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6DD7" w14:textId="77777777" w:rsidR="006F32A0" w:rsidRDefault="006F32A0" w:rsidP="006F32A0">
      <w:pPr>
        <w:pStyle w:val="Heading1"/>
      </w:pPr>
      <w:bookmarkStart w:id="0" w:name="_Toc416978466"/>
      <w:bookmarkStart w:id="1" w:name="_Toc416978517"/>
      <w:bookmarkStart w:id="2" w:name="_Toc430890030"/>
      <w:bookmarkStart w:id="3" w:name="_GoBack"/>
      <w:bookmarkEnd w:id="3"/>
      <w:r>
        <w:t>Option 4—Assessment and</w:t>
      </w:r>
      <w:r w:rsidRPr="008D1CB4">
        <w:t xml:space="preserve"> Alternative Process Portfolio</w:t>
      </w:r>
      <w:r>
        <w:t>* Sample Checklist</w:t>
      </w:r>
      <w:bookmarkEnd w:id="0"/>
      <w:bookmarkEnd w:id="1"/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5"/>
        <w:gridCol w:w="602"/>
        <w:gridCol w:w="96"/>
        <w:gridCol w:w="1500"/>
        <w:gridCol w:w="1111"/>
        <w:gridCol w:w="345"/>
        <w:gridCol w:w="371"/>
        <w:gridCol w:w="175"/>
        <w:gridCol w:w="1801"/>
        <w:gridCol w:w="637"/>
        <w:gridCol w:w="172"/>
        <w:gridCol w:w="699"/>
        <w:gridCol w:w="3256"/>
        <w:gridCol w:w="6"/>
        <w:gridCol w:w="740"/>
      </w:tblGrid>
      <w:tr w:rsidR="006F32A0" w:rsidRPr="005524AA" w14:paraId="0A6D259D" w14:textId="77777777" w:rsidTr="0012450E">
        <w:tc>
          <w:tcPr>
            <w:tcW w:w="1814" w:type="pct"/>
            <w:gridSpan w:val="4"/>
            <w:shd w:val="clear" w:color="auto" w:fill="F2F2F2" w:themeFill="background1" w:themeFillShade="F2"/>
          </w:tcPr>
          <w:p w14:paraId="4BDFB7FB" w14:textId="77777777" w:rsidR="006F32A0" w:rsidRPr="005524AA" w:rsidRDefault="006F32A0" w:rsidP="001245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 of Student: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  <w:tc>
          <w:tcPr>
            <w:tcW w:w="1301" w:type="pct"/>
            <w:gridSpan w:val="5"/>
            <w:shd w:val="clear" w:color="auto" w:fill="F2F2F2" w:themeFill="background1" w:themeFillShade="F2"/>
          </w:tcPr>
          <w:p w14:paraId="60A20115" w14:textId="77777777" w:rsidR="006F32A0" w:rsidRPr="005524AA" w:rsidRDefault="006F32A0" w:rsidP="001245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24AA">
              <w:rPr>
                <w:rFonts w:asciiTheme="majorHAnsi" w:hAnsiTheme="majorHAnsi"/>
                <w:b/>
                <w:sz w:val="22"/>
                <w:szCs w:val="22"/>
              </w:rPr>
              <w:t>Student ID:</w:t>
            </w:r>
          </w:p>
        </w:tc>
        <w:tc>
          <w:tcPr>
            <w:tcW w:w="1885" w:type="pct"/>
            <w:gridSpan w:val="6"/>
            <w:shd w:val="clear" w:color="auto" w:fill="F2F2F2" w:themeFill="background1" w:themeFillShade="F2"/>
          </w:tcPr>
          <w:p w14:paraId="421067DB" w14:textId="77777777" w:rsidR="006F32A0" w:rsidRPr="005524AA" w:rsidRDefault="006F32A0" w:rsidP="001245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24AA">
              <w:rPr>
                <w:rFonts w:asciiTheme="majorHAnsi" w:hAnsiTheme="majorHAnsi" w:cs="Times New Roman"/>
                <w:b/>
                <w:sz w:val="22"/>
                <w:szCs w:val="22"/>
              </w:rPr>
              <w:t>Language Chosen:</w:t>
            </w:r>
          </w:p>
        </w:tc>
      </w:tr>
      <w:tr w:rsidR="006F32A0" w:rsidRPr="008A48B9" w14:paraId="34F468C4" w14:textId="77777777" w:rsidTr="0012450E">
        <w:trPr>
          <w:trHeight w:val="332"/>
        </w:trPr>
        <w:tc>
          <w:tcPr>
            <w:tcW w:w="5000" w:type="pct"/>
            <w:gridSpan w:val="15"/>
            <w:shd w:val="clear" w:color="auto" w:fill="BFBFBF" w:themeFill="background1" w:themeFillShade="BF"/>
          </w:tcPr>
          <w:p w14:paraId="18489E7A" w14:textId="77777777" w:rsidR="006F32A0" w:rsidRPr="008A48B9" w:rsidRDefault="006F32A0" w:rsidP="001245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 xml:space="preserve">Choose ONE assessment. The assessment must be in the same non-English language as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are</w:t>
            </w: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 xml:space="preserve"> the units of credit.</w:t>
            </w:r>
          </w:p>
        </w:tc>
      </w:tr>
      <w:tr w:rsidR="006F32A0" w:rsidRPr="008A48B9" w14:paraId="571F778F" w14:textId="77777777" w:rsidTr="0012450E">
        <w:trPr>
          <w:trHeight w:val="575"/>
        </w:trPr>
        <w:tc>
          <w:tcPr>
            <w:tcW w:w="1301" w:type="pct"/>
            <w:gridSpan w:val="3"/>
            <w:shd w:val="clear" w:color="auto" w:fill="DEEAF6" w:themeFill="accent1" w:themeFillTint="33"/>
            <w:vAlign w:val="center"/>
          </w:tcPr>
          <w:p w14:paraId="1F63F4C2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Earn a score of </w:t>
            </w: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>three (3)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or higher on an AP examination </w:t>
            </w: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f a </w:t>
            </w:r>
            <w:r>
              <w:rPr>
                <w:rFonts w:asciiTheme="majorHAnsi" w:hAnsiTheme="majorHAnsi"/>
                <w:sz w:val="20"/>
                <w:szCs w:val="20"/>
              </w:rPr>
              <w:t>LOTE</w:t>
            </w:r>
          </w:p>
        </w:tc>
        <w:tc>
          <w:tcPr>
            <w:tcW w:w="2330" w:type="pct"/>
            <w:gridSpan w:val="9"/>
            <w:shd w:val="clear" w:color="auto" w:fill="DEEAF6" w:themeFill="accent1" w:themeFillTint="33"/>
            <w:vAlign w:val="center"/>
          </w:tcPr>
          <w:p w14:paraId="58B169E0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Earn a score of </w:t>
            </w: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>four (4)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or higher on an IB examination for a higher-level, non-English language </w:t>
            </w:r>
          </w:p>
        </w:tc>
        <w:tc>
          <w:tcPr>
            <w:tcW w:w="1369" w:type="pct"/>
            <w:gridSpan w:val="3"/>
            <w:shd w:val="clear" w:color="auto" w:fill="DEEAF6" w:themeFill="accent1" w:themeFillTint="33"/>
            <w:vAlign w:val="center"/>
          </w:tcPr>
          <w:p w14:paraId="2937A772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Earn a score of </w:t>
            </w:r>
            <w:r w:rsidRPr="008A48B9">
              <w:rPr>
                <w:rFonts w:asciiTheme="majorHAnsi" w:hAnsiTheme="majorHAnsi"/>
                <w:b/>
                <w:sz w:val="20"/>
                <w:szCs w:val="20"/>
              </w:rPr>
              <w:t>proficient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on a national assessment of language proficiency in a </w:t>
            </w:r>
            <w:r>
              <w:rPr>
                <w:rFonts w:asciiTheme="majorHAnsi" w:hAnsiTheme="majorHAnsi"/>
                <w:sz w:val="20"/>
                <w:szCs w:val="20"/>
              </w:rPr>
              <w:t>LOTE</w:t>
            </w:r>
          </w:p>
        </w:tc>
      </w:tr>
      <w:tr w:rsidR="006F32A0" w:rsidRPr="00BA6593" w14:paraId="22EAC2FB" w14:textId="77777777" w:rsidTr="0012450E">
        <w:tc>
          <w:tcPr>
            <w:tcW w:w="1062" w:type="pct"/>
            <w:shd w:val="clear" w:color="auto" w:fill="9CC2E5" w:themeFill="accent1" w:themeFillTint="99"/>
          </w:tcPr>
          <w:p w14:paraId="6D3A9D29" w14:textId="77777777" w:rsidR="006F32A0" w:rsidRPr="00EF2DBD" w:rsidRDefault="006F32A0" w:rsidP="006F32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F2DBD">
              <w:rPr>
                <w:rFonts w:asciiTheme="majorHAnsi" w:hAnsiTheme="majorHAnsi"/>
                <w:b/>
                <w:sz w:val="20"/>
                <w:szCs w:val="20"/>
              </w:rPr>
              <w:t>AP Exams</w:t>
            </w:r>
          </w:p>
        </w:tc>
        <w:tc>
          <w:tcPr>
            <w:tcW w:w="239" w:type="pct"/>
            <w:gridSpan w:val="2"/>
            <w:shd w:val="clear" w:color="auto" w:fill="9CC2E5" w:themeFill="accent1" w:themeFillTint="99"/>
          </w:tcPr>
          <w:p w14:paraId="7CAC2387" w14:textId="77777777" w:rsidR="006F32A0" w:rsidRPr="00BA6593" w:rsidRDefault="006F32A0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593">
              <w:rPr>
                <w:rFonts w:asciiTheme="majorHAnsi" w:hAnsiTheme="majorHAnsi"/>
                <w:b/>
                <w:sz w:val="20"/>
                <w:szCs w:val="20"/>
              </w:rPr>
              <w:t>Score</w:t>
            </w:r>
          </w:p>
        </w:tc>
        <w:tc>
          <w:tcPr>
            <w:tcW w:w="893" w:type="pct"/>
            <w:gridSpan w:val="2"/>
            <w:shd w:val="clear" w:color="auto" w:fill="9CC2E5" w:themeFill="accent1" w:themeFillTint="99"/>
          </w:tcPr>
          <w:p w14:paraId="72DBF923" w14:textId="77777777" w:rsidR="006F32A0" w:rsidRPr="00EF2DBD" w:rsidRDefault="006F32A0" w:rsidP="006F32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F2DBD">
              <w:rPr>
                <w:rFonts w:asciiTheme="majorHAnsi" w:hAnsiTheme="majorHAnsi"/>
                <w:b/>
                <w:sz w:val="20"/>
                <w:szCs w:val="20"/>
              </w:rPr>
              <w:t>IB Exams</w:t>
            </w:r>
          </w:p>
        </w:tc>
        <w:tc>
          <w:tcPr>
            <w:tcW w:w="245" w:type="pct"/>
            <w:gridSpan w:val="2"/>
            <w:shd w:val="clear" w:color="auto" w:fill="9CC2E5" w:themeFill="accent1" w:themeFillTint="99"/>
          </w:tcPr>
          <w:p w14:paraId="7BF1A0BB" w14:textId="77777777" w:rsidR="006F32A0" w:rsidRPr="00BA6593" w:rsidRDefault="006F32A0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593">
              <w:rPr>
                <w:rFonts w:asciiTheme="majorHAnsi" w:hAnsiTheme="majorHAnsi"/>
                <w:b/>
                <w:sz w:val="20"/>
                <w:szCs w:val="20"/>
              </w:rPr>
              <w:t>Score</w:t>
            </w:r>
          </w:p>
        </w:tc>
        <w:tc>
          <w:tcPr>
            <w:tcW w:w="953" w:type="pct"/>
            <w:gridSpan w:val="4"/>
            <w:shd w:val="clear" w:color="auto" w:fill="9CC2E5" w:themeFill="accent1" w:themeFillTint="99"/>
          </w:tcPr>
          <w:p w14:paraId="7FB03139" w14:textId="77777777" w:rsidR="006F32A0" w:rsidRPr="00BA6593" w:rsidRDefault="006F32A0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593">
              <w:rPr>
                <w:rFonts w:asciiTheme="majorHAnsi" w:hAnsiTheme="majorHAnsi"/>
                <w:b/>
                <w:sz w:val="20"/>
                <w:szCs w:val="20"/>
              </w:rPr>
              <w:t>IB Exams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(cont.)</w:t>
            </w:r>
          </w:p>
        </w:tc>
        <w:tc>
          <w:tcPr>
            <w:tcW w:w="239" w:type="pct"/>
            <w:shd w:val="clear" w:color="auto" w:fill="9CC2E5" w:themeFill="accent1" w:themeFillTint="99"/>
          </w:tcPr>
          <w:p w14:paraId="255D4B53" w14:textId="77777777" w:rsidR="006F32A0" w:rsidRPr="00BA6593" w:rsidRDefault="006F32A0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593">
              <w:rPr>
                <w:rFonts w:asciiTheme="majorHAnsi" w:hAnsiTheme="majorHAnsi"/>
                <w:b/>
                <w:sz w:val="20"/>
                <w:szCs w:val="20"/>
              </w:rPr>
              <w:t>Score</w:t>
            </w:r>
          </w:p>
        </w:tc>
        <w:tc>
          <w:tcPr>
            <w:tcW w:w="1114" w:type="pct"/>
            <w:shd w:val="clear" w:color="auto" w:fill="9CC2E5" w:themeFill="accent1" w:themeFillTint="99"/>
          </w:tcPr>
          <w:p w14:paraId="071F6D1F" w14:textId="77777777" w:rsidR="006F32A0" w:rsidRPr="00BA6593" w:rsidRDefault="006F32A0" w:rsidP="006F32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A6593">
              <w:rPr>
                <w:rFonts w:asciiTheme="majorHAnsi" w:hAnsiTheme="majorHAnsi"/>
                <w:b/>
                <w:sz w:val="20"/>
                <w:szCs w:val="20"/>
              </w:rPr>
              <w:t>National Assessment</w:t>
            </w:r>
          </w:p>
        </w:tc>
        <w:tc>
          <w:tcPr>
            <w:tcW w:w="255" w:type="pct"/>
            <w:gridSpan w:val="2"/>
            <w:shd w:val="clear" w:color="auto" w:fill="9CC2E5" w:themeFill="accent1" w:themeFillTint="99"/>
          </w:tcPr>
          <w:p w14:paraId="5BA9FA0E" w14:textId="77777777" w:rsidR="006F32A0" w:rsidRPr="00BA6593" w:rsidRDefault="006F32A0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6593">
              <w:rPr>
                <w:rFonts w:asciiTheme="majorHAnsi" w:hAnsiTheme="majorHAnsi"/>
                <w:b/>
                <w:sz w:val="20"/>
                <w:szCs w:val="20"/>
              </w:rPr>
              <w:t>Score</w:t>
            </w:r>
          </w:p>
        </w:tc>
      </w:tr>
      <w:tr w:rsidR="006F32A0" w:rsidRPr="008A48B9" w14:paraId="7915F5EC" w14:textId="77777777" w:rsidTr="0012450E">
        <w:trPr>
          <w:trHeight w:val="395"/>
        </w:trPr>
        <w:tc>
          <w:tcPr>
            <w:tcW w:w="1062" w:type="pct"/>
            <w:vAlign w:val="center"/>
          </w:tcPr>
          <w:p w14:paraId="2346CD22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Chinese Language and Culture </w:t>
            </w:r>
          </w:p>
        </w:tc>
        <w:tc>
          <w:tcPr>
            <w:tcW w:w="239" w:type="pct"/>
            <w:gridSpan w:val="2"/>
          </w:tcPr>
          <w:p w14:paraId="6E3862CC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043316F6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Arabic A: Literature</w:t>
            </w:r>
          </w:p>
        </w:tc>
        <w:tc>
          <w:tcPr>
            <w:tcW w:w="245" w:type="pct"/>
            <w:gridSpan w:val="2"/>
          </w:tcPr>
          <w:p w14:paraId="37048FBE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450B4497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Japanese A: Literature</w:t>
            </w:r>
          </w:p>
        </w:tc>
        <w:tc>
          <w:tcPr>
            <w:tcW w:w="239" w:type="pct"/>
          </w:tcPr>
          <w:p w14:paraId="5C532327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7C788840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SAT Subject Test</w:t>
            </w:r>
          </w:p>
        </w:tc>
        <w:tc>
          <w:tcPr>
            <w:tcW w:w="255" w:type="pct"/>
            <w:gridSpan w:val="2"/>
          </w:tcPr>
          <w:p w14:paraId="370FED78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32A0" w:rsidRPr="008A48B9" w14:paraId="3465E257" w14:textId="77777777" w:rsidTr="0012450E">
        <w:trPr>
          <w:trHeight w:val="175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p w14:paraId="5A885D10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French Language and Culture</w:t>
            </w:r>
          </w:p>
        </w:tc>
        <w:tc>
          <w:tcPr>
            <w:tcW w:w="239" w:type="pct"/>
            <w:gridSpan w:val="2"/>
            <w:shd w:val="clear" w:color="auto" w:fill="F2F2F2" w:themeFill="background1" w:themeFillShade="F2"/>
          </w:tcPr>
          <w:p w14:paraId="3C67123E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shd w:val="clear" w:color="auto" w:fill="F2F2F2" w:themeFill="background1" w:themeFillShade="F2"/>
            <w:vAlign w:val="center"/>
          </w:tcPr>
          <w:p w14:paraId="5933AFC9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Arabic A: Language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2EEB9500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1EBFF8D1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Japanese A: Lang</w:t>
            </w:r>
            <w:r>
              <w:rPr>
                <w:rFonts w:asciiTheme="majorHAnsi" w:hAnsiTheme="majorHAnsi"/>
                <w:sz w:val="20"/>
                <w:szCs w:val="20"/>
              </w:rPr>
              <w:t>uage 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45B93F45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6EBD0FA2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CLEP</w:t>
            </w:r>
          </w:p>
        </w:tc>
        <w:tc>
          <w:tcPr>
            <w:tcW w:w="255" w:type="pct"/>
            <w:gridSpan w:val="2"/>
          </w:tcPr>
          <w:p w14:paraId="660DA453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32A0" w:rsidRPr="008A48B9" w14:paraId="64274729" w14:textId="77777777" w:rsidTr="0012450E">
        <w:trPr>
          <w:trHeight w:val="175"/>
        </w:trPr>
        <w:tc>
          <w:tcPr>
            <w:tcW w:w="1062" w:type="pct"/>
            <w:vAlign w:val="center"/>
          </w:tcPr>
          <w:p w14:paraId="43A8E372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German Language and Culture</w:t>
            </w:r>
          </w:p>
        </w:tc>
        <w:tc>
          <w:tcPr>
            <w:tcW w:w="239" w:type="pct"/>
            <w:gridSpan w:val="2"/>
          </w:tcPr>
          <w:p w14:paraId="412A5CF6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113D2D53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Arabic B</w:t>
            </w:r>
          </w:p>
        </w:tc>
        <w:tc>
          <w:tcPr>
            <w:tcW w:w="245" w:type="pct"/>
            <w:gridSpan w:val="2"/>
          </w:tcPr>
          <w:p w14:paraId="73008877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768029B9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Japanese B</w:t>
            </w:r>
          </w:p>
        </w:tc>
        <w:tc>
          <w:tcPr>
            <w:tcW w:w="239" w:type="pct"/>
          </w:tcPr>
          <w:p w14:paraId="2DCD9F03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4459F2DB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AAPPL (Intermediate/High </w:t>
            </w:r>
            <w:r>
              <w:rPr>
                <w:rFonts w:asciiTheme="majorHAnsi" w:hAnsiTheme="majorHAnsi"/>
                <w:sz w:val="20"/>
                <w:szCs w:val="20"/>
              </w:rPr>
              <w:t>1–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>5)</w:t>
            </w:r>
          </w:p>
        </w:tc>
        <w:tc>
          <w:tcPr>
            <w:tcW w:w="255" w:type="pct"/>
            <w:gridSpan w:val="2"/>
          </w:tcPr>
          <w:p w14:paraId="49C6A150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32A0" w:rsidRPr="008A48B9" w14:paraId="165AABA7" w14:textId="77777777" w:rsidTr="0012450E">
        <w:trPr>
          <w:trHeight w:val="175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p w14:paraId="51E1EC93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Italian Language and Culture</w:t>
            </w:r>
          </w:p>
        </w:tc>
        <w:tc>
          <w:tcPr>
            <w:tcW w:w="239" w:type="pct"/>
            <w:gridSpan w:val="2"/>
            <w:shd w:val="clear" w:color="auto" w:fill="F2F2F2" w:themeFill="background1" w:themeFillShade="F2"/>
          </w:tcPr>
          <w:p w14:paraId="633DA6D5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shd w:val="clear" w:color="auto" w:fill="F2F2F2" w:themeFill="background1" w:themeFillShade="F2"/>
            <w:vAlign w:val="center"/>
          </w:tcPr>
          <w:p w14:paraId="4F3614A4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Chinese A: Literature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68C2BA8E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117BD7C5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Korean A: Literature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57114F8C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4E25836D" w14:textId="156AF929" w:rsidR="006F32A0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Avant Stamp (Intermediate low- 4/ Intermediate high-5</w:t>
            </w:r>
          </w:p>
        </w:tc>
        <w:tc>
          <w:tcPr>
            <w:tcW w:w="255" w:type="pct"/>
            <w:gridSpan w:val="2"/>
          </w:tcPr>
          <w:p w14:paraId="102FD713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32A0" w:rsidRPr="008A48B9" w14:paraId="3A9F2E23" w14:textId="77777777" w:rsidTr="0012450E">
        <w:trPr>
          <w:trHeight w:val="175"/>
        </w:trPr>
        <w:tc>
          <w:tcPr>
            <w:tcW w:w="1062" w:type="pct"/>
            <w:vAlign w:val="center"/>
          </w:tcPr>
          <w:p w14:paraId="2F77DE8A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Japanese Language and Culture</w:t>
            </w:r>
          </w:p>
        </w:tc>
        <w:tc>
          <w:tcPr>
            <w:tcW w:w="239" w:type="pct"/>
            <w:gridSpan w:val="2"/>
          </w:tcPr>
          <w:p w14:paraId="24A128CE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55A7240D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Chinese A: Language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5" w:type="pct"/>
            <w:gridSpan w:val="2"/>
          </w:tcPr>
          <w:p w14:paraId="081EEFED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25E70B79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Korean A: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>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9" w:type="pct"/>
          </w:tcPr>
          <w:p w14:paraId="2BAFF986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190457FC" w14:textId="28FE3B5C" w:rsidR="006F32A0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OPI (Intermediate/High)</w:t>
            </w:r>
          </w:p>
        </w:tc>
        <w:tc>
          <w:tcPr>
            <w:tcW w:w="255" w:type="pct"/>
            <w:gridSpan w:val="2"/>
          </w:tcPr>
          <w:p w14:paraId="56B00AE7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32A0" w:rsidRPr="008A48B9" w14:paraId="7D7859C9" w14:textId="77777777" w:rsidTr="0012450E">
        <w:trPr>
          <w:trHeight w:val="332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p w14:paraId="07B9D5FA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Latin</w:t>
            </w:r>
          </w:p>
        </w:tc>
        <w:tc>
          <w:tcPr>
            <w:tcW w:w="239" w:type="pct"/>
            <w:gridSpan w:val="2"/>
            <w:shd w:val="clear" w:color="auto" w:fill="F2F2F2" w:themeFill="background1" w:themeFillShade="F2"/>
          </w:tcPr>
          <w:p w14:paraId="7F528273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shd w:val="clear" w:color="auto" w:fill="F2F2F2" w:themeFill="background1" w:themeFillShade="F2"/>
            <w:vAlign w:val="center"/>
          </w:tcPr>
          <w:p w14:paraId="1B63838B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Chinese B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53BA3872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2A145C29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Korean B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6A205633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7597E367" w14:textId="3DBF95CB" w:rsidR="006F32A0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WPT</w:t>
            </w:r>
          </w:p>
        </w:tc>
        <w:tc>
          <w:tcPr>
            <w:tcW w:w="255" w:type="pct"/>
            <w:gridSpan w:val="2"/>
          </w:tcPr>
          <w:p w14:paraId="5EFBD071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32A0" w:rsidRPr="008A48B9" w14:paraId="6BE20B8D" w14:textId="77777777" w:rsidTr="0012450E">
        <w:trPr>
          <w:trHeight w:val="175"/>
        </w:trPr>
        <w:tc>
          <w:tcPr>
            <w:tcW w:w="1062" w:type="pct"/>
            <w:vAlign w:val="center"/>
          </w:tcPr>
          <w:p w14:paraId="0D1972F4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Spanish Language and Culture</w:t>
            </w:r>
          </w:p>
        </w:tc>
        <w:tc>
          <w:tcPr>
            <w:tcW w:w="239" w:type="pct"/>
            <w:gridSpan w:val="2"/>
          </w:tcPr>
          <w:p w14:paraId="245BA2BB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6A7E9A3A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Classical Greek</w:t>
            </w:r>
          </w:p>
        </w:tc>
        <w:tc>
          <w:tcPr>
            <w:tcW w:w="245" w:type="pct"/>
            <w:gridSpan w:val="2"/>
          </w:tcPr>
          <w:p w14:paraId="15EF890D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2169735E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Latin</w:t>
            </w:r>
          </w:p>
        </w:tc>
        <w:tc>
          <w:tcPr>
            <w:tcW w:w="239" w:type="pct"/>
          </w:tcPr>
          <w:p w14:paraId="657BA71A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53C67500" w14:textId="0BB43616" w:rsidR="006F32A0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SLP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255" w:type="pct"/>
            <w:gridSpan w:val="2"/>
          </w:tcPr>
          <w:p w14:paraId="7F8351B2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32A0" w:rsidRPr="008A48B9" w14:paraId="1602A3F0" w14:textId="77777777" w:rsidTr="0012450E">
        <w:trPr>
          <w:trHeight w:val="175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p w14:paraId="59E22405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Spanish Literature and Culture</w:t>
            </w:r>
          </w:p>
        </w:tc>
        <w:tc>
          <w:tcPr>
            <w:tcW w:w="239" w:type="pct"/>
            <w:gridSpan w:val="2"/>
            <w:shd w:val="clear" w:color="auto" w:fill="F2F2F2" w:themeFill="background1" w:themeFillShade="F2"/>
          </w:tcPr>
          <w:p w14:paraId="538CC123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shd w:val="clear" w:color="auto" w:fill="F2F2F2" w:themeFill="background1" w:themeFillShade="F2"/>
            <w:vAlign w:val="center"/>
          </w:tcPr>
          <w:p w14:paraId="59DA3614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French A: Literature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2359795B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3A91549A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Portuguese A: Literature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746768CA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3E2C0D36" w14:textId="416BB042" w:rsidR="006F32A0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ASLPI</w:t>
            </w:r>
          </w:p>
        </w:tc>
        <w:tc>
          <w:tcPr>
            <w:tcW w:w="255" w:type="pct"/>
            <w:gridSpan w:val="2"/>
          </w:tcPr>
          <w:p w14:paraId="3B03A5F6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32A0" w:rsidRPr="008A48B9" w14:paraId="7C611B47" w14:textId="77777777" w:rsidTr="0012450E">
        <w:trPr>
          <w:trHeight w:val="175"/>
        </w:trPr>
        <w:tc>
          <w:tcPr>
            <w:tcW w:w="1301" w:type="pct"/>
            <w:gridSpan w:val="3"/>
            <w:vMerge w:val="restart"/>
          </w:tcPr>
          <w:p w14:paraId="7E57F24B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0EF72BB9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French B: Language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5" w:type="pct"/>
            <w:gridSpan w:val="2"/>
          </w:tcPr>
          <w:p w14:paraId="3B551114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497D00EF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Portuguese A: Language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</w:p>
        </w:tc>
        <w:tc>
          <w:tcPr>
            <w:tcW w:w="239" w:type="pct"/>
          </w:tcPr>
          <w:p w14:paraId="5B99B467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32AABC9E" w14:textId="274CD7B5" w:rsidR="006F32A0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PARCC</w:t>
            </w:r>
          </w:p>
        </w:tc>
        <w:tc>
          <w:tcPr>
            <w:tcW w:w="255" w:type="pct"/>
            <w:gridSpan w:val="2"/>
          </w:tcPr>
          <w:p w14:paraId="5B12D423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32A0" w:rsidRPr="008A48B9" w14:paraId="137FE732" w14:textId="77777777" w:rsidTr="0012450E">
        <w:trPr>
          <w:trHeight w:val="305"/>
        </w:trPr>
        <w:tc>
          <w:tcPr>
            <w:tcW w:w="1301" w:type="pct"/>
            <w:gridSpan w:val="3"/>
            <w:vMerge/>
          </w:tcPr>
          <w:p w14:paraId="34606775" w14:textId="77777777" w:rsidR="006F32A0" w:rsidRPr="008A48B9" w:rsidRDefault="006F32A0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shd w:val="clear" w:color="auto" w:fill="F2F2F2" w:themeFill="background1" w:themeFillShade="F2"/>
            <w:vAlign w:val="center"/>
          </w:tcPr>
          <w:p w14:paraId="716DC64C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French B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1B5D46CD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6471DD3E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Portuguese B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7F418B41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shd w:val="clear" w:color="auto" w:fill="F2F2F2" w:themeFill="background1" w:themeFillShade="F2"/>
          </w:tcPr>
          <w:p w14:paraId="108846DC" w14:textId="58F995BC" w:rsidR="006F32A0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ACT</w:t>
            </w:r>
          </w:p>
        </w:tc>
        <w:tc>
          <w:tcPr>
            <w:tcW w:w="253" w:type="pct"/>
            <w:shd w:val="clear" w:color="auto" w:fill="F2F2F2" w:themeFill="background1" w:themeFillShade="F2"/>
          </w:tcPr>
          <w:p w14:paraId="57131E58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32A0" w:rsidRPr="005524AA" w14:paraId="221302DC" w14:textId="77777777" w:rsidTr="0012450E">
        <w:trPr>
          <w:trHeight w:val="175"/>
        </w:trPr>
        <w:tc>
          <w:tcPr>
            <w:tcW w:w="1301" w:type="pct"/>
            <w:gridSpan w:val="3"/>
            <w:vMerge/>
          </w:tcPr>
          <w:p w14:paraId="2CD518BF" w14:textId="77777777" w:rsidR="006F32A0" w:rsidRPr="008A48B9" w:rsidRDefault="006F32A0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062317FB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German A: Literature</w:t>
            </w:r>
          </w:p>
        </w:tc>
        <w:tc>
          <w:tcPr>
            <w:tcW w:w="245" w:type="pct"/>
            <w:gridSpan w:val="2"/>
          </w:tcPr>
          <w:p w14:paraId="0B5B9B54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5462A042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Russian A: Literature</w:t>
            </w:r>
          </w:p>
        </w:tc>
        <w:tc>
          <w:tcPr>
            <w:tcW w:w="239" w:type="pct"/>
          </w:tcPr>
          <w:p w14:paraId="66AAED66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6" w:type="pct"/>
            <w:gridSpan w:val="2"/>
          </w:tcPr>
          <w:p w14:paraId="466251B3" w14:textId="4FE72CA0" w:rsidR="006F32A0" w:rsidRPr="005524AA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DELE</w:t>
            </w:r>
          </w:p>
        </w:tc>
        <w:tc>
          <w:tcPr>
            <w:tcW w:w="253" w:type="pct"/>
          </w:tcPr>
          <w:p w14:paraId="44E50C3B" w14:textId="77777777" w:rsidR="006F32A0" w:rsidRPr="005524AA" w:rsidRDefault="006F32A0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32A0" w:rsidRPr="005524AA" w14:paraId="4C1E678D" w14:textId="77777777" w:rsidTr="0012450E">
        <w:trPr>
          <w:trHeight w:val="175"/>
        </w:trPr>
        <w:tc>
          <w:tcPr>
            <w:tcW w:w="1301" w:type="pct"/>
            <w:gridSpan w:val="3"/>
            <w:vMerge/>
          </w:tcPr>
          <w:p w14:paraId="4E617A14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shd w:val="clear" w:color="auto" w:fill="F2F2F2" w:themeFill="background1" w:themeFillShade="F2"/>
            <w:vAlign w:val="center"/>
          </w:tcPr>
          <w:p w14:paraId="0C952809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German A: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>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512DA1C8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5EA45E8E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Russian A: Lang</w:t>
            </w:r>
            <w:r>
              <w:rPr>
                <w:rFonts w:asciiTheme="majorHAnsi" w:hAnsiTheme="majorHAnsi"/>
                <w:sz w:val="20"/>
                <w:szCs w:val="20"/>
              </w:rPr>
              <w:t>uage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62CC52D0" w14:textId="77777777" w:rsidR="006F32A0" w:rsidRPr="008A48B9" w:rsidRDefault="006F32A0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shd w:val="clear" w:color="auto" w:fill="F2F2F2" w:themeFill="background1" w:themeFillShade="F2"/>
          </w:tcPr>
          <w:p w14:paraId="5391DE9C" w14:textId="467BC9B6" w:rsidR="006F32A0" w:rsidRPr="005524AA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CEFR</w:t>
            </w:r>
          </w:p>
        </w:tc>
        <w:tc>
          <w:tcPr>
            <w:tcW w:w="253" w:type="pct"/>
            <w:shd w:val="clear" w:color="auto" w:fill="F2F2F2" w:themeFill="background1" w:themeFillShade="F2"/>
          </w:tcPr>
          <w:p w14:paraId="1E15F9D7" w14:textId="77777777" w:rsidR="006F32A0" w:rsidRPr="005524AA" w:rsidRDefault="006F32A0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081B" w:rsidRPr="005524AA" w14:paraId="725C8548" w14:textId="77777777" w:rsidTr="0012450E">
        <w:trPr>
          <w:trHeight w:val="175"/>
        </w:trPr>
        <w:tc>
          <w:tcPr>
            <w:tcW w:w="1301" w:type="pct"/>
            <w:gridSpan w:val="3"/>
            <w:vMerge/>
          </w:tcPr>
          <w:p w14:paraId="1628C2C1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shd w:val="clear" w:color="auto" w:fill="F2F2F2" w:themeFill="background1" w:themeFillShade="F2"/>
            <w:vAlign w:val="center"/>
          </w:tcPr>
          <w:p w14:paraId="34C41671" w14:textId="6B6D9A45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German B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619DCCF5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7DCCC005" w14:textId="1B232A26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Russian B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32EF8B09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shd w:val="clear" w:color="auto" w:fill="F2F2F2" w:themeFill="background1" w:themeFillShade="F2"/>
          </w:tcPr>
          <w:p w14:paraId="2AB59EA1" w14:textId="33F15A95" w:rsidR="00B8081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DELF</w:t>
            </w:r>
          </w:p>
        </w:tc>
        <w:tc>
          <w:tcPr>
            <w:tcW w:w="253" w:type="pct"/>
            <w:shd w:val="clear" w:color="auto" w:fill="F2F2F2" w:themeFill="background1" w:themeFillShade="F2"/>
          </w:tcPr>
          <w:p w14:paraId="14934F79" w14:textId="77777777" w:rsidR="00B8081B" w:rsidRPr="005524AA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081B" w:rsidRPr="005524AA" w14:paraId="646DE6A0" w14:textId="77777777" w:rsidTr="0012450E">
        <w:trPr>
          <w:trHeight w:val="175"/>
        </w:trPr>
        <w:tc>
          <w:tcPr>
            <w:tcW w:w="1301" w:type="pct"/>
            <w:gridSpan w:val="3"/>
            <w:vMerge/>
          </w:tcPr>
          <w:p w14:paraId="457759C6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0EBBDAB2" w14:textId="725CC139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14:paraId="57C1A95E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3B8B58A9" w14:textId="2F14A3AF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Spanish A: Literature</w:t>
            </w:r>
          </w:p>
        </w:tc>
        <w:tc>
          <w:tcPr>
            <w:tcW w:w="239" w:type="pct"/>
          </w:tcPr>
          <w:p w14:paraId="6BD5193E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9" w:type="pct"/>
            <w:gridSpan w:val="3"/>
            <w:vMerge w:val="restart"/>
          </w:tcPr>
          <w:p w14:paraId="69365529" w14:textId="77777777" w:rsidR="00B8081B" w:rsidRPr="005524AA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081B" w:rsidRPr="005524AA" w14:paraId="72A0B0C0" w14:textId="77777777" w:rsidTr="0012450E">
        <w:trPr>
          <w:trHeight w:val="175"/>
        </w:trPr>
        <w:tc>
          <w:tcPr>
            <w:tcW w:w="1301" w:type="pct"/>
            <w:gridSpan w:val="3"/>
            <w:vMerge/>
          </w:tcPr>
          <w:p w14:paraId="67357512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shd w:val="clear" w:color="auto" w:fill="F2F2F2" w:themeFill="background1" w:themeFillShade="F2"/>
            <w:vAlign w:val="center"/>
          </w:tcPr>
          <w:p w14:paraId="08D9116E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shd w:val="clear" w:color="auto" w:fill="F2F2F2" w:themeFill="background1" w:themeFillShade="F2"/>
          </w:tcPr>
          <w:p w14:paraId="0A7E4CEE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shd w:val="clear" w:color="auto" w:fill="F2F2F2" w:themeFill="background1" w:themeFillShade="F2"/>
            <w:vAlign w:val="center"/>
          </w:tcPr>
          <w:p w14:paraId="2A5A0122" w14:textId="45D84D09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 xml:space="preserve">Spanish A: Language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8A48B9">
              <w:rPr>
                <w:rFonts w:asciiTheme="majorHAnsi" w:hAnsiTheme="majorHAnsi"/>
                <w:sz w:val="20"/>
                <w:szCs w:val="20"/>
              </w:rPr>
              <w:t xml:space="preserve"> Lit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9" w:type="pct"/>
            <w:shd w:val="clear" w:color="auto" w:fill="F2F2F2" w:themeFill="background1" w:themeFillShade="F2"/>
          </w:tcPr>
          <w:p w14:paraId="59EA3171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9" w:type="pct"/>
            <w:gridSpan w:val="3"/>
            <w:vMerge/>
          </w:tcPr>
          <w:p w14:paraId="0877AFD2" w14:textId="77777777" w:rsidR="00B8081B" w:rsidRPr="005524AA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081B" w:rsidRPr="005524AA" w14:paraId="15F141C6" w14:textId="77777777" w:rsidTr="0012450E">
        <w:trPr>
          <w:trHeight w:val="175"/>
        </w:trPr>
        <w:tc>
          <w:tcPr>
            <w:tcW w:w="1301" w:type="pct"/>
            <w:gridSpan w:val="3"/>
            <w:vMerge/>
          </w:tcPr>
          <w:p w14:paraId="19A9AF10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1DADAF4A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14:paraId="2B2A5F62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Align w:val="center"/>
          </w:tcPr>
          <w:p w14:paraId="139A009B" w14:textId="161031A8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  <w:r w:rsidRPr="008A48B9">
              <w:rPr>
                <w:rFonts w:asciiTheme="majorHAnsi" w:hAnsiTheme="majorHAnsi"/>
                <w:sz w:val="20"/>
                <w:szCs w:val="20"/>
              </w:rPr>
              <w:t>Spanish B</w:t>
            </w:r>
          </w:p>
        </w:tc>
        <w:tc>
          <w:tcPr>
            <w:tcW w:w="239" w:type="pct"/>
          </w:tcPr>
          <w:p w14:paraId="1615F129" w14:textId="77777777" w:rsidR="00B8081B" w:rsidRPr="008A48B9" w:rsidRDefault="00B8081B" w:rsidP="001245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9" w:type="pct"/>
            <w:gridSpan w:val="3"/>
            <w:vMerge/>
          </w:tcPr>
          <w:p w14:paraId="62D163DF" w14:textId="77777777" w:rsidR="00B8081B" w:rsidRPr="005524AA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081B" w:rsidRPr="00814FE5" w14:paraId="574E1441" w14:textId="77777777" w:rsidTr="0012450E">
        <w:trPr>
          <w:trHeight w:val="332"/>
        </w:trPr>
        <w:tc>
          <w:tcPr>
            <w:tcW w:w="2312" w:type="pct"/>
            <w:gridSpan w:val="6"/>
            <w:shd w:val="clear" w:color="auto" w:fill="9CC2E5" w:themeFill="accent1" w:themeFillTint="99"/>
          </w:tcPr>
          <w:p w14:paraId="6CFCAC71" w14:textId="77777777" w:rsidR="00B8081B" w:rsidRPr="00EF2DBD" w:rsidRDefault="00B8081B" w:rsidP="006F32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shd w:val="clear" w:color="auto" w:fill="9CC2E5" w:themeFill="accent1" w:themeFillTint="99"/>
              </w:rPr>
              <w:t>Pass a</w:t>
            </w:r>
            <w:r w:rsidRPr="00EF2DBD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9CC2E5" w:themeFill="accent1" w:themeFillTint="99"/>
              </w:rPr>
              <w:t xml:space="preserve"> NM assessment in a language other than English.</w:t>
            </w:r>
            <w:r w:rsidRPr="00EF2DB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8" w:type="pct"/>
            <w:gridSpan w:val="9"/>
            <w:shd w:val="clear" w:color="auto" w:fill="9CC2E5" w:themeFill="accent1" w:themeFillTint="99"/>
          </w:tcPr>
          <w:p w14:paraId="347067E2" w14:textId="77777777" w:rsidR="00B8081B" w:rsidRPr="00814FE5" w:rsidRDefault="00B8081B" w:rsidP="001245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Score:</w:t>
            </w:r>
          </w:p>
        </w:tc>
      </w:tr>
      <w:tr w:rsidR="00B8081B" w:rsidRPr="000534E9" w14:paraId="6ADFD686" w14:textId="77777777" w:rsidTr="0012450E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696BE291" w14:textId="77777777" w:rsidR="00B8081B" w:rsidRPr="000534E9" w:rsidRDefault="00B8081B" w:rsidP="001245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Pr="000E4F9B">
              <w:rPr>
                <w:rFonts w:asciiTheme="majorHAnsi" w:hAnsiTheme="majorHAnsi"/>
                <w:sz w:val="22"/>
                <w:szCs w:val="22"/>
              </w:rPr>
              <w:t xml:space="preserve">Districts shall ensure that the alternative portfolio option includes both the </w:t>
            </w:r>
            <w:r w:rsidRPr="000E4F9B">
              <w:rPr>
                <w:rFonts w:asciiTheme="majorHAnsi" w:hAnsiTheme="majorHAnsi"/>
                <w:b/>
                <w:sz w:val="22"/>
                <w:szCs w:val="22"/>
              </w:rPr>
              <w:t>receptive</w:t>
            </w:r>
            <w:r w:rsidRPr="000E4F9B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Pr="000E4F9B">
              <w:rPr>
                <w:rFonts w:asciiTheme="majorHAnsi" w:hAnsiTheme="majorHAnsi"/>
                <w:b/>
                <w:sz w:val="22"/>
                <w:szCs w:val="22"/>
              </w:rPr>
              <w:t>expressive</w:t>
            </w:r>
            <w:r w:rsidRPr="000E4F9B">
              <w:rPr>
                <w:rFonts w:asciiTheme="majorHAnsi" w:hAnsiTheme="majorHAnsi"/>
                <w:sz w:val="22"/>
                <w:szCs w:val="22"/>
              </w:rPr>
              <w:t xml:space="preserve"> aspects of the non-English language. The student must create a portfolio </w:t>
            </w:r>
            <w:r w:rsidRPr="000E4F9B">
              <w:rPr>
                <w:rFonts w:asciiTheme="majorHAnsi" w:hAnsiTheme="majorHAnsi"/>
                <w:b/>
                <w:sz w:val="22"/>
                <w:szCs w:val="22"/>
              </w:rPr>
              <w:t>in the same, non-English language as assessed in</w:t>
            </w:r>
            <w:r w:rsidRPr="000E4F9B">
              <w:rPr>
                <w:rFonts w:asciiTheme="majorHAnsi" w:hAnsiTheme="majorHAnsi"/>
                <w:sz w:val="22"/>
                <w:szCs w:val="22"/>
              </w:rPr>
              <w:t xml:space="preserve"> and be comprised of the following:</w:t>
            </w:r>
          </w:p>
        </w:tc>
      </w:tr>
      <w:tr w:rsidR="00B8081B" w14:paraId="262A2382" w14:textId="77777777" w:rsidTr="0012450E">
        <w:tc>
          <w:tcPr>
            <w:tcW w:w="1268" w:type="pct"/>
            <w:gridSpan w:val="2"/>
            <w:shd w:val="clear" w:color="auto" w:fill="9CC2E5" w:themeFill="accent1" w:themeFillTint="99"/>
          </w:tcPr>
          <w:p w14:paraId="2835CA91" w14:textId="77777777" w:rsidR="00B8081B" w:rsidRPr="000E4F9B" w:rsidRDefault="00B8081B" w:rsidP="0012450E">
            <w:pPr>
              <w:rPr>
                <w:rFonts w:asciiTheme="majorHAnsi" w:hAnsiTheme="majorHAnsi"/>
                <w:b/>
                <w:smallCaps/>
              </w:rPr>
            </w:pPr>
            <w:r w:rsidRPr="000E4F9B">
              <w:rPr>
                <w:rFonts w:asciiTheme="majorHAnsi" w:hAnsiTheme="majorHAnsi"/>
                <w:b/>
                <w:smallCaps/>
              </w:rPr>
              <w:t>A presentation</w:t>
            </w:r>
          </w:p>
        </w:tc>
        <w:tc>
          <w:tcPr>
            <w:tcW w:w="2065" w:type="pct"/>
            <w:gridSpan w:val="8"/>
            <w:shd w:val="clear" w:color="auto" w:fill="9CC2E5" w:themeFill="accent1" w:themeFillTint="99"/>
          </w:tcPr>
          <w:p w14:paraId="32A8E821" w14:textId="77777777" w:rsidR="00B8081B" w:rsidRPr="000E4F9B" w:rsidRDefault="00B8081B" w:rsidP="0012450E">
            <w:pPr>
              <w:rPr>
                <w:rFonts w:asciiTheme="majorHAnsi" w:hAnsiTheme="majorHAnsi"/>
                <w:b/>
                <w:smallCaps/>
              </w:rPr>
            </w:pPr>
            <w:r w:rsidRPr="000E4F9B">
              <w:rPr>
                <w:rFonts w:asciiTheme="majorHAnsi" w:hAnsiTheme="majorHAnsi"/>
                <w:b/>
                <w:smallCaps/>
              </w:rPr>
              <w:t>An interview with a panel composed of three or more members of the district’s education staff and community</w:t>
            </w:r>
          </w:p>
        </w:tc>
        <w:tc>
          <w:tcPr>
            <w:tcW w:w="1667" w:type="pct"/>
            <w:gridSpan w:val="5"/>
            <w:shd w:val="clear" w:color="auto" w:fill="9CC2E5" w:themeFill="accent1" w:themeFillTint="99"/>
          </w:tcPr>
          <w:p w14:paraId="14DE1075" w14:textId="77777777" w:rsidR="00B8081B" w:rsidRPr="000E4F9B" w:rsidRDefault="00B8081B" w:rsidP="0012450E">
            <w:pPr>
              <w:rPr>
                <w:rFonts w:asciiTheme="majorHAnsi" w:hAnsiTheme="majorHAnsi"/>
                <w:b/>
                <w:smallCaps/>
              </w:rPr>
            </w:pPr>
            <w:r w:rsidRPr="000E4F9B">
              <w:rPr>
                <w:rFonts w:asciiTheme="majorHAnsi" w:hAnsiTheme="majorHAnsi"/>
                <w:b/>
                <w:smallCaps/>
              </w:rPr>
              <w:t>A student-produced work sample, written when appropriate</w:t>
            </w:r>
          </w:p>
        </w:tc>
      </w:tr>
      <w:tr w:rsidR="00B8081B" w:rsidRPr="000534E9" w14:paraId="402330BD" w14:textId="77777777" w:rsidTr="0012450E">
        <w:tc>
          <w:tcPr>
            <w:tcW w:w="1268" w:type="pct"/>
            <w:gridSpan w:val="2"/>
            <w:shd w:val="clear" w:color="auto" w:fill="DEEAF6" w:themeFill="accent1" w:themeFillTint="33"/>
          </w:tcPr>
          <w:p w14:paraId="39A1053F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  <w:r w:rsidRPr="000E4F9B">
              <w:rPr>
                <w:rFonts w:asciiTheme="majorHAnsi" w:hAnsiTheme="majorHAnsi"/>
                <w:sz w:val="22"/>
                <w:szCs w:val="22"/>
              </w:rPr>
              <w:t>Presentation topic</w:t>
            </w:r>
          </w:p>
        </w:tc>
        <w:tc>
          <w:tcPr>
            <w:tcW w:w="1231" w:type="pct"/>
            <w:gridSpan w:val="6"/>
            <w:shd w:val="clear" w:color="auto" w:fill="DEEAF6" w:themeFill="accent1" w:themeFillTint="33"/>
          </w:tcPr>
          <w:p w14:paraId="7153259D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  <w:r w:rsidRPr="000E4F9B">
              <w:rPr>
                <w:rFonts w:asciiTheme="majorHAnsi" w:hAnsiTheme="majorHAnsi"/>
                <w:sz w:val="22"/>
                <w:szCs w:val="22"/>
              </w:rPr>
              <w:t xml:space="preserve">Community member </w:t>
            </w: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 w:rsidRPr="000E4F9B">
              <w:rPr>
                <w:rFonts w:asciiTheme="majorHAnsi" w:hAnsiTheme="majorHAnsi"/>
                <w:sz w:val="22"/>
                <w:szCs w:val="22"/>
              </w:rPr>
              <w:t>ames</w:t>
            </w:r>
          </w:p>
        </w:tc>
        <w:tc>
          <w:tcPr>
            <w:tcW w:w="834" w:type="pct"/>
            <w:gridSpan w:val="2"/>
            <w:shd w:val="clear" w:color="auto" w:fill="DEEAF6" w:themeFill="accent1" w:themeFillTint="33"/>
          </w:tcPr>
          <w:p w14:paraId="1DD6EF2C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  <w:r w:rsidRPr="000E4F9B">
              <w:rPr>
                <w:rFonts w:asciiTheme="majorHAnsi" w:hAnsiTheme="majorHAnsi"/>
                <w:sz w:val="22"/>
                <w:szCs w:val="22"/>
              </w:rPr>
              <w:t xml:space="preserve">Role in </w:t>
            </w: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Pr="000E4F9B">
              <w:rPr>
                <w:rFonts w:asciiTheme="majorHAnsi" w:hAnsiTheme="majorHAnsi"/>
                <w:sz w:val="22"/>
                <w:szCs w:val="22"/>
              </w:rPr>
              <w:t>ommunity</w:t>
            </w:r>
          </w:p>
        </w:tc>
        <w:tc>
          <w:tcPr>
            <w:tcW w:w="1667" w:type="pct"/>
            <w:gridSpan w:val="5"/>
            <w:shd w:val="clear" w:color="auto" w:fill="DEEAF6" w:themeFill="accent1" w:themeFillTint="33"/>
          </w:tcPr>
          <w:p w14:paraId="59A23DA1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  <w:r w:rsidRPr="000E4F9B">
              <w:rPr>
                <w:rFonts w:asciiTheme="majorHAnsi" w:hAnsiTheme="majorHAnsi"/>
                <w:sz w:val="22"/>
                <w:szCs w:val="22"/>
              </w:rPr>
              <w:t>Description of the work sample</w:t>
            </w:r>
          </w:p>
        </w:tc>
      </w:tr>
      <w:tr w:rsidR="00B8081B" w:rsidRPr="000534E9" w14:paraId="026E2207" w14:textId="77777777" w:rsidTr="0012450E">
        <w:trPr>
          <w:trHeight w:val="269"/>
        </w:trPr>
        <w:tc>
          <w:tcPr>
            <w:tcW w:w="1268" w:type="pct"/>
            <w:gridSpan w:val="2"/>
            <w:vMerge w:val="restart"/>
            <w:shd w:val="clear" w:color="auto" w:fill="auto"/>
          </w:tcPr>
          <w:p w14:paraId="2111A80A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31" w:type="pct"/>
            <w:gridSpan w:val="6"/>
            <w:shd w:val="clear" w:color="auto" w:fill="auto"/>
          </w:tcPr>
          <w:p w14:paraId="3D685842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14:paraId="670EA089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7" w:type="pct"/>
            <w:gridSpan w:val="5"/>
            <w:vMerge w:val="restart"/>
            <w:shd w:val="clear" w:color="auto" w:fill="auto"/>
          </w:tcPr>
          <w:p w14:paraId="37318954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081B" w:rsidRPr="000534E9" w14:paraId="32CDBCD3" w14:textId="77777777" w:rsidTr="0012450E">
        <w:trPr>
          <w:trHeight w:val="350"/>
        </w:trPr>
        <w:tc>
          <w:tcPr>
            <w:tcW w:w="1268" w:type="pct"/>
            <w:gridSpan w:val="2"/>
            <w:vMerge/>
            <w:shd w:val="clear" w:color="auto" w:fill="DEEAF6" w:themeFill="accent1" w:themeFillTint="33"/>
          </w:tcPr>
          <w:p w14:paraId="561C1718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31" w:type="pct"/>
            <w:gridSpan w:val="6"/>
            <w:shd w:val="clear" w:color="auto" w:fill="auto"/>
          </w:tcPr>
          <w:p w14:paraId="0EAEE88A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14:paraId="671BA111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7" w:type="pct"/>
            <w:gridSpan w:val="5"/>
            <w:vMerge/>
            <w:shd w:val="clear" w:color="auto" w:fill="DEEAF6" w:themeFill="accent1" w:themeFillTint="33"/>
          </w:tcPr>
          <w:p w14:paraId="29FEE617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081B" w:rsidRPr="000534E9" w14:paraId="359139F8" w14:textId="77777777" w:rsidTr="0012450E">
        <w:trPr>
          <w:trHeight w:val="350"/>
        </w:trPr>
        <w:tc>
          <w:tcPr>
            <w:tcW w:w="1268" w:type="pct"/>
            <w:gridSpan w:val="2"/>
            <w:vMerge/>
            <w:shd w:val="clear" w:color="auto" w:fill="DEEAF6" w:themeFill="accent1" w:themeFillTint="33"/>
          </w:tcPr>
          <w:p w14:paraId="19D1B489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31" w:type="pct"/>
            <w:gridSpan w:val="6"/>
            <w:shd w:val="clear" w:color="auto" w:fill="auto"/>
          </w:tcPr>
          <w:p w14:paraId="1D07A2FF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14:paraId="4904BF18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7" w:type="pct"/>
            <w:gridSpan w:val="5"/>
            <w:vMerge/>
            <w:shd w:val="clear" w:color="auto" w:fill="DEEAF6" w:themeFill="accent1" w:themeFillTint="33"/>
          </w:tcPr>
          <w:p w14:paraId="5623C6DF" w14:textId="77777777" w:rsidR="00B8081B" w:rsidRPr="000E4F9B" w:rsidRDefault="00B8081B" w:rsidP="0012450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69BA95" w14:textId="77777777" w:rsidR="00FF3394" w:rsidRDefault="00FF3394" w:rsidP="006F32A0"/>
    <w:sectPr w:rsidR="00FF3394" w:rsidSect="006F32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1A6"/>
    <w:multiLevelType w:val="hybridMultilevel"/>
    <w:tmpl w:val="6D3633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A0"/>
    <w:rsid w:val="006F32A0"/>
    <w:rsid w:val="009E43B4"/>
    <w:rsid w:val="00A52767"/>
    <w:rsid w:val="00B8081B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5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A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2A0"/>
    <w:pPr>
      <w:keepNext/>
      <w:keepLines/>
      <w:pBdr>
        <w:bottom w:val="single" w:sz="12" w:space="1" w:color="1F4E79" w:themeColor="accent1" w:themeShade="80"/>
      </w:pBdr>
      <w:spacing w:before="12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32A0"/>
    <w:pPr>
      <w:ind w:left="720"/>
      <w:contextualSpacing/>
    </w:pPr>
  </w:style>
  <w:style w:type="table" w:styleId="TableGrid">
    <w:name w:val="Table Grid"/>
    <w:basedOn w:val="TableNormal"/>
    <w:uiPriority w:val="59"/>
    <w:rsid w:val="006F32A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A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2A0"/>
    <w:pPr>
      <w:keepNext/>
      <w:keepLines/>
      <w:pBdr>
        <w:bottom w:val="single" w:sz="12" w:space="1" w:color="1F4E79" w:themeColor="accent1" w:themeShade="80"/>
      </w:pBdr>
      <w:spacing w:before="12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32A0"/>
    <w:pPr>
      <w:ind w:left="720"/>
      <w:contextualSpacing/>
    </w:pPr>
  </w:style>
  <w:style w:type="table" w:styleId="TableGrid">
    <w:name w:val="Table Grid"/>
    <w:basedOn w:val="TableNormal"/>
    <w:uiPriority w:val="59"/>
    <w:rsid w:val="006F32A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rosa emslie</dc:creator>
  <cp:lastModifiedBy>Kirsi Laine</cp:lastModifiedBy>
  <cp:revision>2</cp:revision>
  <dcterms:created xsi:type="dcterms:W3CDTF">2017-12-21T22:05:00Z</dcterms:created>
  <dcterms:modified xsi:type="dcterms:W3CDTF">2017-12-21T22:05:00Z</dcterms:modified>
</cp:coreProperties>
</file>