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A3" w:rsidRPr="000E5D85" w:rsidRDefault="00C31354" w:rsidP="00FF0DA3">
      <w:pPr>
        <w:pStyle w:val="Heading1"/>
        <w:rPr>
          <w:rFonts w:ascii="Times New Roman" w:hAnsi="Times New Roman"/>
          <w:spacing w:val="0"/>
          <w:kern w:val="0"/>
          <w:sz w:val="24"/>
          <w:szCs w:val="24"/>
        </w:rPr>
      </w:pPr>
      <w:bookmarkStart w:id="0" w:name="_GoBack"/>
      <w:bookmarkEnd w:id="0"/>
      <w:r w:rsidRPr="000E5D85">
        <w:rPr>
          <w:rFonts w:ascii="Times New Roman" w:hAnsi="Times New Roman"/>
          <w:kern w:val="0"/>
          <w:sz w:val="24"/>
          <w:szCs w:val="24"/>
        </w:rPr>
        <w:t>September</w:t>
      </w:r>
      <w:r w:rsidR="00FF0DA3" w:rsidRPr="000E5D85">
        <w:rPr>
          <w:rFonts w:ascii="Times New Roman" w:hAnsi="Times New Roman"/>
          <w:kern w:val="0"/>
          <w:sz w:val="24"/>
          <w:szCs w:val="24"/>
        </w:rPr>
        <w:t xml:space="preserve"> </w:t>
      </w:r>
      <w:r w:rsidR="00257E8B" w:rsidRPr="000E5D85">
        <w:rPr>
          <w:rFonts w:ascii="Times New Roman" w:hAnsi="Times New Roman"/>
          <w:kern w:val="0"/>
          <w:sz w:val="24"/>
          <w:szCs w:val="24"/>
        </w:rPr>
        <w:t>1</w:t>
      </w:r>
      <w:r w:rsidR="00FF0DA3" w:rsidRPr="000E5D85">
        <w:rPr>
          <w:rFonts w:ascii="Times New Roman" w:hAnsi="Times New Roman"/>
          <w:kern w:val="0"/>
          <w:sz w:val="24"/>
          <w:szCs w:val="24"/>
        </w:rPr>
        <w:t>, 201</w:t>
      </w:r>
      <w:r w:rsidR="001B5137" w:rsidRPr="000E5D85">
        <w:rPr>
          <w:rFonts w:ascii="Times New Roman" w:hAnsi="Times New Roman"/>
          <w:kern w:val="0"/>
          <w:sz w:val="24"/>
          <w:szCs w:val="24"/>
        </w:rPr>
        <w:t>5</w:t>
      </w:r>
    </w:p>
    <w:p w:rsidR="00FF0DA3" w:rsidRPr="000E5D85" w:rsidRDefault="00FF0DA3" w:rsidP="00FF0DA3">
      <w:pPr>
        <w:pStyle w:val="Heading1"/>
        <w:rPr>
          <w:rFonts w:ascii="Times New Roman" w:hAnsi="Times New Roman"/>
          <w:b/>
          <w:sz w:val="24"/>
          <w:szCs w:val="24"/>
        </w:rPr>
      </w:pPr>
      <w:r w:rsidRPr="000E5D85">
        <w:rPr>
          <w:rFonts w:ascii="Times New Roman" w:hAnsi="Times New Roman"/>
          <w:b/>
          <w:sz w:val="24"/>
          <w:szCs w:val="24"/>
        </w:rPr>
        <w:t>MEMORANDUM</w:t>
      </w:r>
    </w:p>
    <w:p w:rsidR="00FF0DA3" w:rsidRPr="000E5D85" w:rsidRDefault="00FF0DA3" w:rsidP="001C30F1">
      <w:pPr>
        <w:ind w:left="1440" w:hanging="1440"/>
        <w:rPr>
          <w:sz w:val="24"/>
          <w:szCs w:val="24"/>
        </w:rPr>
      </w:pPr>
      <w:r w:rsidRPr="000E5D85">
        <w:rPr>
          <w:b/>
          <w:sz w:val="24"/>
          <w:szCs w:val="24"/>
        </w:rPr>
        <w:t>To:</w:t>
      </w:r>
      <w:r w:rsidR="001C30F1" w:rsidRPr="000E5D85">
        <w:rPr>
          <w:sz w:val="24"/>
          <w:szCs w:val="24"/>
        </w:rPr>
        <w:tab/>
        <w:t xml:space="preserve">Superintendents, State </w:t>
      </w:r>
      <w:r w:rsidR="001B5137" w:rsidRPr="000E5D85">
        <w:rPr>
          <w:sz w:val="24"/>
          <w:szCs w:val="24"/>
        </w:rPr>
        <w:t>Charter School Directors</w:t>
      </w:r>
      <w:r w:rsidR="001C30F1" w:rsidRPr="000E5D85">
        <w:rPr>
          <w:sz w:val="24"/>
          <w:szCs w:val="24"/>
        </w:rPr>
        <w:t>, Special Education Directors, and Regional Education Cooperative Directors</w:t>
      </w:r>
    </w:p>
    <w:p w:rsidR="00FF0DA3" w:rsidRPr="000E5D85" w:rsidRDefault="00FF0DA3" w:rsidP="00FF0DA3">
      <w:pPr>
        <w:tabs>
          <w:tab w:val="left" w:pos="7676"/>
        </w:tabs>
        <w:rPr>
          <w:sz w:val="24"/>
          <w:szCs w:val="24"/>
        </w:rPr>
      </w:pPr>
      <w:r w:rsidRPr="000E5D85">
        <w:rPr>
          <w:sz w:val="24"/>
          <w:szCs w:val="24"/>
        </w:rPr>
        <w:tab/>
      </w:r>
    </w:p>
    <w:p w:rsidR="005E26EC" w:rsidRPr="000E5D85" w:rsidRDefault="00FF0DA3" w:rsidP="00FF0DA3">
      <w:pPr>
        <w:rPr>
          <w:sz w:val="24"/>
          <w:szCs w:val="24"/>
        </w:rPr>
      </w:pPr>
      <w:r w:rsidRPr="000E5D85">
        <w:rPr>
          <w:b/>
          <w:sz w:val="24"/>
          <w:szCs w:val="24"/>
        </w:rPr>
        <w:t>Fr</w:t>
      </w:r>
      <w:r w:rsidR="005F636C" w:rsidRPr="000E5D85">
        <w:rPr>
          <w:b/>
          <w:sz w:val="24"/>
          <w:szCs w:val="24"/>
        </w:rPr>
        <w:t>:</w:t>
      </w:r>
      <w:r w:rsidR="005F636C" w:rsidRPr="000E5D85">
        <w:rPr>
          <w:sz w:val="24"/>
          <w:szCs w:val="24"/>
        </w:rPr>
        <w:tab/>
      </w:r>
      <w:r w:rsidR="005F636C" w:rsidRPr="000E5D85">
        <w:rPr>
          <w:sz w:val="24"/>
          <w:szCs w:val="24"/>
        </w:rPr>
        <w:tab/>
      </w:r>
      <w:r w:rsidR="001B5137" w:rsidRPr="000E5D85">
        <w:rPr>
          <w:sz w:val="24"/>
          <w:szCs w:val="24"/>
        </w:rPr>
        <w:t>Michael Lovato, Director of Special Education</w:t>
      </w:r>
    </w:p>
    <w:p w:rsidR="005E26EC" w:rsidRPr="000E5D85" w:rsidRDefault="005E26EC" w:rsidP="00FF0DA3">
      <w:pPr>
        <w:rPr>
          <w:sz w:val="24"/>
          <w:szCs w:val="24"/>
        </w:rPr>
      </w:pPr>
    </w:p>
    <w:p w:rsidR="00FF0DA3" w:rsidRPr="000E5D85" w:rsidRDefault="00FF0DA3" w:rsidP="00FF0DA3">
      <w:pPr>
        <w:rPr>
          <w:sz w:val="24"/>
          <w:szCs w:val="24"/>
        </w:rPr>
      </w:pPr>
      <w:r w:rsidRPr="000E5D85">
        <w:rPr>
          <w:b/>
          <w:sz w:val="24"/>
          <w:szCs w:val="24"/>
        </w:rPr>
        <w:t>RE:</w:t>
      </w:r>
      <w:r w:rsidRPr="000E5D85">
        <w:rPr>
          <w:b/>
          <w:sz w:val="24"/>
          <w:szCs w:val="24"/>
        </w:rPr>
        <w:tab/>
      </w:r>
      <w:r w:rsidRPr="000E5D85">
        <w:rPr>
          <w:b/>
          <w:sz w:val="24"/>
          <w:szCs w:val="24"/>
        </w:rPr>
        <w:tab/>
      </w:r>
      <w:r w:rsidR="001B5137" w:rsidRPr="000E5D85">
        <w:rPr>
          <w:b/>
          <w:sz w:val="24"/>
          <w:szCs w:val="24"/>
        </w:rPr>
        <w:t>Behavior Management Services in the School Setting</w:t>
      </w:r>
      <w:r w:rsidRPr="000E5D85">
        <w:rPr>
          <w:b/>
          <w:sz w:val="24"/>
          <w:szCs w:val="24"/>
        </w:rPr>
        <w:t xml:space="preserve"> </w:t>
      </w:r>
    </w:p>
    <w:p w:rsidR="00FF0DA3" w:rsidRPr="000E5D85" w:rsidRDefault="00FF0DA3" w:rsidP="00FF0DA3">
      <w:pPr>
        <w:pBdr>
          <w:bottom w:val="single" w:sz="12" w:space="1" w:color="auto"/>
        </w:pBdr>
        <w:rPr>
          <w:sz w:val="24"/>
          <w:szCs w:val="24"/>
        </w:rPr>
      </w:pPr>
    </w:p>
    <w:p w:rsidR="00FF0DA3" w:rsidRPr="000E5D85" w:rsidRDefault="00FF0DA3" w:rsidP="00FF0DA3">
      <w:pPr>
        <w:rPr>
          <w:sz w:val="24"/>
          <w:szCs w:val="24"/>
        </w:rPr>
      </w:pPr>
    </w:p>
    <w:p w:rsidR="005B75EE" w:rsidRPr="000E5D85" w:rsidRDefault="005B75EE" w:rsidP="001B4EE2">
      <w:pPr>
        <w:jc w:val="both"/>
        <w:rPr>
          <w:sz w:val="24"/>
          <w:szCs w:val="24"/>
        </w:rPr>
      </w:pPr>
      <w:r w:rsidRPr="000E5D85">
        <w:rPr>
          <w:sz w:val="24"/>
          <w:szCs w:val="24"/>
        </w:rPr>
        <w:t>This guidance is provided in an effort to clarify the role of Behavior Management Services (BMS) within the school setting and in relation to special education services.</w:t>
      </w:r>
      <w:r w:rsidR="004F4B02" w:rsidRPr="000E5D85">
        <w:rPr>
          <w:sz w:val="24"/>
          <w:szCs w:val="24"/>
        </w:rPr>
        <w:t xml:space="preserve"> This letter supersedes any previous guidance that has been issued by providers related to BMS in the schools.</w:t>
      </w:r>
    </w:p>
    <w:p w:rsidR="004F4B02" w:rsidRPr="000E5D85" w:rsidRDefault="004F4B02" w:rsidP="001B4EE2">
      <w:pPr>
        <w:jc w:val="both"/>
        <w:rPr>
          <w:sz w:val="24"/>
          <w:szCs w:val="24"/>
        </w:rPr>
      </w:pPr>
    </w:p>
    <w:p w:rsidR="004334DB" w:rsidRDefault="0030660F" w:rsidP="00806A2F">
      <w:pPr>
        <w:pStyle w:val="Heading2"/>
        <w:jc w:val="both"/>
        <w:rPr>
          <w:rFonts w:ascii="Times New Roman" w:hAnsi="Times New Roman"/>
          <w:sz w:val="24"/>
          <w:szCs w:val="24"/>
        </w:rPr>
      </w:pPr>
      <w:r w:rsidRPr="00C71B9A">
        <w:rPr>
          <w:rFonts w:ascii="Times New Roman" w:hAnsi="Times New Roman"/>
          <w:sz w:val="24"/>
          <w:szCs w:val="24"/>
        </w:rPr>
        <w:t xml:space="preserve">BMS </w:t>
      </w:r>
      <w:r w:rsidR="001C0282" w:rsidRPr="00C71B9A">
        <w:rPr>
          <w:rFonts w:ascii="Times New Roman" w:hAnsi="Times New Roman"/>
          <w:sz w:val="24"/>
          <w:szCs w:val="24"/>
        </w:rPr>
        <w:t>services are not considered an ancillary or related service under the</w:t>
      </w:r>
      <w:r w:rsidRPr="00C71B9A">
        <w:rPr>
          <w:rFonts w:ascii="Times New Roman" w:hAnsi="Times New Roman"/>
          <w:sz w:val="24"/>
          <w:szCs w:val="24"/>
        </w:rPr>
        <w:t xml:space="preserve"> Individuals with Disabilities Education Act (IDEA) </w:t>
      </w:r>
      <w:r w:rsidR="001C0282" w:rsidRPr="00C71B9A">
        <w:rPr>
          <w:rFonts w:ascii="Times New Roman" w:hAnsi="Times New Roman"/>
          <w:sz w:val="24"/>
          <w:szCs w:val="24"/>
        </w:rPr>
        <w:t>at</w:t>
      </w:r>
      <w:r w:rsidR="00354FFB" w:rsidRPr="00C71B9A">
        <w:rPr>
          <w:rFonts w:ascii="Times New Roman" w:hAnsi="Times New Roman"/>
          <w:sz w:val="24"/>
          <w:szCs w:val="24"/>
        </w:rPr>
        <w:t xml:space="preserve"> </w:t>
      </w:r>
      <w:r w:rsidR="001C0282" w:rsidRPr="00C71B9A">
        <w:rPr>
          <w:rFonts w:ascii="Times New Roman" w:hAnsi="Times New Roman"/>
          <w:sz w:val="24"/>
          <w:szCs w:val="24"/>
        </w:rPr>
        <w:t xml:space="preserve">34 CFR </w:t>
      </w:r>
      <w:r w:rsidR="00354FFB" w:rsidRPr="00C71B9A">
        <w:rPr>
          <w:rFonts w:ascii="Times New Roman" w:hAnsi="Times New Roman"/>
          <w:sz w:val="24"/>
          <w:szCs w:val="24"/>
        </w:rPr>
        <w:t xml:space="preserve">§ </w:t>
      </w:r>
      <w:r w:rsidR="001C0282" w:rsidRPr="00C71B9A">
        <w:rPr>
          <w:rFonts w:ascii="Times New Roman" w:hAnsi="Times New Roman"/>
          <w:sz w:val="24"/>
          <w:szCs w:val="24"/>
        </w:rPr>
        <w:t>300</w:t>
      </w:r>
      <w:r w:rsidR="00806A2F" w:rsidRPr="00C71B9A">
        <w:rPr>
          <w:rFonts w:ascii="Times New Roman" w:hAnsi="Times New Roman"/>
          <w:sz w:val="24"/>
          <w:szCs w:val="24"/>
        </w:rPr>
        <w:t>.34</w:t>
      </w:r>
      <w:r w:rsidR="00354FFB" w:rsidRPr="00C71B9A">
        <w:rPr>
          <w:rFonts w:ascii="Times New Roman" w:hAnsi="Times New Roman"/>
          <w:sz w:val="24"/>
          <w:szCs w:val="24"/>
        </w:rPr>
        <w:t xml:space="preserve"> </w:t>
      </w:r>
      <w:r w:rsidRPr="00C71B9A">
        <w:rPr>
          <w:rFonts w:ascii="Times New Roman" w:hAnsi="Times New Roman"/>
          <w:sz w:val="24"/>
          <w:szCs w:val="24"/>
        </w:rPr>
        <w:t>and</w:t>
      </w:r>
      <w:r w:rsidR="009A05F4" w:rsidRPr="00C71B9A">
        <w:rPr>
          <w:rFonts w:ascii="Times New Roman" w:hAnsi="Times New Roman"/>
          <w:sz w:val="24"/>
          <w:szCs w:val="24"/>
        </w:rPr>
        <w:t xml:space="preserve"> </w:t>
      </w:r>
      <w:r w:rsidR="00806A2F" w:rsidRPr="00C71B9A">
        <w:rPr>
          <w:rFonts w:ascii="Times New Roman" w:hAnsi="Times New Roman"/>
          <w:sz w:val="24"/>
          <w:szCs w:val="24"/>
        </w:rPr>
        <w:t>§ 22-8-21 of</w:t>
      </w:r>
      <w:r w:rsidR="001C0282" w:rsidRPr="00C71B9A">
        <w:rPr>
          <w:rFonts w:ascii="Times New Roman" w:hAnsi="Times New Roman"/>
          <w:sz w:val="24"/>
          <w:szCs w:val="24"/>
        </w:rPr>
        <w:t xml:space="preserve"> the Public School Finance</w:t>
      </w:r>
      <w:r w:rsidR="00806A2F" w:rsidRPr="00C71B9A">
        <w:rPr>
          <w:rFonts w:ascii="Times New Roman" w:hAnsi="Times New Roman"/>
          <w:sz w:val="24"/>
          <w:szCs w:val="24"/>
        </w:rPr>
        <w:t xml:space="preserve"> Act.</w:t>
      </w:r>
      <w:r w:rsidR="001C0282" w:rsidRPr="00C71B9A">
        <w:rPr>
          <w:rFonts w:ascii="Times New Roman" w:hAnsi="Times New Roman"/>
          <w:sz w:val="24"/>
          <w:szCs w:val="24"/>
        </w:rPr>
        <w:t xml:space="preserve"> Therefore</w:t>
      </w:r>
      <w:r w:rsidR="002871AB" w:rsidRPr="00C71B9A">
        <w:rPr>
          <w:rFonts w:ascii="Times New Roman" w:hAnsi="Times New Roman"/>
          <w:sz w:val="24"/>
          <w:szCs w:val="24"/>
        </w:rPr>
        <w:t>,</w:t>
      </w:r>
      <w:r w:rsidR="001C0282" w:rsidRPr="00C71B9A">
        <w:rPr>
          <w:rFonts w:ascii="Times New Roman" w:hAnsi="Times New Roman"/>
          <w:sz w:val="24"/>
          <w:szCs w:val="24"/>
        </w:rPr>
        <w:t xml:space="preserve"> these services are not </w:t>
      </w:r>
      <w:r w:rsidRPr="00C71B9A">
        <w:rPr>
          <w:rFonts w:ascii="Times New Roman" w:hAnsi="Times New Roman"/>
          <w:sz w:val="24"/>
          <w:szCs w:val="24"/>
        </w:rPr>
        <w:t>eligible for reimbursement under the Medicaid School-Based Services (MSBS) program</w:t>
      </w:r>
      <w:r w:rsidR="001C0282" w:rsidRPr="00C71B9A">
        <w:rPr>
          <w:rFonts w:ascii="Times New Roman" w:hAnsi="Times New Roman"/>
          <w:sz w:val="24"/>
          <w:szCs w:val="24"/>
        </w:rPr>
        <w:t xml:space="preserve"> and cannot be utilized for ancillary units under the </w:t>
      </w:r>
      <w:r w:rsidR="00D444FF" w:rsidRPr="00C71B9A">
        <w:rPr>
          <w:rFonts w:ascii="Times New Roman" w:hAnsi="Times New Roman"/>
          <w:sz w:val="24"/>
          <w:szCs w:val="24"/>
        </w:rPr>
        <w:t xml:space="preserve">State </w:t>
      </w:r>
      <w:r w:rsidR="001C0282" w:rsidRPr="00C71B9A">
        <w:rPr>
          <w:rFonts w:ascii="Times New Roman" w:hAnsi="Times New Roman"/>
          <w:sz w:val="24"/>
          <w:szCs w:val="24"/>
        </w:rPr>
        <w:t>Equalization Guarantee formula</w:t>
      </w:r>
      <w:r w:rsidRPr="00C71B9A">
        <w:rPr>
          <w:rFonts w:ascii="Times New Roman" w:hAnsi="Times New Roman"/>
          <w:sz w:val="24"/>
          <w:szCs w:val="24"/>
        </w:rPr>
        <w:t xml:space="preserve">. </w:t>
      </w:r>
    </w:p>
    <w:p w:rsidR="004334DB" w:rsidRDefault="004334DB" w:rsidP="00806A2F">
      <w:pPr>
        <w:pStyle w:val="Heading2"/>
        <w:jc w:val="both"/>
        <w:rPr>
          <w:rFonts w:ascii="Times New Roman" w:hAnsi="Times New Roman"/>
          <w:sz w:val="24"/>
          <w:szCs w:val="24"/>
        </w:rPr>
      </w:pPr>
    </w:p>
    <w:p w:rsidR="000354ED" w:rsidRPr="000E5D85" w:rsidRDefault="009628FF" w:rsidP="00806A2F">
      <w:pPr>
        <w:pStyle w:val="Heading2"/>
        <w:jc w:val="both"/>
        <w:rPr>
          <w:rFonts w:ascii="Times New Roman" w:hAnsi="Times New Roman"/>
          <w:b/>
          <w:bCs/>
          <w:sz w:val="24"/>
          <w:szCs w:val="24"/>
        </w:rPr>
      </w:pPr>
      <w:r w:rsidRPr="000E5D85">
        <w:rPr>
          <w:rFonts w:ascii="Times New Roman" w:hAnsi="Times New Roman"/>
          <w:sz w:val="24"/>
          <w:szCs w:val="24"/>
        </w:rPr>
        <w:t>BMS services are one of many supplementary aids and services that may benefit a student with a disability</w:t>
      </w:r>
      <w:r w:rsidR="000354ED" w:rsidRPr="000E5D85">
        <w:rPr>
          <w:rFonts w:ascii="Times New Roman" w:hAnsi="Times New Roman"/>
          <w:sz w:val="24"/>
          <w:szCs w:val="24"/>
        </w:rPr>
        <w:t xml:space="preserve"> under the IDEA. </w:t>
      </w:r>
      <w:r w:rsidR="000354ED" w:rsidRPr="000E5D85">
        <w:rPr>
          <w:rFonts w:ascii="Times New Roman" w:hAnsi="Times New Roman"/>
          <w:iCs/>
          <w:sz w:val="24"/>
          <w:szCs w:val="24"/>
        </w:rPr>
        <w:t>34 CFR § 300.42 defines Supplementary aids and services</w:t>
      </w:r>
      <w:r w:rsidR="000354ED" w:rsidRPr="000E5D85">
        <w:rPr>
          <w:rFonts w:ascii="Times New Roman" w:hAnsi="Times New Roman"/>
          <w:sz w:val="24"/>
          <w:szCs w:val="24"/>
        </w:rPr>
        <w:t xml:space="preserve"> as meaning aids, services, and other supports that are provided in regular education classes, other education-related settings, and in extracurricular and nonacademic settings, to enable children with disabilities to be educated with nondisabled children to the maximum extent appropriate in accordance with §§</w:t>
      </w:r>
      <w:r w:rsidR="00354FFB" w:rsidRPr="000E5D85">
        <w:rPr>
          <w:rFonts w:ascii="Times New Roman" w:hAnsi="Times New Roman"/>
          <w:sz w:val="24"/>
          <w:szCs w:val="24"/>
        </w:rPr>
        <w:t xml:space="preserve"> </w:t>
      </w:r>
      <w:r w:rsidR="000354ED" w:rsidRPr="000E5D85">
        <w:rPr>
          <w:rFonts w:ascii="Times New Roman" w:hAnsi="Times New Roman"/>
          <w:sz w:val="24"/>
          <w:szCs w:val="24"/>
        </w:rPr>
        <w:t xml:space="preserve">300.114 through 300.116. </w:t>
      </w:r>
    </w:p>
    <w:p w:rsidR="001C0282" w:rsidRPr="000E5D85" w:rsidRDefault="001C0282" w:rsidP="000354ED">
      <w:pPr>
        <w:jc w:val="both"/>
        <w:rPr>
          <w:sz w:val="24"/>
          <w:szCs w:val="24"/>
        </w:rPr>
      </w:pPr>
      <w:r w:rsidRPr="000E5D85">
        <w:rPr>
          <w:sz w:val="24"/>
          <w:szCs w:val="24"/>
        </w:rPr>
        <w:t>If the student’s Individualized Education Program (IEP) team determines that BMS services</w:t>
      </w:r>
      <w:r w:rsidR="000354ED" w:rsidRPr="000E5D85">
        <w:rPr>
          <w:sz w:val="24"/>
          <w:szCs w:val="24"/>
        </w:rPr>
        <w:t xml:space="preserve"> are needed, those services should be included in the supplementary aids and services portion of the student’s IEP. </w:t>
      </w:r>
    </w:p>
    <w:p w:rsidR="001C0282" w:rsidRPr="000E5D85" w:rsidRDefault="001C0282" w:rsidP="000354ED">
      <w:pPr>
        <w:jc w:val="both"/>
        <w:rPr>
          <w:sz w:val="24"/>
          <w:szCs w:val="24"/>
        </w:rPr>
      </w:pPr>
    </w:p>
    <w:p w:rsidR="004F4B02" w:rsidRPr="000E5D85" w:rsidRDefault="00100F5E" w:rsidP="000344D9">
      <w:pPr>
        <w:jc w:val="both"/>
        <w:rPr>
          <w:sz w:val="24"/>
          <w:szCs w:val="24"/>
        </w:rPr>
      </w:pPr>
      <w:r w:rsidRPr="000E5D85">
        <w:rPr>
          <w:sz w:val="24"/>
          <w:szCs w:val="24"/>
        </w:rPr>
        <w:t>T</w:t>
      </w:r>
      <w:r w:rsidR="00AE727B" w:rsidRPr="000E5D85">
        <w:rPr>
          <w:sz w:val="24"/>
          <w:szCs w:val="24"/>
        </w:rPr>
        <w:t>he Local Education Agency (LEA)</w:t>
      </w:r>
      <w:r w:rsidRPr="000E5D85">
        <w:rPr>
          <w:sz w:val="24"/>
          <w:szCs w:val="24"/>
        </w:rPr>
        <w:t xml:space="preserve"> may choose</w:t>
      </w:r>
      <w:r w:rsidR="00441496" w:rsidRPr="000E5D85">
        <w:rPr>
          <w:sz w:val="24"/>
          <w:szCs w:val="24"/>
        </w:rPr>
        <w:t xml:space="preserve"> </w:t>
      </w:r>
      <w:r w:rsidR="00AE727B" w:rsidRPr="000E5D85">
        <w:rPr>
          <w:sz w:val="24"/>
          <w:szCs w:val="24"/>
        </w:rPr>
        <w:t>to uti</w:t>
      </w:r>
      <w:r w:rsidRPr="000E5D85">
        <w:rPr>
          <w:sz w:val="24"/>
          <w:szCs w:val="24"/>
        </w:rPr>
        <w:t xml:space="preserve">lize an outside </w:t>
      </w:r>
      <w:r w:rsidR="0063744A" w:rsidRPr="000E5D85">
        <w:rPr>
          <w:sz w:val="24"/>
          <w:szCs w:val="24"/>
        </w:rPr>
        <w:t xml:space="preserve">agency </w:t>
      </w:r>
      <w:r w:rsidR="00E83C36" w:rsidRPr="000E5D85">
        <w:rPr>
          <w:sz w:val="24"/>
          <w:szCs w:val="24"/>
        </w:rPr>
        <w:t xml:space="preserve">to </w:t>
      </w:r>
      <w:r w:rsidR="0063744A" w:rsidRPr="000E5D85">
        <w:rPr>
          <w:sz w:val="24"/>
          <w:szCs w:val="24"/>
        </w:rPr>
        <w:t xml:space="preserve">provide BMS to </w:t>
      </w:r>
      <w:r w:rsidR="00E83C36" w:rsidRPr="000E5D85">
        <w:rPr>
          <w:sz w:val="24"/>
          <w:szCs w:val="24"/>
        </w:rPr>
        <w:t>meet the needs of the student</w:t>
      </w:r>
      <w:r w:rsidR="0063744A" w:rsidRPr="000E5D85">
        <w:rPr>
          <w:sz w:val="24"/>
          <w:szCs w:val="24"/>
        </w:rPr>
        <w:t xml:space="preserve">. </w:t>
      </w:r>
      <w:r w:rsidR="00E83C36" w:rsidRPr="000E5D85">
        <w:rPr>
          <w:sz w:val="24"/>
          <w:szCs w:val="24"/>
        </w:rPr>
        <w:t xml:space="preserve"> </w:t>
      </w:r>
      <w:r w:rsidR="0063744A" w:rsidRPr="000E5D85">
        <w:rPr>
          <w:sz w:val="24"/>
          <w:szCs w:val="24"/>
        </w:rPr>
        <w:t>However</w:t>
      </w:r>
      <w:r w:rsidR="00E83C36" w:rsidRPr="000E5D85">
        <w:rPr>
          <w:sz w:val="24"/>
          <w:szCs w:val="24"/>
        </w:rPr>
        <w:t>, i</w:t>
      </w:r>
      <w:r w:rsidRPr="000E5D85">
        <w:rPr>
          <w:sz w:val="24"/>
          <w:szCs w:val="24"/>
        </w:rPr>
        <w:t>f</w:t>
      </w:r>
      <w:r w:rsidR="005C2C09" w:rsidRPr="000E5D85">
        <w:rPr>
          <w:sz w:val="24"/>
          <w:szCs w:val="24"/>
        </w:rPr>
        <w:t xml:space="preserve"> this</w:t>
      </w:r>
      <w:r w:rsidRPr="000E5D85">
        <w:rPr>
          <w:sz w:val="24"/>
          <w:szCs w:val="24"/>
        </w:rPr>
        <w:t xml:space="preserve"> </w:t>
      </w:r>
      <w:r w:rsidR="005C2C09" w:rsidRPr="000E5D85">
        <w:rPr>
          <w:sz w:val="24"/>
          <w:szCs w:val="24"/>
        </w:rPr>
        <w:t>option is selected</w:t>
      </w:r>
      <w:r w:rsidRPr="000E5D85">
        <w:rPr>
          <w:sz w:val="24"/>
          <w:szCs w:val="24"/>
        </w:rPr>
        <w:t>,</w:t>
      </w:r>
      <w:r w:rsidR="00AE727B" w:rsidRPr="000E5D85">
        <w:rPr>
          <w:sz w:val="24"/>
          <w:szCs w:val="24"/>
        </w:rPr>
        <w:t xml:space="preserve"> the LEA </w:t>
      </w:r>
      <w:r w:rsidR="0063744A" w:rsidRPr="000E5D85">
        <w:rPr>
          <w:sz w:val="24"/>
          <w:szCs w:val="24"/>
        </w:rPr>
        <w:t xml:space="preserve">must </w:t>
      </w:r>
      <w:r w:rsidR="00AE727B" w:rsidRPr="000E5D85">
        <w:rPr>
          <w:sz w:val="24"/>
          <w:szCs w:val="24"/>
        </w:rPr>
        <w:t xml:space="preserve">have a contract </w:t>
      </w:r>
      <w:r w:rsidR="0063744A" w:rsidRPr="000E5D85">
        <w:rPr>
          <w:sz w:val="24"/>
          <w:szCs w:val="24"/>
        </w:rPr>
        <w:t xml:space="preserve">  or </w:t>
      </w:r>
      <w:r w:rsidR="00AD5497" w:rsidRPr="000E5D85">
        <w:rPr>
          <w:sz w:val="24"/>
          <w:szCs w:val="24"/>
        </w:rPr>
        <w:t xml:space="preserve">a </w:t>
      </w:r>
      <w:r w:rsidR="00AE727B" w:rsidRPr="000E5D85">
        <w:rPr>
          <w:sz w:val="24"/>
          <w:szCs w:val="24"/>
        </w:rPr>
        <w:t>Memorandum o</w:t>
      </w:r>
      <w:r w:rsidRPr="000E5D85">
        <w:rPr>
          <w:sz w:val="24"/>
          <w:szCs w:val="24"/>
        </w:rPr>
        <w:t xml:space="preserve">f Understanding (MOU) in place prior to services being provided within the school setting. </w:t>
      </w:r>
      <w:r w:rsidR="003B1904" w:rsidRPr="000E5D85">
        <w:rPr>
          <w:sz w:val="24"/>
          <w:szCs w:val="24"/>
        </w:rPr>
        <w:t xml:space="preserve">In addition, all contractors must meet all of the State requirements including </w:t>
      </w:r>
      <w:r w:rsidR="00F60E4F" w:rsidRPr="000E5D85">
        <w:rPr>
          <w:sz w:val="24"/>
          <w:szCs w:val="24"/>
        </w:rPr>
        <w:lastRenderedPageBreak/>
        <w:t xml:space="preserve">passing </w:t>
      </w:r>
      <w:r w:rsidR="003B1904" w:rsidRPr="000E5D85">
        <w:rPr>
          <w:sz w:val="24"/>
          <w:szCs w:val="24"/>
        </w:rPr>
        <w:t xml:space="preserve">criminal background checks. </w:t>
      </w:r>
      <w:r w:rsidRPr="000E5D85">
        <w:rPr>
          <w:sz w:val="24"/>
          <w:szCs w:val="24"/>
        </w:rPr>
        <w:t>All BMS in schools must be provided in accordance with 8.321.2.13 NMAC –“Behavior Management Skills Development Services.”</w:t>
      </w:r>
      <w:r w:rsidR="0063744A" w:rsidRPr="000E5D85">
        <w:rPr>
          <w:sz w:val="24"/>
          <w:szCs w:val="24"/>
        </w:rPr>
        <w:t xml:space="preserve"> </w:t>
      </w:r>
    </w:p>
    <w:p w:rsidR="00100F5E" w:rsidRPr="000E5D85" w:rsidRDefault="00100F5E" w:rsidP="000344D9">
      <w:pPr>
        <w:jc w:val="both"/>
        <w:rPr>
          <w:sz w:val="24"/>
          <w:szCs w:val="24"/>
        </w:rPr>
      </w:pPr>
    </w:p>
    <w:p w:rsidR="000344D9" w:rsidRPr="000E5D85" w:rsidRDefault="000344D9" w:rsidP="000344D9">
      <w:pPr>
        <w:jc w:val="both"/>
        <w:rPr>
          <w:sz w:val="24"/>
          <w:szCs w:val="24"/>
        </w:rPr>
      </w:pPr>
      <w:r w:rsidRPr="000E5D85">
        <w:rPr>
          <w:sz w:val="24"/>
          <w:szCs w:val="24"/>
        </w:rPr>
        <w:t xml:space="preserve">Questions related to this guidance may be directed to </w:t>
      </w:r>
      <w:r w:rsidR="005E26EC" w:rsidRPr="000E5D85">
        <w:rPr>
          <w:sz w:val="24"/>
          <w:szCs w:val="24"/>
        </w:rPr>
        <w:t>Michael Lovato, Director of Special Education</w:t>
      </w:r>
      <w:r w:rsidRPr="000E5D85">
        <w:rPr>
          <w:sz w:val="24"/>
          <w:szCs w:val="24"/>
        </w:rPr>
        <w:t xml:space="preserve"> at </w:t>
      </w:r>
      <w:r w:rsidR="005E26EC" w:rsidRPr="000E5D85">
        <w:rPr>
          <w:sz w:val="24"/>
          <w:szCs w:val="24"/>
        </w:rPr>
        <w:t>505-827-</w:t>
      </w:r>
      <w:r w:rsidR="003B1904" w:rsidRPr="000E5D85">
        <w:rPr>
          <w:sz w:val="24"/>
          <w:szCs w:val="24"/>
        </w:rPr>
        <w:t>1457</w:t>
      </w:r>
      <w:r w:rsidRPr="000E5D85">
        <w:rPr>
          <w:sz w:val="24"/>
          <w:szCs w:val="24"/>
        </w:rPr>
        <w:t xml:space="preserve"> or </w:t>
      </w:r>
      <w:r w:rsidR="005E26EC" w:rsidRPr="000E5D85">
        <w:rPr>
          <w:sz w:val="24"/>
          <w:szCs w:val="24"/>
        </w:rPr>
        <w:t>michael.lovato@state.nm.us</w:t>
      </w:r>
      <w:r w:rsidRPr="000E5D85">
        <w:rPr>
          <w:sz w:val="24"/>
          <w:szCs w:val="24"/>
        </w:rPr>
        <w:t xml:space="preserve">. </w:t>
      </w:r>
    </w:p>
    <w:p w:rsidR="000344D9" w:rsidRPr="000E5D85" w:rsidRDefault="000344D9" w:rsidP="000344D9">
      <w:pPr>
        <w:jc w:val="both"/>
        <w:rPr>
          <w:sz w:val="24"/>
          <w:szCs w:val="24"/>
        </w:rPr>
      </w:pPr>
    </w:p>
    <w:p w:rsidR="00100F5E" w:rsidRPr="000E5D85" w:rsidRDefault="00100F5E" w:rsidP="000344D9">
      <w:pPr>
        <w:jc w:val="both"/>
        <w:rPr>
          <w:sz w:val="24"/>
          <w:szCs w:val="24"/>
        </w:rPr>
      </w:pPr>
    </w:p>
    <w:p w:rsidR="000344D9" w:rsidRPr="000E5D85" w:rsidRDefault="000344D9" w:rsidP="000344D9">
      <w:pPr>
        <w:jc w:val="both"/>
        <w:rPr>
          <w:sz w:val="24"/>
          <w:szCs w:val="24"/>
        </w:rPr>
      </w:pPr>
      <w:r w:rsidRPr="000E5D85">
        <w:rPr>
          <w:sz w:val="24"/>
          <w:szCs w:val="24"/>
        </w:rPr>
        <w:t xml:space="preserve">cc: </w:t>
      </w:r>
      <w:r w:rsidRPr="000E5D85">
        <w:rPr>
          <w:sz w:val="24"/>
          <w:szCs w:val="24"/>
        </w:rPr>
        <w:tab/>
        <w:t>Hanna Skandera, Secretary of Education</w:t>
      </w:r>
    </w:p>
    <w:p w:rsidR="000344D9" w:rsidRPr="000E5D85" w:rsidRDefault="000344D9" w:rsidP="000344D9">
      <w:pPr>
        <w:ind w:firstLine="720"/>
        <w:jc w:val="both"/>
        <w:rPr>
          <w:sz w:val="24"/>
          <w:szCs w:val="24"/>
        </w:rPr>
      </w:pPr>
      <w:proofErr w:type="spellStart"/>
      <w:r w:rsidRPr="000E5D85">
        <w:rPr>
          <w:sz w:val="24"/>
          <w:szCs w:val="24"/>
        </w:rPr>
        <w:t>Hipolito</w:t>
      </w:r>
      <w:proofErr w:type="spellEnd"/>
      <w:r w:rsidRPr="000E5D85">
        <w:rPr>
          <w:sz w:val="24"/>
          <w:szCs w:val="24"/>
        </w:rPr>
        <w:t xml:space="preserve"> “Paul” Aguilar, Deputy Secretary, Finance and Operations</w:t>
      </w:r>
    </w:p>
    <w:p w:rsidR="000344D9" w:rsidRPr="000E5D85" w:rsidRDefault="000344D9" w:rsidP="000344D9">
      <w:pPr>
        <w:jc w:val="both"/>
        <w:rPr>
          <w:sz w:val="24"/>
          <w:szCs w:val="24"/>
        </w:rPr>
      </w:pPr>
      <w:r w:rsidRPr="000E5D85">
        <w:rPr>
          <w:sz w:val="24"/>
          <w:szCs w:val="24"/>
        </w:rPr>
        <w:tab/>
        <w:t>Denise Koscielniak, Director, Federal Programs Division</w:t>
      </w:r>
    </w:p>
    <w:p w:rsidR="009721AB" w:rsidRPr="000E5D85" w:rsidRDefault="000344D9" w:rsidP="000344D9">
      <w:pPr>
        <w:ind w:firstLine="720"/>
        <w:jc w:val="both"/>
        <w:rPr>
          <w:sz w:val="24"/>
          <w:szCs w:val="24"/>
        </w:rPr>
      </w:pPr>
      <w:r w:rsidRPr="000E5D85">
        <w:rPr>
          <w:sz w:val="24"/>
          <w:szCs w:val="24"/>
        </w:rPr>
        <w:t>Nancy Smith-Leslie, Director, Medical Assistance Division</w:t>
      </w:r>
    </w:p>
    <w:p w:rsidR="009721AB" w:rsidRPr="000E5D85" w:rsidRDefault="009721AB" w:rsidP="000344D9">
      <w:pPr>
        <w:ind w:firstLine="720"/>
        <w:jc w:val="both"/>
        <w:rPr>
          <w:sz w:val="24"/>
          <w:szCs w:val="24"/>
        </w:rPr>
      </w:pPr>
      <w:r w:rsidRPr="000E5D85">
        <w:rPr>
          <w:sz w:val="24"/>
          <w:szCs w:val="24"/>
        </w:rPr>
        <w:t>Wayne W. Lindstrom, Director, Behavioral Health Services Division</w:t>
      </w:r>
    </w:p>
    <w:p w:rsidR="000344D9" w:rsidRPr="000E5D85" w:rsidRDefault="000344D9" w:rsidP="000344D9">
      <w:pPr>
        <w:ind w:firstLine="720"/>
        <w:jc w:val="both"/>
        <w:rPr>
          <w:sz w:val="24"/>
          <w:szCs w:val="24"/>
        </w:rPr>
      </w:pPr>
      <w:r w:rsidRPr="000E5D85">
        <w:rPr>
          <w:sz w:val="24"/>
          <w:szCs w:val="24"/>
        </w:rPr>
        <w:t xml:space="preserve">Dean Hopper, Director, Coordinated School Health and Wellness Bureau </w:t>
      </w:r>
    </w:p>
    <w:p w:rsidR="000344D9" w:rsidRPr="004F4B02" w:rsidRDefault="000344D9" w:rsidP="000344D9">
      <w:pPr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5B75EE" w:rsidRDefault="005B75EE" w:rsidP="00495281">
      <w:pPr>
        <w:contextualSpacing/>
        <w:jc w:val="both"/>
        <w:rPr>
          <w:sz w:val="24"/>
          <w:szCs w:val="24"/>
        </w:rPr>
      </w:pPr>
    </w:p>
    <w:p w:rsidR="00AA4FE2" w:rsidRPr="00FF0DA3" w:rsidRDefault="00AA4FE2" w:rsidP="00495281"/>
    <w:sectPr w:rsidR="00AA4FE2" w:rsidRPr="00FF0DA3" w:rsidSect="002D735B">
      <w:headerReference w:type="default" r:id="rId9"/>
      <w:headerReference w:type="first" r:id="rId10"/>
      <w:footerReference w:type="first" r:id="rId11"/>
      <w:type w:val="continuous"/>
      <w:pgSz w:w="12240" w:h="15840" w:code="1"/>
      <w:pgMar w:top="1152" w:right="1440" w:bottom="72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87" w:rsidRDefault="00182E87">
      <w:r>
        <w:separator/>
      </w:r>
    </w:p>
  </w:endnote>
  <w:endnote w:type="continuationSeparator" w:id="0">
    <w:p w:rsidR="00182E87" w:rsidRDefault="001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1D" w:rsidRDefault="000E5D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1D" w:rsidRDefault="0050031D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:rsidR="0050031D" w:rsidRDefault="0050031D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56pt;width:61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/HhAIAABY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" o:allowincell="f" stroked="f">
              <v:textbox>
                <w:txbxContent>
                  <w:p w:rsidR="0050031D" w:rsidRDefault="0050031D">
                    <w:pPr>
                      <w:rPr>
                        <w:i/>
                        <w:iCs/>
                        <w:sz w:val="22"/>
                      </w:rPr>
                    </w:pPr>
                  </w:p>
                  <w:p w:rsidR="0050031D" w:rsidRDefault="0050031D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87" w:rsidRDefault="00182E87">
      <w:r>
        <w:separator/>
      </w:r>
    </w:p>
  </w:footnote>
  <w:footnote w:type="continuationSeparator" w:id="0">
    <w:p w:rsidR="00182E87" w:rsidRDefault="0018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0F" w:rsidRPr="00A24B0F" w:rsidRDefault="001B5137">
    <w:pPr>
      <w:pStyle w:val="Header"/>
      <w:rPr>
        <w:sz w:val="18"/>
        <w:szCs w:val="18"/>
      </w:rPr>
    </w:pPr>
    <w:r>
      <w:rPr>
        <w:sz w:val="18"/>
        <w:szCs w:val="18"/>
      </w:rPr>
      <w:t>Behavior Management Services in the School Setting</w:t>
    </w:r>
  </w:p>
  <w:p w:rsidR="00A24B0F" w:rsidRPr="00A24B0F" w:rsidRDefault="00257E8B">
    <w:pPr>
      <w:pStyle w:val="Header"/>
      <w:rPr>
        <w:sz w:val="18"/>
        <w:szCs w:val="18"/>
      </w:rPr>
    </w:pPr>
    <w:r>
      <w:rPr>
        <w:sz w:val="18"/>
        <w:szCs w:val="18"/>
      </w:rPr>
      <w:t>September</w:t>
    </w:r>
    <w:r w:rsidR="00031F55">
      <w:rPr>
        <w:sz w:val="18"/>
        <w:szCs w:val="18"/>
      </w:rPr>
      <w:t xml:space="preserve"> </w:t>
    </w:r>
    <w:r>
      <w:rPr>
        <w:sz w:val="18"/>
        <w:szCs w:val="18"/>
      </w:rPr>
      <w:t>1</w:t>
    </w:r>
    <w:r w:rsidR="001B5137">
      <w:rPr>
        <w:sz w:val="18"/>
        <w:szCs w:val="18"/>
      </w:rPr>
      <w:t>, 2015</w:t>
    </w:r>
  </w:p>
  <w:p w:rsidR="00A24B0F" w:rsidRDefault="00A24B0F">
    <w:pPr>
      <w:pStyle w:val="Header"/>
    </w:pPr>
    <w:r w:rsidRPr="00A24B0F">
      <w:rPr>
        <w:sz w:val="18"/>
        <w:szCs w:val="18"/>
      </w:rPr>
      <w:t xml:space="preserve">Page </w:t>
    </w:r>
    <w:r w:rsidR="00D877CC" w:rsidRPr="00A24B0F">
      <w:rPr>
        <w:b/>
        <w:sz w:val="18"/>
        <w:szCs w:val="18"/>
      </w:rPr>
      <w:fldChar w:fldCharType="begin"/>
    </w:r>
    <w:r w:rsidRPr="00A24B0F">
      <w:rPr>
        <w:b/>
        <w:sz w:val="18"/>
        <w:szCs w:val="18"/>
      </w:rPr>
      <w:instrText xml:space="preserve"> PAGE </w:instrText>
    </w:r>
    <w:r w:rsidR="00D877CC" w:rsidRPr="00A24B0F">
      <w:rPr>
        <w:b/>
        <w:sz w:val="18"/>
        <w:szCs w:val="18"/>
      </w:rPr>
      <w:fldChar w:fldCharType="separate"/>
    </w:r>
    <w:r w:rsidR="00326673">
      <w:rPr>
        <w:b/>
        <w:noProof/>
        <w:sz w:val="18"/>
        <w:szCs w:val="18"/>
      </w:rPr>
      <w:t>2</w:t>
    </w:r>
    <w:r w:rsidR="00D877CC" w:rsidRPr="00A24B0F">
      <w:rPr>
        <w:b/>
        <w:sz w:val="18"/>
        <w:szCs w:val="18"/>
      </w:rPr>
      <w:fldChar w:fldCharType="end"/>
    </w:r>
    <w:r w:rsidRPr="00A24B0F">
      <w:rPr>
        <w:sz w:val="18"/>
        <w:szCs w:val="18"/>
      </w:rPr>
      <w:t xml:space="preserve"> of </w:t>
    </w:r>
    <w:r w:rsidR="00D877CC" w:rsidRPr="00A24B0F">
      <w:rPr>
        <w:b/>
        <w:sz w:val="18"/>
        <w:szCs w:val="18"/>
      </w:rPr>
      <w:fldChar w:fldCharType="begin"/>
    </w:r>
    <w:r w:rsidRPr="00A24B0F">
      <w:rPr>
        <w:b/>
        <w:sz w:val="18"/>
        <w:szCs w:val="18"/>
      </w:rPr>
      <w:instrText xml:space="preserve"> NUMPAGES  </w:instrText>
    </w:r>
    <w:r w:rsidR="00D877CC" w:rsidRPr="00A24B0F">
      <w:rPr>
        <w:b/>
        <w:sz w:val="18"/>
        <w:szCs w:val="18"/>
      </w:rPr>
      <w:fldChar w:fldCharType="separate"/>
    </w:r>
    <w:r w:rsidR="00326673">
      <w:rPr>
        <w:b/>
        <w:noProof/>
        <w:sz w:val="18"/>
        <w:szCs w:val="18"/>
      </w:rPr>
      <w:t>2</w:t>
    </w:r>
    <w:r w:rsidR="00D877CC" w:rsidRPr="00A24B0F">
      <w:rPr>
        <w:b/>
        <w:sz w:val="18"/>
        <w:szCs w:val="18"/>
      </w:rPr>
      <w:fldChar w:fldCharType="end"/>
    </w:r>
  </w:p>
  <w:p w:rsidR="0050031D" w:rsidRDefault="00500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1D" w:rsidRDefault="000E5D85">
    <w:pPr>
      <w:pStyle w:val="Header"/>
    </w:pPr>
    <w:r>
      <w:rPr>
        <w:noProof/>
      </w:rPr>
      <mc:AlternateContent>
        <mc:Choice Requires="wps">
          <w:drawing>
            <wp:anchor distT="0" distB="228600" distL="114300" distR="114300" simplePos="0" relativeHeight="25165670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274320</wp:posOffset>
              </wp:positionV>
              <wp:extent cx="7772400" cy="2741295"/>
              <wp:effectExtent l="0" t="0" r="0" b="1905"/>
              <wp:wrapTopAndBottom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1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1D" w:rsidRDefault="0050031D">
                          <w:pPr>
                            <w:pStyle w:val="Heading6"/>
                            <w:ind w:left="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:rsidR="0027399A" w:rsidRDefault="004C0F7A" w:rsidP="00595A6D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  <w:spacing w:val="0"/>
                            </w:rPr>
                            <w:drawing>
                              <wp:inline distT="0" distB="0" distL="0" distR="0">
                                <wp:extent cx="904875" cy="914400"/>
                                <wp:effectExtent l="0" t="0" r="9525" b="0"/>
                                <wp:docPr id="4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031D" w:rsidRDefault="00595A6D">
                          <w:pPr>
                            <w:pStyle w:val="letterhead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</w:t>
                          </w:r>
                          <w:r w:rsidR="0050031D">
                            <w:rPr>
                              <w:rFonts w:ascii="Times New Roman" w:hAnsi="Times New Roman"/>
                            </w:rPr>
                            <w:t>TATE OF NEW MEXICO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:rsidR="0050031D" w:rsidRPr="00031F55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  <w:lang w:val="es-MX"/>
                            </w:rPr>
                          </w:pPr>
                          <w:r w:rsidRPr="00031F55">
                            <w:rPr>
                              <w:rFonts w:ascii="Times New Roman" w:hAnsi="Times New Roman"/>
                              <w:sz w:val="20"/>
                              <w:lang w:val="es-MX"/>
                            </w:rPr>
                            <w:t>300 DON GASPAR</w:t>
                          </w:r>
                        </w:p>
                        <w:p w:rsidR="0050031D" w:rsidRPr="00031F55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  <w:lang w:val="es-MX"/>
                            </w:rPr>
                          </w:pPr>
                          <w:r w:rsidRPr="00031F55">
                            <w:rPr>
                              <w:rFonts w:ascii="Times New Roman" w:hAnsi="Times New Roman"/>
                              <w:sz w:val="20"/>
                              <w:lang w:val="es-MX"/>
                            </w:rPr>
                            <w:t>SANTA FE, NEW MEXICO 87501-2786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:rsidR="0050031D" w:rsidRDefault="00326673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50031D">
                              <w:rPr>
                                <w:rStyle w:val="Hyperlink"/>
                              </w:rPr>
                              <w:t>www.ped.state.nm.us</w:t>
                            </w:r>
                          </w:hyperlink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11394" w:type="dxa"/>
                            <w:tblInd w:w="144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834"/>
                            <w:gridCol w:w="7560"/>
                          </w:tblGrid>
                          <w:tr w:rsidR="0050031D" w:rsidTr="003D7776">
                            <w:trPr>
                              <w:cantSplit/>
                            </w:trPr>
                            <w:tc>
                              <w:tcPr>
                                <w:tcW w:w="3834" w:type="dxa"/>
                              </w:tcPr>
                              <w:p w:rsidR="0050031D" w:rsidRDefault="0050031D" w:rsidP="00E432E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50031D" w:rsidRDefault="00F24F2F" w:rsidP="00E432EB">
                                <w:pPr>
                                  <w:ind w:firstLine="756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HANNA SKANDERA</w:t>
                                </w:r>
                              </w:p>
                              <w:p w:rsidR="0050031D" w:rsidRPr="003D7776" w:rsidRDefault="00E432EB" w:rsidP="003D7776">
                                <w:pPr>
                                  <w:ind w:firstLine="756"/>
                                  <w:rPr>
                                    <w:rFonts w:ascii="Arial" w:hAnsi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 w:rsidRPr="003D7776">
                                  <w:rPr>
                                    <w:rFonts w:ascii="Arial" w:hAnsi="Arial"/>
                                    <w:smallCaps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50031D" w:rsidRPr="003D7776">
                                  <w:rPr>
                                    <w:rFonts w:ascii="Arial" w:hAnsi="Arial"/>
                                    <w:smallCaps/>
                                    <w:sz w:val="18"/>
                                    <w:szCs w:val="18"/>
                                  </w:rPr>
                                  <w:t>ecretary</w:t>
                                </w:r>
                                <w:r w:rsidR="000E5492">
                                  <w:rPr>
                                    <w:rFonts w:ascii="Arial" w:hAnsi="Arial"/>
                                    <w:small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0031D" w:rsidRPr="003D7776">
                                  <w:rPr>
                                    <w:rFonts w:ascii="Arial" w:hAnsi="Arial"/>
                                    <w:smallCaps/>
                                    <w:sz w:val="18"/>
                                    <w:szCs w:val="18"/>
                                  </w:rPr>
                                  <w:t>of education</w:t>
                                </w:r>
                              </w:p>
                            </w:tc>
                            <w:tc>
                              <w:tcPr>
                                <w:tcW w:w="7560" w:type="dxa"/>
                              </w:tcPr>
                              <w:p w:rsidR="0050031D" w:rsidRDefault="0050031D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50031D" w:rsidRDefault="00F24F2F" w:rsidP="00F24F2F">
                                <w:pPr>
                                  <w:pStyle w:val="Heading7"/>
                                  <w:rPr>
                                    <w:i w:val="0"/>
                                    <w:iCs w:val="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</w:rPr>
                                  <w:t>SUSANA MARTINEZ</w:t>
                                </w:r>
                              </w:p>
                              <w:p w:rsidR="0050031D" w:rsidRDefault="00F24F2F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GOVERNOR</w:t>
                                </w:r>
                              </w:p>
                              <w:p w:rsidR="0050031D" w:rsidRDefault="0050031D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50031D" w:rsidRDefault="0050031D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:rsidR="0050031D" w:rsidRDefault="0050031D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</w:tabs>
                            <w:ind w:left="-965"/>
                          </w:pPr>
                        </w:p>
                        <w:p w:rsidR="0050031D" w:rsidRDefault="0050031D">
                          <w:pPr>
                            <w:pStyle w:val="letterhead1"/>
                            <w:tabs>
                              <w:tab w:val="right" w:pos="113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1.6pt;width:612pt;height:215.85pt;z-index:251656704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" o:allowincell="f" stroked="f">
              <v:textbox>
                <w:txbxContent>
                  <w:p w:rsidR="0050031D" w:rsidRDefault="0050031D">
                    <w:pPr>
                      <w:pStyle w:val="Heading6"/>
                      <w:ind w:left="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:rsidR="0027399A" w:rsidRDefault="004C0F7A" w:rsidP="00595A6D">
                    <w:pPr>
                      <w:pStyle w:val="BodyText"/>
                      <w:jc w:val="center"/>
                    </w:pPr>
                    <w:r>
                      <w:rPr>
                        <w:rFonts w:ascii="CentSchbook BT" w:hAnsi="CentSchbook BT"/>
                        <w:b/>
                        <w:noProof/>
                        <w:spacing w:val="0"/>
                      </w:rPr>
                      <w:drawing>
                        <wp:inline distT="0" distB="0" distL="0" distR="0">
                          <wp:extent cx="904875" cy="914400"/>
                          <wp:effectExtent l="0" t="0" r="9525" b="0"/>
                          <wp:docPr id="4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031D" w:rsidRDefault="00595A6D">
                    <w:pPr>
                      <w:pStyle w:val="letterhead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</w:t>
                    </w:r>
                    <w:r w:rsidR="0050031D">
                      <w:rPr>
                        <w:rFonts w:ascii="Times New Roman" w:hAnsi="Times New Roman"/>
                      </w:rPr>
                      <w:t>TATE OF NEW MEXICO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:rsidR="0050031D" w:rsidRPr="00031F55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  <w:lang w:val="es-MX"/>
                      </w:rPr>
                    </w:pPr>
                    <w:r w:rsidRPr="00031F55">
                      <w:rPr>
                        <w:rFonts w:ascii="Times New Roman" w:hAnsi="Times New Roman"/>
                        <w:sz w:val="20"/>
                        <w:lang w:val="es-MX"/>
                      </w:rPr>
                      <w:t>300 DON GASPAR</w:t>
                    </w:r>
                  </w:p>
                  <w:p w:rsidR="0050031D" w:rsidRPr="00031F55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  <w:lang w:val="es-MX"/>
                      </w:rPr>
                    </w:pPr>
                    <w:r w:rsidRPr="00031F55">
                      <w:rPr>
                        <w:rFonts w:ascii="Times New Roman" w:hAnsi="Times New Roman"/>
                        <w:sz w:val="20"/>
                        <w:lang w:val="es-MX"/>
                      </w:rPr>
                      <w:t>SANTA FE, NEW MEXICO 87501-2786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:rsidR="0050031D" w:rsidRDefault="00326673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50031D">
                        <w:rPr>
                          <w:rStyle w:val="Hyperlink"/>
                        </w:rPr>
                        <w:t>www.ped.state.nm.us</w:t>
                      </w:r>
                    </w:hyperlink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11394" w:type="dxa"/>
                      <w:tblInd w:w="144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834"/>
                      <w:gridCol w:w="7560"/>
                    </w:tblGrid>
                    <w:tr w:rsidR="0050031D" w:rsidTr="003D7776">
                      <w:trPr>
                        <w:cantSplit/>
                      </w:trPr>
                      <w:tc>
                        <w:tcPr>
                          <w:tcW w:w="3834" w:type="dxa"/>
                        </w:tcPr>
                        <w:p w:rsidR="0050031D" w:rsidRDefault="0050031D" w:rsidP="00E432E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0031D" w:rsidRDefault="00F24F2F" w:rsidP="00E432EB">
                          <w:pPr>
                            <w:ind w:firstLine="756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HANNA SKANDERA</w:t>
                          </w:r>
                        </w:p>
                        <w:p w:rsidR="0050031D" w:rsidRPr="003D7776" w:rsidRDefault="00E432EB" w:rsidP="003D7776">
                          <w:pPr>
                            <w:ind w:firstLine="756"/>
                            <w:rPr>
                              <w:rFonts w:ascii="Arial" w:hAnsi="Arial"/>
                              <w:smallCaps/>
                              <w:sz w:val="18"/>
                              <w:szCs w:val="18"/>
                            </w:rPr>
                          </w:pPr>
                          <w:r w:rsidRPr="003D7776">
                            <w:rPr>
                              <w:rFonts w:ascii="Arial" w:hAnsi="Arial"/>
                              <w:smallCaps/>
                              <w:sz w:val="18"/>
                              <w:szCs w:val="18"/>
                            </w:rPr>
                            <w:t>s</w:t>
                          </w:r>
                          <w:r w:rsidR="0050031D" w:rsidRPr="003D7776">
                            <w:rPr>
                              <w:rFonts w:ascii="Arial" w:hAnsi="Arial"/>
                              <w:smallCaps/>
                              <w:sz w:val="18"/>
                              <w:szCs w:val="18"/>
                            </w:rPr>
                            <w:t>ecretary</w:t>
                          </w:r>
                          <w:r w:rsidR="000E5492">
                            <w:rPr>
                              <w:rFonts w:ascii="Arial" w:hAnsi="Arial"/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  <w:r w:rsidR="0050031D" w:rsidRPr="003D7776">
                            <w:rPr>
                              <w:rFonts w:ascii="Arial" w:hAnsi="Arial"/>
                              <w:smallCaps/>
                              <w:sz w:val="18"/>
                              <w:szCs w:val="18"/>
                            </w:rPr>
                            <w:t>of education</w:t>
                          </w:r>
                        </w:p>
                      </w:tc>
                      <w:tc>
                        <w:tcPr>
                          <w:tcW w:w="7560" w:type="dxa"/>
                        </w:tcPr>
                        <w:p w:rsidR="0050031D" w:rsidRDefault="0050031D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0031D" w:rsidRDefault="00F24F2F" w:rsidP="00F24F2F">
                          <w:pPr>
                            <w:pStyle w:val="Heading7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SUSANA MARTINEZ</w:t>
                          </w:r>
                        </w:p>
                        <w:p w:rsidR="0050031D" w:rsidRDefault="00F24F2F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GOVERNOR</w:t>
                          </w:r>
                        </w:p>
                        <w:p w:rsidR="0050031D" w:rsidRDefault="0050031D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0031D" w:rsidRDefault="0050031D">
                          <w:pPr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:rsidR="0050031D" w:rsidRDefault="0050031D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</w:tabs>
                      <w:ind w:left="-965"/>
                    </w:pPr>
                  </w:p>
                  <w:p w:rsidR="0050031D" w:rsidRDefault="0050031D">
                    <w:pPr>
                      <w:pStyle w:val="letterhead1"/>
                      <w:tabs>
                        <w:tab w:val="right" w:pos="11340"/>
                      </w:tabs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595A6D">
      <w:tab/>
    </w:r>
    <w:r w:rsidR="00595A6D">
      <w:tab/>
    </w:r>
    <w:r w:rsidR="00595A6D">
      <w:tab/>
    </w:r>
    <w:r w:rsidR="00595A6D">
      <w:tab/>
    </w:r>
    <w:r w:rsidR="00595A6D">
      <w:tab/>
    </w:r>
    <w:r w:rsidR="004C0F7A">
      <w:rPr>
        <w:rFonts w:ascii="CentSchbook BT" w:hAnsi="CentSchbook BT"/>
        <w:b/>
        <w:noProof/>
      </w:rPr>
      <w:drawing>
        <wp:inline distT="0" distB="0" distL="0" distR="0">
          <wp:extent cx="904875" cy="914400"/>
          <wp:effectExtent l="0" t="0" r="9525" b="0"/>
          <wp:docPr id="1" name="Picture 1" descr="new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ea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892"/>
    <w:multiLevelType w:val="hybridMultilevel"/>
    <w:tmpl w:val="414EB2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2EEF"/>
    <w:multiLevelType w:val="hybridMultilevel"/>
    <w:tmpl w:val="605892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77782"/>
    <w:multiLevelType w:val="hybridMultilevel"/>
    <w:tmpl w:val="32E633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A6850"/>
    <w:multiLevelType w:val="hybridMultilevel"/>
    <w:tmpl w:val="2188B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AE724C5"/>
    <w:multiLevelType w:val="hybridMultilevel"/>
    <w:tmpl w:val="D7EAB2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87C8C"/>
    <w:multiLevelType w:val="hybridMultilevel"/>
    <w:tmpl w:val="33B87F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B381E"/>
    <w:multiLevelType w:val="hybridMultilevel"/>
    <w:tmpl w:val="412CB5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60CBA"/>
    <w:multiLevelType w:val="hybridMultilevel"/>
    <w:tmpl w:val="E272DD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31106C"/>
    <w:multiLevelType w:val="hybridMultilevel"/>
    <w:tmpl w:val="5ED2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C1D35"/>
    <w:multiLevelType w:val="hybridMultilevel"/>
    <w:tmpl w:val="0E00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B0346"/>
    <w:multiLevelType w:val="hybridMultilevel"/>
    <w:tmpl w:val="6A0A7C58"/>
    <w:lvl w:ilvl="0" w:tplc="E262732A">
      <w:start w:val="1"/>
      <w:numFmt w:val="bullet"/>
      <w:suff w:val="space"/>
      <w:lvlText w:val=""/>
      <w:lvlJc w:val="left"/>
      <w:pPr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65D87"/>
    <w:multiLevelType w:val="hybridMultilevel"/>
    <w:tmpl w:val="1618DE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984A42"/>
    <w:multiLevelType w:val="hybridMultilevel"/>
    <w:tmpl w:val="576C5286"/>
    <w:lvl w:ilvl="0" w:tplc="7482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19C8"/>
    <w:multiLevelType w:val="hybridMultilevel"/>
    <w:tmpl w:val="6250F4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E776EA"/>
    <w:multiLevelType w:val="hybridMultilevel"/>
    <w:tmpl w:val="A2C4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A5CB7"/>
    <w:multiLevelType w:val="hybridMultilevel"/>
    <w:tmpl w:val="4B6251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7E7181"/>
    <w:multiLevelType w:val="hybridMultilevel"/>
    <w:tmpl w:val="6366BB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BA5C37"/>
    <w:multiLevelType w:val="hybridMultilevel"/>
    <w:tmpl w:val="7570E084"/>
    <w:lvl w:ilvl="0" w:tplc="296C659C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1A176D8"/>
    <w:multiLevelType w:val="hybridMultilevel"/>
    <w:tmpl w:val="72EEB396"/>
    <w:lvl w:ilvl="0" w:tplc="D3E23534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34FA0"/>
    <w:multiLevelType w:val="hybridMultilevel"/>
    <w:tmpl w:val="C0866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D000C"/>
    <w:multiLevelType w:val="hybridMultilevel"/>
    <w:tmpl w:val="161C7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E1BEC"/>
    <w:multiLevelType w:val="hybridMultilevel"/>
    <w:tmpl w:val="CA523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0F507F"/>
    <w:multiLevelType w:val="hybridMultilevel"/>
    <w:tmpl w:val="A5AE7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23"/>
  </w:num>
  <w:num w:numId="11">
    <w:abstractNumId w:val="18"/>
  </w:num>
  <w:num w:numId="12">
    <w:abstractNumId w:val="8"/>
  </w:num>
  <w:num w:numId="13">
    <w:abstractNumId w:val="1"/>
  </w:num>
  <w:num w:numId="14">
    <w:abstractNumId w:val="17"/>
  </w:num>
  <w:num w:numId="15">
    <w:abstractNumId w:val="6"/>
  </w:num>
  <w:num w:numId="16">
    <w:abstractNumId w:val="24"/>
  </w:num>
  <w:num w:numId="17">
    <w:abstractNumId w:val="22"/>
  </w:num>
  <w:num w:numId="18">
    <w:abstractNumId w:val="20"/>
  </w:num>
  <w:num w:numId="19">
    <w:abstractNumId w:val="11"/>
  </w:num>
  <w:num w:numId="20">
    <w:abstractNumId w:val="7"/>
  </w:num>
  <w:num w:numId="21">
    <w:abstractNumId w:val="16"/>
  </w:num>
  <w:num w:numId="22">
    <w:abstractNumId w:val="14"/>
  </w:num>
  <w:num w:numId="23">
    <w:abstractNumId w:val="21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85"/>
    <w:rsid w:val="00000661"/>
    <w:rsid w:val="000209CA"/>
    <w:rsid w:val="00021286"/>
    <w:rsid w:val="00023732"/>
    <w:rsid w:val="00031F55"/>
    <w:rsid w:val="000344D9"/>
    <w:rsid w:val="000354ED"/>
    <w:rsid w:val="000428BA"/>
    <w:rsid w:val="00054B32"/>
    <w:rsid w:val="00077915"/>
    <w:rsid w:val="000865DE"/>
    <w:rsid w:val="00096679"/>
    <w:rsid w:val="000A7E28"/>
    <w:rsid w:val="000B7157"/>
    <w:rsid w:val="000C32E1"/>
    <w:rsid w:val="000D3B41"/>
    <w:rsid w:val="000E5492"/>
    <w:rsid w:val="000E5D85"/>
    <w:rsid w:val="000F1888"/>
    <w:rsid w:val="000F31F8"/>
    <w:rsid w:val="000F5DEA"/>
    <w:rsid w:val="00100F5E"/>
    <w:rsid w:val="001025D0"/>
    <w:rsid w:val="0010431E"/>
    <w:rsid w:val="0012641E"/>
    <w:rsid w:val="00137FB1"/>
    <w:rsid w:val="0015570D"/>
    <w:rsid w:val="001579F5"/>
    <w:rsid w:val="00175DAA"/>
    <w:rsid w:val="00175DB9"/>
    <w:rsid w:val="00177BCC"/>
    <w:rsid w:val="0018053E"/>
    <w:rsid w:val="00182E87"/>
    <w:rsid w:val="00194714"/>
    <w:rsid w:val="001B4EE2"/>
    <w:rsid w:val="001B5137"/>
    <w:rsid w:val="001C0282"/>
    <w:rsid w:val="001C30F1"/>
    <w:rsid w:val="001D446B"/>
    <w:rsid w:val="001F2042"/>
    <w:rsid w:val="00213877"/>
    <w:rsid w:val="00257E8B"/>
    <w:rsid w:val="00264125"/>
    <w:rsid w:val="002658A0"/>
    <w:rsid w:val="00265D91"/>
    <w:rsid w:val="00270417"/>
    <w:rsid w:val="0027399A"/>
    <w:rsid w:val="00281957"/>
    <w:rsid w:val="002871AB"/>
    <w:rsid w:val="002A3D4D"/>
    <w:rsid w:val="002A6390"/>
    <w:rsid w:val="002B06B7"/>
    <w:rsid w:val="002D39C4"/>
    <w:rsid w:val="002D735B"/>
    <w:rsid w:val="002F4328"/>
    <w:rsid w:val="002F75B8"/>
    <w:rsid w:val="0030660F"/>
    <w:rsid w:val="00312ED5"/>
    <w:rsid w:val="003214A6"/>
    <w:rsid w:val="00326673"/>
    <w:rsid w:val="0033028F"/>
    <w:rsid w:val="0034319B"/>
    <w:rsid w:val="003478F6"/>
    <w:rsid w:val="00354FFB"/>
    <w:rsid w:val="00356383"/>
    <w:rsid w:val="00370384"/>
    <w:rsid w:val="003866E0"/>
    <w:rsid w:val="0039197A"/>
    <w:rsid w:val="00394AEF"/>
    <w:rsid w:val="003978AE"/>
    <w:rsid w:val="003B1904"/>
    <w:rsid w:val="003B2A48"/>
    <w:rsid w:val="003D19B7"/>
    <w:rsid w:val="003D38A5"/>
    <w:rsid w:val="003D7776"/>
    <w:rsid w:val="00404E7F"/>
    <w:rsid w:val="00405CA5"/>
    <w:rsid w:val="004334DB"/>
    <w:rsid w:val="00440FE0"/>
    <w:rsid w:val="00441496"/>
    <w:rsid w:val="00452BD5"/>
    <w:rsid w:val="00457EAE"/>
    <w:rsid w:val="00472FA4"/>
    <w:rsid w:val="00476FD2"/>
    <w:rsid w:val="00487AB5"/>
    <w:rsid w:val="00490D5F"/>
    <w:rsid w:val="00493881"/>
    <w:rsid w:val="00495281"/>
    <w:rsid w:val="00496FDA"/>
    <w:rsid w:val="004A4C27"/>
    <w:rsid w:val="004C0F7A"/>
    <w:rsid w:val="004C2D00"/>
    <w:rsid w:val="004D35B2"/>
    <w:rsid w:val="004F4B02"/>
    <w:rsid w:val="0050031D"/>
    <w:rsid w:val="00500841"/>
    <w:rsid w:val="00522928"/>
    <w:rsid w:val="00522E68"/>
    <w:rsid w:val="0052405B"/>
    <w:rsid w:val="00560CB9"/>
    <w:rsid w:val="00571B5E"/>
    <w:rsid w:val="00574C35"/>
    <w:rsid w:val="00591EC5"/>
    <w:rsid w:val="00594CFD"/>
    <w:rsid w:val="00595150"/>
    <w:rsid w:val="00595A6D"/>
    <w:rsid w:val="005A26AC"/>
    <w:rsid w:val="005B51D3"/>
    <w:rsid w:val="005B75EE"/>
    <w:rsid w:val="005C1B53"/>
    <w:rsid w:val="005C2C09"/>
    <w:rsid w:val="005D3148"/>
    <w:rsid w:val="005E26EC"/>
    <w:rsid w:val="005F636C"/>
    <w:rsid w:val="006104E0"/>
    <w:rsid w:val="006240AD"/>
    <w:rsid w:val="00627355"/>
    <w:rsid w:val="0063744A"/>
    <w:rsid w:val="00652AC3"/>
    <w:rsid w:val="0066001A"/>
    <w:rsid w:val="006746CB"/>
    <w:rsid w:val="006803B8"/>
    <w:rsid w:val="00690061"/>
    <w:rsid w:val="006A268E"/>
    <w:rsid w:val="006B68FA"/>
    <w:rsid w:val="006F19A6"/>
    <w:rsid w:val="0071372C"/>
    <w:rsid w:val="0072289D"/>
    <w:rsid w:val="007252E3"/>
    <w:rsid w:val="007324C9"/>
    <w:rsid w:val="00734E79"/>
    <w:rsid w:val="007445A4"/>
    <w:rsid w:val="00745BA2"/>
    <w:rsid w:val="007510AA"/>
    <w:rsid w:val="0075624F"/>
    <w:rsid w:val="00781C2B"/>
    <w:rsid w:val="007A4595"/>
    <w:rsid w:val="007B09A3"/>
    <w:rsid w:val="007B192E"/>
    <w:rsid w:val="007D40D5"/>
    <w:rsid w:val="007F15EC"/>
    <w:rsid w:val="00806A2F"/>
    <w:rsid w:val="0080747D"/>
    <w:rsid w:val="00811853"/>
    <w:rsid w:val="00823AE9"/>
    <w:rsid w:val="008640E8"/>
    <w:rsid w:val="008A23B2"/>
    <w:rsid w:val="008A479D"/>
    <w:rsid w:val="008D0A7F"/>
    <w:rsid w:val="008D173F"/>
    <w:rsid w:val="008D3077"/>
    <w:rsid w:val="00923CE5"/>
    <w:rsid w:val="00924C5E"/>
    <w:rsid w:val="009374EE"/>
    <w:rsid w:val="009418FC"/>
    <w:rsid w:val="00946BA1"/>
    <w:rsid w:val="00951EC2"/>
    <w:rsid w:val="00962247"/>
    <w:rsid w:val="009628FF"/>
    <w:rsid w:val="00963BBE"/>
    <w:rsid w:val="009721AB"/>
    <w:rsid w:val="00985C93"/>
    <w:rsid w:val="009A05F4"/>
    <w:rsid w:val="009B7867"/>
    <w:rsid w:val="009C1FD7"/>
    <w:rsid w:val="009F2461"/>
    <w:rsid w:val="009F28A6"/>
    <w:rsid w:val="00A24B0F"/>
    <w:rsid w:val="00A2689C"/>
    <w:rsid w:val="00A275AA"/>
    <w:rsid w:val="00A338B0"/>
    <w:rsid w:val="00A37A50"/>
    <w:rsid w:val="00A37A86"/>
    <w:rsid w:val="00A44564"/>
    <w:rsid w:val="00A46371"/>
    <w:rsid w:val="00A47D89"/>
    <w:rsid w:val="00A62DD8"/>
    <w:rsid w:val="00A64910"/>
    <w:rsid w:val="00A7523E"/>
    <w:rsid w:val="00A92718"/>
    <w:rsid w:val="00AA0915"/>
    <w:rsid w:val="00AA1FF1"/>
    <w:rsid w:val="00AA4FE2"/>
    <w:rsid w:val="00AA57E8"/>
    <w:rsid w:val="00AB3C2E"/>
    <w:rsid w:val="00AD5497"/>
    <w:rsid w:val="00AE3BB0"/>
    <w:rsid w:val="00AE510C"/>
    <w:rsid w:val="00AE727B"/>
    <w:rsid w:val="00B0382F"/>
    <w:rsid w:val="00B0681A"/>
    <w:rsid w:val="00B11D84"/>
    <w:rsid w:val="00B12F8B"/>
    <w:rsid w:val="00B23C4E"/>
    <w:rsid w:val="00B8359C"/>
    <w:rsid w:val="00B86CE8"/>
    <w:rsid w:val="00B96E4B"/>
    <w:rsid w:val="00B97979"/>
    <w:rsid w:val="00BA01D4"/>
    <w:rsid w:val="00BA0300"/>
    <w:rsid w:val="00BA5E6F"/>
    <w:rsid w:val="00BB0404"/>
    <w:rsid w:val="00BB04D6"/>
    <w:rsid w:val="00BC4C65"/>
    <w:rsid w:val="00BC5385"/>
    <w:rsid w:val="00BE332A"/>
    <w:rsid w:val="00BE75AE"/>
    <w:rsid w:val="00C25093"/>
    <w:rsid w:val="00C31354"/>
    <w:rsid w:val="00C35B0D"/>
    <w:rsid w:val="00C4310F"/>
    <w:rsid w:val="00C45751"/>
    <w:rsid w:val="00C5134C"/>
    <w:rsid w:val="00C63CE8"/>
    <w:rsid w:val="00C665CE"/>
    <w:rsid w:val="00C71B9A"/>
    <w:rsid w:val="00C74C6F"/>
    <w:rsid w:val="00C90D2E"/>
    <w:rsid w:val="00C93E51"/>
    <w:rsid w:val="00C9540A"/>
    <w:rsid w:val="00C95C04"/>
    <w:rsid w:val="00CA59CF"/>
    <w:rsid w:val="00CA659F"/>
    <w:rsid w:val="00CB2DB7"/>
    <w:rsid w:val="00CE5F26"/>
    <w:rsid w:val="00D05127"/>
    <w:rsid w:val="00D444FF"/>
    <w:rsid w:val="00D526A0"/>
    <w:rsid w:val="00D564D9"/>
    <w:rsid w:val="00D60175"/>
    <w:rsid w:val="00D65A67"/>
    <w:rsid w:val="00D8631C"/>
    <w:rsid w:val="00D877CC"/>
    <w:rsid w:val="00DA3334"/>
    <w:rsid w:val="00DB3112"/>
    <w:rsid w:val="00DC5CE7"/>
    <w:rsid w:val="00DE324D"/>
    <w:rsid w:val="00DE6ABF"/>
    <w:rsid w:val="00DF12A8"/>
    <w:rsid w:val="00DF1825"/>
    <w:rsid w:val="00DF7116"/>
    <w:rsid w:val="00E051BE"/>
    <w:rsid w:val="00E40145"/>
    <w:rsid w:val="00E432EB"/>
    <w:rsid w:val="00E45BF0"/>
    <w:rsid w:val="00E51C2A"/>
    <w:rsid w:val="00E561C7"/>
    <w:rsid w:val="00E66118"/>
    <w:rsid w:val="00E83C36"/>
    <w:rsid w:val="00EA08DC"/>
    <w:rsid w:val="00EC7677"/>
    <w:rsid w:val="00ED63DA"/>
    <w:rsid w:val="00EF1026"/>
    <w:rsid w:val="00EF2758"/>
    <w:rsid w:val="00F04030"/>
    <w:rsid w:val="00F15F39"/>
    <w:rsid w:val="00F1683D"/>
    <w:rsid w:val="00F16ABB"/>
    <w:rsid w:val="00F24F2F"/>
    <w:rsid w:val="00F33BFB"/>
    <w:rsid w:val="00F4135D"/>
    <w:rsid w:val="00F47CB3"/>
    <w:rsid w:val="00F529DE"/>
    <w:rsid w:val="00F5670C"/>
    <w:rsid w:val="00F60E4F"/>
    <w:rsid w:val="00F672BD"/>
    <w:rsid w:val="00F91F80"/>
    <w:rsid w:val="00F9376A"/>
    <w:rsid w:val="00FA3417"/>
    <w:rsid w:val="00FB16C9"/>
    <w:rsid w:val="00FE1D6E"/>
    <w:rsid w:val="00FE6BD8"/>
    <w:rsid w:val="00FF0DA3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4B0F"/>
  </w:style>
  <w:style w:type="paragraph" w:customStyle="1" w:styleId="Default">
    <w:name w:val="Default"/>
    <w:rsid w:val="008D3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F0D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DA3"/>
  </w:style>
  <w:style w:type="character" w:customStyle="1" w:styleId="CommentTextChar">
    <w:name w:val="Comment Text Char"/>
    <w:basedOn w:val="DefaultParagraphFont"/>
    <w:link w:val="CommentText"/>
    <w:rsid w:val="00FF0DA3"/>
  </w:style>
  <w:style w:type="paragraph" w:styleId="CommentSubject">
    <w:name w:val="annotation subject"/>
    <w:basedOn w:val="CommentText"/>
    <w:next w:val="CommentText"/>
    <w:link w:val="CommentSubjectChar"/>
    <w:rsid w:val="00D05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5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4B0F"/>
  </w:style>
  <w:style w:type="paragraph" w:customStyle="1" w:styleId="Default">
    <w:name w:val="Default"/>
    <w:rsid w:val="008D3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F0D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DA3"/>
  </w:style>
  <w:style w:type="character" w:customStyle="1" w:styleId="CommentTextChar">
    <w:name w:val="Comment Text Char"/>
    <w:basedOn w:val="DefaultParagraphFont"/>
    <w:link w:val="CommentText"/>
    <w:rsid w:val="00FF0DA3"/>
  </w:style>
  <w:style w:type="paragraph" w:styleId="CommentSubject">
    <w:name w:val="annotation subject"/>
    <w:basedOn w:val="CommentText"/>
    <w:next w:val="CommentText"/>
    <w:link w:val="CommentSubjectChar"/>
    <w:rsid w:val="00D05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006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e.state.nm.us" TargetMode="External"/><Relationship Id="rId2" Type="http://schemas.openxmlformats.org/officeDocument/2006/relationships/hyperlink" Target="http://www.sde.state.nm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4D27-B52A-4D9F-A359-DA4E7A8E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2742</CharactersWithSpaces>
  <SharedDoc>false</SharedDoc>
  <HLinks>
    <vt:vector size="36" baseType="variant">
      <vt:variant>
        <vt:i4>458790</vt:i4>
      </vt:variant>
      <vt:variant>
        <vt:i4>12</vt:i4>
      </vt:variant>
      <vt:variant>
        <vt:i4>0</vt:i4>
      </vt:variant>
      <vt:variant>
        <vt:i4>5</vt:i4>
      </vt:variant>
      <vt:variant>
        <vt:lpwstr>mailto:ashley.garcia@state.nm.us</vt:lpwstr>
      </vt:variant>
      <vt:variant>
        <vt:lpwstr/>
      </vt:variant>
      <vt:variant>
        <vt:i4>1114193</vt:i4>
      </vt:variant>
      <vt:variant>
        <vt:i4>9</vt:i4>
      </vt:variant>
      <vt:variant>
        <vt:i4>0</vt:i4>
      </vt:variant>
      <vt:variant>
        <vt:i4>5</vt:i4>
      </vt:variant>
      <vt:variant>
        <vt:lpwstr>http://www.nfsmi.org/ResourceOverview.aspx?ID=490</vt:lpwstr>
      </vt:variant>
      <vt:variant>
        <vt:lpwstr/>
      </vt:variant>
      <vt:variant>
        <vt:i4>4849777</vt:i4>
      </vt:variant>
      <vt:variant>
        <vt:i4>6</vt:i4>
      </vt:variant>
      <vt:variant>
        <vt:i4>0</vt:i4>
      </vt:variant>
      <vt:variant>
        <vt:i4>5</vt:i4>
      </vt:variant>
      <vt:variant>
        <vt:lpwstr>http://nmschoolhealthmanual.org/shm_06.pdf</vt:lpwstr>
      </vt:variant>
      <vt:variant>
        <vt:lpwstr/>
      </vt:variant>
      <vt:variant>
        <vt:i4>7536689</vt:i4>
      </vt:variant>
      <vt:variant>
        <vt:i4>3</vt:i4>
      </vt:variant>
      <vt:variant>
        <vt:i4>0</vt:i4>
      </vt:variant>
      <vt:variant>
        <vt:i4>5</vt:i4>
      </vt:variant>
      <vt:variant>
        <vt:lpwstr>http://ped.state.nm.us/RtI/dl10/Section504.pdf</vt:lpwstr>
      </vt:variant>
      <vt:variant>
        <vt:lpwstr/>
      </vt:variant>
      <vt:variant>
        <vt:i4>2818080</vt:i4>
      </vt:variant>
      <vt:variant>
        <vt:i4>0</vt:i4>
      </vt:variant>
      <vt:variant>
        <vt:i4>0</vt:i4>
      </vt:variant>
      <vt:variant>
        <vt:i4>5</vt:i4>
      </vt:variant>
      <vt:variant>
        <vt:lpwstr>http://www.foodallergy.org/symptom</vt:lpwstr>
      </vt:variant>
      <vt:variant>
        <vt:lpwstr/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Ashley Garcia</dc:creator>
  <cp:lastModifiedBy>Felecia Valdez</cp:lastModifiedBy>
  <cp:revision>2</cp:revision>
  <cp:lastPrinted>2015-09-01T14:51:00Z</cp:lastPrinted>
  <dcterms:created xsi:type="dcterms:W3CDTF">2018-01-30T18:36:00Z</dcterms:created>
  <dcterms:modified xsi:type="dcterms:W3CDTF">2018-01-30T18:36:00Z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