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AD" w:rsidRPr="00352707" w:rsidRDefault="000F7DAD" w:rsidP="000F7DAD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left="-810" w:right="-360" w:firstLine="810"/>
        <w:jc w:val="lef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87562A" w:rsidRDefault="00BE4CE8" w:rsidP="0087562A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 xml:space="preserve">As required by </w:t>
      </w:r>
      <w:hyperlink r:id="rId8" w:anchor="sec4204" w:history="1">
        <w:r w:rsidR="0063179A">
          <w:rPr>
            <w:rStyle w:val="Hyperlink"/>
            <w:rFonts w:ascii="Times New Roman" w:eastAsia="Times New Roman" w:hAnsi="Times New Roman"/>
          </w:rPr>
          <w:t>Title IV Part B §4204(b</w:t>
        </w:r>
        <w:proofErr w:type="gramStart"/>
        <w:r w:rsidR="0063179A">
          <w:rPr>
            <w:rStyle w:val="Hyperlink"/>
            <w:rFonts w:ascii="Times New Roman" w:eastAsia="Times New Roman" w:hAnsi="Times New Roman"/>
          </w:rPr>
          <w:t>)(</w:t>
        </w:r>
        <w:proofErr w:type="gramEnd"/>
        <w:r w:rsidR="0063179A">
          <w:rPr>
            <w:rStyle w:val="Hyperlink"/>
            <w:rFonts w:ascii="Times New Roman" w:eastAsia="Times New Roman" w:hAnsi="Times New Roman"/>
          </w:rPr>
          <w:t>2)(K)</w:t>
        </w:r>
      </w:hyperlink>
      <w:r>
        <w:rPr>
          <w:rFonts w:ascii="Times New Roman" w:eastAsia="Times New Roman" w:hAnsi="Times New Roman"/>
          <w:color w:val="000000"/>
        </w:rPr>
        <w:t>, a</w:t>
      </w:r>
      <w:r w:rsidR="0087562A" w:rsidRPr="00352707">
        <w:rPr>
          <w:rFonts w:ascii="Times New Roman" w:eastAsia="Times New Roman" w:hAnsi="Times New Roman"/>
          <w:color w:val="000000"/>
        </w:rPr>
        <w:t xml:space="preserve"> Sustainability Plan must be submitted by all 21</w:t>
      </w:r>
      <w:r w:rsidR="0087562A" w:rsidRPr="00352707">
        <w:rPr>
          <w:rFonts w:ascii="Times New Roman" w:eastAsia="Times New Roman" w:hAnsi="Times New Roman"/>
          <w:color w:val="000000"/>
          <w:vertAlign w:val="superscript"/>
        </w:rPr>
        <w:t>st</w:t>
      </w:r>
      <w:r w:rsidR="0087562A" w:rsidRPr="00352707">
        <w:rPr>
          <w:rFonts w:ascii="Times New Roman" w:eastAsia="Times New Roman" w:hAnsi="Times New Roman"/>
          <w:color w:val="000000"/>
        </w:rPr>
        <w:t xml:space="preserve"> Century Community Learning Center (CCLC) </w:t>
      </w:r>
      <w:proofErr w:type="spellStart"/>
      <w:r w:rsidR="0087562A">
        <w:rPr>
          <w:rFonts w:ascii="Times New Roman" w:eastAsia="Times New Roman" w:hAnsi="Times New Roman"/>
          <w:color w:val="000000"/>
        </w:rPr>
        <w:t>sub</w:t>
      </w:r>
      <w:r w:rsidR="0087562A" w:rsidRPr="00352707">
        <w:rPr>
          <w:rFonts w:ascii="Times New Roman" w:eastAsia="Times New Roman" w:hAnsi="Times New Roman"/>
          <w:color w:val="000000"/>
        </w:rPr>
        <w:t>grantees</w:t>
      </w:r>
      <w:proofErr w:type="spellEnd"/>
      <w:r w:rsidR="00C431F8">
        <w:rPr>
          <w:rFonts w:ascii="Times New Roman" w:eastAsia="Times New Roman" w:hAnsi="Times New Roman"/>
          <w:color w:val="000000"/>
        </w:rPr>
        <w:t xml:space="preserve"> each year</w:t>
      </w:r>
      <w:r w:rsidR="0087562A" w:rsidRPr="00352707">
        <w:rPr>
          <w:rFonts w:ascii="Times New Roman" w:eastAsia="Times New Roman" w:hAnsi="Times New Roman"/>
          <w:color w:val="000000"/>
        </w:rPr>
        <w:t xml:space="preserve">.  </w:t>
      </w:r>
      <w:r w:rsidR="0087562A">
        <w:rPr>
          <w:rFonts w:ascii="Times New Roman" w:eastAsia="Times New Roman" w:hAnsi="Times New Roman"/>
          <w:color w:val="000000"/>
        </w:rPr>
        <w:t>The bulleted o</w:t>
      </w:r>
      <w:r w:rsidR="0087562A" w:rsidRPr="00352707">
        <w:rPr>
          <w:rFonts w:ascii="Times New Roman" w:eastAsia="Times New Roman" w:hAnsi="Times New Roman"/>
          <w:color w:val="000000"/>
        </w:rPr>
        <w:t>utcomes listed</w:t>
      </w:r>
      <w:r w:rsidR="0087562A">
        <w:rPr>
          <w:rFonts w:ascii="Times New Roman" w:eastAsia="Times New Roman" w:hAnsi="Times New Roman"/>
          <w:color w:val="000000"/>
        </w:rPr>
        <w:t xml:space="preserve"> below are not required, but have been identified as</w:t>
      </w:r>
      <w:r w:rsidR="0087562A" w:rsidRPr="00352707">
        <w:rPr>
          <w:rFonts w:ascii="Times New Roman" w:eastAsia="Times New Roman" w:hAnsi="Times New Roman"/>
          <w:color w:val="000000"/>
        </w:rPr>
        <w:t xml:space="preserve"> best practice</w:t>
      </w:r>
      <w:r w:rsidR="0087562A">
        <w:rPr>
          <w:rFonts w:ascii="Times New Roman" w:eastAsia="Times New Roman" w:hAnsi="Times New Roman"/>
          <w:color w:val="000000"/>
        </w:rPr>
        <w:t>s</w:t>
      </w:r>
      <w:r w:rsidR="0087562A" w:rsidRPr="00352707">
        <w:rPr>
          <w:rFonts w:ascii="Times New Roman" w:eastAsia="Times New Roman" w:hAnsi="Times New Roman"/>
          <w:color w:val="000000"/>
        </w:rPr>
        <w:t xml:space="preserve">.  </w:t>
      </w:r>
      <w:r w:rsidR="0087562A" w:rsidRPr="0087562A">
        <w:rPr>
          <w:rFonts w:ascii="Times New Roman" w:eastAsia="Times New Roman" w:hAnsi="Times New Roman"/>
          <w:b/>
          <w:color w:val="000000"/>
          <w:u w:val="single"/>
        </w:rPr>
        <w:t xml:space="preserve">Each year, </w:t>
      </w:r>
      <w:r w:rsidR="0063179A">
        <w:rPr>
          <w:rFonts w:ascii="Times New Roman" w:hAnsi="Times New Roman"/>
          <w:b/>
          <w:bCs/>
          <w:szCs w:val="24"/>
          <w:u w:val="single"/>
        </w:rPr>
        <w:t>the</w:t>
      </w:r>
      <w:r w:rsidR="0087562A" w:rsidRPr="00556B8D">
        <w:rPr>
          <w:rFonts w:ascii="Times New Roman" w:hAnsi="Times New Roman"/>
          <w:b/>
          <w:bCs/>
          <w:szCs w:val="24"/>
          <w:u w:val="single"/>
        </w:rPr>
        <w:t xml:space="preserve"> Sustainability Plan should address at least three of the outcomes suggested</w:t>
      </w:r>
      <w:r w:rsidR="0087562A" w:rsidRPr="00556B8D">
        <w:rPr>
          <w:rFonts w:ascii="Times New Roman" w:eastAsia="Times New Roman" w:hAnsi="Times New Roman"/>
          <w:b/>
          <w:color w:val="000000"/>
        </w:rPr>
        <w:t>.</w:t>
      </w:r>
      <w:r w:rsidR="0087562A" w:rsidRPr="00352707">
        <w:rPr>
          <w:rFonts w:ascii="Times New Roman" w:eastAsia="Times New Roman" w:hAnsi="Times New Roman"/>
          <w:color w:val="000000"/>
        </w:rPr>
        <w:t xml:space="preserve">  The resulting plan should be per</w:t>
      </w:r>
      <w:r w:rsidR="0087562A">
        <w:rPr>
          <w:rFonts w:ascii="Times New Roman" w:eastAsia="Times New Roman" w:hAnsi="Times New Roman"/>
          <w:color w:val="000000"/>
        </w:rPr>
        <w:t xml:space="preserve">sonalized to each </w:t>
      </w:r>
      <w:proofErr w:type="spellStart"/>
      <w:r w:rsidR="0087562A">
        <w:rPr>
          <w:rFonts w:ascii="Times New Roman" w:eastAsia="Times New Roman" w:hAnsi="Times New Roman"/>
          <w:color w:val="000000"/>
        </w:rPr>
        <w:t>subgrantee</w:t>
      </w:r>
      <w:proofErr w:type="spellEnd"/>
      <w:r w:rsidR="00C431F8">
        <w:rPr>
          <w:rFonts w:ascii="Times New Roman" w:eastAsia="Times New Roman" w:hAnsi="Times New Roman"/>
          <w:color w:val="000000"/>
        </w:rPr>
        <w:t xml:space="preserve"> spanning all four years of the grant</w:t>
      </w:r>
      <w:r w:rsidR="0087562A" w:rsidRPr="00352707">
        <w:rPr>
          <w:rFonts w:ascii="Times New Roman" w:eastAsia="Times New Roman" w:hAnsi="Times New Roman"/>
          <w:color w:val="000000"/>
        </w:rPr>
        <w:t xml:space="preserve">. </w:t>
      </w:r>
      <w:r w:rsidR="0087562A">
        <w:rPr>
          <w:rFonts w:ascii="Times New Roman" w:eastAsia="Times New Roman" w:hAnsi="Times New Roman"/>
          <w:color w:val="000000"/>
        </w:rPr>
        <w:t xml:space="preserve"> </w:t>
      </w:r>
      <w:r w:rsidR="0087562A" w:rsidRPr="00352707">
        <w:rPr>
          <w:rFonts w:ascii="Times New Roman" w:hAnsi="Times New Roman"/>
          <w:bCs/>
          <w:szCs w:val="24"/>
        </w:rPr>
        <w:t>It should be reasonable and identify what actions will be taken, by whom and when.</w:t>
      </w:r>
      <w:r w:rsidR="0087562A" w:rsidRPr="00352707">
        <w:rPr>
          <w:rFonts w:ascii="Times New Roman" w:hAnsi="Times New Roman"/>
          <w:bCs/>
          <w:sz w:val="24"/>
          <w:szCs w:val="24"/>
        </w:rPr>
        <w:t xml:space="preserve"> </w:t>
      </w:r>
      <w:r w:rsidR="0087562A">
        <w:rPr>
          <w:rFonts w:ascii="Times New Roman" w:hAnsi="Times New Roman"/>
          <w:bCs/>
          <w:sz w:val="24"/>
          <w:szCs w:val="24"/>
        </w:rPr>
        <w:t xml:space="preserve"> Please save this file as </w:t>
      </w:r>
      <w:r w:rsidR="0087562A" w:rsidRPr="00857238">
        <w:rPr>
          <w:rFonts w:ascii="Times New Roman" w:hAnsi="Times New Roman"/>
          <w:bCs/>
          <w:color w:val="0070C0"/>
          <w:sz w:val="24"/>
          <w:szCs w:val="24"/>
        </w:rPr>
        <w:t>“Name o</w:t>
      </w:r>
      <w:r w:rsidR="0087562A">
        <w:rPr>
          <w:rFonts w:ascii="Times New Roman" w:hAnsi="Times New Roman"/>
          <w:bCs/>
          <w:color w:val="0070C0"/>
          <w:sz w:val="24"/>
          <w:szCs w:val="24"/>
        </w:rPr>
        <w:t xml:space="preserve">f </w:t>
      </w:r>
      <w:proofErr w:type="spellStart"/>
      <w:r w:rsidR="0087562A">
        <w:rPr>
          <w:rFonts w:ascii="Times New Roman" w:hAnsi="Times New Roman"/>
          <w:bCs/>
          <w:color w:val="0070C0"/>
          <w:sz w:val="24"/>
          <w:szCs w:val="24"/>
        </w:rPr>
        <w:t>Subgrantee_Sustainability</w:t>
      </w:r>
      <w:proofErr w:type="spellEnd"/>
      <w:r w:rsidR="0087562A">
        <w:rPr>
          <w:rFonts w:ascii="Times New Roman" w:hAnsi="Times New Roman"/>
          <w:bCs/>
          <w:color w:val="0070C0"/>
          <w:sz w:val="24"/>
          <w:szCs w:val="24"/>
        </w:rPr>
        <w:t xml:space="preserve"> Plan</w:t>
      </w:r>
      <w:r w:rsidR="0087562A" w:rsidRPr="00857238">
        <w:rPr>
          <w:rFonts w:ascii="Times New Roman" w:hAnsi="Times New Roman"/>
          <w:bCs/>
          <w:color w:val="0070C0"/>
          <w:sz w:val="24"/>
          <w:szCs w:val="24"/>
        </w:rPr>
        <w:t xml:space="preserve">” </w:t>
      </w:r>
      <w:r w:rsidR="0087562A">
        <w:rPr>
          <w:rFonts w:ascii="Times New Roman" w:hAnsi="Times New Roman"/>
          <w:bCs/>
          <w:sz w:val="24"/>
          <w:szCs w:val="24"/>
        </w:rPr>
        <w:t xml:space="preserve">and upload it to </w:t>
      </w:r>
      <w:proofErr w:type="spellStart"/>
      <w:r w:rsidR="0087562A">
        <w:rPr>
          <w:rFonts w:ascii="Times New Roman" w:hAnsi="Times New Roman"/>
          <w:bCs/>
          <w:sz w:val="24"/>
          <w:szCs w:val="24"/>
        </w:rPr>
        <w:t>EZReports</w:t>
      </w:r>
      <w:proofErr w:type="spellEnd"/>
      <w:r w:rsidR="0087562A">
        <w:rPr>
          <w:rFonts w:ascii="Times New Roman" w:hAnsi="Times New Roman"/>
          <w:bCs/>
          <w:sz w:val="24"/>
          <w:szCs w:val="24"/>
        </w:rPr>
        <w:t xml:space="preserve"> no later than </w:t>
      </w:r>
      <w:r w:rsidR="0087562A" w:rsidRPr="00857238">
        <w:rPr>
          <w:rFonts w:ascii="Times New Roman" w:hAnsi="Times New Roman"/>
          <w:bCs/>
          <w:color w:val="C00000"/>
          <w:sz w:val="24"/>
          <w:szCs w:val="24"/>
        </w:rPr>
        <w:t>February 17, 2017</w:t>
      </w:r>
      <w:r w:rsidR="0087562A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="0087562A" w:rsidRPr="0087562A">
        <w:rPr>
          <w:rFonts w:ascii="Times New Roman" w:hAnsi="Times New Roman"/>
          <w:bCs/>
          <w:color w:val="000000" w:themeColor="text1"/>
          <w:sz w:val="24"/>
          <w:szCs w:val="24"/>
        </w:rPr>
        <w:t>du</w:t>
      </w:r>
      <w:r w:rsidR="00C431F8">
        <w:rPr>
          <w:rFonts w:ascii="Times New Roman" w:hAnsi="Times New Roman"/>
          <w:bCs/>
          <w:color w:val="000000" w:themeColor="text1"/>
          <w:sz w:val="24"/>
          <w:szCs w:val="24"/>
        </w:rPr>
        <w:t>ring the first year of the funding cycle</w:t>
      </w:r>
      <w:r w:rsidR="0087562A" w:rsidRPr="0087562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87562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For subsequen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t years, reference the updated d</w:t>
      </w:r>
      <w:r w:rsidR="0087562A">
        <w:rPr>
          <w:rFonts w:ascii="Times New Roman" w:hAnsi="Times New Roman"/>
          <w:bCs/>
          <w:color w:val="000000" w:themeColor="text1"/>
          <w:sz w:val="24"/>
          <w:szCs w:val="24"/>
        </w:rPr>
        <w:t>eliverables calendar</w:t>
      </w:r>
      <w:r w:rsidR="00C431F8">
        <w:rPr>
          <w:rFonts w:ascii="Times New Roman" w:hAnsi="Times New Roman"/>
          <w:bCs/>
          <w:color w:val="000000" w:themeColor="text1"/>
          <w:sz w:val="24"/>
          <w:szCs w:val="24"/>
        </w:rPr>
        <w:t>s</w:t>
      </w:r>
      <w:r w:rsidR="0087562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to identify the completion dates for FY18, FY19 and FY20.  (</w:t>
      </w:r>
      <w:r w:rsidR="0087562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This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document will be added to</w:t>
      </w:r>
      <w:r w:rsidR="0087562A" w:rsidRPr="0087562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each year</w:t>
      </w:r>
      <w:r w:rsidR="0087562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and saved in </w:t>
      </w:r>
      <w:proofErr w:type="spellStart"/>
      <w:r w:rsidR="0087562A">
        <w:rPr>
          <w:rFonts w:ascii="Times New Roman" w:hAnsi="Times New Roman"/>
          <w:bCs/>
          <w:i/>
          <w:color w:val="000000" w:themeColor="text1"/>
          <w:sz w:val="24"/>
          <w:szCs w:val="24"/>
        </w:rPr>
        <w:t>EZReport</w:t>
      </w:r>
      <w:r w:rsidR="006A2E3E">
        <w:rPr>
          <w:rFonts w:ascii="Times New Roman" w:hAnsi="Times New Roman"/>
          <w:bCs/>
          <w:i/>
          <w:color w:val="000000" w:themeColor="text1"/>
          <w:sz w:val="24"/>
          <w:szCs w:val="24"/>
        </w:rPr>
        <w:t>s</w:t>
      </w:r>
      <w:proofErr w:type="spellEnd"/>
      <w:r w:rsidR="0087562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as the same file name.)</w:t>
      </w:r>
      <w:r w:rsidR="0087562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</w:t>
      </w:r>
      <w:r w:rsidR="0087562A" w:rsidRPr="0087562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87562A" w:rsidRPr="0087562A" w:rsidRDefault="0087562A" w:rsidP="0087562A">
      <w:pP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87562A">
        <w:rPr>
          <w:rFonts w:ascii="Times New Roman" w:hAnsi="Times New Roman"/>
          <w:b/>
          <w:bCs/>
          <w:sz w:val="24"/>
          <w:szCs w:val="24"/>
          <w:u w:val="single"/>
        </w:rPr>
        <w:t>Strategic Plan Outcomes:</w:t>
      </w:r>
    </w:p>
    <w:p w:rsidR="0087562A" w:rsidRDefault="0087562A" w:rsidP="008756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and maintain a strong program identity.  </w:t>
      </w:r>
    </w:p>
    <w:p w:rsidR="0087562A" w:rsidRPr="005A5660" w:rsidRDefault="0087562A" w:rsidP="0087562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5A5660">
        <w:rPr>
          <w:rFonts w:ascii="Times New Roman" w:hAnsi="Times New Roman"/>
          <w:sz w:val="24"/>
          <w:szCs w:val="24"/>
        </w:rPr>
        <w:t xml:space="preserve">The community is familiar with a recognizable program name, logo, tag line, flyer, brochure, etc. </w:t>
      </w:r>
    </w:p>
    <w:p w:rsidR="0087562A" w:rsidRDefault="0087562A" w:rsidP="008756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Drive community engagement through effective use of media. </w:t>
      </w:r>
    </w:p>
    <w:p w:rsidR="0087562A" w:rsidRPr="00352707" w:rsidRDefault="0087562A" w:rsidP="0087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program is consistently showcased through </w:t>
      </w:r>
      <w:r w:rsidRPr="00352707">
        <w:rPr>
          <w:rFonts w:ascii="Times New Roman" w:hAnsi="Times New Roman"/>
          <w:sz w:val="24"/>
          <w:szCs w:val="24"/>
        </w:rPr>
        <w:t>pictures</w:t>
      </w:r>
      <w:r>
        <w:rPr>
          <w:rFonts w:ascii="Times New Roman" w:hAnsi="Times New Roman"/>
          <w:sz w:val="24"/>
          <w:szCs w:val="24"/>
        </w:rPr>
        <w:t>/articles</w:t>
      </w:r>
      <w:r w:rsidRPr="00352707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the newspaper and/or social media</w:t>
      </w:r>
      <w:r w:rsidRPr="003527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radio spots, </w:t>
      </w:r>
      <w:r w:rsidRPr="00352707">
        <w:rPr>
          <w:rFonts w:ascii="Times New Roman" w:hAnsi="Times New Roman"/>
          <w:sz w:val="24"/>
          <w:szCs w:val="24"/>
        </w:rPr>
        <w:t>regular newsletter</w:t>
      </w:r>
      <w:r>
        <w:rPr>
          <w:rFonts w:ascii="Times New Roman" w:hAnsi="Times New Roman"/>
          <w:sz w:val="24"/>
          <w:szCs w:val="24"/>
        </w:rPr>
        <w:t>s</w:t>
      </w:r>
      <w:r w:rsidRPr="00352707">
        <w:rPr>
          <w:rFonts w:ascii="Times New Roman" w:hAnsi="Times New Roman"/>
          <w:sz w:val="24"/>
          <w:szCs w:val="24"/>
        </w:rPr>
        <w:t>, etc.</w:t>
      </w:r>
    </w:p>
    <w:p w:rsidR="0087562A" w:rsidRDefault="0087562A" w:rsidP="008756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Enhance program identity and community support through an a</w:t>
      </w:r>
      <w:r w:rsidRPr="00352707">
        <w:rPr>
          <w:rFonts w:ascii="Times New Roman" w:hAnsi="Times New Roman"/>
          <w:sz w:val="24"/>
          <w:szCs w:val="24"/>
        </w:rPr>
        <w:t xml:space="preserve">ctive </w:t>
      </w:r>
      <w:r>
        <w:rPr>
          <w:rFonts w:ascii="Times New Roman" w:hAnsi="Times New Roman"/>
          <w:sz w:val="24"/>
          <w:szCs w:val="24"/>
        </w:rPr>
        <w:t>advisory committee.</w:t>
      </w:r>
    </w:p>
    <w:p w:rsidR="0087562A" w:rsidRPr="00352707" w:rsidRDefault="0087562A" w:rsidP="0087562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52707">
        <w:rPr>
          <w:rFonts w:ascii="Times New Roman" w:hAnsi="Times New Roman"/>
          <w:sz w:val="24"/>
          <w:szCs w:val="24"/>
        </w:rPr>
        <w:t xml:space="preserve"> supportive committee exists and is active in soliciting support and es</w:t>
      </w:r>
      <w:r>
        <w:rPr>
          <w:rFonts w:ascii="Times New Roman" w:hAnsi="Times New Roman"/>
          <w:sz w:val="24"/>
          <w:szCs w:val="24"/>
        </w:rPr>
        <w:t>tablishing the program identity.</w:t>
      </w:r>
    </w:p>
    <w:p w:rsidR="0087562A" w:rsidRPr="00B25493" w:rsidRDefault="0087562A" w:rsidP="008756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 in m</w:t>
      </w:r>
      <w:r w:rsidRPr="00352707">
        <w:rPr>
          <w:rFonts w:ascii="Times New Roman" w:hAnsi="Times New Roman"/>
          <w:sz w:val="24"/>
          <w:szCs w:val="24"/>
        </w:rPr>
        <w:t>ultipl</w:t>
      </w:r>
      <w:r>
        <w:rPr>
          <w:rFonts w:ascii="Times New Roman" w:hAnsi="Times New Roman"/>
          <w:sz w:val="24"/>
          <w:szCs w:val="24"/>
        </w:rPr>
        <w:t>e awareness-raising activities.</w:t>
      </w:r>
    </w:p>
    <w:p w:rsidR="0087562A" w:rsidRPr="00352707" w:rsidRDefault="0087562A" w:rsidP="008756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can include </w:t>
      </w:r>
      <w:r w:rsidRPr="00352707">
        <w:rPr>
          <w:rFonts w:ascii="Times New Roman" w:hAnsi="Times New Roman"/>
          <w:sz w:val="24"/>
          <w:szCs w:val="24"/>
        </w:rPr>
        <w:t>hos</w:t>
      </w:r>
      <w:r>
        <w:rPr>
          <w:rFonts w:ascii="Times New Roman" w:hAnsi="Times New Roman"/>
          <w:sz w:val="24"/>
          <w:szCs w:val="24"/>
        </w:rPr>
        <w:t>ting booths at community events,</w:t>
      </w:r>
      <w:r w:rsidRPr="00352707">
        <w:rPr>
          <w:rFonts w:ascii="Times New Roman" w:hAnsi="Times New Roman"/>
          <w:sz w:val="24"/>
          <w:szCs w:val="24"/>
        </w:rPr>
        <w:t xml:space="preserve"> presence at parent/teacher conferen</w:t>
      </w:r>
      <w:r>
        <w:rPr>
          <w:rFonts w:ascii="Times New Roman" w:hAnsi="Times New Roman"/>
          <w:sz w:val="24"/>
          <w:szCs w:val="24"/>
        </w:rPr>
        <w:t>ces,</w:t>
      </w:r>
      <w:r w:rsidRPr="00352707">
        <w:rPr>
          <w:rFonts w:ascii="Times New Roman" w:hAnsi="Times New Roman"/>
          <w:sz w:val="24"/>
          <w:szCs w:val="24"/>
        </w:rPr>
        <w:t xml:space="preserve"> participation in h</w:t>
      </w:r>
      <w:r>
        <w:rPr>
          <w:rFonts w:ascii="Times New Roman" w:hAnsi="Times New Roman"/>
          <w:sz w:val="24"/>
          <w:szCs w:val="24"/>
        </w:rPr>
        <w:t>igh visibility community events,</w:t>
      </w:r>
      <w:r w:rsidRPr="0035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attending school board meetings,</w:t>
      </w:r>
      <w:r w:rsidRPr="00352707">
        <w:rPr>
          <w:rFonts w:ascii="Times New Roman" w:hAnsi="Times New Roman"/>
          <w:sz w:val="24"/>
          <w:szCs w:val="24"/>
        </w:rPr>
        <w:t xml:space="preserve"> participating in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352707">
        <w:rPr>
          <w:rFonts w:ascii="Times New Roman" w:hAnsi="Times New Roman"/>
          <w:sz w:val="24"/>
          <w:szCs w:val="24"/>
        </w:rPr>
        <w:t>“Lights on After Sch</w:t>
      </w:r>
      <w:r>
        <w:rPr>
          <w:rFonts w:ascii="Times New Roman" w:hAnsi="Times New Roman"/>
          <w:sz w:val="24"/>
          <w:szCs w:val="24"/>
        </w:rPr>
        <w:t>ool” national initiative, etc.</w:t>
      </w:r>
    </w:p>
    <w:p w:rsidR="0087562A" w:rsidRDefault="0087562A" w:rsidP="008756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 direct grants.</w:t>
      </w:r>
    </w:p>
    <w:p w:rsidR="0087562A" w:rsidRPr="00352707" w:rsidRDefault="0087562A" w:rsidP="008756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secure grant opportunities including federal, </w:t>
      </w:r>
      <w:r w:rsidRPr="00352707">
        <w:rPr>
          <w:rFonts w:ascii="Times New Roman" w:hAnsi="Times New Roman"/>
          <w:sz w:val="24"/>
          <w:szCs w:val="24"/>
        </w:rPr>
        <w:t xml:space="preserve">state, </w:t>
      </w:r>
      <w:r>
        <w:rPr>
          <w:rFonts w:ascii="Times New Roman" w:hAnsi="Times New Roman"/>
          <w:sz w:val="24"/>
          <w:szCs w:val="24"/>
        </w:rPr>
        <w:t xml:space="preserve">city and </w:t>
      </w:r>
      <w:r w:rsidRPr="00352707">
        <w:rPr>
          <w:rFonts w:ascii="Times New Roman" w:hAnsi="Times New Roman"/>
          <w:sz w:val="24"/>
          <w:szCs w:val="24"/>
        </w:rPr>
        <w:t>priva</w:t>
      </w:r>
      <w:r>
        <w:rPr>
          <w:rFonts w:ascii="Times New Roman" w:hAnsi="Times New Roman"/>
          <w:sz w:val="24"/>
          <w:szCs w:val="24"/>
        </w:rPr>
        <w:t>te foundations that support the program now, or can in the future.</w:t>
      </w:r>
    </w:p>
    <w:p w:rsidR="0087562A" w:rsidRDefault="0087562A" w:rsidP="008756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Leverage district/school resources.</w:t>
      </w:r>
    </w:p>
    <w:p w:rsidR="0087562A" w:rsidRPr="00352707" w:rsidRDefault="0087562A" w:rsidP="0087562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secure district resources such as </w:t>
      </w:r>
      <w:r w:rsidRPr="00352707">
        <w:rPr>
          <w:rFonts w:ascii="Times New Roman" w:hAnsi="Times New Roman"/>
          <w:sz w:val="24"/>
          <w:szCs w:val="24"/>
        </w:rPr>
        <w:t>Title I, funds for extended learning, tutoring, RTI, PTA, etc.</w:t>
      </w:r>
      <w:r>
        <w:rPr>
          <w:rFonts w:ascii="Times New Roman" w:hAnsi="Times New Roman"/>
          <w:sz w:val="24"/>
          <w:szCs w:val="24"/>
        </w:rPr>
        <w:t>, that support out of school time learning programs.</w:t>
      </w:r>
    </w:p>
    <w:p w:rsidR="0087562A" w:rsidRDefault="0087562A" w:rsidP="008756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Advocate for State Funding.</w:t>
      </w:r>
    </w:p>
    <w:p w:rsidR="00770875" w:rsidRDefault="0087562A" w:rsidP="000F7D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770875" w:rsidSect="00556B8D">
          <w:headerReference w:type="default" r:id="rId9"/>
          <w:pgSz w:w="15840" w:h="12240" w:orient="landscape"/>
          <w:pgMar w:top="189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This can include becoming </w:t>
      </w:r>
      <w:r w:rsidRPr="00352707">
        <w:rPr>
          <w:rFonts w:ascii="Times New Roman" w:hAnsi="Times New Roman"/>
          <w:sz w:val="24"/>
          <w:szCs w:val="24"/>
        </w:rPr>
        <w:t>a member in the Ne</w:t>
      </w:r>
      <w:r>
        <w:rPr>
          <w:rFonts w:ascii="Times New Roman" w:hAnsi="Times New Roman"/>
          <w:sz w:val="24"/>
          <w:szCs w:val="24"/>
        </w:rPr>
        <w:t>w Mexico Out-of-School Time (NMOST) Network</w:t>
      </w:r>
      <w:r w:rsidRPr="00352707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advocating during the New Mexico Legislative Session. (21</w:t>
      </w:r>
      <w:r w:rsidRPr="0080410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CCLC funding may not be used t</w:t>
      </w:r>
      <w:r w:rsidR="00770875">
        <w:rPr>
          <w:rFonts w:ascii="Times New Roman" w:hAnsi="Times New Roman"/>
          <w:sz w:val="24"/>
          <w:szCs w:val="24"/>
        </w:rPr>
        <w:t>o support any form of lobbying.</w:t>
      </w:r>
      <w:r w:rsidR="006A2E3E">
        <w:rPr>
          <w:rFonts w:ascii="Times New Roman" w:hAnsi="Times New Roman"/>
          <w:sz w:val="24"/>
          <w:szCs w:val="24"/>
        </w:rPr>
        <w:t>)</w:t>
      </w:r>
    </w:p>
    <w:p w:rsidR="000F7DAD" w:rsidRPr="0087562A" w:rsidRDefault="000F7DAD" w:rsidP="0077087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6B8D" w:rsidRPr="00352707" w:rsidRDefault="00857238" w:rsidP="00556B8D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left="-810" w:right="-360" w:firstLine="810"/>
        <w:jc w:val="lef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Subg</w:t>
      </w:r>
      <w:r w:rsidR="00556B8D">
        <w:rPr>
          <w:rFonts w:ascii="Times New Roman" w:eastAsia="Times New Roman" w:hAnsi="Times New Roman" w:cs="Times New Roman"/>
          <w:color w:val="000000"/>
        </w:rPr>
        <w:t>rantee</w:t>
      </w:r>
      <w:proofErr w:type="spellEnd"/>
      <w:r w:rsidR="00556B8D" w:rsidRPr="00352707">
        <w:rPr>
          <w:rFonts w:ascii="Times New Roman" w:eastAsia="Times New Roman" w:hAnsi="Times New Roman" w:cs="Times New Roman"/>
          <w:color w:val="000000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862937758"/>
          <w:placeholder>
            <w:docPart w:val="D6F0D09FB2E64F0AAF2EA943CB732D18"/>
          </w:placeholder>
          <w:showingPlcHdr/>
        </w:sdtPr>
        <w:sdtEndPr/>
        <w:sdtContent>
          <w:r w:rsidR="00556B8D" w:rsidRPr="003527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56B8D" w:rsidRPr="00352707" w:rsidRDefault="00556B8D" w:rsidP="00556B8D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left="-810" w:right="-360"/>
        <w:jc w:val="left"/>
        <w:rPr>
          <w:rFonts w:ascii="Times New Roman" w:eastAsia="Times New Roman" w:hAnsi="Times New Roman" w:cs="Times New Roman"/>
          <w:color w:val="000000"/>
        </w:rPr>
      </w:pPr>
    </w:p>
    <w:p w:rsidR="00556B8D" w:rsidRPr="00352707" w:rsidRDefault="00556B8D" w:rsidP="00556B8D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right="-360"/>
        <w:jc w:val="lef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UPDATED for Academic </w:t>
      </w:r>
      <w:r w:rsidR="00804101">
        <w:rPr>
          <w:rFonts w:ascii="Times New Roman" w:eastAsia="Times New Roman" w:hAnsi="Times New Roman" w:cs="Times New Roman"/>
          <w:color w:val="000000"/>
        </w:rPr>
        <w:t>Year 2016</w:t>
      </w:r>
      <w:r w:rsidRPr="00352707">
        <w:rPr>
          <w:rFonts w:ascii="Times New Roman" w:eastAsia="Times New Roman" w:hAnsi="Times New Roman" w:cs="Times New Roman"/>
          <w:color w:val="000000"/>
        </w:rPr>
        <w:t>-201</w:t>
      </w:r>
      <w:r w:rsidR="00804101">
        <w:rPr>
          <w:rFonts w:ascii="Times New Roman" w:eastAsia="Times New Roman" w:hAnsi="Times New Roman" w:cs="Times New Roman"/>
          <w:color w:val="000000"/>
        </w:rPr>
        <w:t>7</w:t>
      </w:r>
      <w:r w:rsidR="00C431F8">
        <w:rPr>
          <w:rFonts w:ascii="Times New Roman" w:eastAsia="Times New Roman" w:hAnsi="Times New Roman" w:cs="Times New Roman"/>
          <w:color w:val="000000"/>
        </w:rPr>
        <w:t xml:space="preserve"> (FY17)</w:t>
      </w:r>
      <w:r>
        <w:rPr>
          <w:rFonts w:ascii="Times New Roman" w:eastAsia="Times New Roman" w:hAnsi="Times New Roman" w:cs="Times New Roman"/>
          <w:color w:val="000000"/>
        </w:rPr>
        <w:t xml:space="preserve"> on d</w:t>
      </w:r>
      <w:r w:rsidRPr="00352707">
        <w:rPr>
          <w:rFonts w:ascii="Times New Roman" w:eastAsia="Times New Roman" w:hAnsi="Times New Roman" w:cs="Times New Roman"/>
          <w:color w:val="000000"/>
        </w:rPr>
        <w:t xml:space="preserve">ate: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233244682"/>
          <w:placeholder>
            <w:docPart w:val="83ED6F1D544447F185C9604560D535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2707">
            <w:rPr>
              <w:rStyle w:val="PlaceholderText"/>
              <w:rFonts w:ascii="Times New Roman" w:hAnsi="Times New Roman" w:cs="Times New Roman"/>
            </w:rPr>
            <w:t>Click here to enter a date.</w:t>
          </w:r>
          <w:proofErr w:type="gramEnd"/>
        </w:sdtContent>
      </w:sdt>
    </w:p>
    <w:p w:rsidR="00556B8D" w:rsidRDefault="00556B8D" w:rsidP="000F7DAD">
      <w:pPr>
        <w:rPr>
          <w:rFonts w:ascii="Arial Narrow" w:hAnsi="Arial Narrow"/>
          <w:sz w:val="20"/>
          <w:szCs w:val="20"/>
        </w:rPr>
      </w:pPr>
    </w:p>
    <w:tbl>
      <w:tblPr>
        <w:tblW w:w="14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842"/>
        <w:gridCol w:w="2070"/>
        <w:gridCol w:w="1800"/>
      </w:tblGrid>
      <w:tr w:rsidR="00556B8D" w:rsidRPr="00AD08D5" w:rsidTr="00804101">
        <w:trPr>
          <w:trHeight w:val="1367"/>
          <w:tblHeader/>
        </w:trPr>
        <w:tc>
          <w:tcPr>
            <w:tcW w:w="38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Outcome: </w:t>
            </w:r>
          </w:p>
          <w:p w:rsidR="00556B8D" w:rsidRPr="003F6BBE" w:rsidRDefault="00556B8D" w:rsidP="0087562A">
            <w:pPr>
              <w:spacing w:after="0" w:line="240" w:lineRule="auto"/>
              <w:rPr>
                <w:rFonts w:ascii="Times New Roman" w:eastAsia="MS Gothic" w:hAnsi="Times New Roman"/>
                <w:i/>
              </w:rPr>
            </w:pPr>
            <w:r>
              <w:rPr>
                <w:rFonts w:ascii="Times New Roman" w:eastAsia="MS Gothic" w:hAnsi="Times New Roman"/>
                <w:i/>
              </w:rPr>
              <w:t xml:space="preserve">The outcomes listed below do not need to be used in this plan.  The listed outcomes can be replaced with an example </w:t>
            </w:r>
            <w:r w:rsidRPr="003F6BBE">
              <w:rPr>
                <w:rFonts w:ascii="Times New Roman" w:eastAsia="MS Gothic" w:hAnsi="Times New Roman"/>
                <w:i/>
              </w:rPr>
              <w:t xml:space="preserve">from </w:t>
            </w:r>
            <w:r w:rsidR="0087562A">
              <w:rPr>
                <w:rFonts w:ascii="Times New Roman" w:eastAsia="MS Gothic" w:hAnsi="Times New Roman"/>
                <w:i/>
              </w:rPr>
              <w:t>the provided strategic plan outcome options on page 1</w:t>
            </w:r>
            <w:r w:rsidRPr="003F6BBE">
              <w:rPr>
                <w:rFonts w:ascii="Times New Roman" w:eastAsia="MS Gothic" w:hAnsi="Times New Roman"/>
                <w:i/>
              </w:rPr>
              <w:t>, or a different outcome</w:t>
            </w:r>
            <w:r>
              <w:rPr>
                <w:rFonts w:ascii="Times New Roman" w:eastAsia="MS Gothic" w:hAnsi="Times New Roman"/>
                <w:i/>
              </w:rPr>
              <w:t xml:space="preserve"> can be written into the outcome row. </w:t>
            </w:r>
          </w:p>
        </w:tc>
        <w:tc>
          <w:tcPr>
            <w:tcW w:w="684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Activities: </w:t>
            </w:r>
          </w:p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i/>
              </w:rPr>
            </w:pPr>
            <w:r w:rsidRPr="003F6BBE">
              <w:rPr>
                <w:rFonts w:ascii="Times New Roman" w:eastAsia="MS Gothic" w:hAnsi="Times New Roman"/>
                <w:i/>
              </w:rPr>
              <w:t>(What action steps have already been taken this year or will be taken in the future in order to meet the desired outcome?</w:t>
            </w:r>
            <w:r>
              <w:rPr>
                <w:rFonts w:ascii="Times New Roman" w:eastAsia="MS Gothic" w:hAnsi="Times New Roman"/>
                <w:i/>
              </w:rPr>
              <w:t xml:space="preserve"> List between 1-4 action items.)</w:t>
            </w:r>
          </w:p>
        </w:tc>
        <w:tc>
          <w:tcPr>
            <w:tcW w:w="207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Responsibility: </w:t>
            </w:r>
            <w:r w:rsidRPr="003F6BBE">
              <w:rPr>
                <w:rFonts w:ascii="Times New Roman" w:eastAsia="MS Gothic" w:hAnsi="Times New Roman"/>
                <w:i/>
              </w:rPr>
              <w:t>(Who is responsi</w:t>
            </w:r>
            <w:r>
              <w:rPr>
                <w:rFonts w:ascii="Times New Roman" w:eastAsia="MS Gothic" w:hAnsi="Times New Roman"/>
                <w:i/>
              </w:rPr>
              <w:t>ble for each of the action items</w:t>
            </w:r>
            <w:r w:rsidRPr="003F6BBE">
              <w:rPr>
                <w:rFonts w:ascii="Times New Roman" w:eastAsia="MS Gothic" w:hAnsi="Times New Roman"/>
                <w:i/>
              </w:rPr>
              <w:t>?)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556B8D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>Timeline:</w:t>
            </w:r>
          </w:p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i/>
                <w:sz w:val="24"/>
                <w:szCs w:val="24"/>
              </w:rPr>
              <w:t>(When was/is the action item completion date?)</w:t>
            </w:r>
          </w:p>
        </w:tc>
      </w:tr>
      <w:tr w:rsidR="00556B8D" w:rsidRPr="00AD08D5" w:rsidTr="00804101">
        <w:trPr>
          <w:trHeight w:val="279"/>
        </w:trPr>
        <w:tc>
          <w:tcPr>
            <w:tcW w:w="3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Default="00556B8D" w:rsidP="00297AC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and maintain a strong program identity.  </w:t>
            </w:r>
          </w:p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C431F8" w:rsidRDefault="00C431F8" w:rsidP="00C431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6B8D" w:rsidRPr="00AD08D5" w:rsidTr="00804101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6B8D" w:rsidRPr="00AD08D5" w:rsidTr="00804101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6B8D" w:rsidRPr="00AD08D5" w:rsidTr="00804101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6B8D" w:rsidRPr="00AD08D5" w:rsidTr="00804101">
        <w:trPr>
          <w:trHeight w:val="279"/>
        </w:trPr>
        <w:tc>
          <w:tcPr>
            <w:tcW w:w="3868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556B8D" w:rsidRDefault="00556B8D" w:rsidP="00297A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Drive community engagement through effective use of media. </w:t>
            </w:r>
          </w:p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556B8D" w:rsidRPr="003F6BBE" w:rsidRDefault="00556B8D" w:rsidP="00297A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8D" w:rsidRPr="00AD08D5" w:rsidTr="00804101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8D" w:rsidRPr="00AD08D5" w:rsidTr="00804101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8D" w:rsidRPr="00AD08D5" w:rsidTr="00804101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8D" w:rsidRPr="00AD08D5" w:rsidTr="00804101">
        <w:tc>
          <w:tcPr>
            <w:tcW w:w="3868" w:type="dxa"/>
            <w:vMerge w:val="restart"/>
          </w:tcPr>
          <w:p w:rsidR="00556B8D" w:rsidRDefault="00556B8D" w:rsidP="00297A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Enhance program identity and community support through an a</w:t>
            </w:r>
            <w:r w:rsidRPr="00352707">
              <w:rPr>
                <w:rFonts w:ascii="Times New Roman" w:hAnsi="Times New Roman"/>
                <w:sz w:val="24"/>
                <w:szCs w:val="24"/>
              </w:rPr>
              <w:t xml:space="preserve">ctive </w:t>
            </w:r>
            <w:r>
              <w:rPr>
                <w:rFonts w:ascii="Times New Roman" w:hAnsi="Times New Roman"/>
                <w:sz w:val="24"/>
                <w:szCs w:val="24"/>
              </w:rPr>
              <w:t>advisory committee.</w:t>
            </w:r>
          </w:p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56B8D" w:rsidRPr="003F6BBE" w:rsidRDefault="00556B8D" w:rsidP="00297A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8D" w:rsidRPr="00AD08D5" w:rsidTr="00804101">
        <w:tc>
          <w:tcPr>
            <w:tcW w:w="3868" w:type="dxa"/>
            <w:vMerge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56B8D" w:rsidRPr="003F6BBE" w:rsidRDefault="00556B8D" w:rsidP="00297A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8D" w:rsidRPr="00AD08D5" w:rsidTr="00804101">
        <w:tc>
          <w:tcPr>
            <w:tcW w:w="3868" w:type="dxa"/>
            <w:vMerge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56B8D" w:rsidRPr="003F6BBE" w:rsidRDefault="00556B8D" w:rsidP="00297A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8D" w:rsidRPr="00AD08D5" w:rsidTr="00804101">
        <w:tc>
          <w:tcPr>
            <w:tcW w:w="3868" w:type="dxa"/>
            <w:vMerge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556B8D" w:rsidRPr="003F6BBE" w:rsidRDefault="00556B8D" w:rsidP="00297AC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8D" w:rsidRPr="00AD08D5" w:rsidTr="00804101">
        <w:tc>
          <w:tcPr>
            <w:tcW w:w="3868" w:type="dxa"/>
            <w:vMerge w:val="restart"/>
            <w:shd w:val="clear" w:color="auto" w:fill="F2F2F2" w:themeFill="background1" w:themeFillShade="F2"/>
          </w:tcPr>
          <w:p w:rsidR="00804101" w:rsidRDefault="00804101" w:rsidP="008041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Leverage district/school resources.</w:t>
            </w:r>
          </w:p>
          <w:p w:rsidR="00556B8D" w:rsidRPr="003F6BBE" w:rsidRDefault="00556B8D" w:rsidP="00804101">
            <w:pPr>
              <w:pStyle w:val="ListParagraph"/>
              <w:spacing w:after="0" w:line="240" w:lineRule="auto"/>
              <w:ind w:left="0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C431F8" w:rsidRPr="00C431F8" w:rsidRDefault="00C431F8" w:rsidP="00C431F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B8D" w:rsidRPr="00AD08D5" w:rsidTr="00804101">
        <w:tc>
          <w:tcPr>
            <w:tcW w:w="3868" w:type="dxa"/>
            <w:vMerge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6B8D" w:rsidRPr="00AD08D5" w:rsidTr="00804101">
        <w:tc>
          <w:tcPr>
            <w:tcW w:w="3868" w:type="dxa"/>
            <w:vMerge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6B8D" w:rsidRPr="00AD08D5" w:rsidTr="00804101">
        <w:tc>
          <w:tcPr>
            <w:tcW w:w="3868" w:type="dxa"/>
            <w:vMerge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556B8D" w:rsidRPr="003F6BBE" w:rsidRDefault="00556B8D" w:rsidP="00297AC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56B8D" w:rsidRDefault="00556B8D" w:rsidP="000F7DAD">
      <w:pPr>
        <w:rPr>
          <w:rFonts w:ascii="Arial Narrow" w:hAnsi="Arial Narrow"/>
          <w:sz w:val="20"/>
          <w:szCs w:val="20"/>
        </w:rPr>
      </w:pPr>
    </w:p>
    <w:p w:rsidR="00C431F8" w:rsidRDefault="00C431F8" w:rsidP="000F7DAD">
      <w:pPr>
        <w:rPr>
          <w:rFonts w:ascii="Arial Narrow" w:hAnsi="Arial Narrow"/>
          <w:sz w:val="20"/>
          <w:szCs w:val="20"/>
        </w:rPr>
        <w:sectPr w:rsidR="00C431F8" w:rsidSect="00556B8D">
          <w:headerReference w:type="default" r:id="rId10"/>
          <w:pgSz w:w="15840" w:h="12240" w:orient="landscape"/>
          <w:pgMar w:top="1890" w:right="1440" w:bottom="1440" w:left="1440" w:header="720" w:footer="720" w:gutter="0"/>
          <w:cols w:space="720"/>
          <w:docGrid w:linePitch="360"/>
        </w:sectPr>
      </w:pPr>
    </w:p>
    <w:p w:rsidR="0087562A" w:rsidRDefault="0087562A" w:rsidP="000F7DAD">
      <w:pPr>
        <w:rPr>
          <w:rFonts w:ascii="Arial Narrow" w:hAnsi="Arial Narrow"/>
          <w:sz w:val="20"/>
          <w:szCs w:val="20"/>
        </w:rPr>
      </w:pPr>
    </w:p>
    <w:p w:rsidR="0087562A" w:rsidRDefault="0087562A" w:rsidP="000F7DAD">
      <w:pPr>
        <w:rPr>
          <w:rFonts w:ascii="Arial Narrow" w:hAnsi="Arial Narrow"/>
          <w:sz w:val="20"/>
          <w:szCs w:val="20"/>
        </w:rPr>
      </w:pPr>
    </w:p>
    <w:p w:rsidR="0087562A" w:rsidRPr="00352707" w:rsidRDefault="0087562A" w:rsidP="0087562A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left="-810" w:right="-360" w:firstLine="810"/>
        <w:jc w:val="lef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Subgrantee</w:t>
      </w:r>
      <w:proofErr w:type="spellEnd"/>
      <w:r w:rsidRPr="00352707">
        <w:rPr>
          <w:rFonts w:ascii="Times New Roman" w:eastAsia="Times New Roman" w:hAnsi="Times New Roman" w:cs="Times New Roman"/>
          <w:color w:val="000000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399484242"/>
          <w:placeholder>
            <w:docPart w:val="CDD48385DAE24DA09F62F51E27AC3A6C"/>
          </w:placeholder>
          <w:showingPlcHdr/>
        </w:sdtPr>
        <w:sdtEndPr/>
        <w:sdtContent>
          <w:r w:rsidRPr="003527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87562A" w:rsidRPr="00352707" w:rsidRDefault="0087562A" w:rsidP="0087562A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left="-810" w:right="-360"/>
        <w:jc w:val="left"/>
        <w:rPr>
          <w:rFonts w:ascii="Times New Roman" w:eastAsia="Times New Roman" w:hAnsi="Times New Roman" w:cs="Times New Roman"/>
          <w:color w:val="000000"/>
        </w:rPr>
      </w:pPr>
    </w:p>
    <w:p w:rsidR="0087562A" w:rsidRPr="00352707" w:rsidRDefault="0087562A" w:rsidP="0087562A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right="-360"/>
        <w:jc w:val="lef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UPDATED for Academic Year 2017</w:t>
      </w:r>
      <w:r w:rsidRPr="00352707">
        <w:rPr>
          <w:rFonts w:ascii="Times New Roman" w:eastAsia="Times New Roman" w:hAnsi="Times New Roman" w:cs="Times New Roman"/>
          <w:color w:val="000000"/>
        </w:rPr>
        <w:t>-201</w:t>
      </w:r>
      <w:r>
        <w:rPr>
          <w:rFonts w:ascii="Times New Roman" w:eastAsia="Times New Roman" w:hAnsi="Times New Roman" w:cs="Times New Roman"/>
          <w:color w:val="000000"/>
        </w:rPr>
        <w:t xml:space="preserve">8 </w:t>
      </w:r>
      <w:r w:rsidR="00C431F8">
        <w:rPr>
          <w:rFonts w:ascii="Times New Roman" w:eastAsia="Times New Roman" w:hAnsi="Times New Roman" w:cs="Times New Roman"/>
          <w:color w:val="000000"/>
        </w:rPr>
        <w:t xml:space="preserve">(FY18) </w:t>
      </w:r>
      <w:r>
        <w:rPr>
          <w:rFonts w:ascii="Times New Roman" w:eastAsia="Times New Roman" w:hAnsi="Times New Roman" w:cs="Times New Roman"/>
          <w:color w:val="000000"/>
        </w:rPr>
        <w:t>on d</w:t>
      </w:r>
      <w:r w:rsidRPr="00352707">
        <w:rPr>
          <w:rFonts w:ascii="Times New Roman" w:eastAsia="Times New Roman" w:hAnsi="Times New Roman" w:cs="Times New Roman"/>
          <w:color w:val="000000"/>
        </w:rPr>
        <w:t xml:space="preserve">ate: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371307701"/>
          <w:placeholder>
            <w:docPart w:val="7DE0FC9A0791463DAF0521A892DFEB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2707">
            <w:rPr>
              <w:rStyle w:val="PlaceholderText"/>
              <w:rFonts w:ascii="Times New Roman" w:hAnsi="Times New Roman" w:cs="Times New Roman"/>
            </w:rPr>
            <w:t>Click here to enter a date.</w:t>
          </w:r>
          <w:proofErr w:type="gramEnd"/>
        </w:sdtContent>
      </w:sdt>
    </w:p>
    <w:p w:rsidR="0087562A" w:rsidRDefault="0087562A" w:rsidP="0087562A">
      <w:pPr>
        <w:rPr>
          <w:rFonts w:ascii="Arial Narrow" w:hAnsi="Arial Narrow"/>
          <w:sz w:val="20"/>
          <w:szCs w:val="20"/>
        </w:rPr>
      </w:pPr>
    </w:p>
    <w:tbl>
      <w:tblPr>
        <w:tblW w:w="14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842"/>
        <w:gridCol w:w="2070"/>
        <w:gridCol w:w="1800"/>
      </w:tblGrid>
      <w:tr w:rsidR="0087562A" w:rsidRPr="00AD08D5" w:rsidTr="00C90D2E">
        <w:trPr>
          <w:trHeight w:val="1367"/>
          <w:tblHeader/>
        </w:trPr>
        <w:tc>
          <w:tcPr>
            <w:tcW w:w="38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Outcome: </w:t>
            </w:r>
          </w:p>
          <w:p w:rsidR="0087562A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i/>
              </w:rPr>
            </w:pPr>
            <w:r>
              <w:rPr>
                <w:rFonts w:ascii="Times New Roman" w:eastAsia="MS Gothic" w:hAnsi="Times New Roman"/>
                <w:i/>
              </w:rPr>
              <w:t xml:space="preserve">The outcomes listed below do not need to be used in this plan.  The listed outcomes can be replaced with an example </w:t>
            </w:r>
            <w:r w:rsidRPr="003F6BBE">
              <w:rPr>
                <w:rFonts w:ascii="Times New Roman" w:eastAsia="MS Gothic" w:hAnsi="Times New Roman"/>
                <w:i/>
              </w:rPr>
              <w:t xml:space="preserve">from </w:t>
            </w:r>
            <w:r>
              <w:rPr>
                <w:rFonts w:ascii="Times New Roman" w:eastAsia="MS Gothic" w:hAnsi="Times New Roman"/>
                <w:i/>
              </w:rPr>
              <w:t>the provided strategic plan outcome options on page 1</w:t>
            </w:r>
            <w:r w:rsidRPr="003F6BBE">
              <w:rPr>
                <w:rFonts w:ascii="Times New Roman" w:eastAsia="MS Gothic" w:hAnsi="Times New Roman"/>
                <w:i/>
              </w:rPr>
              <w:t>, or a different outcome</w:t>
            </w:r>
            <w:r>
              <w:rPr>
                <w:rFonts w:ascii="Times New Roman" w:eastAsia="MS Gothic" w:hAnsi="Times New Roman"/>
                <w:i/>
              </w:rPr>
              <w:t xml:space="preserve"> can be written into the outcome row.</w:t>
            </w:r>
          </w:p>
        </w:tc>
        <w:tc>
          <w:tcPr>
            <w:tcW w:w="684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Activities: 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i/>
              </w:rPr>
            </w:pPr>
            <w:r w:rsidRPr="003F6BBE">
              <w:rPr>
                <w:rFonts w:ascii="Times New Roman" w:eastAsia="MS Gothic" w:hAnsi="Times New Roman"/>
                <w:i/>
              </w:rPr>
              <w:t>(What action steps have already been taken this year or will be taken in the future in order to meet the desired outcome?</w:t>
            </w:r>
            <w:r>
              <w:rPr>
                <w:rFonts w:ascii="Times New Roman" w:eastAsia="MS Gothic" w:hAnsi="Times New Roman"/>
                <w:i/>
              </w:rPr>
              <w:t xml:space="preserve"> List between 1-4 action items.)</w:t>
            </w:r>
          </w:p>
        </w:tc>
        <w:tc>
          <w:tcPr>
            <w:tcW w:w="207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Responsibility: </w:t>
            </w:r>
            <w:r w:rsidRPr="003F6BBE">
              <w:rPr>
                <w:rFonts w:ascii="Times New Roman" w:eastAsia="MS Gothic" w:hAnsi="Times New Roman"/>
                <w:i/>
              </w:rPr>
              <w:t>(Who is responsi</w:t>
            </w:r>
            <w:r>
              <w:rPr>
                <w:rFonts w:ascii="Times New Roman" w:eastAsia="MS Gothic" w:hAnsi="Times New Roman"/>
                <w:i/>
              </w:rPr>
              <w:t>ble for each of the action items</w:t>
            </w:r>
            <w:r w:rsidRPr="003F6BBE">
              <w:rPr>
                <w:rFonts w:ascii="Times New Roman" w:eastAsia="MS Gothic" w:hAnsi="Times New Roman"/>
                <w:i/>
              </w:rPr>
              <w:t>?)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7562A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>Timeline: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i/>
                <w:sz w:val="24"/>
                <w:szCs w:val="24"/>
              </w:rPr>
              <w:t>(When was/is the action item completion date?)</w:t>
            </w:r>
          </w:p>
        </w:tc>
      </w:tr>
      <w:tr w:rsidR="0087562A" w:rsidRPr="00AD08D5" w:rsidTr="00C90D2E">
        <w:trPr>
          <w:trHeight w:val="279"/>
        </w:trPr>
        <w:tc>
          <w:tcPr>
            <w:tcW w:w="3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Default="0087562A" w:rsidP="00C90D2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and maintain a strong program identity.  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431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431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431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431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9"/>
        </w:trPr>
        <w:tc>
          <w:tcPr>
            <w:tcW w:w="3868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7562A" w:rsidRDefault="0087562A" w:rsidP="00C90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Drive community engagement through effective use of media. 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 w:val="restart"/>
          </w:tcPr>
          <w:p w:rsidR="0087562A" w:rsidRDefault="0087562A" w:rsidP="00C90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Enhance program identity and community support through an a</w:t>
            </w:r>
            <w:r w:rsidRPr="00352707">
              <w:rPr>
                <w:rFonts w:ascii="Times New Roman" w:hAnsi="Times New Roman"/>
                <w:sz w:val="24"/>
                <w:szCs w:val="24"/>
              </w:rPr>
              <w:t xml:space="preserve">ctive </w:t>
            </w:r>
            <w:r>
              <w:rPr>
                <w:rFonts w:ascii="Times New Roman" w:hAnsi="Times New Roman"/>
                <w:sz w:val="24"/>
                <w:szCs w:val="24"/>
              </w:rPr>
              <w:t>advisory committee.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87562A" w:rsidRPr="003F6BBE" w:rsidRDefault="0087562A" w:rsidP="00C431F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87562A" w:rsidRPr="003F6BBE" w:rsidRDefault="0087562A" w:rsidP="00C431F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87562A" w:rsidRPr="003F6BBE" w:rsidRDefault="0087562A" w:rsidP="00C431F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87562A" w:rsidRPr="003F6BBE" w:rsidRDefault="0087562A" w:rsidP="00C431F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 w:val="restart"/>
            <w:shd w:val="clear" w:color="auto" w:fill="F2F2F2" w:themeFill="background1" w:themeFillShade="F2"/>
          </w:tcPr>
          <w:p w:rsidR="0087562A" w:rsidRDefault="0087562A" w:rsidP="00C90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Leverage district/school resources.</w:t>
            </w:r>
          </w:p>
          <w:p w:rsidR="0087562A" w:rsidRPr="003F6BBE" w:rsidRDefault="0087562A" w:rsidP="00C90D2E">
            <w:pPr>
              <w:pStyle w:val="ListParagraph"/>
              <w:spacing w:after="0" w:line="240" w:lineRule="auto"/>
              <w:ind w:left="0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431F8" w:rsidRDefault="00C431F8" w:rsidP="000F7DAD">
      <w:pPr>
        <w:rPr>
          <w:rFonts w:ascii="Arial Narrow" w:hAnsi="Arial Narrow"/>
          <w:sz w:val="20"/>
          <w:szCs w:val="20"/>
        </w:rPr>
        <w:sectPr w:rsidR="00C431F8" w:rsidSect="00C431F8">
          <w:headerReference w:type="default" r:id="rId11"/>
          <w:type w:val="continuous"/>
          <w:pgSz w:w="15840" w:h="12240" w:orient="landscape"/>
          <w:pgMar w:top="1890" w:right="1440" w:bottom="1440" w:left="1440" w:header="720" w:footer="720" w:gutter="0"/>
          <w:cols w:space="720"/>
          <w:docGrid w:linePitch="360"/>
        </w:sectPr>
      </w:pPr>
    </w:p>
    <w:p w:rsidR="00C431F8" w:rsidRDefault="00C431F8" w:rsidP="000F7DAD">
      <w:pPr>
        <w:rPr>
          <w:rFonts w:ascii="Arial Narrow" w:hAnsi="Arial Narrow"/>
          <w:sz w:val="20"/>
          <w:szCs w:val="20"/>
        </w:rPr>
        <w:sectPr w:rsidR="00C431F8" w:rsidSect="00C431F8">
          <w:headerReference w:type="default" r:id="rId12"/>
          <w:pgSz w:w="15840" w:h="12240" w:orient="landscape"/>
          <w:pgMar w:top="1890" w:right="1440" w:bottom="1440" w:left="1440" w:header="720" w:footer="720" w:gutter="0"/>
          <w:cols w:space="720"/>
          <w:docGrid w:linePitch="360"/>
        </w:sectPr>
      </w:pPr>
    </w:p>
    <w:p w:rsidR="0087562A" w:rsidRPr="00352707" w:rsidRDefault="0087562A" w:rsidP="00C431F8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right="-360"/>
        <w:jc w:val="lef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Subgrantee</w:t>
      </w:r>
      <w:proofErr w:type="spellEnd"/>
      <w:r w:rsidRPr="00352707">
        <w:rPr>
          <w:rFonts w:ascii="Times New Roman" w:eastAsia="Times New Roman" w:hAnsi="Times New Roman" w:cs="Times New Roman"/>
          <w:color w:val="000000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940601455"/>
          <w:placeholder>
            <w:docPart w:val="95BCBF27309C4482861252BEEB8ED742"/>
          </w:placeholder>
          <w:showingPlcHdr/>
        </w:sdtPr>
        <w:sdtEndPr/>
        <w:sdtContent>
          <w:r w:rsidRPr="003527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87562A" w:rsidRPr="00352707" w:rsidRDefault="0087562A" w:rsidP="0087562A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left="-810" w:right="-360"/>
        <w:jc w:val="left"/>
        <w:rPr>
          <w:rFonts w:ascii="Times New Roman" w:eastAsia="Times New Roman" w:hAnsi="Times New Roman" w:cs="Times New Roman"/>
          <w:color w:val="000000"/>
        </w:rPr>
      </w:pPr>
    </w:p>
    <w:p w:rsidR="0087562A" w:rsidRPr="00352707" w:rsidRDefault="0087562A" w:rsidP="0087562A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right="-360"/>
        <w:jc w:val="lef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UPDATED for Academic Year 2018</w:t>
      </w:r>
      <w:r w:rsidRPr="00352707">
        <w:rPr>
          <w:rFonts w:ascii="Times New Roman" w:eastAsia="Times New Roman" w:hAnsi="Times New Roman" w:cs="Times New Roman"/>
          <w:color w:val="000000"/>
        </w:rPr>
        <w:t>-201</w:t>
      </w:r>
      <w:r>
        <w:rPr>
          <w:rFonts w:ascii="Times New Roman" w:eastAsia="Times New Roman" w:hAnsi="Times New Roman" w:cs="Times New Roman"/>
          <w:color w:val="000000"/>
        </w:rPr>
        <w:t xml:space="preserve">9 </w:t>
      </w:r>
      <w:r w:rsidR="00C431F8">
        <w:rPr>
          <w:rFonts w:ascii="Times New Roman" w:eastAsia="Times New Roman" w:hAnsi="Times New Roman" w:cs="Times New Roman"/>
          <w:color w:val="000000"/>
        </w:rPr>
        <w:t xml:space="preserve">(FY19) </w:t>
      </w:r>
      <w:r>
        <w:rPr>
          <w:rFonts w:ascii="Times New Roman" w:eastAsia="Times New Roman" w:hAnsi="Times New Roman" w:cs="Times New Roman"/>
          <w:color w:val="000000"/>
        </w:rPr>
        <w:t>on d</w:t>
      </w:r>
      <w:r w:rsidRPr="00352707">
        <w:rPr>
          <w:rFonts w:ascii="Times New Roman" w:eastAsia="Times New Roman" w:hAnsi="Times New Roman" w:cs="Times New Roman"/>
          <w:color w:val="000000"/>
        </w:rPr>
        <w:t xml:space="preserve">ate: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398327274"/>
          <w:placeholder>
            <w:docPart w:val="A4F4011879B14D1B82FAF1CAE83BB6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2707">
            <w:rPr>
              <w:rStyle w:val="PlaceholderText"/>
              <w:rFonts w:ascii="Times New Roman" w:hAnsi="Times New Roman" w:cs="Times New Roman"/>
            </w:rPr>
            <w:t>Click here to enter a date.</w:t>
          </w:r>
          <w:proofErr w:type="gramEnd"/>
        </w:sdtContent>
      </w:sdt>
    </w:p>
    <w:p w:rsidR="0087562A" w:rsidRDefault="0087562A" w:rsidP="0087562A">
      <w:pPr>
        <w:rPr>
          <w:rFonts w:ascii="Arial Narrow" w:hAnsi="Arial Narrow"/>
          <w:sz w:val="20"/>
          <w:szCs w:val="20"/>
        </w:rPr>
      </w:pPr>
    </w:p>
    <w:tbl>
      <w:tblPr>
        <w:tblW w:w="14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842"/>
        <w:gridCol w:w="2070"/>
        <w:gridCol w:w="1800"/>
      </w:tblGrid>
      <w:tr w:rsidR="0087562A" w:rsidRPr="00AD08D5" w:rsidTr="00C90D2E">
        <w:trPr>
          <w:trHeight w:val="1367"/>
          <w:tblHeader/>
        </w:trPr>
        <w:tc>
          <w:tcPr>
            <w:tcW w:w="38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Outcome: </w:t>
            </w:r>
          </w:p>
          <w:p w:rsidR="0087562A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i/>
              </w:rPr>
            </w:pPr>
            <w:r>
              <w:rPr>
                <w:rFonts w:ascii="Times New Roman" w:eastAsia="MS Gothic" w:hAnsi="Times New Roman"/>
                <w:i/>
              </w:rPr>
              <w:t xml:space="preserve">The outcomes listed below do not need to be used in this plan.  The listed outcomes can be replaced with an example </w:t>
            </w:r>
            <w:r w:rsidRPr="003F6BBE">
              <w:rPr>
                <w:rFonts w:ascii="Times New Roman" w:eastAsia="MS Gothic" w:hAnsi="Times New Roman"/>
                <w:i/>
              </w:rPr>
              <w:t xml:space="preserve">from </w:t>
            </w:r>
            <w:r>
              <w:rPr>
                <w:rFonts w:ascii="Times New Roman" w:eastAsia="MS Gothic" w:hAnsi="Times New Roman"/>
                <w:i/>
              </w:rPr>
              <w:t>the provided strategic plan outcome options on page 1</w:t>
            </w:r>
            <w:r w:rsidRPr="003F6BBE">
              <w:rPr>
                <w:rFonts w:ascii="Times New Roman" w:eastAsia="MS Gothic" w:hAnsi="Times New Roman"/>
                <w:i/>
              </w:rPr>
              <w:t>, or a different outcome</w:t>
            </w:r>
            <w:r>
              <w:rPr>
                <w:rFonts w:ascii="Times New Roman" w:eastAsia="MS Gothic" w:hAnsi="Times New Roman"/>
                <w:i/>
              </w:rPr>
              <w:t xml:space="preserve"> can be written into the outcome row.</w:t>
            </w:r>
          </w:p>
        </w:tc>
        <w:tc>
          <w:tcPr>
            <w:tcW w:w="684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Activities: 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i/>
              </w:rPr>
            </w:pPr>
            <w:r w:rsidRPr="003F6BBE">
              <w:rPr>
                <w:rFonts w:ascii="Times New Roman" w:eastAsia="MS Gothic" w:hAnsi="Times New Roman"/>
                <w:i/>
              </w:rPr>
              <w:t>(What action steps have already been taken this year or will be taken in the future in order to meet the desired outcome?</w:t>
            </w:r>
            <w:r>
              <w:rPr>
                <w:rFonts w:ascii="Times New Roman" w:eastAsia="MS Gothic" w:hAnsi="Times New Roman"/>
                <w:i/>
              </w:rPr>
              <w:t xml:space="preserve"> List between 1-4 action items.)</w:t>
            </w:r>
          </w:p>
        </w:tc>
        <w:tc>
          <w:tcPr>
            <w:tcW w:w="207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Responsibility: </w:t>
            </w:r>
            <w:r w:rsidRPr="003F6BBE">
              <w:rPr>
                <w:rFonts w:ascii="Times New Roman" w:eastAsia="MS Gothic" w:hAnsi="Times New Roman"/>
                <w:i/>
              </w:rPr>
              <w:t>(Who is responsi</w:t>
            </w:r>
            <w:r>
              <w:rPr>
                <w:rFonts w:ascii="Times New Roman" w:eastAsia="MS Gothic" w:hAnsi="Times New Roman"/>
                <w:i/>
              </w:rPr>
              <w:t>ble for each of the action items</w:t>
            </w:r>
            <w:r w:rsidRPr="003F6BBE">
              <w:rPr>
                <w:rFonts w:ascii="Times New Roman" w:eastAsia="MS Gothic" w:hAnsi="Times New Roman"/>
                <w:i/>
              </w:rPr>
              <w:t>?)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87562A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>Timeline: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i/>
                <w:sz w:val="24"/>
                <w:szCs w:val="24"/>
              </w:rPr>
              <w:t>(When was/is the action item completion date?)</w:t>
            </w:r>
          </w:p>
        </w:tc>
      </w:tr>
      <w:tr w:rsidR="0087562A" w:rsidRPr="00AD08D5" w:rsidTr="00C90D2E">
        <w:trPr>
          <w:trHeight w:val="279"/>
        </w:trPr>
        <w:tc>
          <w:tcPr>
            <w:tcW w:w="3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Default="0087562A" w:rsidP="00C90D2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and maintain a strong program identity.  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431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431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431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431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9"/>
        </w:trPr>
        <w:tc>
          <w:tcPr>
            <w:tcW w:w="3868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7562A" w:rsidRDefault="0087562A" w:rsidP="00C90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Drive community engagement through effective use of media. 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 w:val="restart"/>
          </w:tcPr>
          <w:p w:rsidR="0087562A" w:rsidRDefault="0087562A" w:rsidP="00C90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Enhance program identity and community support through an a</w:t>
            </w:r>
            <w:r w:rsidRPr="00352707">
              <w:rPr>
                <w:rFonts w:ascii="Times New Roman" w:hAnsi="Times New Roman"/>
                <w:sz w:val="24"/>
                <w:szCs w:val="24"/>
              </w:rPr>
              <w:t xml:space="preserve">ctive </w:t>
            </w:r>
            <w:r>
              <w:rPr>
                <w:rFonts w:ascii="Times New Roman" w:hAnsi="Times New Roman"/>
                <w:sz w:val="24"/>
                <w:szCs w:val="24"/>
              </w:rPr>
              <w:t>advisory committee.</w:t>
            </w:r>
          </w:p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87562A" w:rsidRPr="003F6BBE" w:rsidRDefault="0087562A" w:rsidP="00C431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87562A" w:rsidRPr="003F6BBE" w:rsidRDefault="0087562A" w:rsidP="00C431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87562A" w:rsidRPr="003F6BBE" w:rsidRDefault="0087562A" w:rsidP="00C431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87562A" w:rsidRPr="003F6BBE" w:rsidRDefault="0087562A" w:rsidP="00C431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 w:val="restart"/>
            <w:shd w:val="clear" w:color="auto" w:fill="F2F2F2" w:themeFill="background1" w:themeFillShade="F2"/>
          </w:tcPr>
          <w:p w:rsidR="0087562A" w:rsidRDefault="0087562A" w:rsidP="00C90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Leverage district/school resources.</w:t>
            </w:r>
          </w:p>
          <w:p w:rsidR="0087562A" w:rsidRPr="003F6BBE" w:rsidRDefault="0087562A" w:rsidP="00C90D2E">
            <w:pPr>
              <w:pStyle w:val="ListParagraph"/>
              <w:spacing w:after="0" w:line="240" w:lineRule="auto"/>
              <w:ind w:left="0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562A" w:rsidRPr="00AD08D5" w:rsidTr="00C90D2E">
        <w:tc>
          <w:tcPr>
            <w:tcW w:w="3868" w:type="dxa"/>
            <w:vMerge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87562A" w:rsidRPr="003F6BBE" w:rsidRDefault="0087562A" w:rsidP="00C431F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7562A" w:rsidRPr="003F6BBE" w:rsidRDefault="0087562A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7562A" w:rsidRPr="00A26F45" w:rsidRDefault="0087562A" w:rsidP="0087562A">
      <w:pPr>
        <w:rPr>
          <w:rFonts w:ascii="Arial Narrow" w:hAnsi="Arial Narrow"/>
          <w:sz w:val="20"/>
          <w:szCs w:val="20"/>
        </w:rPr>
      </w:pPr>
    </w:p>
    <w:p w:rsidR="00C431F8" w:rsidRDefault="00C431F8" w:rsidP="000F7DAD">
      <w:pPr>
        <w:rPr>
          <w:rFonts w:ascii="Arial Narrow" w:hAnsi="Arial Narrow"/>
          <w:sz w:val="20"/>
          <w:szCs w:val="20"/>
        </w:rPr>
        <w:sectPr w:rsidR="00C431F8" w:rsidSect="00C431F8">
          <w:headerReference w:type="default" r:id="rId13"/>
          <w:type w:val="continuous"/>
          <w:pgSz w:w="15840" w:h="12240" w:orient="landscape"/>
          <w:pgMar w:top="1890" w:right="1440" w:bottom="1440" w:left="1440" w:header="720" w:footer="720" w:gutter="0"/>
          <w:cols w:space="720"/>
          <w:docGrid w:linePitch="360"/>
        </w:sectPr>
      </w:pPr>
    </w:p>
    <w:p w:rsidR="00C431F8" w:rsidRDefault="00C431F8" w:rsidP="000F7DAD">
      <w:pPr>
        <w:rPr>
          <w:rFonts w:ascii="Arial Narrow" w:hAnsi="Arial Narrow"/>
          <w:sz w:val="20"/>
          <w:szCs w:val="20"/>
        </w:rPr>
      </w:pPr>
    </w:p>
    <w:p w:rsidR="00C431F8" w:rsidRPr="00352707" w:rsidRDefault="00C431F8" w:rsidP="00C431F8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left="-810" w:right="-360" w:firstLine="810"/>
        <w:jc w:val="lef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Subgrantee</w:t>
      </w:r>
      <w:proofErr w:type="spellEnd"/>
      <w:r w:rsidRPr="00352707">
        <w:rPr>
          <w:rFonts w:ascii="Times New Roman" w:eastAsia="Times New Roman" w:hAnsi="Times New Roman" w:cs="Times New Roman"/>
          <w:color w:val="000000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140764116"/>
          <w:placeholder>
            <w:docPart w:val="2387D9AC98A6480B881AFDDB2B305475"/>
          </w:placeholder>
          <w:showingPlcHdr/>
        </w:sdtPr>
        <w:sdtEndPr/>
        <w:sdtContent>
          <w:r w:rsidRPr="003527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C431F8" w:rsidRPr="00352707" w:rsidRDefault="00C431F8" w:rsidP="00C431F8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left="-810" w:right="-360"/>
        <w:jc w:val="left"/>
        <w:rPr>
          <w:rFonts w:ascii="Times New Roman" w:eastAsia="Times New Roman" w:hAnsi="Times New Roman" w:cs="Times New Roman"/>
          <w:color w:val="000000"/>
        </w:rPr>
      </w:pPr>
    </w:p>
    <w:p w:rsidR="00C431F8" w:rsidRPr="00352707" w:rsidRDefault="00C431F8" w:rsidP="00C431F8">
      <w:pPr>
        <w:pStyle w:val="xl59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ind w:right="-360"/>
        <w:jc w:val="lef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UPDATED for Academic Year 2019-2020 (FY20) on d</w:t>
      </w:r>
      <w:r w:rsidRPr="00352707">
        <w:rPr>
          <w:rFonts w:ascii="Times New Roman" w:eastAsia="Times New Roman" w:hAnsi="Times New Roman" w:cs="Times New Roman"/>
          <w:color w:val="000000"/>
        </w:rPr>
        <w:t xml:space="preserve">ate: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223761544"/>
          <w:placeholder>
            <w:docPart w:val="8DB00223D2664530AC73D31EA16C37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2707">
            <w:rPr>
              <w:rStyle w:val="PlaceholderText"/>
              <w:rFonts w:ascii="Times New Roman" w:hAnsi="Times New Roman" w:cs="Times New Roman"/>
            </w:rPr>
            <w:t>Click here to enter a date.</w:t>
          </w:r>
          <w:proofErr w:type="gramEnd"/>
        </w:sdtContent>
      </w:sdt>
    </w:p>
    <w:p w:rsidR="00C431F8" w:rsidRDefault="00C431F8" w:rsidP="00C431F8">
      <w:pPr>
        <w:rPr>
          <w:rFonts w:ascii="Arial Narrow" w:hAnsi="Arial Narrow"/>
          <w:sz w:val="20"/>
          <w:szCs w:val="20"/>
        </w:rPr>
      </w:pPr>
    </w:p>
    <w:tbl>
      <w:tblPr>
        <w:tblW w:w="14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842"/>
        <w:gridCol w:w="2070"/>
        <w:gridCol w:w="1800"/>
      </w:tblGrid>
      <w:tr w:rsidR="00C431F8" w:rsidRPr="00AD08D5" w:rsidTr="00C90D2E">
        <w:trPr>
          <w:trHeight w:val="1367"/>
          <w:tblHeader/>
        </w:trPr>
        <w:tc>
          <w:tcPr>
            <w:tcW w:w="38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Outcome: </w:t>
            </w:r>
          </w:p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i/>
              </w:rPr>
            </w:pPr>
            <w:r>
              <w:rPr>
                <w:rFonts w:ascii="Times New Roman" w:eastAsia="MS Gothic" w:hAnsi="Times New Roman"/>
                <w:i/>
              </w:rPr>
              <w:t xml:space="preserve">The outcomes listed below do not need to be used in this plan.  The listed outcomes can be replaced with an example </w:t>
            </w:r>
            <w:r w:rsidRPr="003F6BBE">
              <w:rPr>
                <w:rFonts w:ascii="Times New Roman" w:eastAsia="MS Gothic" w:hAnsi="Times New Roman"/>
                <w:i/>
              </w:rPr>
              <w:t xml:space="preserve">from </w:t>
            </w:r>
            <w:r>
              <w:rPr>
                <w:rFonts w:ascii="Times New Roman" w:eastAsia="MS Gothic" w:hAnsi="Times New Roman"/>
                <w:i/>
              </w:rPr>
              <w:t>the provided strategic plan outcome options on page 1</w:t>
            </w:r>
            <w:r w:rsidRPr="003F6BBE">
              <w:rPr>
                <w:rFonts w:ascii="Times New Roman" w:eastAsia="MS Gothic" w:hAnsi="Times New Roman"/>
                <w:i/>
              </w:rPr>
              <w:t>, or a different outcome</w:t>
            </w:r>
            <w:r>
              <w:rPr>
                <w:rFonts w:ascii="Times New Roman" w:eastAsia="MS Gothic" w:hAnsi="Times New Roman"/>
                <w:i/>
              </w:rPr>
              <w:t xml:space="preserve"> can be written into the outcome row.</w:t>
            </w:r>
          </w:p>
        </w:tc>
        <w:tc>
          <w:tcPr>
            <w:tcW w:w="684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Activities: </w:t>
            </w:r>
          </w:p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i/>
              </w:rPr>
            </w:pPr>
            <w:r w:rsidRPr="003F6BBE">
              <w:rPr>
                <w:rFonts w:ascii="Times New Roman" w:eastAsia="MS Gothic" w:hAnsi="Times New Roman"/>
                <w:i/>
              </w:rPr>
              <w:t>(What action steps have already been taken this year or will be taken in the future in order to meet the desired outcome?</w:t>
            </w:r>
            <w:r>
              <w:rPr>
                <w:rFonts w:ascii="Times New Roman" w:eastAsia="MS Gothic" w:hAnsi="Times New Roman"/>
                <w:i/>
              </w:rPr>
              <w:t xml:space="preserve"> List between 1-4 action items.)</w:t>
            </w:r>
          </w:p>
        </w:tc>
        <w:tc>
          <w:tcPr>
            <w:tcW w:w="207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 xml:space="preserve">Responsibility: </w:t>
            </w:r>
            <w:r w:rsidRPr="003F6BBE">
              <w:rPr>
                <w:rFonts w:ascii="Times New Roman" w:eastAsia="MS Gothic" w:hAnsi="Times New Roman"/>
                <w:i/>
              </w:rPr>
              <w:t>(Who is responsi</w:t>
            </w:r>
            <w:r>
              <w:rPr>
                <w:rFonts w:ascii="Times New Roman" w:eastAsia="MS Gothic" w:hAnsi="Times New Roman"/>
                <w:i/>
              </w:rPr>
              <w:t>ble for each of the action items</w:t>
            </w:r>
            <w:r w:rsidRPr="003F6BBE">
              <w:rPr>
                <w:rFonts w:ascii="Times New Roman" w:eastAsia="MS Gothic" w:hAnsi="Times New Roman"/>
                <w:i/>
              </w:rPr>
              <w:t>?)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C431F8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b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b/>
                <w:sz w:val="24"/>
                <w:szCs w:val="24"/>
              </w:rPr>
              <w:t>Timeline:</w:t>
            </w:r>
          </w:p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i/>
                <w:sz w:val="24"/>
                <w:szCs w:val="24"/>
              </w:rPr>
            </w:pPr>
            <w:r w:rsidRPr="003F6BBE">
              <w:rPr>
                <w:rFonts w:ascii="Times New Roman" w:eastAsia="MS Gothic" w:hAnsi="Times New Roman"/>
                <w:i/>
                <w:sz w:val="24"/>
                <w:szCs w:val="24"/>
              </w:rPr>
              <w:t>(When was/is the action item completion date?)</w:t>
            </w:r>
          </w:p>
        </w:tc>
      </w:tr>
      <w:tr w:rsidR="00C431F8" w:rsidRPr="00AD08D5" w:rsidTr="00C90D2E">
        <w:trPr>
          <w:trHeight w:val="279"/>
        </w:trPr>
        <w:tc>
          <w:tcPr>
            <w:tcW w:w="3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Default="00C431F8" w:rsidP="00C90D2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and maintain a strong program identity.  </w:t>
            </w:r>
          </w:p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431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31F8" w:rsidRPr="00AD08D5" w:rsidTr="00C90D2E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431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31F8" w:rsidRPr="00AD08D5" w:rsidTr="00C90D2E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431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31F8" w:rsidRPr="00AD08D5" w:rsidTr="00C90D2E">
        <w:trPr>
          <w:trHeight w:val="277"/>
        </w:trPr>
        <w:tc>
          <w:tcPr>
            <w:tcW w:w="38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431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31F8" w:rsidRPr="00AD08D5" w:rsidTr="00C90D2E">
        <w:trPr>
          <w:trHeight w:val="279"/>
        </w:trPr>
        <w:tc>
          <w:tcPr>
            <w:tcW w:w="3868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C431F8" w:rsidRDefault="00C431F8" w:rsidP="00C90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Drive community engagement through effective use of media. </w:t>
            </w:r>
          </w:p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C431F8" w:rsidRPr="003F6BBE" w:rsidRDefault="00C431F8" w:rsidP="00C431F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8" w:rsidRPr="00AD08D5" w:rsidTr="00C90D2E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C431F8" w:rsidRPr="003F6BBE" w:rsidRDefault="00C431F8" w:rsidP="00C431F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8" w:rsidRPr="00AD08D5" w:rsidTr="00C90D2E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C431F8" w:rsidRPr="003F6BBE" w:rsidRDefault="00C431F8" w:rsidP="00C431F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8" w:rsidRPr="00AD08D5" w:rsidTr="00C90D2E">
        <w:trPr>
          <w:trHeight w:val="277"/>
        </w:trPr>
        <w:tc>
          <w:tcPr>
            <w:tcW w:w="3868" w:type="dxa"/>
            <w:vMerge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C431F8" w:rsidRPr="003F6BBE" w:rsidRDefault="00C431F8" w:rsidP="00C431F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8" w:rsidRPr="00AD08D5" w:rsidTr="00C90D2E">
        <w:tc>
          <w:tcPr>
            <w:tcW w:w="3868" w:type="dxa"/>
            <w:vMerge w:val="restart"/>
          </w:tcPr>
          <w:p w:rsidR="00C431F8" w:rsidRDefault="00C431F8" w:rsidP="00C90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Enhance program identity and community support through an a</w:t>
            </w:r>
            <w:r w:rsidRPr="00352707">
              <w:rPr>
                <w:rFonts w:ascii="Times New Roman" w:hAnsi="Times New Roman"/>
                <w:sz w:val="24"/>
                <w:szCs w:val="24"/>
              </w:rPr>
              <w:t xml:space="preserve">ctive </w:t>
            </w:r>
            <w:r>
              <w:rPr>
                <w:rFonts w:ascii="Times New Roman" w:hAnsi="Times New Roman"/>
                <w:sz w:val="24"/>
                <w:szCs w:val="24"/>
              </w:rPr>
              <w:t>advisory committee.</w:t>
            </w:r>
          </w:p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C431F8" w:rsidRPr="003F6BBE" w:rsidRDefault="00C431F8" w:rsidP="00C431F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8" w:rsidRPr="00AD08D5" w:rsidTr="00C90D2E">
        <w:tc>
          <w:tcPr>
            <w:tcW w:w="3868" w:type="dxa"/>
            <w:vMerge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C431F8" w:rsidRPr="003F6BBE" w:rsidRDefault="00C431F8" w:rsidP="00C431F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8" w:rsidRPr="00AD08D5" w:rsidTr="00C90D2E">
        <w:tc>
          <w:tcPr>
            <w:tcW w:w="3868" w:type="dxa"/>
            <w:vMerge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C431F8" w:rsidRPr="003F6BBE" w:rsidRDefault="00C431F8" w:rsidP="00C431F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8" w:rsidRPr="00AD08D5" w:rsidTr="00C90D2E">
        <w:tc>
          <w:tcPr>
            <w:tcW w:w="3868" w:type="dxa"/>
            <w:vMerge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</w:tcPr>
          <w:p w:rsidR="00C431F8" w:rsidRPr="003F6BBE" w:rsidRDefault="00C431F8" w:rsidP="00C431F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8" w:rsidRPr="00AD08D5" w:rsidTr="00C90D2E">
        <w:tc>
          <w:tcPr>
            <w:tcW w:w="3868" w:type="dxa"/>
            <w:vMerge w:val="restart"/>
            <w:shd w:val="clear" w:color="auto" w:fill="F2F2F2" w:themeFill="background1" w:themeFillShade="F2"/>
          </w:tcPr>
          <w:p w:rsidR="00C431F8" w:rsidRDefault="00C431F8" w:rsidP="00C90D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Leverage district/school resources.</w:t>
            </w:r>
          </w:p>
          <w:p w:rsidR="00C431F8" w:rsidRPr="003F6BBE" w:rsidRDefault="00C431F8" w:rsidP="00C90D2E">
            <w:pPr>
              <w:pStyle w:val="ListParagraph"/>
              <w:spacing w:after="0" w:line="240" w:lineRule="auto"/>
              <w:ind w:left="0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C431F8" w:rsidRPr="003F6BBE" w:rsidRDefault="00C431F8" w:rsidP="00C431F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1F8" w:rsidRPr="00AD08D5" w:rsidTr="00C90D2E">
        <w:tc>
          <w:tcPr>
            <w:tcW w:w="3868" w:type="dxa"/>
            <w:vMerge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C431F8" w:rsidRPr="003F6BBE" w:rsidRDefault="00C431F8" w:rsidP="00C431F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31F8" w:rsidRPr="00AD08D5" w:rsidTr="00C90D2E">
        <w:tc>
          <w:tcPr>
            <w:tcW w:w="3868" w:type="dxa"/>
            <w:vMerge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C431F8" w:rsidRPr="003F6BBE" w:rsidRDefault="00C431F8" w:rsidP="00C431F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431F8" w:rsidRPr="00AD08D5" w:rsidTr="00C90D2E">
        <w:tc>
          <w:tcPr>
            <w:tcW w:w="3868" w:type="dxa"/>
            <w:vMerge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</w:tcPr>
          <w:p w:rsidR="00C431F8" w:rsidRPr="003F6BBE" w:rsidRDefault="00C431F8" w:rsidP="00C431F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C431F8" w:rsidRPr="003F6BBE" w:rsidRDefault="00C431F8" w:rsidP="00C90D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431F8" w:rsidRPr="00A26F45" w:rsidRDefault="00C431F8" w:rsidP="00C431F8">
      <w:pPr>
        <w:rPr>
          <w:rFonts w:ascii="Arial Narrow" w:hAnsi="Arial Narrow"/>
          <w:sz w:val="20"/>
          <w:szCs w:val="20"/>
        </w:rPr>
      </w:pPr>
    </w:p>
    <w:p w:rsidR="00C431F8" w:rsidRPr="00A26F45" w:rsidRDefault="00C431F8" w:rsidP="000F7DAD">
      <w:pPr>
        <w:rPr>
          <w:rFonts w:ascii="Arial Narrow" w:hAnsi="Arial Narrow"/>
          <w:sz w:val="20"/>
          <w:szCs w:val="20"/>
        </w:rPr>
      </w:pPr>
    </w:p>
    <w:sectPr w:rsidR="00C431F8" w:rsidRPr="00A26F45" w:rsidSect="00C431F8">
      <w:pgSz w:w="15840" w:h="12240" w:orient="landscape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89" w:rsidRDefault="006B2889" w:rsidP="000F7DAD">
      <w:pPr>
        <w:spacing w:after="0" w:line="240" w:lineRule="auto"/>
      </w:pPr>
      <w:r>
        <w:separator/>
      </w:r>
    </w:p>
  </w:endnote>
  <w:endnote w:type="continuationSeparator" w:id="0">
    <w:p w:rsidR="006B2889" w:rsidRDefault="006B2889" w:rsidP="000F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89" w:rsidRDefault="006B2889" w:rsidP="000F7DAD">
      <w:pPr>
        <w:spacing w:after="0" w:line="240" w:lineRule="auto"/>
      </w:pPr>
      <w:r>
        <w:separator/>
      </w:r>
    </w:p>
  </w:footnote>
  <w:footnote w:type="continuationSeparator" w:id="0">
    <w:p w:rsidR="006B2889" w:rsidRDefault="006B2889" w:rsidP="000F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07" w:rsidRPr="00352707" w:rsidRDefault="00556B8D" w:rsidP="00556B8D">
    <w:pPr>
      <w:tabs>
        <w:tab w:val="center" w:pos="6480"/>
        <w:tab w:val="right" w:pos="12960"/>
      </w:tabs>
      <w:rPr>
        <w:rFonts w:ascii="Times New Roman" w:hAnsi="Times New Roman"/>
        <w:b/>
        <w:bCs/>
        <w:caps/>
        <w:sz w:val="24"/>
        <w:szCs w:val="24"/>
        <w:u w:val="single"/>
      </w:rPr>
    </w:pP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8C469E7" wp14:editId="421F8EBF">
          <wp:simplePos x="0" y="0"/>
          <wp:positionH relativeFrom="column">
            <wp:posOffset>7973060</wp:posOffset>
          </wp:positionH>
          <wp:positionV relativeFrom="paragraph">
            <wp:posOffset>-370840</wp:posOffset>
          </wp:positionV>
          <wp:extent cx="713329" cy="10477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2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sz w:val="24"/>
        <w:szCs w:val="24"/>
      </w:rPr>
      <w:tab/>
    </w: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B40855" wp14:editId="48B081A4">
          <wp:simplePos x="0" y="0"/>
          <wp:positionH relativeFrom="column">
            <wp:posOffset>-514350</wp:posOffset>
          </wp:positionH>
          <wp:positionV relativeFrom="paragraph">
            <wp:posOffset>-371476</wp:posOffset>
          </wp:positionV>
          <wp:extent cx="952500" cy="1051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CCLCNM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11" cy="1053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707" w:rsidRPr="00352707">
      <w:rPr>
        <w:rFonts w:ascii="Times New Roman" w:hAnsi="Times New Roman"/>
        <w:b/>
        <w:i/>
        <w:sz w:val="24"/>
        <w:szCs w:val="24"/>
      </w:rPr>
      <w:t>2</w:t>
    </w:r>
    <w:r w:rsidR="00352707" w:rsidRPr="00352707">
      <w:rPr>
        <w:rFonts w:ascii="Times New Roman" w:hAnsi="Times New Roman"/>
        <w:b/>
        <w:bCs/>
        <w:caps/>
        <w:sz w:val="24"/>
        <w:szCs w:val="24"/>
      </w:rPr>
      <w:t>1</w:t>
    </w:r>
    <w:r w:rsidR="00770875">
      <w:rPr>
        <w:rFonts w:ascii="Times New Roman" w:hAnsi="Times New Roman"/>
        <w:b/>
        <w:bCs/>
        <w:caps/>
        <w:sz w:val="24"/>
        <w:szCs w:val="24"/>
        <w:vertAlign w:val="superscript"/>
      </w:rPr>
      <w:t>st</w:t>
    </w:r>
    <w:r w:rsidR="00352707" w:rsidRPr="00352707">
      <w:rPr>
        <w:rFonts w:ascii="Times New Roman" w:hAnsi="Times New Roman"/>
        <w:b/>
        <w:bCs/>
        <w:caps/>
        <w:sz w:val="24"/>
        <w:szCs w:val="24"/>
      </w:rPr>
      <w:t xml:space="preserve"> Cent</w:t>
    </w:r>
    <w:r w:rsidR="00770875">
      <w:rPr>
        <w:rFonts w:ascii="Times New Roman" w:hAnsi="Times New Roman"/>
        <w:b/>
        <w:bCs/>
        <w:caps/>
        <w:sz w:val="24"/>
        <w:szCs w:val="24"/>
      </w:rPr>
      <w:t xml:space="preserve">ury Community Learning CenterS </w:t>
    </w:r>
    <w:r w:rsidR="00352707" w:rsidRPr="00352707">
      <w:rPr>
        <w:rFonts w:ascii="Times New Roman" w:hAnsi="Times New Roman"/>
        <w:b/>
        <w:bCs/>
        <w:caps/>
        <w:sz w:val="24"/>
        <w:szCs w:val="24"/>
      </w:rPr>
      <w:t>SUSTAINABILITY PLAN</w:t>
    </w:r>
    <w:r>
      <w:rPr>
        <w:rFonts w:ascii="Times New Roman" w:hAnsi="Times New Roman"/>
        <w:b/>
        <w:bCs/>
        <w:caps/>
        <w:sz w:val="24"/>
        <w:szCs w:val="24"/>
      </w:rPr>
      <w:tab/>
    </w:r>
  </w:p>
  <w:p w:rsidR="00352707" w:rsidRDefault="00352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75" w:rsidRPr="00352707" w:rsidRDefault="00770875" w:rsidP="00556B8D">
    <w:pPr>
      <w:tabs>
        <w:tab w:val="center" w:pos="6480"/>
        <w:tab w:val="right" w:pos="12960"/>
      </w:tabs>
      <w:rPr>
        <w:rFonts w:ascii="Times New Roman" w:hAnsi="Times New Roman"/>
        <w:b/>
        <w:bCs/>
        <w:caps/>
        <w:sz w:val="24"/>
        <w:szCs w:val="24"/>
        <w:u w:val="single"/>
      </w:rPr>
    </w:pP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70E89A4E" wp14:editId="267496B4">
          <wp:simplePos x="0" y="0"/>
          <wp:positionH relativeFrom="column">
            <wp:posOffset>7973060</wp:posOffset>
          </wp:positionH>
          <wp:positionV relativeFrom="paragraph">
            <wp:posOffset>-370840</wp:posOffset>
          </wp:positionV>
          <wp:extent cx="713329" cy="10477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2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sz w:val="24"/>
        <w:szCs w:val="24"/>
      </w:rPr>
      <w:tab/>
    </w: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61C62E50" wp14:editId="0AEB9260">
          <wp:simplePos x="0" y="0"/>
          <wp:positionH relativeFrom="column">
            <wp:posOffset>-514350</wp:posOffset>
          </wp:positionH>
          <wp:positionV relativeFrom="paragraph">
            <wp:posOffset>-371476</wp:posOffset>
          </wp:positionV>
          <wp:extent cx="952500" cy="105103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CCLCNM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11" cy="1053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707">
      <w:rPr>
        <w:rFonts w:ascii="Times New Roman" w:hAnsi="Times New Roman"/>
        <w:b/>
        <w:i/>
        <w:sz w:val="24"/>
        <w:szCs w:val="24"/>
      </w:rPr>
      <w:t>2</w:t>
    </w:r>
    <w:r w:rsidRPr="00352707">
      <w:rPr>
        <w:rFonts w:ascii="Times New Roman" w:hAnsi="Times New Roman"/>
        <w:b/>
        <w:bCs/>
        <w:caps/>
        <w:sz w:val="24"/>
        <w:szCs w:val="24"/>
      </w:rPr>
      <w:t>1</w:t>
    </w:r>
    <w:r w:rsidRPr="00352707">
      <w:rPr>
        <w:rFonts w:ascii="Times New Roman" w:hAnsi="Times New Roman"/>
        <w:b/>
        <w:bCs/>
        <w:caps/>
        <w:sz w:val="24"/>
        <w:szCs w:val="24"/>
        <w:vertAlign w:val="superscript"/>
      </w:rPr>
      <w:t>st</w:t>
    </w:r>
    <w:r w:rsidRPr="00352707">
      <w:rPr>
        <w:rFonts w:ascii="Times New Roman" w:hAnsi="Times New Roman"/>
        <w:b/>
        <w:bCs/>
        <w:caps/>
        <w:sz w:val="24"/>
        <w:szCs w:val="24"/>
      </w:rPr>
      <w:t xml:space="preserve"> Century Community Learning Center – </w:t>
    </w:r>
    <w:r>
      <w:rPr>
        <w:rFonts w:ascii="Times New Roman" w:hAnsi="Times New Roman"/>
        <w:b/>
        <w:bCs/>
        <w:caps/>
        <w:sz w:val="24"/>
        <w:szCs w:val="24"/>
      </w:rPr>
      <w:t xml:space="preserve">FY17 </w:t>
    </w:r>
    <w:r w:rsidRPr="00352707">
      <w:rPr>
        <w:rFonts w:ascii="Times New Roman" w:hAnsi="Times New Roman"/>
        <w:b/>
        <w:bCs/>
        <w:caps/>
        <w:sz w:val="24"/>
        <w:szCs w:val="24"/>
      </w:rPr>
      <w:t>SUSTAINABILITY PLAN</w:t>
    </w:r>
    <w:r>
      <w:rPr>
        <w:rFonts w:ascii="Times New Roman" w:hAnsi="Times New Roman"/>
        <w:b/>
        <w:bCs/>
        <w:caps/>
        <w:sz w:val="24"/>
        <w:szCs w:val="24"/>
      </w:rPr>
      <w:tab/>
    </w:r>
  </w:p>
  <w:p w:rsidR="00770875" w:rsidRDefault="007708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8" w:rsidRPr="00352707" w:rsidRDefault="00C431F8" w:rsidP="00556B8D">
    <w:pPr>
      <w:tabs>
        <w:tab w:val="center" w:pos="6480"/>
        <w:tab w:val="right" w:pos="12960"/>
      </w:tabs>
      <w:rPr>
        <w:rFonts w:ascii="Times New Roman" w:hAnsi="Times New Roman"/>
        <w:b/>
        <w:bCs/>
        <w:caps/>
        <w:sz w:val="24"/>
        <w:szCs w:val="24"/>
        <w:u w:val="single"/>
      </w:rPr>
    </w:pP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78035EA" wp14:editId="3CA147A5">
          <wp:simplePos x="0" y="0"/>
          <wp:positionH relativeFrom="column">
            <wp:posOffset>7973060</wp:posOffset>
          </wp:positionH>
          <wp:positionV relativeFrom="paragraph">
            <wp:posOffset>-370840</wp:posOffset>
          </wp:positionV>
          <wp:extent cx="713329" cy="10477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2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sz w:val="24"/>
        <w:szCs w:val="24"/>
      </w:rPr>
      <w:tab/>
    </w: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2466587" wp14:editId="31B1A4B1">
          <wp:simplePos x="0" y="0"/>
          <wp:positionH relativeFrom="column">
            <wp:posOffset>-514350</wp:posOffset>
          </wp:positionH>
          <wp:positionV relativeFrom="paragraph">
            <wp:posOffset>-371476</wp:posOffset>
          </wp:positionV>
          <wp:extent cx="952500" cy="10510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CCLCNM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11" cy="1053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707">
      <w:rPr>
        <w:rFonts w:ascii="Times New Roman" w:hAnsi="Times New Roman"/>
        <w:b/>
        <w:i/>
        <w:sz w:val="24"/>
        <w:szCs w:val="24"/>
      </w:rPr>
      <w:t>2</w:t>
    </w:r>
    <w:r w:rsidRPr="00352707">
      <w:rPr>
        <w:rFonts w:ascii="Times New Roman" w:hAnsi="Times New Roman"/>
        <w:b/>
        <w:bCs/>
        <w:caps/>
        <w:sz w:val="24"/>
        <w:szCs w:val="24"/>
      </w:rPr>
      <w:t>1</w:t>
    </w:r>
    <w:r w:rsidRPr="00352707">
      <w:rPr>
        <w:rFonts w:ascii="Times New Roman" w:hAnsi="Times New Roman"/>
        <w:b/>
        <w:bCs/>
        <w:caps/>
        <w:sz w:val="24"/>
        <w:szCs w:val="24"/>
        <w:vertAlign w:val="superscript"/>
      </w:rPr>
      <w:t>st</w:t>
    </w:r>
    <w:r w:rsidRPr="00352707">
      <w:rPr>
        <w:rFonts w:ascii="Times New Roman" w:hAnsi="Times New Roman"/>
        <w:b/>
        <w:bCs/>
        <w:caps/>
        <w:sz w:val="24"/>
        <w:szCs w:val="24"/>
      </w:rPr>
      <w:t xml:space="preserve"> Century Community Learning Center – </w:t>
    </w:r>
    <w:r>
      <w:rPr>
        <w:rFonts w:ascii="Times New Roman" w:hAnsi="Times New Roman"/>
        <w:b/>
        <w:bCs/>
        <w:caps/>
        <w:sz w:val="24"/>
        <w:szCs w:val="24"/>
      </w:rPr>
      <w:t xml:space="preserve">FY18 </w:t>
    </w:r>
    <w:r w:rsidRPr="00352707">
      <w:rPr>
        <w:rFonts w:ascii="Times New Roman" w:hAnsi="Times New Roman"/>
        <w:b/>
        <w:bCs/>
        <w:caps/>
        <w:sz w:val="24"/>
        <w:szCs w:val="24"/>
      </w:rPr>
      <w:t>SUSTAINABILITY PLAN</w:t>
    </w:r>
    <w:r>
      <w:rPr>
        <w:rFonts w:ascii="Times New Roman" w:hAnsi="Times New Roman"/>
        <w:b/>
        <w:bCs/>
        <w:caps/>
        <w:sz w:val="24"/>
        <w:szCs w:val="24"/>
      </w:rPr>
      <w:tab/>
    </w:r>
  </w:p>
  <w:p w:rsidR="00C431F8" w:rsidRDefault="00C431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8" w:rsidRPr="00352707" w:rsidRDefault="00C431F8" w:rsidP="00556B8D">
    <w:pPr>
      <w:tabs>
        <w:tab w:val="center" w:pos="6480"/>
        <w:tab w:val="right" w:pos="12960"/>
      </w:tabs>
      <w:rPr>
        <w:rFonts w:ascii="Times New Roman" w:hAnsi="Times New Roman"/>
        <w:b/>
        <w:bCs/>
        <w:caps/>
        <w:sz w:val="24"/>
        <w:szCs w:val="24"/>
        <w:u w:val="single"/>
      </w:rPr>
    </w:pP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 wp14:anchorId="1ADB697D" wp14:editId="6E6A91EF">
          <wp:simplePos x="0" y="0"/>
          <wp:positionH relativeFrom="column">
            <wp:posOffset>7973060</wp:posOffset>
          </wp:positionH>
          <wp:positionV relativeFrom="paragraph">
            <wp:posOffset>-370840</wp:posOffset>
          </wp:positionV>
          <wp:extent cx="713329" cy="10477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2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sz w:val="24"/>
        <w:szCs w:val="24"/>
      </w:rPr>
      <w:tab/>
    </w: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096D8081" wp14:editId="48E77FF2">
          <wp:simplePos x="0" y="0"/>
          <wp:positionH relativeFrom="column">
            <wp:posOffset>-514350</wp:posOffset>
          </wp:positionH>
          <wp:positionV relativeFrom="paragraph">
            <wp:posOffset>-371476</wp:posOffset>
          </wp:positionV>
          <wp:extent cx="952500" cy="10510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CCLCNM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11" cy="1053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707">
      <w:rPr>
        <w:rFonts w:ascii="Times New Roman" w:hAnsi="Times New Roman"/>
        <w:b/>
        <w:i/>
        <w:sz w:val="24"/>
        <w:szCs w:val="24"/>
      </w:rPr>
      <w:t>2</w:t>
    </w:r>
    <w:r w:rsidRPr="00352707">
      <w:rPr>
        <w:rFonts w:ascii="Times New Roman" w:hAnsi="Times New Roman"/>
        <w:b/>
        <w:bCs/>
        <w:caps/>
        <w:sz w:val="24"/>
        <w:szCs w:val="24"/>
      </w:rPr>
      <w:t>1</w:t>
    </w:r>
    <w:r w:rsidRPr="00352707">
      <w:rPr>
        <w:rFonts w:ascii="Times New Roman" w:hAnsi="Times New Roman"/>
        <w:b/>
        <w:bCs/>
        <w:caps/>
        <w:sz w:val="24"/>
        <w:szCs w:val="24"/>
        <w:vertAlign w:val="superscript"/>
      </w:rPr>
      <w:t>st</w:t>
    </w:r>
    <w:r w:rsidRPr="00352707">
      <w:rPr>
        <w:rFonts w:ascii="Times New Roman" w:hAnsi="Times New Roman"/>
        <w:b/>
        <w:bCs/>
        <w:caps/>
        <w:sz w:val="24"/>
        <w:szCs w:val="24"/>
      </w:rPr>
      <w:t xml:space="preserve"> Century Community Learning Center – </w:t>
    </w:r>
    <w:r>
      <w:rPr>
        <w:rFonts w:ascii="Times New Roman" w:hAnsi="Times New Roman"/>
        <w:b/>
        <w:bCs/>
        <w:caps/>
        <w:sz w:val="24"/>
        <w:szCs w:val="24"/>
      </w:rPr>
      <w:t xml:space="preserve">FY19 </w:t>
    </w:r>
    <w:r w:rsidRPr="00352707">
      <w:rPr>
        <w:rFonts w:ascii="Times New Roman" w:hAnsi="Times New Roman"/>
        <w:b/>
        <w:bCs/>
        <w:caps/>
        <w:sz w:val="24"/>
        <w:szCs w:val="24"/>
      </w:rPr>
      <w:t>SUSTAINABILITY PLAN</w:t>
    </w:r>
    <w:r>
      <w:rPr>
        <w:rFonts w:ascii="Times New Roman" w:hAnsi="Times New Roman"/>
        <w:b/>
        <w:bCs/>
        <w:caps/>
        <w:sz w:val="24"/>
        <w:szCs w:val="24"/>
      </w:rPr>
      <w:tab/>
    </w:r>
  </w:p>
  <w:p w:rsidR="00C431F8" w:rsidRDefault="00C431F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8" w:rsidRPr="00352707" w:rsidRDefault="00C431F8" w:rsidP="00556B8D">
    <w:pPr>
      <w:tabs>
        <w:tab w:val="center" w:pos="6480"/>
        <w:tab w:val="right" w:pos="12960"/>
      </w:tabs>
      <w:rPr>
        <w:rFonts w:ascii="Times New Roman" w:hAnsi="Times New Roman"/>
        <w:b/>
        <w:bCs/>
        <w:caps/>
        <w:sz w:val="24"/>
        <w:szCs w:val="24"/>
        <w:u w:val="single"/>
      </w:rPr>
    </w:pP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1F154311" wp14:editId="0DBAA20B">
          <wp:simplePos x="0" y="0"/>
          <wp:positionH relativeFrom="column">
            <wp:posOffset>7973060</wp:posOffset>
          </wp:positionH>
          <wp:positionV relativeFrom="paragraph">
            <wp:posOffset>-370840</wp:posOffset>
          </wp:positionV>
          <wp:extent cx="713329" cy="1047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2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  <w:sz w:val="24"/>
        <w:szCs w:val="24"/>
      </w:rPr>
      <w:tab/>
    </w:r>
    <w:r>
      <w:rPr>
        <w:rFonts w:ascii="Times New Roman" w:hAnsi="Times New Roman"/>
        <w:b/>
        <w:i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4BE742AF" wp14:editId="01F60061">
          <wp:simplePos x="0" y="0"/>
          <wp:positionH relativeFrom="column">
            <wp:posOffset>-514350</wp:posOffset>
          </wp:positionH>
          <wp:positionV relativeFrom="paragraph">
            <wp:posOffset>-371476</wp:posOffset>
          </wp:positionV>
          <wp:extent cx="952500" cy="10510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CCLCNM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511" cy="1053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707">
      <w:rPr>
        <w:rFonts w:ascii="Times New Roman" w:hAnsi="Times New Roman"/>
        <w:b/>
        <w:i/>
        <w:sz w:val="24"/>
        <w:szCs w:val="24"/>
      </w:rPr>
      <w:t>2</w:t>
    </w:r>
    <w:r w:rsidRPr="00352707">
      <w:rPr>
        <w:rFonts w:ascii="Times New Roman" w:hAnsi="Times New Roman"/>
        <w:b/>
        <w:bCs/>
        <w:caps/>
        <w:sz w:val="24"/>
        <w:szCs w:val="24"/>
      </w:rPr>
      <w:t>1</w:t>
    </w:r>
    <w:r w:rsidRPr="00352707">
      <w:rPr>
        <w:rFonts w:ascii="Times New Roman" w:hAnsi="Times New Roman"/>
        <w:b/>
        <w:bCs/>
        <w:caps/>
        <w:sz w:val="24"/>
        <w:szCs w:val="24"/>
        <w:vertAlign w:val="superscript"/>
      </w:rPr>
      <w:t>st</w:t>
    </w:r>
    <w:r w:rsidRPr="00352707">
      <w:rPr>
        <w:rFonts w:ascii="Times New Roman" w:hAnsi="Times New Roman"/>
        <w:b/>
        <w:bCs/>
        <w:caps/>
        <w:sz w:val="24"/>
        <w:szCs w:val="24"/>
      </w:rPr>
      <w:t xml:space="preserve"> Century Community Learning Center – </w:t>
    </w:r>
    <w:r>
      <w:rPr>
        <w:rFonts w:ascii="Times New Roman" w:hAnsi="Times New Roman"/>
        <w:b/>
        <w:bCs/>
        <w:caps/>
        <w:sz w:val="24"/>
        <w:szCs w:val="24"/>
      </w:rPr>
      <w:t xml:space="preserve">FY20 </w:t>
    </w:r>
    <w:r w:rsidRPr="00352707">
      <w:rPr>
        <w:rFonts w:ascii="Times New Roman" w:hAnsi="Times New Roman"/>
        <w:b/>
        <w:bCs/>
        <w:caps/>
        <w:sz w:val="24"/>
        <w:szCs w:val="24"/>
      </w:rPr>
      <w:t>SUSTAINABILITY PLAN</w:t>
    </w:r>
    <w:r>
      <w:rPr>
        <w:rFonts w:ascii="Times New Roman" w:hAnsi="Times New Roman"/>
        <w:b/>
        <w:bCs/>
        <w:caps/>
        <w:sz w:val="24"/>
        <w:szCs w:val="24"/>
      </w:rPr>
      <w:tab/>
    </w:r>
  </w:p>
  <w:p w:rsidR="00C431F8" w:rsidRDefault="00C43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3C9"/>
    <w:multiLevelType w:val="hybridMultilevel"/>
    <w:tmpl w:val="DD54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0A73"/>
    <w:multiLevelType w:val="hybridMultilevel"/>
    <w:tmpl w:val="6632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4A76"/>
    <w:multiLevelType w:val="hybridMultilevel"/>
    <w:tmpl w:val="355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1E3"/>
    <w:multiLevelType w:val="hybridMultilevel"/>
    <w:tmpl w:val="DD54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280"/>
    <w:multiLevelType w:val="hybridMultilevel"/>
    <w:tmpl w:val="DD54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6538"/>
    <w:multiLevelType w:val="hybridMultilevel"/>
    <w:tmpl w:val="4C90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2565C"/>
    <w:multiLevelType w:val="hybridMultilevel"/>
    <w:tmpl w:val="947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D1B10"/>
    <w:multiLevelType w:val="hybridMultilevel"/>
    <w:tmpl w:val="355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652FB"/>
    <w:multiLevelType w:val="hybridMultilevel"/>
    <w:tmpl w:val="727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E272D"/>
    <w:multiLevelType w:val="hybridMultilevel"/>
    <w:tmpl w:val="2B2A5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691406"/>
    <w:multiLevelType w:val="hybridMultilevel"/>
    <w:tmpl w:val="355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0A10"/>
    <w:multiLevelType w:val="hybridMultilevel"/>
    <w:tmpl w:val="9B92D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16C61"/>
    <w:multiLevelType w:val="hybridMultilevel"/>
    <w:tmpl w:val="DD54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B1CAE"/>
    <w:multiLevelType w:val="hybridMultilevel"/>
    <w:tmpl w:val="D5F8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01837"/>
    <w:multiLevelType w:val="hybridMultilevel"/>
    <w:tmpl w:val="D5F8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14118"/>
    <w:multiLevelType w:val="hybridMultilevel"/>
    <w:tmpl w:val="DD54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818E6"/>
    <w:multiLevelType w:val="hybridMultilevel"/>
    <w:tmpl w:val="0F743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F0581F"/>
    <w:multiLevelType w:val="hybridMultilevel"/>
    <w:tmpl w:val="BB5E7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DC119A"/>
    <w:multiLevelType w:val="hybridMultilevel"/>
    <w:tmpl w:val="6632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90E27"/>
    <w:multiLevelType w:val="hybridMultilevel"/>
    <w:tmpl w:val="D5F8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416A"/>
    <w:multiLevelType w:val="hybridMultilevel"/>
    <w:tmpl w:val="91364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35418"/>
    <w:multiLevelType w:val="hybridMultilevel"/>
    <w:tmpl w:val="DD54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0228"/>
    <w:multiLevelType w:val="hybridMultilevel"/>
    <w:tmpl w:val="470E5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C85508"/>
    <w:multiLevelType w:val="hybridMultilevel"/>
    <w:tmpl w:val="DD54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503BA"/>
    <w:multiLevelType w:val="hybridMultilevel"/>
    <w:tmpl w:val="3AE2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1"/>
  </w:num>
  <w:num w:numId="5">
    <w:abstractNumId w:val="22"/>
  </w:num>
  <w:num w:numId="6">
    <w:abstractNumId w:val="9"/>
  </w:num>
  <w:num w:numId="7">
    <w:abstractNumId w:val="17"/>
  </w:num>
  <w:num w:numId="8">
    <w:abstractNumId w:val="24"/>
  </w:num>
  <w:num w:numId="9">
    <w:abstractNumId w:val="20"/>
  </w:num>
  <w:num w:numId="10">
    <w:abstractNumId w:val="14"/>
  </w:num>
  <w:num w:numId="11">
    <w:abstractNumId w:val="23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4"/>
  </w:num>
  <w:num w:numId="17">
    <w:abstractNumId w:val="18"/>
  </w:num>
  <w:num w:numId="18">
    <w:abstractNumId w:val="19"/>
  </w:num>
  <w:num w:numId="19">
    <w:abstractNumId w:val="15"/>
  </w:num>
  <w:num w:numId="20">
    <w:abstractNumId w:val="12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AD"/>
    <w:rsid w:val="000418EA"/>
    <w:rsid w:val="000E0FA2"/>
    <w:rsid w:val="000F7DAD"/>
    <w:rsid w:val="00284C87"/>
    <w:rsid w:val="00335179"/>
    <w:rsid w:val="00352707"/>
    <w:rsid w:val="003805BD"/>
    <w:rsid w:val="003F6BBE"/>
    <w:rsid w:val="0051536D"/>
    <w:rsid w:val="00556B8D"/>
    <w:rsid w:val="005A5660"/>
    <w:rsid w:val="00610959"/>
    <w:rsid w:val="0063179A"/>
    <w:rsid w:val="006A2E3E"/>
    <w:rsid w:val="006B2889"/>
    <w:rsid w:val="00770875"/>
    <w:rsid w:val="00804101"/>
    <w:rsid w:val="00857238"/>
    <w:rsid w:val="0087562A"/>
    <w:rsid w:val="00922812"/>
    <w:rsid w:val="009F281F"/>
    <w:rsid w:val="00B0544C"/>
    <w:rsid w:val="00B25493"/>
    <w:rsid w:val="00B3631C"/>
    <w:rsid w:val="00BE4CE8"/>
    <w:rsid w:val="00C431F8"/>
    <w:rsid w:val="00CB41E5"/>
    <w:rsid w:val="00DB1698"/>
    <w:rsid w:val="00EC782B"/>
    <w:rsid w:val="00F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AD"/>
  </w:style>
  <w:style w:type="paragraph" w:styleId="Footer">
    <w:name w:val="footer"/>
    <w:basedOn w:val="Normal"/>
    <w:link w:val="FooterChar"/>
    <w:uiPriority w:val="99"/>
    <w:unhideWhenUsed/>
    <w:rsid w:val="000F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AD"/>
  </w:style>
  <w:style w:type="paragraph" w:styleId="ListParagraph">
    <w:name w:val="List Paragraph"/>
    <w:basedOn w:val="Normal"/>
    <w:uiPriority w:val="34"/>
    <w:qFormat/>
    <w:rsid w:val="000F7DAD"/>
    <w:pPr>
      <w:ind w:left="720"/>
      <w:contextualSpacing/>
    </w:pPr>
  </w:style>
  <w:style w:type="paragraph" w:customStyle="1" w:styleId="xl59">
    <w:name w:val="xl59"/>
    <w:basedOn w:val="Normal"/>
    <w:rsid w:val="000F7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7D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A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13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4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AD"/>
  </w:style>
  <w:style w:type="paragraph" w:styleId="Footer">
    <w:name w:val="footer"/>
    <w:basedOn w:val="Normal"/>
    <w:link w:val="FooterChar"/>
    <w:uiPriority w:val="99"/>
    <w:unhideWhenUsed/>
    <w:rsid w:val="000F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AD"/>
  </w:style>
  <w:style w:type="paragraph" w:styleId="ListParagraph">
    <w:name w:val="List Paragraph"/>
    <w:basedOn w:val="Normal"/>
    <w:uiPriority w:val="34"/>
    <w:qFormat/>
    <w:rsid w:val="000F7DAD"/>
    <w:pPr>
      <w:ind w:left="720"/>
      <w:contextualSpacing/>
    </w:pPr>
  </w:style>
  <w:style w:type="paragraph" w:customStyle="1" w:styleId="xl59">
    <w:name w:val="xl59"/>
    <w:basedOn w:val="Normal"/>
    <w:rsid w:val="000F7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7D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A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1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113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4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elsec/leg/esea02/pg55.html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F0D09FB2E64F0AAF2EA943CB732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A0D5-70CC-43A9-97C0-51E70171E061}"/>
      </w:docPartPr>
      <w:docPartBody>
        <w:p w:rsidR="00C65A89" w:rsidRDefault="00826FC4" w:rsidP="00826FC4">
          <w:pPr>
            <w:pStyle w:val="D6F0D09FB2E64F0AAF2EA943CB732D18"/>
          </w:pPr>
          <w:r w:rsidRPr="005D05FF">
            <w:rPr>
              <w:rStyle w:val="PlaceholderText"/>
            </w:rPr>
            <w:t>Click here to enter text.</w:t>
          </w:r>
        </w:p>
      </w:docPartBody>
    </w:docPart>
    <w:docPart>
      <w:docPartPr>
        <w:name w:val="83ED6F1D544447F185C9604560D5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FFAF-B652-4977-8BE1-C32625A406E9}"/>
      </w:docPartPr>
      <w:docPartBody>
        <w:p w:rsidR="00C65A89" w:rsidRDefault="00826FC4" w:rsidP="00826FC4">
          <w:pPr>
            <w:pStyle w:val="83ED6F1D544447F185C9604560D5357E"/>
          </w:pPr>
          <w:r w:rsidRPr="005D05FF">
            <w:rPr>
              <w:rStyle w:val="PlaceholderText"/>
            </w:rPr>
            <w:t>Click here to enter a date.</w:t>
          </w:r>
        </w:p>
      </w:docPartBody>
    </w:docPart>
    <w:docPart>
      <w:docPartPr>
        <w:name w:val="CDD48385DAE24DA09F62F51E27AC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9179-D02A-44B1-84E9-7E7AEC3EBA6D}"/>
      </w:docPartPr>
      <w:docPartBody>
        <w:p w:rsidR="00266ED3" w:rsidRDefault="007C3386" w:rsidP="007C3386">
          <w:pPr>
            <w:pStyle w:val="CDD48385DAE24DA09F62F51E27AC3A6C"/>
          </w:pPr>
          <w:r w:rsidRPr="005D05FF">
            <w:rPr>
              <w:rStyle w:val="PlaceholderText"/>
            </w:rPr>
            <w:t>Click here to enter text.</w:t>
          </w:r>
        </w:p>
      </w:docPartBody>
    </w:docPart>
    <w:docPart>
      <w:docPartPr>
        <w:name w:val="7DE0FC9A0791463DAF0521A892DF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F1151-91E0-45D5-A72A-D34AB4A0ECAC}"/>
      </w:docPartPr>
      <w:docPartBody>
        <w:p w:rsidR="00266ED3" w:rsidRDefault="007C3386" w:rsidP="007C3386">
          <w:pPr>
            <w:pStyle w:val="7DE0FC9A0791463DAF0521A892DFEB31"/>
          </w:pPr>
          <w:r w:rsidRPr="005D05FF">
            <w:rPr>
              <w:rStyle w:val="PlaceholderText"/>
            </w:rPr>
            <w:t>Click here to enter a date.</w:t>
          </w:r>
        </w:p>
      </w:docPartBody>
    </w:docPart>
    <w:docPart>
      <w:docPartPr>
        <w:name w:val="95BCBF27309C4482861252BEEB8E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7336-1794-4CF1-AF76-E7D5322E2FDA}"/>
      </w:docPartPr>
      <w:docPartBody>
        <w:p w:rsidR="00266ED3" w:rsidRDefault="007C3386" w:rsidP="007C3386">
          <w:pPr>
            <w:pStyle w:val="95BCBF27309C4482861252BEEB8ED742"/>
          </w:pPr>
          <w:r w:rsidRPr="005D05FF">
            <w:rPr>
              <w:rStyle w:val="PlaceholderText"/>
            </w:rPr>
            <w:t>Click here to enter text.</w:t>
          </w:r>
        </w:p>
      </w:docPartBody>
    </w:docPart>
    <w:docPart>
      <w:docPartPr>
        <w:name w:val="A4F4011879B14D1B82FAF1CAE83B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D672-9FE2-437F-8243-0FA40C2DFDAC}"/>
      </w:docPartPr>
      <w:docPartBody>
        <w:p w:rsidR="00266ED3" w:rsidRDefault="007C3386" w:rsidP="007C3386">
          <w:pPr>
            <w:pStyle w:val="A4F4011879B14D1B82FAF1CAE83BB649"/>
          </w:pPr>
          <w:r w:rsidRPr="005D05FF">
            <w:rPr>
              <w:rStyle w:val="PlaceholderText"/>
            </w:rPr>
            <w:t>Click here to enter a date.</w:t>
          </w:r>
        </w:p>
      </w:docPartBody>
    </w:docPart>
    <w:docPart>
      <w:docPartPr>
        <w:name w:val="2387D9AC98A6480B881AFDDB2B30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974F-3296-4382-9354-252E1EE63A7C}"/>
      </w:docPartPr>
      <w:docPartBody>
        <w:p w:rsidR="00266ED3" w:rsidRDefault="007C3386" w:rsidP="007C3386">
          <w:pPr>
            <w:pStyle w:val="2387D9AC98A6480B881AFDDB2B305475"/>
          </w:pPr>
          <w:r w:rsidRPr="005D05FF">
            <w:rPr>
              <w:rStyle w:val="PlaceholderText"/>
            </w:rPr>
            <w:t>Click here to enter text.</w:t>
          </w:r>
        </w:p>
      </w:docPartBody>
    </w:docPart>
    <w:docPart>
      <w:docPartPr>
        <w:name w:val="8DB00223D2664530AC73D31EA16C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7EED-748D-4E57-BED0-D951F462FEC7}"/>
      </w:docPartPr>
      <w:docPartBody>
        <w:p w:rsidR="00266ED3" w:rsidRDefault="007C3386" w:rsidP="007C3386">
          <w:pPr>
            <w:pStyle w:val="8DB00223D2664530AC73D31EA16C3759"/>
          </w:pPr>
          <w:r w:rsidRPr="005D05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A9"/>
    <w:rsid w:val="00266ED3"/>
    <w:rsid w:val="00681306"/>
    <w:rsid w:val="006F6BA9"/>
    <w:rsid w:val="007C3386"/>
    <w:rsid w:val="00826FC4"/>
    <w:rsid w:val="00A0321F"/>
    <w:rsid w:val="00C65A89"/>
    <w:rsid w:val="00CF1AA7"/>
    <w:rsid w:val="00E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386"/>
    <w:rPr>
      <w:color w:val="808080"/>
    </w:rPr>
  </w:style>
  <w:style w:type="paragraph" w:customStyle="1" w:styleId="D6F0D09FB2E64F0AAF2EA943CB732D18">
    <w:name w:val="D6F0D09FB2E64F0AAF2EA943CB732D18"/>
    <w:rsid w:val="00826FC4"/>
  </w:style>
  <w:style w:type="paragraph" w:customStyle="1" w:styleId="83ED6F1D544447F185C9604560D5357E">
    <w:name w:val="83ED6F1D544447F185C9604560D5357E"/>
    <w:rsid w:val="00826FC4"/>
  </w:style>
  <w:style w:type="paragraph" w:customStyle="1" w:styleId="6CFB3F5A9B6949EA89443BB9EF47A307">
    <w:name w:val="6CFB3F5A9B6949EA89443BB9EF47A307"/>
    <w:rsid w:val="007C3386"/>
  </w:style>
  <w:style w:type="paragraph" w:customStyle="1" w:styleId="FA271A18CC414BBD82EE8EAE469D453E">
    <w:name w:val="FA271A18CC414BBD82EE8EAE469D453E"/>
    <w:rsid w:val="007C3386"/>
  </w:style>
  <w:style w:type="paragraph" w:customStyle="1" w:styleId="CDD48385DAE24DA09F62F51E27AC3A6C">
    <w:name w:val="CDD48385DAE24DA09F62F51E27AC3A6C"/>
    <w:rsid w:val="007C3386"/>
  </w:style>
  <w:style w:type="paragraph" w:customStyle="1" w:styleId="7DE0FC9A0791463DAF0521A892DFEB31">
    <w:name w:val="7DE0FC9A0791463DAF0521A892DFEB31"/>
    <w:rsid w:val="007C3386"/>
  </w:style>
  <w:style w:type="paragraph" w:customStyle="1" w:styleId="95BCBF27309C4482861252BEEB8ED742">
    <w:name w:val="95BCBF27309C4482861252BEEB8ED742"/>
    <w:rsid w:val="007C3386"/>
  </w:style>
  <w:style w:type="paragraph" w:customStyle="1" w:styleId="A4F4011879B14D1B82FAF1CAE83BB649">
    <w:name w:val="A4F4011879B14D1B82FAF1CAE83BB649"/>
    <w:rsid w:val="007C3386"/>
  </w:style>
  <w:style w:type="paragraph" w:customStyle="1" w:styleId="2387D9AC98A6480B881AFDDB2B305475">
    <w:name w:val="2387D9AC98A6480B881AFDDB2B305475"/>
    <w:rsid w:val="007C3386"/>
  </w:style>
  <w:style w:type="paragraph" w:customStyle="1" w:styleId="8DB00223D2664530AC73D31EA16C3759">
    <w:name w:val="8DB00223D2664530AC73D31EA16C3759"/>
    <w:rsid w:val="007C33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386"/>
    <w:rPr>
      <w:color w:val="808080"/>
    </w:rPr>
  </w:style>
  <w:style w:type="paragraph" w:customStyle="1" w:styleId="D6F0D09FB2E64F0AAF2EA943CB732D18">
    <w:name w:val="D6F0D09FB2E64F0AAF2EA943CB732D18"/>
    <w:rsid w:val="00826FC4"/>
  </w:style>
  <w:style w:type="paragraph" w:customStyle="1" w:styleId="83ED6F1D544447F185C9604560D5357E">
    <w:name w:val="83ED6F1D544447F185C9604560D5357E"/>
    <w:rsid w:val="00826FC4"/>
  </w:style>
  <w:style w:type="paragraph" w:customStyle="1" w:styleId="6CFB3F5A9B6949EA89443BB9EF47A307">
    <w:name w:val="6CFB3F5A9B6949EA89443BB9EF47A307"/>
    <w:rsid w:val="007C3386"/>
  </w:style>
  <w:style w:type="paragraph" w:customStyle="1" w:styleId="FA271A18CC414BBD82EE8EAE469D453E">
    <w:name w:val="FA271A18CC414BBD82EE8EAE469D453E"/>
    <w:rsid w:val="007C3386"/>
  </w:style>
  <w:style w:type="paragraph" w:customStyle="1" w:styleId="CDD48385DAE24DA09F62F51E27AC3A6C">
    <w:name w:val="CDD48385DAE24DA09F62F51E27AC3A6C"/>
    <w:rsid w:val="007C3386"/>
  </w:style>
  <w:style w:type="paragraph" w:customStyle="1" w:styleId="7DE0FC9A0791463DAF0521A892DFEB31">
    <w:name w:val="7DE0FC9A0791463DAF0521A892DFEB31"/>
    <w:rsid w:val="007C3386"/>
  </w:style>
  <w:style w:type="paragraph" w:customStyle="1" w:styleId="95BCBF27309C4482861252BEEB8ED742">
    <w:name w:val="95BCBF27309C4482861252BEEB8ED742"/>
    <w:rsid w:val="007C3386"/>
  </w:style>
  <w:style w:type="paragraph" w:customStyle="1" w:styleId="A4F4011879B14D1B82FAF1CAE83BB649">
    <w:name w:val="A4F4011879B14D1B82FAF1CAE83BB649"/>
    <w:rsid w:val="007C3386"/>
  </w:style>
  <w:style w:type="paragraph" w:customStyle="1" w:styleId="2387D9AC98A6480B881AFDDB2B305475">
    <w:name w:val="2387D9AC98A6480B881AFDDB2B305475"/>
    <w:rsid w:val="007C3386"/>
  </w:style>
  <w:style w:type="paragraph" w:customStyle="1" w:styleId="8DB00223D2664530AC73D31EA16C3759">
    <w:name w:val="8DB00223D2664530AC73D31EA16C3759"/>
    <w:rsid w:val="007C3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Vignery</dc:creator>
  <cp:lastModifiedBy>Jimmie Thompson</cp:lastModifiedBy>
  <cp:revision>2</cp:revision>
  <dcterms:created xsi:type="dcterms:W3CDTF">2018-01-09T20:30:00Z</dcterms:created>
  <dcterms:modified xsi:type="dcterms:W3CDTF">2018-01-09T20:30:00Z</dcterms:modified>
</cp:coreProperties>
</file>