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17" w:rsidRPr="008238EC" w:rsidRDefault="008D75CC" w:rsidP="00586D09">
      <w:pPr>
        <w:spacing w:after="0" w:line="240" w:lineRule="auto"/>
        <w:jc w:val="both"/>
      </w:pPr>
      <w:r>
        <w:rPr>
          <w:noProof/>
        </w:rPr>
        <w:pict>
          <v:rect id="_x0000_s1026" style="position:absolute;left:0;text-align:left;margin-left:91.45pt;margin-top:32.25pt;width:438.15pt;height:124.25pt;z-index:251655168;mso-position-horizontal-relative:page;mso-position-vertical-relative:page" coordsize="21600,21600" fillcolor="#92d050">
            <v:fill o:detectmouseclick="t"/>
            <v:stroke joinstyle="round"/>
            <v:path arrowok="t" o:connectlocs="10800,10800"/>
            <v:textbox inset="3pt,3pt,3pt,3pt">
              <w:txbxContent>
                <w:p w:rsidR="00FF4063" w:rsidRDefault="00FF4063" w:rsidP="00586D09">
                  <w:pPr>
                    <w:spacing w:after="0" w:line="240" w:lineRule="auto"/>
                    <w:jc w:val="center"/>
                    <w:rPr>
                      <w:b/>
                      <w:sz w:val="36"/>
                      <w:szCs w:val="36"/>
                    </w:rPr>
                  </w:pPr>
                  <w:r w:rsidRPr="00CB075B">
                    <w:rPr>
                      <w:b/>
                      <w:sz w:val="36"/>
                      <w:szCs w:val="36"/>
                    </w:rPr>
                    <w:t>New Mexico Public Education Commission</w:t>
                  </w:r>
                </w:p>
                <w:p w:rsidR="00FF4063" w:rsidRPr="00CB075B" w:rsidRDefault="00FF4063" w:rsidP="00586D09">
                  <w:pPr>
                    <w:spacing w:after="0" w:line="240" w:lineRule="auto"/>
                    <w:jc w:val="center"/>
                    <w:rPr>
                      <w:b/>
                      <w:sz w:val="36"/>
                      <w:szCs w:val="36"/>
                    </w:rPr>
                  </w:pPr>
                  <w:r>
                    <w:rPr>
                      <w:b/>
                      <w:sz w:val="36"/>
                      <w:szCs w:val="36"/>
                    </w:rPr>
                    <w:t>and</w:t>
                  </w:r>
                </w:p>
                <w:p w:rsidR="00FF4063" w:rsidRPr="00CB075B" w:rsidRDefault="00FF4063" w:rsidP="00586D09">
                  <w:pPr>
                    <w:spacing w:after="0" w:line="240" w:lineRule="auto"/>
                    <w:jc w:val="center"/>
                    <w:rPr>
                      <w:b/>
                      <w:sz w:val="36"/>
                      <w:szCs w:val="36"/>
                    </w:rPr>
                  </w:pPr>
                  <w:r w:rsidRPr="00CB075B">
                    <w:rPr>
                      <w:b/>
                      <w:sz w:val="36"/>
                      <w:szCs w:val="36"/>
                    </w:rPr>
                    <w:t>Public Education Department</w:t>
                  </w:r>
                </w:p>
                <w:p w:rsidR="00FF4063" w:rsidRPr="00CB075B" w:rsidRDefault="00FF4063" w:rsidP="00586D09">
                  <w:pPr>
                    <w:spacing w:after="0" w:line="240" w:lineRule="auto"/>
                    <w:jc w:val="center"/>
                    <w:rPr>
                      <w:b/>
                      <w:kern w:val="28"/>
                      <w:sz w:val="36"/>
                      <w:szCs w:val="36"/>
                    </w:rPr>
                  </w:pPr>
                  <w:r w:rsidRPr="00CB075B">
                    <w:rPr>
                      <w:b/>
                      <w:kern w:val="28"/>
                      <w:sz w:val="36"/>
                      <w:szCs w:val="36"/>
                    </w:rPr>
                    <w:t>Options for Parents: Charter Schools Division</w:t>
                  </w:r>
                </w:p>
                <w:p w:rsidR="00FF4063" w:rsidRPr="00CB075B" w:rsidRDefault="00FF4063" w:rsidP="00586D09">
                  <w:pPr>
                    <w:ind w:firstLine="720"/>
                    <w:jc w:val="center"/>
                    <w:rPr>
                      <w:b/>
                      <w:i/>
                      <w:kern w:val="28"/>
                      <w:sz w:val="36"/>
                      <w:szCs w:val="36"/>
                    </w:rPr>
                  </w:pPr>
                  <w:r>
                    <w:rPr>
                      <w:b/>
                      <w:i/>
                      <w:kern w:val="28"/>
                      <w:sz w:val="36"/>
                      <w:szCs w:val="36"/>
                    </w:rPr>
                    <w:t>2014</w:t>
                  </w:r>
                  <w:r w:rsidRPr="00CB075B">
                    <w:rPr>
                      <w:b/>
                      <w:i/>
                      <w:kern w:val="28"/>
                      <w:sz w:val="36"/>
                      <w:szCs w:val="36"/>
                    </w:rPr>
                    <w:t xml:space="preserve"> State Charter Renewal Application Kit</w:t>
                  </w:r>
                </w:p>
                <w:p w:rsidR="00FF4063" w:rsidRDefault="00FF4063" w:rsidP="00586D09">
                  <w:pPr>
                    <w:jc w:val="center"/>
                  </w:pPr>
                </w:p>
                <w:p w:rsidR="00FF4063" w:rsidRDefault="00FF4063" w:rsidP="00586D09">
                  <w:pPr>
                    <w:jc w:val="center"/>
                    <w:rPr>
                      <w:rFonts w:eastAsia="Times New Roman"/>
                      <w:sz w:val="20"/>
                    </w:rPr>
                  </w:pPr>
                </w:p>
              </w:txbxContent>
            </v:textbox>
            <w10:wrap anchorx="page" anchory="page"/>
          </v:rect>
        </w:pict>
      </w:r>
    </w:p>
    <w:p w:rsidR="00F66117" w:rsidRPr="008238EC" w:rsidRDefault="00F66117" w:rsidP="00586D09">
      <w:pPr>
        <w:spacing w:after="0" w:line="240" w:lineRule="auto"/>
        <w:jc w:val="both"/>
      </w:pPr>
    </w:p>
    <w:p w:rsidR="00F66117" w:rsidRPr="008238EC" w:rsidRDefault="00F66117" w:rsidP="00586D09">
      <w:pPr>
        <w:jc w:val="both"/>
      </w:pPr>
    </w:p>
    <w:p w:rsidR="00F66117" w:rsidRPr="008238EC" w:rsidRDefault="00F66117" w:rsidP="00586D09">
      <w:pPr>
        <w:jc w:val="both"/>
      </w:pPr>
    </w:p>
    <w:p w:rsidR="00F66117" w:rsidRPr="008238EC" w:rsidRDefault="006F70D7" w:rsidP="00586D09">
      <w:pPr>
        <w:spacing w:after="0" w:line="240" w:lineRule="auto"/>
        <w:jc w:val="both"/>
      </w:pPr>
      <w:r>
        <w:rPr>
          <w:noProof/>
        </w:rPr>
        <w:drawing>
          <wp:anchor distT="57150" distB="57150" distL="57150" distR="57150" simplePos="0" relativeHeight="251654144" behindDoc="1" locked="0" layoutInCell="1" allowOverlap="1">
            <wp:simplePos x="0" y="0"/>
            <wp:positionH relativeFrom="page">
              <wp:posOffset>1840230</wp:posOffset>
            </wp:positionH>
            <wp:positionV relativeFrom="page">
              <wp:posOffset>2421255</wp:posOffset>
            </wp:positionV>
            <wp:extent cx="4099560" cy="615950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099560" cy="6159500"/>
                    </a:xfrm>
                    <a:prstGeom prst="rect">
                      <a:avLst/>
                    </a:prstGeom>
                    <a:noFill/>
                    <a:ln w="9525">
                      <a:noFill/>
                      <a:round/>
                      <a:headEnd/>
                      <a:tailEnd/>
                    </a:ln>
                  </pic:spPr>
                </pic:pic>
              </a:graphicData>
            </a:graphic>
          </wp:anchor>
        </w:drawing>
      </w:r>
      <w:r w:rsidR="008D75CC">
        <w:rPr>
          <w:noProof/>
        </w:rPr>
        <w:pict>
          <v:group id="_x0000_s1027" style="position:absolute;left:0;text-align:left;margin-left:231.25pt;margin-top:569.2pt;width:162.65pt;height:206.15pt;z-index:251656192;mso-position-horizontal-relative:page;mso-position-vertical-relative:page" coordsize="3334,4123">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28" type="#_x0000_t56" style="position:absolute;left:82;width:3171;height:3729" fillcolor="#92cddc">
              <v:fill o:detectmouseclick="t"/>
              <v:stroke joinstyle="round"/>
              <v:path o:connectlocs="10800,10800"/>
              <v:textbox style="mso-next-textbox:#_x0000_s1028" inset="8pt,8pt,8pt,8pt">
                <w:txbxContent>
                  <w:p w:rsidR="00FF4063" w:rsidRDefault="00FF4063">
                    <w:pPr>
                      <w:pStyle w:val="FreeForm"/>
                      <w:rPr>
                        <w:rFonts w:ascii="Times New Roman" w:eastAsia="Times New Roman" w:hAnsi="Times New Roman"/>
                        <w:color w:val="auto"/>
                      </w:rPr>
                    </w:pPr>
                  </w:p>
                </w:txbxContent>
              </v:textbox>
            </v:shape>
            <v:rect id="_x0000_s1029" style="position:absolute;left:647;top:969;width:2040;height:2680" coordsize="21600,21600" filled="f" stroked="f" strokeweight="1pt">
              <v:fill o:detectmouseclick="t"/>
              <v:path arrowok="t" o:connectlocs="10800,10800"/>
              <v:textbox style="mso-next-textbox:#_x0000_s1029" inset="3pt,3pt,3pt,3pt">
                <w:txbxContent>
                  <w:p w:rsidR="00FF4063" w:rsidRDefault="00FF4063">
                    <w:pPr>
                      <w:spacing w:after="0" w:line="240" w:lineRule="auto"/>
                      <w:jc w:val="center"/>
                      <w:rPr>
                        <w:rFonts w:ascii="Cambria Bold" w:hAnsi="Cambria Bold"/>
                        <w:color w:val="FEFFFE"/>
                      </w:rPr>
                    </w:pPr>
                    <w:r>
                      <w:rPr>
                        <w:rFonts w:ascii="Cambria Bold" w:hAnsi="Cambria Bold"/>
                        <w:color w:val="FEFFFE"/>
                      </w:rPr>
                      <w:t>Effective Options for New Mexico’s</w:t>
                    </w:r>
                  </w:p>
                  <w:p w:rsidR="00FF4063" w:rsidRDefault="00FF4063">
                    <w:pPr>
                      <w:spacing w:after="0" w:line="240" w:lineRule="auto"/>
                      <w:jc w:val="center"/>
                      <w:rPr>
                        <w:rFonts w:ascii="Cambria Bold" w:hAnsi="Cambria Bold"/>
                        <w:color w:val="FEFFFE"/>
                      </w:rPr>
                    </w:pPr>
                    <w:r>
                      <w:rPr>
                        <w:rFonts w:ascii="Cambria Bold" w:hAnsi="Cambria Bold"/>
                        <w:color w:val="FEFFFE"/>
                      </w:rPr>
                      <w:t>Families</w:t>
                    </w:r>
                  </w:p>
                  <w:p w:rsidR="00FF4063" w:rsidRPr="002C0494" w:rsidRDefault="00FF4063">
                    <w:pPr>
                      <w:spacing w:after="0" w:line="240" w:lineRule="auto"/>
                      <w:jc w:val="center"/>
                      <w:rPr>
                        <w:rFonts w:ascii="Cambria Bold" w:hAnsi="Cambria Bold"/>
                        <w:b/>
                      </w:rPr>
                    </w:pPr>
                    <w:r w:rsidRPr="002C0494">
                      <w:rPr>
                        <w:rFonts w:ascii="Cambria Bold" w:hAnsi="Cambria Bold"/>
                        <w:b/>
                      </w:rPr>
                      <w:t>Charter Schools</w:t>
                    </w:r>
                  </w:p>
                  <w:p w:rsidR="00FF4063" w:rsidRDefault="006F70D7">
                    <w:pPr>
                      <w:jc w:val="center"/>
                      <w:rPr>
                        <w:rFonts w:eastAsia="Times New Roman"/>
                        <w:sz w:val="20"/>
                      </w:rPr>
                    </w:pPr>
                    <w:r>
                      <w:rPr>
                        <w:noProof/>
                      </w:rPr>
                      <w:drawing>
                        <wp:inline distT="0" distB="0" distL="0" distR="0">
                          <wp:extent cx="866775" cy="88265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66775" cy="882650"/>
                                  </a:xfrm>
                                  <a:prstGeom prst="rect">
                                    <a:avLst/>
                                  </a:prstGeom>
                                  <a:noFill/>
                                  <a:ln w="9525">
                                    <a:noFill/>
                                    <a:miter lim="800000"/>
                                    <a:headEnd/>
                                    <a:tailEnd/>
                                  </a:ln>
                                </pic:spPr>
                              </pic:pic>
                            </a:graphicData>
                          </a:graphic>
                        </wp:inline>
                      </w:drawing>
                    </w:r>
                  </w:p>
                </w:txbxContent>
              </v:textbox>
            </v:rect>
            <w10:wrap anchorx="page" anchory="page"/>
            <w10:anchorlock/>
          </v:group>
        </w:pict>
      </w:r>
    </w:p>
    <w:p w:rsidR="00F66117" w:rsidRPr="008238EC" w:rsidRDefault="00F66117" w:rsidP="00586D09">
      <w:pPr>
        <w:pStyle w:val="FreeForm"/>
        <w:jc w:val="both"/>
        <w:rPr>
          <w:rFonts w:ascii="Calibri" w:hAnsi="Calibri"/>
          <w:sz w:val="24"/>
        </w:rPr>
        <w:sectPr w:rsidR="00F66117" w:rsidRPr="008238EC" w:rsidSect="00586D09">
          <w:headerReference w:type="default" r:id="rId10"/>
          <w:pgSz w:w="12240" w:h="15840"/>
          <w:pgMar w:top="1440" w:right="1440" w:bottom="1440" w:left="1440" w:header="720" w:footer="432" w:gutter="0"/>
          <w:pgNumType w:start="1"/>
          <w:cols w:space="720"/>
          <w:formProt w:val="0"/>
        </w:sectPr>
      </w:pPr>
    </w:p>
    <w:p w:rsidR="00F66117" w:rsidRPr="001878B3" w:rsidRDefault="00F66117" w:rsidP="00586D09">
      <w:pPr>
        <w:pStyle w:val="Heading6A"/>
        <w:ind w:left="0"/>
        <w:rPr>
          <w:rFonts w:ascii="Calibri" w:hAnsi="Calibri"/>
          <w:color w:val="auto"/>
          <w:spacing w:val="0"/>
          <w:sz w:val="28"/>
        </w:rPr>
      </w:pPr>
    </w:p>
    <w:p w:rsidR="00F66117" w:rsidRPr="007D0606" w:rsidRDefault="006F70D7" w:rsidP="00586D09">
      <w:pPr>
        <w:pStyle w:val="Heading6A"/>
        <w:ind w:left="0"/>
        <w:jc w:val="center"/>
        <w:rPr>
          <w:rFonts w:ascii="Times New Roman" w:hAnsi="Times New Roman"/>
          <w:spacing w:val="0"/>
          <w:sz w:val="20"/>
        </w:rPr>
      </w:pPr>
      <w:r>
        <w:rPr>
          <w:rFonts w:ascii="Times New Roman" w:hAnsi="Times New Roman"/>
          <w:noProof/>
          <w:spacing w:val="0"/>
          <w:sz w:val="20"/>
        </w:rPr>
        <w:drawing>
          <wp:inline distT="0" distB="0" distL="0" distR="0">
            <wp:extent cx="906145" cy="914400"/>
            <wp:effectExtent l="19050" t="0" r="825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906145" cy="914400"/>
                    </a:xfrm>
                    <a:prstGeom prst="rect">
                      <a:avLst/>
                    </a:prstGeom>
                    <a:noFill/>
                    <a:ln w="9525">
                      <a:noFill/>
                      <a:miter lim="800000"/>
                      <a:headEnd/>
                      <a:tailEnd/>
                    </a:ln>
                  </pic:spPr>
                </pic:pic>
              </a:graphicData>
            </a:graphic>
          </wp:inline>
        </w:drawing>
      </w:r>
    </w:p>
    <w:p w:rsidR="00F66117" w:rsidRPr="007D0606" w:rsidRDefault="00F66117" w:rsidP="00586D09">
      <w:pPr>
        <w:pStyle w:val="Heading6A"/>
        <w:jc w:val="center"/>
        <w:rPr>
          <w:rFonts w:ascii="Times New Roman" w:hAnsi="Times New Roman"/>
          <w:spacing w:val="0"/>
          <w:sz w:val="20"/>
        </w:rPr>
      </w:pPr>
    </w:p>
    <w:p w:rsidR="00F66117" w:rsidRPr="007D0606" w:rsidRDefault="00F66117" w:rsidP="00586D09">
      <w:pPr>
        <w:pStyle w:val="letterhead1"/>
        <w:rPr>
          <w:rFonts w:ascii="Times New Roman" w:hAnsi="Times New Roman"/>
          <w:b w:val="0"/>
        </w:rPr>
      </w:pPr>
      <w:r w:rsidRPr="007D0606">
        <w:rPr>
          <w:rFonts w:ascii="Times New Roman" w:hAnsi="Times New Roman"/>
          <w:b w:val="0"/>
        </w:rPr>
        <w:t>STATE OF NEW MEXICO</w:t>
      </w:r>
    </w:p>
    <w:p w:rsidR="00F66117" w:rsidRPr="007D0606" w:rsidRDefault="00F66117" w:rsidP="00586D09">
      <w:pPr>
        <w:pStyle w:val="letterhead2"/>
        <w:rPr>
          <w:rFonts w:ascii="Times New Roman" w:hAnsi="Times New Roman"/>
          <w:b w:val="0"/>
          <w:sz w:val="20"/>
        </w:rPr>
      </w:pPr>
      <w:r w:rsidRPr="007D0606">
        <w:rPr>
          <w:rFonts w:ascii="Times New Roman" w:hAnsi="Times New Roman"/>
          <w:b w:val="0"/>
          <w:sz w:val="20"/>
        </w:rPr>
        <w:t>PUBLIC EDUCATION DEPARTMENT</w:t>
      </w:r>
    </w:p>
    <w:p w:rsidR="00F66117" w:rsidRPr="007D0606" w:rsidRDefault="00F66117" w:rsidP="00586D09">
      <w:pPr>
        <w:pStyle w:val="letterhead2"/>
        <w:rPr>
          <w:rFonts w:ascii="Times New Roman" w:hAnsi="Times New Roman"/>
          <w:b w:val="0"/>
          <w:sz w:val="20"/>
        </w:rPr>
      </w:pPr>
      <w:r w:rsidRPr="007D0606">
        <w:rPr>
          <w:rFonts w:ascii="Times New Roman" w:hAnsi="Times New Roman"/>
          <w:b w:val="0"/>
          <w:sz w:val="20"/>
        </w:rPr>
        <w:t>300 DON GASPAR</w:t>
      </w:r>
    </w:p>
    <w:p w:rsidR="00F66117" w:rsidRPr="007D0606" w:rsidRDefault="00F66117" w:rsidP="00586D09">
      <w:pPr>
        <w:pStyle w:val="letterhead2"/>
        <w:rPr>
          <w:rFonts w:ascii="Times New Roman" w:hAnsi="Times New Roman"/>
          <w:b w:val="0"/>
          <w:sz w:val="20"/>
        </w:rPr>
      </w:pPr>
      <w:r w:rsidRPr="007D0606">
        <w:rPr>
          <w:rFonts w:ascii="Times New Roman" w:hAnsi="Times New Roman"/>
          <w:b w:val="0"/>
          <w:sz w:val="20"/>
        </w:rPr>
        <w:t>SANTA FE, NEW MEXICO 87501-2786</w:t>
      </w:r>
    </w:p>
    <w:p w:rsidR="00F66117" w:rsidRPr="007D0606" w:rsidRDefault="00F66117" w:rsidP="00586D09">
      <w:pPr>
        <w:pStyle w:val="letterhead2"/>
        <w:rPr>
          <w:rFonts w:ascii="Times New Roman" w:hAnsi="Times New Roman"/>
          <w:b w:val="0"/>
          <w:sz w:val="20"/>
        </w:rPr>
      </w:pPr>
      <w:r w:rsidRPr="007D0606">
        <w:rPr>
          <w:rFonts w:ascii="Times New Roman" w:hAnsi="Times New Roman"/>
          <w:b w:val="0"/>
          <w:sz w:val="20"/>
        </w:rPr>
        <w:t>Telephone (505) 827-5800</w:t>
      </w:r>
    </w:p>
    <w:p w:rsidR="00F66117" w:rsidRPr="007D0606" w:rsidRDefault="008D75CC" w:rsidP="00586D09">
      <w:pPr>
        <w:pStyle w:val="letterhead2"/>
        <w:rPr>
          <w:rFonts w:ascii="Times New Roman" w:hAnsi="Times New Roman"/>
          <w:b w:val="0"/>
        </w:rPr>
      </w:pPr>
      <w:hyperlink r:id="rId11" w:history="1">
        <w:r w:rsidR="00F66117" w:rsidRPr="007D0606">
          <w:rPr>
            <w:rStyle w:val="Hyperlink1"/>
            <w:rFonts w:ascii="Times New Roman" w:hAnsi="Times New Roman"/>
          </w:rPr>
          <w:t>www.ped.state.nm.us</w:t>
        </w:r>
      </w:hyperlink>
    </w:p>
    <w:p w:rsidR="00F66117" w:rsidRPr="007D0606" w:rsidRDefault="00F66117" w:rsidP="00586D09">
      <w:pPr>
        <w:pStyle w:val="letterhead2"/>
        <w:rPr>
          <w:rFonts w:ascii="Times New Roman" w:hAnsi="Times New Roman"/>
          <w:b w:val="0"/>
        </w:rPr>
      </w:pPr>
    </w:p>
    <w:tbl>
      <w:tblPr>
        <w:tblW w:w="0" w:type="auto"/>
        <w:tblLayout w:type="fixed"/>
        <w:tblLook w:val="0000"/>
      </w:tblPr>
      <w:tblGrid>
        <w:gridCol w:w="3204"/>
        <w:gridCol w:w="6731"/>
      </w:tblGrid>
      <w:tr w:rsidR="00F66117" w:rsidRPr="00205CDC">
        <w:trPr>
          <w:cantSplit/>
          <w:trHeight w:val="1100"/>
        </w:trPr>
        <w:tc>
          <w:tcPr>
            <w:tcW w:w="320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66117" w:rsidRPr="00205CDC" w:rsidRDefault="00F66117" w:rsidP="00586D09">
            <w:pPr>
              <w:spacing w:after="0" w:line="240" w:lineRule="auto"/>
              <w:jc w:val="center"/>
              <w:rPr>
                <w:sz w:val="16"/>
              </w:rPr>
            </w:pPr>
          </w:p>
          <w:p w:rsidR="00F66117" w:rsidRPr="00205CDC" w:rsidRDefault="00F66117" w:rsidP="00586D09">
            <w:pPr>
              <w:spacing w:after="0" w:line="240" w:lineRule="auto"/>
              <w:rPr>
                <w:sz w:val="18"/>
              </w:rPr>
            </w:pPr>
            <w:r w:rsidRPr="00205CDC">
              <w:rPr>
                <w:sz w:val="18"/>
              </w:rPr>
              <w:t>HANNA SKANDERA</w:t>
            </w:r>
          </w:p>
          <w:p w:rsidR="00F66117" w:rsidRPr="00205CDC" w:rsidRDefault="00F66117" w:rsidP="00586D09">
            <w:pPr>
              <w:tabs>
                <w:tab w:val="left" w:pos="666"/>
              </w:tabs>
              <w:spacing w:after="0" w:line="240" w:lineRule="auto"/>
              <w:rPr>
                <w:smallCaps/>
                <w:sz w:val="18"/>
              </w:rPr>
            </w:pPr>
            <w:r w:rsidRPr="00205CDC">
              <w:rPr>
                <w:smallCaps/>
                <w:sz w:val="18"/>
              </w:rPr>
              <w:t>secretary of education</w:t>
            </w:r>
          </w:p>
        </w:tc>
        <w:tc>
          <w:tcPr>
            <w:tcW w:w="673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66117" w:rsidRPr="00205CDC" w:rsidRDefault="00F66117" w:rsidP="00586D09">
            <w:pPr>
              <w:spacing w:after="0" w:line="240" w:lineRule="auto"/>
              <w:jc w:val="center"/>
              <w:rPr>
                <w:sz w:val="16"/>
              </w:rPr>
            </w:pPr>
          </w:p>
          <w:p w:rsidR="00F66117" w:rsidRPr="007D0606" w:rsidRDefault="00F66117" w:rsidP="00586D09">
            <w:pPr>
              <w:pStyle w:val="Heading7A"/>
              <w:jc w:val="center"/>
              <w:rPr>
                <w:rFonts w:ascii="Times New Roman" w:hAnsi="Times New Roman"/>
              </w:rPr>
            </w:pPr>
            <w:r w:rsidRPr="007D0606">
              <w:rPr>
                <w:rFonts w:ascii="Times New Roman" w:hAnsi="Times New Roman"/>
              </w:rPr>
              <w:t xml:space="preserve">                                                                                                    SUSANA MARTINEZ</w:t>
            </w:r>
          </w:p>
          <w:p w:rsidR="00F66117" w:rsidRPr="00205CDC" w:rsidRDefault="00F66117" w:rsidP="00586D09">
            <w:pPr>
              <w:tabs>
                <w:tab w:val="left" w:pos="666"/>
              </w:tabs>
              <w:spacing w:after="0" w:line="240" w:lineRule="auto"/>
              <w:ind w:firstLine="662"/>
              <w:jc w:val="center"/>
              <w:rPr>
                <w:smallCaps/>
                <w:sz w:val="18"/>
              </w:rPr>
            </w:pPr>
            <w:r w:rsidRPr="00205CDC">
              <w:rPr>
                <w:smallCaps/>
                <w:sz w:val="18"/>
              </w:rPr>
              <w:t xml:space="preserve">                                                                                      Governor</w:t>
            </w:r>
          </w:p>
          <w:p w:rsidR="00F66117" w:rsidRPr="00205CDC" w:rsidRDefault="00F66117" w:rsidP="00586D09">
            <w:pPr>
              <w:spacing w:after="0" w:line="240" w:lineRule="auto"/>
              <w:jc w:val="center"/>
              <w:rPr>
                <w:sz w:val="16"/>
              </w:rPr>
            </w:pPr>
          </w:p>
          <w:p w:rsidR="00F66117" w:rsidRPr="00205CDC" w:rsidRDefault="00F66117" w:rsidP="00586D09">
            <w:pPr>
              <w:spacing w:after="0" w:line="240" w:lineRule="auto"/>
              <w:jc w:val="center"/>
              <w:rPr>
                <w:sz w:val="16"/>
              </w:rPr>
            </w:pPr>
          </w:p>
          <w:p w:rsidR="00F66117" w:rsidRPr="00205CDC" w:rsidRDefault="00F66117" w:rsidP="00586D09">
            <w:pPr>
              <w:spacing w:after="0" w:line="240" w:lineRule="auto"/>
              <w:jc w:val="center"/>
            </w:pPr>
          </w:p>
        </w:tc>
      </w:tr>
    </w:tbl>
    <w:p w:rsidR="00F66117" w:rsidRDefault="00F66117" w:rsidP="00586D09">
      <w:pPr>
        <w:spacing w:after="0" w:line="240" w:lineRule="auto"/>
        <w:jc w:val="both"/>
      </w:pPr>
      <w:r w:rsidRPr="00482850">
        <w:t>Dear State Charter School Renewal Applicants:</w:t>
      </w:r>
    </w:p>
    <w:p w:rsidR="00F66117" w:rsidRDefault="00F66117" w:rsidP="00586D09">
      <w:pPr>
        <w:spacing w:after="0" w:line="240" w:lineRule="auto"/>
        <w:jc w:val="both"/>
      </w:pPr>
    </w:p>
    <w:p w:rsidR="00586D09" w:rsidRDefault="00F66117" w:rsidP="00586D09">
      <w:pPr>
        <w:jc w:val="both"/>
      </w:pPr>
      <w:r w:rsidRPr="00482850">
        <w:t>Welcome to the wonderful world of charter renewal.  If this is your first time renewing your charter, congratulations</w:t>
      </w:r>
      <w:r>
        <w:t>, i</w:t>
      </w:r>
      <w:r w:rsidRPr="00482850">
        <w:t>f it is your 2</w:t>
      </w:r>
      <w:r w:rsidRPr="00586D09">
        <w:t>nd</w:t>
      </w:r>
      <w:r w:rsidRPr="00482850">
        <w:t xml:space="preserve"> or 3</w:t>
      </w:r>
      <w:r w:rsidRPr="00586D09">
        <w:t>rd</w:t>
      </w:r>
      <w:r w:rsidRPr="00482850">
        <w:t xml:space="preserve"> time, more congratulations.  </w:t>
      </w:r>
      <w:r w:rsidR="00586D09" w:rsidRPr="00A97F8C">
        <w:t xml:space="preserve">Through charter schools, </w:t>
      </w:r>
      <w:r w:rsidR="00586D09">
        <w:t xml:space="preserve">the </w:t>
      </w:r>
      <w:r w:rsidR="00FF4063">
        <w:t>Public Education Commission (</w:t>
      </w:r>
      <w:r w:rsidR="00586D09">
        <w:t>PEC</w:t>
      </w:r>
      <w:r w:rsidR="00FF4063">
        <w:t>)</w:t>
      </w:r>
      <w:r w:rsidR="00586D09">
        <w:t xml:space="preserve"> as Authorizer</w:t>
      </w:r>
      <w:r w:rsidR="00F153B7">
        <w:t>,</w:t>
      </w:r>
      <w:r w:rsidR="00586D09">
        <w:t xml:space="preserve"> and </w:t>
      </w:r>
      <w:r w:rsidR="00586D09" w:rsidRPr="00A97F8C">
        <w:t xml:space="preserve">the </w:t>
      </w:r>
      <w:r w:rsidR="00F153B7">
        <w:t>Charter Schools Division (CSD</w:t>
      </w:r>
      <w:r w:rsidR="00586D09">
        <w:t xml:space="preserve">) in the </w:t>
      </w:r>
      <w:r w:rsidR="00586D09" w:rsidRPr="00A97F8C">
        <w:t>New Mexico Public Education Department (PED) seek to provide families with effective, quality educational</w:t>
      </w:r>
      <w:r w:rsidR="00586D09">
        <w:t xml:space="preserve"> options</w:t>
      </w:r>
      <w:r w:rsidR="00586D09" w:rsidRPr="00A97F8C">
        <w:t xml:space="preserve">.  </w:t>
      </w:r>
      <w:r w:rsidR="00586D09">
        <w:t>The CSD serves as staff to the PEC and will review your renewal application.  The PEC makes the final determination regarding the renewal application after reading it, reading the CSD preliminary analysis and school’s response, and, finally, considering the information provided by the CSD in their final recommendations to renew, renew with conditions</w:t>
      </w:r>
      <w:r w:rsidR="00F153B7">
        <w:t>,</w:t>
      </w:r>
      <w:r w:rsidR="00586D09">
        <w:t xml:space="preserve"> or deny</w:t>
      </w:r>
      <w:r w:rsidR="00F153B7">
        <w:t xml:space="preserve"> a school’s renewal application</w:t>
      </w:r>
      <w:r w:rsidR="00586D09">
        <w:t xml:space="preserve">.  </w:t>
      </w:r>
    </w:p>
    <w:p w:rsidR="00803545" w:rsidRDefault="00803545" w:rsidP="00803545">
      <w:pPr>
        <w:jc w:val="both"/>
      </w:pPr>
      <w:r w:rsidRPr="00970B42">
        <w:t xml:space="preserve">Renewing charter schools have the option to seek renewal from either their local chartering authority (district) </w:t>
      </w:r>
      <w:r w:rsidRPr="00970B42">
        <w:rPr>
          <w:u w:val="single"/>
        </w:rPr>
        <w:t>or</w:t>
      </w:r>
      <w:r w:rsidRPr="00970B42">
        <w:t xml:space="preserve"> the PE</w:t>
      </w:r>
      <w:r>
        <w:t>C</w:t>
      </w:r>
      <w:r w:rsidRPr="00970B42">
        <w:t xml:space="preserve"> as the state chartering authority. All renewal applications must be submitted by </w:t>
      </w:r>
      <w:r w:rsidRPr="00970B42">
        <w:rPr>
          <w:b/>
        </w:rPr>
        <w:t>October 1, 201</w:t>
      </w:r>
      <w:r>
        <w:rPr>
          <w:b/>
        </w:rPr>
        <w:t>4</w:t>
      </w:r>
      <w:r w:rsidRPr="00970B42">
        <w:t xml:space="preserve">, to the charter school’s selected chartering authority. In accordance with Subsection A of 6.80.4.13 NMAC, the chartering authority must then rule in a public meeting on the renewal of the application no later than </w:t>
      </w:r>
      <w:r w:rsidRPr="00970B42">
        <w:rPr>
          <w:b/>
        </w:rPr>
        <w:t>January 1, 2014</w:t>
      </w:r>
      <w:r w:rsidRPr="00970B42">
        <w:t>.</w:t>
      </w:r>
    </w:p>
    <w:p w:rsidR="00803545" w:rsidRDefault="00803545" w:rsidP="00803545">
      <w:pPr>
        <w:jc w:val="both"/>
      </w:pPr>
      <w:r w:rsidRPr="00970B42">
        <w:t xml:space="preserve">The CSD developed this state charter renewal application kit to assist charter schools in the development of their </w:t>
      </w:r>
      <w:r>
        <w:t xml:space="preserve">renewal </w:t>
      </w:r>
      <w:r w:rsidRPr="00970B42">
        <w:t>applications</w:t>
      </w:r>
      <w:r>
        <w:t xml:space="preserve"> to the PEC</w:t>
      </w:r>
      <w:r w:rsidRPr="00970B42">
        <w:t xml:space="preserve">. </w:t>
      </w:r>
      <w:r>
        <w:t xml:space="preserve"> </w:t>
      </w:r>
      <w:r w:rsidRPr="00970B42">
        <w:t xml:space="preserve">The template for the state renewal charter application kit will be posted on the CSD website at </w:t>
      </w:r>
      <w:hyperlink r:id="rId12" w:history="1">
        <w:r w:rsidRPr="007E6FEA">
          <w:rPr>
            <w:rStyle w:val="Hyperlink1"/>
            <w:sz w:val="22"/>
          </w:rPr>
          <w:t>http://www.ped.state.nm.us/charter/index.html</w:t>
        </w:r>
      </w:hyperlink>
      <w:r w:rsidRPr="00970B42">
        <w:t>.  CSD will provide technical assistance training that focuses on the state-authorization charter school renewal process.</w:t>
      </w:r>
      <w:r>
        <w:t xml:space="preserve"> </w:t>
      </w:r>
      <w:r w:rsidRPr="00970B42">
        <w:t xml:space="preserve"> </w:t>
      </w:r>
      <w:r>
        <w:t xml:space="preserve">If you are intending to renew with a district authorizer, you should check with them on the forms that they require.  </w:t>
      </w:r>
    </w:p>
    <w:p w:rsidR="00FF4063" w:rsidRDefault="00F66117" w:rsidP="00F4025C">
      <w:pPr>
        <w:jc w:val="both"/>
      </w:pPr>
      <w:r w:rsidRPr="00970B42">
        <w:t>The enclosed renewal application is</w:t>
      </w:r>
      <w:r w:rsidR="00586D09">
        <w:t xml:space="preserve"> divided into three parts: </w:t>
      </w:r>
      <w:r w:rsidR="00586D09" w:rsidRPr="0097503D">
        <w:rPr>
          <w:b/>
        </w:rPr>
        <w:t xml:space="preserve">Part A: Your School’s Summary Data Report; Part B: </w:t>
      </w:r>
      <w:r w:rsidR="003A0D41">
        <w:rPr>
          <w:b/>
        </w:rPr>
        <w:t xml:space="preserve">Self-Report </w:t>
      </w:r>
      <w:r w:rsidR="00817DEF">
        <w:rPr>
          <w:b/>
        </w:rPr>
        <w:t>(</w:t>
      </w:r>
      <w:r w:rsidR="003A0D41">
        <w:rPr>
          <w:b/>
        </w:rPr>
        <w:t xml:space="preserve">or </w:t>
      </w:r>
      <w:r w:rsidR="00586D09" w:rsidRPr="0097503D">
        <w:rPr>
          <w:b/>
        </w:rPr>
        <w:t>Looking Back</w:t>
      </w:r>
      <w:r w:rsidR="00817DEF">
        <w:rPr>
          <w:b/>
        </w:rPr>
        <w:t>)</w:t>
      </w:r>
      <w:r w:rsidR="00586D09" w:rsidRPr="0097503D">
        <w:rPr>
          <w:b/>
        </w:rPr>
        <w:t xml:space="preserve">, </w:t>
      </w:r>
      <w:r w:rsidR="00F153B7">
        <w:rPr>
          <w:b/>
        </w:rPr>
        <w:t>and Part C: Self-</w:t>
      </w:r>
      <w:r w:rsidR="003A0D41">
        <w:rPr>
          <w:b/>
        </w:rPr>
        <w:t xml:space="preserve">Study </w:t>
      </w:r>
      <w:r w:rsidR="00817DEF">
        <w:rPr>
          <w:b/>
        </w:rPr>
        <w:t>(</w:t>
      </w:r>
      <w:r w:rsidR="003A0D41">
        <w:rPr>
          <w:b/>
        </w:rPr>
        <w:t>and Looking Forward</w:t>
      </w:r>
      <w:r w:rsidR="00817DEF">
        <w:rPr>
          <w:b/>
        </w:rPr>
        <w:t>)</w:t>
      </w:r>
      <w:r w:rsidR="00586D09">
        <w:t xml:space="preserve">.  </w:t>
      </w:r>
      <w:r w:rsidR="00586D09" w:rsidRPr="003A0D41">
        <w:rPr>
          <w:b/>
        </w:rPr>
        <w:t>Part A</w:t>
      </w:r>
      <w:r w:rsidR="00586D09">
        <w:t xml:space="preserve"> is provided by the CSD </w:t>
      </w:r>
      <w:r w:rsidR="00A550E6">
        <w:t xml:space="preserve">and PED </w:t>
      </w:r>
      <w:r w:rsidR="00586D09">
        <w:t>for the s</w:t>
      </w:r>
      <w:r w:rsidR="00F153B7">
        <w:t>chool in the s</w:t>
      </w:r>
      <w:r w:rsidR="00E33B51">
        <w:t>pring before</w:t>
      </w:r>
      <w:r w:rsidR="00586D09">
        <w:t xml:space="preserve"> Rene</w:t>
      </w:r>
      <w:r w:rsidR="00B60CD4">
        <w:t>wal, updated in July after the</w:t>
      </w:r>
      <w:r w:rsidR="00586D09">
        <w:t xml:space="preserve"> newest data is released, and then is provided as </w:t>
      </w:r>
      <w:r w:rsidR="00A550E6">
        <w:t xml:space="preserve">Part A or </w:t>
      </w:r>
      <w:r w:rsidR="00586D09">
        <w:t xml:space="preserve">the coversheet to the School’s Renewal Application when the PEC receives it on October </w:t>
      </w:r>
      <w:r w:rsidR="00E33B51">
        <w:t>1</w:t>
      </w:r>
      <w:r w:rsidR="00E33B51" w:rsidRPr="00E33B51">
        <w:rPr>
          <w:vertAlign w:val="superscript"/>
        </w:rPr>
        <w:t>st</w:t>
      </w:r>
      <w:r w:rsidR="00E33B51">
        <w:t xml:space="preserve">. </w:t>
      </w:r>
      <w:r w:rsidR="00A550E6">
        <w:t xml:space="preserve">The School is asked to comment on the data provided in Part B of their application; however, the School does need to contribute anything to Part A.  </w:t>
      </w:r>
    </w:p>
    <w:p w:rsidR="00FF4063" w:rsidRDefault="00E33B51" w:rsidP="00F4025C">
      <w:pPr>
        <w:jc w:val="both"/>
      </w:pPr>
      <w:r w:rsidRPr="00A550E6">
        <w:rPr>
          <w:b/>
        </w:rPr>
        <w:lastRenderedPageBreak/>
        <w:t>Part B</w:t>
      </w:r>
      <w:r>
        <w:t xml:space="preserve"> offers </w:t>
      </w:r>
      <w:r w:rsidR="00A550E6">
        <w:t>a School the opportunity to provide information regarding their successes outcomes over the term of their most current charter</w:t>
      </w:r>
      <w:r w:rsidR="000276D7">
        <w:t xml:space="preserve"> (</w:t>
      </w:r>
      <w:r w:rsidR="00FF4063">
        <w:t>we refer to this as “</w:t>
      </w:r>
      <w:r w:rsidR="000276D7">
        <w:t>looking back</w:t>
      </w:r>
      <w:r w:rsidR="00FF4063">
        <w:t>”</w:t>
      </w:r>
      <w:r w:rsidR="000276D7">
        <w:t>)</w:t>
      </w:r>
      <w:r>
        <w:t xml:space="preserve">.  </w:t>
      </w:r>
      <w:r w:rsidR="00A550E6">
        <w:t>As mentioned above,</w:t>
      </w:r>
      <w:r>
        <w:t xml:space="preserve"> the school has a chance to respond in narrative form to the </w:t>
      </w:r>
      <w:r w:rsidR="00A550E6">
        <w:t xml:space="preserve">academic progress and data </w:t>
      </w:r>
      <w:r>
        <w:t>provided in Part A</w:t>
      </w:r>
      <w:r w:rsidR="00155C9B">
        <w:t xml:space="preserve">.  For instance, the School will have an opportunity to discuss their School Grading Report and how </w:t>
      </w:r>
      <w:r w:rsidR="00FF4063">
        <w:t xml:space="preserve">the school’s performance </w:t>
      </w:r>
      <w:r w:rsidR="00155C9B">
        <w:t>ha</w:t>
      </w:r>
      <w:r w:rsidR="00FF4063">
        <w:t>s</w:t>
      </w:r>
      <w:r w:rsidR="00155C9B">
        <w:t xml:space="preserve"> evolved over the past four years.  </w:t>
      </w:r>
      <w:r w:rsidR="00A550E6">
        <w:t>T</w:t>
      </w:r>
      <w:r w:rsidR="00155C9B">
        <w:t xml:space="preserve">he school will use </w:t>
      </w:r>
      <w:r w:rsidR="00155C9B" w:rsidRPr="00A550E6">
        <w:t>Part B</w:t>
      </w:r>
      <w:r w:rsidR="00155C9B">
        <w:t xml:space="preserve"> to </w:t>
      </w:r>
      <w:r>
        <w:t>capture and report</w:t>
      </w:r>
      <w:r w:rsidR="00F66117" w:rsidRPr="00970B42">
        <w:t xml:space="preserve"> on </w:t>
      </w:r>
      <w:r>
        <w:t xml:space="preserve">their </w:t>
      </w:r>
      <w:r w:rsidR="00A550E6">
        <w:t xml:space="preserve">unique </w:t>
      </w:r>
      <w:r w:rsidR="00155C9B">
        <w:t>charter goal</w:t>
      </w:r>
      <w:r w:rsidR="00A550E6">
        <w:t xml:space="preserve">s and </w:t>
      </w:r>
      <w:r w:rsidR="00155C9B">
        <w:t>educational outcomes</w:t>
      </w:r>
      <w:r w:rsidR="00A550E6">
        <w:t xml:space="preserve">.  Finally, Part B requires each School to provide assurances and some information regarding the </w:t>
      </w:r>
      <w:r w:rsidR="00155C9B">
        <w:t xml:space="preserve">organizational successes, </w:t>
      </w:r>
      <w:r w:rsidR="00F153B7">
        <w:t xml:space="preserve">adherence to all required policies and laws, </w:t>
      </w:r>
      <w:r w:rsidR="00155C9B">
        <w:t xml:space="preserve">and financial stability </w:t>
      </w:r>
      <w:r w:rsidR="00A550E6">
        <w:t>of the school over the charter term</w:t>
      </w:r>
      <w:r w:rsidR="00F66117" w:rsidRPr="00970B42">
        <w:t xml:space="preserve">.  </w:t>
      </w:r>
      <w:r>
        <w:t xml:space="preserve">The information provided in this section allows the PEC and CSD to ascertain what level of success was achieved </w:t>
      </w:r>
      <w:r w:rsidR="000276D7">
        <w:t>over</w:t>
      </w:r>
      <w:r w:rsidR="00155C9B">
        <w:t xml:space="preserve"> four years</w:t>
      </w:r>
      <w:r w:rsidR="00F66117" w:rsidRPr="00970B42">
        <w:t xml:space="preserve">. </w:t>
      </w:r>
    </w:p>
    <w:p w:rsidR="00F153B7" w:rsidRDefault="000276D7" w:rsidP="00F4025C">
      <w:pPr>
        <w:jc w:val="both"/>
      </w:pPr>
      <w:r>
        <w:t xml:space="preserve">Finally, </w:t>
      </w:r>
      <w:r w:rsidR="00F66117" w:rsidRPr="003A0D41">
        <w:rPr>
          <w:b/>
        </w:rPr>
        <w:t xml:space="preserve">Part </w:t>
      </w:r>
      <w:r w:rsidR="00155C9B" w:rsidRPr="003A0D41">
        <w:rPr>
          <w:b/>
        </w:rPr>
        <w:t>C</w:t>
      </w:r>
      <w:r w:rsidR="00155C9B" w:rsidRPr="003A0D41">
        <w:t xml:space="preserve"> offers schools an opportunity to </w:t>
      </w:r>
      <w:r w:rsidR="003A0D41" w:rsidRPr="003A0D41">
        <w:t>reflect on the work they have done in the past four years</w:t>
      </w:r>
      <w:r>
        <w:t>, on the information they summarized in Part B,</w:t>
      </w:r>
      <w:r w:rsidR="003A0D41" w:rsidRPr="003A0D41">
        <w:t xml:space="preserve"> and </w:t>
      </w:r>
      <w:r w:rsidR="003A0D41">
        <w:t>to discuss what they envision for the school looking forward</w:t>
      </w:r>
      <w:r>
        <w:t xml:space="preserve"> (</w:t>
      </w:r>
      <w:r w:rsidR="00FF4063">
        <w:t>we refer to this as “</w:t>
      </w:r>
      <w:r>
        <w:t>looking forward</w:t>
      </w:r>
      <w:r w:rsidR="00FF4063">
        <w:t>”</w:t>
      </w:r>
      <w:r>
        <w:t>)</w:t>
      </w:r>
      <w:r w:rsidR="003A0D41">
        <w:t xml:space="preserve">. </w:t>
      </w:r>
      <w:r w:rsidR="00155C9B" w:rsidRPr="003A0D41">
        <w:t>At the end of this section, the school is then asked to write two “mission-specific indicators/goals</w:t>
      </w:r>
      <w:r w:rsidR="00F153B7" w:rsidRPr="003A0D41">
        <w:t>”</w:t>
      </w:r>
      <w:r w:rsidR="00155C9B" w:rsidRPr="003A0D41">
        <w:t xml:space="preserve"> as they would like them to appear in their first annual Performance Framework if approved.  The CSD and PEC take the goals included in this section very seriously and use what is written to understand th</w:t>
      </w:r>
      <w:r w:rsidR="00F153B7" w:rsidRPr="003A0D41">
        <w:t>e S</w:t>
      </w:r>
      <w:r w:rsidR="00155C9B" w:rsidRPr="003A0D41">
        <w:t xml:space="preserve">chool’s capacity to continue </w:t>
      </w:r>
      <w:r w:rsidR="0097503D" w:rsidRPr="003A0D41">
        <w:t xml:space="preserve">for another five years.  </w:t>
      </w:r>
      <w:r>
        <w:t xml:space="preserve">Schools </w:t>
      </w:r>
      <w:r w:rsidR="00100AA4" w:rsidRPr="003A0D41">
        <w:t>will have the opportunity to request to negotiate these mission-specific indicators/goals if approved</w:t>
      </w:r>
      <w:r w:rsidR="00FF4063">
        <w:t>; however, the indicators you present here will be considered as “first drafts” of the indicators to be negotiated</w:t>
      </w:r>
      <w:r w:rsidR="00100AA4" w:rsidRPr="003A0D41">
        <w:t xml:space="preserve">.  </w:t>
      </w:r>
      <w:r>
        <w:t>I</w:t>
      </w:r>
      <w:r w:rsidR="0097503D" w:rsidRPr="003A0D41">
        <w:t xml:space="preserve">t is important that you spend some time </w:t>
      </w:r>
      <w:r w:rsidR="00FF4063">
        <w:t>creating</w:t>
      </w:r>
      <w:r w:rsidR="0097503D" w:rsidRPr="003A0D41">
        <w:t xml:space="preserve"> these mission-specific indicators</w:t>
      </w:r>
      <w:r w:rsidR="00F153B7" w:rsidRPr="003A0D41">
        <w:t xml:space="preserve"> and that in your Self-</w:t>
      </w:r>
      <w:r w:rsidR="003A0D41">
        <w:t>Study</w:t>
      </w:r>
      <w:r w:rsidR="00F153B7" w:rsidRPr="003A0D41">
        <w:t xml:space="preserve"> you provide a general description of where you want the School to be over the next five years</w:t>
      </w:r>
      <w:r w:rsidR="0097503D" w:rsidRPr="003A0D41">
        <w:t xml:space="preserve">.  </w:t>
      </w:r>
      <w:r w:rsidR="00F153B7" w:rsidRPr="003A0D41">
        <w:t xml:space="preserve">In Part C, the School will also be asked to identify any amendments that they will request of the PEC as part of their new contract, if approved.  </w:t>
      </w:r>
      <w:r w:rsidR="00F66117" w:rsidRPr="003A0D41">
        <w:t xml:space="preserve"> </w:t>
      </w:r>
    </w:p>
    <w:p w:rsidR="00F66117" w:rsidRDefault="00F153B7" w:rsidP="00F4025C">
      <w:pPr>
        <w:jc w:val="both"/>
      </w:pPr>
      <w:r>
        <w:t>Once Parts A, B, and C are complete</w:t>
      </w:r>
      <w:r w:rsidR="00FF4063">
        <w:t>,</w:t>
      </w:r>
      <w:r>
        <w:t xml:space="preserve"> the CSD will then write a preliminary analys</w:t>
      </w:r>
      <w:r w:rsidR="00F66117" w:rsidRPr="00970B42">
        <w:t>is</w:t>
      </w:r>
      <w:r>
        <w:t xml:space="preserve"> of the School’s Renewal Application and send a copy to the </w:t>
      </w:r>
      <w:r w:rsidR="000276D7">
        <w:t>School as well as to the PEC</w:t>
      </w:r>
      <w:r>
        <w:t xml:space="preserve">.  This </w:t>
      </w:r>
      <w:r w:rsidR="000276D7">
        <w:t xml:space="preserve">analysis </w:t>
      </w:r>
      <w:r>
        <w:t>will include a preliminary recommendation.  The School will have a chance to re</w:t>
      </w:r>
      <w:r w:rsidR="006C1C66">
        <w:t>spond to the analysis provided.  Once the CSD receives the School’s response, the CSD sends the</w:t>
      </w:r>
      <w:r w:rsidR="000276D7">
        <w:t>ir</w:t>
      </w:r>
      <w:r w:rsidR="006C1C66">
        <w:t xml:space="preserve"> final Director’s Recommendation.  </w:t>
      </w:r>
      <w:r w:rsidR="00F66117" w:rsidRPr="00970B42">
        <w:t xml:space="preserve"> </w:t>
      </w:r>
    </w:p>
    <w:p w:rsidR="00F66117" w:rsidRDefault="00FF4063" w:rsidP="00F4025C">
      <w:pPr>
        <w:jc w:val="both"/>
      </w:pPr>
      <w:r>
        <w:t>New Mexico law</w:t>
      </w:r>
      <w:r w:rsidR="00F66117" w:rsidRPr="00970B42">
        <w:t xml:space="preserve">, in subsection K of Section 22-8B-12 NMSA 1978, includes the four reasons for non-renewal of a school’s charter. </w:t>
      </w:r>
      <w:r w:rsidR="00F66117">
        <w:t>It provides that</w:t>
      </w:r>
    </w:p>
    <w:p w:rsidR="00F66117" w:rsidRDefault="00F66117" w:rsidP="000276D7">
      <w:pPr>
        <w:pStyle w:val="ColorfulList-Accent11"/>
        <w:numPr>
          <w:ilvl w:val="0"/>
          <w:numId w:val="1"/>
        </w:numPr>
        <w:spacing w:after="200" w:line="276" w:lineRule="auto"/>
        <w:ind w:left="821" w:hanging="274"/>
        <w:jc w:val="both"/>
        <w:rPr>
          <w:rFonts w:ascii="Calibri" w:hAnsi="Calibri"/>
          <w:sz w:val="22"/>
          <w:szCs w:val="22"/>
        </w:rPr>
      </w:pPr>
      <w:r w:rsidRPr="00970B42">
        <w:rPr>
          <w:rFonts w:ascii="Calibri" w:hAnsi="Calibri"/>
          <w:sz w:val="22"/>
          <w:szCs w:val="22"/>
        </w:rPr>
        <w:t xml:space="preserve">a charter may be suspended, revoked, or not renewed by the chartering authority if the chartering authority determines that the charter school…committed a material violation of any of the conditions, standards, or procedures set forth in the charter; </w:t>
      </w:r>
    </w:p>
    <w:p w:rsidR="00F66117" w:rsidRDefault="00F66117" w:rsidP="000276D7">
      <w:pPr>
        <w:pStyle w:val="ColorfulList-Accent11"/>
        <w:numPr>
          <w:ilvl w:val="0"/>
          <w:numId w:val="1"/>
        </w:numPr>
        <w:spacing w:after="200" w:line="276" w:lineRule="auto"/>
        <w:ind w:left="821" w:hanging="274"/>
        <w:jc w:val="both"/>
        <w:rPr>
          <w:rFonts w:ascii="Calibri" w:hAnsi="Calibri"/>
          <w:sz w:val="22"/>
          <w:szCs w:val="22"/>
        </w:rPr>
      </w:pPr>
      <w:r w:rsidRPr="00970B42">
        <w:rPr>
          <w:rFonts w:ascii="Calibri" w:hAnsi="Calibri"/>
          <w:sz w:val="22"/>
          <w:szCs w:val="22"/>
        </w:rPr>
        <w:t xml:space="preserve">a charter may be suspended, revoked, or not renewed by the chartering authority if the chartering authority determines that the charter school… failed to meet or make substantial progress toward achievement of the department’s minimum educational standards or student performance standards identified in the charter application; </w:t>
      </w:r>
    </w:p>
    <w:p w:rsidR="00F66117" w:rsidRDefault="00F66117" w:rsidP="000276D7">
      <w:pPr>
        <w:pStyle w:val="ColorfulList-Accent11"/>
        <w:numPr>
          <w:ilvl w:val="0"/>
          <w:numId w:val="1"/>
        </w:numPr>
        <w:spacing w:after="200" w:line="276" w:lineRule="auto"/>
        <w:ind w:left="821" w:hanging="274"/>
        <w:jc w:val="both"/>
        <w:rPr>
          <w:rFonts w:ascii="Calibri" w:hAnsi="Calibri"/>
          <w:sz w:val="22"/>
          <w:szCs w:val="22"/>
        </w:rPr>
      </w:pPr>
      <w:r w:rsidRPr="00970B42">
        <w:rPr>
          <w:rFonts w:ascii="Calibri" w:hAnsi="Calibri"/>
          <w:sz w:val="22"/>
          <w:szCs w:val="22"/>
        </w:rPr>
        <w:t>a charter may be suspended, revoked, or not renewed by the chartering authority if the chartering authority determines that the charter school…failed to meet generally accepted standards of fiscal management;</w:t>
      </w:r>
    </w:p>
    <w:p w:rsidR="00F66117" w:rsidRPr="00803545" w:rsidRDefault="00F66117" w:rsidP="00803545">
      <w:pPr>
        <w:pStyle w:val="ColorfulList-Accent11"/>
        <w:numPr>
          <w:ilvl w:val="0"/>
          <w:numId w:val="1"/>
        </w:numPr>
        <w:spacing w:after="200" w:line="276" w:lineRule="auto"/>
        <w:ind w:left="821" w:hanging="274"/>
        <w:jc w:val="both"/>
        <w:rPr>
          <w:rFonts w:ascii="Calibri" w:hAnsi="Calibri"/>
          <w:sz w:val="22"/>
          <w:szCs w:val="22"/>
        </w:rPr>
      </w:pPr>
      <w:r w:rsidRPr="00970B42">
        <w:rPr>
          <w:rFonts w:ascii="Calibri" w:hAnsi="Calibri"/>
          <w:sz w:val="22"/>
          <w:szCs w:val="22"/>
        </w:rPr>
        <w:lastRenderedPageBreak/>
        <w:t xml:space="preserve">a charter may be suspended, revoked, or not renewed by the chartering authority if the chartering authority determines that the charter school…violated any provision of law from which the charter school was not specifically exempted. </w:t>
      </w:r>
    </w:p>
    <w:p w:rsidR="00F66117" w:rsidRDefault="00F66117" w:rsidP="00F4025C">
      <w:pPr>
        <w:jc w:val="both"/>
      </w:pPr>
      <w:r w:rsidRPr="00970B42">
        <w:t xml:space="preserve">Please contact me at </w:t>
      </w:r>
      <w:hyperlink r:id="rId13" w:history="1">
        <w:r w:rsidR="006C1C66">
          <w:rPr>
            <w:rStyle w:val="Hyperlink"/>
          </w:rPr>
          <w:t>Julia.Barnes@state.nm.us</w:t>
        </w:r>
      </w:hyperlink>
      <w:r w:rsidRPr="00970B42">
        <w:t xml:space="preserve"> or (505) 827-6532 with any questions regarding the state charter renewal application kit.</w:t>
      </w:r>
    </w:p>
    <w:p w:rsidR="00F66117" w:rsidRDefault="00F66117" w:rsidP="00F4025C">
      <w:pPr>
        <w:jc w:val="both"/>
      </w:pPr>
      <w:r w:rsidRPr="00970B42">
        <w:t>I wish you well in your endeavors. Yes, the process is rigorous, and it should be.  We envision our work cultivating communities of passionate educators who inspire educational excellence for all.  I believe the process that we have produced to review and evaluate renewal applications will continue to validate the public’s trust in us.</w:t>
      </w:r>
    </w:p>
    <w:p w:rsidR="00F66117" w:rsidRDefault="00F66117" w:rsidP="00586D09">
      <w:pPr>
        <w:spacing w:after="0" w:line="240" w:lineRule="auto"/>
        <w:jc w:val="both"/>
      </w:pPr>
    </w:p>
    <w:p w:rsidR="00F66117" w:rsidRPr="00970B42" w:rsidRDefault="00F66117" w:rsidP="00586D09">
      <w:pPr>
        <w:spacing w:line="240" w:lineRule="auto"/>
        <w:jc w:val="both"/>
      </w:pPr>
      <w:r w:rsidRPr="00970B42">
        <w:t>Sincerely,</w:t>
      </w:r>
    </w:p>
    <w:p w:rsidR="00F66117" w:rsidRPr="00970B42" w:rsidRDefault="00F66117" w:rsidP="00586D09">
      <w:pPr>
        <w:pStyle w:val="FreeForm"/>
        <w:jc w:val="both"/>
        <w:rPr>
          <w:rFonts w:ascii="Calibri" w:hAnsi="Calibri"/>
          <w:sz w:val="22"/>
          <w:szCs w:val="22"/>
        </w:rPr>
      </w:pPr>
    </w:p>
    <w:p w:rsidR="00F66117" w:rsidRPr="00970B42" w:rsidRDefault="00F66117" w:rsidP="00586D09">
      <w:pPr>
        <w:pStyle w:val="FreeForm"/>
        <w:jc w:val="both"/>
        <w:rPr>
          <w:rFonts w:ascii="Calibri" w:hAnsi="Calibri"/>
          <w:sz w:val="22"/>
          <w:szCs w:val="22"/>
        </w:rPr>
      </w:pPr>
    </w:p>
    <w:p w:rsidR="00F66117" w:rsidRPr="00970B42" w:rsidRDefault="00F66117" w:rsidP="00586D09">
      <w:pPr>
        <w:pStyle w:val="FreeForm"/>
        <w:jc w:val="both"/>
        <w:rPr>
          <w:rFonts w:ascii="Calibri" w:hAnsi="Calibri"/>
          <w:sz w:val="22"/>
          <w:szCs w:val="22"/>
        </w:rPr>
      </w:pPr>
    </w:p>
    <w:p w:rsidR="00F66117" w:rsidRPr="00970B42" w:rsidRDefault="006C1C66" w:rsidP="00586D09">
      <w:pPr>
        <w:spacing w:after="0" w:line="240" w:lineRule="auto"/>
        <w:jc w:val="both"/>
      </w:pPr>
      <w:r>
        <w:t>Julia Barnes</w:t>
      </w:r>
    </w:p>
    <w:p w:rsidR="00F66117" w:rsidRPr="00970B42" w:rsidRDefault="006C1C66" w:rsidP="00586D09">
      <w:pPr>
        <w:spacing w:after="0" w:line="240" w:lineRule="auto"/>
        <w:jc w:val="both"/>
      </w:pPr>
      <w:r>
        <w:t xml:space="preserve">Interim </w:t>
      </w:r>
      <w:r w:rsidR="00F66117" w:rsidRPr="00970B42">
        <w:t>Director</w:t>
      </w:r>
    </w:p>
    <w:p w:rsidR="00F66117" w:rsidRPr="00970B42" w:rsidRDefault="00F66117" w:rsidP="00586D09">
      <w:pPr>
        <w:spacing w:line="240" w:lineRule="auto"/>
        <w:jc w:val="both"/>
      </w:pPr>
      <w:r w:rsidRPr="00970B42">
        <w:t>Options for Parents: Charter Schools Division</w:t>
      </w:r>
    </w:p>
    <w:p w:rsidR="00F66117" w:rsidRDefault="00F66117" w:rsidP="00586D09">
      <w:pPr>
        <w:spacing w:line="240" w:lineRule="auto"/>
        <w:jc w:val="both"/>
        <w:rPr>
          <w:b/>
          <w:i/>
        </w:rPr>
      </w:pPr>
      <w:r w:rsidRPr="00970B42">
        <w:rPr>
          <w:b/>
          <w:i/>
        </w:rPr>
        <w:t>Vision Statement: The Charter Schools Division supports and advances vibrant and innovative public schools of choice which are models of educational excellence and which cultivate a passion for learning and respect for the teaching profession. We envision our work cultivating communities of passionate learners and teachers who inspire educational excellence for all.</w:t>
      </w:r>
    </w:p>
    <w:p w:rsidR="00A21CA7" w:rsidRDefault="00A21CA7">
      <w:pPr>
        <w:rPr>
          <w:b/>
          <w:i/>
        </w:rPr>
        <w:sectPr w:rsidR="00A21CA7">
          <w:headerReference w:type="even" r:id="rId14"/>
          <w:footerReference w:type="even" r:id="rId15"/>
          <w:footerReference w:type="default" r:id="rId16"/>
          <w:headerReference w:type="first" r:id="rId17"/>
          <w:pgSz w:w="12240" w:h="15840"/>
          <w:pgMar w:top="1152" w:right="1152" w:bottom="1008" w:left="1152" w:header="720" w:footer="432" w:gutter="0"/>
          <w:cols w:space="720"/>
        </w:sectPr>
      </w:pPr>
    </w:p>
    <w:p w:rsidR="00CE0BB1" w:rsidRDefault="008D75CC">
      <w:pPr>
        <w:pStyle w:val="TOC1"/>
        <w:tabs>
          <w:tab w:val="right" w:leader="dot" w:pos="9926"/>
        </w:tabs>
        <w:rPr>
          <w:rFonts w:asciiTheme="minorHAnsi" w:eastAsiaTheme="minorEastAsia" w:hAnsiTheme="minorHAnsi" w:cstheme="minorBidi"/>
          <w:noProof/>
          <w:color w:val="auto"/>
          <w:sz w:val="22"/>
          <w:szCs w:val="22"/>
        </w:rPr>
      </w:pPr>
      <w:r w:rsidRPr="008D75CC">
        <w:lastRenderedPageBreak/>
        <w:fldChar w:fldCharType="begin"/>
      </w:r>
      <w:r w:rsidR="00793047">
        <w:instrText xml:space="preserve"> TOC \o "1-3" \h \z \u </w:instrText>
      </w:r>
      <w:r w:rsidRPr="008D75CC">
        <w:fldChar w:fldCharType="separate"/>
      </w:r>
      <w:hyperlink w:anchor="_Toc384123222" w:history="1">
        <w:r w:rsidR="00CE0BB1" w:rsidRPr="000735F5">
          <w:rPr>
            <w:rStyle w:val="Hyperlink"/>
            <w:rFonts w:ascii="Calibri" w:hAnsi="Calibri"/>
            <w:noProof/>
          </w:rPr>
          <w:t>Instructions: 2014 State Charter Renewal Application Process and Review Stages</w:t>
        </w:r>
        <w:r w:rsidR="00CE0BB1">
          <w:rPr>
            <w:noProof/>
            <w:webHidden/>
          </w:rPr>
          <w:tab/>
        </w:r>
        <w:r>
          <w:rPr>
            <w:noProof/>
            <w:webHidden/>
          </w:rPr>
          <w:fldChar w:fldCharType="begin"/>
        </w:r>
        <w:r w:rsidR="00CE0BB1">
          <w:rPr>
            <w:noProof/>
            <w:webHidden/>
          </w:rPr>
          <w:instrText xml:space="preserve"> PAGEREF _Toc384123222 \h </w:instrText>
        </w:r>
        <w:r>
          <w:rPr>
            <w:noProof/>
            <w:webHidden/>
          </w:rPr>
        </w:r>
        <w:r>
          <w:rPr>
            <w:noProof/>
            <w:webHidden/>
          </w:rPr>
          <w:fldChar w:fldCharType="separate"/>
        </w:r>
        <w:r w:rsidR="00CE0BB1">
          <w:rPr>
            <w:noProof/>
            <w:webHidden/>
          </w:rPr>
          <w:t>2</w:t>
        </w:r>
        <w:r>
          <w:rPr>
            <w:noProof/>
            <w:webHidden/>
          </w:rPr>
          <w:fldChar w:fldCharType="end"/>
        </w:r>
      </w:hyperlink>
    </w:p>
    <w:p w:rsidR="00CE0BB1" w:rsidRDefault="008D75CC">
      <w:pPr>
        <w:pStyle w:val="TOC1"/>
        <w:tabs>
          <w:tab w:val="right" w:leader="dot" w:pos="9926"/>
        </w:tabs>
        <w:rPr>
          <w:rFonts w:asciiTheme="minorHAnsi" w:eastAsiaTheme="minorEastAsia" w:hAnsiTheme="minorHAnsi" w:cstheme="minorBidi"/>
          <w:noProof/>
          <w:color w:val="auto"/>
          <w:sz w:val="22"/>
          <w:szCs w:val="22"/>
        </w:rPr>
      </w:pPr>
      <w:hyperlink w:anchor="_Toc384123223" w:history="1">
        <w:r w:rsidR="00CE0BB1" w:rsidRPr="000735F5">
          <w:rPr>
            <w:rStyle w:val="Hyperlink"/>
            <w:rFonts w:ascii="Calibri" w:hAnsi="Calibri"/>
            <w:noProof/>
          </w:rPr>
          <w:t>State Charter Renewal Application Evaluation Standards</w:t>
        </w:r>
        <w:r w:rsidR="00CE0BB1">
          <w:rPr>
            <w:noProof/>
            <w:webHidden/>
          </w:rPr>
          <w:tab/>
        </w:r>
        <w:r>
          <w:rPr>
            <w:noProof/>
            <w:webHidden/>
          </w:rPr>
          <w:fldChar w:fldCharType="begin"/>
        </w:r>
        <w:r w:rsidR="00CE0BB1">
          <w:rPr>
            <w:noProof/>
            <w:webHidden/>
          </w:rPr>
          <w:instrText xml:space="preserve"> PAGEREF _Toc384123223 \h </w:instrText>
        </w:r>
        <w:r>
          <w:rPr>
            <w:noProof/>
            <w:webHidden/>
          </w:rPr>
        </w:r>
        <w:r>
          <w:rPr>
            <w:noProof/>
            <w:webHidden/>
          </w:rPr>
          <w:fldChar w:fldCharType="separate"/>
        </w:r>
        <w:r w:rsidR="00CE0BB1">
          <w:rPr>
            <w:noProof/>
            <w:webHidden/>
          </w:rPr>
          <w:t>4</w:t>
        </w:r>
        <w:r>
          <w:rPr>
            <w:noProof/>
            <w:webHidden/>
          </w:rPr>
          <w:fldChar w:fldCharType="end"/>
        </w:r>
      </w:hyperlink>
    </w:p>
    <w:p w:rsidR="00CE0BB1" w:rsidRDefault="008D75CC">
      <w:pPr>
        <w:pStyle w:val="TOC1"/>
        <w:tabs>
          <w:tab w:val="right" w:leader="dot" w:pos="9926"/>
        </w:tabs>
        <w:rPr>
          <w:rFonts w:asciiTheme="minorHAnsi" w:eastAsiaTheme="minorEastAsia" w:hAnsiTheme="minorHAnsi" w:cstheme="minorBidi"/>
          <w:noProof/>
          <w:color w:val="auto"/>
          <w:sz w:val="22"/>
          <w:szCs w:val="22"/>
        </w:rPr>
      </w:pPr>
      <w:hyperlink w:anchor="_Toc384123224" w:history="1">
        <w:r w:rsidR="00CE0BB1" w:rsidRPr="000735F5">
          <w:rPr>
            <w:rStyle w:val="Hyperlink"/>
            <w:rFonts w:ascii="Calibri" w:hAnsi="Calibri"/>
            <w:noProof/>
          </w:rPr>
          <w:t>Glossary of Terms</w:t>
        </w:r>
        <w:r w:rsidR="00CE0BB1">
          <w:rPr>
            <w:noProof/>
            <w:webHidden/>
          </w:rPr>
          <w:tab/>
        </w:r>
        <w:r>
          <w:rPr>
            <w:noProof/>
            <w:webHidden/>
          </w:rPr>
          <w:fldChar w:fldCharType="begin"/>
        </w:r>
        <w:r w:rsidR="00CE0BB1">
          <w:rPr>
            <w:noProof/>
            <w:webHidden/>
          </w:rPr>
          <w:instrText xml:space="preserve"> PAGEREF _Toc384123224 \h </w:instrText>
        </w:r>
        <w:r>
          <w:rPr>
            <w:noProof/>
            <w:webHidden/>
          </w:rPr>
        </w:r>
        <w:r>
          <w:rPr>
            <w:noProof/>
            <w:webHidden/>
          </w:rPr>
          <w:fldChar w:fldCharType="separate"/>
        </w:r>
        <w:r w:rsidR="00CE0BB1">
          <w:rPr>
            <w:noProof/>
            <w:webHidden/>
          </w:rPr>
          <w:t>5</w:t>
        </w:r>
        <w:r>
          <w:rPr>
            <w:noProof/>
            <w:webHidden/>
          </w:rPr>
          <w:fldChar w:fldCharType="end"/>
        </w:r>
      </w:hyperlink>
    </w:p>
    <w:p w:rsidR="00CE0BB1" w:rsidRDefault="008D75CC">
      <w:pPr>
        <w:pStyle w:val="TOC1"/>
        <w:tabs>
          <w:tab w:val="right" w:leader="dot" w:pos="9926"/>
        </w:tabs>
        <w:rPr>
          <w:rFonts w:asciiTheme="minorHAnsi" w:eastAsiaTheme="minorEastAsia" w:hAnsiTheme="minorHAnsi" w:cstheme="minorBidi"/>
          <w:noProof/>
          <w:color w:val="auto"/>
          <w:sz w:val="22"/>
          <w:szCs w:val="22"/>
        </w:rPr>
      </w:pPr>
      <w:hyperlink w:anchor="_Toc384123225" w:history="1">
        <w:r w:rsidR="00CE0BB1" w:rsidRPr="000735F5">
          <w:rPr>
            <w:rStyle w:val="Hyperlink"/>
            <w:rFonts w:ascii="Calibri" w:hAnsi="Calibri"/>
            <w:noProof/>
          </w:rPr>
          <w:t>2014 State Charter Renewal Application Process</w:t>
        </w:r>
        <w:r w:rsidR="00CE0BB1">
          <w:rPr>
            <w:noProof/>
            <w:webHidden/>
          </w:rPr>
          <w:tab/>
        </w:r>
        <w:r>
          <w:rPr>
            <w:noProof/>
            <w:webHidden/>
          </w:rPr>
          <w:fldChar w:fldCharType="begin"/>
        </w:r>
        <w:r w:rsidR="00CE0BB1">
          <w:rPr>
            <w:noProof/>
            <w:webHidden/>
          </w:rPr>
          <w:instrText xml:space="preserve"> PAGEREF _Toc384123225 \h </w:instrText>
        </w:r>
        <w:r>
          <w:rPr>
            <w:noProof/>
            <w:webHidden/>
          </w:rPr>
        </w:r>
        <w:r>
          <w:rPr>
            <w:noProof/>
            <w:webHidden/>
          </w:rPr>
          <w:fldChar w:fldCharType="separate"/>
        </w:r>
        <w:r w:rsidR="00CE0BB1">
          <w:rPr>
            <w:noProof/>
            <w:webHidden/>
          </w:rPr>
          <w:t>10</w:t>
        </w:r>
        <w:r>
          <w:rPr>
            <w:noProof/>
            <w:webHidden/>
          </w:rPr>
          <w:fldChar w:fldCharType="end"/>
        </w:r>
      </w:hyperlink>
    </w:p>
    <w:p w:rsidR="00CE0BB1" w:rsidRDefault="008D75CC">
      <w:pPr>
        <w:pStyle w:val="TOC1"/>
        <w:tabs>
          <w:tab w:val="right" w:leader="dot" w:pos="9926"/>
        </w:tabs>
        <w:rPr>
          <w:rFonts w:asciiTheme="minorHAnsi" w:eastAsiaTheme="minorEastAsia" w:hAnsiTheme="minorHAnsi" w:cstheme="minorBidi"/>
          <w:noProof/>
          <w:color w:val="auto"/>
          <w:sz w:val="22"/>
          <w:szCs w:val="22"/>
        </w:rPr>
      </w:pPr>
      <w:hyperlink w:anchor="_Toc384123226" w:history="1">
        <w:r w:rsidR="00CE0BB1" w:rsidRPr="000735F5">
          <w:rPr>
            <w:rStyle w:val="Hyperlink"/>
            <w:rFonts w:ascii="Calibri" w:hAnsi="Calibri"/>
            <w:noProof/>
          </w:rPr>
          <w:t>Part A—School’s Summary Data Report</w:t>
        </w:r>
        <w:r w:rsidR="00CE0BB1">
          <w:rPr>
            <w:noProof/>
            <w:webHidden/>
          </w:rPr>
          <w:tab/>
        </w:r>
        <w:r>
          <w:rPr>
            <w:noProof/>
            <w:webHidden/>
          </w:rPr>
          <w:fldChar w:fldCharType="begin"/>
        </w:r>
        <w:r w:rsidR="00CE0BB1">
          <w:rPr>
            <w:noProof/>
            <w:webHidden/>
          </w:rPr>
          <w:instrText xml:space="preserve"> PAGEREF _Toc384123226 \h </w:instrText>
        </w:r>
        <w:r>
          <w:rPr>
            <w:noProof/>
            <w:webHidden/>
          </w:rPr>
        </w:r>
        <w:r>
          <w:rPr>
            <w:noProof/>
            <w:webHidden/>
          </w:rPr>
          <w:fldChar w:fldCharType="separate"/>
        </w:r>
        <w:r w:rsidR="00CE0BB1">
          <w:rPr>
            <w:noProof/>
            <w:webHidden/>
          </w:rPr>
          <w:t>11</w:t>
        </w:r>
        <w:r>
          <w:rPr>
            <w:noProof/>
            <w:webHidden/>
          </w:rPr>
          <w:fldChar w:fldCharType="end"/>
        </w:r>
      </w:hyperlink>
    </w:p>
    <w:p w:rsidR="00CE0BB1" w:rsidRDefault="008D75CC">
      <w:pPr>
        <w:pStyle w:val="TOC1"/>
        <w:tabs>
          <w:tab w:val="right" w:leader="dot" w:pos="9926"/>
        </w:tabs>
        <w:rPr>
          <w:rFonts w:asciiTheme="minorHAnsi" w:eastAsiaTheme="minorEastAsia" w:hAnsiTheme="minorHAnsi" w:cstheme="minorBidi"/>
          <w:noProof/>
          <w:color w:val="auto"/>
          <w:sz w:val="22"/>
          <w:szCs w:val="22"/>
        </w:rPr>
      </w:pPr>
      <w:hyperlink w:anchor="_Toc384123227" w:history="1">
        <w:r w:rsidR="00CE0BB1" w:rsidRPr="000735F5">
          <w:rPr>
            <w:rStyle w:val="Hyperlink"/>
            <w:rFonts w:ascii="Calibri" w:hAnsi="Calibri"/>
            <w:noProof/>
          </w:rPr>
          <w:t>Part B—Self-Report/Looking Back</w:t>
        </w:r>
        <w:r w:rsidR="00CE0BB1">
          <w:rPr>
            <w:noProof/>
            <w:webHidden/>
          </w:rPr>
          <w:tab/>
        </w:r>
        <w:r>
          <w:rPr>
            <w:noProof/>
            <w:webHidden/>
          </w:rPr>
          <w:fldChar w:fldCharType="begin"/>
        </w:r>
        <w:r w:rsidR="00CE0BB1">
          <w:rPr>
            <w:noProof/>
            <w:webHidden/>
          </w:rPr>
          <w:instrText xml:space="preserve"> PAGEREF _Toc384123227 \h </w:instrText>
        </w:r>
        <w:r>
          <w:rPr>
            <w:noProof/>
            <w:webHidden/>
          </w:rPr>
        </w:r>
        <w:r>
          <w:rPr>
            <w:noProof/>
            <w:webHidden/>
          </w:rPr>
          <w:fldChar w:fldCharType="separate"/>
        </w:r>
        <w:r w:rsidR="00CE0BB1">
          <w:rPr>
            <w:noProof/>
            <w:webHidden/>
          </w:rPr>
          <w:t>12</w:t>
        </w:r>
        <w:r>
          <w:rPr>
            <w:noProof/>
            <w:webHidden/>
          </w:rPr>
          <w:fldChar w:fldCharType="end"/>
        </w:r>
      </w:hyperlink>
    </w:p>
    <w:p w:rsidR="00CE0BB1" w:rsidRDefault="008D75CC">
      <w:pPr>
        <w:pStyle w:val="TOC2"/>
        <w:tabs>
          <w:tab w:val="right" w:leader="dot" w:pos="9926"/>
        </w:tabs>
        <w:rPr>
          <w:rFonts w:asciiTheme="minorHAnsi" w:eastAsiaTheme="minorEastAsia" w:hAnsiTheme="minorHAnsi" w:cstheme="minorBidi"/>
          <w:noProof/>
          <w:color w:val="auto"/>
          <w:sz w:val="22"/>
          <w:szCs w:val="22"/>
        </w:rPr>
      </w:pPr>
      <w:hyperlink w:anchor="_Toc384123228" w:history="1">
        <w:r w:rsidR="00CE0BB1" w:rsidRPr="000735F5">
          <w:rPr>
            <w:rStyle w:val="Hyperlink"/>
            <w:noProof/>
          </w:rPr>
          <w:t>I. Self-Report—Looking Back</w:t>
        </w:r>
        <w:r w:rsidR="00CE0BB1">
          <w:rPr>
            <w:noProof/>
            <w:webHidden/>
          </w:rPr>
          <w:tab/>
        </w:r>
        <w:r>
          <w:rPr>
            <w:noProof/>
            <w:webHidden/>
          </w:rPr>
          <w:fldChar w:fldCharType="begin"/>
        </w:r>
        <w:r w:rsidR="00CE0BB1">
          <w:rPr>
            <w:noProof/>
            <w:webHidden/>
          </w:rPr>
          <w:instrText xml:space="preserve"> PAGEREF _Toc384123228 \h </w:instrText>
        </w:r>
        <w:r>
          <w:rPr>
            <w:noProof/>
            <w:webHidden/>
          </w:rPr>
        </w:r>
        <w:r>
          <w:rPr>
            <w:noProof/>
            <w:webHidden/>
          </w:rPr>
          <w:fldChar w:fldCharType="separate"/>
        </w:r>
        <w:r w:rsidR="00CE0BB1">
          <w:rPr>
            <w:noProof/>
            <w:webHidden/>
          </w:rPr>
          <w:t>13</w:t>
        </w:r>
        <w:r>
          <w:rPr>
            <w:noProof/>
            <w:webHidden/>
          </w:rPr>
          <w:fldChar w:fldCharType="end"/>
        </w:r>
      </w:hyperlink>
    </w:p>
    <w:p w:rsidR="00CE0BB1" w:rsidRDefault="008D75CC">
      <w:pPr>
        <w:pStyle w:val="TOC3"/>
        <w:tabs>
          <w:tab w:val="right" w:leader="dot" w:pos="9926"/>
        </w:tabs>
        <w:rPr>
          <w:rFonts w:asciiTheme="minorHAnsi" w:eastAsiaTheme="minorEastAsia" w:hAnsiTheme="minorHAnsi" w:cstheme="minorBidi"/>
          <w:noProof/>
          <w:color w:val="auto"/>
          <w:sz w:val="22"/>
          <w:szCs w:val="22"/>
        </w:rPr>
      </w:pPr>
      <w:hyperlink w:anchor="_Toc384123229" w:history="1">
        <w:r w:rsidR="00CE0BB1" w:rsidRPr="000735F5">
          <w:rPr>
            <w:rStyle w:val="Hyperlink"/>
            <w:rFonts w:ascii="Calibri" w:hAnsi="Calibri"/>
            <w:noProof/>
          </w:rPr>
          <w:t>A.  Academic Performance/Educational Plan</w:t>
        </w:r>
        <w:r w:rsidR="00CE0BB1">
          <w:rPr>
            <w:noProof/>
            <w:webHidden/>
          </w:rPr>
          <w:tab/>
        </w:r>
        <w:r>
          <w:rPr>
            <w:noProof/>
            <w:webHidden/>
          </w:rPr>
          <w:fldChar w:fldCharType="begin"/>
        </w:r>
        <w:r w:rsidR="00CE0BB1">
          <w:rPr>
            <w:noProof/>
            <w:webHidden/>
          </w:rPr>
          <w:instrText xml:space="preserve"> PAGEREF _Toc384123229 \h </w:instrText>
        </w:r>
        <w:r>
          <w:rPr>
            <w:noProof/>
            <w:webHidden/>
          </w:rPr>
        </w:r>
        <w:r>
          <w:rPr>
            <w:noProof/>
            <w:webHidden/>
          </w:rPr>
          <w:fldChar w:fldCharType="separate"/>
        </w:r>
        <w:r w:rsidR="00CE0BB1">
          <w:rPr>
            <w:noProof/>
            <w:webHidden/>
          </w:rPr>
          <w:t>13</w:t>
        </w:r>
        <w:r>
          <w:rPr>
            <w:noProof/>
            <w:webHidden/>
          </w:rPr>
          <w:fldChar w:fldCharType="end"/>
        </w:r>
      </w:hyperlink>
    </w:p>
    <w:p w:rsidR="00CE0BB1" w:rsidRDefault="008D75CC">
      <w:pPr>
        <w:pStyle w:val="TOC3"/>
        <w:tabs>
          <w:tab w:val="right" w:leader="dot" w:pos="9926"/>
        </w:tabs>
        <w:rPr>
          <w:rFonts w:asciiTheme="minorHAnsi" w:eastAsiaTheme="minorEastAsia" w:hAnsiTheme="minorHAnsi" w:cstheme="minorBidi"/>
          <w:noProof/>
          <w:color w:val="auto"/>
          <w:sz w:val="22"/>
          <w:szCs w:val="22"/>
        </w:rPr>
      </w:pPr>
      <w:hyperlink w:anchor="_Toc384123230" w:history="1">
        <w:r w:rsidR="00CE0BB1" w:rsidRPr="000735F5">
          <w:rPr>
            <w:rStyle w:val="Hyperlink"/>
            <w:rFonts w:ascii="Calibri" w:hAnsi="Calibri"/>
            <w:noProof/>
          </w:rPr>
          <w:t>B.  Financial Performance</w:t>
        </w:r>
        <w:r w:rsidR="00CE0BB1">
          <w:rPr>
            <w:noProof/>
            <w:webHidden/>
          </w:rPr>
          <w:tab/>
        </w:r>
        <w:r>
          <w:rPr>
            <w:noProof/>
            <w:webHidden/>
          </w:rPr>
          <w:fldChar w:fldCharType="begin"/>
        </w:r>
        <w:r w:rsidR="00CE0BB1">
          <w:rPr>
            <w:noProof/>
            <w:webHidden/>
          </w:rPr>
          <w:instrText xml:space="preserve"> PAGEREF _Toc384123230 \h </w:instrText>
        </w:r>
        <w:r>
          <w:rPr>
            <w:noProof/>
            <w:webHidden/>
          </w:rPr>
        </w:r>
        <w:r>
          <w:rPr>
            <w:noProof/>
            <w:webHidden/>
          </w:rPr>
          <w:fldChar w:fldCharType="separate"/>
        </w:r>
        <w:r w:rsidR="00CE0BB1">
          <w:rPr>
            <w:noProof/>
            <w:webHidden/>
          </w:rPr>
          <w:t>18</w:t>
        </w:r>
        <w:r>
          <w:rPr>
            <w:noProof/>
            <w:webHidden/>
          </w:rPr>
          <w:fldChar w:fldCharType="end"/>
        </w:r>
      </w:hyperlink>
    </w:p>
    <w:p w:rsidR="00CE0BB1" w:rsidRDefault="008D75CC">
      <w:pPr>
        <w:pStyle w:val="TOC3"/>
        <w:tabs>
          <w:tab w:val="right" w:leader="dot" w:pos="9926"/>
        </w:tabs>
        <w:rPr>
          <w:rFonts w:asciiTheme="minorHAnsi" w:eastAsiaTheme="minorEastAsia" w:hAnsiTheme="minorHAnsi" w:cstheme="minorBidi"/>
          <w:noProof/>
          <w:color w:val="auto"/>
          <w:sz w:val="22"/>
          <w:szCs w:val="22"/>
        </w:rPr>
      </w:pPr>
      <w:hyperlink w:anchor="_Toc384123231" w:history="1">
        <w:r w:rsidR="00CE0BB1" w:rsidRPr="000735F5">
          <w:rPr>
            <w:rStyle w:val="Hyperlink"/>
            <w:rFonts w:ascii="Calibri" w:hAnsi="Calibri"/>
            <w:noProof/>
          </w:rPr>
          <w:t>C.   Organizational Performance</w:t>
        </w:r>
        <w:r w:rsidR="00CE0BB1">
          <w:rPr>
            <w:noProof/>
            <w:webHidden/>
          </w:rPr>
          <w:tab/>
        </w:r>
        <w:r>
          <w:rPr>
            <w:noProof/>
            <w:webHidden/>
          </w:rPr>
          <w:fldChar w:fldCharType="begin"/>
        </w:r>
        <w:r w:rsidR="00CE0BB1">
          <w:rPr>
            <w:noProof/>
            <w:webHidden/>
          </w:rPr>
          <w:instrText xml:space="preserve"> PAGEREF _Toc384123231 \h </w:instrText>
        </w:r>
        <w:r>
          <w:rPr>
            <w:noProof/>
            <w:webHidden/>
          </w:rPr>
        </w:r>
        <w:r>
          <w:rPr>
            <w:noProof/>
            <w:webHidden/>
          </w:rPr>
          <w:fldChar w:fldCharType="separate"/>
        </w:r>
        <w:r w:rsidR="00CE0BB1">
          <w:rPr>
            <w:noProof/>
            <w:webHidden/>
          </w:rPr>
          <w:t>19</w:t>
        </w:r>
        <w:r>
          <w:rPr>
            <w:noProof/>
            <w:webHidden/>
          </w:rPr>
          <w:fldChar w:fldCharType="end"/>
        </w:r>
      </w:hyperlink>
    </w:p>
    <w:p w:rsidR="00CE0BB1" w:rsidRDefault="008D75CC">
      <w:pPr>
        <w:pStyle w:val="TOC3"/>
        <w:tabs>
          <w:tab w:val="right" w:leader="dot" w:pos="9926"/>
        </w:tabs>
        <w:rPr>
          <w:rFonts w:asciiTheme="minorHAnsi" w:eastAsiaTheme="minorEastAsia" w:hAnsiTheme="minorHAnsi" w:cstheme="minorBidi"/>
          <w:noProof/>
          <w:color w:val="auto"/>
          <w:sz w:val="22"/>
          <w:szCs w:val="22"/>
        </w:rPr>
      </w:pPr>
      <w:hyperlink w:anchor="_Toc384123232" w:history="1">
        <w:r w:rsidR="00CE0BB1" w:rsidRPr="000735F5">
          <w:rPr>
            <w:rStyle w:val="Hyperlink"/>
            <w:rFonts w:ascii="Calibri" w:hAnsi="Calibri"/>
            <w:noProof/>
          </w:rPr>
          <w:t>D. Petition of Support from Employees</w:t>
        </w:r>
        <w:r w:rsidR="00CE0BB1">
          <w:rPr>
            <w:noProof/>
            <w:webHidden/>
          </w:rPr>
          <w:tab/>
        </w:r>
        <w:r>
          <w:rPr>
            <w:noProof/>
            <w:webHidden/>
          </w:rPr>
          <w:fldChar w:fldCharType="begin"/>
        </w:r>
        <w:r w:rsidR="00CE0BB1">
          <w:rPr>
            <w:noProof/>
            <w:webHidden/>
          </w:rPr>
          <w:instrText xml:space="preserve"> PAGEREF _Toc384123232 \h </w:instrText>
        </w:r>
        <w:r>
          <w:rPr>
            <w:noProof/>
            <w:webHidden/>
          </w:rPr>
        </w:r>
        <w:r>
          <w:rPr>
            <w:noProof/>
            <w:webHidden/>
          </w:rPr>
          <w:fldChar w:fldCharType="separate"/>
        </w:r>
        <w:r w:rsidR="00CE0BB1">
          <w:rPr>
            <w:noProof/>
            <w:webHidden/>
          </w:rPr>
          <w:t>23</w:t>
        </w:r>
        <w:r>
          <w:rPr>
            <w:noProof/>
            <w:webHidden/>
          </w:rPr>
          <w:fldChar w:fldCharType="end"/>
        </w:r>
      </w:hyperlink>
    </w:p>
    <w:p w:rsidR="00CE0BB1" w:rsidRDefault="008D75CC">
      <w:pPr>
        <w:pStyle w:val="TOC3"/>
        <w:tabs>
          <w:tab w:val="right" w:leader="dot" w:pos="9926"/>
        </w:tabs>
        <w:rPr>
          <w:rFonts w:asciiTheme="minorHAnsi" w:eastAsiaTheme="minorEastAsia" w:hAnsiTheme="minorHAnsi" w:cstheme="minorBidi"/>
          <w:noProof/>
          <w:color w:val="auto"/>
          <w:sz w:val="22"/>
          <w:szCs w:val="22"/>
        </w:rPr>
      </w:pPr>
      <w:hyperlink w:anchor="_Toc384123233" w:history="1">
        <w:r w:rsidR="00CE0BB1" w:rsidRPr="000735F5">
          <w:rPr>
            <w:rStyle w:val="Hyperlink"/>
            <w:rFonts w:ascii="Calibri" w:hAnsi="Calibri"/>
            <w:noProof/>
          </w:rPr>
          <w:t>E. Petition of Support from Households</w:t>
        </w:r>
        <w:r w:rsidR="00CE0BB1">
          <w:rPr>
            <w:noProof/>
            <w:webHidden/>
          </w:rPr>
          <w:tab/>
        </w:r>
        <w:r>
          <w:rPr>
            <w:noProof/>
            <w:webHidden/>
          </w:rPr>
          <w:fldChar w:fldCharType="begin"/>
        </w:r>
        <w:r w:rsidR="00CE0BB1">
          <w:rPr>
            <w:noProof/>
            <w:webHidden/>
          </w:rPr>
          <w:instrText xml:space="preserve"> PAGEREF _Toc384123233 \h </w:instrText>
        </w:r>
        <w:r>
          <w:rPr>
            <w:noProof/>
            <w:webHidden/>
          </w:rPr>
        </w:r>
        <w:r>
          <w:rPr>
            <w:noProof/>
            <w:webHidden/>
          </w:rPr>
          <w:fldChar w:fldCharType="separate"/>
        </w:r>
        <w:r w:rsidR="00CE0BB1">
          <w:rPr>
            <w:noProof/>
            <w:webHidden/>
          </w:rPr>
          <w:t>24</w:t>
        </w:r>
        <w:r>
          <w:rPr>
            <w:noProof/>
            <w:webHidden/>
          </w:rPr>
          <w:fldChar w:fldCharType="end"/>
        </w:r>
      </w:hyperlink>
    </w:p>
    <w:p w:rsidR="00CE0BB1" w:rsidRDefault="008D75CC">
      <w:pPr>
        <w:pStyle w:val="TOC3"/>
        <w:tabs>
          <w:tab w:val="right" w:leader="dot" w:pos="9926"/>
        </w:tabs>
        <w:rPr>
          <w:rFonts w:asciiTheme="minorHAnsi" w:eastAsiaTheme="minorEastAsia" w:hAnsiTheme="minorHAnsi" w:cstheme="minorBidi"/>
          <w:noProof/>
          <w:color w:val="auto"/>
          <w:sz w:val="22"/>
          <w:szCs w:val="22"/>
        </w:rPr>
      </w:pPr>
      <w:hyperlink w:anchor="_Toc384123234" w:history="1">
        <w:r w:rsidR="00CE0BB1" w:rsidRPr="000735F5">
          <w:rPr>
            <w:rStyle w:val="Hyperlink"/>
            <w:rFonts w:ascii="Calibri" w:hAnsi="Calibri"/>
            <w:noProof/>
          </w:rPr>
          <w:t>F. Facility</w:t>
        </w:r>
        <w:r w:rsidR="00CE0BB1">
          <w:rPr>
            <w:noProof/>
            <w:webHidden/>
          </w:rPr>
          <w:tab/>
        </w:r>
        <w:r>
          <w:rPr>
            <w:noProof/>
            <w:webHidden/>
          </w:rPr>
          <w:fldChar w:fldCharType="begin"/>
        </w:r>
        <w:r w:rsidR="00CE0BB1">
          <w:rPr>
            <w:noProof/>
            <w:webHidden/>
          </w:rPr>
          <w:instrText xml:space="preserve"> PAGEREF _Toc384123234 \h </w:instrText>
        </w:r>
        <w:r>
          <w:rPr>
            <w:noProof/>
            <w:webHidden/>
          </w:rPr>
        </w:r>
        <w:r>
          <w:rPr>
            <w:noProof/>
            <w:webHidden/>
          </w:rPr>
          <w:fldChar w:fldCharType="separate"/>
        </w:r>
        <w:r w:rsidR="00CE0BB1">
          <w:rPr>
            <w:noProof/>
            <w:webHidden/>
          </w:rPr>
          <w:t>25</w:t>
        </w:r>
        <w:r>
          <w:rPr>
            <w:noProof/>
            <w:webHidden/>
          </w:rPr>
          <w:fldChar w:fldCharType="end"/>
        </w:r>
      </w:hyperlink>
    </w:p>
    <w:p w:rsidR="00CE0BB1" w:rsidRDefault="008D75CC">
      <w:pPr>
        <w:pStyle w:val="TOC3"/>
        <w:tabs>
          <w:tab w:val="right" w:leader="dot" w:pos="9926"/>
        </w:tabs>
        <w:rPr>
          <w:rFonts w:asciiTheme="minorHAnsi" w:eastAsiaTheme="minorEastAsia" w:hAnsiTheme="minorHAnsi" w:cstheme="minorBidi"/>
          <w:noProof/>
          <w:color w:val="auto"/>
          <w:sz w:val="22"/>
          <w:szCs w:val="22"/>
        </w:rPr>
      </w:pPr>
      <w:hyperlink w:anchor="_Toc384123235" w:history="1">
        <w:r w:rsidR="00CE0BB1" w:rsidRPr="000735F5">
          <w:rPr>
            <w:rStyle w:val="Hyperlink"/>
            <w:rFonts w:ascii="Calibri" w:hAnsi="Calibri"/>
            <w:noProof/>
          </w:rPr>
          <w:t>G. Term of Renewal</w:t>
        </w:r>
        <w:r w:rsidR="00CE0BB1">
          <w:rPr>
            <w:noProof/>
            <w:webHidden/>
          </w:rPr>
          <w:tab/>
        </w:r>
        <w:r>
          <w:rPr>
            <w:noProof/>
            <w:webHidden/>
          </w:rPr>
          <w:fldChar w:fldCharType="begin"/>
        </w:r>
        <w:r w:rsidR="00CE0BB1">
          <w:rPr>
            <w:noProof/>
            <w:webHidden/>
          </w:rPr>
          <w:instrText xml:space="preserve"> PAGEREF _Toc384123235 \h </w:instrText>
        </w:r>
        <w:r>
          <w:rPr>
            <w:noProof/>
            <w:webHidden/>
          </w:rPr>
        </w:r>
        <w:r>
          <w:rPr>
            <w:noProof/>
            <w:webHidden/>
          </w:rPr>
          <w:fldChar w:fldCharType="separate"/>
        </w:r>
        <w:r w:rsidR="00CE0BB1">
          <w:rPr>
            <w:noProof/>
            <w:webHidden/>
          </w:rPr>
          <w:t>25</w:t>
        </w:r>
        <w:r>
          <w:rPr>
            <w:noProof/>
            <w:webHidden/>
          </w:rPr>
          <w:fldChar w:fldCharType="end"/>
        </w:r>
      </w:hyperlink>
    </w:p>
    <w:p w:rsidR="00CE0BB1" w:rsidRDefault="008D75CC">
      <w:pPr>
        <w:pStyle w:val="TOC2"/>
        <w:tabs>
          <w:tab w:val="right" w:leader="dot" w:pos="9926"/>
        </w:tabs>
        <w:rPr>
          <w:rFonts w:asciiTheme="minorHAnsi" w:eastAsiaTheme="minorEastAsia" w:hAnsiTheme="minorHAnsi" w:cstheme="minorBidi"/>
          <w:noProof/>
          <w:color w:val="auto"/>
          <w:sz w:val="22"/>
          <w:szCs w:val="22"/>
        </w:rPr>
      </w:pPr>
      <w:hyperlink r:id="rId18" w:anchor="_Toc384123236" w:history="1">
        <w:r w:rsidR="00CE0BB1" w:rsidRPr="000735F5">
          <w:rPr>
            <w:rStyle w:val="Hyperlink"/>
            <w:noProof/>
          </w:rPr>
          <w:t>II. Checklist</w:t>
        </w:r>
        <w:r w:rsidR="00CE0BB1">
          <w:rPr>
            <w:noProof/>
            <w:webHidden/>
          </w:rPr>
          <w:tab/>
        </w:r>
        <w:r>
          <w:rPr>
            <w:noProof/>
            <w:webHidden/>
          </w:rPr>
          <w:fldChar w:fldCharType="begin"/>
        </w:r>
        <w:r w:rsidR="00CE0BB1">
          <w:rPr>
            <w:noProof/>
            <w:webHidden/>
          </w:rPr>
          <w:instrText xml:space="preserve"> PAGEREF _Toc384123236 \h </w:instrText>
        </w:r>
        <w:r>
          <w:rPr>
            <w:noProof/>
            <w:webHidden/>
          </w:rPr>
        </w:r>
        <w:r>
          <w:rPr>
            <w:noProof/>
            <w:webHidden/>
          </w:rPr>
          <w:fldChar w:fldCharType="separate"/>
        </w:r>
        <w:r w:rsidR="00CE0BB1">
          <w:rPr>
            <w:noProof/>
            <w:webHidden/>
          </w:rPr>
          <w:t>25</w:t>
        </w:r>
        <w:r>
          <w:rPr>
            <w:noProof/>
            <w:webHidden/>
          </w:rPr>
          <w:fldChar w:fldCharType="end"/>
        </w:r>
      </w:hyperlink>
    </w:p>
    <w:p w:rsidR="00CE0BB1" w:rsidRDefault="008D75CC">
      <w:pPr>
        <w:pStyle w:val="TOC1"/>
        <w:tabs>
          <w:tab w:val="right" w:leader="dot" w:pos="9926"/>
        </w:tabs>
        <w:rPr>
          <w:rStyle w:val="Hyperlink"/>
          <w:noProof/>
        </w:rPr>
      </w:pPr>
      <w:hyperlink w:anchor="_Toc384123237" w:history="1">
        <w:r w:rsidR="00CE0BB1" w:rsidRPr="000735F5">
          <w:rPr>
            <w:rStyle w:val="Hyperlink"/>
            <w:rFonts w:ascii="Calibri" w:hAnsi="Calibri"/>
            <w:noProof/>
          </w:rPr>
          <w:t>Part C—Self-Study/Looking Forward</w:t>
        </w:r>
        <w:r w:rsidR="00CE0BB1">
          <w:rPr>
            <w:noProof/>
            <w:webHidden/>
          </w:rPr>
          <w:tab/>
        </w:r>
        <w:r>
          <w:rPr>
            <w:noProof/>
            <w:webHidden/>
          </w:rPr>
          <w:fldChar w:fldCharType="begin"/>
        </w:r>
        <w:r w:rsidR="00CE0BB1">
          <w:rPr>
            <w:noProof/>
            <w:webHidden/>
          </w:rPr>
          <w:instrText xml:space="preserve"> PAGEREF _Toc384123237 \h </w:instrText>
        </w:r>
        <w:r>
          <w:rPr>
            <w:noProof/>
            <w:webHidden/>
          </w:rPr>
        </w:r>
        <w:r>
          <w:rPr>
            <w:noProof/>
            <w:webHidden/>
          </w:rPr>
          <w:fldChar w:fldCharType="separate"/>
        </w:r>
        <w:r w:rsidR="00CE0BB1">
          <w:rPr>
            <w:noProof/>
            <w:webHidden/>
          </w:rPr>
          <w:t>27</w:t>
        </w:r>
        <w:r>
          <w:rPr>
            <w:noProof/>
            <w:webHidden/>
          </w:rPr>
          <w:fldChar w:fldCharType="end"/>
        </w:r>
      </w:hyperlink>
    </w:p>
    <w:p w:rsidR="00CE0BB1" w:rsidRPr="00CE0BB1" w:rsidRDefault="008D75CC" w:rsidP="00CE0BB1">
      <w:pPr>
        <w:pStyle w:val="TOC2"/>
        <w:tabs>
          <w:tab w:val="right" w:leader="dot" w:pos="9926"/>
        </w:tabs>
        <w:rPr>
          <w:rFonts w:asciiTheme="minorHAnsi" w:eastAsiaTheme="minorEastAsia" w:hAnsiTheme="minorHAnsi" w:cstheme="minorBidi"/>
          <w:noProof/>
          <w:color w:val="auto"/>
          <w:sz w:val="22"/>
          <w:szCs w:val="22"/>
        </w:rPr>
      </w:pPr>
      <w:hyperlink r:id="rId19" w:anchor="_Toc384123240" w:history="1">
        <w:r w:rsidR="00CE0BB1" w:rsidRPr="000735F5">
          <w:rPr>
            <w:rStyle w:val="Hyperlink"/>
            <w:noProof/>
          </w:rPr>
          <w:t>II. Self-Report—Looking Forward</w:t>
        </w:r>
        <w:r w:rsidR="00CE0BB1">
          <w:rPr>
            <w:noProof/>
            <w:webHidden/>
          </w:rPr>
          <w:tab/>
        </w:r>
        <w:r>
          <w:rPr>
            <w:noProof/>
            <w:webHidden/>
          </w:rPr>
          <w:fldChar w:fldCharType="begin"/>
        </w:r>
        <w:r w:rsidR="00CE0BB1">
          <w:rPr>
            <w:noProof/>
            <w:webHidden/>
          </w:rPr>
          <w:instrText xml:space="preserve"> PAGEREF _Toc384123240 \h </w:instrText>
        </w:r>
        <w:r>
          <w:rPr>
            <w:noProof/>
            <w:webHidden/>
          </w:rPr>
        </w:r>
        <w:r>
          <w:rPr>
            <w:noProof/>
            <w:webHidden/>
          </w:rPr>
          <w:fldChar w:fldCharType="separate"/>
        </w:r>
        <w:r w:rsidR="00CE0BB1">
          <w:rPr>
            <w:noProof/>
            <w:webHidden/>
          </w:rPr>
          <w:t>28</w:t>
        </w:r>
        <w:r>
          <w:rPr>
            <w:noProof/>
            <w:webHidden/>
          </w:rPr>
          <w:fldChar w:fldCharType="end"/>
        </w:r>
      </w:hyperlink>
    </w:p>
    <w:p w:rsidR="00CE0BB1" w:rsidRDefault="008D75CC">
      <w:pPr>
        <w:pStyle w:val="TOC3"/>
        <w:tabs>
          <w:tab w:val="right" w:leader="dot" w:pos="9926"/>
        </w:tabs>
        <w:rPr>
          <w:rFonts w:asciiTheme="minorHAnsi" w:eastAsiaTheme="minorEastAsia" w:hAnsiTheme="minorHAnsi" w:cstheme="minorBidi"/>
          <w:noProof/>
          <w:color w:val="auto"/>
          <w:sz w:val="22"/>
          <w:szCs w:val="22"/>
        </w:rPr>
      </w:pPr>
      <w:hyperlink w:anchor="_Toc384123238" w:history="1">
        <w:r w:rsidR="00CE0BB1" w:rsidRPr="000735F5">
          <w:rPr>
            <w:rStyle w:val="Hyperlink"/>
            <w:rFonts w:ascii="Calibri" w:hAnsi="Calibri"/>
            <w:noProof/>
          </w:rPr>
          <w:t>A. Performance Self Study/Analysis-Key Questions</w:t>
        </w:r>
        <w:r w:rsidR="00CE0BB1">
          <w:rPr>
            <w:noProof/>
            <w:webHidden/>
          </w:rPr>
          <w:tab/>
        </w:r>
        <w:r>
          <w:rPr>
            <w:noProof/>
            <w:webHidden/>
          </w:rPr>
          <w:fldChar w:fldCharType="begin"/>
        </w:r>
        <w:r w:rsidR="00CE0BB1">
          <w:rPr>
            <w:noProof/>
            <w:webHidden/>
          </w:rPr>
          <w:instrText xml:space="preserve"> PAGEREF _Toc384123238 \h </w:instrText>
        </w:r>
        <w:r>
          <w:rPr>
            <w:noProof/>
            <w:webHidden/>
          </w:rPr>
        </w:r>
        <w:r>
          <w:rPr>
            <w:noProof/>
            <w:webHidden/>
          </w:rPr>
          <w:fldChar w:fldCharType="separate"/>
        </w:r>
        <w:r w:rsidR="00CE0BB1">
          <w:rPr>
            <w:noProof/>
            <w:webHidden/>
          </w:rPr>
          <w:t>28</w:t>
        </w:r>
        <w:r>
          <w:rPr>
            <w:noProof/>
            <w:webHidden/>
          </w:rPr>
          <w:fldChar w:fldCharType="end"/>
        </w:r>
      </w:hyperlink>
    </w:p>
    <w:p w:rsidR="00CE0BB1" w:rsidRDefault="008D75CC">
      <w:pPr>
        <w:pStyle w:val="TOC3"/>
        <w:tabs>
          <w:tab w:val="left" w:pos="1100"/>
          <w:tab w:val="right" w:leader="dot" w:pos="9926"/>
        </w:tabs>
        <w:rPr>
          <w:rFonts w:asciiTheme="minorHAnsi" w:eastAsiaTheme="minorEastAsia" w:hAnsiTheme="minorHAnsi" w:cstheme="minorBidi"/>
          <w:noProof/>
          <w:color w:val="auto"/>
          <w:sz w:val="22"/>
          <w:szCs w:val="22"/>
        </w:rPr>
      </w:pPr>
      <w:hyperlink w:anchor="_Toc384123239" w:history="1">
        <w:r w:rsidR="00CE0BB1" w:rsidRPr="000735F5">
          <w:rPr>
            <w:rStyle w:val="Hyperlink"/>
            <w:rFonts w:ascii="Calibri" w:hAnsi="Calibri"/>
            <w:noProof/>
          </w:rPr>
          <w:t>B.</w:t>
        </w:r>
        <w:r w:rsidR="00CE0BB1">
          <w:rPr>
            <w:rFonts w:asciiTheme="minorHAnsi" w:eastAsiaTheme="minorEastAsia" w:hAnsiTheme="minorHAnsi" w:cstheme="minorBidi"/>
            <w:noProof/>
            <w:color w:val="auto"/>
            <w:sz w:val="22"/>
            <w:szCs w:val="22"/>
          </w:rPr>
          <w:tab/>
        </w:r>
        <w:r w:rsidR="00CE0BB1" w:rsidRPr="000735F5">
          <w:rPr>
            <w:rStyle w:val="Hyperlink"/>
            <w:rFonts w:ascii="Calibri" w:hAnsi="Calibri"/>
            <w:noProof/>
          </w:rPr>
          <w:t>Mission-Specific Indicators/Goals</w:t>
        </w:r>
        <w:r w:rsidR="00CE0BB1">
          <w:rPr>
            <w:noProof/>
            <w:webHidden/>
          </w:rPr>
          <w:tab/>
        </w:r>
        <w:r>
          <w:rPr>
            <w:noProof/>
            <w:webHidden/>
          </w:rPr>
          <w:fldChar w:fldCharType="begin"/>
        </w:r>
        <w:r w:rsidR="00CE0BB1">
          <w:rPr>
            <w:noProof/>
            <w:webHidden/>
          </w:rPr>
          <w:instrText xml:space="preserve"> PAGEREF _Toc384123239 \h </w:instrText>
        </w:r>
        <w:r>
          <w:rPr>
            <w:noProof/>
            <w:webHidden/>
          </w:rPr>
        </w:r>
        <w:r>
          <w:rPr>
            <w:noProof/>
            <w:webHidden/>
          </w:rPr>
          <w:fldChar w:fldCharType="separate"/>
        </w:r>
        <w:r w:rsidR="00CE0BB1">
          <w:rPr>
            <w:noProof/>
            <w:webHidden/>
          </w:rPr>
          <w:t>28</w:t>
        </w:r>
        <w:r>
          <w:rPr>
            <w:noProof/>
            <w:webHidden/>
          </w:rPr>
          <w:fldChar w:fldCharType="end"/>
        </w:r>
      </w:hyperlink>
    </w:p>
    <w:p w:rsidR="00CE0BB1" w:rsidRDefault="008D75CC">
      <w:pPr>
        <w:pStyle w:val="TOC3"/>
        <w:tabs>
          <w:tab w:val="left" w:pos="1100"/>
          <w:tab w:val="right" w:leader="dot" w:pos="9926"/>
        </w:tabs>
        <w:rPr>
          <w:rFonts w:asciiTheme="minorHAnsi" w:eastAsiaTheme="minorEastAsia" w:hAnsiTheme="minorHAnsi" w:cstheme="minorBidi"/>
          <w:noProof/>
          <w:color w:val="auto"/>
          <w:sz w:val="22"/>
          <w:szCs w:val="22"/>
        </w:rPr>
      </w:pPr>
      <w:hyperlink w:anchor="_Toc384123241" w:history="1">
        <w:r w:rsidR="00CE0BB1" w:rsidRPr="000735F5">
          <w:rPr>
            <w:rStyle w:val="Hyperlink"/>
            <w:rFonts w:ascii="Calibri" w:hAnsi="Calibri"/>
            <w:noProof/>
          </w:rPr>
          <w:t>C.</w:t>
        </w:r>
        <w:r w:rsidR="00CE0BB1">
          <w:rPr>
            <w:rFonts w:asciiTheme="minorHAnsi" w:eastAsiaTheme="minorEastAsia" w:hAnsiTheme="minorHAnsi" w:cstheme="minorBidi"/>
            <w:noProof/>
            <w:color w:val="auto"/>
            <w:sz w:val="22"/>
            <w:szCs w:val="22"/>
          </w:rPr>
          <w:tab/>
        </w:r>
        <w:r w:rsidR="00CE0BB1" w:rsidRPr="000735F5">
          <w:rPr>
            <w:rStyle w:val="Hyperlink"/>
            <w:rFonts w:ascii="Calibri" w:hAnsi="Calibri"/>
            <w:noProof/>
          </w:rPr>
          <w:t>Amendment Requests</w:t>
        </w:r>
        <w:r w:rsidR="00CE0BB1">
          <w:rPr>
            <w:noProof/>
            <w:webHidden/>
          </w:rPr>
          <w:tab/>
        </w:r>
        <w:r>
          <w:rPr>
            <w:noProof/>
            <w:webHidden/>
          </w:rPr>
          <w:fldChar w:fldCharType="begin"/>
        </w:r>
        <w:r w:rsidR="00CE0BB1">
          <w:rPr>
            <w:noProof/>
            <w:webHidden/>
          </w:rPr>
          <w:instrText xml:space="preserve"> PAGEREF _Toc384123241 \h </w:instrText>
        </w:r>
        <w:r>
          <w:rPr>
            <w:noProof/>
            <w:webHidden/>
          </w:rPr>
        </w:r>
        <w:r>
          <w:rPr>
            <w:noProof/>
            <w:webHidden/>
          </w:rPr>
          <w:fldChar w:fldCharType="separate"/>
        </w:r>
        <w:r w:rsidR="00CE0BB1">
          <w:rPr>
            <w:noProof/>
            <w:webHidden/>
          </w:rPr>
          <w:t>31</w:t>
        </w:r>
        <w:r>
          <w:rPr>
            <w:noProof/>
            <w:webHidden/>
          </w:rPr>
          <w:fldChar w:fldCharType="end"/>
        </w:r>
      </w:hyperlink>
    </w:p>
    <w:p w:rsidR="00F66117" w:rsidRPr="00036A09" w:rsidRDefault="008D75CC" w:rsidP="00036A09">
      <w:pPr>
        <w:sectPr w:rsidR="00F66117" w:rsidRPr="00036A09" w:rsidSect="00846400">
          <w:footerReference w:type="default" r:id="rId20"/>
          <w:pgSz w:w="12240" w:h="15840" w:code="1"/>
          <w:pgMar w:top="1152" w:right="1152" w:bottom="1008" w:left="1152" w:header="720" w:footer="432" w:gutter="0"/>
          <w:pgNumType w:start="1"/>
          <w:cols w:space="720"/>
        </w:sectPr>
      </w:pPr>
      <w:r>
        <w:fldChar w:fldCharType="end"/>
      </w:r>
    </w:p>
    <w:p w:rsidR="00F66117" w:rsidRPr="008E479C" w:rsidRDefault="00F66117" w:rsidP="00586D09">
      <w:pPr>
        <w:spacing w:after="0" w:line="240" w:lineRule="auto"/>
        <w:jc w:val="both"/>
        <w:rPr>
          <w:b/>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8100"/>
      </w:tblGrid>
      <w:tr w:rsidR="00F66117" w:rsidRPr="00205CDC" w:rsidTr="00205CDC">
        <w:tc>
          <w:tcPr>
            <w:tcW w:w="10440" w:type="dxa"/>
            <w:gridSpan w:val="2"/>
            <w:shd w:val="clear" w:color="auto" w:fill="000000"/>
          </w:tcPr>
          <w:p w:rsidR="00F66117" w:rsidRPr="00205CDC" w:rsidRDefault="00F66117" w:rsidP="00B47C11">
            <w:pPr>
              <w:pStyle w:val="Heading1"/>
              <w:rPr>
                <w:rFonts w:ascii="Calibri" w:hAnsi="Calibri"/>
              </w:rPr>
            </w:pPr>
            <w:bookmarkStart w:id="0" w:name="_Toc382850683"/>
            <w:bookmarkStart w:id="1" w:name="_Toc382853187"/>
            <w:bookmarkStart w:id="2" w:name="_Toc384123222"/>
            <w:r w:rsidRPr="00205CDC">
              <w:rPr>
                <w:rFonts w:ascii="Calibri" w:hAnsi="Calibri"/>
              </w:rPr>
              <w:t xml:space="preserve">Instructions: </w:t>
            </w:r>
            <w:r w:rsidR="006C1C66" w:rsidRPr="00205CDC">
              <w:rPr>
                <w:rFonts w:ascii="Calibri" w:hAnsi="Calibri"/>
              </w:rPr>
              <w:t xml:space="preserve">2014 </w:t>
            </w:r>
            <w:r w:rsidRPr="00205CDC">
              <w:rPr>
                <w:rFonts w:ascii="Calibri" w:hAnsi="Calibri"/>
              </w:rPr>
              <w:t>State Charter Renewal Application Process and Review Stages</w:t>
            </w:r>
            <w:bookmarkEnd w:id="0"/>
            <w:bookmarkEnd w:id="1"/>
            <w:bookmarkEnd w:id="2"/>
          </w:p>
        </w:tc>
      </w:tr>
      <w:tr w:rsidR="00F66117" w:rsidRPr="00205CDC" w:rsidTr="00205CDC">
        <w:tc>
          <w:tcPr>
            <w:tcW w:w="2340" w:type="dxa"/>
          </w:tcPr>
          <w:p w:rsidR="00F66117" w:rsidRPr="00205CDC" w:rsidRDefault="00F66117" w:rsidP="00205CDC">
            <w:pPr>
              <w:spacing w:after="0" w:line="240" w:lineRule="auto"/>
              <w:rPr>
                <w:rFonts w:eastAsia="Times New Roman"/>
                <w:b/>
              </w:rPr>
            </w:pPr>
            <w:r w:rsidRPr="00205CDC">
              <w:rPr>
                <w:rFonts w:eastAsia="Times New Roman"/>
                <w:b/>
              </w:rPr>
              <w:t>Form and</w:t>
            </w:r>
          </w:p>
          <w:p w:rsidR="00F66117" w:rsidRPr="00205CDC" w:rsidRDefault="00F66117" w:rsidP="00205CDC">
            <w:pPr>
              <w:spacing w:after="0" w:line="240" w:lineRule="auto"/>
              <w:rPr>
                <w:rFonts w:eastAsia="Times New Roman"/>
              </w:rPr>
            </w:pPr>
            <w:r w:rsidRPr="00205CDC">
              <w:rPr>
                <w:rFonts w:eastAsia="Times New Roman"/>
                <w:b/>
              </w:rPr>
              <w:t>Point of Contact</w:t>
            </w:r>
          </w:p>
        </w:tc>
        <w:tc>
          <w:tcPr>
            <w:tcW w:w="8100" w:type="dxa"/>
          </w:tcPr>
          <w:p w:rsidR="00F66117" w:rsidRPr="00205CDC" w:rsidRDefault="00F66117" w:rsidP="00205CDC">
            <w:pPr>
              <w:spacing w:after="0" w:line="240" w:lineRule="auto"/>
              <w:jc w:val="both"/>
              <w:rPr>
                <w:rFonts w:eastAsia="Times New Roman"/>
              </w:rPr>
            </w:pPr>
            <w:r w:rsidRPr="00205CDC">
              <w:rPr>
                <w:rFonts w:eastAsia="Times New Roman"/>
              </w:rPr>
              <w:t>All submissions should be prepared utilizing</w:t>
            </w:r>
            <w:r w:rsidR="006C1C66" w:rsidRPr="00205CDC">
              <w:rPr>
                <w:rFonts w:eastAsia="Times New Roman"/>
              </w:rPr>
              <w:t xml:space="preserve"> the 2014</w:t>
            </w:r>
            <w:r w:rsidRPr="00205CDC">
              <w:rPr>
                <w:rFonts w:eastAsia="Times New Roman"/>
              </w:rPr>
              <w:t xml:space="preserve"> State Charter Renewal Application Kit. Brevity, specificity, and clarity are strongly encouraged. Any questions regarding the application and the review process must be directed to </w:t>
            </w:r>
            <w:r w:rsidR="006C1C66" w:rsidRPr="00205CDC">
              <w:rPr>
                <w:rFonts w:eastAsia="Times New Roman"/>
              </w:rPr>
              <w:t>Julia Barnes</w:t>
            </w:r>
            <w:r w:rsidRPr="00205CDC">
              <w:rPr>
                <w:rFonts w:eastAsia="Times New Roman"/>
              </w:rPr>
              <w:t xml:space="preserve"> at </w:t>
            </w:r>
            <w:hyperlink r:id="rId21" w:history="1">
              <w:r w:rsidR="006C1C66" w:rsidRPr="00205CDC">
                <w:rPr>
                  <w:rStyle w:val="Hyperlink"/>
                  <w:rFonts w:eastAsia="Times New Roman"/>
                </w:rPr>
                <w:t>Julia.Barnes@state.nm.us</w:t>
              </w:r>
            </w:hyperlink>
            <w:r w:rsidRPr="00205CDC">
              <w:rPr>
                <w:rFonts w:eastAsia="Times New Roman"/>
              </w:rPr>
              <w:t xml:space="preserve">  or (505) 827-6532.  During this process, applicants must first consult with </w:t>
            </w:r>
            <w:r w:rsidR="006C1C66" w:rsidRPr="00205CDC">
              <w:rPr>
                <w:rFonts w:eastAsia="Times New Roman"/>
              </w:rPr>
              <w:t>Ms. Barnes</w:t>
            </w:r>
            <w:r w:rsidRPr="00205CDC">
              <w:rPr>
                <w:rFonts w:eastAsia="Times New Roman"/>
              </w:rPr>
              <w:t xml:space="preserve"> about contacting other CSD or PED staff members for assistance and information. </w:t>
            </w:r>
          </w:p>
        </w:tc>
      </w:tr>
      <w:tr w:rsidR="00F66117" w:rsidRPr="00205CDC" w:rsidTr="00205CDC">
        <w:tc>
          <w:tcPr>
            <w:tcW w:w="2340" w:type="dxa"/>
          </w:tcPr>
          <w:p w:rsidR="00F66117" w:rsidRPr="00205CDC" w:rsidRDefault="00F66117" w:rsidP="00205CDC">
            <w:pPr>
              <w:spacing w:after="0" w:line="240" w:lineRule="auto"/>
              <w:rPr>
                <w:rFonts w:eastAsia="Times New Roman"/>
                <w:b/>
              </w:rPr>
            </w:pPr>
            <w:r w:rsidRPr="00205CDC">
              <w:rPr>
                <w:rFonts w:eastAsia="Times New Roman"/>
                <w:b/>
              </w:rPr>
              <w:t>Deadlines and Manner of Submission</w:t>
            </w:r>
          </w:p>
        </w:tc>
        <w:tc>
          <w:tcPr>
            <w:tcW w:w="8100" w:type="dxa"/>
          </w:tcPr>
          <w:p w:rsidR="00F66117" w:rsidRPr="007C22F3" w:rsidRDefault="00F66117" w:rsidP="00205CDC">
            <w:pPr>
              <w:spacing w:after="0" w:line="240" w:lineRule="auto"/>
              <w:jc w:val="both"/>
              <w:rPr>
                <w:rStyle w:val="Hyperlink"/>
                <w:rFonts w:eastAsia="Times New Roman"/>
              </w:rPr>
            </w:pPr>
            <w:r w:rsidRPr="007C22F3">
              <w:rPr>
                <w:rFonts w:eastAsia="Times New Roman"/>
              </w:rPr>
              <w:t>201</w:t>
            </w:r>
            <w:r w:rsidR="006C1C66" w:rsidRPr="007C22F3">
              <w:rPr>
                <w:rFonts w:eastAsia="Times New Roman"/>
              </w:rPr>
              <w:t>4</w:t>
            </w:r>
            <w:r w:rsidRPr="007C22F3">
              <w:rPr>
                <w:rFonts w:eastAsia="Times New Roman"/>
              </w:rPr>
              <w:t xml:space="preserve"> State Charter Renewal Application Kits must be submitted using your charter school account through Sharepoint File Transfer.   You will learn more about using the Sharepoint File Transfer site at one of the Technical Assistance Workshops mentioned below.  Also, please familiarize yourself with the “CSD Sharepoint File Transfer Guide</w:t>
            </w:r>
            <w:r w:rsidR="00A231B7" w:rsidRPr="007C22F3">
              <w:rPr>
                <w:rFonts w:eastAsia="Times New Roman"/>
              </w:rPr>
              <w:t>,</w:t>
            </w:r>
            <w:r w:rsidRPr="007C22F3">
              <w:rPr>
                <w:rFonts w:eastAsia="Times New Roman"/>
              </w:rPr>
              <w:t xml:space="preserve">” which will be emailed to you by the end of this school year. This Guide and the in-person training will help you access, navigate, upload, and download files, in this case your completed Renewal Application Kit. If you have any questions or feedback after reviewing the guide, please contact Susan Coates at </w:t>
            </w:r>
            <w:hyperlink r:id="rId22" w:history="1">
              <w:r w:rsidRPr="007C22F3">
                <w:rPr>
                  <w:rStyle w:val="Hyperlink"/>
                  <w:rFonts w:eastAsia="Times New Roman"/>
                </w:rPr>
                <w:t>susan.coates@state.nm.us</w:t>
              </w:r>
            </w:hyperlink>
            <w:r w:rsidR="00005B6D" w:rsidRPr="007C22F3">
              <w:rPr>
                <w:rFonts w:eastAsia="Times New Roman"/>
              </w:rPr>
              <w:t xml:space="preserve"> or </w:t>
            </w:r>
            <w:r w:rsidR="00CE59BD" w:rsidRPr="007C22F3">
              <w:rPr>
                <w:rFonts w:eastAsia="Times New Roman"/>
              </w:rPr>
              <w:t>Amy Chacon at</w:t>
            </w:r>
            <w:r w:rsidR="00005B6D" w:rsidRPr="007C22F3">
              <w:rPr>
                <w:rStyle w:val="Hyperlink"/>
                <w:rFonts w:eastAsia="Times New Roman"/>
              </w:rPr>
              <w:t xml:space="preserve"> Amy.Chacon@state.nm.us</w:t>
            </w:r>
            <w:r w:rsidRPr="007C22F3">
              <w:rPr>
                <w:rStyle w:val="Hyperlink"/>
                <w:rFonts w:eastAsia="Times New Roman"/>
              </w:rPr>
              <w:t>.</w:t>
            </w:r>
          </w:p>
          <w:p w:rsidR="00F66117" w:rsidRPr="007C22F3" w:rsidRDefault="00F66117" w:rsidP="00205CDC">
            <w:pPr>
              <w:spacing w:after="0" w:line="240" w:lineRule="auto"/>
              <w:jc w:val="both"/>
              <w:rPr>
                <w:rStyle w:val="Hyperlink"/>
                <w:rFonts w:eastAsia="Times New Roman"/>
              </w:rPr>
            </w:pPr>
          </w:p>
          <w:p w:rsidR="00F66117" w:rsidRDefault="00F66117" w:rsidP="00205CDC">
            <w:pPr>
              <w:spacing w:after="0" w:line="240" w:lineRule="auto"/>
              <w:jc w:val="both"/>
              <w:rPr>
                <w:rFonts w:eastAsia="Times New Roman"/>
              </w:rPr>
            </w:pPr>
            <w:r w:rsidRPr="007C22F3">
              <w:rPr>
                <w:rFonts w:eastAsia="Times New Roman"/>
              </w:rPr>
              <w:t>Files must be submitted via your account on the Sharepoint File Transfer Site no later than 5:00 p.m. (mountain time) Tuesday, October 1, 201</w:t>
            </w:r>
            <w:r w:rsidR="007A4FD9" w:rsidRPr="007C22F3">
              <w:rPr>
                <w:rFonts w:eastAsia="Times New Roman"/>
              </w:rPr>
              <w:t>4</w:t>
            </w:r>
            <w:r w:rsidRPr="007C22F3">
              <w:rPr>
                <w:rFonts w:eastAsia="Times New Roman"/>
              </w:rPr>
              <w:t xml:space="preserve">.  </w:t>
            </w:r>
          </w:p>
          <w:p w:rsidR="007C22F3" w:rsidRPr="007C22F3" w:rsidRDefault="007C22F3" w:rsidP="00205CDC">
            <w:pPr>
              <w:spacing w:after="0" w:line="240" w:lineRule="auto"/>
              <w:jc w:val="both"/>
              <w:rPr>
                <w:rFonts w:eastAsia="Times New Roman"/>
              </w:rPr>
            </w:pPr>
          </w:p>
          <w:p w:rsidR="00F66117" w:rsidRDefault="00CE59BD" w:rsidP="00205CDC">
            <w:pPr>
              <w:spacing w:after="0" w:line="240" w:lineRule="auto"/>
              <w:jc w:val="both"/>
              <w:rPr>
                <w:rFonts w:eastAsia="Times New Roman"/>
              </w:rPr>
            </w:pPr>
            <w:r w:rsidRPr="007C22F3">
              <w:rPr>
                <w:rFonts w:eastAsia="Times New Roman"/>
              </w:rPr>
              <w:t>Note:</w:t>
            </w:r>
            <w:r w:rsidR="00F66117" w:rsidRPr="007C22F3">
              <w:rPr>
                <w:rFonts w:eastAsia="Times New Roman"/>
              </w:rPr>
              <w:t xml:space="preserve">  Submission prior to October 1</w:t>
            </w:r>
            <w:r w:rsidRPr="007C22F3">
              <w:rPr>
                <w:rFonts w:eastAsia="Times New Roman"/>
              </w:rPr>
              <w:t>st</w:t>
            </w:r>
            <w:r w:rsidR="00F66117" w:rsidRPr="007C22F3">
              <w:rPr>
                <w:rFonts w:eastAsia="Times New Roman"/>
              </w:rPr>
              <w:t>, 201</w:t>
            </w:r>
            <w:r w:rsidR="007A4FD9" w:rsidRPr="007C22F3">
              <w:rPr>
                <w:rFonts w:eastAsia="Times New Roman"/>
              </w:rPr>
              <w:t xml:space="preserve">4 </w:t>
            </w:r>
            <w:r w:rsidR="00F66117" w:rsidRPr="007C22F3">
              <w:rPr>
                <w:rFonts w:eastAsia="Times New Roman"/>
              </w:rPr>
              <w:t xml:space="preserve">of the current year will not commence the deadlines for review. </w:t>
            </w:r>
            <w:r w:rsidR="007A4FD9" w:rsidRPr="007C22F3">
              <w:rPr>
                <w:rFonts w:eastAsia="Times New Roman"/>
              </w:rPr>
              <w:t>E</w:t>
            </w:r>
            <w:r w:rsidR="00F66117" w:rsidRPr="007C22F3">
              <w:rPr>
                <w:rFonts w:eastAsia="Times New Roman"/>
              </w:rPr>
              <w:t>arly submission</w:t>
            </w:r>
            <w:r w:rsidR="007A4FD9" w:rsidRPr="007C22F3">
              <w:rPr>
                <w:rFonts w:eastAsia="Times New Roman"/>
              </w:rPr>
              <w:t>s are welcomed; however, they</w:t>
            </w:r>
            <w:r w:rsidR="00F66117" w:rsidRPr="007C22F3">
              <w:rPr>
                <w:rFonts w:eastAsia="Times New Roman"/>
              </w:rPr>
              <w:t xml:space="preserve"> do not put applicants at an advantage</w:t>
            </w:r>
            <w:r w:rsidR="007A4FD9" w:rsidRPr="007C22F3">
              <w:rPr>
                <w:rFonts w:eastAsia="Times New Roman"/>
              </w:rPr>
              <w:t xml:space="preserve">. </w:t>
            </w:r>
            <w:r w:rsidR="00F66117" w:rsidRPr="007C22F3">
              <w:rPr>
                <w:rFonts w:eastAsia="Times New Roman"/>
              </w:rPr>
              <w:t xml:space="preserve"> </w:t>
            </w:r>
            <w:r w:rsidR="007A4FD9" w:rsidRPr="007C22F3">
              <w:rPr>
                <w:rFonts w:eastAsia="Times New Roman"/>
              </w:rPr>
              <w:t>A</w:t>
            </w:r>
            <w:r w:rsidR="00F66117" w:rsidRPr="007C22F3">
              <w:rPr>
                <w:rFonts w:eastAsia="Times New Roman"/>
              </w:rPr>
              <w:t xml:space="preserve">ll applications are treated equally and fairly as long as they are submitted by the deadline above. </w:t>
            </w:r>
          </w:p>
          <w:p w:rsidR="00F66117" w:rsidRPr="00205CDC" w:rsidRDefault="007A4FD9" w:rsidP="00205CDC">
            <w:pPr>
              <w:spacing w:after="0" w:line="240" w:lineRule="auto"/>
              <w:jc w:val="both"/>
              <w:rPr>
                <w:rFonts w:eastAsia="Times New Roman"/>
              </w:rPr>
            </w:pPr>
            <w:r w:rsidRPr="00205CDC">
              <w:rPr>
                <w:rFonts w:eastAsia="Times New Roman"/>
                <w:b/>
              </w:rPr>
              <w:t xml:space="preserve"> </w:t>
            </w:r>
          </w:p>
        </w:tc>
      </w:tr>
      <w:tr w:rsidR="00F66117" w:rsidRPr="00205CDC" w:rsidTr="00205CDC">
        <w:tc>
          <w:tcPr>
            <w:tcW w:w="2340" w:type="dxa"/>
          </w:tcPr>
          <w:p w:rsidR="00F66117" w:rsidRPr="00205CDC" w:rsidRDefault="00F66117" w:rsidP="00205CDC">
            <w:pPr>
              <w:spacing w:after="0" w:line="240" w:lineRule="auto"/>
              <w:rPr>
                <w:rFonts w:eastAsia="Times New Roman"/>
                <w:b/>
              </w:rPr>
            </w:pPr>
            <w:r w:rsidRPr="00205CDC">
              <w:rPr>
                <w:rFonts w:eastAsia="Times New Roman"/>
                <w:b/>
              </w:rPr>
              <w:t>Technical Assistance Workshops</w:t>
            </w:r>
          </w:p>
          <w:p w:rsidR="00F66117" w:rsidRPr="00205CDC" w:rsidRDefault="00F66117" w:rsidP="00205CDC">
            <w:pPr>
              <w:spacing w:after="0" w:line="240" w:lineRule="auto"/>
              <w:rPr>
                <w:rFonts w:eastAsia="Times New Roman"/>
                <w:b/>
              </w:rPr>
            </w:pPr>
            <w:r w:rsidRPr="00205CDC">
              <w:rPr>
                <w:rFonts w:eastAsia="Times New Roman"/>
                <w:b/>
              </w:rPr>
              <w:t>(April – September 201</w:t>
            </w:r>
            <w:r w:rsidR="0008091F" w:rsidRPr="00205CDC">
              <w:rPr>
                <w:rFonts w:eastAsia="Times New Roman"/>
                <w:b/>
              </w:rPr>
              <w:t>4</w:t>
            </w:r>
            <w:r w:rsidRPr="00205CDC">
              <w:rPr>
                <w:rFonts w:eastAsia="Times New Roman"/>
                <w:b/>
              </w:rPr>
              <w:t>)</w:t>
            </w:r>
          </w:p>
        </w:tc>
        <w:tc>
          <w:tcPr>
            <w:tcW w:w="8100" w:type="dxa"/>
          </w:tcPr>
          <w:p w:rsidR="00F66117" w:rsidRPr="00205CDC" w:rsidRDefault="00F66117" w:rsidP="00205CDC">
            <w:pPr>
              <w:spacing w:after="0" w:line="240" w:lineRule="auto"/>
              <w:jc w:val="both"/>
              <w:rPr>
                <w:rFonts w:eastAsia="Times New Roman"/>
              </w:rPr>
            </w:pPr>
            <w:r w:rsidRPr="00205CDC">
              <w:rPr>
                <w:rFonts w:eastAsia="Times New Roman"/>
              </w:rPr>
              <w:t xml:space="preserve">The CSD will provide technical assistance workshops for the charter renewal application process between </w:t>
            </w:r>
            <w:r w:rsidR="0008091F" w:rsidRPr="00205CDC">
              <w:rPr>
                <w:rFonts w:eastAsia="Times New Roman"/>
              </w:rPr>
              <w:t>May</w:t>
            </w:r>
            <w:r w:rsidRPr="00205CDC">
              <w:rPr>
                <w:rFonts w:eastAsia="Times New Roman"/>
              </w:rPr>
              <w:t xml:space="preserve"> and September, 201</w:t>
            </w:r>
            <w:r w:rsidR="0008091F" w:rsidRPr="00205CDC">
              <w:rPr>
                <w:rFonts w:eastAsia="Times New Roman"/>
              </w:rPr>
              <w:t>4</w:t>
            </w:r>
            <w:r w:rsidRPr="00205CDC">
              <w:rPr>
                <w:rFonts w:eastAsia="Times New Roman"/>
              </w:rPr>
              <w:t xml:space="preserve">. </w:t>
            </w:r>
            <w:r w:rsidR="0008091F" w:rsidRPr="00205CDC">
              <w:rPr>
                <w:rFonts w:eastAsia="Times New Roman"/>
              </w:rPr>
              <w:t>The first training will take place on May 1</w:t>
            </w:r>
            <w:r w:rsidR="0008091F" w:rsidRPr="00205CDC">
              <w:rPr>
                <w:rFonts w:eastAsia="Times New Roman"/>
                <w:vertAlign w:val="superscript"/>
              </w:rPr>
              <w:t>st</w:t>
            </w:r>
            <w:r w:rsidR="0008091F" w:rsidRPr="00205CDC">
              <w:rPr>
                <w:rFonts w:eastAsia="Times New Roman"/>
              </w:rPr>
              <w:t xml:space="preserve">, at CES in Albuquerque.  Details regarding this training and future trainings are forthcoming.  </w:t>
            </w:r>
            <w:r w:rsidRPr="00205CDC">
              <w:rPr>
                <w:rFonts w:eastAsia="Times New Roman"/>
              </w:rPr>
              <w:t xml:space="preserve">Applicants will be notified of the dates, times, and locations. </w:t>
            </w:r>
            <w:r w:rsidR="00803545">
              <w:rPr>
                <w:rFonts w:eastAsia="Times New Roman"/>
              </w:rPr>
              <w:t xml:space="preserve"> </w:t>
            </w:r>
            <w:r w:rsidRPr="00205CDC">
              <w:rPr>
                <w:rFonts w:eastAsia="Times New Roman"/>
              </w:rPr>
              <w:t>Continue to check the CSD website for further information and updates to this process.</w:t>
            </w:r>
          </w:p>
        </w:tc>
      </w:tr>
      <w:tr w:rsidR="00F66117" w:rsidRPr="00205CDC" w:rsidTr="00205CDC">
        <w:tc>
          <w:tcPr>
            <w:tcW w:w="2340" w:type="dxa"/>
          </w:tcPr>
          <w:p w:rsidR="00F66117" w:rsidRPr="00205CDC" w:rsidRDefault="00F66117" w:rsidP="00205CDC">
            <w:pPr>
              <w:spacing w:after="0" w:line="240" w:lineRule="auto"/>
              <w:rPr>
                <w:rFonts w:eastAsia="Times New Roman"/>
                <w:b/>
              </w:rPr>
            </w:pPr>
            <w:r w:rsidRPr="00205CDC">
              <w:rPr>
                <w:rFonts w:eastAsia="Times New Roman"/>
                <w:b/>
              </w:rPr>
              <w:t>Renewal Application Review Period</w:t>
            </w:r>
          </w:p>
          <w:p w:rsidR="00F66117" w:rsidRPr="00205CDC" w:rsidRDefault="00F66117" w:rsidP="00205CDC">
            <w:pPr>
              <w:spacing w:after="0" w:line="240" w:lineRule="auto"/>
              <w:rPr>
                <w:rFonts w:eastAsia="Times New Roman"/>
                <w:b/>
              </w:rPr>
            </w:pPr>
            <w:r w:rsidRPr="00205CDC">
              <w:rPr>
                <w:rFonts w:eastAsia="Times New Roman"/>
                <w:b/>
                <w:highlight w:val="yellow"/>
              </w:rPr>
              <w:t>(October 1–November 14)**</w:t>
            </w:r>
          </w:p>
        </w:tc>
        <w:tc>
          <w:tcPr>
            <w:tcW w:w="8100" w:type="dxa"/>
          </w:tcPr>
          <w:p w:rsidR="00F66117" w:rsidRPr="00205CDC" w:rsidRDefault="00F66117" w:rsidP="00205CDC">
            <w:pPr>
              <w:spacing w:after="0" w:line="240" w:lineRule="auto"/>
              <w:jc w:val="both"/>
              <w:rPr>
                <w:rFonts w:eastAsia="Times New Roman"/>
              </w:rPr>
            </w:pPr>
            <w:r w:rsidRPr="00205CDC">
              <w:rPr>
                <w:rFonts w:eastAsia="Times New Roman"/>
              </w:rPr>
              <w:t xml:space="preserve">A CSD review team will analyze your Renewal Application Kit.   The CSD staff will schedule your Renewal Site Visit prior to the completion of the CSD Renewal Analysis. This site visit is designed to verify the evidence and documentation supporting the renewal application kit. </w:t>
            </w:r>
          </w:p>
        </w:tc>
      </w:tr>
      <w:tr w:rsidR="00F66117" w:rsidRPr="00205CDC" w:rsidTr="00205CDC">
        <w:tc>
          <w:tcPr>
            <w:tcW w:w="2340" w:type="dxa"/>
          </w:tcPr>
          <w:p w:rsidR="00F66117" w:rsidRPr="00205CDC" w:rsidRDefault="00F66117" w:rsidP="00205CDC">
            <w:pPr>
              <w:spacing w:after="0" w:line="240" w:lineRule="auto"/>
              <w:rPr>
                <w:rFonts w:eastAsia="Times New Roman"/>
                <w:b/>
              </w:rPr>
            </w:pPr>
            <w:r w:rsidRPr="00205CDC">
              <w:rPr>
                <w:rFonts w:eastAsia="Times New Roman"/>
                <w:b/>
              </w:rPr>
              <w:t>CSD</w:t>
            </w:r>
            <w:r w:rsidR="0008091F" w:rsidRPr="00205CDC">
              <w:rPr>
                <w:rFonts w:eastAsia="Times New Roman"/>
                <w:b/>
              </w:rPr>
              <w:t xml:space="preserve"> Preliminary</w:t>
            </w:r>
            <w:r w:rsidRPr="00205CDC">
              <w:rPr>
                <w:rFonts w:eastAsia="Times New Roman"/>
                <w:b/>
              </w:rPr>
              <w:t xml:space="preserve"> Renewal Analysis </w:t>
            </w:r>
          </w:p>
          <w:p w:rsidR="00F66117" w:rsidRPr="00205CDC" w:rsidRDefault="00F66117" w:rsidP="00205CDC">
            <w:pPr>
              <w:spacing w:after="0" w:line="240" w:lineRule="auto"/>
              <w:rPr>
                <w:rFonts w:eastAsia="Times New Roman"/>
                <w:b/>
              </w:rPr>
            </w:pPr>
            <w:r w:rsidRPr="00205CDC">
              <w:rPr>
                <w:rFonts w:eastAsia="Times New Roman"/>
                <w:b/>
              </w:rPr>
              <w:t>(November 14)**</w:t>
            </w:r>
          </w:p>
        </w:tc>
        <w:tc>
          <w:tcPr>
            <w:tcW w:w="8100" w:type="dxa"/>
          </w:tcPr>
          <w:p w:rsidR="00F66117" w:rsidRPr="00205CDC" w:rsidRDefault="00F66117" w:rsidP="00205CDC">
            <w:pPr>
              <w:spacing w:after="0" w:line="240" w:lineRule="auto"/>
              <w:jc w:val="both"/>
              <w:rPr>
                <w:rFonts w:eastAsia="Times New Roman"/>
              </w:rPr>
            </w:pPr>
            <w:r w:rsidRPr="00205CDC">
              <w:rPr>
                <w:rFonts w:eastAsia="Times New Roman"/>
              </w:rPr>
              <w:t xml:space="preserve">The CSD will send each renewal applicant </w:t>
            </w:r>
            <w:r w:rsidR="0008091F" w:rsidRPr="00205CDC">
              <w:rPr>
                <w:rFonts w:eastAsia="Times New Roman"/>
              </w:rPr>
              <w:t xml:space="preserve">and the PEC </w:t>
            </w:r>
            <w:r w:rsidRPr="00205CDC">
              <w:rPr>
                <w:rFonts w:eastAsia="Times New Roman"/>
              </w:rPr>
              <w:t>a</w:t>
            </w:r>
            <w:r w:rsidR="0008091F" w:rsidRPr="00205CDC">
              <w:rPr>
                <w:rFonts w:eastAsia="Times New Roman"/>
              </w:rPr>
              <w:t xml:space="preserve"> Preliminary</w:t>
            </w:r>
            <w:r w:rsidRPr="00205CDC">
              <w:rPr>
                <w:rFonts w:eastAsia="Times New Roman"/>
              </w:rPr>
              <w:t xml:space="preserve"> Renewal Analysis</w:t>
            </w:r>
            <w:r w:rsidR="0008091F" w:rsidRPr="00205CDC">
              <w:rPr>
                <w:rFonts w:eastAsia="Times New Roman"/>
              </w:rPr>
              <w:t xml:space="preserve"> and Recommendation</w:t>
            </w:r>
            <w:r w:rsidRPr="00205CDC">
              <w:rPr>
                <w:rFonts w:eastAsia="Times New Roman"/>
              </w:rPr>
              <w:t>. This analysis will synthesize the strengths and weaknesses of the charter school as found by the CSD Review Team in their review of the application kit</w:t>
            </w:r>
            <w:r w:rsidR="0008091F" w:rsidRPr="00205CDC">
              <w:rPr>
                <w:rFonts w:eastAsia="Times New Roman"/>
              </w:rPr>
              <w:t xml:space="preserve"> or in site visits during the term of the renewal.</w:t>
            </w:r>
            <w:r w:rsidRPr="00205CDC">
              <w:rPr>
                <w:rFonts w:eastAsia="Times New Roman"/>
              </w:rPr>
              <w:t xml:space="preserve"> The charter school will have a time to respond to the analysis before it is sent to the PEC. </w:t>
            </w:r>
          </w:p>
        </w:tc>
      </w:tr>
      <w:tr w:rsidR="00F66117" w:rsidRPr="00205CDC" w:rsidTr="00205CDC">
        <w:tc>
          <w:tcPr>
            <w:tcW w:w="2340" w:type="dxa"/>
          </w:tcPr>
          <w:p w:rsidR="00F66117" w:rsidRPr="00205CDC" w:rsidRDefault="00F66117" w:rsidP="00205CDC">
            <w:pPr>
              <w:spacing w:after="0" w:line="240" w:lineRule="auto"/>
              <w:rPr>
                <w:rFonts w:eastAsia="Times New Roman"/>
                <w:b/>
              </w:rPr>
            </w:pPr>
            <w:r w:rsidRPr="00205CDC">
              <w:rPr>
                <w:rFonts w:eastAsia="Times New Roman"/>
                <w:b/>
              </w:rPr>
              <w:t>Response to</w:t>
            </w:r>
            <w:r w:rsidR="0008091F" w:rsidRPr="00205CDC">
              <w:rPr>
                <w:rFonts w:eastAsia="Times New Roman"/>
                <w:b/>
              </w:rPr>
              <w:t xml:space="preserve"> Preliminary</w:t>
            </w:r>
            <w:r w:rsidRPr="00205CDC">
              <w:rPr>
                <w:rFonts w:eastAsia="Times New Roman"/>
                <w:b/>
              </w:rPr>
              <w:t xml:space="preserve"> Renewal Analysis</w:t>
            </w:r>
          </w:p>
          <w:p w:rsidR="00F66117" w:rsidRPr="00205CDC" w:rsidRDefault="00F66117" w:rsidP="00205CDC">
            <w:pPr>
              <w:spacing w:after="0" w:line="240" w:lineRule="auto"/>
              <w:rPr>
                <w:rFonts w:eastAsia="Times New Roman"/>
                <w:b/>
              </w:rPr>
            </w:pPr>
            <w:r w:rsidRPr="00205CDC">
              <w:rPr>
                <w:rFonts w:eastAsia="Times New Roman"/>
                <w:b/>
              </w:rPr>
              <w:lastRenderedPageBreak/>
              <w:t>(November 14- December 2)**</w:t>
            </w:r>
          </w:p>
        </w:tc>
        <w:tc>
          <w:tcPr>
            <w:tcW w:w="8100" w:type="dxa"/>
          </w:tcPr>
          <w:p w:rsidR="00F66117" w:rsidRPr="00205CDC" w:rsidRDefault="00F66117" w:rsidP="00205CDC">
            <w:pPr>
              <w:spacing w:after="0" w:line="240" w:lineRule="auto"/>
              <w:jc w:val="both"/>
              <w:rPr>
                <w:rFonts w:eastAsia="Times New Roman"/>
              </w:rPr>
            </w:pPr>
            <w:r w:rsidRPr="00205CDC">
              <w:rPr>
                <w:rFonts w:eastAsia="Times New Roman"/>
              </w:rPr>
              <w:lastRenderedPageBreak/>
              <w:t>Renewal applicants may respond in writing to the information contained in the Renewal Analysis. These responses must be submitted using the Sharepoint File Transfer Site.  Again, more training on using and maneuvering this site is forthcoming.</w:t>
            </w:r>
          </w:p>
        </w:tc>
      </w:tr>
      <w:tr w:rsidR="00F66117" w:rsidRPr="00205CDC" w:rsidTr="00205CDC">
        <w:tc>
          <w:tcPr>
            <w:tcW w:w="2340" w:type="dxa"/>
          </w:tcPr>
          <w:p w:rsidR="00F66117" w:rsidRPr="00205CDC" w:rsidRDefault="00F66117" w:rsidP="00205CDC">
            <w:pPr>
              <w:spacing w:after="0" w:line="240" w:lineRule="auto"/>
              <w:rPr>
                <w:rFonts w:eastAsia="Times New Roman"/>
                <w:b/>
              </w:rPr>
            </w:pPr>
            <w:r w:rsidRPr="00205CDC">
              <w:rPr>
                <w:rFonts w:eastAsia="Times New Roman"/>
                <w:b/>
              </w:rPr>
              <w:lastRenderedPageBreak/>
              <w:t xml:space="preserve">CSD Director’s Recommendation </w:t>
            </w:r>
          </w:p>
          <w:p w:rsidR="00F66117" w:rsidRPr="00205CDC" w:rsidRDefault="00F66117" w:rsidP="00205CDC">
            <w:pPr>
              <w:spacing w:after="0" w:line="240" w:lineRule="auto"/>
              <w:rPr>
                <w:rFonts w:eastAsia="Times New Roman"/>
                <w:b/>
              </w:rPr>
            </w:pPr>
            <w:r w:rsidRPr="00205CDC">
              <w:rPr>
                <w:rFonts w:eastAsia="Times New Roman"/>
                <w:b/>
              </w:rPr>
              <w:t xml:space="preserve">(December </w:t>
            </w:r>
            <w:r w:rsidR="0003362C" w:rsidRPr="00205CDC">
              <w:rPr>
                <w:rFonts w:eastAsia="Times New Roman"/>
                <w:b/>
              </w:rPr>
              <w:t>5</w:t>
            </w:r>
            <w:r w:rsidRPr="00205CDC">
              <w:rPr>
                <w:rFonts w:eastAsia="Times New Roman"/>
                <w:b/>
              </w:rPr>
              <w:t>)**</w:t>
            </w:r>
          </w:p>
        </w:tc>
        <w:tc>
          <w:tcPr>
            <w:tcW w:w="8100" w:type="dxa"/>
          </w:tcPr>
          <w:p w:rsidR="00F66117" w:rsidRPr="00205CDC" w:rsidRDefault="00F66117" w:rsidP="00205CDC">
            <w:pPr>
              <w:spacing w:after="0" w:line="240" w:lineRule="auto"/>
              <w:jc w:val="both"/>
              <w:rPr>
                <w:rFonts w:eastAsia="Times New Roman"/>
              </w:rPr>
            </w:pPr>
            <w:r w:rsidRPr="00205CDC">
              <w:rPr>
                <w:rFonts w:eastAsia="Times New Roman"/>
              </w:rPr>
              <w:t xml:space="preserve">The CSD will send a </w:t>
            </w:r>
            <w:r w:rsidR="007E6FEA">
              <w:rPr>
                <w:rFonts w:eastAsia="Times New Roman"/>
              </w:rPr>
              <w:t>Final Director’s R</w:t>
            </w:r>
            <w:r w:rsidRPr="00205CDC">
              <w:rPr>
                <w:rFonts w:eastAsia="Times New Roman"/>
              </w:rPr>
              <w:t>ecommendation to the PEC to approve</w:t>
            </w:r>
            <w:r w:rsidR="0003362C" w:rsidRPr="00205CDC">
              <w:rPr>
                <w:rFonts w:eastAsia="Times New Roman"/>
              </w:rPr>
              <w:t>, approve with conditions,</w:t>
            </w:r>
            <w:r w:rsidRPr="00205CDC">
              <w:rPr>
                <w:rFonts w:eastAsia="Times New Roman"/>
              </w:rPr>
              <w:t xml:space="preserve"> or deny the renewal application on </w:t>
            </w:r>
            <w:r w:rsidRPr="00205CDC">
              <w:rPr>
                <w:rFonts w:eastAsia="Times New Roman"/>
                <w:b/>
              </w:rPr>
              <w:t xml:space="preserve">Friday, December </w:t>
            </w:r>
            <w:r w:rsidR="0003362C" w:rsidRPr="00205CDC">
              <w:rPr>
                <w:rFonts w:eastAsia="Times New Roman"/>
                <w:b/>
              </w:rPr>
              <w:t>5</w:t>
            </w:r>
            <w:r w:rsidRPr="00205CDC">
              <w:rPr>
                <w:rFonts w:eastAsia="Times New Roman"/>
                <w:b/>
              </w:rPr>
              <w:t>, 201</w:t>
            </w:r>
            <w:r w:rsidR="0003362C" w:rsidRPr="00205CDC">
              <w:rPr>
                <w:rFonts w:eastAsia="Times New Roman"/>
                <w:b/>
              </w:rPr>
              <w:t>4</w:t>
            </w:r>
            <w:r w:rsidRPr="00205CDC">
              <w:rPr>
                <w:rFonts w:eastAsia="Times New Roman"/>
              </w:rPr>
              <w:t xml:space="preserve">. Renewal applicants will receive a copy of the recommendation prior to the PEC acting on the application. </w:t>
            </w:r>
          </w:p>
        </w:tc>
      </w:tr>
      <w:tr w:rsidR="00F66117" w:rsidRPr="00205CDC" w:rsidTr="00205CDC">
        <w:tc>
          <w:tcPr>
            <w:tcW w:w="2340" w:type="dxa"/>
          </w:tcPr>
          <w:p w:rsidR="00F66117" w:rsidRPr="00205CDC" w:rsidRDefault="00F66117" w:rsidP="00205CDC">
            <w:pPr>
              <w:spacing w:after="0" w:line="240" w:lineRule="auto"/>
              <w:rPr>
                <w:rFonts w:eastAsia="Times New Roman"/>
                <w:b/>
              </w:rPr>
            </w:pPr>
            <w:r w:rsidRPr="00205CDC">
              <w:rPr>
                <w:rFonts w:eastAsia="Times New Roman"/>
                <w:b/>
              </w:rPr>
              <w:t>Final Authorization Meeting of PEC</w:t>
            </w:r>
          </w:p>
          <w:p w:rsidR="00F66117" w:rsidRPr="00205CDC" w:rsidRDefault="00F66117" w:rsidP="00205CDC">
            <w:pPr>
              <w:spacing w:after="0" w:line="240" w:lineRule="auto"/>
              <w:rPr>
                <w:rFonts w:eastAsia="Times New Roman"/>
                <w:b/>
              </w:rPr>
            </w:pPr>
            <w:r w:rsidRPr="00205CDC">
              <w:rPr>
                <w:rFonts w:eastAsia="Times New Roman"/>
                <w:b/>
              </w:rPr>
              <w:t>(December 1</w:t>
            </w:r>
            <w:r w:rsidR="0003362C" w:rsidRPr="00205CDC">
              <w:rPr>
                <w:rFonts w:eastAsia="Times New Roman"/>
                <w:b/>
              </w:rPr>
              <w:t>1</w:t>
            </w:r>
            <w:r w:rsidRPr="00205CDC">
              <w:rPr>
                <w:rFonts w:eastAsia="Times New Roman"/>
                <w:b/>
              </w:rPr>
              <w:t>–1</w:t>
            </w:r>
            <w:r w:rsidR="0003362C" w:rsidRPr="00205CDC">
              <w:rPr>
                <w:rFonts w:eastAsia="Times New Roman"/>
                <w:b/>
              </w:rPr>
              <w:t>2</w:t>
            </w:r>
            <w:r w:rsidRPr="00205CDC">
              <w:rPr>
                <w:rFonts w:eastAsia="Times New Roman"/>
                <w:b/>
              </w:rPr>
              <w:t>)**</w:t>
            </w:r>
          </w:p>
        </w:tc>
        <w:tc>
          <w:tcPr>
            <w:tcW w:w="8100" w:type="dxa"/>
          </w:tcPr>
          <w:p w:rsidR="00F66117" w:rsidRPr="00205CDC" w:rsidRDefault="00F66117" w:rsidP="00205CDC">
            <w:pPr>
              <w:spacing w:after="0" w:line="240" w:lineRule="auto"/>
              <w:jc w:val="both"/>
              <w:rPr>
                <w:rFonts w:eastAsia="Times New Roman"/>
              </w:rPr>
            </w:pPr>
            <w:r w:rsidRPr="00205CDC">
              <w:rPr>
                <w:rFonts w:eastAsia="Times New Roman"/>
              </w:rPr>
              <w:t xml:space="preserve">The PEC will hold a public decision-making meeting to approve, approve with conditions, or deny the renewal application on </w:t>
            </w:r>
            <w:r w:rsidRPr="00205CDC">
              <w:rPr>
                <w:rFonts w:eastAsia="Times New Roman"/>
                <w:b/>
              </w:rPr>
              <w:t>December 1</w:t>
            </w:r>
            <w:r w:rsidR="0003362C" w:rsidRPr="00205CDC">
              <w:rPr>
                <w:rFonts w:eastAsia="Times New Roman"/>
                <w:b/>
              </w:rPr>
              <w:t>1</w:t>
            </w:r>
            <w:r w:rsidRPr="00205CDC">
              <w:rPr>
                <w:rFonts w:eastAsia="Times New Roman"/>
                <w:b/>
              </w:rPr>
              <w:t>–1</w:t>
            </w:r>
            <w:r w:rsidR="0003362C" w:rsidRPr="00205CDC">
              <w:rPr>
                <w:rFonts w:eastAsia="Times New Roman"/>
                <w:b/>
              </w:rPr>
              <w:t>2</w:t>
            </w:r>
            <w:r w:rsidRPr="00205CDC">
              <w:rPr>
                <w:rFonts w:eastAsia="Times New Roman"/>
                <w:b/>
              </w:rPr>
              <w:t>, 201</w:t>
            </w:r>
            <w:r w:rsidR="0003362C" w:rsidRPr="00205CDC">
              <w:rPr>
                <w:rFonts w:eastAsia="Times New Roman"/>
                <w:b/>
              </w:rPr>
              <w:t>4</w:t>
            </w:r>
            <w:r w:rsidRPr="00205CDC">
              <w:rPr>
                <w:rFonts w:eastAsia="Times New Roman"/>
              </w:rPr>
              <w:t xml:space="preserve">. </w:t>
            </w:r>
          </w:p>
        </w:tc>
      </w:tr>
      <w:tr w:rsidR="00F66117" w:rsidRPr="00205CDC" w:rsidTr="00205CDC">
        <w:tc>
          <w:tcPr>
            <w:tcW w:w="2340" w:type="dxa"/>
          </w:tcPr>
          <w:p w:rsidR="00F66117" w:rsidRPr="00205CDC" w:rsidRDefault="00F66117" w:rsidP="00205CDC">
            <w:pPr>
              <w:spacing w:after="0" w:line="240" w:lineRule="auto"/>
              <w:rPr>
                <w:rFonts w:eastAsia="Times New Roman"/>
                <w:b/>
              </w:rPr>
            </w:pPr>
            <w:r w:rsidRPr="00205CDC">
              <w:rPr>
                <w:rFonts w:eastAsia="Times New Roman"/>
                <w:b/>
              </w:rPr>
              <w:t xml:space="preserve">Contract Negotiations </w:t>
            </w:r>
          </w:p>
          <w:p w:rsidR="00F66117" w:rsidRPr="00205CDC" w:rsidRDefault="00F66117" w:rsidP="00205CDC">
            <w:pPr>
              <w:spacing w:after="0" w:line="240" w:lineRule="auto"/>
              <w:rPr>
                <w:rFonts w:eastAsia="Times New Roman"/>
                <w:b/>
              </w:rPr>
            </w:pPr>
            <w:r w:rsidRPr="00205CDC">
              <w:rPr>
                <w:rFonts w:eastAsia="Times New Roman"/>
                <w:b/>
              </w:rPr>
              <w:t>(December, 201</w:t>
            </w:r>
            <w:r w:rsidR="00F4025C" w:rsidRPr="00205CDC">
              <w:rPr>
                <w:rFonts w:eastAsia="Times New Roman"/>
                <w:b/>
              </w:rPr>
              <w:t>4</w:t>
            </w:r>
            <w:r w:rsidRPr="00205CDC">
              <w:rPr>
                <w:rFonts w:eastAsia="Times New Roman"/>
                <w:b/>
              </w:rPr>
              <w:t>–March, 201</w:t>
            </w:r>
            <w:r w:rsidR="00F4025C" w:rsidRPr="00205CDC">
              <w:rPr>
                <w:rFonts w:eastAsia="Times New Roman"/>
                <w:b/>
              </w:rPr>
              <w:t>5</w:t>
            </w:r>
            <w:r w:rsidRPr="00205CDC">
              <w:rPr>
                <w:rFonts w:eastAsia="Times New Roman"/>
                <w:b/>
              </w:rPr>
              <w:t>)**</w:t>
            </w:r>
          </w:p>
        </w:tc>
        <w:tc>
          <w:tcPr>
            <w:tcW w:w="8100" w:type="dxa"/>
          </w:tcPr>
          <w:p w:rsidR="00F66117" w:rsidRPr="00205CDC" w:rsidRDefault="00F66117" w:rsidP="00205CDC">
            <w:pPr>
              <w:spacing w:after="0" w:line="240" w:lineRule="auto"/>
              <w:jc w:val="both"/>
              <w:rPr>
                <w:rFonts w:eastAsia="Times New Roman"/>
              </w:rPr>
            </w:pPr>
            <w:r w:rsidRPr="00205CDC">
              <w:rPr>
                <w:rFonts w:eastAsia="Times New Roman"/>
              </w:rPr>
              <w:t xml:space="preserve">If approved, the chartering authority shall enter into a contract with the governing body of the applicant charter school within 30 days of approval of the renewal application.  </w:t>
            </w:r>
          </w:p>
          <w:p w:rsidR="00F66117" w:rsidRPr="00205CDC" w:rsidRDefault="00F66117" w:rsidP="00205CDC">
            <w:pPr>
              <w:spacing w:after="0" w:line="240" w:lineRule="auto"/>
              <w:jc w:val="both"/>
              <w:rPr>
                <w:rFonts w:eastAsia="Times New Roman"/>
              </w:rPr>
            </w:pPr>
            <w:r w:rsidRPr="00205CDC">
              <w:rPr>
                <w:rFonts w:eastAsia="Times New Roman"/>
              </w:rPr>
              <w:t>(The charter schools and PEC may agree to an extension of the 30</w:t>
            </w:r>
            <w:r w:rsidRPr="00205CDC">
              <w:rPr>
                <w:rFonts w:eastAsia="Times New Roman"/>
                <w:b/>
              </w:rPr>
              <w:t>-</w:t>
            </w:r>
            <w:r w:rsidRPr="00205CDC">
              <w:rPr>
                <w:rFonts w:eastAsia="Times New Roman"/>
              </w:rPr>
              <w:t>day deadline.)</w:t>
            </w:r>
          </w:p>
        </w:tc>
      </w:tr>
    </w:tbl>
    <w:p w:rsidR="00F66117" w:rsidRDefault="00F66117" w:rsidP="00586D09">
      <w:pPr>
        <w:spacing w:after="0" w:line="240" w:lineRule="auto"/>
        <w:jc w:val="both"/>
        <w:rPr>
          <w:sz w:val="18"/>
        </w:rPr>
      </w:pPr>
      <w:r>
        <w:rPr>
          <w:sz w:val="18"/>
        </w:rPr>
        <w:br w:type="page"/>
      </w:r>
    </w:p>
    <w:p w:rsidR="00F66117" w:rsidRPr="008238EC" w:rsidRDefault="00F66117" w:rsidP="00586D09">
      <w:pPr>
        <w:spacing w:after="0"/>
        <w:jc w:val="both"/>
        <w:rPr>
          <w:sz w:val="18"/>
        </w:rPr>
      </w:pPr>
    </w:p>
    <w:tbl>
      <w:tblPr>
        <w:tblpPr w:leftFromText="180" w:rightFromText="180" w:vertAnchor="text" w:horzAnchor="margin" w:tblpY="-73"/>
        <w:tblW w:w="0" w:type="auto"/>
        <w:tblLayout w:type="fixed"/>
        <w:tblLook w:val="0000"/>
      </w:tblPr>
      <w:tblGrid>
        <w:gridCol w:w="9925"/>
      </w:tblGrid>
      <w:tr w:rsidR="00F66117" w:rsidRPr="00205CDC" w:rsidTr="00586D09">
        <w:trPr>
          <w:cantSplit/>
          <w:trHeight w:val="520"/>
        </w:trPr>
        <w:tc>
          <w:tcPr>
            <w:tcW w:w="9925"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rsidR="00F66117" w:rsidRPr="00B47C11" w:rsidRDefault="00F66117" w:rsidP="00B47C11">
            <w:pPr>
              <w:pStyle w:val="Heading1"/>
              <w:rPr>
                <w:rFonts w:ascii="Calibri" w:hAnsi="Calibri"/>
                <w:szCs w:val="24"/>
              </w:rPr>
            </w:pPr>
            <w:bookmarkStart w:id="3" w:name="_Toc382850684"/>
            <w:bookmarkStart w:id="4" w:name="_Toc382853188"/>
            <w:bookmarkStart w:id="5" w:name="_Toc384123223"/>
            <w:r w:rsidRPr="00B47C11">
              <w:rPr>
                <w:rFonts w:ascii="Calibri" w:hAnsi="Calibri"/>
              </w:rPr>
              <w:t>State Charter Renewal Application Evaluation Standards</w:t>
            </w:r>
            <w:bookmarkEnd w:id="3"/>
            <w:bookmarkEnd w:id="4"/>
            <w:bookmarkEnd w:id="5"/>
          </w:p>
        </w:tc>
      </w:tr>
    </w:tbl>
    <w:p w:rsidR="00F66117" w:rsidRPr="00970B42" w:rsidRDefault="00F66117" w:rsidP="00586D09">
      <w:pPr>
        <w:spacing w:after="120" w:line="240" w:lineRule="auto"/>
        <w:jc w:val="both"/>
      </w:pPr>
      <w:r w:rsidRPr="00970B42">
        <w:t xml:space="preserve">Based on the </w:t>
      </w:r>
      <w:r>
        <w:t xml:space="preserve">completed </w:t>
      </w:r>
      <w:r w:rsidRPr="00970B42">
        <w:t>renewal application</w:t>
      </w:r>
      <w:r>
        <w:t xml:space="preserve"> kit</w:t>
      </w:r>
      <w:r w:rsidRPr="00970B42">
        <w:t xml:space="preserve">, </w:t>
      </w:r>
      <w:r>
        <w:t xml:space="preserve">the </w:t>
      </w:r>
      <w:r w:rsidRPr="00970B42">
        <w:t xml:space="preserve">charter school </w:t>
      </w:r>
      <w:r>
        <w:t>Renewal S</w:t>
      </w:r>
      <w:r w:rsidRPr="00970B42">
        <w:t xml:space="preserve">ite </w:t>
      </w:r>
      <w:r>
        <w:t>V</w:t>
      </w:r>
      <w:r w:rsidRPr="00970B42">
        <w:t>isit</w:t>
      </w:r>
      <w:r w:rsidR="00615851">
        <w:t>(s)</w:t>
      </w:r>
      <w:r w:rsidRPr="00970B42">
        <w:t>,</w:t>
      </w:r>
      <w:r>
        <w:t xml:space="preserve"> the Renewal</w:t>
      </w:r>
      <w:r w:rsidRPr="00970B42">
        <w:t xml:space="preserve"> </w:t>
      </w:r>
      <w:r>
        <w:t>A</w:t>
      </w:r>
      <w:r w:rsidRPr="00970B42">
        <w:t>nalysis from the CSD staff</w:t>
      </w:r>
      <w:r>
        <w:t>,</w:t>
      </w:r>
      <w:r w:rsidRPr="00970B42">
        <w:t xml:space="preserve"> status reports provided by the PED’s divisions and bureaus, and, if applicable, the local school district, the CSD will make a recommendation to the PEC regarding renewal of a school’s charter. The following questions guide the CSD’s recommendation regarding renewal and are based upon the four reasons that a chartering authority must determine a charter school has violated in order to refuse to renew a charter pursuant to</w:t>
      </w:r>
      <w:r>
        <w:t xml:space="preserve"> Subsection K of Section 22-8B-12 NMSA 1978</w:t>
      </w:r>
      <w:r>
        <w:rPr>
          <w:i/>
        </w:rPr>
        <w:t>.</w:t>
      </w:r>
      <w:r w:rsidRPr="00970B42">
        <w:t xml:space="preserve"> </w:t>
      </w:r>
    </w:p>
    <w:p w:rsidR="00F66117" w:rsidRPr="001E0F25" w:rsidRDefault="00F66117" w:rsidP="00586D09">
      <w:pPr>
        <w:spacing w:after="0" w:line="240" w:lineRule="auto"/>
        <w:jc w:val="both"/>
        <w:rPr>
          <w:b/>
        </w:rPr>
      </w:pPr>
      <w:r w:rsidRPr="001E0F25">
        <w:rPr>
          <w:b/>
        </w:rPr>
        <w:t>Has the school committed a material violation of any of the conditions, standards, or procedures set forth in the charter?</w:t>
      </w:r>
    </w:p>
    <w:p w:rsidR="00F66117" w:rsidRPr="00970B42" w:rsidRDefault="00F66117" w:rsidP="00586D09">
      <w:pPr>
        <w:spacing w:after="120" w:line="240" w:lineRule="auto"/>
        <w:jc w:val="both"/>
      </w:pPr>
      <w:r w:rsidRPr="00970B42">
        <w:t>The school’s charter defines the terms under which it proposes to operate and defines the measurable goals that the school agreed to meet. The CSD will analyze the evidence presented in the report from the school’s current chartering authority regarding their determination of whether the school has committed a material violation of its charter.</w:t>
      </w:r>
    </w:p>
    <w:p w:rsidR="00F66117" w:rsidRPr="001E0F25" w:rsidRDefault="00F66117" w:rsidP="00586D09">
      <w:pPr>
        <w:spacing w:after="0" w:line="240" w:lineRule="auto"/>
        <w:jc w:val="both"/>
        <w:rPr>
          <w:b/>
        </w:rPr>
      </w:pPr>
      <w:r w:rsidRPr="001E0F25">
        <w:rPr>
          <w:b/>
        </w:rPr>
        <w:t>Has the school failed to meet or make substantial progress toward achievement of the PED’s minimum educational standards or student performance standards identified in the charter application?</w:t>
      </w:r>
    </w:p>
    <w:p w:rsidR="00F66117" w:rsidRPr="00970B42" w:rsidRDefault="00F66117" w:rsidP="00586D09">
      <w:pPr>
        <w:spacing w:after="120" w:line="240" w:lineRule="auto"/>
        <w:jc w:val="both"/>
      </w:pPr>
      <w:r w:rsidRPr="00970B42">
        <w:t xml:space="preserve">The CSD will examine student achievement data on required state tests and on other measures set forth in the preliminary renewal analysis and reflected in Part A of the Renewal Application completed by the charter school. </w:t>
      </w:r>
    </w:p>
    <w:p w:rsidR="00F66117" w:rsidRPr="001E0F25" w:rsidRDefault="00F66117" w:rsidP="00586D09">
      <w:pPr>
        <w:spacing w:after="0" w:line="240" w:lineRule="auto"/>
        <w:jc w:val="both"/>
        <w:rPr>
          <w:b/>
        </w:rPr>
      </w:pPr>
      <w:r w:rsidRPr="001E0F25">
        <w:rPr>
          <w:b/>
        </w:rPr>
        <w:t>Has the school failed to meet generally accepted standards of fiscal management?</w:t>
      </w:r>
    </w:p>
    <w:p w:rsidR="00F66117" w:rsidRPr="00970B42" w:rsidRDefault="00F66117" w:rsidP="00586D09">
      <w:pPr>
        <w:spacing w:after="120" w:line="240" w:lineRule="auto"/>
        <w:jc w:val="both"/>
      </w:pPr>
      <w:r w:rsidRPr="00970B42">
        <w:t xml:space="preserve">The CSD will rely on documentary evidence based on the reports from the PED’s School Budget and Finance Analysis Bureau and the Audit and Accounting Bureau with regard to whether the school has met generally accepted standards of fiscal management. </w:t>
      </w:r>
    </w:p>
    <w:p w:rsidR="00F66117" w:rsidRPr="001E0F25" w:rsidRDefault="00F66117" w:rsidP="00586D09">
      <w:pPr>
        <w:spacing w:after="0" w:line="240" w:lineRule="auto"/>
        <w:jc w:val="both"/>
        <w:rPr>
          <w:b/>
        </w:rPr>
      </w:pPr>
      <w:r w:rsidRPr="001E0F25">
        <w:rPr>
          <w:b/>
        </w:rPr>
        <w:t>Has the school violated any provision of law from which the state-chartered charter school was not specifically exempted?</w:t>
      </w:r>
    </w:p>
    <w:p w:rsidR="00F66117" w:rsidRDefault="00F66117" w:rsidP="007C22F3">
      <w:pPr>
        <w:spacing w:after="0" w:line="240" w:lineRule="auto"/>
      </w:pPr>
      <w:r w:rsidRPr="00970B42">
        <w:t xml:space="preserve">The CSD will rely on documentary evidence gathered by the CSD or, if applicable, local district authorizer staff during the term of the school’s charter to determine if the school has compiled a record of substantial compliance with applicable state and federal laws and regulations. </w:t>
      </w:r>
      <w:r>
        <w:br w:type="page"/>
      </w:r>
    </w:p>
    <w:p w:rsidR="00F66117" w:rsidRPr="00970B42" w:rsidRDefault="00F66117" w:rsidP="00586D09">
      <w:pPr>
        <w:spacing w:after="0" w:line="240" w:lineRule="auto"/>
        <w:jc w:val="both"/>
      </w:pPr>
    </w:p>
    <w:tbl>
      <w:tblPr>
        <w:tblW w:w="0" w:type="auto"/>
        <w:tblInd w:w="5" w:type="dxa"/>
        <w:tblLayout w:type="fixed"/>
        <w:tblLook w:val="0000"/>
      </w:tblPr>
      <w:tblGrid>
        <w:gridCol w:w="9925"/>
      </w:tblGrid>
      <w:tr w:rsidR="00F66117" w:rsidRPr="00205CDC">
        <w:trPr>
          <w:cantSplit/>
          <w:trHeight w:val="880"/>
        </w:trPr>
        <w:tc>
          <w:tcPr>
            <w:tcW w:w="9925"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rsidR="00F66117" w:rsidRPr="00B47C11" w:rsidRDefault="00F66117" w:rsidP="00B47C11">
            <w:pPr>
              <w:pStyle w:val="Heading1"/>
              <w:rPr>
                <w:rFonts w:ascii="Calibri" w:hAnsi="Calibri"/>
                <w:szCs w:val="24"/>
              </w:rPr>
            </w:pPr>
            <w:bookmarkStart w:id="6" w:name="_Toc382850685"/>
            <w:bookmarkStart w:id="7" w:name="_Toc382853189"/>
            <w:bookmarkStart w:id="8" w:name="_Toc384123224"/>
            <w:r w:rsidRPr="00B47C11">
              <w:rPr>
                <w:rFonts w:ascii="Calibri" w:hAnsi="Calibri"/>
              </w:rPr>
              <w:t>Glossary of Terms</w:t>
            </w:r>
            <w:bookmarkEnd w:id="6"/>
            <w:bookmarkEnd w:id="7"/>
            <w:bookmarkEnd w:id="8"/>
          </w:p>
        </w:tc>
      </w:tr>
    </w:tbl>
    <w:p w:rsidR="00F66117" w:rsidRPr="008238EC" w:rsidRDefault="00F66117" w:rsidP="00586D09">
      <w:pPr>
        <w:spacing w:after="0" w:line="240" w:lineRule="auto"/>
        <w:jc w:val="both"/>
      </w:pPr>
    </w:p>
    <w:p w:rsidR="00F66117" w:rsidRPr="00970B42" w:rsidRDefault="00F66117" w:rsidP="00586D09">
      <w:pPr>
        <w:spacing w:after="120" w:line="240" w:lineRule="auto"/>
        <w:jc w:val="both"/>
      </w:pPr>
      <w:r w:rsidRPr="00970B42">
        <w:rPr>
          <w:b/>
        </w:rPr>
        <w:t>Amended Charter School Act</w:t>
      </w:r>
      <w:r w:rsidR="00803545">
        <w:rPr>
          <w:b/>
        </w:rPr>
        <w:t xml:space="preserve">:  </w:t>
      </w:r>
      <w:r w:rsidRPr="00970B42">
        <w:t xml:space="preserve">In 2011, the New Mexico Legislature amended the Charter School Act (Act) in several ways.  The purpose of the amended Act is to increase accountability of charter schools and authorizers.  The primary changes to the Act were the addition of a separate “Performance Contract” </w:t>
      </w:r>
      <w:r>
        <w:t>(</w:t>
      </w:r>
      <w:r w:rsidRPr="00970B42">
        <w:rPr>
          <w:i/>
        </w:rPr>
        <w:t>§22-8B-9 NMSA 1978</w:t>
      </w:r>
      <w:r>
        <w:rPr>
          <w:i/>
        </w:rPr>
        <w:t>)</w:t>
      </w:r>
      <w:r w:rsidRPr="00970B42">
        <w:rPr>
          <w:i/>
        </w:rPr>
        <w:t xml:space="preserve"> </w:t>
      </w:r>
      <w:r w:rsidRPr="00970B42">
        <w:t xml:space="preserve">between the authorizer and the charter school and “Performance Frameworks” </w:t>
      </w:r>
      <w:r>
        <w:t>(</w:t>
      </w:r>
      <w:r w:rsidRPr="00970B42">
        <w:rPr>
          <w:i/>
        </w:rPr>
        <w:t>§22-8B-9.1 NMSA 1978</w:t>
      </w:r>
      <w:r>
        <w:rPr>
          <w:i/>
        </w:rPr>
        <w:t>)</w:t>
      </w:r>
      <w:r w:rsidRPr="00970B42">
        <w:t>.</w:t>
      </w:r>
    </w:p>
    <w:p w:rsidR="00F66117" w:rsidRPr="00970B42" w:rsidRDefault="00F66117" w:rsidP="00586D09">
      <w:pPr>
        <w:spacing w:after="120" w:line="240" w:lineRule="auto"/>
        <w:jc w:val="both"/>
      </w:pPr>
      <w:r w:rsidRPr="00976A9B">
        <w:rPr>
          <w:b/>
        </w:rPr>
        <w:t>Assessment:</w:t>
      </w:r>
      <w:r w:rsidRPr="00970B42">
        <w:t xml:space="preserve"> A method, tool, or system used to evaluate and demonstrate student progress toward—or mastery of—a particular learning standard or goal (e.g., a standardized test, short-cycle tests, teacher-developed tests, a portfolio-judging system, etc.).</w:t>
      </w:r>
    </w:p>
    <w:p w:rsidR="003A0D41" w:rsidRDefault="00F66117" w:rsidP="00586D09">
      <w:pPr>
        <w:spacing w:after="120" w:line="240" w:lineRule="auto"/>
        <w:jc w:val="both"/>
      </w:pPr>
      <w:r w:rsidRPr="00970B42">
        <w:rPr>
          <w:b/>
        </w:rPr>
        <w:t>Contract Negotiation Proces</w:t>
      </w:r>
      <w:r w:rsidRPr="002451C0">
        <w:rPr>
          <w:b/>
        </w:rPr>
        <w:t xml:space="preserve">s:  </w:t>
      </w:r>
      <w:r w:rsidRPr="002451C0">
        <w:rPr>
          <w:i/>
        </w:rPr>
        <w:t xml:space="preserve">(This </w:t>
      </w:r>
      <w:r w:rsidR="007C22F3">
        <w:rPr>
          <w:i/>
        </w:rPr>
        <w:t>process takes place after a success renewal process</w:t>
      </w:r>
      <w:r w:rsidRPr="002451C0">
        <w:rPr>
          <w:i/>
        </w:rPr>
        <w:t>.)</w:t>
      </w:r>
      <w:r>
        <w:rPr>
          <w:i/>
        </w:rPr>
        <w:t xml:space="preserve">  </w:t>
      </w:r>
      <w:r w:rsidRPr="002451C0">
        <w:t>Th</w:t>
      </w:r>
      <w:r w:rsidRPr="00970B42">
        <w:t>e PEC</w:t>
      </w:r>
      <w:r w:rsidR="00803545">
        <w:t xml:space="preserve"> and </w:t>
      </w:r>
      <w:r w:rsidRPr="00970B42">
        <w:t xml:space="preserve">CSD </w:t>
      </w:r>
      <w:r w:rsidR="007C22F3">
        <w:t xml:space="preserve">have developed a </w:t>
      </w:r>
      <w:r w:rsidRPr="00970B42">
        <w:t xml:space="preserve">process </w:t>
      </w:r>
      <w:r w:rsidR="007C22F3">
        <w:t xml:space="preserve">so that the PEC and </w:t>
      </w:r>
      <w:r w:rsidR="007C22F3" w:rsidRPr="00970B42">
        <w:t xml:space="preserve">the charter school </w:t>
      </w:r>
      <w:r w:rsidR="007C22F3">
        <w:t xml:space="preserve">can negotiate </w:t>
      </w:r>
      <w:r w:rsidRPr="00970B42">
        <w:t xml:space="preserve">the terms of the Performance Contract and Performance Framework utilizing </w:t>
      </w:r>
      <w:r w:rsidR="007C22F3">
        <w:t>a</w:t>
      </w:r>
      <w:r w:rsidR="007C22F3" w:rsidRPr="00970B42">
        <w:t xml:space="preserve"> </w:t>
      </w:r>
      <w:r w:rsidRPr="00970B42">
        <w:t>Contract Negotiation Worksheet.</w:t>
      </w:r>
      <w:r w:rsidR="00615851">
        <w:t xml:space="preserve"> Part of that worksheet is pre-populated for the School based on </w:t>
      </w:r>
      <w:r w:rsidR="007C22F3">
        <w:t xml:space="preserve">information from the renewal application including </w:t>
      </w:r>
      <w:r w:rsidR="00615851">
        <w:t xml:space="preserve">the mission-specific indicators/goals and amendments included in Part C of their Renewal Application Kit. </w:t>
      </w:r>
      <w:r w:rsidRPr="00970B42">
        <w:t xml:space="preserve"> </w:t>
      </w:r>
      <w:r w:rsidR="00615851">
        <w:t xml:space="preserve">Once </w:t>
      </w:r>
      <w:r w:rsidR="007C22F3">
        <w:t>the charter is renewed</w:t>
      </w:r>
      <w:r w:rsidR="00615851">
        <w:t>, r</w:t>
      </w:r>
      <w:r w:rsidR="00615851" w:rsidRPr="00970B42">
        <w:t xml:space="preserve">epresentatives </w:t>
      </w:r>
      <w:r w:rsidRPr="00970B42">
        <w:t xml:space="preserve">from the charter school and the CSD </w:t>
      </w:r>
      <w:r w:rsidR="00615851">
        <w:t xml:space="preserve">communicate to </w:t>
      </w:r>
      <w:r w:rsidRPr="00970B42">
        <w:t xml:space="preserve">develop a working draft of the worksheet.  </w:t>
      </w:r>
      <w:r w:rsidR="007C22F3">
        <w:t>The worksheet is then used to</w:t>
      </w:r>
      <w:r w:rsidRPr="00970B42">
        <w:t xml:space="preserve"> negotiate with the PEC Charter School Committee</w:t>
      </w:r>
      <w:r w:rsidR="007C22F3">
        <w:t>.  If negotiations are successful, there will be a</w:t>
      </w:r>
      <w:r w:rsidRPr="00970B42">
        <w:t xml:space="preserve"> fully populated contract and frameworks </w:t>
      </w:r>
      <w:r w:rsidR="007C22F3">
        <w:t xml:space="preserve">that </w:t>
      </w:r>
      <w:r w:rsidRPr="00970B42">
        <w:t xml:space="preserve">are presented to the governing body of the charter school and </w:t>
      </w:r>
      <w:r w:rsidR="007C22F3">
        <w:t xml:space="preserve">then </w:t>
      </w:r>
      <w:r w:rsidRPr="00970B42">
        <w:t>t</w:t>
      </w:r>
      <w:r w:rsidR="00615851">
        <w:t xml:space="preserve">he entire Commission </w:t>
      </w:r>
      <w:r w:rsidRPr="00970B42">
        <w:t>for final approval.  If the PEC and charter school fail to agree on terms during the contract negotiations, either party may appeal to the Secretary of Education.</w:t>
      </w:r>
    </w:p>
    <w:p w:rsidR="003A0D41" w:rsidRPr="003A0D41" w:rsidRDefault="003A0D41" w:rsidP="00586D09">
      <w:pPr>
        <w:spacing w:after="120" w:line="240" w:lineRule="auto"/>
        <w:jc w:val="both"/>
        <w:rPr>
          <w:b/>
        </w:rPr>
      </w:pPr>
      <w:r w:rsidRPr="00970B42">
        <w:rPr>
          <w:b/>
        </w:rPr>
        <w:t xml:space="preserve">Contract </w:t>
      </w:r>
      <w:r>
        <w:rPr>
          <w:b/>
        </w:rPr>
        <w:t>Negotiation Worksheet (Worksheet</w:t>
      </w:r>
      <w:r w:rsidRPr="002451C0">
        <w:rPr>
          <w:b/>
        </w:rPr>
        <w:t xml:space="preserve">):  </w:t>
      </w:r>
      <w:r w:rsidRPr="002451C0">
        <w:rPr>
          <w:i/>
        </w:rPr>
        <w:t xml:space="preserve">(This term is pertinent upon approval and not immediately relevant to the Renewal Application Kit.) </w:t>
      </w:r>
      <w:r w:rsidRPr="002451C0">
        <w:t>This</w:t>
      </w:r>
      <w:r w:rsidRPr="00970B42">
        <w:t xml:space="preserve"> document is used to assist renewing schools and the authorizer to populate the charter school Performance Contract required under the Charter School Act to improve authorizer and charter school accountability. The items in the Worksheet are intended to ultimately populate the blank sections of the Contract.  This document is intended to make it easier to see all negotiated terms at one time in one relatively short document.</w:t>
      </w:r>
    </w:p>
    <w:p w:rsidR="00F66117" w:rsidRPr="00970B42" w:rsidRDefault="00F66117" w:rsidP="00586D09">
      <w:pPr>
        <w:spacing w:after="120" w:line="240" w:lineRule="auto"/>
        <w:jc w:val="both"/>
      </w:pPr>
      <w:r w:rsidRPr="009B7329">
        <w:rPr>
          <w:b/>
        </w:rPr>
        <w:t>Current Charter:</w:t>
      </w:r>
      <w:r w:rsidRPr="00970B42">
        <w:t xml:space="preserve"> The current charter is the approved charter (</w:t>
      </w:r>
      <w:r w:rsidR="00803545">
        <w:t xml:space="preserve">or </w:t>
      </w:r>
      <w:r w:rsidRPr="00970B42">
        <w:t>charter contract) with any amendments and/or changes that have been authorized for the current operational term.</w:t>
      </w:r>
    </w:p>
    <w:p w:rsidR="00F66117" w:rsidRPr="00970B42" w:rsidRDefault="00F66117" w:rsidP="00586D09">
      <w:pPr>
        <w:spacing w:after="0" w:line="240" w:lineRule="auto"/>
        <w:jc w:val="both"/>
      </w:pPr>
      <w:r w:rsidRPr="00970B42">
        <w:rPr>
          <w:b/>
        </w:rPr>
        <w:t xml:space="preserve">Material Term:  </w:t>
      </w:r>
      <w:r w:rsidRPr="00970B42">
        <w:t xml:space="preserve">The PEC/PED will use the </w:t>
      </w:r>
      <w:r>
        <w:t xml:space="preserve">following </w:t>
      </w:r>
      <w:r w:rsidRPr="00970B42">
        <w:t xml:space="preserve">definition used by the National Association of Charter School Authorizers (NACSA) for </w:t>
      </w:r>
      <w:r w:rsidRPr="00970B42">
        <w:rPr>
          <w:b/>
          <w:i/>
        </w:rPr>
        <w:t>Material Terms</w:t>
      </w:r>
      <w:r w:rsidRPr="00970B42">
        <w:rPr>
          <w:b/>
        </w:rPr>
        <w:t>:</w:t>
      </w:r>
    </w:p>
    <w:p w:rsidR="00F66117" w:rsidRPr="00970B42" w:rsidRDefault="00F66117" w:rsidP="00586D09">
      <w:pPr>
        <w:spacing w:after="0" w:line="240" w:lineRule="auto"/>
        <w:jc w:val="both"/>
        <w:rPr>
          <w:shd w:val="clear" w:color="auto" w:fill="FFFFFF"/>
        </w:rPr>
      </w:pPr>
      <w:r>
        <w:rPr>
          <w:shd w:val="clear" w:color="auto" w:fill="FFFFFF"/>
        </w:rPr>
        <w:t xml:space="preserve">The term </w:t>
      </w:r>
      <w:r w:rsidRPr="00B01C15">
        <w:rPr>
          <w:i/>
          <w:shd w:val="clear" w:color="auto" w:fill="FFFFFF"/>
        </w:rPr>
        <w:t>material</w:t>
      </w:r>
      <w:r>
        <w:rPr>
          <w:shd w:val="clear" w:color="auto" w:fill="FFFFFF"/>
        </w:rPr>
        <w:t xml:space="preserve"> </w:t>
      </w:r>
      <w:r w:rsidRPr="00970B42">
        <w:rPr>
          <w:shd w:val="clear" w:color="auto" w:fill="FFFFFF"/>
        </w:rPr>
        <w:t>means that the authoriz</w:t>
      </w:r>
      <w:r>
        <w:rPr>
          <w:shd w:val="clear" w:color="auto" w:fill="FFFFFF"/>
        </w:rPr>
        <w:t>er deems the matter relevant to</w:t>
      </w:r>
    </w:p>
    <w:p w:rsidR="00F66117" w:rsidRDefault="00F66117" w:rsidP="00F66117">
      <w:pPr>
        <w:pStyle w:val="ListParagraph"/>
        <w:numPr>
          <w:ilvl w:val="0"/>
          <w:numId w:val="5"/>
        </w:numPr>
        <w:spacing w:after="0" w:line="240" w:lineRule="auto"/>
        <w:ind w:left="360"/>
        <w:contextualSpacing/>
        <w:jc w:val="both"/>
        <w:rPr>
          <w:rFonts w:ascii="Calibri" w:eastAsia="Calibri" w:hAnsi="Calibri"/>
          <w:sz w:val="22"/>
          <w:szCs w:val="22"/>
          <w:shd w:val="clear" w:color="auto" w:fill="FFFFFF"/>
        </w:rPr>
      </w:pPr>
      <w:r w:rsidRPr="00970B42">
        <w:rPr>
          <w:rFonts w:ascii="Calibri" w:eastAsia="Calibri" w:hAnsi="Calibri"/>
          <w:sz w:val="22"/>
          <w:szCs w:val="22"/>
          <w:shd w:val="clear" w:color="auto" w:fill="FFFFFF"/>
        </w:rPr>
        <w:t>The authorizer’s accountability decisions including but not limited to decisions about whether to renew o</w:t>
      </w:r>
      <w:r>
        <w:rPr>
          <w:rFonts w:ascii="Calibri" w:eastAsia="Calibri" w:hAnsi="Calibri"/>
          <w:sz w:val="22"/>
          <w:szCs w:val="22"/>
          <w:shd w:val="clear" w:color="auto" w:fill="FFFFFF"/>
        </w:rPr>
        <w:t>r non-renew or revoke a charter;</w:t>
      </w:r>
      <w:r w:rsidRPr="00970B42">
        <w:rPr>
          <w:rFonts w:ascii="Calibri" w:eastAsia="Calibri" w:hAnsi="Calibri"/>
          <w:sz w:val="22"/>
          <w:szCs w:val="22"/>
          <w:shd w:val="clear" w:color="auto" w:fill="FFFFFF"/>
        </w:rPr>
        <w:t xml:space="preserve"> or</w:t>
      </w:r>
    </w:p>
    <w:p w:rsidR="00F66117" w:rsidRDefault="00F66117" w:rsidP="00F66117">
      <w:pPr>
        <w:pStyle w:val="ListParagraph"/>
        <w:numPr>
          <w:ilvl w:val="0"/>
          <w:numId w:val="5"/>
        </w:numPr>
        <w:spacing w:after="120" w:line="240" w:lineRule="auto"/>
        <w:ind w:left="360"/>
        <w:contextualSpacing/>
        <w:jc w:val="both"/>
        <w:rPr>
          <w:rFonts w:ascii="Calibri" w:eastAsia="Calibri" w:hAnsi="Calibri"/>
          <w:sz w:val="22"/>
          <w:szCs w:val="22"/>
          <w:shd w:val="clear" w:color="auto" w:fill="FFFFFF"/>
        </w:rPr>
      </w:pPr>
      <w:r w:rsidRPr="00A85177">
        <w:rPr>
          <w:rFonts w:ascii="Calibri" w:eastAsia="Calibri" w:hAnsi="Calibri"/>
          <w:sz w:val="22"/>
          <w:szCs w:val="22"/>
          <w:shd w:val="clear" w:color="auto" w:fill="FFFFFF"/>
        </w:rPr>
        <w:t>Information that a family would consider relevant to a decision to attend the charter school.</w:t>
      </w:r>
    </w:p>
    <w:p w:rsidR="00F66117" w:rsidRPr="00970B42" w:rsidRDefault="00F66117" w:rsidP="00586D09">
      <w:pPr>
        <w:spacing w:after="120" w:line="240" w:lineRule="auto"/>
        <w:jc w:val="both"/>
        <w:rPr>
          <w:b/>
        </w:rPr>
      </w:pPr>
      <w:r w:rsidRPr="00970B42">
        <w:t xml:space="preserve">The material terms will be the </w:t>
      </w:r>
      <w:r>
        <w:t>provisions</w:t>
      </w:r>
      <w:r w:rsidRPr="00970B42">
        <w:t xml:space="preserve"> that the charter school will need to amend in order for the school to modify any of the terms of the contract.  </w:t>
      </w:r>
      <w:r w:rsidRPr="005D0D9E">
        <w:rPr>
          <w:b/>
        </w:rPr>
        <w:t>Please note</w:t>
      </w:r>
      <w:r w:rsidRPr="00970B42">
        <w:t xml:space="preserve">:  The material terms are those essential elements with which the charter school agrees to comply. These are </w:t>
      </w:r>
      <w:r w:rsidRPr="00970B42">
        <w:rPr>
          <w:b/>
        </w:rPr>
        <w:t>not</w:t>
      </w:r>
      <w:r w:rsidRPr="00970B42">
        <w:t xml:space="preserve"> the only terms that could be breached in the contract and do not identify the only terms that could be subject to “material violations.” There could be a material violation of any term in the Performance Contract or </w:t>
      </w:r>
      <w:r w:rsidR="00575C46">
        <w:t xml:space="preserve">as demonstrated by the results of the </w:t>
      </w:r>
      <w:r w:rsidRPr="00970B42">
        <w:t>Performance Framework.</w:t>
      </w:r>
    </w:p>
    <w:p w:rsidR="00F66117" w:rsidRPr="00970B42" w:rsidRDefault="00F66117" w:rsidP="00586D09">
      <w:pPr>
        <w:spacing w:after="120" w:line="240" w:lineRule="auto"/>
        <w:jc w:val="both"/>
      </w:pPr>
      <w:r w:rsidRPr="00970B42">
        <w:rPr>
          <w:b/>
        </w:rPr>
        <w:lastRenderedPageBreak/>
        <w:t xml:space="preserve">Material Violation:  </w:t>
      </w:r>
      <w:r w:rsidRPr="00970B42">
        <w:t>A material violation occurs when one party fails to perform their duties as specified in a contract.</w:t>
      </w:r>
      <w:r>
        <w:t xml:space="preserve"> </w:t>
      </w:r>
      <w:r w:rsidRPr="00970B42">
        <w:t>A contract may be violated by one or both parties.</w:t>
      </w:r>
      <w:r>
        <w:t xml:space="preserve"> </w:t>
      </w:r>
      <w:r w:rsidRPr="00970B42">
        <w:t>A material violation may result in the need for corrective action</w:t>
      </w:r>
      <w:r w:rsidR="0099717B">
        <w:t xml:space="preserve"> or other action as allowed by law to be taken by the Authorizer</w:t>
      </w:r>
      <w:r w:rsidRPr="00970B42">
        <w:t>.</w:t>
      </w:r>
      <w:r w:rsidR="0099717B">
        <w:t xml:space="preserve">  </w:t>
      </w:r>
      <w:r w:rsidR="0099717B" w:rsidRPr="00970B42">
        <w:t xml:space="preserve">There could be a material violation of any term in the Performance Contract or </w:t>
      </w:r>
      <w:r w:rsidR="0099717B">
        <w:t xml:space="preserve">as demonstrated by the results of the </w:t>
      </w:r>
      <w:r w:rsidR="0099717B" w:rsidRPr="00970B42">
        <w:t>Performance Framework.</w:t>
      </w:r>
    </w:p>
    <w:p w:rsidR="00615851" w:rsidRPr="004869A4" w:rsidRDefault="00615851" w:rsidP="00615851">
      <w:pPr>
        <w:jc w:val="both"/>
      </w:pPr>
      <w:r>
        <w:rPr>
          <w:b/>
          <w:bCs/>
        </w:rPr>
        <w:t>Mission-Specific Indicators/Goals:</w:t>
      </w:r>
      <w:r>
        <w:t xml:space="preserve">  </w:t>
      </w:r>
      <w:r w:rsidRPr="004869A4">
        <w:t xml:space="preserve">The </w:t>
      </w:r>
      <w:r>
        <w:t>A</w:t>
      </w:r>
      <w:r w:rsidRPr="004869A4">
        <w:t xml:space="preserve">mended </w:t>
      </w:r>
      <w:r>
        <w:t>C</w:t>
      </w:r>
      <w:r w:rsidRPr="004869A4">
        <w:t xml:space="preserve">harter </w:t>
      </w:r>
      <w:r>
        <w:t>S</w:t>
      </w:r>
      <w:r w:rsidRPr="004869A4">
        <w:t xml:space="preserve">chool </w:t>
      </w:r>
      <w:r>
        <w:t>A</w:t>
      </w:r>
      <w:r w:rsidRPr="004869A4">
        <w:t xml:space="preserve">ct </w:t>
      </w:r>
      <w:r w:rsidRPr="003A0D41">
        <w:t xml:space="preserve">requires schools to identify at least two mission-specific indicators/goals in the </w:t>
      </w:r>
      <w:r w:rsidR="002A4E21" w:rsidRPr="003A0D41">
        <w:t xml:space="preserve">renewal </w:t>
      </w:r>
      <w:r w:rsidRPr="003A0D41">
        <w:t xml:space="preserve">application </w:t>
      </w:r>
      <w:r>
        <w:t>that</w:t>
      </w:r>
      <w:r w:rsidRPr="004869A4">
        <w:t xml:space="preserve"> </w:t>
      </w:r>
      <w:r>
        <w:t>set targets for</w:t>
      </w:r>
      <w:r w:rsidRPr="004869A4">
        <w:t xml:space="preserve"> the implementation of the school mission.  Mission-specific indicators</w:t>
      </w:r>
      <w:r>
        <w:t>/goals</w:t>
      </w:r>
      <w:r w:rsidRPr="004869A4">
        <w:t xml:space="preserve"> </w:t>
      </w:r>
      <w:r>
        <w:t>MUST BE</w:t>
      </w:r>
      <w:r w:rsidRPr="004869A4">
        <w:t xml:space="preserve"> provided </w:t>
      </w:r>
      <w:r>
        <w:t xml:space="preserve">within the </w:t>
      </w:r>
      <w:r w:rsidR="002A4E21">
        <w:t xml:space="preserve">renewal </w:t>
      </w:r>
      <w:r>
        <w:t>application</w:t>
      </w:r>
      <w:r w:rsidRPr="004869A4">
        <w:t xml:space="preserve">. </w:t>
      </w:r>
      <w:r>
        <w:t xml:space="preserve"> </w:t>
      </w:r>
      <w:r w:rsidRPr="004869A4">
        <w:t xml:space="preserve">If </w:t>
      </w:r>
      <w:r>
        <w:t xml:space="preserve">the application is </w:t>
      </w:r>
      <w:r w:rsidRPr="004869A4">
        <w:t>approved, these indicators</w:t>
      </w:r>
      <w:r>
        <w:t>/goals</w:t>
      </w:r>
      <w:r w:rsidRPr="004869A4">
        <w:t xml:space="preserve"> will be </w:t>
      </w:r>
      <w:r>
        <w:t xml:space="preserve">used as </w:t>
      </w:r>
      <w:r w:rsidR="0099717B">
        <w:t xml:space="preserve">a “first draft” for discussion </w:t>
      </w:r>
      <w:r>
        <w:t xml:space="preserve">during the </w:t>
      </w:r>
      <w:r w:rsidRPr="004869A4">
        <w:t>negotiat</w:t>
      </w:r>
      <w:r>
        <w:t xml:space="preserve">ions </w:t>
      </w:r>
      <w:r w:rsidRPr="004869A4">
        <w:t xml:space="preserve">with the </w:t>
      </w:r>
      <w:r>
        <w:t>Authorizer.</w:t>
      </w:r>
      <w:r w:rsidRPr="004869A4">
        <w:t xml:space="preserve">  </w:t>
      </w:r>
    </w:p>
    <w:p w:rsidR="00615851" w:rsidRDefault="00615851" w:rsidP="00615851">
      <w:pPr>
        <w:jc w:val="both"/>
      </w:pPr>
      <w:r>
        <w:t xml:space="preserve">For the purposes of this </w:t>
      </w:r>
      <w:r w:rsidR="002A4E21">
        <w:t>renewal application</w:t>
      </w:r>
      <w:r>
        <w:t>, the indicators/goals will show the capacity of the applicant to indentify appropriate indicators/goals aligned with th</w:t>
      </w:r>
      <w:r w:rsidR="002A4E21">
        <w:t>e mission of the School moving forward</w:t>
      </w:r>
      <w:r>
        <w:t>.  During the later contracting process after approval, t</w:t>
      </w:r>
      <w:r w:rsidRPr="004869A4">
        <w:t>he indicators</w:t>
      </w:r>
      <w:r>
        <w:t>/goals</w:t>
      </w:r>
      <w:r w:rsidRPr="004869A4">
        <w:t xml:space="preserve"> </w:t>
      </w:r>
      <w:r>
        <w:t xml:space="preserve">that are finally negotiated and put into the Performance Framework </w:t>
      </w:r>
      <w:r w:rsidRPr="004869A4">
        <w:t xml:space="preserve">allow </w:t>
      </w:r>
      <w:r>
        <w:t>the school</w:t>
      </w:r>
      <w:r w:rsidRPr="004869A4">
        <w:t xml:space="preserve"> to demonstrate </w:t>
      </w:r>
      <w:r>
        <w:t>its</w:t>
      </w:r>
      <w:r w:rsidRPr="004869A4">
        <w:t xml:space="preserve"> achievements </w:t>
      </w:r>
      <w:r>
        <w:t>related to the school mission</w:t>
      </w:r>
      <w:r w:rsidRPr="004869A4">
        <w:t xml:space="preserve">.  </w:t>
      </w:r>
      <w:r>
        <w:t>The Performance Framework is</w:t>
      </w:r>
      <w:r w:rsidRPr="004869A4">
        <w:t xml:space="preserve"> </w:t>
      </w:r>
      <w:r>
        <w:t>assessed</w:t>
      </w:r>
      <w:r w:rsidRPr="004869A4">
        <w:t xml:space="preserve"> on an annual basis and </w:t>
      </w:r>
      <w:r w:rsidR="0099717B">
        <w:t xml:space="preserve">the school-specific indicators </w:t>
      </w:r>
      <w:r>
        <w:t>may be</w:t>
      </w:r>
      <w:r w:rsidRPr="004869A4">
        <w:t xml:space="preserve"> revised yearly. </w:t>
      </w:r>
      <w:r w:rsidR="002A4E21">
        <w:t xml:space="preserve">Please note that renewing schools are encouraged to use their history of performance, including baseline data if </w:t>
      </w:r>
      <w:r w:rsidR="0099717B">
        <w:t>available</w:t>
      </w:r>
      <w:r w:rsidR="002A4E21">
        <w:t xml:space="preserve">, when developing the two mission-specific indicators/goals and metrics.  </w:t>
      </w:r>
    </w:p>
    <w:p w:rsidR="00615851" w:rsidRDefault="00615851" w:rsidP="00615851">
      <w:pPr>
        <w:jc w:val="both"/>
      </w:pPr>
      <w:r>
        <w:t xml:space="preserve">Mission-specific indicators/goals put into the </w:t>
      </w:r>
      <w:r w:rsidR="002A4E21">
        <w:t xml:space="preserve">renewal </w:t>
      </w:r>
      <w:r>
        <w:t xml:space="preserve">application should: </w:t>
      </w:r>
    </w:p>
    <w:p w:rsidR="00615851" w:rsidRDefault="00615851" w:rsidP="00615851">
      <w:pPr>
        <w:jc w:val="both"/>
      </w:pPr>
      <w:r>
        <w:t xml:space="preserve">(1) demonstrate the school’s ability to implement the school’s mission; </w:t>
      </w:r>
    </w:p>
    <w:p w:rsidR="00615851" w:rsidRDefault="00615851" w:rsidP="00615851">
      <w:pPr>
        <w:jc w:val="both"/>
      </w:pPr>
      <w:r>
        <w:t xml:space="preserve">(2) be in format set forth below which is a SMART goal format (specific, measureable, attainable, rigorous, and time-bound—see below); and finally, </w:t>
      </w:r>
    </w:p>
    <w:p w:rsidR="00615851" w:rsidRDefault="00615851" w:rsidP="00615851">
      <w:pPr>
        <w:jc w:val="both"/>
      </w:pPr>
      <w:r>
        <w:t xml:space="preserve">(3) include metrics and measures using the following criteria: “Exceeds standards,” “Meets standards,” “Does not meet standards,” and “Falls far below standards.”  </w:t>
      </w:r>
    </w:p>
    <w:p w:rsidR="002F130D" w:rsidRPr="00615851" w:rsidRDefault="002F130D" w:rsidP="00615851">
      <w:pPr>
        <w:jc w:val="both"/>
      </w:pPr>
      <w:r>
        <w:t>If you define a cohort of students (i.e. 11</w:t>
      </w:r>
      <w:r w:rsidRPr="002F130D">
        <w:rPr>
          <w:vertAlign w:val="superscript"/>
        </w:rPr>
        <w:t>th</w:t>
      </w:r>
      <w:r>
        <w:t xml:space="preserve"> grade students that have attended the school for at least two semesters), you must identify how many students are in the cohort and how many are the larger category if no cohort were identified.  The PEC is typically looking for a cohort to include at least 70% of all students in the larger category.</w:t>
      </w:r>
    </w:p>
    <w:p w:rsidR="00615851" w:rsidRPr="00436B09" w:rsidRDefault="00615851" w:rsidP="00615851">
      <w:pPr>
        <w:rPr>
          <w:i/>
        </w:rPr>
      </w:pPr>
      <w:r w:rsidRPr="00436B09">
        <w:rPr>
          <w:i/>
          <w:u w:val="single"/>
        </w:rPr>
        <w:t>SAMPLE.</w:t>
      </w:r>
      <w:r w:rsidRPr="00436B09">
        <w:rPr>
          <w:i/>
        </w:rPr>
        <w:t xml:space="preserve">  The following is a sample of a strong mission-specific indicator.  You do NOT need to copy it.  It is intended to give you a sample of what a complete SMART mission-specific indicator looks like.</w:t>
      </w:r>
    </w:p>
    <w:p w:rsidR="00615851" w:rsidRPr="00615851" w:rsidRDefault="00615851" w:rsidP="00615851">
      <w:pPr>
        <w:autoSpaceDE w:val="0"/>
        <w:autoSpaceDN w:val="0"/>
        <w:adjustRightInd w:val="0"/>
        <w:rPr>
          <w:rFonts w:cs="Arial"/>
        </w:rPr>
      </w:pPr>
      <w:r w:rsidRPr="00436B09">
        <w:rPr>
          <w:rFonts w:cs="Arial"/>
          <w:b/>
          <w:u w:val="single"/>
        </w:rPr>
        <w:t>Sample Mission Specific Indicator:</w:t>
      </w:r>
      <w:r w:rsidRPr="00436B09">
        <w:rPr>
          <w:rFonts w:cs="Arial"/>
        </w:rPr>
        <w:t xml:space="preserve">  Track and improve graduation rates for two distinct cohorts.   </w:t>
      </w:r>
    </w:p>
    <w:p w:rsidR="00615851" w:rsidRPr="00436B09" w:rsidRDefault="00615851" w:rsidP="00615851">
      <w:pPr>
        <w:autoSpaceDE w:val="0"/>
        <w:autoSpaceDN w:val="0"/>
        <w:adjustRightInd w:val="0"/>
        <w:rPr>
          <w:rFonts w:cs="Arial"/>
        </w:rPr>
      </w:pPr>
      <w:r w:rsidRPr="00436B09">
        <w:rPr>
          <w:rFonts w:cs="Arial"/>
          <w:b/>
        </w:rPr>
        <w:t>Cohort 1:</w:t>
      </w:r>
      <w:r w:rsidRPr="00436B09">
        <w:rPr>
          <w:rFonts w:cs="Arial"/>
        </w:rPr>
        <w:t xml:space="preserve"> Students who begin their 9</w:t>
      </w:r>
      <w:r w:rsidRPr="00436B09">
        <w:rPr>
          <w:rFonts w:cs="Arial"/>
          <w:vertAlign w:val="superscript"/>
        </w:rPr>
        <w:t>th</w:t>
      </w:r>
      <w:r w:rsidRPr="00436B09">
        <w:rPr>
          <w:rFonts w:cs="Arial"/>
        </w:rPr>
        <w:t xml:space="preserve"> grade year enrolled at the School and remain for the entirety of their high school career.</w:t>
      </w:r>
    </w:p>
    <w:p w:rsidR="002F130D" w:rsidRDefault="00615851" w:rsidP="00615851">
      <w:pPr>
        <w:autoSpaceDE w:val="0"/>
        <w:autoSpaceDN w:val="0"/>
        <w:adjustRightInd w:val="0"/>
        <w:rPr>
          <w:rFonts w:cs="Arial"/>
        </w:rPr>
      </w:pPr>
      <w:r w:rsidRPr="00436B09">
        <w:rPr>
          <w:rFonts w:cs="Arial"/>
          <w:b/>
        </w:rPr>
        <w:lastRenderedPageBreak/>
        <w:t>Cohort 2:</w:t>
      </w:r>
      <w:r w:rsidRPr="00436B09">
        <w:rPr>
          <w:rFonts w:cs="Arial"/>
        </w:rPr>
        <w:t xml:space="preserve"> Students who enrolled for less than their full high school career but are defined as part of a graduation cohort established by their enrollment into 9</w:t>
      </w:r>
      <w:r w:rsidRPr="00436B09">
        <w:rPr>
          <w:rFonts w:cs="Arial"/>
          <w:vertAlign w:val="superscript"/>
        </w:rPr>
        <w:t>th</w:t>
      </w:r>
      <w:r w:rsidRPr="00436B09">
        <w:rPr>
          <w:rFonts w:cs="Arial"/>
        </w:rPr>
        <w:t xml:space="preserve"> grade.</w:t>
      </w:r>
    </w:p>
    <w:p w:rsidR="00615851" w:rsidRPr="00436B09" w:rsidRDefault="002F130D" w:rsidP="00615851">
      <w:pPr>
        <w:autoSpaceDE w:val="0"/>
        <w:autoSpaceDN w:val="0"/>
        <w:adjustRightInd w:val="0"/>
        <w:rPr>
          <w:rFonts w:cs="Arial"/>
        </w:rPr>
      </w:pPr>
      <w:r>
        <w:rPr>
          <w:rFonts w:cs="Arial"/>
        </w:rPr>
        <w:br w:type="page"/>
      </w:r>
    </w:p>
    <w:tbl>
      <w:tblPr>
        <w:tblW w:w="498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10279"/>
      </w:tblGrid>
      <w:tr w:rsidR="00615851" w:rsidRPr="00205CDC" w:rsidTr="00C72877">
        <w:trPr>
          <w:trHeight w:val="297"/>
        </w:trPr>
        <w:tc>
          <w:tcPr>
            <w:tcW w:w="5000" w:type="pct"/>
            <w:tcBorders>
              <w:top w:val="single" w:sz="12" w:space="0" w:color="404040"/>
              <w:left w:val="single" w:sz="4" w:space="0" w:color="7F7F7F"/>
              <w:bottom w:val="single" w:sz="4" w:space="0" w:color="7F7F7F"/>
            </w:tcBorders>
            <w:shd w:val="solid" w:color="BFBFBF" w:fill="auto"/>
            <w:vAlign w:val="center"/>
          </w:tcPr>
          <w:p w:rsidR="00615851" w:rsidRPr="00205CDC" w:rsidRDefault="00615851" w:rsidP="00637E05">
            <w:pPr>
              <w:ind w:left="660" w:hangingChars="300" w:hanging="660"/>
              <w:rPr>
                <w:rFonts w:cs="Arial"/>
                <w:b/>
              </w:rPr>
            </w:pPr>
            <w:r w:rsidRPr="00205CDC">
              <w:rPr>
                <w:rFonts w:cs="Arial"/>
              </w:rPr>
              <w:lastRenderedPageBreak/>
              <w:t xml:space="preserve">2.a  Did the school meet its mission-specific indicator(s)?  </w:t>
            </w:r>
          </w:p>
        </w:tc>
      </w:tr>
      <w:tr w:rsidR="00615851" w:rsidRPr="00205CDC" w:rsidTr="00C72877">
        <w:trPr>
          <w:trHeight w:val="611"/>
        </w:trPr>
        <w:tc>
          <w:tcPr>
            <w:tcW w:w="5000" w:type="pct"/>
            <w:tcBorders>
              <w:top w:val="single" w:sz="4" w:space="0" w:color="7F7F7F"/>
              <w:left w:val="single" w:sz="4" w:space="0" w:color="7F7F7F"/>
            </w:tcBorders>
            <w:vAlign w:val="center"/>
          </w:tcPr>
          <w:p w:rsidR="00615851" w:rsidRPr="002F130D" w:rsidRDefault="00615851" w:rsidP="00FB0C3A">
            <w:pPr>
              <w:spacing w:after="0" w:line="240" w:lineRule="auto"/>
              <w:ind w:left="542" w:hangingChars="300" w:hanging="542"/>
              <w:rPr>
                <w:rFonts w:cs="Arial"/>
                <w:b/>
                <w:i/>
                <w:color w:val="4F6228"/>
                <w:sz w:val="18"/>
                <w:szCs w:val="18"/>
              </w:rPr>
            </w:pPr>
            <w:r w:rsidRPr="002F130D">
              <w:rPr>
                <w:rFonts w:cs="Arial"/>
                <w:b/>
                <w:i/>
                <w:color w:val="4F6228"/>
                <w:sz w:val="18"/>
                <w:szCs w:val="18"/>
              </w:rPr>
              <w:t>Exceeds Standard:</w:t>
            </w:r>
          </w:p>
          <w:p w:rsidR="00615851" w:rsidRPr="002F130D" w:rsidRDefault="00615851" w:rsidP="00FB0C3A">
            <w:pPr>
              <w:tabs>
                <w:tab w:val="left" w:pos="12217"/>
              </w:tabs>
              <w:spacing w:after="0" w:line="240" w:lineRule="auto"/>
              <w:ind w:left="542" w:right="1320" w:hangingChars="300" w:hanging="542"/>
              <w:rPr>
                <w:rFonts w:cs="Arial"/>
                <w:b/>
                <w:color w:val="4F6228"/>
                <w:sz w:val="18"/>
                <w:szCs w:val="18"/>
              </w:rPr>
            </w:pPr>
            <w:r w:rsidRPr="002F130D">
              <w:rPr>
                <w:rFonts w:cs="Arial"/>
                <w:b/>
                <w:color w:val="4F6228"/>
                <w:sz w:val="18"/>
                <w:szCs w:val="18"/>
              </w:rPr>
              <w:sym w:font="Wingdings" w:char="F06F"/>
            </w:r>
            <w:r w:rsidRPr="002F130D">
              <w:rPr>
                <w:rFonts w:cs="Arial"/>
                <w:b/>
                <w:color w:val="4F6228"/>
                <w:sz w:val="18"/>
                <w:szCs w:val="18"/>
              </w:rPr>
              <w:t xml:space="preserve"> The school surpasses the targets of this indicator if the following rates are met for each Cohort:</w:t>
            </w:r>
          </w:p>
          <w:p w:rsidR="00615851" w:rsidRPr="002F130D" w:rsidRDefault="00615851" w:rsidP="00FB0C3A">
            <w:pPr>
              <w:tabs>
                <w:tab w:val="left" w:pos="12217"/>
              </w:tabs>
              <w:spacing w:after="0" w:line="240" w:lineRule="auto"/>
              <w:ind w:left="542" w:right="1320" w:hangingChars="300" w:hanging="542"/>
              <w:rPr>
                <w:rFonts w:cs="Arial"/>
                <w:b/>
                <w:color w:val="4F6228"/>
                <w:sz w:val="18"/>
                <w:szCs w:val="18"/>
              </w:rPr>
            </w:pPr>
            <w:r w:rsidRPr="002F130D">
              <w:rPr>
                <w:rFonts w:cs="Arial"/>
                <w:b/>
                <w:color w:val="4F6228"/>
                <w:sz w:val="18"/>
                <w:szCs w:val="18"/>
                <w:u w:val="single"/>
              </w:rPr>
              <w:t>Cohort 1</w:t>
            </w:r>
            <w:r w:rsidRPr="002F130D">
              <w:rPr>
                <w:rFonts w:cs="Arial"/>
                <w:b/>
                <w:color w:val="4F6228"/>
                <w:sz w:val="18"/>
                <w:szCs w:val="18"/>
              </w:rPr>
              <w:t xml:space="preserve">.  95% or more of Cohort 1 students graduate AND </w:t>
            </w:r>
          </w:p>
          <w:p w:rsidR="00615851" w:rsidRPr="002F130D" w:rsidRDefault="00615851" w:rsidP="00FB0C3A">
            <w:pPr>
              <w:spacing w:after="0" w:line="240" w:lineRule="auto"/>
              <w:ind w:left="542" w:hangingChars="300" w:hanging="542"/>
              <w:rPr>
                <w:rFonts w:cs="Arial"/>
                <w:b/>
                <w:sz w:val="18"/>
                <w:szCs w:val="18"/>
              </w:rPr>
            </w:pPr>
            <w:r w:rsidRPr="002F130D">
              <w:rPr>
                <w:rFonts w:cs="Arial"/>
                <w:b/>
                <w:color w:val="4F6228"/>
                <w:sz w:val="18"/>
                <w:szCs w:val="18"/>
                <w:u w:val="single"/>
              </w:rPr>
              <w:t>Cohort 2</w:t>
            </w:r>
            <w:r w:rsidRPr="002F130D">
              <w:rPr>
                <w:rFonts w:cs="Arial"/>
                <w:b/>
                <w:color w:val="4F6228"/>
                <w:sz w:val="18"/>
                <w:szCs w:val="18"/>
              </w:rPr>
              <w:t>.  95% or more of Cohort 2 students graduate OR if it is less than 95%, there is an increase of 5 percentage points from the average of the previous three years for Cohort 2 students</w:t>
            </w:r>
            <w:r w:rsidRPr="002F130D">
              <w:rPr>
                <w:rFonts w:cs="Arial"/>
                <w:b/>
                <w:sz w:val="18"/>
                <w:szCs w:val="18"/>
              </w:rPr>
              <w:t>.</w:t>
            </w:r>
          </w:p>
        </w:tc>
      </w:tr>
      <w:tr w:rsidR="00615851" w:rsidRPr="00205CDC" w:rsidTr="00C72877">
        <w:trPr>
          <w:trHeight w:val="611"/>
        </w:trPr>
        <w:tc>
          <w:tcPr>
            <w:tcW w:w="5000" w:type="pct"/>
            <w:tcBorders>
              <w:top w:val="single" w:sz="4" w:space="0" w:color="7F7F7F"/>
              <w:left w:val="single" w:sz="4" w:space="0" w:color="7F7F7F"/>
            </w:tcBorders>
            <w:vAlign w:val="center"/>
          </w:tcPr>
          <w:p w:rsidR="00615851" w:rsidRPr="002F130D" w:rsidRDefault="00615851" w:rsidP="00FB0C3A">
            <w:pPr>
              <w:spacing w:after="0" w:line="240" w:lineRule="auto"/>
              <w:ind w:left="542" w:hangingChars="300" w:hanging="542"/>
              <w:rPr>
                <w:rFonts w:cs="Arial"/>
                <w:b/>
                <w:i/>
                <w:color w:val="31849B"/>
                <w:sz w:val="18"/>
                <w:szCs w:val="18"/>
              </w:rPr>
            </w:pPr>
            <w:r w:rsidRPr="002F130D">
              <w:rPr>
                <w:rFonts w:cs="Arial"/>
                <w:b/>
                <w:i/>
                <w:color w:val="31849B"/>
                <w:sz w:val="18"/>
                <w:szCs w:val="18"/>
              </w:rPr>
              <w:t>Meets Standard:</w:t>
            </w:r>
          </w:p>
          <w:p w:rsidR="00615851" w:rsidRPr="002F130D" w:rsidRDefault="00615851" w:rsidP="00FB0C3A">
            <w:pPr>
              <w:tabs>
                <w:tab w:val="left" w:pos="12217"/>
              </w:tabs>
              <w:spacing w:after="0" w:line="240" w:lineRule="auto"/>
              <w:ind w:left="542" w:right="1320" w:hangingChars="300" w:hanging="542"/>
              <w:rPr>
                <w:rFonts w:cs="Arial"/>
                <w:b/>
                <w:color w:val="31849B"/>
                <w:sz w:val="18"/>
                <w:szCs w:val="18"/>
              </w:rPr>
            </w:pPr>
            <w:r w:rsidRPr="002F130D">
              <w:rPr>
                <w:rFonts w:cs="Arial"/>
                <w:b/>
                <w:color w:val="31849B"/>
                <w:sz w:val="18"/>
                <w:szCs w:val="18"/>
              </w:rPr>
              <w:sym w:font="Wingdings" w:char="F06F"/>
            </w:r>
            <w:r w:rsidRPr="002F130D">
              <w:rPr>
                <w:rFonts w:cs="Arial"/>
                <w:b/>
                <w:color w:val="31849B"/>
                <w:sz w:val="18"/>
                <w:szCs w:val="18"/>
              </w:rPr>
              <w:t xml:space="preserve"> The school surpasses the targets of this indicator if the following rates are met for each Cohort:</w:t>
            </w:r>
          </w:p>
          <w:p w:rsidR="00615851" w:rsidRPr="002F130D" w:rsidRDefault="00615851" w:rsidP="00FB0C3A">
            <w:pPr>
              <w:tabs>
                <w:tab w:val="left" w:pos="12217"/>
              </w:tabs>
              <w:spacing w:after="0" w:line="240" w:lineRule="auto"/>
              <w:ind w:left="542" w:right="1320" w:hangingChars="300" w:hanging="542"/>
              <w:rPr>
                <w:rFonts w:cs="Arial"/>
                <w:b/>
                <w:color w:val="31849B"/>
                <w:sz w:val="18"/>
                <w:szCs w:val="18"/>
              </w:rPr>
            </w:pPr>
            <w:r w:rsidRPr="002F130D">
              <w:rPr>
                <w:rFonts w:cs="Arial"/>
                <w:b/>
                <w:color w:val="31849B"/>
                <w:sz w:val="18"/>
                <w:szCs w:val="18"/>
                <w:u w:val="single"/>
              </w:rPr>
              <w:t>Cohort 1</w:t>
            </w:r>
            <w:r w:rsidRPr="002F130D">
              <w:rPr>
                <w:rFonts w:cs="Arial"/>
                <w:b/>
                <w:color w:val="31849B"/>
                <w:sz w:val="18"/>
                <w:szCs w:val="18"/>
              </w:rPr>
              <w:t xml:space="preserve">.  90% or more of Cohort 1 students graduate AND </w:t>
            </w:r>
          </w:p>
          <w:p w:rsidR="00615851" w:rsidRPr="002F130D" w:rsidRDefault="00615851" w:rsidP="00FB0C3A">
            <w:pPr>
              <w:spacing w:after="0" w:line="240" w:lineRule="auto"/>
              <w:ind w:left="542" w:hangingChars="300" w:hanging="542"/>
              <w:rPr>
                <w:rFonts w:cs="Arial"/>
                <w:b/>
                <w:sz w:val="18"/>
                <w:szCs w:val="18"/>
              </w:rPr>
            </w:pPr>
            <w:r w:rsidRPr="002F130D">
              <w:rPr>
                <w:rFonts w:cs="Arial"/>
                <w:b/>
                <w:color w:val="31849B"/>
                <w:sz w:val="18"/>
                <w:szCs w:val="18"/>
                <w:u w:val="single"/>
              </w:rPr>
              <w:t>Cohort 2</w:t>
            </w:r>
            <w:r w:rsidRPr="002F130D">
              <w:rPr>
                <w:rFonts w:cs="Arial"/>
                <w:b/>
                <w:color w:val="31849B"/>
                <w:sz w:val="18"/>
                <w:szCs w:val="18"/>
              </w:rPr>
              <w:t>.  90% or more of Cohort 2 students graduate OR if it is less than 90%, there is an increase of 5 percentage points from the average of the previous three years for Cohort 2 students</w:t>
            </w:r>
            <w:r w:rsidRPr="002F130D">
              <w:rPr>
                <w:rFonts w:cs="Arial"/>
                <w:b/>
                <w:sz w:val="18"/>
                <w:szCs w:val="18"/>
              </w:rPr>
              <w:t>.</w:t>
            </w:r>
          </w:p>
        </w:tc>
      </w:tr>
      <w:tr w:rsidR="00615851" w:rsidRPr="00205CDC" w:rsidTr="00C72877">
        <w:trPr>
          <w:trHeight w:val="620"/>
        </w:trPr>
        <w:tc>
          <w:tcPr>
            <w:tcW w:w="5000" w:type="pct"/>
            <w:tcBorders>
              <w:left w:val="single" w:sz="4" w:space="0" w:color="7F7F7F"/>
            </w:tcBorders>
            <w:vAlign w:val="center"/>
          </w:tcPr>
          <w:p w:rsidR="00615851" w:rsidRPr="002F130D" w:rsidRDefault="00615851" w:rsidP="00FB0C3A">
            <w:pPr>
              <w:spacing w:after="0" w:line="240" w:lineRule="auto"/>
              <w:ind w:left="542" w:hangingChars="300" w:hanging="542"/>
              <w:rPr>
                <w:rFonts w:cs="Arial"/>
                <w:b/>
                <w:i/>
                <w:color w:val="E36C0A"/>
                <w:sz w:val="18"/>
                <w:szCs w:val="18"/>
              </w:rPr>
            </w:pPr>
            <w:r w:rsidRPr="002F130D">
              <w:rPr>
                <w:rFonts w:cs="Arial"/>
                <w:b/>
                <w:i/>
                <w:color w:val="E36C0A"/>
                <w:sz w:val="18"/>
                <w:szCs w:val="18"/>
              </w:rPr>
              <w:t>Does Not Meet Standard:</w:t>
            </w:r>
          </w:p>
          <w:p w:rsidR="00615851" w:rsidRPr="002F130D" w:rsidRDefault="00615851" w:rsidP="00FB0C3A">
            <w:pPr>
              <w:tabs>
                <w:tab w:val="left" w:pos="12217"/>
              </w:tabs>
              <w:spacing w:after="0" w:line="240" w:lineRule="auto"/>
              <w:ind w:left="542" w:right="1320" w:hangingChars="300" w:hanging="542"/>
              <w:rPr>
                <w:rFonts w:cs="Arial"/>
                <w:b/>
                <w:color w:val="E36C0A"/>
                <w:sz w:val="18"/>
                <w:szCs w:val="18"/>
              </w:rPr>
            </w:pPr>
            <w:r w:rsidRPr="002F130D">
              <w:rPr>
                <w:rFonts w:cs="Arial"/>
                <w:b/>
                <w:color w:val="E36C0A"/>
                <w:sz w:val="18"/>
                <w:szCs w:val="18"/>
              </w:rPr>
              <w:sym w:font="Wingdings" w:char="F06F"/>
            </w:r>
            <w:r w:rsidRPr="002F130D">
              <w:rPr>
                <w:rFonts w:cs="Arial"/>
                <w:b/>
                <w:color w:val="E36C0A"/>
                <w:sz w:val="18"/>
                <w:szCs w:val="18"/>
              </w:rPr>
              <w:t xml:space="preserve"> The school does not surpass the targets of this indicator if the following rates are met for each Cohort:</w:t>
            </w:r>
          </w:p>
          <w:p w:rsidR="00615851" w:rsidRPr="002F130D" w:rsidRDefault="00615851" w:rsidP="00FB0C3A">
            <w:pPr>
              <w:tabs>
                <w:tab w:val="left" w:pos="12217"/>
              </w:tabs>
              <w:spacing w:after="0" w:line="240" w:lineRule="auto"/>
              <w:ind w:left="542" w:right="1320" w:hangingChars="300" w:hanging="542"/>
              <w:rPr>
                <w:rFonts w:cs="Arial"/>
                <w:b/>
                <w:color w:val="E36C0A"/>
                <w:sz w:val="18"/>
                <w:szCs w:val="18"/>
              </w:rPr>
            </w:pPr>
            <w:r w:rsidRPr="002F130D">
              <w:rPr>
                <w:rFonts w:cs="Arial"/>
                <w:b/>
                <w:color w:val="E36C0A"/>
                <w:sz w:val="18"/>
                <w:szCs w:val="18"/>
                <w:u w:val="single"/>
              </w:rPr>
              <w:t>Cohort 1</w:t>
            </w:r>
            <w:r w:rsidRPr="002F130D">
              <w:rPr>
                <w:rFonts w:cs="Arial"/>
                <w:b/>
                <w:color w:val="E36C0A"/>
                <w:sz w:val="18"/>
                <w:szCs w:val="18"/>
              </w:rPr>
              <w:t xml:space="preserve">.  80% or more of Cohort 1 students graduate AND </w:t>
            </w:r>
          </w:p>
          <w:p w:rsidR="00615851" w:rsidRPr="002F130D" w:rsidRDefault="00615851" w:rsidP="00FB0C3A">
            <w:pPr>
              <w:spacing w:after="0" w:line="240" w:lineRule="auto"/>
              <w:ind w:left="542" w:hangingChars="300" w:hanging="542"/>
              <w:rPr>
                <w:rFonts w:cs="Arial"/>
                <w:b/>
                <w:color w:val="E36C0A"/>
                <w:sz w:val="18"/>
                <w:szCs w:val="18"/>
              </w:rPr>
            </w:pPr>
            <w:r w:rsidRPr="002F130D">
              <w:rPr>
                <w:rFonts w:cs="Arial"/>
                <w:b/>
                <w:color w:val="E36C0A"/>
                <w:sz w:val="18"/>
                <w:szCs w:val="18"/>
                <w:u w:val="single"/>
              </w:rPr>
              <w:t>Cohort 2</w:t>
            </w:r>
            <w:r w:rsidRPr="002F130D">
              <w:rPr>
                <w:rFonts w:cs="Arial"/>
                <w:b/>
                <w:color w:val="E36C0A"/>
                <w:sz w:val="18"/>
                <w:szCs w:val="18"/>
              </w:rPr>
              <w:t>.  80% or more of Cohort 2 students graduate OR if it is less than 80%, there is an increase of 5 percentage points from the average of the previous three years for Cohort 2 students.</w:t>
            </w:r>
          </w:p>
        </w:tc>
      </w:tr>
      <w:tr w:rsidR="00615851" w:rsidRPr="00205CDC" w:rsidTr="00C72877">
        <w:trPr>
          <w:trHeight w:val="539"/>
        </w:trPr>
        <w:tc>
          <w:tcPr>
            <w:tcW w:w="5000" w:type="pct"/>
            <w:tcBorders>
              <w:left w:val="single" w:sz="4" w:space="0" w:color="7F7F7F"/>
            </w:tcBorders>
            <w:vAlign w:val="center"/>
          </w:tcPr>
          <w:p w:rsidR="00615851" w:rsidRPr="002F130D" w:rsidRDefault="00615851" w:rsidP="00FB0C3A">
            <w:pPr>
              <w:spacing w:after="0" w:line="240" w:lineRule="auto"/>
              <w:ind w:left="542" w:hangingChars="300" w:hanging="542"/>
              <w:rPr>
                <w:rFonts w:cs="Arial"/>
                <w:b/>
                <w:i/>
                <w:color w:val="943634"/>
                <w:sz w:val="18"/>
                <w:szCs w:val="18"/>
              </w:rPr>
            </w:pPr>
            <w:r w:rsidRPr="002F130D">
              <w:rPr>
                <w:rFonts w:cs="Arial"/>
                <w:b/>
                <w:i/>
                <w:color w:val="943634"/>
                <w:sz w:val="18"/>
                <w:szCs w:val="18"/>
              </w:rPr>
              <w:t>Falls Far Below Standard:</w:t>
            </w:r>
          </w:p>
          <w:p w:rsidR="00615851" w:rsidRPr="002F130D" w:rsidRDefault="00615851" w:rsidP="00FB0C3A">
            <w:pPr>
              <w:spacing w:after="0" w:line="240" w:lineRule="auto"/>
              <w:ind w:left="542" w:hangingChars="300" w:hanging="542"/>
              <w:rPr>
                <w:rFonts w:cs="Arial"/>
                <w:b/>
                <w:color w:val="943634"/>
                <w:sz w:val="18"/>
                <w:szCs w:val="18"/>
              </w:rPr>
            </w:pPr>
            <w:r w:rsidRPr="002F130D">
              <w:rPr>
                <w:rFonts w:cs="Arial"/>
                <w:b/>
                <w:color w:val="943634"/>
                <w:sz w:val="18"/>
                <w:szCs w:val="18"/>
              </w:rPr>
              <w:sym w:font="Wingdings" w:char="F06F"/>
            </w:r>
            <w:r w:rsidRPr="002F130D">
              <w:rPr>
                <w:rFonts w:cs="Arial"/>
                <w:b/>
                <w:color w:val="943634"/>
                <w:sz w:val="18"/>
                <w:szCs w:val="18"/>
              </w:rPr>
              <w:t xml:space="preserve"> The school falls far below the standard if it fails to meet any of the standards set forth above.</w:t>
            </w:r>
          </w:p>
        </w:tc>
      </w:tr>
    </w:tbl>
    <w:p w:rsidR="002A4E21" w:rsidRDefault="002A4E21" w:rsidP="002F130D">
      <w:pPr>
        <w:spacing w:after="0" w:line="240" w:lineRule="auto"/>
        <w:jc w:val="both"/>
        <w:rPr>
          <w:b/>
        </w:rPr>
      </w:pPr>
    </w:p>
    <w:p w:rsidR="00F66117" w:rsidRPr="00970B42" w:rsidRDefault="00F66117" w:rsidP="00586D09">
      <w:pPr>
        <w:spacing w:after="120" w:line="240" w:lineRule="auto"/>
        <w:jc w:val="both"/>
      </w:pPr>
      <w:r w:rsidRPr="00970B42">
        <w:rPr>
          <w:b/>
        </w:rPr>
        <w:t xml:space="preserve">New Mexico Condition Index (NMCI):  </w:t>
      </w:r>
      <w:r w:rsidRPr="00970B42">
        <w:t xml:space="preserve">The PSFA ranks every school facility condition in the state based upon relative need from the greatest to the least.  This metric is used to compare and prioritize schools for capital outlay funding. </w:t>
      </w:r>
    </w:p>
    <w:p w:rsidR="00F66117" w:rsidRPr="00970B42" w:rsidRDefault="00F66117" w:rsidP="00586D09">
      <w:pPr>
        <w:spacing w:after="120" w:line="240" w:lineRule="auto"/>
        <w:jc w:val="both"/>
        <w:rPr>
          <w:b/>
        </w:rPr>
      </w:pPr>
      <w:r w:rsidRPr="00970B42">
        <w:rPr>
          <w:b/>
        </w:rPr>
        <w:t xml:space="preserve">Performance Contract: </w:t>
      </w:r>
      <w:r>
        <w:t>(</w:t>
      </w:r>
      <w:r w:rsidRPr="00970B42">
        <w:rPr>
          <w:i/>
        </w:rPr>
        <w:t>§22-8B-9 NMS</w:t>
      </w:r>
      <w:r>
        <w:rPr>
          <w:i/>
        </w:rPr>
        <w:t>A)</w:t>
      </w:r>
      <w:r w:rsidRPr="002451C0">
        <w:rPr>
          <w:i/>
        </w:rPr>
        <w:t xml:space="preserve"> (This term is pertinent upon approval and not immediately relevant to the Renewal Application Kit.) </w:t>
      </w:r>
      <w:r w:rsidRPr="002451C0">
        <w:rPr>
          <w:rStyle w:val="statutes"/>
        </w:rPr>
        <w:t>The charter authorizer shall enter into a contract with the governing body of the applicant charter school within</w:t>
      </w:r>
      <w:r>
        <w:rPr>
          <w:rStyle w:val="statutes"/>
        </w:rPr>
        <w:t xml:space="preserve"> 30</w:t>
      </w:r>
      <w:r w:rsidRPr="00970B42">
        <w:rPr>
          <w:rStyle w:val="statutes"/>
        </w:rPr>
        <w:t xml:space="preserve"> days of approval of the charter application.  The charter contract shall be the final authorization for the charter school and shall be part of the charter.  If the chartering authority and the applicant charter school fail to agree upon the terms of or ent</w:t>
      </w:r>
      <w:r>
        <w:rPr>
          <w:rStyle w:val="statutes"/>
        </w:rPr>
        <w:t>er into a contract within 30</w:t>
      </w:r>
      <w:r w:rsidRPr="00970B42">
        <w:rPr>
          <w:rStyle w:val="statutes"/>
        </w:rPr>
        <w:t xml:space="preserve"> days of the approval of the charter application, either party may appeal to the secretary to fin</w:t>
      </w:r>
      <w:r>
        <w:rPr>
          <w:rStyle w:val="statutes"/>
        </w:rPr>
        <w:t>alize the terms of the contract,</w:t>
      </w:r>
      <w:r w:rsidRPr="00970B42">
        <w:rPr>
          <w:rStyle w:val="statutes"/>
        </w:rPr>
        <w:t xml:space="preserve"> provided that such appeal must be provided in writing to</w:t>
      </w:r>
      <w:r>
        <w:rPr>
          <w:rStyle w:val="statutes"/>
        </w:rPr>
        <w:t xml:space="preserve"> the secretary within 45</w:t>
      </w:r>
      <w:r w:rsidRPr="00970B42">
        <w:rPr>
          <w:rStyle w:val="statutes"/>
        </w:rPr>
        <w:t xml:space="preserve"> days of the approval of the charter application.</w:t>
      </w:r>
      <w:r w:rsidR="002A4E21">
        <w:rPr>
          <w:rStyle w:val="statutes"/>
        </w:rPr>
        <w:t xml:space="preserve"> Please note: </w:t>
      </w:r>
      <w:r w:rsidR="002A4E21">
        <w:t>the charter school</w:t>
      </w:r>
      <w:r w:rsidR="002A4E21" w:rsidRPr="00970B42">
        <w:t xml:space="preserve"> and PEC may agre</w:t>
      </w:r>
      <w:r w:rsidR="002A4E21">
        <w:t>e to an extension of the 30</w:t>
      </w:r>
      <w:r w:rsidR="002A4E21">
        <w:rPr>
          <w:b/>
        </w:rPr>
        <w:t>-</w:t>
      </w:r>
      <w:r w:rsidR="002A4E21" w:rsidRPr="00970B42">
        <w:t>day deadline.</w:t>
      </w:r>
    </w:p>
    <w:p w:rsidR="00F66117" w:rsidRPr="00970B42" w:rsidRDefault="00F66117" w:rsidP="00586D09">
      <w:pPr>
        <w:spacing w:after="120" w:line="240" w:lineRule="auto"/>
        <w:jc w:val="both"/>
      </w:pPr>
      <w:r w:rsidRPr="00970B42">
        <w:rPr>
          <w:b/>
        </w:rPr>
        <w:t xml:space="preserve">Performance Frameworks:  </w:t>
      </w:r>
      <w:r w:rsidRPr="00970B42">
        <w:t>[</w:t>
      </w:r>
      <w:r w:rsidRPr="00970B42">
        <w:rPr>
          <w:i/>
        </w:rPr>
        <w:t>§22-8B-9.1 NMSA</w:t>
      </w:r>
      <w:r w:rsidRPr="002451C0">
        <w:rPr>
          <w:i/>
        </w:rPr>
        <w:t xml:space="preserve">] (This term is pertinent upon approval and not immediately relevant to the Renewal Application Kit.) </w:t>
      </w:r>
      <w:r w:rsidRPr="002451C0">
        <w:t>T</w:t>
      </w:r>
      <w:r w:rsidRPr="00970B42">
        <w:t>he charter contract will also include a performance framework tied to annual metrics and measures for:</w:t>
      </w:r>
    </w:p>
    <w:p w:rsidR="00F66117" w:rsidRPr="00970B42" w:rsidRDefault="00F66117" w:rsidP="00586D09">
      <w:pPr>
        <w:spacing w:after="0" w:line="240" w:lineRule="auto"/>
        <w:ind w:left="720"/>
        <w:jc w:val="both"/>
      </w:pPr>
      <w:r w:rsidRPr="00970B42">
        <w:t>(1)</w:t>
      </w:r>
      <w:r w:rsidRPr="00970B42">
        <w:tab/>
        <w:t xml:space="preserve">student academic performance; </w:t>
      </w:r>
    </w:p>
    <w:p w:rsidR="00F66117" w:rsidRPr="00970B42" w:rsidRDefault="00F66117" w:rsidP="00586D09">
      <w:pPr>
        <w:spacing w:after="0" w:line="240" w:lineRule="auto"/>
        <w:ind w:left="720"/>
        <w:jc w:val="both"/>
      </w:pPr>
      <w:r w:rsidRPr="00970B42">
        <w:t>(2)</w:t>
      </w:r>
      <w:r w:rsidRPr="00970B42">
        <w:tab/>
        <w:t xml:space="preserve">student academic growth;  </w:t>
      </w:r>
    </w:p>
    <w:p w:rsidR="00F66117" w:rsidRPr="00970B42" w:rsidRDefault="00F66117" w:rsidP="00586D09">
      <w:pPr>
        <w:spacing w:after="0" w:line="240" w:lineRule="auto"/>
        <w:ind w:left="720"/>
        <w:jc w:val="both"/>
      </w:pPr>
      <w:r w:rsidRPr="00970B42">
        <w:t>(3)</w:t>
      </w:r>
      <w:r w:rsidRPr="00970B42">
        <w:tab/>
        <w:t xml:space="preserve">achievement gaps in proficiency and growth between student subgroups;  </w:t>
      </w:r>
    </w:p>
    <w:p w:rsidR="00F66117" w:rsidRPr="00970B42" w:rsidRDefault="00F66117" w:rsidP="00586D09">
      <w:pPr>
        <w:spacing w:after="0" w:line="240" w:lineRule="auto"/>
        <w:ind w:left="720"/>
        <w:jc w:val="both"/>
      </w:pPr>
      <w:r w:rsidRPr="00970B42">
        <w:t>(4)</w:t>
      </w:r>
      <w:r w:rsidRPr="00970B42">
        <w:tab/>
        <w:t xml:space="preserve">attendance;  </w:t>
      </w:r>
    </w:p>
    <w:p w:rsidR="00F66117" w:rsidRPr="00970B42" w:rsidRDefault="00F66117" w:rsidP="00586D09">
      <w:pPr>
        <w:spacing w:after="0" w:line="240" w:lineRule="auto"/>
        <w:ind w:left="720"/>
        <w:jc w:val="both"/>
      </w:pPr>
      <w:r w:rsidRPr="00970B42">
        <w:t>(5)</w:t>
      </w:r>
      <w:r w:rsidRPr="00970B42">
        <w:tab/>
        <w:t xml:space="preserve">recurrent enrollment from year to year; </w:t>
      </w:r>
    </w:p>
    <w:p w:rsidR="00F66117" w:rsidRPr="00970B42" w:rsidRDefault="00F66117" w:rsidP="00586D09">
      <w:pPr>
        <w:spacing w:after="0" w:line="240" w:lineRule="auto"/>
        <w:ind w:left="720"/>
        <w:jc w:val="both"/>
      </w:pPr>
      <w:r w:rsidRPr="00970B42">
        <w:t>(6)</w:t>
      </w:r>
      <w:r>
        <w:tab/>
      </w:r>
      <w:r w:rsidRPr="00970B42">
        <w:t>if the charter school is a high school, post-secondary readiness;</w:t>
      </w:r>
    </w:p>
    <w:p w:rsidR="00F66117" w:rsidRPr="00970B42" w:rsidRDefault="00F66117" w:rsidP="00586D09">
      <w:pPr>
        <w:spacing w:after="0" w:line="240" w:lineRule="auto"/>
        <w:ind w:left="720"/>
        <w:jc w:val="both"/>
      </w:pPr>
      <w:r w:rsidRPr="00970B42">
        <w:t>(7)</w:t>
      </w:r>
      <w:r>
        <w:tab/>
      </w:r>
      <w:r w:rsidRPr="00970B42">
        <w:t>if the charter school is a high school,  graduation rate;</w:t>
      </w:r>
    </w:p>
    <w:p w:rsidR="00F66117" w:rsidRPr="00970B42" w:rsidRDefault="00F66117" w:rsidP="00586D09">
      <w:pPr>
        <w:spacing w:after="0" w:line="240" w:lineRule="auto"/>
        <w:ind w:left="720"/>
        <w:jc w:val="both"/>
      </w:pPr>
      <w:r w:rsidRPr="00970B42">
        <w:t>(8)</w:t>
      </w:r>
      <w:r>
        <w:tab/>
      </w:r>
      <w:r w:rsidRPr="00970B42">
        <w:t>financial performance and sustainability; and,</w:t>
      </w:r>
    </w:p>
    <w:p w:rsidR="00F66117" w:rsidRPr="00970B42" w:rsidRDefault="00F66117" w:rsidP="00586D09">
      <w:pPr>
        <w:spacing w:after="120" w:line="240" w:lineRule="auto"/>
        <w:ind w:left="720"/>
        <w:jc w:val="both"/>
        <w:rPr>
          <w:b/>
        </w:rPr>
      </w:pPr>
      <w:r w:rsidRPr="00970B42">
        <w:t>(9)</w:t>
      </w:r>
      <w:r>
        <w:tab/>
      </w:r>
      <w:r w:rsidRPr="00970B42">
        <w:t>governing body performance</w:t>
      </w:r>
    </w:p>
    <w:p w:rsidR="00F66117" w:rsidRPr="00970B42" w:rsidRDefault="00F66117" w:rsidP="00586D09">
      <w:pPr>
        <w:spacing w:after="120" w:line="240" w:lineRule="auto"/>
        <w:jc w:val="both"/>
        <w:rPr>
          <w:b/>
        </w:rPr>
      </w:pPr>
      <w:r w:rsidRPr="00970B42">
        <w:rPr>
          <w:b/>
        </w:rPr>
        <w:t xml:space="preserve">PSFA: </w:t>
      </w:r>
      <w:r w:rsidRPr="00970B42">
        <w:t>Public Schools Facilities Authority.  The PSFA serves as the staff to the Public School Capital Outlay Council (PSCOC) to implement the New Mexico Condition Index (NMCI) as well as to approve and monitor lease assistance applications.</w:t>
      </w:r>
    </w:p>
    <w:p w:rsidR="00F66117" w:rsidRPr="00970B42" w:rsidRDefault="00F66117" w:rsidP="00586D09">
      <w:pPr>
        <w:spacing w:after="0" w:line="240" w:lineRule="auto"/>
        <w:jc w:val="both"/>
        <w:rPr>
          <w:strike/>
        </w:rPr>
      </w:pPr>
      <w:r w:rsidRPr="00970B42">
        <w:rPr>
          <w:b/>
        </w:rPr>
        <w:lastRenderedPageBreak/>
        <w:t>Self-</w:t>
      </w:r>
      <w:r w:rsidR="007E6FEA">
        <w:rPr>
          <w:b/>
        </w:rPr>
        <w:t>Study</w:t>
      </w:r>
      <w:r w:rsidRPr="00970B42">
        <w:rPr>
          <w:b/>
        </w:rPr>
        <w:t xml:space="preserve">:  </w:t>
      </w:r>
      <w:r w:rsidR="003A0D41">
        <w:t xml:space="preserve">The Self-Study </w:t>
      </w:r>
      <w:r w:rsidRPr="00AC30D4">
        <w:t>is a procedure where an education program describes, evaluates, and subsequently improves the quality of its efforts. Through the self-study process, a program conducts a systematic and thorough examination of all its components in light of its stated mission. Self study is a process that should be ongoing. Active and continuous involvement in self study reflects a commitment to the concept of providing students with a quality educational experience</w:t>
      </w:r>
      <w:r>
        <w:t>.</w:t>
      </w:r>
    </w:p>
    <w:p w:rsidR="00F66117" w:rsidRDefault="00F66117" w:rsidP="00586D09">
      <w:pPr>
        <w:spacing w:after="0" w:line="240" w:lineRule="auto"/>
        <w:jc w:val="both"/>
      </w:pPr>
      <w:r>
        <w:br w:type="page"/>
      </w:r>
    </w:p>
    <w:tbl>
      <w:tblPr>
        <w:tblpPr w:leftFromText="180" w:rightFromText="180" w:horzAnchor="margin" w:tblpY="369"/>
        <w:tblW w:w="0" w:type="auto"/>
        <w:tblLayout w:type="fixed"/>
        <w:tblLook w:val="0000"/>
      </w:tblPr>
      <w:tblGrid>
        <w:gridCol w:w="9925"/>
      </w:tblGrid>
      <w:tr w:rsidR="00F66117" w:rsidRPr="00205CDC" w:rsidTr="00586D09">
        <w:trPr>
          <w:cantSplit/>
          <w:trHeight w:val="1420"/>
        </w:trPr>
        <w:tc>
          <w:tcPr>
            <w:tcW w:w="9925"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rsidR="00F66117" w:rsidRPr="00B47C11" w:rsidRDefault="00F66117" w:rsidP="00B47C11">
            <w:pPr>
              <w:pStyle w:val="Heading1"/>
              <w:rPr>
                <w:rFonts w:ascii="Calibri" w:hAnsi="Calibri"/>
                <w:szCs w:val="24"/>
              </w:rPr>
            </w:pPr>
            <w:bookmarkStart w:id="9" w:name="_Toc382850686"/>
            <w:bookmarkStart w:id="10" w:name="_Toc382853190"/>
            <w:bookmarkStart w:id="11" w:name="_Toc384123225"/>
            <w:r w:rsidRPr="00B47C11">
              <w:rPr>
                <w:rFonts w:ascii="Calibri" w:hAnsi="Calibri"/>
              </w:rPr>
              <w:lastRenderedPageBreak/>
              <w:t>201</w:t>
            </w:r>
            <w:r w:rsidR="003A0D41" w:rsidRPr="00B47C11">
              <w:rPr>
                <w:rFonts w:ascii="Calibri" w:hAnsi="Calibri"/>
              </w:rPr>
              <w:t>4</w:t>
            </w:r>
            <w:r w:rsidRPr="00B47C11">
              <w:rPr>
                <w:rFonts w:ascii="Calibri" w:hAnsi="Calibri"/>
              </w:rPr>
              <w:t xml:space="preserve"> State Charter Renewal Application Process</w:t>
            </w:r>
            <w:bookmarkEnd w:id="9"/>
            <w:bookmarkEnd w:id="10"/>
            <w:bookmarkEnd w:id="11"/>
          </w:p>
        </w:tc>
      </w:tr>
    </w:tbl>
    <w:p w:rsidR="00F66117" w:rsidRPr="008238EC" w:rsidRDefault="00F66117" w:rsidP="00586D09">
      <w:pPr>
        <w:spacing w:after="0" w:line="240" w:lineRule="auto"/>
        <w:jc w:val="both"/>
        <w:rPr>
          <w:sz w:val="28"/>
        </w:rPr>
      </w:pPr>
    </w:p>
    <w:tbl>
      <w:tblPr>
        <w:tblW w:w="0" w:type="auto"/>
        <w:tblInd w:w="5" w:type="dxa"/>
        <w:tblLayout w:type="fixed"/>
        <w:tblLook w:val="0000"/>
      </w:tblPr>
      <w:tblGrid>
        <w:gridCol w:w="9925"/>
      </w:tblGrid>
      <w:tr w:rsidR="00F66117" w:rsidRPr="00205CDC">
        <w:trPr>
          <w:cantSplit/>
          <w:trHeight w:val="422"/>
        </w:trPr>
        <w:tc>
          <w:tcPr>
            <w:tcW w:w="99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F66117" w:rsidRPr="00205CDC" w:rsidRDefault="00F66117" w:rsidP="00586D09">
            <w:pPr>
              <w:spacing w:after="0" w:line="240" w:lineRule="auto"/>
              <w:jc w:val="both"/>
              <w:rPr>
                <w:sz w:val="28"/>
              </w:rPr>
            </w:pPr>
          </w:p>
        </w:tc>
      </w:tr>
      <w:tr w:rsidR="00F66117" w:rsidRPr="00205CDC">
        <w:trPr>
          <w:cantSplit/>
          <w:trHeight w:val="536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6117" w:rsidRPr="00205CDC" w:rsidRDefault="00F66117" w:rsidP="00586D09">
            <w:pPr>
              <w:spacing w:before="120" w:after="0" w:line="240" w:lineRule="auto"/>
              <w:ind w:left="144" w:right="288"/>
              <w:jc w:val="both"/>
            </w:pPr>
            <w:r w:rsidRPr="00205CDC">
              <w:t>The Charter Renewal Application Process includes the following:</w:t>
            </w:r>
          </w:p>
          <w:p w:rsidR="00F66117" w:rsidRPr="00205CDC" w:rsidRDefault="00F66117" w:rsidP="00586D09">
            <w:pPr>
              <w:spacing w:before="120" w:after="0" w:line="240" w:lineRule="auto"/>
              <w:ind w:right="288"/>
              <w:jc w:val="both"/>
            </w:pPr>
          </w:p>
          <w:p w:rsidR="00F66117" w:rsidRPr="00205CDC" w:rsidRDefault="00F66117" w:rsidP="00586D09">
            <w:pPr>
              <w:numPr>
                <w:ilvl w:val="0"/>
                <w:numId w:val="2"/>
              </w:numPr>
              <w:tabs>
                <w:tab w:val="num" w:pos="720"/>
              </w:tabs>
              <w:spacing w:after="0" w:line="240" w:lineRule="auto"/>
              <w:ind w:left="720" w:right="288" w:hanging="360"/>
              <w:jc w:val="both"/>
              <w:rPr>
                <w:b/>
              </w:rPr>
            </w:pPr>
            <w:r w:rsidRPr="00205CDC">
              <w:rPr>
                <w:b/>
              </w:rPr>
              <w:t>Part A—</w:t>
            </w:r>
            <w:r w:rsidR="00ED5262" w:rsidRPr="00205CDC">
              <w:rPr>
                <w:b/>
              </w:rPr>
              <w:t>School’s Summary Data Report (provided by the CSD)</w:t>
            </w:r>
          </w:p>
          <w:p w:rsidR="00F66117" w:rsidRPr="00205CDC" w:rsidRDefault="00F66117" w:rsidP="00586D09">
            <w:pPr>
              <w:spacing w:after="0" w:line="240" w:lineRule="auto"/>
              <w:ind w:right="288"/>
              <w:jc w:val="both"/>
              <w:rPr>
                <w:b/>
              </w:rPr>
            </w:pPr>
          </w:p>
          <w:p w:rsidR="00F66117" w:rsidRPr="00205CDC" w:rsidRDefault="00F66117" w:rsidP="00586D09">
            <w:pPr>
              <w:numPr>
                <w:ilvl w:val="0"/>
                <w:numId w:val="2"/>
              </w:numPr>
              <w:tabs>
                <w:tab w:val="num" w:pos="720"/>
              </w:tabs>
              <w:spacing w:after="0" w:line="240" w:lineRule="auto"/>
              <w:ind w:left="720" w:right="288" w:hanging="360"/>
              <w:jc w:val="both"/>
              <w:rPr>
                <w:b/>
              </w:rPr>
            </w:pPr>
            <w:r w:rsidRPr="00205CDC">
              <w:rPr>
                <w:b/>
              </w:rPr>
              <w:t>Part B—</w:t>
            </w:r>
            <w:r w:rsidR="00ED5262" w:rsidRPr="00205CDC">
              <w:rPr>
                <w:b/>
              </w:rPr>
              <w:t>Self-Report or Looking Back</w:t>
            </w:r>
          </w:p>
          <w:p w:rsidR="00F66117" w:rsidRPr="00970B42" w:rsidRDefault="00F66117" w:rsidP="00586D09">
            <w:pPr>
              <w:pStyle w:val="ColorfulList-Accent11"/>
              <w:ind w:right="288"/>
              <w:jc w:val="both"/>
              <w:rPr>
                <w:rFonts w:ascii="Calibri" w:hAnsi="Calibri"/>
                <w:b/>
                <w:sz w:val="22"/>
                <w:szCs w:val="22"/>
              </w:rPr>
            </w:pPr>
          </w:p>
          <w:p w:rsidR="00F66117" w:rsidRPr="00205CDC" w:rsidRDefault="00F66117" w:rsidP="00586D09">
            <w:pPr>
              <w:numPr>
                <w:ilvl w:val="0"/>
                <w:numId w:val="2"/>
              </w:numPr>
              <w:tabs>
                <w:tab w:val="num" w:pos="720"/>
              </w:tabs>
              <w:spacing w:after="0" w:line="240" w:lineRule="auto"/>
              <w:ind w:left="720" w:right="288" w:hanging="360"/>
              <w:jc w:val="both"/>
              <w:rPr>
                <w:b/>
              </w:rPr>
            </w:pPr>
            <w:r w:rsidRPr="00205CDC">
              <w:rPr>
                <w:b/>
              </w:rPr>
              <w:t>Part C—</w:t>
            </w:r>
            <w:r w:rsidR="00ED5262" w:rsidRPr="00205CDC">
              <w:rPr>
                <w:b/>
              </w:rPr>
              <w:t>Self-Study and Looking Forward</w:t>
            </w:r>
          </w:p>
          <w:p w:rsidR="00F66117" w:rsidRPr="00970B42" w:rsidRDefault="00F66117" w:rsidP="00586D09">
            <w:pPr>
              <w:pStyle w:val="ListParagraph"/>
              <w:spacing w:after="0" w:line="240" w:lineRule="auto"/>
              <w:ind w:right="288"/>
              <w:jc w:val="both"/>
              <w:rPr>
                <w:rFonts w:ascii="Calibri" w:hAnsi="Calibri"/>
                <w:b/>
                <w:color w:val="auto"/>
                <w:sz w:val="22"/>
                <w:szCs w:val="22"/>
              </w:rPr>
            </w:pPr>
          </w:p>
          <w:p w:rsidR="00F66117" w:rsidRPr="00205CDC" w:rsidRDefault="00F66117" w:rsidP="00586D09">
            <w:pPr>
              <w:spacing w:after="0" w:line="240" w:lineRule="auto"/>
              <w:ind w:right="288"/>
              <w:jc w:val="both"/>
            </w:pPr>
          </w:p>
          <w:p w:rsidR="00F66117" w:rsidRPr="00205CDC" w:rsidRDefault="00F66117" w:rsidP="00586D09">
            <w:pPr>
              <w:spacing w:after="0" w:line="360" w:lineRule="auto"/>
              <w:ind w:left="144" w:right="288"/>
              <w:jc w:val="both"/>
            </w:pPr>
            <w:r w:rsidRPr="00205CDC">
              <w:t>Please Note</w:t>
            </w:r>
          </w:p>
          <w:p w:rsidR="00F66117" w:rsidRPr="00205CDC" w:rsidRDefault="00F66117" w:rsidP="00586D09">
            <w:pPr>
              <w:numPr>
                <w:ilvl w:val="0"/>
                <w:numId w:val="3"/>
              </w:numPr>
              <w:tabs>
                <w:tab w:val="clear" w:pos="360"/>
                <w:tab w:val="left" w:pos="-1260"/>
                <w:tab w:val="num" w:pos="720"/>
              </w:tabs>
              <w:spacing w:after="0" w:line="240" w:lineRule="auto"/>
              <w:ind w:left="720" w:right="288" w:hanging="360"/>
              <w:jc w:val="both"/>
            </w:pPr>
            <w:r w:rsidRPr="00205CDC">
              <w:t xml:space="preserve">Read the entire Renewal Application </w:t>
            </w:r>
            <w:r w:rsidRPr="00205CDC">
              <w:rPr>
                <w:u w:val="single"/>
              </w:rPr>
              <w:t>before</w:t>
            </w:r>
            <w:r w:rsidRPr="00205CDC">
              <w:t xml:space="preserve"> you begin to prepare your written documents. Please complete the application thoroughly. In an effort to help you understand the requirements included in the Renewal Application, the CSD will hold a minimum of two technical assistance workshops (</w:t>
            </w:r>
            <w:r w:rsidR="00ED5262" w:rsidRPr="00205CDC">
              <w:t>May</w:t>
            </w:r>
            <w:r w:rsidRPr="00205CDC">
              <w:t>–September). You will be notified of the dates, times, and locations of the workshops.</w:t>
            </w:r>
          </w:p>
          <w:p w:rsidR="00F66117" w:rsidRPr="00205CDC" w:rsidRDefault="00F66117" w:rsidP="00586D09">
            <w:pPr>
              <w:tabs>
                <w:tab w:val="left" w:pos="-1260"/>
              </w:tabs>
              <w:spacing w:after="0" w:line="240" w:lineRule="auto"/>
              <w:ind w:left="720" w:right="288"/>
              <w:jc w:val="both"/>
            </w:pPr>
          </w:p>
          <w:p w:rsidR="00F66117" w:rsidRPr="00205CDC" w:rsidRDefault="00F66117" w:rsidP="00586D09">
            <w:pPr>
              <w:numPr>
                <w:ilvl w:val="0"/>
                <w:numId w:val="4"/>
              </w:numPr>
              <w:tabs>
                <w:tab w:val="clear" w:pos="360"/>
                <w:tab w:val="left" w:pos="-1260"/>
                <w:tab w:val="num" w:pos="720"/>
              </w:tabs>
              <w:spacing w:after="0" w:line="240" w:lineRule="auto"/>
              <w:ind w:left="720" w:right="288" w:hanging="360"/>
              <w:jc w:val="both"/>
            </w:pPr>
            <w:r w:rsidRPr="00205CDC">
              <w:t xml:space="preserve">Review your current charter, including any approved amendments, prior to completing </w:t>
            </w:r>
            <w:r w:rsidR="00ED5262" w:rsidRPr="00205CDC">
              <w:t>the Renewal Application Kit</w:t>
            </w:r>
            <w:r w:rsidRPr="00205CDC">
              <w:t>.</w:t>
            </w:r>
          </w:p>
          <w:p w:rsidR="00F66117" w:rsidRPr="00205CDC" w:rsidRDefault="00F66117" w:rsidP="00586D09">
            <w:pPr>
              <w:spacing w:after="0" w:line="240" w:lineRule="auto"/>
              <w:jc w:val="both"/>
            </w:pPr>
          </w:p>
        </w:tc>
      </w:tr>
    </w:tbl>
    <w:p w:rsidR="00F66117" w:rsidRDefault="00ED5262" w:rsidP="00B47C11">
      <w:pPr>
        <w:rPr>
          <w:b/>
        </w:rPr>
      </w:pPr>
      <w:r>
        <w:br w:type="page"/>
      </w: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6D1E3C" w:rsidRDefault="006D1E3C" w:rsidP="00ED5262">
      <w:pPr>
        <w:spacing w:after="0" w:line="240" w:lineRule="auto"/>
        <w:jc w:val="center"/>
        <w:rPr>
          <w:b/>
        </w:rPr>
      </w:pPr>
    </w:p>
    <w:p w:rsidR="006D1E3C" w:rsidRDefault="006D1E3C" w:rsidP="00ED5262">
      <w:pPr>
        <w:spacing w:after="0" w:line="240" w:lineRule="auto"/>
        <w:jc w:val="center"/>
        <w:rPr>
          <w:b/>
        </w:rPr>
      </w:pPr>
    </w:p>
    <w:p w:rsidR="006D1E3C" w:rsidRDefault="006D1E3C" w:rsidP="00ED5262">
      <w:pPr>
        <w:spacing w:after="0" w:line="240" w:lineRule="auto"/>
        <w:jc w:val="center"/>
        <w:rPr>
          <w:b/>
        </w:rPr>
      </w:pPr>
    </w:p>
    <w:p w:rsidR="006D1E3C" w:rsidRDefault="006D1E3C" w:rsidP="00ED5262">
      <w:pPr>
        <w:spacing w:after="0" w:line="240" w:lineRule="auto"/>
        <w:jc w:val="center"/>
        <w:rPr>
          <w:b/>
        </w:rPr>
      </w:pPr>
    </w:p>
    <w:p w:rsidR="006D1E3C" w:rsidRDefault="006D1E3C" w:rsidP="00ED5262">
      <w:pPr>
        <w:spacing w:after="0" w:line="240" w:lineRule="auto"/>
        <w:jc w:val="center"/>
        <w:rPr>
          <w:b/>
        </w:rPr>
      </w:pPr>
    </w:p>
    <w:p w:rsidR="006D1E3C" w:rsidRDefault="006D1E3C"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CE59BD" w:rsidRDefault="00CE59BD" w:rsidP="00CE59BD">
      <w:pPr>
        <w:spacing w:after="0" w:line="240" w:lineRule="auto"/>
        <w:rPr>
          <w:b/>
        </w:rPr>
      </w:pPr>
    </w:p>
    <w:p w:rsidR="00CE59BD" w:rsidRPr="00CE59BD" w:rsidRDefault="00CE59BD" w:rsidP="00CE59BD">
      <w:pPr>
        <w:pStyle w:val="Heading1"/>
        <w:rPr>
          <w:b w:val="0"/>
        </w:rPr>
      </w:pPr>
    </w:p>
    <w:p w:rsidR="006D1E3C" w:rsidRPr="00005B6D" w:rsidRDefault="00CE59BD" w:rsidP="00005B6D">
      <w:pPr>
        <w:pStyle w:val="Heading1"/>
        <w:rPr>
          <w:rFonts w:ascii="Calibri" w:hAnsi="Calibri"/>
        </w:rPr>
      </w:pPr>
      <w:bookmarkStart w:id="12" w:name="_Toc382850687"/>
      <w:bookmarkStart w:id="13" w:name="_Toc382853191"/>
      <w:bookmarkStart w:id="14" w:name="_Toc384123226"/>
      <w:r w:rsidRPr="00CE59BD">
        <w:rPr>
          <w:rFonts w:ascii="Calibri" w:hAnsi="Calibri"/>
        </w:rPr>
        <w:t>Part A—School’s Summary Data Report</w:t>
      </w:r>
      <w:bookmarkEnd w:id="12"/>
      <w:bookmarkEnd w:id="13"/>
      <w:bookmarkEnd w:id="14"/>
    </w:p>
    <w:p w:rsidR="002F130D" w:rsidRDefault="002F130D" w:rsidP="006D1E3C">
      <w:pPr>
        <w:jc w:val="center"/>
        <w:rPr>
          <w:sz w:val="32"/>
          <w:szCs w:val="32"/>
        </w:rPr>
      </w:pPr>
    </w:p>
    <w:p w:rsidR="002F130D" w:rsidRDefault="00ED5262" w:rsidP="006D1E3C">
      <w:pPr>
        <w:jc w:val="center"/>
        <w:rPr>
          <w:sz w:val="32"/>
          <w:szCs w:val="32"/>
        </w:rPr>
      </w:pPr>
      <w:r w:rsidRPr="006D1E3C">
        <w:rPr>
          <w:sz w:val="32"/>
          <w:szCs w:val="32"/>
        </w:rPr>
        <w:t>(CSD will provide</w:t>
      </w:r>
      <w:r w:rsidR="002F130D">
        <w:rPr>
          <w:sz w:val="32"/>
          <w:szCs w:val="32"/>
        </w:rPr>
        <w:t xml:space="preserve"> pulling from information provided during the charter term.</w:t>
      </w:r>
    </w:p>
    <w:p w:rsidR="00ED5262" w:rsidRPr="006D1E3C" w:rsidRDefault="002F130D" w:rsidP="006D1E3C">
      <w:pPr>
        <w:jc w:val="center"/>
        <w:rPr>
          <w:sz w:val="32"/>
          <w:szCs w:val="32"/>
        </w:rPr>
      </w:pPr>
      <w:r>
        <w:rPr>
          <w:sz w:val="32"/>
          <w:szCs w:val="32"/>
        </w:rPr>
        <w:t>The school will have an opportunity to comment on this information.</w:t>
      </w:r>
      <w:r w:rsidR="00ED5262" w:rsidRPr="006D1E3C">
        <w:rPr>
          <w:sz w:val="32"/>
          <w:szCs w:val="32"/>
        </w:rPr>
        <w:t>)</w:t>
      </w:r>
    </w:p>
    <w:p w:rsidR="00F66117" w:rsidRDefault="00F66117" w:rsidP="00586D09">
      <w:pPr>
        <w:tabs>
          <w:tab w:val="left" w:pos="4358"/>
        </w:tabs>
        <w:spacing w:after="0" w:line="240" w:lineRule="auto"/>
        <w:jc w:val="both"/>
      </w:pPr>
    </w:p>
    <w:p w:rsidR="006D1E3C" w:rsidRDefault="006D1E3C" w:rsidP="00586D09">
      <w:pPr>
        <w:tabs>
          <w:tab w:val="left" w:pos="4358"/>
        </w:tabs>
        <w:spacing w:after="0" w:line="240" w:lineRule="auto"/>
        <w:jc w:val="both"/>
      </w:pPr>
    </w:p>
    <w:p w:rsidR="006D1E3C" w:rsidRDefault="006F70D7" w:rsidP="00586D09">
      <w:pPr>
        <w:tabs>
          <w:tab w:val="left" w:pos="4358"/>
        </w:tabs>
        <w:spacing w:after="0" w:line="240" w:lineRule="auto"/>
        <w:jc w:val="both"/>
        <w:sectPr w:rsidR="006D1E3C" w:rsidSect="00586D09">
          <w:headerReference w:type="even" r:id="rId23"/>
          <w:headerReference w:type="default" r:id="rId24"/>
          <w:footerReference w:type="even" r:id="rId25"/>
          <w:headerReference w:type="first" r:id="rId26"/>
          <w:footerReference w:type="first" r:id="rId27"/>
          <w:pgSz w:w="12240" w:h="15840"/>
          <w:pgMar w:top="1152" w:right="990" w:bottom="1008" w:left="1152" w:header="720" w:footer="432" w:gutter="0"/>
          <w:cols w:space="720"/>
        </w:sectPr>
      </w:pPr>
      <w:r>
        <w:rPr>
          <w:noProof/>
        </w:rPr>
        <w:drawing>
          <wp:anchor distT="0" distB="0" distL="114300" distR="114300" simplePos="0" relativeHeight="251661312" behindDoc="1" locked="0" layoutInCell="1" allowOverlap="1">
            <wp:simplePos x="0" y="0"/>
            <wp:positionH relativeFrom="page">
              <wp:posOffset>3542665</wp:posOffset>
            </wp:positionH>
            <wp:positionV relativeFrom="page">
              <wp:posOffset>2267585</wp:posOffset>
            </wp:positionV>
            <wp:extent cx="1205230" cy="1224280"/>
            <wp:effectExtent l="1905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205230" cy="1224280"/>
                    </a:xfrm>
                    <a:prstGeom prst="rect">
                      <a:avLst/>
                    </a:prstGeom>
                    <a:noFill/>
                    <a:ln w="9525">
                      <a:noFill/>
                      <a:round/>
                      <a:headEnd/>
                      <a:tailEnd/>
                    </a:ln>
                  </pic:spPr>
                </pic:pic>
              </a:graphicData>
            </a:graphic>
          </wp:anchor>
        </w:drawing>
      </w: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760107" w:rsidRDefault="00760107">
      <w:pPr>
        <w:rPr>
          <w:rFonts w:eastAsia="ヒラギノ角ゴ Pro W3"/>
          <w:color w:val="000000"/>
          <w:sz w:val="24"/>
          <w:szCs w:val="20"/>
        </w:rPr>
      </w:pPr>
      <w:r>
        <w:br w:type="page"/>
      </w:r>
    </w:p>
    <w:p w:rsidR="006D1E3C" w:rsidRDefault="006D1E3C" w:rsidP="006D1E3C">
      <w:pPr>
        <w:pStyle w:val="Heading1"/>
        <w:jc w:val="left"/>
        <w:rPr>
          <w:sz w:val="28"/>
        </w:rPr>
      </w:pPr>
      <w:bookmarkStart w:id="15" w:name="_TOC9797"/>
      <w:bookmarkStart w:id="16" w:name="TOC328463385"/>
      <w:bookmarkEnd w:id="15"/>
      <w:bookmarkEnd w:id="16"/>
    </w:p>
    <w:p w:rsidR="006D1E3C" w:rsidRDefault="006D1E3C" w:rsidP="006D1E3C">
      <w:pPr>
        <w:pStyle w:val="Heading1"/>
        <w:rPr>
          <w:sz w:val="28"/>
        </w:rPr>
      </w:pPr>
    </w:p>
    <w:p w:rsidR="006D1E3C" w:rsidRDefault="006D1E3C" w:rsidP="006D1E3C">
      <w:pPr>
        <w:pStyle w:val="Heading1"/>
        <w:rPr>
          <w:sz w:val="28"/>
        </w:rPr>
      </w:pPr>
    </w:p>
    <w:p w:rsidR="006D1E3C" w:rsidRDefault="006D1E3C" w:rsidP="006D1E3C">
      <w:pPr>
        <w:pStyle w:val="Heading1"/>
        <w:rPr>
          <w:sz w:val="28"/>
        </w:rPr>
      </w:pPr>
    </w:p>
    <w:p w:rsidR="006D1E3C" w:rsidRDefault="006D1E3C" w:rsidP="006D1E3C">
      <w:pPr>
        <w:pStyle w:val="Heading1"/>
        <w:rPr>
          <w:sz w:val="28"/>
        </w:rPr>
      </w:pPr>
    </w:p>
    <w:p w:rsidR="006D1E3C" w:rsidRDefault="006D1E3C" w:rsidP="006D1E3C">
      <w:pPr>
        <w:pStyle w:val="Heading1"/>
        <w:rPr>
          <w:sz w:val="28"/>
        </w:rPr>
      </w:pPr>
    </w:p>
    <w:p w:rsidR="006D1E3C" w:rsidRDefault="006D1E3C" w:rsidP="006D1E3C">
      <w:pPr>
        <w:pStyle w:val="Heading1"/>
        <w:rPr>
          <w:sz w:val="28"/>
        </w:rPr>
      </w:pPr>
    </w:p>
    <w:p w:rsidR="006D1E3C" w:rsidRDefault="006D1E3C" w:rsidP="006D1E3C">
      <w:pPr>
        <w:pStyle w:val="Heading1"/>
        <w:rPr>
          <w:sz w:val="28"/>
        </w:rPr>
      </w:pPr>
    </w:p>
    <w:p w:rsidR="006D1E3C" w:rsidRDefault="006D1E3C" w:rsidP="006D1E3C">
      <w:pPr>
        <w:pStyle w:val="Heading1"/>
        <w:rPr>
          <w:sz w:val="28"/>
        </w:rPr>
      </w:pPr>
    </w:p>
    <w:p w:rsidR="006D1E3C" w:rsidRDefault="006D1E3C" w:rsidP="006D1E3C">
      <w:pPr>
        <w:pStyle w:val="Heading1"/>
        <w:rPr>
          <w:sz w:val="28"/>
        </w:rPr>
      </w:pPr>
    </w:p>
    <w:p w:rsidR="006D1E3C" w:rsidRDefault="006D1E3C" w:rsidP="006D1E3C">
      <w:pPr>
        <w:pStyle w:val="Heading1"/>
        <w:rPr>
          <w:rFonts w:ascii="Calibri" w:hAnsi="Calibri"/>
        </w:rPr>
      </w:pPr>
    </w:p>
    <w:p w:rsidR="006D1E3C" w:rsidRDefault="006D1E3C" w:rsidP="006D1E3C">
      <w:pPr>
        <w:pStyle w:val="Heading1"/>
        <w:rPr>
          <w:rFonts w:ascii="Calibri" w:hAnsi="Calibri"/>
        </w:rPr>
      </w:pPr>
    </w:p>
    <w:p w:rsidR="006D1E3C" w:rsidRPr="00B47C11" w:rsidRDefault="006D1E3C" w:rsidP="006D1E3C">
      <w:pPr>
        <w:pStyle w:val="Heading1"/>
        <w:rPr>
          <w:rFonts w:ascii="Calibri" w:hAnsi="Calibri"/>
        </w:rPr>
      </w:pPr>
      <w:bookmarkStart w:id="17" w:name="_Toc382850688"/>
      <w:bookmarkStart w:id="18" w:name="_Toc382853192"/>
      <w:bookmarkStart w:id="19" w:name="_Toc384123227"/>
      <w:r w:rsidRPr="00B47C11">
        <w:rPr>
          <w:rFonts w:ascii="Calibri" w:hAnsi="Calibri"/>
        </w:rPr>
        <w:t>Part B—Self-Report/Looking Back</w:t>
      </w:r>
      <w:bookmarkEnd w:id="17"/>
      <w:bookmarkEnd w:id="18"/>
      <w:bookmarkEnd w:id="19"/>
    </w:p>
    <w:p w:rsidR="006D1E3C" w:rsidRPr="008238EC" w:rsidRDefault="006F70D7" w:rsidP="006D1E3C">
      <w:pPr>
        <w:pStyle w:val="Header1"/>
        <w:spacing w:line="360" w:lineRule="auto"/>
        <w:jc w:val="center"/>
        <w:rPr>
          <w:rFonts w:ascii="Calibri" w:hAnsi="Calibri"/>
          <w:sz w:val="28"/>
        </w:rPr>
      </w:pPr>
      <w:r>
        <w:rPr>
          <w:noProof/>
        </w:rPr>
        <w:drawing>
          <wp:anchor distT="0" distB="0" distL="114300" distR="114300" simplePos="0" relativeHeight="251660288" behindDoc="1" locked="0" layoutInCell="1" allowOverlap="1">
            <wp:simplePos x="0" y="0"/>
            <wp:positionH relativeFrom="page">
              <wp:posOffset>3236595</wp:posOffset>
            </wp:positionH>
            <wp:positionV relativeFrom="page">
              <wp:posOffset>1962150</wp:posOffset>
            </wp:positionV>
            <wp:extent cx="1205230" cy="1224280"/>
            <wp:effectExtent l="1905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205230" cy="1224280"/>
                    </a:xfrm>
                    <a:prstGeom prst="rect">
                      <a:avLst/>
                    </a:prstGeom>
                    <a:noFill/>
                    <a:ln w="9525">
                      <a:noFill/>
                      <a:round/>
                      <a:headEnd/>
                      <a:tailEnd/>
                    </a:ln>
                  </pic:spPr>
                </pic:pic>
              </a:graphicData>
            </a:graphic>
          </wp:anchor>
        </w:drawing>
      </w:r>
      <w:r w:rsidR="006D1E3C" w:rsidRPr="00482850">
        <w:rPr>
          <w:rFonts w:ascii="Calibri" w:hAnsi="Calibri"/>
          <w:sz w:val="28"/>
        </w:rPr>
        <w:t>(A Report on the Current Charter Term)</w:t>
      </w:r>
    </w:p>
    <w:p w:rsidR="00D84976" w:rsidRDefault="00D84976" w:rsidP="00714B4B">
      <w:pPr>
        <w:spacing w:after="0" w:line="240" w:lineRule="auto"/>
        <w:rPr>
          <w:sz w:val="28"/>
        </w:rPr>
      </w:pPr>
    </w:p>
    <w:p w:rsidR="006D1E3C" w:rsidRDefault="006D1E3C" w:rsidP="00714B4B">
      <w:pPr>
        <w:spacing w:after="0" w:line="240" w:lineRule="auto"/>
        <w:rPr>
          <w:sz w:val="28"/>
        </w:rPr>
      </w:pPr>
    </w:p>
    <w:p w:rsidR="006D1E3C" w:rsidRPr="008238EC" w:rsidRDefault="006D1E3C" w:rsidP="00714B4B">
      <w:pPr>
        <w:spacing w:after="0" w:line="240" w:lineRule="auto"/>
        <w:rPr>
          <w:sz w:val="28"/>
        </w:rPr>
      </w:pPr>
    </w:p>
    <w:p w:rsidR="006D1E3C" w:rsidRDefault="006D1E3C">
      <w:bookmarkStart w:id="20" w:name="_Toc355261460"/>
      <w:r>
        <w:br w:type="page"/>
      </w:r>
    </w:p>
    <w:p w:rsidR="00D84976" w:rsidRDefault="00D84976" w:rsidP="00D84976"/>
    <w:tbl>
      <w:tblPr>
        <w:tblW w:w="0" w:type="auto"/>
        <w:tblInd w:w="15" w:type="dxa"/>
        <w:tblLayout w:type="fixed"/>
        <w:tblLook w:val="0000"/>
      </w:tblPr>
      <w:tblGrid>
        <w:gridCol w:w="9905"/>
      </w:tblGrid>
      <w:tr w:rsidR="00D84976" w:rsidRPr="00205CDC" w:rsidTr="00AC16C0">
        <w:trPr>
          <w:cantSplit/>
          <w:trHeight w:val="1710"/>
        </w:trPr>
        <w:tc>
          <w:tcPr>
            <w:tcW w:w="9905" w:type="dxa"/>
            <w:tcBorders>
              <w:top w:val="single" w:sz="12" w:space="0" w:color="000000"/>
              <w:left w:val="single" w:sz="12" w:space="0" w:color="000000"/>
              <w:bottom w:val="single" w:sz="12" w:space="0" w:color="000000"/>
              <w:right w:val="single" w:sz="12" w:space="0" w:color="000000"/>
            </w:tcBorders>
            <w:shd w:val="clear" w:color="auto" w:fill="D8D8D8"/>
            <w:tcMar>
              <w:top w:w="0" w:type="dxa"/>
              <w:left w:w="0" w:type="dxa"/>
              <w:bottom w:w="0" w:type="dxa"/>
              <w:right w:w="0" w:type="dxa"/>
            </w:tcMar>
            <w:vAlign w:val="center"/>
          </w:tcPr>
          <w:p w:rsidR="00D84976" w:rsidRPr="00205CDC" w:rsidRDefault="00D84976" w:rsidP="00B47C11">
            <w:pPr>
              <w:pStyle w:val="Heading2"/>
            </w:pPr>
            <w:bookmarkStart w:id="21" w:name="_Toc382850689"/>
            <w:bookmarkStart w:id="22" w:name="_Toc382853193"/>
            <w:bookmarkStart w:id="23" w:name="_Toc384123228"/>
            <w:r w:rsidRPr="00205CDC">
              <w:t xml:space="preserve">I. </w:t>
            </w:r>
            <w:r w:rsidR="00AC16C0" w:rsidRPr="00205CDC">
              <w:t>Self-Report</w:t>
            </w:r>
            <w:r w:rsidRPr="00205CDC">
              <w:t>—</w:t>
            </w:r>
            <w:bookmarkEnd w:id="20"/>
            <w:r w:rsidR="00AC16C0" w:rsidRPr="00205CDC">
              <w:t>Looking Back</w:t>
            </w:r>
            <w:bookmarkEnd w:id="21"/>
            <w:bookmarkEnd w:id="22"/>
            <w:bookmarkEnd w:id="23"/>
          </w:p>
          <w:p w:rsidR="00D84976" w:rsidRPr="00205CDC" w:rsidRDefault="00D84976" w:rsidP="00AD23CF">
            <w:r w:rsidRPr="00205CDC">
              <w:t>The Charter School Act requires that each school seeking to renew its charter must submit a report on the progress of the charter school in achieving the goals, objectives, student performance outcomes, state minimum educational standards, and other terms of the current charter, including the accountability requirements set forth in the Assessment and Accountability Act.</w:t>
            </w:r>
          </w:p>
        </w:tc>
      </w:tr>
    </w:tbl>
    <w:p w:rsidR="00D84976" w:rsidRPr="008238EC" w:rsidRDefault="00D84976" w:rsidP="00D84976">
      <w:pPr>
        <w:spacing w:after="0" w:line="240" w:lineRule="auto"/>
        <w:rPr>
          <w:sz w:val="28"/>
        </w:rPr>
      </w:pPr>
    </w:p>
    <w:p w:rsidR="00D84976" w:rsidRPr="00AD23CF" w:rsidRDefault="00D84976" w:rsidP="00AD23CF">
      <w:pPr>
        <w:pStyle w:val="Heading3"/>
        <w:rPr>
          <w:rFonts w:ascii="Calibri" w:hAnsi="Calibri"/>
        </w:rPr>
      </w:pPr>
      <w:bookmarkStart w:id="24" w:name="_Toc355261461"/>
      <w:bookmarkStart w:id="25" w:name="_Toc382850690"/>
      <w:bookmarkStart w:id="26" w:name="_Toc382853194"/>
      <w:bookmarkStart w:id="27" w:name="_Toc384123229"/>
      <w:r w:rsidRPr="00AD23CF">
        <w:rPr>
          <w:rFonts w:ascii="Calibri" w:hAnsi="Calibri"/>
        </w:rPr>
        <w:t>A.  Academic Performance/Education</w:t>
      </w:r>
      <w:r w:rsidR="00516A53" w:rsidRPr="00AD23CF">
        <w:rPr>
          <w:rFonts w:ascii="Calibri" w:hAnsi="Calibri"/>
        </w:rPr>
        <w:t>al</w:t>
      </w:r>
      <w:r w:rsidRPr="00AD23CF">
        <w:rPr>
          <w:rFonts w:ascii="Calibri" w:hAnsi="Calibri"/>
        </w:rPr>
        <w:t xml:space="preserve"> Plan</w:t>
      </w:r>
      <w:bookmarkEnd w:id="24"/>
      <w:bookmarkEnd w:id="25"/>
      <w:bookmarkEnd w:id="26"/>
      <w:bookmarkEnd w:id="27"/>
      <w:r w:rsidRPr="00AD23CF">
        <w:rPr>
          <w:rFonts w:ascii="Calibri" w:hAnsi="Calibri"/>
        </w:rPr>
        <w:t xml:space="preserve"> </w:t>
      </w:r>
    </w:p>
    <w:tbl>
      <w:tblPr>
        <w:tblW w:w="0" w:type="auto"/>
        <w:tblInd w:w="5" w:type="dxa"/>
        <w:tblLayout w:type="fixed"/>
        <w:tblLook w:val="0000"/>
      </w:tblPr>
      <w:tblGrid>
        <w:gridCol w:w="9925"/>
      </w:tblGrid>
      <w:tr w:rsidR="00D84976" w:rsidRPr="00205CDC" w:rsidTr="00586D09">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D84976" w:rsidRPr="00205CDC" w:rsidRDefault="00D84976" w:rsidP="00586D09">
            <w:pPr>
              <w:spacing w:after="0" w:line="240" w:lineRule="auto"/>
              <w:ind w:left="144" w:right="144"/>
            </w:pPr>
            <w:r w:rsidRPr="00205CDC">
              <w:t>The Charter School Act provides as follows:</w:t>
            </w:r>
          </w:p>
          <w:p w:rsidR="00D84976" w:rsidRPr="00205CDC" w:rsidRDefault="00D84976" w:rsidP="00586D09">
            <w:pPr>
              <w:spacing w:after="0" w:line="240" w:lineRule="auto"/>
              <w:ind w:left="144" w:right="144"/>
            </w:pPr>
            <w:r w:rsidRPr="00205CDC">
              <w:t>A charter may be suspended, revoked, or not renewed by the chartering authority if the chartering authority determines that the charter school… failed to meet or make substantial progress toward achievement of the department’s minimum educational standards or student performance standards identified in the charter contract at Paragraph 2 of Subsection K of 22-8B-12 NMSA 1978.</w:t>
            </w:r>
          </w:p>
        </w:tc>
      </w:tr>
    </w:tbl>
    <w:p w:rsidR="00D84976" w:rsidRPr="00637E05" w:rsidRDefault="00D84976" w:rsidP="00D84976">
      <w:pPr>
        <w:spacing w:after="0" w:line="240" w:lineRule="auto"/>
        <w:rPr>
          <w:b/>
        </w:rPr>
      </w:pPr>
    </w:p>
    <w:p w:rsidR="00637E05" w:rsidRPr="00637E05" w:rsidRDefault="00D84976" w:rsidP="00B47C11">
      <w:pPr>
        <w:pStyle w:val="Heading4"/>
      </w:pPr>
      <w:bookmarkStart w:id="28" w:name="_Toc382853195"/>
      <w:r w:rsidRPr="00637E05">
        <w:t>New Mexico Educational Standards</w:t>
      </w:r>
      <w:r w:rsidR="00714B4B" w:rsidRPr="00637E05">
        <w:t>--</w:t>
      </w:r>
      <w:r w:rsidRPr="00637E05">
        <w:t xml:space="preserve">School </w:t>
      </w:r>
      <w:r w:rsidR="00714B4B" w:rsidRPr="00637E05">
        <w:t xml:space="preserve">Grading </w:t>
      </w:r>
      <w:r w:rsidRPr="00637E05">
        <w:t>Report</w:t>
      </w:r>
      <w:bookmarkEnd w:id="28"/>
    </w:p>
    <w:p w:rsidR="00D84976" w:rsidRPr="00176618" w:rsidRDefault="00637E05" w:rsidP="00D84976">
      <w:pPr>
        <w:tabs>
          <w:tab w:val="left" w:pos="9360"/>
        </w:tabs>
        <w:spacing w:after="120" w:line="240" w:lineRule="auto"/>
        <w:jc w:val="both"/>
      </w:pPr>
      <w:r>
        <w:t xml:space="preserve">(As measured by the </w:t>
      </w:r>
      <w:r w:rsidR="00D84976" w:rsidRPr="00176618">
        <w:t>New Mexico Standards Based Assessment (SBA) results</w:t>
      </w:r>
      <w:r>
        <w:t>)</w:t>
      </w:r>
    </w:p>
    <w:p w:rsidR="00D84976" w:rsidRDefault="00D84976" w:rsidP="00D84976">
      <w:pPr>
        <w:pStyle w:val="ColorfulList-Accent11"/>
        <w:tabs>
          <w:tab w:val="num" w:pos="540"/>
        </w:tabs>
        <w:spacing w:after="120"/>
        <w:ind w:left="0"/>
        <w:rPr>
          <w:rFonts w:ascii="Calibri" w:hAnsi="Calibri"/>
          <w:sz w:val="22"/>
          <w:szCs w:val="22"/>
        </w:rPr>
      </w:pPr>
      <w:r w:rsidRPr="00176618">
        <w:rPr>
          <w:rFonts w:ascii="Calibri" w:hAnsi="Calibri"/>
          <w:sz w:val="22"/>
          <w:szCs w:val="22"/>
        </w:rPr>
        <w:t>The PED and CSD have provided</w:t>
      </w:r>
      <w:r>
        <w:rPr>
          <w:rFonts w:ascii="Calibri" w:hAnsi="Calibri"/>
          <w:sz w:val="22"/>
          <w:szCs w:val="22"/>
        </w:rPr>
        <w:t xml:space="preserve"> a </w:t>
      </w:r>
      <w:r w:rsidR="00714B4B">
        <w:rPr>
          <w:rFonts w:ascii="Calibri" w:hAnsi="Calibri"/>
          <w:sz w:val="22"/>
          <w:szCs w:val="22"/>
        </w:rPr>
        <w:t xml:space="preserve">School Summary Data Report in Part A regarding </w:t>
      </w:r>
      <w:r>
        <w:rPr>
          <w:rFonts w:ascii="Calibri" w:hAnsi="Calibri"/>
          <w:sz w:val="22"/>
          <w:szCs w:val="22"/>
        </w:rPr>
        <w:t>your s</w:t>
      </w:r>
      <w:r w:rsidRPr="009C1636">
        <w:rPr>
          <w:rFonts w:ascii="Calibri" w:hAnsi="Calibri"/>
          <w:sz w:val="22"/>
          <w:szCs w:val="22"/>
        </w:rPr>
        <w:t>chool’</w:t>
      </w:r>
      <w:r>
        <w:rPr>
          <w:rFonts w:ascii="Calibri" w:hAnsi="Calibri"/>
          <w:sz w:val="22"/>
          <w:szCs w:val="22"/>
        </w:rPr>
        <w:t xml:space="preserve">s </w:t>
      </w:r>
      <w:r w:rsidR="00714B4B">
        <w:rPr>
          <w:rFonts w:ascii="Calibri" w:hAnsi="Calibri"/>
          <w:sz w:val="22"/>
          <w:szCs w:val="22"/>
        </w:rPr>
        <w:t xml:space="preserve">performance </w:t>
      </w:r>
      <w:r>
        <w:rPr>
          <w:rFonts w:ascii="Calibri" w:hAnsi="Calibri"/>
          <w:sz w:val="22"/>
          <w:szCs w:val="22"/>
        </w:rPr>
        <w:t>h</w:t>
      </w:r>
      <w:r w:rsidRPr="009C1636">
        <w:rPr>
          <w:rFonts w:ascii="Calibri" w:hAnsi="Calibri"/>
          <w:sz w:val="22"/>
          <w:szCs w:val="22"/>
        </w:rPr>
        <w:t>istory</w:t>
      </w:r>
      <w:r w:rsidR="00714B4B">
        <w:rPr>
          <w:rFonts w:ascii="Calibri" w:hAnsi="Calibri"/>
          <w:sz w:val="22"/>
          <w:szCs w:val="22"/>
        </w:rPr>
        <w:t xml:space="preserve"> in</w:t>
      </w:r>
      <w:r>
        <w:rPr>
          <w:rFonts w:ascii="Calibri" w:hAnsi="Calibri"/>
          <w:sz w:val="22"/>
          <w:szCs w:val="22"/>
        </w:rPr>
        <w:t xml:space="preserve"> Math and English Proficiency</w:t>
      </w:r>
      <w:r w:rsidRPr="00176618">
        <w:rPr>
          <w:rFonts w:ascii="Calibri" w:hAnsi="Calibri"/>
          <w:sz w:val="22"/>
          <w:szCs w:val="22"/>
        </w:rPr>
        <w:t xml:space="preserve">.  Please </w:t>
      </w:r>
      <w:r w:rsidR="00637E05">
        <w:rPr>
          <w:rFonts w:ascii="Calibri" w:hAnsi="Calibri"/>
          <w:sz w:val="22"/>
          <w:szCs w:val="22"/>
        </w:rPr>
        <w:t xml:space="preserve">use Part A’s Report to </w:t>
      </w:r>
      <w:r w:rsidRPr="009C1636">
        <w:rPr>
          <w:rFonts w:ascii="Calibri" w:hAnsi="Calibri"/>
          <w:b/>
          <w:sz w:val="22"/>
          <w:szCs w:val="22"/>
        </w:rPr>
        <w:t xml:space="preserve">offer insight, explanation, and/or evidence to fully discuss your accomplishments and your </w:t>
      </w:r>
      <w:r w:rsidR="00714B4B">
        <w:rPr>
          <w:rFonts w:ascii="Calibri" w:hAnsi="Calibri"/>
          <w:b/>
          <w:sz w:val="22"/>
          <w:szCs w:val="22"/>
        </w:rPr>
        <w:t>S</w:t>
      </w:r>
      <w:r w:rsidRPr="009C1636">
        <w:rPr>
          <w:rFonts w:ascii="Calibri" w:hAnsi="Calibri"/>
          <w:b/>
          <w:sz w:val="22"/>
          <w:szCs w:val="22"/>
        </w:rPr>
        <w:t xml:space="preserve">chool’s unique approach </w:t>
      </w:r>
      <w:r w:rsidR="00714B4B">
        <w:rPr>
          <w:rFonts w:ascii="Calibri" w:hAnsi="Calibri"/>
          <w:b/>
          <w:sz w:val="22"/>
          <w:szCs w:val="22"/>
        </w:rPr>
        <w:t xml:space="preserve">to </w:t>
      </w:r>
      <w:r w:rsidRPr="009C1636">
        <w:rPr>
          <w:rFonts w:ascii="Calibri" w:hAnsi="Calibri"/>
          <w:b/>
          <w:sz w:val="22"/>
          <w:szCs w:val="22"/>
        </w:rPr>
        <w:t>any progression, stagnancy, and/or regression</w:t>
      </w:r>
      <w:r w:rsidR="00637E05">
        <w:rPr>
          <w:rFonts w:ascii="Calibri" w:hAnsi="Calibri"/>
          <w:b/>
          <w:sz w:val="22"/>
          <w:szCs w:val="22"/>
        </w:rPr>
        <w:t xml:space="preserve"> in the areas of English and Math as measured by the SBA</w:t>
      </w:r>
      <w:r w:rsidR="00714B4B">
        <w:rPr>
          <w:rFonts w:ascii="Calibri" w:hAnsi="Calibri"/>
          <w:sz w:val="22"/>
          <w:szCs w:val="22"/>
        </w:rPr>
        <w:t xml:space="preserve">.  </w:t>
      </w:r>
      <w:r w:rsidRPr="00176618">
        <w:rPr>
          <w:rFonts w:ascii="Calibri" w:hAnsi="Calibri"/>
          <w:sz w:val="22"/>
          <w:szCs w:val="22"/>
        </w:rPr>
        <w:t xml:space="preserve">The information provided </w:t>
      </w:r>
      <w:r w:rsidR="00637E05">
        <w:rPr>
          <w:rFonts w:ascii="Calibri" w:hAnsi="Calibri"/>
          <w:sz w:val="22"/>
          <w:szCs w:val="22"/>
        </w:rPr>
        <w:t xml:space="preserve">in Part A </w:t>
      </w:r>
      <w:r w:rsidRPr="00176618">
        <w:rPr>
          <w:rFonts w:ascii="Calibri" w:hAnsi="Calibri"/>
          <w:sz w:val="22"/>
          <w:szCs w:val="22"/>
        </w:rPr>
        <w:t>is merely a snapshot of your school and we realize that the</w:t>
      </w:r>
      <w:r>
        <w:rPr>
          <w:rFonts w:ascii="Calibri" w:hAnsi="Calibri"/>
          <w:sz w:val="22"/>
          <w:szCs w:val="22"/>
        </w:rPr>
        <w:t xml:space="preserve"> entire</w:t>
      </w:r>
      <w:r w:rsidRPr="00176618">
        <w:rPr>
          <w:rFonts w:ascii="Calibri" w:hAnsi="Calibri"/>
          <w:sz w:val="22"/>
          <w:szCs w:val="22"/>
        </w:rPr>
        <w:t xml:space="preserve"> report card</w:t>
      </w:r>
      <w:r w:rsidR="00714B4B">
        <w:rPr>
          <w:rFonts w:ascii="Calibri" w:hAnsi="Calibri"/>
          <w:sz w:val="22"/>
          <w:szCs w:val="22"/>
        </w:rPr>
        <w:t xml:space="preserve"> provides more detailed information</w:t>
      </w:r>
      <w:r w:rsidRPr="00176618">
        <w:rPr>
          <w:rFonts w:ascii="Calibri" w:hAnsi="Calibri"/>
          <w:sz w:val="22"/>
          <w:szCs w:val="22"/>
        </w:rPr>
        <w:t>.</w:t>
      </w:r>
    </w:p>
    <w:p w:rsidR="00D84976" w:rsidRDefault="00714B4B" w:rsidP="00714B4B">
      <w:pPr>
        <w:pStyle w:val="ColorfulList-Accent11"/>
        <w:tabs>
          <w:tab w:val="num" w:pos="540"/>
        </w:tabs>
        <w:ind w:left="0"/>
      </w:pPr>
      <w:r>
        <w:rPr>
          <w:rFonts w:ascii="Calibri" w:hAnsi="Calibri"/>
          <w:sz w:val="22"/>
          <w:szCs w:val="22"/>
        </w:rPr>
        <w:t>Use this section to d</w:t>
      </w:r>
      <w:r w:rsidR="00D84976">
        <w:rPr>
          <w:rFonts w:ascii="Calibri" w:hAnsi="Calibri"/>
          <w:sz w:val="22"/>
          <w:szCs w:val="22"/>
        </w:rPr>
        <w:t>iscuss, explain, and analyze th</w:t>
      </w:r>
      <w:r>
        <w:rPr>
          <w:rFonts w:ascii="Calibri" w:hAnsi="Calibri"/>
          <w:sz w:val="22"/>
          <w:szCs w:val="22"/>
        </w:rPr>
        <w:t xml:space="preserve">e information provided regarding your School’s </w:t>
      </w:r>
      <w:r w:rsidR="00D84976">
        <w:rPr>
          <w:rFonts w:ascii="Calibri" w:hAnsi="Calibri"/>
          <w:sz w:val="22"/>
          <w:szCs w:val="22"/>
        </w:rPr>
        <w:t>Grading</w:t>
      </w:r>
      <w:r>
        <w:rPr>
          <w:rFonts w:ascii="Calibri" w:hAnsi="Calibri"/>
          <w:sz w:val="22"/>
          <w:szCs w:val="22"/>
        </w:rPr>
        <w:t xml:space="preserve"> Report Card over the past three years.</w:t>
      </w:r>
      <w:r w:rsidR="00D84976">
        <w:rPr>
          <w:rFonts w:ascii="Calibri" w:hAnsi="Calibri"/>
          <w:sz w:val="22"/>
          <w:szCs w:val="22"/>
        </w:rPr>
        <w:t xml:space="preserve"> </w:t>
      </w:r>
      <w:r w:rsidR="00D84976" w:rsidRPr="00176618">
        <w:rPr>
          <w:rFonts w:ascii="Calibri" w:hAnsi="Calibri"/>
          <w:sz w:val="22"/>
          <w:szCs w:val="22"/>
        </w:rPr>
        <w:t>Please feel free to expand the text box below if you need more room for your analysis.</w:t>
      </w:r>
    </w:p>
    <w:p w:rsidR="00D84976" w:rsidRDefault="00D84976" w:rsidP="00D84976">
      <w:pPr>
        <w:tabs>
          <w:tab w:val="left" w:pos="9360"/>
        </w:tabs>
        <w:spacing w:after="0" w:line="240" w:lineRule="auto"/>
        <w:jc w:val="both"/>
        <w:rPr>
          <w:b/>
        </w:rPr>
      </w:pPr>
    </w:p>
    <w:p w:rsidR="00637E05" w:rsidRDefault="00637E05" w:rsidP="00D84976">
      <w:pPr>
        <w:tabs>
          <w:tab w:val="left" w:pos="9360"/>
        </w:tabs>
        <w:spacing w:after="0" w:line="240" w:lineRule="auto"/>
        <w:jc w:val="both"/>
        <w:rPr>
          <w:b/>
        </w:rPr>
      </w:pPr>
      <w:r>
        <w:rPr>
          <w:b/>
        </w:rPr>
        <w:t xml:space="preserve">School Grading Report Over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D84976" w:rsidRPr="00205CDC" w:rsidTr="00205CDC">
        <w:tc>
          <w:tcPr>
            <w:tcW w:w="10152" w:type="dxa"/>
          </w:tcPr>
          <w:p w:rsidR="00D84976" w:rsidRPr="00205CDC" w:rsidRDefault="00D84976" w:rsidP="00205CDC">
            <w:pPr>
              <w:spacing w:after="0" w:line="240" w:lineRule="auto"/>
              <w:rPr>
                <w:rFonts w:eastAsia="Times New Roman"/>
              </w:rPr>
            </w:pPr>
            <w:r w:rsidRPr="00205CDC">
              <w:rPr>
                <w:rFonts w:eastAsia="Times New Roman"/>
                <w:i/>
              </w:rPr>
              <w:t xml:space="preserve">Provide a statement of progress and additional information regarding </w:t>
            </w:r>
            <w:r w:rsidR="00637E05" w:rsidRPr="00205CDC">
              <w:rPr>
                <w:rFonts w:eastAsia="Times New Roman"/>
                <w:i/>
              </w:rPr>
              <w:t>your School’s Grading Report for the past three years (2011-12, 2012-13, and 2013-14).</w:t>
            </w:r>
            <w:r w:rsidR="008D75CC" w:rsidRPr="00205CDC">
              <w:rPr>
                <w:rFonts w:ascii="Times New Roman" w:eastAsia="Times New Roman" w:hAnsi="Times New Roman"/>
                <w:color w:val="FF0000"/>
                <w:sz w:val="20"/>
                <w:szCs w:val="20"/>
              </w:rPr>
              <w:fldChar w:fldCharType="begin">
                <w:ffData>
                  <w:name w:val="Text10"/>
                  <w:enabled/>
                  <w:calcOnExit w:val="0"/>
                  <w:textInput/>
                </w:ffData>
              </w:fldChar>
            </w:r>
            <w:r w:rsidRPr="00205CDC">
              <w:rPr>
                <w:rFonts w:eastAsia="Times New Roman"/>
                <w:color w:val="FF0000"/>
              </w:rPr>
              <w:instrText xml:space="preserve"> FORMTEXT </w:instrText>
            </w:r>
            <w:r w:rsidR="008D75CC" w:rsidRPr="00205CDC">
              <w:rPr>
                <w:rFonts w:ascii="Times New Roman" w:eastAsia="Times New Roman" w:hAnsi="Times New Roman"/>
                <w:color w:val="FF0000"/>
                <w:sz w:val="20"/>
                <w:szCs w:val="20"/>
              </w:rPr>
            </w:r>
            <w:r w:rsidR="008D75CC" w:rsidRPr="00205CDC">
              <w:rPr>
                <w:rFonts w:ascii="Times New Roman" w:eastAsia="Times New Roman" w:hAnsi="Times New Roman"/>
                <w:color w:val="FF0000"/>
                <w:sz w:val="20"/>
                <w:szCs w:val="20"/>
              </w:rPr>
              <w:fldChar w:fldCharType="separate"/>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008D75CC" w:rsidRPr="00205CDC">
              <w:rPr>
                <w:rFonts w:ascii="Times New Roman" w:eastAsia="Times New Roman" w:hAnsi="Times New Roman"/>
                <w:color w:val="FF0000"/>
                <w:sz w:val="20"/>
                <w:szCs w:val="20"/>
              </w:rPr>
              <w:fldChar w:fldCharType="end"/>
            </w:r>
          </w:p>
        </w:tc>
      </w:tr>
    </w:tbl>
    <w:p w:rsidR="00D84976" w:rsidRPr="002E2D32" w:rsidRDefault="00D84976" w:rsidP="00D84976">
      <w:pPr>
        <w:tabs>
          <w:tab w:val="left" w:pos="9360"/>
        </w:tabs>
        <w:spacing w:after="120" w:line="240" w:lineRule="auto"/>
        <w:jc w:val="both"/>
        <w:rPr>
          <w:highlight w:val="yellow"/>
        </w:rPr>
      </w:pPr>
    </w:p>
    <w:p w:rsidR="00D84976" w:rsidRPr="00BD0CDD" w:rsidRDefault="00D84976" w:rsidP="00D84976">
      <w:pPr>
        <w:keepNext/>
        <w:spacing w:after="0" w:line="240" w:lineRule="auto"/>
        <w:rPr>
          <w:b/>
        </w:rPr>
      </w:pPr>
      <w:r>
        <w:rPr>
          <w:b/>
        </w:rPr>
        <w:t>Current 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D84976" w:rsidRPr="00205CDC" w:rsidTr="00205CDC">
        <w:tc>
          <w:tcPr>
            <w:tcW w:w="10152" w:type="dxa"/>
          </w:tcPr>
          <w:p w:rsidR="00D84976" w:rsidRPr="00205CDC" w:rsidRDefault="00D84976" w:rsidP="00205CDC">
            <w:pPr>
              <w:spacing w:after="0" w:line="240" w:lineRule="auto"/>
              <w:rPr>
                <w:rFonts w:eastAsia="Times New Roman"/>
              </w:rPr>
            </w:pPr>
            <w:r w:rsidRPr="00205CDC">
              <w:rPr>
                <w:rFonts w:eastAsia="Times New Roman"/>
                <w:i/>
              </w:rPr>
              <w:t xml:space="preserve">Provide a statement of progress </w:t>
            </w:r>
            <w:r w:rsidR="00637E05" w:rsidRPr="00205CDC">
              <w:rPr>
                <w:rFonts w:eastAsia="Times New Roman"/>
                <w:i/>
              </w:rPr>
              <w:t xml:space="preserve">regarding your “Current Standing” over the past three years </w:t>
            </w:r>
            <w:r w:rsidRPr="00205CDC">
              <w:rPr>
                <w:rFonts w:eastAsia="Times New Roman"/>
                <w:i/>
              </w:rPr>
              <w:t xml:space="preserve">and </w:t>
            </w:r>
            <w:r w:rsidR="00637E05" w:rsidRPr="00205CDC">
              <w:rPr>
                <w:rFonts w:eastAsia="Times New Roman"/>
                <w:i/>
              </w:rPr>
              <w:t xml:space="preserve">offer any </w:t>
            </w:r>
            <w:r w:rsidRPr="00205CDC">
              <w:rPr>
                <w:rFonts w:eastAsia="Times New Roman"/>
                <w:i/>
              </w:rPr>
              <w:t xml:space="preserve">additional information regarding </w:t>
            </w:r>
            <w:r w:rsidR="00637E05" w:rsidRPr="00205CDC">
              <w:rPr>
                <w:rFonts w:eastAsia="Times New Roman"/>
                <w:i/>
              </w:rPr>
              <w:t>this measure.</w:t>
            </w:r>
            <w:r w:rsidRPr="00205CDC">
              <w:rPr>
                <w:rFonts w:ascii="Times New Roman" w:eastAsia="Times New Roman" w:hAnsi="Times New Roman"/>
                <w:b/>
                <w:bCs/>
                <w:i/>
                <w:iCs/>
                <w:sz w:val="20"/>
                <w:szCs w:val="20"/>
              </w:rPr>
              <w:t xml:space="preserve"> </w:t>
            </w:r>
            <w:r w:rsidRPr="00205CDC">
              <w:rPr>
                <w:rFonts w:eastAsia="Times New Roman"/>
              </w:rPr>
              <w:t xml:space="preserve">  </w:t>
            </w:r>
            <w:r w:rsidR="008D75CC" w:rsidRPr="00205CDC">
              <w:rPr>
                <w:rFonts w:ascii="Times New Roman" w:eastAsia="Times New Roman" w:hAnsi="Times New Roman"/>
                <w:color w:val="FF0000"/>
                <w:sz w:val="20"/>
                <w:szCs w:val="20"/>
              </w:rPr>
              <w:fldChar w:fldCharType="begin">
                <w:ffData>
                  <w:name w:val="Text10"/>
                  <w:enabled/>
                  <w:calcOnExit w:val="0"/>
                  <w:textInput/>
                </w:ffData>
              </w:fldChar>
            </w:r>
            <w:r w:rsidRPr="00205CDC">
              <w:rPr>
                <w:rFonts w:eastAsia="Times New Roman"/>
                <w:color w:val="FF0000"/>
              </w:rPr>
              <w:instrText xml:space="preserve"> FORMTEXT </w:instrText>
            </w:r>
            <w:r w:rsidR="008D75CC" w:rsidRPr="00205CDC">
              <w:rPr>
                <w:rFonts w:ascii="Times New Roman" w:eastAsia="Times New Roman" w:hAnsi="Times New Roman"/>
                <w:color w:val="FF0000"/>
                <w:sz w:val="20"/>
                <w:szCs w:val="20"/>
              </w:rPr>
            </w:r>
            <w:r w:rsidR="008D75CC" w:rsidRPr="00205CDC">
              <w:rPr>
                <w:rFonts w:ascii="Times New Roman" w:eastAsia="Times New Roman" w:hAnsi="Times New Roman"/>
                <w:color w:val="FF0000"/>
                <w:sz w:val="20"/>
                <w:szCs w:val="20"/>
              </w:rPr>
              <w:fldChar w:fldCharType="separate"/>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008D75CC" w:rsidRPr="00205CDC">
              <w:rPr>
                <w:rFonts w:ascii="Times New Roman" w:eastAsia="Times New Roman" w:hAnsi="Times New Roman"/>
                <w:color w:val="FF0000"/>
                <w:sz w:val="20"/>
                <w:szCs w:val="20"/>
              </w:rPr>
              <w:fldChar w:fldCharType="end"/>
            </w:r>
          </w:p>
        </w:tc>
      </w:tr>
    </w:tbl>
    <w:p w:rsidR="00D84976" w:rsidRPr="00BD0CDD" w:rsidRDefault="00D84976" w:rsidP="00D84976">
      <w:pPr>
        <w:spacing w:after="0" w:line="240" w:lineRule="auto"/>
        <w:rPr>
          <w:b/>
        </w:rPr>
      </w:pPr>
    </w:p>
    <w:p w:rsidR="00D84976" w:rsidRPr="00BD0CDD" w:rsidRDefault="00D84976" w:rsidP="00D84976">
      <w:pPr>
        <w:keepNext/>
        <w:spacing w:after="0" w:line="240" w:lineRule="auto"/>
        <w:rPr>
          <w:b/>
        </w:rPr>
      </w:pPr>
      <w:r>
        <w:rPr>
          <w:b/>
        </w:rPr>
        <w:t xml:space="preserve">School Growth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D84976" w:rsidRPr="00205CDC" w:rsidTr="00205CDC">
        <w:tc>
          <w:tcPr>
            <w:tcW w:w="10152" w:type="dxa"/>
          </w:tcPr>
          <w:p w:rsidR="00D84976" w:rsidRPr="00205CDC" w:rsidRDefault="00D84976" w:rsidP="00205CDC">
            <w:pPr>
              <w:spacing w:after="0" w:line="240" w:lineRule="auto"/>
              <w:rPr>
                <w:rFonts w:eastAsia="Times New Roman"/>
              </w:rPr>
            </w:pPr>
            <w:r w:rsidRPr="00205CDC">
              <w:rPr>
                <w:rFonts w:eastAsia="Times New Roman"/>
                <w:i/>
              </w:rPr>
              <w:t xml:space="preserve">Provide a statement of progress </w:t>
            </w:r>
            <w:r w:rsidR="00637E05" w:rsidRPr="00205CDC">
              <w:rPr>
                <w:rFonts w:eastAsia="Times New Roman"/>
                <w:i/>
              </w:rPr>
              <w:t>regarding your “School Growth” over the past three years and offer any additional information regarding this measure.</w:t>
            </w:r>
            <w:r w:rsidR="00637E05" w:rsidRPr="00205CDC">
              <w:rPr>
                <w:rFonts w:ascii="Times New Roman" w:eastAsia="Times New Roman" w:hAnsi="Times New Roman"/>
                <w:b/>
                <w:bCs/>
                <w:i/>
                <w:iCs/>
                <w:sz w:val="20"/>
                <w:szCs w:val="20"/>
              </w:rPr>
              <w:t xml:space="preserve"> </w:t>
            </w:r>
            <w:r w:rsidR="00637E05" w:rsidRPr="00205CDC">
              <w:rPr>
                <w:rFonts w:eastAsia="Times New Roman"/>
              </w:rPr>
              <w:t xml:space="preserve">  </w:t>
            </w:r>
            <w:r w:rsidR="008D75CC" w:rsidRPr="00205CDC">
              <w:rPr>
                <w:rFonts w:ascii="Times New Roman" w:eastAsia="Times New Roman" w:hAnsi="Times New Roman"/>
                <w:color w:val="FF0000"/>
                <w:sz w:val="20"/>
                <w:szCs w:val="20"/>
              </w:rPr>
              <w:fldChar w:fldCharType="begin">
                <w:ffData>
                  <w:name w:val="Text10"/>
                  <w:enabled/>
                  <w:calcOnExit w:val="0"/>
                  <w:textInput/>
                </w:ffData>
              </w:fldChar>
            </w:r>
            <w:r w:rsidR="00005B6D" w:rsidRPr="00205CDC">
              <w:rPr>
                <w:rFonts w:eastAsia="Times New Roman"/>
                <w:color w:val="FF0000"/>
              </w:rPr>
              <w:instrText xml:space="preserve"> FORMTEXT </w:instrText>
            </w:r>
            <w:r w:rsidR="008D75CC" w:rsidRPr="00205CDC">
              <w:rPr>
                <w:rFonts w:ascii="Times New Roman" w:eastAsia="Times New Roman" w:hAnsi="Times New Roman"/>
                <w:color w:val="FF0000"/>
                <w:sz w:val="20"/>
                <w:szCs w:val="20"/>
              </w:rPr>
            </w:r>
            <w:r w:rsidR="008D75CC" w:rsidRPr="00205CDC">
              <w:rPr>
                <w:rFonts w:ascii="Times New Roman" w:eastAsia="Times New Roman" w:hAnsi="Times New Roman"/>
                <w:color w:val="FF0000"/>
                <w:sz w:val="20"/>
                <w:szCs w:val="20"/>
              </w:rPr>
              <w:fldChar w:fldCharType="separate"/>
            </w:r>
            <w:r w:rsidR="00005B6D" w:rsidRPr="00205CDC">
              <w:rPr>
                <w:rFonts w:eastAsia="Times New Roman"/>
                <w:noProof/>
                <w:color w:val="FF0000"/>
              </w:rPr>
              <w:t> </w:t>
            </w:r>
            <w:r w:rsidR="00005B6D" w:rsidRPr="00205CDC">
              <w:rPr>
                <w:rFonts w:eastAsia="Times New Roman"/>
                <w:noProof/>
                <w:color w:val="FF0000"/>
              </w:rPr>
              <w:t> </w:t>
            </w:r>
            <w:r w:rsidR="00005B6D" w:rsidRPr="00205CDC">
              <w:rPr>
                <w:rFonts w:eastAsia="Times New Roman"/>
                <w:noProof/>
                <w:color w:val="FF0000"/>
              </w:rPr>
              <w:t> </w:t>
            </w:r>
            <w:r w:rsidR="00005B6D" w:rsidRPr="00205CDC">
              <w:rPr>
                <w:rFonts w:eastAsia="Times New Roman"/>
                <w:noProof/>
                <w:color w:val="FF0000"/>
              </w:rPr>
              <w:t> </w:t>
            </w:r>
            <w:r w:rsidR="00005B6D" w:rsidRPr="00205CDC">
              <w:rPr>
                <w:rFonts w:eastAsia="Times New Roman"/>
                <w:noProof/>
                <w:color w:val="FF0000"/>
              </w:rPr>
              <w:t> </w:t>
            </w:r>
            <w:r w:rsidR="008D75CC" w:rsidRPr="00205CDC">
              <w:rPr>
                <w:rFonts w:ascii="Times New Roman" w:eastAsia="Times New Roman" w:hAnsi="Times New Roman"/>
                <w:color w:val="FF0000"/>
                <w:sz w:val="20"/>
                <w:szCs w:val="20"/>
              </w:rPr>
              <w:fldChar w:fldCharType="end"/>
            </w:r>
          </w:p>
        </w:tc>
      </w:tr>
    </w:tbl>
    <w:p w:rsidR="00D84976" w:rsidRPr="00BD0CDD" w:rsidRDefault="00D84976" w:rsidP="00D84976">
      <w:pPr>
        <w:spacing w:after="0" w:line="240" w:lineRule="auto"/>
        <w:rPr>
          <w:b/>
        </w:rPr>
      </w:pPr>
    </w:p>
    <w:p w:rsidR="00D84976" w:rsidRPr="00BD0CDD" w:rsidRDefault="00D84976" w:rsidP="00D84976">
      <w:pPr>
        <w:keepNext/>
        <w:spacing w:after="0" w:line="240" w:lineRule="auto"/>
        <w:rPr>
          <w:b/>
        </w:rPr>
      </w:pPr>
      <w:r w:rsidRPr="00BD0CDD">
        <w:rPr>
          <w:b/>
        </w:rPr>
        <w:lastRenderedPageBreak/>
        <w:t xml:space="preserve">Q3 </w:t>
      </w:r>
      <w:r>
        <w:rPr>
          <w:b/>
        </w:rPr>
        <w:t>(Highest Performing 75%) Growth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D84976" w:rsidRPr="00205CDC" w:rsidTr="00205CDC">
        <w:tc>
          <w:tcPr>
            <w:tcW w:w="10152" w:type="dxa"/>
          </w:tcPr>
          <w:p w:rsidR="00D84976" w:rsidRPr="00205CDC" w:rsidRDefault="00D84976" w:rsidP="00205CDC">
            <w:pPr>
              <w:spacing w:after="0" w:line="240" w:lineRule="auto"/>
              <w:rPr>
                <w:rFonts w:eastAsia="Times New Roman"/>
              </w:rPr>
            </w:pPr>
            <w:r w:rsidRPr="00205CDC">
              <w:rPr>
                <w:rFonts w:eastAsia="Times New Roman"/>
                <w:i/>
              </w:rPr>
              <w:t xml:space="preserve">Provide a statement of progress </w:t>
            </w:r>
            <w:r w:rsidR="00637E05" w:rsidRPr="00205CDC">
              <w:rPr>
                <w:rFonts w:eastAsia="Times New Roman"/>
                <w:i/>
              </w:rPr>
              <w:t>regarding your “Q3 Growth” over the past three years and offer any additional information regarding this measure.</w:t>
            </w:r>
            <w:r w:rsidR="00637E05" w:rsidRPr="00205CDC">
              <w:rPr>
                <w:rFonts w:ascii="Times New Roman" w:eastAsia="Times New Roman" w:hAnsi="Times New Roman"/>
                <w:b/>
                <w:bCs/>
                <w:i/>
                <w:iCs/>
                <w:sz w:val="20"/>
                <w:szCs w:val="20"/>
              </w:rPr>
              <w:t xml:space="preserve"> </w:t>
            </w:r>
            <w:r w:rsidR="00637E05" w:rsidRPr="00205CDC">
              <w:rPr>
                <w:rFonts w:eastAsia="Times New Roman"/>
              </w:rPr>
              <w:t xml:space="preserve">  </w:t>
            </w:r>
            <w:r w:rsidR="008D75CC" w:rsidRPr="00205CDC">
              <w:rPr>
                <w:rFonts w:ascii="Times New Roman" w:eastAsia="Times New Roman" w:hAnsi="Times New Roman"/>
                <w:color w:val="FF0000"/>
                <w:sz w:val="20"/>
                <w:szCs w:val="20"/>
              </w:rPr>
              <w:fldChar w:fldCharType="begin">
                <w:ffData>
                  <w:name w:val="Text10"/>
                  <w:enabled/>
                  <w:calcOnExit w:val="0"/>
                  <w:textInput/>
                </w:ffData>
              </w:fldChar>
            </w:r>
            <w:r w:rsidR="00005B6D" w:rsidRPr="00205CDC">
              <w:rPr>
                <w:rFonts w:eastAsia="Times New Roman"/>
                <w:color w:val="FF0000"/>
              </w:rPr>
              <w:instrText xml:space="preserve"> FORMTEXT </w:instrText>
            </w:r>
            <w:r w:rsidR="008D75CC" w:rsidRPr="00205CDC">
              <w:rPr>
                <w:rFonts w:ascii="Times New Roman" w:eastAsia="Times New Roman" w:hAnsi="Times New Roman"/>
                <w:color w:val="FF0000"/>
                <w:sz w:val="20"/>
                <w:szCs w:val="20"/>
              </w:rPr>
            </w:r>
            <w:r w:rsidR="008D75CC" w:rsidRPr="00205CDC">
              <w:rPr>
                <w:rFonts w:ascii="Times New Roman" w:eastAsia="Times New Roman" w:hAnsi="Times New Roman"/>
                <w:color w:val="FF0000"/>
                <w:sz w:val="20"/>
                <w:szCs w:val="20"/>
              </w:rPr>
              <w:fldChar w:fldCharType="separate"/>
            </w:r>
            <w:r w:rsidR="00005B6D" w:rsidRPr="00205CDC">
              <w:rPr>
                <w:rFonts w:eastAsia="Times New Roman"/>
                <w:noProof/>
                <w:color w:val="FF0000"/>
              </w:rPr>
              <w:t> </w:t>
            </w:r>
            <w:r w:rsidR="00005B6D" w:rsidRPr="00205CDC">
              <w:rPr>
                <w:rFonts w:eastAsia="Times New Roman"/>
                <w:noProof/>
                <w:color w:val="FF0000"/>
              </w:rPr>
              <w:t> </w:t>
            </w:r>
            <w:r w:rsidR="00005B6D" w:rsidRPr="00205CDC">
              <w:rPr>
                <w:rFonts w:eastAsia="Times New Roman"/>
                <w:noProof/>
                <w:color w:val="FF0000"/>
              </w:rPr>
              <w:t> </w:t>
            </w:r>
            <w:r w:rsidR="00005B6D" w:rsidRPr="00205CDC">
              <w:rPr>
                <w:rFonts w:eastAsia="Times New Roman"/>
                <w:noProof/>
                <w:color w:val="FF0000"/>
              </w:rPr>
              <w:t> </w:t>
            </w:r>
            <w:r w:rsidR="00005B6D" w:rsidRPr="00205CDC">
              <w:rPr>
                <w:rFonts w:eastAsia="Times New Roman"/>
                <w:noProof/>
                <w:color w:val="FF0000"/>
              </w:rPr>
              <w:t> </w:t>
            </w:r>
            <w:r w:rsidR="008D75CC" w:rsidRPr="00205CDC">
              <w:rPr>
                <w:rFonts w:ascii="Times New Roman" w:eastAsia="Times New Roman" w:hAnsi="Times New Roman"/>
                <w:color w:val="FF0000"/>
                <w:sz w:val="20"/>
                <w:szCs w:val="20"/>
              </w:rPr>
              <w:fldChar w:fldCharType="end"/>
            </w:r>
          </w:p>
        </w:tc>
      </w:tr>
    </w:tbl>
    <w:p w:rsidR="00D84976" w:rsidRPr="00BD0CDD" w:rsidRDefault="00D84976" w:rsidP="00D84976">
      <w:pPr>
        <w:spacing w:after="0" w:line="240" w:lineRule="auto"/>
        <w:rPr>
          <w:b/>
        </w:rPr>
      </w:pPr>
    </w:p>
    <w:p w:rsidR="00D84976" w:rsidRPr="00BD0CDD" w:rsidRDefault="00D84976" w:rsidP="00D84976">
      <w:pPr>
        <w:keepNext/>
        <w:spacing w:after="0" w:line="240" w:lineRule="auto"/>
        <w:rPr>
          <w:b/>
        </w:rPr>
      </w:pPr>
      <w:r w:rsidRPr="00BD0CDD">
        <w:rPr>
          <w:b/>
        </w:rPr>
        <w:t xml:space="preserve">Q1 (Lowest Performing 25%) </w:t>
      </w:r>
      <w:r>
        <w:rPr>
          <w:b/>
        </w:rPr>
        <w:t>Growth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D84976" w:rsidRPr="00205CDC" w:rsidTr="00205CDC">
        <w:tc>
          <w:tcPr>
            <w:tcW w:w="10152" w:type="dxa"/>
          </w:tcPr>
          <w:p w:rsidR="00D84976" w:rsidRPr="00205CDC" w:rsidRDefault="00D84976" w:rsidP="00205CDC">
            <w:pPr>
              <w:spacing w:after="0" w:line="240" w:lineRule="auto"/>
              <w:rPr>
                <w:rFonts w:eastAsia="Times New Roman"/>
              </w:rPr>
            </w:pPr>
            <w:r w:rsidRPr="00205CDC">
              <w:rPr>
                <w:rFonts w:eastAsia="Times New Roman"/>
                <w:i/>
              </w:rPr>
              <w:t xml:space="preserve">Provide a statement of progress </w:t>
            </w:r>
            <w:r w:rsidR="00637E05" w:rsidRPr="00205CDC">
              <w:rPr>
                <w:rFonts w:eastAsia="Times New Roman"/>
                <w:i/>
              </w:rPr>
              <w:t>regarding your “Q1 Growth” over the past three years and offer any additional information regarding this measure.</w:t>
            </w:r>
            <w:r w:rsidR="00637E05" w:rsidRPr="00205CDC">
              <w:rPr>
                <w:rFonts w:ascii="Times New Roman" w:eastAsia="Times New Roman" w:hAnsi="Times New Roman"/>
                <w:b/>
                <w:bCs/>
                <w:i/>
                <w:iCs/>
                <w:sz w:val="20"/>
                <w:szCs w:val="20"/>
              </w:rPr>
              <w:t xml:space="preserve"> </w:t>
            </w:r>
            <w:r w:rsidR="00637E05" w:rsidRPr="00205CDC">
              <w:rPr>
                <w:rFonts w:eastAsia="Times New Roman"/>
              </w:rPr>
              <w:t xml:space="preserve">  </w:t>
            </w:r>
            <w:r w:rsidR="008D75CC" w:rsidRPr="00205CDC">
              <w:rPr>
                <w:rFonts w:ascii="Times New Roman" w:eastAsia="Times New Roman" w:hAnsi="Times New Roman"/>
                <w:color w:val="FF0000"/>
                <w:sz w:val="20"/>
                <w:szCs w:val="20"/>
              </w:rPr>
              <w:fldChar w:fldCharType="begin">
                <w:ffData>
                  <w:name w:val="Text10"/>
                  <w:enabled/>
                  <w:calcOnExit w:val="0"/>
                  <w:textInput/>
                </w:ffData>
              </w:fldChar>
            </w:r>
            <w:r w:rsidR="0000504F" w:rsidRPr="00205CDC">
              <w:rPr>
                <w:rFonts w:eastAsia="Times New Roman"/>
                <w:color w:val="FF0000"/>
              </w:rPr>
              <w:instrText xml:space="preserve"> FORMTEXT </w:instrText>
            </w:r>
            <w:r w:rsidR="008D75CC" w:rsidRPr="00205CDC">
              <w:rPr>
                <w:rFonts w:ascii="Times New Roman" w:eastAsia="Times New Roman" w:hAnsi="Times New Roman"/>
                <w:color w:val="FF0000"/>
                <w:sz w:val="20"/>
                <w:szCs w:val="20"/>
              </w:rPr>
            </w:r>
            <w:r w:rsidR="008D75CC" w:rsidRPr="00205CDC">
              <w:rPr>
                <w:rFonts w:ascii="Times New Roman" w:eastAsia="Times New Roman" w:hAnsi="Times New Roman"/>
                <w:color w:val="FF0000"/>
                <w:sz w:val="20"/>
                <w:szCs w:val="20"/>
              </w:rPr>
              <w:fldChar w:fldCharType="separate"/>
            </w:r>
            <w:r w:rsidR="0000504F" w:rsidRPr="00205CDC">
              <w:rPr>
                <w:rFonts w:eastAsia="Times New Roman"/>
                <w:noProof/>
                <w:color w:val="FF0000"/>
              </w:rPr>
              <w:t> </w:t>
            </w:r>
            <w:r w:rsidR="0000504F" w:rsidRPr="00205CDC">
              <w:rPr>
                <w:rFonts w:eastAsia="Times New Roman"/>
                <w:noProof/>
                <w:color w:val="FF0000"/>
              </w:rPr>
              <w:t> </w:t>
            </w:r>
            <w:r w:rsidR="0000504F" w:rsidRPr="00205CDC">
              <w:rPr>
                <w:rFonts w:eastAsia="Times New Roman"/>
                <w:noProof/>
                <w:color w:val="FF0000"/>
              </w:rPr>
              <w:t> </w:t>
            </w:r>
            <w:r w:rsidR="0000504F" w:rsidRPr="00205CDC">
              <w:rPr>
                <w:rFonts w:eastAsia="Times New Roman"/>
                <w:noProof/>
                <w:color w:val="FF0000"/>
              </w:rPr>
              <w:t> </w:t>
            </w:r>
            <w:r w:rsidR="0000504F" w:rsidRPr="00205CDC">
              <w:rPr>
                <w:rFonts w:eastAsia="Times New Roman"/>
                <w:noProof/>
                <w:color w:val="FF0000"/>
              </w:rPr>
              <w:t> </w:t>
            </w:r>
            <w:r w:rsidR="008D75CC" w:rsidRPr="00205CDC">
              <w:rPr>
                <w:rFonts w:ascii="Times New Roman" w:eastAsia="Times New Roman" w:hAnsi="Times New Roman"/>
                <w:color w:val="FF0000"/>
                <w:sz w:val="20"/>
                <w:szCs w:val="20"/>
              </w:rPr>
              <w:fldChar w:fldCharType="end"/>
            </w:r>
          </w:p>
        </w:tc>
      </w:tr>
    </w:tbl>
    <w:p w:rsidR="00D84976" w:rsidRPr="00BD0CDD" w:rsidRDefault="00D84976" w:rsidP="00D84976">
      <w:pPr>
        <w:spacing w:after="0" w:line="240" w:lineRule="auto"/>
        <w:rPr>
          <w:b/>
        </w:rPr>
      </w:pPr>
    </w:p>
    <w:p w:rsidR="00D84976" w:rsidRPr="00BD0CDD" w:rsidRDefault="00D84976" w:rsidP="00D84976">
      <w:pPr>
        <w:keepNext/>
        <w:spacing w:after="0" w:line="240" w:lineRule="auto"/>
        <w:rPr>
          <w:b/>
        </w:rPr>
      </w:pPr>
      <w:r w:rsidRPr="00BD0CDD">
        <w:rPr>
          <w:b/>
        </w:rPr>
        <w:t xml:space="preserve">Opportunity to </w:t>
      </w:r>
      <w:r>
        <w:rPr>
          <w:b/>
        </w:rPr>
        <w:t>Learn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D84976" w:rsidRPr="00205CDC" w:rsidTr="00205CDC">
        <w:tc>
          <w:tcPr>
            <w:tcW w:w="10152" w:type="dxa"/>
          </w:tcPr>
          <w:p w:rsidR="00D84976" w:rsidRPr="00205CDC" w:rsidRDefault="00D84976" w:rsidP="00205CDC">
            <w:pPr>
              <w:spacing w:after="0" w:line="240" w:lineRule="auto"/>
              <w:rPr>
                <w:rFonts w:eastAsia="Times New Roman"/>
              </w:rPr>
            </w:pPr>
            <w:r w:rsidRPr="00205CDC">
              <w:rPr>
                <w:rFonts w:eastAsia="Times New Roman"/>
                <w:i/>
              </w:rPr>
              <w:t xml:space="preserve">Provide a statement of progress </w:t>
            </w:r>
            <w:r w:rsidR="00637E05" w:rsidRPr="00205CDC">
              <w:rPr>
                <w:rFonts w:eastAsia="Times New Roman"/>
                <w:i/>
              </w:rPr>
              <w:t>regarding “Opportunity to Learn” over the past three years and offer any additional information regarding this measure.</w:t>
            </w:r>
            <w:r w:rsidR="00637E05" w:rsidRPr="00205CDC">
              <w:rPr>
                <w:rFonts w:ascii="Times New Roman" w:eastAsia="Times New Roman" w:hAnsi="Times New Roman"/>
                <w:b/>
                <w:bCs/>
                <w:i/>
                <w:iCs/>
                <w:sz w:val="20"/>
                <w:szCs w:val="20"/>
              </w:rPr>
              <w:t xml:space="preserve"> </w:t>
            </w:r>
            <w:r w:rsidR="00637E05" w:rsidRPr="00205CDC">
              <w:rPr>
                <w:rFonts w:eastAsia="Times New Roman"/>
              </w:rPr>
              <w:t xml:space="preserve">  </w:t>
            </w:r>
            <w:r w:rsidR="008D75CC" w:rsidRPr="00205CDC">
              <w:rPr>
                <w:rFonts w:ascii="Times New Roman" w:eastAsia="Times New Roman" w:hAnsi="Times New Roman"/>
                <w:color w:val="FF0000"/>
                <w:sz w:val="20"/>
                <w:szCs w:val="20"/>
              </w:rPr>
              <w:fldChar w:fldCharType="begin">
                <w:ffData>
                  <w:name w:val="Text10"/>
                  <w:enabled/>
                  <w:calcOnExit w:val="0"/>
                  <w:textInput/>
                </w:ffData>
              </w:fldChar>
            </w:r>
            <w:r w:rsidRPr="00205CDC">
              <w:rPr>
                <w:rFonts w:eastAsia="Times New Roman"/>
                <w:color w:val="FF0000"/>
              </w:rPr>
              <w:instrText xml:space="preserve"> FORMTEXT </w:instrText>
            </w:r>
            <w:r w:rsidR="008D75CC" w:rsidRPr="00205CDC">
              <w:rPr>
                <w:rFonts w:ascii="Times New Roman" w:eastAsia="Times New Roman" w:hAnsi="Times New Roman"/>
                <w:color w:val="FF0000"/>
                <w:sz w:val="20"/>
                <w:szCs w:val="20"/>
              </w:rPr>
            </w:r>
            <w:r w:rsidR="008D75CC" w:rsidRPr="00205CDC">
              <w:rPr>
                <w:rFonts w:ascii="Times New Roman" w:eastAsia="Times New Roman" w:hAnsi="Times New Roman"/>
                <w:color w:val="FF0000"/>
                <w:sz w:val="20"/>
                <w:szCs w:val="20"/>
              </w:rPr>
              <w:fldChar w:fldCharType="separate"/>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008D75CC" w:rsidRPr="00205CDC">
              <w:rPr>
                <w:rFonts w:ascii="Times New Roman" w:eastAsia="Times New Roman" w:hAnsi="Times New Roman"/>
                <w:color w:val="FF0000"/>
                <w:sz w:val="20"/>
                <w:szCs w:val="20"/>
              </w:rPr>
              <w:fldChar w:fldCharType="end"/>
            </w:r>
          </w:p>
        </w:tc>
      </w:tr>
    </w:tbl>
    <w:p w:rsidR="00D84976" w:rsidRPr="00BD0CDD" w:rsidRDefault="00D84976" w:rsidP="00D84976">
      <w:pPr>
        <w:spacing w:after="0" w:line="240" w:lineRule="auto"/>
        <w:rPr>
          <w:b/>
        </w:rPr>
      </w:pPr>
    </w:p>
    <w:p w:rsidR="00D84976" w:rsidRPr="00BD0CDD" w:rsidRDefault="00D84976" w:rsidP="00D84976">
      <w:pPr>
        <w:keepNext/>
        <w:spacing w:after="0" w:line="240" w:lineRule="auto"/>
        <w:rPr>
          <w:b/>
        </w:rPr>
      </w:pPr>
      <w:r>
        <w:rPr>
          <w:b/>
        </w:rPr>
        <w:t>Graduation—as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D84976" w:rsidRPr="00205CDC" w:rsidTr="00205CDC">
        <w:tc>
          <w:tcPr>
            <w:tcW w:w="10152" w:type="dxa"/>
          </w:tcPr>
          <w:p w:rsidR="00D84976" w:rsidRPr="00205CDC" w:rsidRDefault="00D84976" w:rsidP="00205CDC">
            <w:pPr>
              <w:spacing w:after="0" w:line="240" w:lineRule="auto"/>
              <w:rPr>
                <w:rFonts w:eastAsia="Times New Roman"/>
              </w:rPr>
            </w:pPr>
            <w:r w:rsidRPr="00205CDC">
              <w:rPr>
                <w:rFonts w:eastAsia="Times New Roman"/>
                <w:i/>
              </w:rPr>
              <w:t xml:space="preserve">Provide a statement of progress </w:t>
            </w:r>
            <w:r w:rsidR="00637E05" w:rsidRPr="00205CDC">
              <w:rPr>
                <w:rFonts w:eastAsia="Times New Roman"/>
                <w:i/>
              </w:rPr>
              <w:t>regarding your “Graduation” over the past three years and offer any additional information regarding this measure.</w:t>
            </w:r>
            <w:r w:rsidR="00637E05" w:rsidRPr="00205CDC">
              <w:rPr>
                <w:rFonts w:ascii="Times New Roman" w:eastAsia="Times New Roman" w:hAnsi="Times New Roman"/>
                <w:b/>
                <w:bCs/>
                <w:i/>
                <w:iCs/>
                <w:sz w:val="20"/>
                <w:szCs w:val="20"/>
              </w:rPr>
              <w:t xml:space="preserve"> </w:t>
            </w:r>
            <w:r w:rsidR="00637E05" w:rsidRPr="00205CDC">
              <w:rPr>
                <w:rFonts w:eastAsia="Times New Roman"/>
              </w:rPr>
              <w:t xml:space="preserve">  </w:t>
            </w:r>
            <w:r w:rsidR="008D75CC" w:rsidRPr="00205CDC">
              <w:rPr>
                <w:rFonts w:ascii="Times New Roman" w:eastAsia="Times New Roman" w:hAnsi="Times New Roman"/>
                <w:color w:val="FF0000"/>
                <w:sz w:val="20"/>
                <w:szCs w:val="20"/>
              </w:rPr>
              <w:fldChar w:fldCharType="begin">
                <w:ffData>
                  <w:name w:val="Text10"/>
                  <w:enabled/>
                  <w:calcOnExit w:val="0"/>
                  <w:textInput/>
                </w:ffData>
              </w:fldChar>
            </w:r>
            <w:r w:rsidR="0000504F" w:rsidRPr="00205CDC">
              <w:rPr>
                <w:rFonts w:eastAsia="Times New Roman"/>
                <w:color w:val="FF0000"/>
              </w:rPr>
              <w:instrText xml:space="preserve"> FORMTEXT </w:instrText>
            </w:r>
            <w:r w:rsidR="008D75CC" w:rsidRPr="00205CDC">
              <w:rPr>
                <w:rFonts w:ascii="Times New Roman" w:eastAsia="Times New Roman" w:hAnsi="Times New Roman"/>
                <w:color w:val="FF0000"/>
                <w:sz w:val="20"/>
                <w:szCs w:val="20"/>
              </w:rPr>
            </w:r>
            <w:r w:rsidR="008D75CC" w:rsidRPr="00205CDC">
              <w:rPr>
                <w:rFonts w:ascii="Times New Roman" w:eastAsia="Times New Roman" w:hAnsi="Times New Roman"/>
                <w:color w:val="FF0000"/>
                <w:sz w:val="20"/>
                <w:szCs w:val="20"/>
              </w:rPr>
              <w:fldChar w:fldCharType="separate"/>
            </w:r>
            <w:r w:rsidR="0000504F" w:rsidRPr="00205CDC">
              <w:rPr>
                <w:rFonts w:eastAsia="Times New Roman"/>
                <w:noProof/>
                <w:color w:val="FF0000"/>
              </w:rPr>
              <w:t> </w:t>
            </w:r>
            <w:r w:rsidR="0000504F" w:rsidRPr="00205CDC">
              <w:rPr>
                <w:rFonts w:eastAsia="Times New Roman"/>
                <w:noProof/>
                <w:color w:val="FF0000"/>
              </w:rPr>
              <w:t> </w:t>
            </w:r>
            <w:r w:rsidR="0000504F" w:rsidRPr="00205CDC">
              <w:rPr>
                <w:rFonts w:eastAsia="Times New Roman"/>
                <w:noProof/>
                <w:color w:val="FF0000"/>
              </w:rPr>
              <w:t> </w:t>
            </w:r>
            <w:r w:rsidR="0000504F" w:rsidRPr="00205CDC">
              <w:rPr>
                <w:rFonts w:eastAsia="Times New Roman"/>
                <w:noProof/>
                <w:color w:val="FF0000"/>
              </w:rPr>
              <w:t> </w:t>
            </w:r>
            <w:r w:rsidR="0000504F" w:rsidRPr="00205CDC">
              <w:rPr>
                <w:rFonts w:eastAsia="Times New Roman"/>
                <w:noProof/>
                <w:color w:val="FF0000"/>
              </w:rPr>
              <w:t> </w:t>
            </w:r>
            <w:r w:rsidR="008D75CC" w:rsidRPr="00205CDC">
              <w:rPr>
                <w:rFonts w:ascii="Times New Roman" w:eastAsia="Times New Roman" w:hAnsi="Times New Roman"/>
                <w:color w:val="FF0000"/>
                <w:sz w:val="20"/>
                <w:szCs w:val="20"/>
              </w:rPr>
              <w:fldChar w:fldCharType="end"/>
            </w:r>
          </w:p>
        </w:tc>
      </w:tr>
    </w:tbl>
    <w:p w:rsidR="00D84976" w:rsidRPr="00BD0CDD" w:rsidRDefault="00D84976" w:rsidP="00D84976">
      <w:pPr>
        <w:spacing w:after="0" w:line="240" w:lineRule="auto"/>
        <w:rPr>
          <w:b/>
        </w:rPr>
      </w:pPr>
    </w:p>
    <w:p w:rsidR="00D84976" w:rsidRPr="00BD0CDD" w:rsidRDefault="00D84976" w:rsidP="00D84976">
      <w:pPr>
        <w:keepNext/>
        <w:spacing w:after="0" w:line="240" w:lineRule="auto"/>
        <w:rPr>
          <w:b/>
        </w:rPr>
      </w:pPr>
      <w:r w:rsidRPr="00BD0CDD">
        <w:rPr>
          <w:b/>
        </w:rPr>
        <w:t xml:space="preserve">College and Career </w:t>
      </w:r>
      <w:r>
        <w:rPr>
          <w:b/>
        </w:rPr>
        <w:t>Readiness—as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D84976" w:rsidRPr="00205CDC" w:rsidTr="00205CDC">
        <w:tc>
          <w:tcPr>
            <w:tcW w:w="10152" w:type="dxa"/>
          </w:tcPr>
          <w:p w:rsidR="00D84976" w:rsidRPr="00205CDC" w:rsidRDefault="00D84976" w:rsidP="00205CDC">
            <w:pPr>
              <w:spacing w:after="0" w:line="240" w:lineRule="auto"/>
              <w:rPr>
                <w:rFonts w:eastAsia="Times New Roman"/>
              </w:rPr>
            </w:pPr>
            <w:r w:rsidRPr="00205CDC">
              <w:rPr>
                <w:rFonts w:eastAsia="Times New Roman"/>
                <w:i/>
              </w:rPr>
              <w:t xml:space="preserve">Provide a statement of progress </w:t>
            </w:r>
            <w:r w:rsidR="00637E05" w:rsidRPr="00205CDC">
              <w:rPr>
                <w:rFonts w:eastAsia="Times New Roman"/>
                <w:i/>
              </w:rPr>
              <w:t>regarding your “College and Career Readiness” over the past three years and offer any additional information regarding this measure.</w:t>
            </w:r>
            <w:r w:rsidR="00637E05" w:rsidRPr="00205CDC">
              <w:rPr>
                <w:rFonts w:ascii="Times New Roman" w:eastAsia="Times New Roman" w:hAnsi="Times New Roman"/>
                <w:b/>
                <w:bCs/>
                <w:i/>
                <w:iCs/>
                <w:sz w:val="20"/>
                <w:szCs w:val="20"/>
              </w:rPr>
              <w:t xml:space="preserve"> </w:t>
            </w:r>
            <w:r w:rsidR="00637E05" w:rsidRPr="00205CDC">
              <w:rPr>
                <w:rFonts w:eastAsia="Times New Roman"/>
              </w:rPr>
              <w:t xml:space="preserve">  </w:t>
            </w:r>
            <w:r w:rsidR="008D75CC" w:rsidRPr="00205CDC">
              <w:rPr>
                <w:rFonts w:ascii="Times New Roman" w:eastAsia="Times New Roman" w:hAnsi="Times New Roman"/>
                <w:color w:val="FF0000"/>
                <w:sz w:val="20"/>
                <w:szCs w:val="20"/>
              </w:rPr>
              <w:fldChar w:fldCharType="begin">
                <w:ffData>
                  <w:name w:val="Text10"/>
                  <w:enabled/>
                  <w:calcOnExit w:val="0"/>
                  <w:textInput/>
                </w:ffData>
              </w:fldChar>
            </w:r>
            <w:r w:rsidR="0000504F" w:rsidRPr="00205CDC">
              <w:rPr>
                <w:rFonts w:eastAsia="Times New Roman"/>
                <w:color w:val="FF0000"/>
              </w:rPr>
              <w:instrText xml:space="preserve"> FORMTEXT </w:instrText>
            </w:r>
            <w:r w:rsidR="008D75CC" w:rsidRPr="00205CDC">
              <w:rPr>
                <w:rFonts w:ascii="Times New Roman" w:eastAsia="Times New Roman" w:hAnsi="Times New Roman"/>
                <w:color w:val="FF0000"/>
                <w:sz w:val="20"/>
                <w:szCs w:val="20"/>
              </w:rPr>
            </w:r>
            <w:r w:rsidR="008D75CC" w:rsidRPr="00205CDC">
              <w:rPr>
                <w:rFonts w:ascii="Times New Roman" w:eastAsia="Times New Roman" w:hAnsi="Times New Roman"/>
                <w:color w:val="FF0000"/>
                <w:sz w:val="20"/>
                <w:szCs w:val="20"/>
              </w:rPr>
              <w:fldChar w:fldCharType="separate"/>
            </w:r>
            <w:r w:rsidR="0000504F" w:rsidRPr="00205CDC">
              <w:rPr>
                <w:rFonts w:eastAsia="Times New Roman"/>
                <w:noProof/>
                <w:color w:val="FF0000"/>
              </w:rPr>
              <w:t> </w:t>
            </w:r>
            <w:r w:rsidR="0000504F" w:rsidRPr="00205CDC">
              <w:rPr>
                <w:rFonts w:eastAsia="Times New Roman"/>
                <w:noProof/>
                <w:color w:val="FF0000"/>
              </w:rPr>
              <w:t> </w:t>
            </w:r>
            <w:r w:rsidR="0000504F" w:rsidRPr="00205CDC">
              <w:rPr>
                <w:rFonts w:eastAsia="Times New Roman"/>
                <w:noProof/>
                <w:color w:val="FF0000"/>
              </w:rPr>
              <w:t> </w:t>
            </w:r>
            <w:r w:rsidR="0000504F" w:rsidRPr="00205CDC">
              <w:rPr>
                <w:rFonts w:eastAsia="Times New Roman"/>
                <w:noProof/>
                <w:color w:val="FF0000"/>
              </w:rPr>
              <w:t> </w:t>
            </w:r>
            <w:r w:rsidR="0000504F" w:rsidRPr="00205CDC">
              <w:rPr>
                <w:rFonts w:eastAsia="Times New Roman"/>
                <w:noProof/>
                <w:color w:val="FF0000"/>
              </w:rPr>
              <w:t> </w:t>
            </w:r>
            <w:r w:rsidR="008D75CC" w:rsidRPr="00205CDC">
              <w:rPr>
                <w:rFonts w:ascii="Times New Roman" w:eastAsia="Times New Roman" w:hAnsi="Times New Roman"/>
                <w:color w:val="FF0000"/>
                <w:sz w:val="20"/>
                <w:szCs w:val="20"/>
              </w:rPr>
              <w:fldChar w:fldCharType="end"/>
            </w:r>
          </w:p>
        </w:tc>
      </w:tr>
    </w:tbl>
    <w:p w:rsidR="00D84976" w:rsidRPr="00BD0CDD" w:rsidRDefault="00D84976" w:rsidP="00D84976">
      <w:pPr>
        <w:spacing w:after="0" w:line="240" w:lineRule="auto"/>
        <w:rPr>
          <w:b/>
        </w:rPr>
      </w:pPr>
    </w:p>
    <w:p w:rsidR="00D84976" w:rsidRPr="00BD0CDD" w:rsidRDefault="00D84976" w:rsidP="00D84976">
      <w:pPr>
        <w:keepNext/>
        <w:spacing w:after="0" w:line="240" w:lineRule="auto"/>
        <w:rPr>
          <w:b/>
        </w:rPr>
      </w:pPr>
      <w:r>
        <w:rPr>
          <w:b/>
        </w:rPr>
        <w:t>Bonus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D84976" w:rsidRPr="00205CDC" w:rsidTr="00205CDC">
        <w:tc>
          <w:tcPr>
            <w:tcW w:w="10152" w:type="dxa"/>
          </w:tcPr>
          <w:p w:rsidR="00D84976" w:rsidRPr="00205CDC" w:rsidRDefault="00D84976" w:rsidP="00205CDC">
            <w:pPr>
              <w:spacing w:after="0" w:line="240" w:lineRule="auto"/>
              <w:rPr>
                <w:rFonts w:eastAsia="Times New Roman"/>
              </w:rPr>
            </w:pPr>
            <w:r w:rsidRPr="00205CDC">
              <w:rPr>
                <w:rFonts w:eastAsia="Times New Roman"/>
                <w:i/>
              </w:rPr>
              <w:t xml:space="preserve">Provide a statement of progress </w:t>
            </w:r>
            <w:r w:rsidR="00637E05" w:rsidRPr="00205CDC">
              <w:rPr>
                <w:rFonts w:eastAsia="Times New Roman"/>
                <w:i/>
              </w:rPr>
              <w:t>regarding “Bonus Points” over the past three years.</w:t>
            </w:r>
            <w:r w:rsidR="0000504F" w:rsidRPr="00205CDC">
              <w:rPr>
                <w:rFonts w:eastAsia="Times New Roman"/>
                <w:i/>
              </w:rPr>
              <w:t xml:space="preserve"> </w:t>
            </w:r>
            <w:r w:rsidR="008D75CC" w:rsidRPr="00205CDC">
              <w:rPr>
                <w:rFonts w:ascii="Times New Roman" w:eastAsia="Times New Roman" w:hAnsi="Times New Roman"/>
                <w:color w:val="FF0000"/>
                <w:sz w:val="20"/>
                <w:szCs w:val="20"/>
              </w:rPr>
              <w:fldChar w:fldCharType="begin">
                <w:ffData>
                  <w:name w:val="Text10"/>
                  <w:enabled/>
                  <w:calcOnExit w:val="0"/>
                  <w:textInput/>
                </w:ffData>
              </w:fldChar>
            </w:r>
            <w:r w:rsidR="0000504F" w:rsidRPr="00205CDC">
              <w:rPr>
                <w:rFonts w:eastAsia="Times New Roman"/>
                <w:color w:val="FF0000"/>
              </w:rPr>
              <w:instrText xml:space="preserve"> FORMTEXT </w:instrText>
            </w:r>
            <w:r w:rsidR="008D75CC" w:rsidRPr="00205CDC">
              <w:rPr>
                <w:rFonts w:ascii="Times New Roman" w:eastAsia="Times New Roman" w:hAnsi="Times New Roman"/>
                <w:color w:val="FF0000"/>
                <w:sz w:val="20"/>
                <w:szCs w:val="20"/>
              </w:rPr>
            </w:r>
            <w:r w:rsidR="008D75CC" w:rsidRPr="00205CDC">
              <w:rPr>
                <w:rFonts w:ascii="Times New Roman" w:eastAsia="Times New Roman" w:hAnsi="Times New Roman"/>
                <w:color w:val="FF0000"/>
                <w:sz w:val="20"/>
                <w:szCs w:val="20"/>
              </w:rPr>
              <w:fldChar w:fldCharType="separate"/>
            </w:r>
            <w:r w:rsidR="0000504F" w:rsidRPr="00205CDC">
              <w:rPr>
                <w:rFonts w:eastAsia="Times New Roman"/>
                <w:noProof/>
                <w:color w:val="FF0000"/>
              </w:rPr>
              <w:t> </w:t>
            </w:r>
            <w:r w:rsidR="0000504F" w:rsidRPr="00205CDC">
              <w:rPr>
                <w:rFonts w:eastAsia="Times New Roman"/>
                <w:noProof/>
                <w:color w:val="FF0000"/>
              </w:rPr>
              <w:t> </w:t>
            </w:r>
            <w:r w:rsidR="0000504F" w:rsidRPr="00205CDC">
              <w:rPr>
                <w:rFonts w:eastAsia="Times New Roman"/>
                <w:noProof/>
                <w:color w:val="FF0000"/>
              </w:rPr>
              <w:t> </w:t>
            </w:r>
            <w:r w:rsidR="0000504F" w:rsidRPr="00205CDC">
              <w:rPr>
                <w:rFonts w:eastAsia="Times New Roman"/>
                <w:noProof/>
                <w:color w:val="FF0000"/>
              </w:rPr>
              <w:t> </w:t>
            </w:r>
            <w:r w:rsidR="0000504F" w:rsidRPr="00205CDC">
              <w:rPr>
                <w:rFonts w:eastAsia="Times New Roman"/>
                <w:noProof/>
                <w:color w:val="FF0000"/>
              </w:rPr>
              <w:t> </w:t>
            </w:r>
            <w:r w:rsidR="008D75CC" w:rsidRPr="00205CDC">
              <w:rPr>
                <w:rFonts w:ascii="Times New Roman" w:eastAsia="Times New Roman" w:hAnsi="Times New Roman"/>
                <w:color w:val="FF0000"/>
                <w:sz w:val="20"/>
                <w:szCs w:val="20"/>
              </w:rPr>
              <w:fldChar w:fldCharType="end"/>
            </w:r>
          </w:p>
        </w:tc>
      </w:tr>
    </w:tbl>
    <w:p w:rsidR="00D84976" w:rsidRDefault="00D84976" w:rsidP="00D84976">
      <w:pPr>
        <w:spacing w:after="0" w:line="240" w:lineRule="auto"/>
        <w:rPr>
          <w:b/>
        </w:rPr>
      </w:pPr>
    </w:p>
    <w:p w:rsidR="00D84976" w:rsidRDefault="00D84976" w:rsidP="00D84976">
      <w:pPr>
        <w:spacing w:after="0" w:line="240" w:lineRule="auto"/>
        <w:rPr>
          <w:b/>
        </w:rPr>
        <w:sectPr w:rsidR="00D84976" w:rsidSect="006D1E3C">
          <w:headerReference w:type="even" r:id="rId28"/>
          <w:headerReference w:type="default" r:id="rId29"/>
          <w:footerReference w:type="even" r:id="rId30"/>
          <w:headerReference w:type="first" r:id="rId31"/>
          <w:footerReference w:type="first" r:id="rId32"/>
          <w:type w:val="continuous"/>
          <w:pgSz w:w="12240" w:h="15840"/>
          <w:pgMar w:top="1152" w:right="990" w:bottom="1008" w:left="1152" w:header="720" w:footer="432" w:gutter="0"/>
          <w:cols w:space="720"/>
          <w:titlePg/>
          <w:docGrid w:linePitch="326"/>
        </w:sectPr>
      </w:pPr>
    </w:p>
    <w:p w:rsidR="00D84976" w:rsidRPr="00B47C11" w:rsidRDefault="00D84976" w:rsidP="00B47C11">
      <w:pPr>
        <w:pStyle w:val="Heading4"/>
      </w:pPr>
      <w:bookmarkStart w:id="29" w:name="_Toc355261463"/>
      <w:bookmarkStart w:id="30" w:name="_Toc382853196"/>
      <w:r w:rsidRPr="00B47C11">
        <w:lastRenderedPageBreak/>
        <w:t>Mission Specific and/or Student Academic Performance Standards/Goals from your Current Charter</w:t>
      </w:r>
      <w:bookmarkEnd w:id="29"/>
      <w:bookmarkEnd w:id="30"/>
    </w:p>
    <w:p w:rsidR="00D84976" w:rsidRPr="00BA4215" w:rsidRDefault="00D84976" w:rsidP="00D84976">
      <w:pPr>
        <w:spacing w:after="120" w:line="240" w:lineRule="auto"/>
      </w:pPr>
      <w:r w:rsidRPr="00246C94">
        <w:t>—as measured by the school’s selected short-cycle assessments and/or other standards-based instruments.</w:t>
      </w:r>
    </w:p>
    <w:p w:rsidR="00D84976" w:rsidRPr="00BA4215" w:rsidRDefault="00D84976" w:rsidP="00D84976">
      <w:pPr>
        <w:tabs>
          <w:tab w:val="left" w:pos="9360"/>
        </w:tabs>
        <w:spacing w:after="120" w:line="240" w:lineRule="auto"/>
        <w:jc w:val="both"/>
      </w:pPr>
      <w:r w:rsidRPr="00CD77D7">
        <w:t xml:space="preserve">Please provide your goals and/or indicators regarding Academic Student Performance </w:t>
      </w:r>
      <w:r>
        <w:t>as they are written into your current c</w:t>
      </w:r>
      <w:r w:rsidRPr="00CD77D7">
        <w:t xml:space="preserve">harter, </w:t>
      </w:r>
      <w:r w:rsidRPr="00CD77D7">
        <w:rPr>
          <w:i/>
        </w:rPr>
        <w:t>as appropriate</w:t>
      </w:r>
      <w:r w:rsidRPr="00CD77D7">
        <w:t>. In the boxes below, include the results of short-cycle assessment(s), or other standards-based instrument(s) us</w:t>
      </w:r>
      <w:r w:rsidRPr="00BA4215">
        <w:t xml:space="preserve">ed to measure student progress, the average annual data obtained using those assessments, and the school’s statements and analysis of student progress towards the standards. </w:t>
      </w:r>
      <w:r w:rsidRPr="007E3B73">
        <w:rPr>
          <w:i/>
        </w:rPr>
        <w:t>Please copy the box below based on the number of academic/performance goals/indicators you have in your current charter.</w:t>
      </w:r>
    </w:p>
    <w:p w:rsidR="00D84976" w:rsidRPr="00BA4215" w:rsidRDefault="00D84976" w:rsidP="00D84976">
      <w:pPr>
        <w:tabs>
          <w:tab w:val="left" w:pos="9360"/>
        </w:tabs>
        <w:spacing w:after="120" w:line="240" w:lineRule="auto"/>
        <w:jc w:val="both"/>
      </w:pPr>
      <w:r w:rsidRPr="00BA4215">
        <w:t xml:space="preserve">Please note: If you have another means of representing the data requested below, you may </w:t>
      </w:r>
      <w:r>
        <w:t>insert</w:t>
      </w:r>
      <w:r w:rsidRPr="00BA4215">
        <w:t xml:space="preserve"> that alternative representation (e.g., charts, graphs etc.).</w:t>
      </w:r>
    </w:p>
    <w:tbl>
      <w:tblPr>
        <w:tblW w:w="0" w:type="auto"/>
        <w:tblInd w:w="5" w:type="dxa"/>
        <w:tblLayout w:type="fixed"/>
        <w:tblLook w:val="0000"/>
      </w:tblPr>
      <w:tblGrid>
        <w:gridCol w:w="1984"/>
        <w:gridCol w:w="1984"/>
        <w:gridCol w:w="1985"/>
        <w:gridCol w:w="1984"/>
        <w:gridCol w:w="1989"/>
      </w:tblGrid>
      <w:tr w:rsidR="00D84976" w:rsidRPr="00205CDC" w:rsidTr="00586D09">
        <w:trPr>
          <w:cantSplit/>
          <w:trHeight w:val="665"/>
        </w:trPr>
        <w:tc>
          <w:tcPr>
            <w:tcW w:w="99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ind w:left="144" w:right="144"/>
              <w:jc w:val="both"/>
            </w:pPr>
            <w:r w:rsidRPr="00205CDC">
              <w:t>Student Academic Performance Standard/Goal #1:</w:t>
            </w:r>
          </w:p>
          <w:p w:rsidR="00D84976" w:rsidRPr="00205CDC" w:rsidRDefault="008D75CC" w:rsidP="00586D09">
            <w:pPr>
              <w:tabs>
                <w:tab w:val="left" w:pos="9360"/>
              </w:tabs>
              <w:spacing w:after="0" w:line="240" w:lineRule="auto"/>
              <w:jc w:val="both"/>
              <w:rPr>
                <w:color w:val="FF0000"/>
              </w:rPr>
            </w:pPr>
            <w:r w:rsidRPr="00205CDC">
              <w:rPr>
                <w:color w:val="FF0000"/>
              </w:rPr>
              <w:fldChar w:fldCharType="begin">
                <w:ffData>
                  <w:name w:val="Text6"/>
                  <w:enabled/>
                  <w:calcOnExit w:val="0"/>
                  <w:textInput/>
                </w:ffData>
              </w:fldChar>
            </w:r>
            <w:bookmarkStart w:id="31" w:name="Text6"/>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bookmarkEnd w:id="31"/>
          </w:p>
        </w:tc>
      </w:tr>
      <w:tr w:rsidR="00D84976" w:rsidRPr="00205CDC" w:rsidTr="00586D09">
        <w:trPr>
          <w:cantSplit/>
          <w:trHeight w:val="881"/>
        </w:trPr>
        <w:tc>
          <w:tcPr>
            <w:tcW w:w="99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ind w:left="144" w:right="144"/>
            </w:pPr>
            <w:r w:rsidRPr="00205CDC">
              <w:t>Standardized Short-Cycle Assessment or other Standards-based Instrument(s) Used</w:t>
            </w:r>
          </w:p>
          <w:p w:rsidR="00D84976" w:rsidRPr="00205CDC" w:rsidRDefault="00D84976" w:rsidP="00586D09">
            <w:pPr>
              <w:spacing w:after="0" w:line="240" w:lineRule="auto"/>
              <w:ind w:left="144" w:right="144"/>
              <w:jc w:val="both"/>
            </w:pPr>
            <w:r w:rsidRPr="00205CDC">
              <w:t>(Identify level of scores that indicate proficiency):</w:t>
            </w:r>
          </w:p>
          <w:p w:rsidR="00D84976" w:rsidRPr="00205CDC" w:rsidRDefault="008D75CC" w:rsidP="00586D09">
            <w:pPr>
              <w:tabs>
                <w:tab w:val="left" w:pos="9360"/>
              </w:tabs>
              <w:spacing w:after="0" w:line="240" w:lineRule="auto"/>
              <w:jc w:val="both"/>
            </w:pPr>
            <w:r w:rsidRPr="00205CDC">
              <w:rPr>
                <w:color w:val="FF0000"/>
              </w:rPr>
              <w:fldChar w:fldCharType="begin">
                <w:ffData>
                  <w:name w:val="Text7"/>
                  <w:enabled/>
                  <w:calcOnExit w:val="0"/>
                  <w:textInput/>
                </w:ffData>
              </w:fldChar>
            </w:r>
            <w:bookmarkStart w:id="32" w:name="Text7"/>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bookmarkEnd w:id="32"/>
          </w:p>
        </w:tc>
      </w:tr>
      <w:tr w:rsidR="00D84976" w:rsidRPr="00205CDC" w:rsidTr="00586D09">
        <w:trPr>
          <w:cantSplit/>
          <w:trHeight w:val="275"/>
        </w:trPr>
        <w:tc>
          <w:tcPr>
            <w:tcW w:w="9926" w:type="dxa"/>
            <w:gridSpan w:val="5"/>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jc w:val="center"/>
              <w:rPr>
                <w:b/>
              </w:rPr>
            </w:pPr>
            <w:r w:rsidRPr="00205CDC">
              <w:rPr>
                <w:b/>
              </w:rPr>
              <w:t>Data—Average Scores</w:t>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jc w:val="center"/>
              <w:rPr>
                <w:b/>
              </w:rPr>
            </w:pPr>
            <w:r w:rsidRPr="00205CDC">
              <w:rPr>
                <w:b/>
              </w:rPr>
              <w:t>Grade Level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jc w:val="center"/>
              <w:rPr>
                <w:b/>
              </w:rPr>
            </w:pPr>
            <w:r w:rsidRPr="00205CDC">
              <w:rPr>
                <w:b/>
              </w:rPr>
              <w:t>Year 1</w:t>
            </w:r>
          </w:p>
          <w:p w:rsidR="00D84976" w:rsidRPr="00205CDC" w:rsidRDefault="00D84976" w:rsidP="00586D09">
            <w:pPr>
              <w:spacing w:after="0" w:line="240" w:lineRule="auto"/>
              <w:jc w:val="center"/>
              <w:rPr>
                <w:b/>
              </w:rPr>
            </w:pPr>
            <w:r w:rsidRPr="00205CDC">
              <w:rPr>
                <w:b/>
              </w:rPr>
              <w:t>School Year 09–10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jc w:val="center"/>
              <w:rPr>
                <w:b/>
              </w:rPr>
            </w:pPr>
            <w:r w:rsidRPr="00205CDC">
              <w:rPr>
                <w:b/>
              </w:rPr>
              <w:t>Year 2</w:t>
            </w:r>
          </w:p>
          <w:p w:rsidR="00D84976" w:rsidRPr="00205CDC" w:rsidRDefault="00D84976" w:rsidP="00586D09">
            <w:pPr>
              <w:spacing w:after="0" w:line="240" w:lineRule="auto"/>
              <w:jc w:val="center"/>
              <w:rPr>
                <w:b/>
              </w:rPr>
            </w:pPr>
            <w:r w:rsidRPr="00205CDC">
              <w:rPr>
                <w:b/>
              </w:rPr>
              <w:t>School Year 10–11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jc w:val="center"/>
              <w:rPr>
                <w:b/>
              </w:rPr>
            </w:pPr>
            <w:r w:rsidRPr="00205CDC">
              <w:rPr>
                <w:b/>
              </w:rPr>
              <w:t>Year 3</w:t>
            </w:r>
          </w:p>
          <w:p w:rsidR="00D84976" w:rsidRPr="00205CDC" w:rsidRDefault="00D84976" w:rsidP="00586D09">
            <w:pPr>
              <w:spacing w:after="0" w:line="240" w:lineRule="auto"/>
              <w:jc w:val="center"/>
              <w:rPr>
                <w:b/>
              </w:rPr>
            </w:pPr>
            <w:r w:rsidRPr="00205CDC">
              <w:rPr>
                <w:b/>
              </w:rPr>
              <w:t>School Year 11–12</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jc w:val="center"/>
              <w:rPr>
                <w:b/>
              </w:rPr>
            </w:pPr>
            <w:r w:rsidRPr="00205CDC">
              <w:rPr>
                <w:b/>
              </w:rPr>
              <w:t>Year 4</w:t>
            </w:r>
          </w:p>
          <w:p w:rsidR="00D84976" w:rsidRPr="00205CDC" w:rsidRDefault="00D84976" w:rsidP="00586D09">
            <w:pPr>
              <w:spacing w:after="0" w:line="240" w:lineRule="auto"/>
              <w:jc w:val="center"/>
              <w:rPr>
                <w:b/>
              </w:rPr>
            </w:pPr>
            <w:r w:rsidRPr="00205CDC">
              <w:rPr>
                <w:b/>
              </w:rPr>
              <w:t>School Year 12–13</w:t>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880"/>
        </w:trPr>
        <w:tc>
          <w:tcPr>
            <w:tcW w:w="99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ind w:left="144" w:right="144"/>
            </w:pPr>
            <w:r w:rsidRPr="00205CDC">
              <w:rPr>
                <w:i/>
              </w:rPr>
              <w:t>Provide a statement of progress and additional information regarding the above data:</w:t>
            </w:r>
            <w:r w:rsidRPr="00205CDC">
              <w:rPr>
                <w:b/>
                <w:i/>
              </w:rPr>
              <w:t xml:space="preserve">  </w:t>
            </w:r>
            <w:r w:rsidR="008D75CC" w:rsidRPr="00205CDC">
              <w:rPr>
                <w:color w:val="FF0000"/>
              </w:rPr>
              <w:fldChar w:fldCharType="begin">
                <w:ffData>
                  <w:name w:val="Text7"/>
                  <w:enabled/>
                  <w:calcOnExit w:val="0"/>
                  <w:textInput/>
                </w:ffData>
              </w:fldChar>
            </w:r>
            <w:r w:rsidRPr="00205CDC">
              <w:rPr>
                <w:color w:val="FF0000"/>
              </w:rPr>
              <w:instrText xml:space="preserve"> FORMTEXT </w:instrText>
            </w:r>
            <w:r w:rsidR="008D75CC" w:rsidRPr="00205CDC">
              <w:rPr>
                <w:color w:val="FF0000"/>
              </w:rPr>
            </w:r>
            <w:r w:rsidR="008D75CC" w:rsidRPr="00205CDC">
              <w:rPr>
                <w:color w:val="FF0000"/>
              </w:rPr>
              <w:fldChar w:fldCharType="separate"/>
            </w:r>
            <w:r w:rsidRPr="00205CDC">
              <w:rPr>
                <w:noProof/>
                <w:color w:val="FF0000"/>
              </w:rPr>
              <w:t> </w:t>
            </w:r>
            <w:r w:rsidRPr="00205CDC">
              <w:rPr>
                <w:noProof/>
                <w:color w:val="FF0000"/>
              </w:rPr>
              <w:t> </w:t>
            </w:r>
            <w:r w:rsidRPr="00205CDC">
              <w:rPr>
                <w:noProof/>
                <w:color w:val="FF0000"/>
              </w:rPr>
              <w:t> </w:t>
            </w:r>
            <w:r w:rsidRPr="00205CDC">
              <w:rPr>
                <w:noProof/>
                <w:color w:val="FF0000"/>
              </w:rPr>
              <w:t> </w:t>
            </w:r>
            <w:r w:rsidRPr="00205CDC">
              <w:rPr>
                <w:noProof/>
                <w:color w:val="FF0000"/>
              </w:rPr>
              <w:t> </w:t>
            </w:r>
            <w:r w:rsidR="008D75CC" w:rsidRPr="00205CDC">
              <w:rPr>
                <w:color w:val="FF0000"/>
              </w:rPr>
              <w:fldChar w:fldCharType="end"/>
            </w:r>
          </w:p>
        </w:tc>
      </w:tr>
    </w:tbl>
    <w:p w:rsidR="00D84976" w:rsidRDefault="00D84976" w:rsidP="00D84976">
      <w:pPr>
        <w:spacing w:after="0" w:line="240" w:lineRule="auto"/>
      </w:pPr>
    </w:p>
    <w:p w:rsidR="00D84976" w:rsidRDefault="00D84976" w:rsidP="00D84976">
      <w:pPr>
        <w:spacing w:after="0" w:line="240" w:lineRule="auto"/>
      </w:pPr>
    </w:p>
    <w:p w:rsidR="00D84976" w:rsidRDefault="00D84976" w:rsidP="00D84976">
      <w:pPr>
        <w:spacing w:after="0" w:line="240" w:lineRule="auto"/>
      </w:pPr>
    </w:p>
    <w:p w:rsidR="00D84976" w:rsidRDefault="00D84976" w:rsidP="00D84976">
      <w:pPr>
        <w:spacing w:after="0" w:line="240" w:lineRule="auto"/>
      </w:pPr>
      <w:r>
        <w:br w:type="page"/>
      </w:r>
    </w:p>
    <w:p w:rsidR="00D84976" w:rsidRPr="00F05513" w:rsidRDefault="00D84976" w:rsidP="00B47C11">
      <w:pPr>
        <w:pStyle w:val="Heading4"/>
      </w:pPr>
      <w:bookmarkStart w:id="33" w:name="_Toc355261464"/>
      <w:bookmarkStart w:id="34" w:name="_Toc382853197"/>
      <w:r w:rsidRPr="00F05513">
        <w:lastRenderedPageBreak/>
        <w:t xml:space="preserve">Other Student Performance Standards/Goals </w:t>
      </w:r>
      <w:r w:rsidRPr="00CD77D7">
        <w:t>from your Current Charter</w:t>
      </w:r>
      <w:bookmarkEnd w:id="33"/>
      <w:r>
        <w:t>—as applicable</w:t>
      </w:r>
      <w:bookmarkEnd w:id="34"/>
    </w:p>
    <w:p w:rsidR="00D84976" w:rsidRPr="00996539" w:rsidRDefault="00D84976" w:rsidP="00D84976">
      <w:pPr>
        <w:tabs>
          <w:tab w:val="left" w:pos="9360"/>
        </w:tabs>
        <w:spacing w:after="120" w:line="240" w:lineRule="auto"/>
        <w:jc w:val="both"/>
      </w:pPr>
      <w:r w:rsidRPr="00CD77D7">
        <w:t>Please provide your goals and/or indicators regarding other student performance measures as the</w:t>
      </w:r>
      <w:r>
        <w:t>y are written into your current c</w:t>
      </w:r>
      <w:r w:rsidRPr="00CD77D7">
        <w:t xml:space="preserve">harter, </w:t>
      </w:r>
      <w:r w:rsidRPr="00CD77D7">
        <w:rPr>
          <w:i/>
        </w:rPr>
        <w:t>as appropriate</w:t>
      </w:r>
      <w:r w:rsidRPr="00CD77D7">
        <w:t>. Plea</w:t>
      </w:r>
      <w:r w:rsidRPr="00996539">
        <w:t>se provide the measure(s) used to assess student progress; the average annual data obtained using those measures, and the school’s statements and analysis of student progress towards the standard/goal</w:t>
      </w:r>
      <w:r w:rsidRPr="007E3B73">
        <w:t xml:space="preserve">. </w:t>
      </w:r>
      <w:r w:rsidRPr="007E3B73">
        <w:rPr>
          <w:i/>
        </w:rPr>
        <w:t>Please copy the box below based on the number of other performance goals/indicators you have in your current charter.</w:t>
      </w:r>
    </w:p>
    <w:p w:rsidR="00D84976" w:rsidRPr="00996539" w:rsidRDefault="00D84976" w:rsidP="00D84976">
      <w:pPr>
        <w:tabs>
          <w:tab w:val="left" w:pos="9360"/>
        </w:tabs>
        <w:spacing w:after="120" w:line="240" w:lineRule="auto"/>
        <w:jc w:val="both"/>
      </w:pPr>
      <w:r w:rsidRPr="00996539">
        <w:t xml:space="preserve">Please note: If you have another means of representing the data requested below, you may </w:t>
      </w:r>
      <w:r>
        <w:t>insert</w:t>
      </w:r>
      <w:r w:rsidRPr="00996539">
        <w:t xml:space="preserve"> that alternative representation (e.g., charts, graphs etc.).</w:t>
      </w:r>
    </w:p>
    <w:tbl>
      <w:tblPr>
        <w:tblW w:w="0" w:type="auto"/>
        <w:tblInd w:w="5" w:type="dxa"/>
        <w:tblLayout w:type="fixed"/>
        <w:tblLook w:val="0000"/>
      </w:tblPr>
      <w:tblGrid>
        <w:gridCol w:w="1984"/>
        <w:gridCol w:w="1984"/>
        <w:gridCol w:w="1985"/>
        <w:gridCol w:w="1984"/>
        <w:gridCol w:w="1989"/>
      </w:tblGrid>
      <w:tr w:rsidR="00D84976" w:rsidRPr="00205CDC" w:rsidTr="00586D09">
        <w:trPr>
          <w:cantSplit/>
          <w:trHeight w:val="1024"/>
        </w:trPr>
        <w:tc>
          <w:tcPr>
            <w:tcW w:w="99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ind w:left="144" w:right="144"/>
              <w:jc w:val="both"/>
            </w:pPr>
            <w:r w:rsidRPr="00205CDC">
              <w:t xml:space="preserve">Student Performance Standard/Goal #1:  </w:t>
            </w:r>
            <w:r w:rsidR="008D75CC" w:rsidRPr="00205CDC">
              <w:rPr>
                <w:color w:val="FF0000"/>
              </w:rPr>
              <w:fldChar w:fldCharType="begin">
                <w:ffData>
                  <w:name w:val="Text7"/>
                  <w:enabled/>
                  <w:calcOnExit w:val="0"/>
                  <w:textInput/>
                </w:ffData>
              </w:fldChar>
            </w:r>
            <w:r w:rsidRPr="00205CDC">
              <w:rPr>
                <w:color w:val="FF0000"/>
              </w:rPr>
              <w:instrText xml:space="preserve"> FORMTEXT </w:instrText>
            </w:r>
            <w:r w:rsidR="008D75CC" w:rsidRPr="00205CDC">
              <w:rPr>
                <w:color w:val="FF0000"/>
              </w:rPr>
            </w:r>
            <w:r w:rsidR="008D75CC" w:rsidRPr="00205CDC">
              <w:rPr>
                <w:color w:val="FF0000"/>
              </w:rPr>
              <w:fldChar w:fldCharType="separate"/>
            </w:r>
            <w:r w:rsidRPr="00205CDC">
              <w:rPr>
                <w:noProof/>
                <w:color w:val="FF0000"/>
              </w:rPr>
              <w:t> </w:t>
            </w:r>
            <w:r w:rsidRPr="00205CDC">
              <w:rPr>
                <w:noProof/>
                <w:color w:val="FF0000"/>
              </w:rPr>
              <w:t> </w:t>
            </w:r>
            <w:r w:rsidRPr="00205CDC">
              <w:rPr>
                <w:noProof/>
                <w:color w:val="FF0000"/>
              </w:rPr>
              <w:t> </w:t>
            </w:r>
            <w:r w:rsidRPr="00205CDC">
              <w:rPr>
                <w:noProof/>
                <w:color w:val="FF0000"/>
              </w:rPr>
              <w:t> </w:t>
            </w:r>
            <w:r w:rsidRPr="00205CDC">
              <w:rPr>
                <w:noProof/>
                <w:color w:val="FF0000"/>
              </w:rPr>
              <w:t> </w:t>
            </w:r>
            <w:r w:rsidR="008D75CC" w:rsidRPr="00205CDC">
              <w:rPr>
                <w:color w:val="FF0000"/>
              </w:rPr>
              <w:fldChar w:fldCharType="end"/>
            </w:r>
          </w:p>
        </w:tc>
      </w:tr>
      <w:tr w:rsidR="00D84976" w:rsidRPr="00205CDC" w:rsidTr="00586D09">
        <w:trPr>
          <w:cantSplit/>
          <w:trHeight w:val="943"/>
        </w:trPr>
        <w:tc>
          <w:tcPr>
            <w:tcW w:w="99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ind w:left="144" w:right="144"/>
              <w:jc w:val="both"/>
            </w:pPr>
            <w:r w:rsidRPr="00205CDC">
              <w:t xml:space="preserve">Measure(s) Used: </w:t>
            </w:r>
            <w:r w:rsidR="008D75CC" w:rsidRPr="00205CDC">
              <w:rPr>
                <w:color w:val="FF0000"/>
              </w:rPr>
              <w:fldChar w:fldCharType="begin">
                <w:ffData>
                  <w:name w:val="Text7"/>
                  <w:enabled/>
                  <w:calcOnExit w:val="0"/>
                  <w:textInput/>
                </w:ffData>
              </w:fldChar>
            </w:r>
            <w:r w:rsidRPr="00205CDC">
              <w:rPr>
                <w:color w:val="FF0000"/>
              </w:rPr>
              <w:instrText xml:space="preserve"> FORMTEXT </w:instrText>
            </w:r>
            <w:r w:rsidR="008D75CC" w:rsidRPr="00205CDC">
              <w:rPr>
                <w:color w:val="FF0000"/>
              </w:rPr>
            </w:r>
            <w:r w:rsidR="008D75CC" w:rsidRPr="00205CDC">
              <w:rPr>
                <w:color w:val="FF0000"/>
              </w:rPr>
              <w:fldChar w:fldCharType="separate"/>
            </w:r>
            <w:r w:rsidRPr="00205CDC">
              <w:rPr>
                <w:noProof/>
                <w:color w:val="FF0000"/>
              </w:rPr>
              <w:t> </w:t>
            </w:r>
            <w:r w:rsidRPr="00205CDC">
              <w:rPr>
                <w:noProof/>
                <w:color w:val="FF0000"/>
              </w:rPr>
              <w:t> </w:t>
            </w:r>
            <w:r w:rsidRPr="00205CDC">
              <w:rPr>
                <w:noProof/>
                <w:color w:val="FF0000"/>
              </w:rPr>
              <w:t> </w:t>
            </w:r>
            <w:r w:rsidRPr="00205CDC">
              <w:rPr>
                <w:noProof/>
                <w:color w:val="FF0000"/>
              </w:rPr>
              <w:t> </w:t>
            </w:r>
            <w:r w:rsidRPr="00205CDC">
              <w:rPr>
                <w:noProof/>
                <w:color w:val="FF0000"/>
              </w:rPr>
              <w:t> </w:t>
            </w:r>
            <w:r w:rsidR="008D75CC" w:rsidRPr="00205CDC">
              <w:rPr>
                <w:color w:val="FF0000"/>
              </w:rPr>
              <w:fldChar w:fldCharType="end"/>
            </w:r>
          </w:p>
        </w:tc>
      </w:tr>
      <w:tr w:rsidR="00D84976" w:rsidRPr="00205CDC" w:rsidTr="00586D09">
        <w:trPr>
          <w:cantSplit/>
          <w:trHeight w:val="275"/>
        </w:trPr>
        <w:tc>
          <w:tcPr>
            <w:tcW w:w="9926" w:type="dxa"/>
            <w:gridSpan w:val="5"/>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jc w:val="center"/>
              <w:rPr>
                <w:b/>
              </w:rPr>
            </w:pPr>
            <w:r w:rsidRPr="00205CDC">
              <w:rPr>
                <w:b/>
              </w:rPr>
              <w:t>Data—Average Annual Data</w:t>
            </w:r>
          </w:p>
        </w:tc>
      </w:tr>
      <w:tr w:rsidR="00D84976" w:rsidRPr="00205CDC" w:rsidTr="00586D09">
        <w:trPr>
          <w:cantSplit/>
          <w:trHeight w:val="245"/>
        </w:trPr>
        <w:tc>
          <w:tcPr>
            <w:tcW w:w="9926" w:type="dxa"/>
            <w:gridSpan w:val="5"/>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pP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jc w:val="center"/>
              <w:rPr>
                <w:b/>
              </w:rPr>
            </w:pPr>
            <w:r w:rsidRPr="00205CDC">
              <w:rPr>
                <w:b/>
              </w:rPr>
              <w:t>Grade Level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jc w:val="center"/>
              <w:rPr>
                <w:b/>
              </w:rPr>
            </w:pPr>
            <w:r w:rsidRPr="00205CDC">
              <w:rPr>
                <w:b/>
              </w:rPr>
              <w:t>Year 1</w:t>
            </w:r>
          </w:p>
          <w:p w:rsidR="00D84976" w:rsidRPr="00205CDC" w:rsidRDefault="00D84976" w:rsidP="00586D09">
            <w:pPr>
              <w:spacing w:after="0" w:line="240" w:lineRule="auto"/>
              <w:jc w:val="center"/>
              <w:rPr>
                <w:b/>
              </w:rPr>
            </w:pPr>
            <w:r w:rsidRPr="00205CDC">
              <w:rPr>
                <w:b/>
              </w:rPr>
              <w:t>School Year 09–10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jc w:val="center"/>
              <w:rPr>
                <w:b/>
              </w:rPr>
            </w:pPr>
            <w:r w:rsidRPr="00205CDC">
              <w:rPr>
                <w:b/>
              </w:rPr>
              <w:t>Year 2</w:t>
            </w:r>
          </w:p>
          <w:p w:rsidR="00D84976" w:rsidRPr="00205CDC" w:rsidRDefault="00D84976" w:rsidP="00586D09">
            <w:pPr>
              <w:spacing w:after="0" w:line="240" w:lineRule="auto"/>
              <w:jc w:val="center"/>
              <w:rPr>
                <w:b/>
              </w:rPr>
            </w:pPr>
            <w:r w:rsidRPr="00205CDC">
              <w:rPr>
                <w:b/>
              </w:rPr>
              <w:t>School Year 10–11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jc w:val="center"/>
              <w:rPr>
                <w:b/>
              </w:rPr>
            </w:pPr>
            <w:r w:rsidRPr="00205CDC">
              <w:rPr>
                <w:b/>
              </w:rPr>
              <w:t>Year 3</w:t>
            </w:r>
          </w:p>
          <w:p w:rsidR="00D84976" w:rsidRPr="00205CDC" w:rsidRDefault="00D84976" w:rsidP="00586D09">
            <w:pPr>
              <w:spacing w:after="0" w:line="240" w:lineRule="auto"/>
              <w:jc w:val="center"/>
              <w:rPr>
                <w:b/>
              </w:rPr>
            </w:pPr>
            <w:r w:rsidRPr="00205CDC">
              <w:rPr>
                <w:b/>
              </w:rPr>
              <w:t>School Year 11–12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jc w:val="center"/>
              <w:rPr>
                <w:b/>
              </w:rPr>
            </w:pPr>
            <w:r w:rsidRPr="00205CDC">
              <w:rPr>
                <w:b/>
              </w:rPr>
              <w:t>Year 4</w:t>
            </w:r>
          </w:p>
          <w:p w:rsidR="00D84976" w:rsidRPr="00205CDC" w:rsidRDefault="00D84976" w:rsidP="00586D09">
            <w:pPr>
              <w:spacing w:after="0" w:line="240" w:lineRule="auto"/>
              <w:jc w:val="center"/>
              <w:rPr>
                <w:b/>
              </w:rPr>
            </w:pPr>
            <w:r w:rsidRPr="00205CDC">
              <w:rPr>
                <w:b/>
              </w:rPr>
              <w:t>School Year 12–13</w:t>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2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spacing w:after="0" w:line="240" w:lineRule="auto"/>
              <w:jc w:val="center"/>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647"/>
        </w:trPr>
        <w:tc>
          <w:tcPr>
            <w:tcW w:w="99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ind w:left="144" w:right="144"/>
            </w:pPr>
            <w:r w:rsidRPr="00205CDC">
              <w:rPr>
                <w:i/>
              </w:rPr>
              <w:t xml:space="preserve">Provide a statement of progress and additional information regarding the above data: </w:t>
            </w:r>
            <w:r w:rsidRPr="00205CDC">
              <w:rPr>
                <w:color w:val="FF0000"/>
              </w:rPr>
              <w:t xml:space="preserve"> </w:t>
            </w:r>
          </w:p>
        </w:tc>
      </w:tr>
    </w:tbl>
    <w:p w:rsidR="00D84976" w:rsidRDefault="00D84976" w:rsidP="00D84976">
      <w:pPr>
        <w:spacing w:after="0" w:line="240" w:lineRule="auto"/>
      </w:pPr>
    </w:p>
    <w:p w:rsidR="00D84976" w:rsidRDefault="00D84976" w:rsidP="00D84976">
      <w:pPr>
        <w:spacing w:after="0" w:line="240" w:lineRule="auto"/>
      </w:pPr>
    </w:p>
    <w:p w:rsidR="00D84976" w:rsidRDefault="00D84976" w:rsidP="00D84976">
      <w:pPr>
        <w:spacing w:after="0" w:line="240" w:lineRule="auto"/>
      </w:pPr>
    </w:p>
    <w:p w:rsidR="00D84976" w:rsidRDefault="00D84976" w:rsidP="00D84976">
      <w:pPr>
        <w:spacing w:after="0" w:line="240" w:lineRule="auto"/>
        <w:rPr>
          <w:sz w:val="20"/>
          <w:szCs w:val="20"/>
        </w:rPr>
      </w:pPr>
      <w:r>
        <w:br w:type="page"/>
      </w:r>
    </w:p>
    <w:p w:rsidR="00D84976" w:rsidRPr="008238EC" w:rsidRDefault="00D84976" w:rsidP="00D84976">
      <w:pPr>
        <w:pStyle w:val="FreeForm"/>
        <w:rPr>
          <w:rFonts w:ascii="Calibri" w:hAnsi="Calibri"/>
        </w:rPr>
      </w:pPr>
    </w:p>
    <w:p w:rsidR="00D84976" w:rsidRPr="00EC3C4B" w:rsidRDefault="00D84976" w:rsidP="00B47C11">
      <w:pPr>
        <w:pStyle w:val="Heading4"/>
      </w:pPr>
      <w:bookmarkStart w:id="35" w:name="_Toc355261465"/>
      <w:bookmarkStart w:id="36" w:name="_Toc382853198"/>
      <w:r w:rsidRPr="00F05513">
        <w:t xml:space="preserve">Other Organizational Performance Standards/School Goals </w:t>
      </w:r>
      <w:r w:rsidRPr="00CD77D7">
        <w:t>from your Current Charter</w:t>
      </w:r>
      <w:bookmarkEnd w:id="35"/>
      <w:r>
        <w:t>—as applicable</w:t>
      </w:r>
      <w:bookmarkEnd w:id="36"/>
    </w:p>
    <w:p w:rsidR="00D84976" w:rsidRPr="00D8008D" w:rsidRDefault="00D84976" w:rsidP="00D84976">
      <w:pPr>
        <w:tabs>
          <w:tab w:val="left" w:pos="9360"/>
        </w:tabs>
        <w:spacing w:after="120" w:line="240" w:lineRule="auto"/>
        <w:jc w:val="both"/>
      </w:pPr>
      <w:r w:rsidRPr="00CD77D7">
        <w:t>Please provide your goals and/or indicators regarding organizational performance measures</w:t>
      </w:r>
      <w:r>
        <w:t xml:space="preserve"> as they are written into your current c</w:t>
      </w:r>
      <w:r w:rsidRPr="00CD77D7">
        <w:t xml:space="preserve">harter, </w:t>
      </w:r>
      <w:r w:rsidRPr="00CD77D7">
        <w:rPr>
          <w:i/>
        </w:rPr>
        <w:t>as appropriate</w:t>
      </w:r>
      <w:r w:rsidRPr="00CD77D7">
        <w:t>.  Please</w:t>
      </w:r>
      <w:r w:rsidRPr="00D8008D">
        <w:t xml:space="preserve"> describe the measure(s) used to assess progress; the data obtained using those measures, and the school’s statements of progress towards and analysis of the standard/goal(s). </w:t>
      </w:r>
      <w:r>
        <w:t xml:space="preserve"> </w:t>
      </w:r>
      <w:r w:rsidRPr="007E3B73">
        <w:rPr>
          <w:i/>
        </w:rPr>
        <w:t>Please copy the box below based on the number of organizational performance goals/indicators you have in your current charter.</w:t>
      </w:r>
    </w:p>
    <w:p w:rsidR="00D84976" w:rsidRPr="00D8008D" w:rsidRDefault="00D84976" w:rsidP="00D84976">
      <w:pPr>
        <w:tabs>
          <w:tab w:val="left" w:pos="9360"/>
        </w:tabs>
        <w:spacing w:after="120" w:line="240" w:lineRule="auto"/>
        <w:jc w:val="both"/>
      </w:pPr>
      <w:r w:rsidRPr="00D8008D">
        <w:t xml:space="preserve">Please note: If you have another means of representing the data requested below, you may </w:t>
      </w:r>
      <w:r>
        <w:t>insert</w:t>
      </w:r>
      <w:r w:rsidRPr="00D8008D">
        <w:t xml:space="preserve"> that alternative representation (e.g., charts, graphs etc.).</w:t>
      </w:r>
    </w:p>
    <w:tbl>
      <w:tblPr>
        <w:tblW w:w="0" w:type="auto"/>
        <w:tblInd w:w="5" w:type="dxa"/>
        <w:tblLayout w:type="fixed"/>
        <w:tblLook w:val="0000"/>
      </w:tblPr>
      <w:tblGrid>
        <w:gridCol w:w="9925"/>
      </w:tblGrid>
      <w:tr w:rsidR="00D84976" w:rsidRPr="00205CDC" w:rsidTr="00586D09">
        <w:trPr>
          <w:cantSplit/>
          <w:trHeight w:val="737"/>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ind w:left="144" w:right="144"/>
              <w:jc w:val="both"/>
            </w:pPr>
            <w:bookmarkStart w:id="37" w:name="_Toc355261466"/>
            <w:r w:rsidRPr="00205CDC">
              <w:t xml:space="preserve">Organizational Performance Standard/School Goal #1:  </w:t>
            </w:r>
            <w:r w:rsidR="008D75CC" w:rsidRPr="00205CDC">
              <w:rPr>
                <w:color w:val="FF0000"/>
              </w:rPr>
              <w:fldChar w:fldCharType="begin">
                <w:ffData>
                  <w:name w:val="Text7"/>
                  <w:enabled/>
                  <w:calcOnExit w:val="0"/>
                  <w:textInput/>
                </w:ffData>
              </w:fldChar>
            </w:r>
            <w:r w:rsidRPr="00205CDC">
              <w:rPr>
                <w:color w:val="FF0000"/>
              </w:rPr>
              <w:instrText xml:space="preserve"> FORMTEXT </w:instrText>
            </w:r>
            <w:r w:rsidR="008D75CC" w:rsidRPr="00205CDC">
              <w:rPr>
                <w:color w:val="FF0000"/>
              </w:rPr>
            </w:r>
            <w:r w:rsidR="008D75CC" w:rsidRPr="00205CDC">
              <w:rPr>
                <w:color w:val="FF0000"/>
              </w:rPr>
              <w:fldChar w:fldCharType="separate"/>
            </w:r>
            <w:r w:rsidRPr="00205CDC">
              <w:rPr>
                <w:noProof/>
                <w:color w:val="FF0000"/>
              </w:rPr>
              <w:t> </w:t>
            </w:r>
            <w:r w:rsidRPr="00205CDC">
              <w:rPr>
                <w:noProof/>
                <w:color w:val="FF0000"/>
              </w:rPr>
              <w:t> </w:t>
            </w:r>
            <w:r w:rsidRPr="00205CDC">
              <w:rPr>
                <w:noProof/>
                <w:color w:val="FF0000"/>
              </w:rPr>
              <w:t> </w:t>
            </w:r>
            <w:r w:rsidRPr="00205CDC">
              <w:rPr>
                <w:noProof/>
                <w:color w:val="FF0000"/>
              </w:rPr>
              <w:t> </w:t>
            </w:r>
            <w:r w:rsidRPr="00205CDC">
              <w:rPr>
                <w:noProof/>
                <w:color w:val="FF0000"/>
              </w:rPr>
              <w:t> </w:t>
            </w:r>
            <w:r w:rsidR="008D75CC" w:rsidRPr="00205CDC">
              <w:rPr>
                <w:color w:val="FF0000"/>
              </w:rPr>
              <w:fldChar w:fldCharType="end"/>
            </w:r>
          </w:p>
        </w:tc>
      </w:tr>
      <w:tr w:rsidR="00D84976" w:rsidRPr="00205CDC" w:rsidTr="00586D09">
        <w:trPr>
          <w:cantSplit/>
          <w:trHeight w:val="719"/>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ind w:left="144" w:right="144"/>
              <w:jc w:val="both"/>
            </w:pPr>
            <w:r w:rsidRPr="00205CDC">
              <w:t xml:space="preserve">Measure(s) Used:  </w:t>
            </w:r>
            <w:r w:rsidR="008D75CC" w:rsidRPr="00205CDC">
              <w:rPr>
                <w:color w:val="FF0000"/>
              </w:rPr>
              <w:fldChar w:fldCharType="begin">
                <w:ffData>
                  <w:name w:val="Text7"/>
                  <w:enabled/>
                  <w:calcOnExit w:val="0"/>
                  <w:textInput/>
                </w:ffData>
              </w:fldChar>
            </w:r>
            <w:r w:rsidRPr="00205CDC">
              <w:rPr>
                <w:color w:val="FF0000"/>
              </w:rPr>
              <w:instrText xml:space="preserve"> FORMTEXT </w:instrText>
            </w:r>
            <w:r w:rsidR="008D75CC" w:rsidRPr="00205CDC">
              <w:rPr>
                <w:color w:val="FF0000"/>
              </w:rPr>
            </w:r>
            <w:r w:rsidR="008D75CC" w:rsidRPr="00205CDC">
              <w:rPr>
                <w:color w:val="FF0000"/>
              </w:rPr>
              <w:fldChar w:fldCharType="separate"/>
            </w:r>
            <w:r w:rsidRPr="00205CDC">
              <w:rPr>
                <w:noProof/>
                <w:color w:val="FF0000"/>
              </w:rPr>
              <w:t> </w:t>
            </w:r>
            <w:r w:rsidRPr="00205CDC">
              <w:rPr>
                <w:noProof/>
                <w:color w:val="FF0000"/>
              </w:rPr>
              <w:t> </w:t>
            </w:r>
            <w:r w:rsidRPr="00205CDC">
              <w:rPr>
                <w:noProof/>
                <w:color w:val="FF0000"/>
              </w:rPr>
              <w:t> </w:t>
            </w:r>
            <w:r w:rsidRPr="00205CDC">
              <w:rPr>
                <w:noProof/>
                <w:color w:val="FF0000"/>
              </w:rPr>
              <w:t> </w:t>
            </w:r>
            <w:r w:rsidRPr="00205CDC">
              <w:rPr>
                <w:noProof/>
                <w:color w:val="FF0000"/>
              </w:rPr>
              <w:t> </w:t>
            </w:r>
            <w:r w:rsidR="008D75CC" w:rsidRPr="00205CDC">
              <w:rPr>
                <w:color w:val="FF0000"/>
              </w:rPr>
              <w:fldChar w:fldCharType="end"/>
            </w:r>
          </w:p>
        </w:tc>
      </w:tr>
      <w:tr w:rsidR="00D84976" w:rsidRPr="00205CDC" w:rsidTr="00586D09">
        <w:trPr>
          <w:cantSplit/>
          <w:trHeight w:val="701"/>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ind w:left="144" w:right="144"/>
            </w:pPr>
            <w:r w:rsidRPr="00205CDC">
              <w:t xml:space="preserve">Data:  </w:t>
            </w:r>
            <w:r w:rsidR="008D75CC" w:rsidRPr="00205CDC">
              <w:rPr>
                <w:color w:val="FF0000"/>
              </w:rPr>
              <w:fldChar w:fldCharType="begin">
                <w:ffData>
                  <w:name w:val="Text7"/>
                  <w:enabled/>
                  <w:calcOnExit w:val="0"/>
                  <w:textInput/>
                </w:ffData>
              </w:fldChar>
            </w:r>
            <w:r w:rsidRPr="00205CDC">
              <w:rPr>
                <w:color w:val="FF0000"/>
              </w:rPr>
              <w:instrText xml:space="preserve"> FORMTEXT </w:instrText>
            </w:r>
            <w:r w:rsidR="008D75CC" w:rsidRPr="00205CDC">
              <w:rPr>
                <w:color w:val="FF0000"/>
              </w:rPr>
            </w:r>
            <w:r w:rsidR="008D75CC" w:rsidRPr="00205CDC">
              <w:rPr>
                <w:color w:val="FF0000"/>
              </w:rPr>
              <w:fldChar w:fldCharType="separate"/>
            </w:r>
            <w:r w:rsidRPr="00205CDC">
              <w:rPr>
                <w:noProof/>
                <w:color w:val="FF0000"/>
              </w:rPr>
              <w:t> </w:t>
            </w:r>
            <w:r w:rsidRPr="00205CDC">
              <w:rPr>
                <w:noProof/>
                <w:color w:val="FF0000"/>
              </w:rPr>
              <w:t> </w:t>
            </w:r>
            <w:r w:rsidRPr="00205CDC">
              <w:rPr>
                <w:noProof/>
                <w:color w:val="FF0000"/>
              </w:rPr>
              <w:t> </w:t>
            </w:r>
            <w:r w:rsidRPr="00205CDC">
              <w:rPr>
                <w:noProof/>
                <w:color w:val="FF0000"/>
              </w:rPr>
              <w:t> </w:t>
            </w:r>
            <w:r w:rsidRPr="00205CDC">
              <w:rPr>
                <w:noProof/>
                <w:color w:val="FF0000"/>
              </w:rPr>
              <w:t> </w:t>
            </w:r>
            <w:r w:rsidR="008D75CC" w:rsidRPr="00205CDC">
              <w:rPr>
                <w:color w:val="FF0000"/>
              </w:rPr>
              <w:fldChar w:fldCharType="end"/>
            </w:r>
          </w:p>
        </w:tc>
      </w:tr>
      <w:tr w:rsidR="00D84976" w:rsidRPr="00205CDC" w:rsidTr="00586D09">
        <w:trPr>
          <w:cantSplit/>
          <w:trHeight w:val="629"/>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ind w:left="144" w:right="144"/>
            </w:pPr>
            <w:r w:rsidRPr="00205CDC">
              <w:rPr>
                <w:i/>
              </w:rPr>
              <w:t xml:space="preserve">Provide a statement of progress and additional information regarding the above data:  </w:t>
            </w:r>
            <w:r w:rsidR="008D75CC" w:rsidRPr="00205CDC">
              <w:rPr>
                <w:color w:val="FF0000"/>
              </w:rPr>
              <w:fldChar w:fldCharType="begin">
                <w:ffData>
                  <w:name w:val="Text7"/>
                  <w:enabled/>
                  <w:calcOnExit w:val="0"/>
                  <w:textInput/>
                </w:ffData>
              </w:fldChar>
            </w:r>
            <w:r w:rsidRPr="00205CDC">
              <w:rPr>
                <w:color w:val="FF0000"/>
              </w:rPr>
              <w:instrText xml:space="preserve"> FORMTEXT </w:instrText>
            </w:r>
            <w:r w:rsidR="008D75CC" w:rsidRPr="00205CDC">
              <w:rPr>
                <w:color w:val="FF0000"/>
              </w:rPr>
            </w:r>
            <w:r w:rsidR="008D75CC" w:rsidRPr="00205CDC">
              <w:rPr>
                <w:color w:val="FF0000"/>
              </w:rPr>
              <w:fldChar w:fldCharType="separate"/>
            </w:r>
            <w:r w:rsidRPr="00205CDC">
              <w:rPr>
                <w:noProof/>
                <w:color w:val="FF0000"/>
              </w:rPr>
              <w:t> </w:t>
            </w:r>
            <w:r w:rsidRPr="00205CDC">
              <w:rPr>
                <w:noProof/>
                <w:color w:val="FF0000"/>
              </w:rPr>
              <w:t> </w:t>
            </w:r>
            <w:r w:rsidRPr="00205CDC">
              <w:rPr>
                <w:noProof/>
                <w:color w:val="FF0000"/>
              </w:rPr>
              <w:t> </w:t>
            </w:r>
            <w:r w:rsidRPr="00205CDC">
              <w:rPr>
                <w:noProof/>
                <w:color w:val="FF0000"/>
              </w:rPr>
              <w:t> </w:t>
            </w:r>
            <w:r w:rsidRPr="00205CDC">
              <w:rPr>
                <w:noProof/>
                <w:color w:val="FF0000"/>
              </w:rPr>
              <w:t> </w:t>
            </w:r>
            <w:r w:rsidR="008D75CC" w:rsidRPr="00205CDC">
              <w:rPr>
                <w:color w:val="FF0000"/>
              </w:rPr>
              <w:fldChar w:fldCharType="end"/>
            </w:r>
          </w:p>
        </w:tc>
      </w:tr>
    </w:tbl>
    <w:p w:rsidR="00D84976" w:rsidRDefault="00D84976" w:rsidP="00D84976">
      <w:pPr>
        <w:pStyle w:val="Heading4"/>
        <w:keepNext w:val="0"/>
        <w:rPr>
          <w:szCs w:val="22"/>
        </w:rPr>
      </w:pPr>
    </w:p>
    <w:p w:rsidR="00D84976" w:rsidRPr="00763E08" w:rsidRDefault="00D84976" w:rsidP="00D84976">
      <w:pPr>
        <w:pStyle w:val="Heading4"/>
        <w:keepNext w:val="0"/>
        <w:rPr>
          <w:szCs w:val="22"/>
        </w:rPr>
      </w:pPr>
    </w:p>
    <w:p w:rsidR="00D84976" w:rsidRPr="00763E08" w:rsidRDefault="00D84976" w:rsidP="00D84976">
      <w:pPr>
        <w:pStyle w:val="Heading4"/>
        <w:keepNext w:val="0"/>
        <w:rPr>
          <w:szCs w:val="22"/>
        </w:rPr>
      </w:pPr>
    </w:p>
    <w:p w:rsidR="00D84976" w:rsidRDefault="00D84976" w:rsidP="00D84976">
      <w:pPr>
        <w:spacing w:after="0" w:line="240" w:lineRule="auto"/>
        <w:sectPr w:rsidR="00D84976" w:rsidSect="00586D09">
          <w:pgSz w:w="12240" w:h="15840"/>
          <w:pgMar w:top="1152" w:right="990" w:bottom="1008" w:left="1152" w:header="720" w:footer="432" w:gutter="0"/>
          <w:cols w:space="720"/>
          <w:formProt w:val="0"/>
        </w:sectPr>
      </w:pPr>
    </w:p>
    <w:p w:rsidR="00D84976" w:rsidRPr="00CC5186" w:rsidRDefault="00D84976" w:rsidP="00CC5186">
      <w:pPr>
        <w:pStyle w:val="Heading3"/>
        <w:rPr>
          <w:rFonts w:ascii="Calibri" w:hAnsi="Calibri"/>
        </w:rPr>
      </w:pPr>
      <w:bookmarkStart w:id="38" w:name="_Toc355261467"/>
      <w:bookmarkStart w:id="39" w:name="_Toc382850691"/>
      <w:bookmarkStart w:id="40" w:name="_Toc382853199"/>
      <w:bookmarkStart w:id="41" w:name="_Toc384123230"/>
      <w:bookmarkEnd w:id="37"/>
      <w:r w:rsidRPr="00CC5186">
        <w:rPr>
          <w:rFonts w:ascii="Calibri" w:hAnsi="Calibri"/>
        </w:rPr>
        <w:lastRenderedPageBreak/>
        <w:t xml:space="preserve">B.  </w:t>
      </w:r>
      <w:bookmarkEnd w:id="38"/>
      <w:r w:rsidR="00516A53" w:rsidRPr="00CC5186">
        <w:rPr>
          <w:rFonts w:ascii="Calibri" w:hAnsi="Calibri"/>
        </w:rPr>
        <w:t>Financ</w:t>
      </w:r>
      <w:r w:rsidR="00CC5186" w:rsidRPr="00CC5186">
        <w:rPr>
          <w:rFonts w:ascii="Calibri" w:hAnsi="Calibri"/>
        </w:rPr>
        <w:t>ial Performance</w:t>
      </w:r>
      <w:bookmarkEnd w:id="39"/>
      <w:bookmarkEnd w:id="40"/>
      <w:bookmarkEnd w:id="41"/>
    </w:p>
    <w:tbl>
      <w:tblPr>
        <w:tblW w:w="0" w:type="auto"/>
        <w:tblInd w:w="5" w:type="dxa"/>
        <w:tblLayout w:type="fixed"/>
        <w:tblLook w:val="0000"/>
      </w:tblPr>
      <w:tblGrid>
        <w:gridCol w:w="9925"/>
      </w:tblGrid>
      <w:tr w:rsidR="00D84976" w:rsidRPr="00205CDC" w:rsidTr="00586D09">
        <w:trPr>
          <w:cantSplit/>
          <w:trHeight w:val="1180"/>
        </w:trPr>
        <w:tc>
          <w:tcPr>
            <w:tcW w:w="992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D84976" w:rsidRPr="00205CDC" w:rsidRDefault="00D84976" w:rsidP="00586D09">
            <w:pPr>
              <w:tabs>
                <w:tab w:val="left" w:pos="9360"/>
              </w:tabs>
              <w:spacing w:after="0" w:line="240" w:lineRule="auto"/>
              <w:ind w:left="144"/>
            </w:pPr>
            <w:r w:rsidRPr="00205CDC">
              <w:t>The Charter School Act provides as follows:</w:t>
            </w:r>
          </w:p>
          <w:p w:rsidR="00D84976" w:rsidRPr="00205CDC" w:rsidRDefault="00D84976" w:rsidP="00586D09">
            <w:pPr>
              <w:tabs>
                <w:tab w:val="left" w:pos="9360"/>
              </w:tabs>
              <w:spacing w:after="0" w:line="240" w:lineRule="auto"/>
              <w:ind w:left="144"/>
            </w:pPr>
            <w:r w:rsidRPr="00205CDC">
              <w:t>A charter may be suspended, revoked, or not renewed by the chartering authority if the chartering authority determines that the charter school…failed to meet generally accepted standards of fiscal management at Paragraph 3 of Subsection K of 22-8B-12 NMSA 1978.</w:t>
            </w:r>
          </w:p>
        </w:tc>
      </w:tr>
    </w:tbl>
    <w:p w:rsidR="00D84976" w:rsidRPr="008238EC" w:rsidRDefault="00D84976" w:rsidP="00D84976">
      <w:pPr>
        <w:tabs>
          <w:tab w:val="left" w:pos="9360"/>
        </w:tabs>
        <w:spacing w:after="0" w:line="240" w:lineRule="auto"/>
      </w:pPr>
    </w:p>
    <w:p w:rsidR="00D84976" w:rsidRDefault="00D84976" w:rsidP="00516A53">
      <w:pPr>
        <w:pStyle w:val="Heading4"/>
      </w:pPr>
      <w:bookmarkStart w:id="42" w:name="_Toc355261468"/>
      <w:bookmarkStart w:id="43" w:name="_Toc382853200"/>
      <w:r w:rsidRPr="000C0EC1">
        <w:t>Financial Performance Assurances</w:t>
      </w:r>
      <w:bookmarkEnd w:id="42"/>
      <w:bookmarkEnd w:id="43"/>
      <w:r w:rsidRPr="005A3E52">
        <w:t xml:space="preserve"> </w:t>
      </w:r>
    </w:p>
    <w:p w:rsidR="00D84976" w:rsidRPr="005A3E52" w:rsidRDefault="00D84976" w:rsidP="00D84976">
      <w:pPr>
        <w:tabs>
          <w:tab w:val="left" w:pos="9360"/>
        </w:tabs>
        <w:spacing w:after="0" w:line="240" w:lineRule="auto"/>
        <w:ind w:left="360"/>
      </w:pPr>
      <w:r w:rsidRPr="005A3E52">
        <w:rPr>
          <w:i/>
        </w:rPr>
        <w:t>With respect to findings for Financial Performance, there will be a presumption of compliance unless the five-year record includes evidence to the contrary.</w:t>
      </w:r>
    </w:p>
    <w:p w:rsidR="00D84976" w:rsidRDefault="00D84976" w:rsidP="00D84976">
      <w:pPr>
        <w:tabs>
          <w:tab w:val="left" w:pos="9360"/>
        </w:tabs>
        <w:spacing w:after="120" w:line="240" w:lineRule="auto"/>
        <w:ind w:left="360"/>
      </w:pPr>
      <w:r w:rsidRPr="005A3E52">
        <w:t>The school meets financial reporting and compliance requirements and submits all documentation related to the use of public funds including annual budgets, revised budgets, if any, and periodic financial reports as required.</w:t>
      </w:r>
    </w:p>
    <w:p w:rsidR="00516A53" w:rsidRDefault="008D75CC" w:rsidP="00D84976">
      <w:pPr>
        <w:tabs>
          <w:tab w:val="left" w:pos="9360"/>
        </w:tabs>
        <w:spacing w:after="120" w:line="240" w:lineRule="auto"/>
        <w:ind w:left="360"/>
      </w:pPr>
      <w:r w:rsidRPr="00C77016">
        <w:rPr>
          <w:color w:val="FF0000"/>
        </w:rPr>
        <w:fldChar w:fldCharType="begin">
          <w:ffData>
            <w:name w:val=""/>
            <w:enabled/>
            <w:calcOnExit w:val="0"/>
            <w:checkBox>
              <w:sizeAuto/>
              <w:default w:val="0"/>
              <w:checked w:val="0"/>
            </w:checkBox>
          </w:ffData>
        </w:fldChar>
      </w:r>
      <w:r w:rsidR="00516A53" w:rsidRPr="00C77016">
        <w:rPr>
          <w:color w:val="FF0000"/>
        </w:rPr>
        <w:instrText xml:space="preserve"> FORMCHECKBOX </w:instrText>
      </w:r>
      <w:r>
        <w:rPr>
          <w:color w:val="FF0000"/>
        </w:rPr>
      </w:r>
      <w:r>
        <w:rPr>
          <w:color w:val="FF0000"/>
        </w:rPr>
        <w:fldChar w:fldCharType="separate"/>
      </w:r>
      <w:r w:rsidRPr="00C77016">
        <w:rPr>
          <w:color w:val="FF0000"/>
        </w:rPr>
        <w:fldChar w:fldCharType="end"/>
      </w:r>
      <w:r w:rsidR="00516A53" w:rsidRPr="00BD432D">
        <w:rPr>
          <w:b/>
        </w:rPr>
        <w:t xml:space="preserve"> Yes </w:t>
      </w:r>
      <w:r w:rsidRPr="00C77016">
        <w:rPr>
          <w:color w:val="FF0000"/>
        </w:rPr>
        <w:fldChar w:fldCharType="begin">
          <w:ffData>
            <w:name w:val=""/>
            <w:enabled/>
            <w:calcOnExit w:val="0"/>
            <w:checkBox>
              <w:sizeAuto/>
              <w:default w:val="0"/>
              <w:checked w:val="0"/>
            </w:checkBox>
          </w:ffData>
        </w:fldChar>
      </w:r>
      <w:r w:rsidR="00516A53" w:rsidRPr="00C77016">
        <w:rPr>
          <w:color w:val="FF0000"/>
        </w:rPr>
        <w:instrText xml:space="preserve"> FORMCHECKBOX </w:instrText>
      </w:r>
      <w:r>
        <w:rPr>
          <w:color w:val="FF0000"/>
        </w:rPr>
      </w:r>
      <w:r>
        <w:rPr>
          <w:color w:val="FF0000"/>
        </w:rPr>
        <w:fldChar w:fldCharType="separate"/>
      </w:r>
      <w:r w:rsidRPr="00C77016">
        <w:rPr>
          <w:color w:val="FF0000"/>
        </w:rPr>
        <w:fldChar w:fldCharType="end"/>
      </w:r>
      <w:r w:rsidR="00516A53" w:rsidRPr="00BD432D">
        <w:rPr>
          <w:b/>
        </w:rPr>
        <w:t xml:space="preserve"> No </w:t>
      </w:r>
      <w:r w:rsidR="00516A53">
        <w:rPr>
          <w:b/>
        </w:rPr>
        <w:t xml:space="preserve"> </w:t>
      </w:r>
      <w:r w:rsidR="00516A53">
        <w:t xml:space="preserve">Is the school meeting financial reporting and compliance requirements?   </w:t>
      </w:r>
    </w:p>
    <w:p w:rsidR="00516A53" w:rsidRDefault="008D75CC" w:rsidP="00D84976">
      <w:pPr>
        <w:tabs>
          <w:tab w:val="left" w:pos="9360"/>
        </w:tabs>
        <w:spacing w:after="120" w:line="240" w:lineRule="auto"/>
        <w:ind w:left="360"/>
        <w:rPr>
          <w:b/>
        </w:rPr>
      </w:pPr>
      <w:r w:rsidRPr="00C77016">
        <w:rPr>
          <w:color w:val="FF0000"/>
        </w:rPr>
        <w:fldChar w:fldCharType="begin">
          <w:ffData>
            <w:name w:val=""/>
            <w:enabled/>
            <w:calcOnExit w:val="0"/>
            <w:checkBox>
              <w:sizeAuto/>
              <w:default w:val="0"/>
              <w:checked w:val="0"/>
            </w:checkBox>
          </w:ffData>
        </w:fldChar>
      </w:r>
      <w:r w:rsidR="00516A53" w:rsidRPr="00C77016">
        <w:rPr>
          <w:color w:val="FF0000"/>
        </w:rPr>
        <w:instrText xml:space="preserve"> FORMCHECKBOX </w:instrText>
      </w:r>
      <w:r>
        <w:rPr>
          <w:color w:val="FF0000"/>
        </w:rPr>
      </w:r>
      <w:r>
        <w:rPr>
          <w:color w:val="FF0000"/>
        </w:rPr>
        <w:fldChar w:fldCharType="separate"/>
      </w:r>
      <w:r w:rsidRPr="00C77016">
        <w:rPr>
          <w:color w:val="FF0000"/>
        </w:rPr>
        <w:fldChar w:fldCharType="end"/>
      </w:r>
      <w:r w:rsidR="00516A53" w:rsidRPr="00BD432D">
        <w:rPr>
          <w:b/>
        </w:rPr>
        <w:t xml:space="preserve"> Yes </w:t>
      </w:r>
      <w:r w:rsidRPr="00C77016">
        <w:rPr>
          <w:color w:val="FF0000"/>
        </w:rPr>
        <w:fldChar w:fldCharType="begin">
          <w:ffData>
            <w:name w:val=""/>
            <w:enabled/>
            <w:calcOnExit w:val="0"/>
            <w:checkBox>
              <w:sizeAuto/>
              <w:default w:val="0"/>
              <w:checked w:val="0"/>
            </w:checkBox>
          </w:ffData>
        </w:fldChar>
      </w:r>
      <w:r w:rsidR="00516A53" w:rsidRPr="00C77016">
        <w:rPr>
          <w:color w:val="FF0000"/>
        </w:rPr>
        <w:instrText xml:space="preserve"> FORMCHECKBOX </w:instrText>
      </w:r>
      <w:r>
        <w:rPr>
          <w:color w:val="FF0000"/>
        </w:rPr>
      </w:r>
      <w:r>
        <w:rPr>
          <w:color w:val="FF0000"/>
        </w:rPr>
        <w:fldChar w:fldCharType="separate"/>
      </w:r>
      <w:r w:rsidRPr="00C77016">
        <w:rPr>
          <w:color w:val="FF0000"/>
        </w:rPr>
        <w:fldChar w:fldCharType="end"/>
      </w:r>
      <w:r w:rsidR="00516A53" w:rsidRPr="00BD432D">
        <w:rPr>
          <w:b/>
        </w:rPr>
        <w:t xml:space="preserve"> No </w:t>
      </w:r>
      <w:r w:rsidR="00516A53">
        <w:rPr>
          <w:b/>
        </w:rPr>
        <w:t xml:space="preserve"> </w:t>
      </w:r>
      <w:r w:rsidR="00516A53" w:rsidRPr="002F130D">
        <w:t>Is the School following generally accepted accounting principles?</w:t>
      </w:r>
    </w:p>
    <w:p w:rsidR="00516A53" w:rsidRPr="00BD432D" w:rsidRDefault="00516A53" w:rsidP="00516A53">
      <w:pPr>
        <w:spacing w:after="0" w:line="240" w:lineRule="auto"/>
        <w:ind w:left="144"/>
      </w:pPr>
      <w:r w:rsidRPr="00BD432D">
        <w:rPr>
          <w:i/>
        </w:rPr>
        <w:t xml:space="preserve">For any “no” answers please provide an explanation. </w:t>
      </w:r>
      <w:r w:rsidR="008D75CC" w:rsidRPr="008F62B4">
        <w:rPr>
          <w:color w:val="FF0000"/>
        </w:rPr>
        <w:fldChar w:fldCharType="begin">
          <w:ffData>
            <w:name w:val="Text7"/>
            <w:enabled/>
            <w:calcOnExit w:val="0"/>
            <w:textInput/>
          </w:ffData>
        </w:fldChar>
      </w:r>
      <w:r w:rsidRPr="008F62B4">
        <w:rPr>
          <w:color w:val="FF0000"/>
        </w:rPr>
        <w:instrText xml:space="preserve"> FORMTEXT </w:instrText>
      </w:r>
      <w:r w:rsidR="008D75CC" w:rsidRPr="008F62B4">
        <w:rPr>
          <w:color w:val="FF0000"/>
        </w:rPr>
      </w:r>
      <w:r w:rsidR="008D75CC" w:rsidRPr="008F62B4">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sidR="008D75CC" w:rsidRPr="008F62B4">
        <w:rPr>
          <w:color w:val="FF0000"/>
        </w:rPr>
        <w:fldChar w:fldCharType="end"/>
      </w:r>
    </w:p>
    <w:p w:rsidR="00516A53" w:rsidRPr="005A3E52" w:rsidRDefault="00516A53" w:rsidP="00516A53">
      <w:pPr>
        <w:tabs>
          <w:tab w:val="left" w:pos="9360"/>
        </w:tabs>
        <w:spacing w:after="120" w:line="240" w:lineRule="auto"/>
      </w:pPr>
    </w:p>
    <w:p w:rsidR="00D84976" w:rsidRDefault="00D84976" w:rsidP="00402508">
      <w:pPr>
        <w:pStyle w:val="Heading4Formfield"/>
        <w:numPr>
          <w:ilvl w:val="7"/>
          <w:numId w:val="42"/>
        </w:numPr>
        <w:ind w:left="360"/>
      </w:pPr>
      <w:bookmarkStart w:id="44" w:name="_Toc355261469"/>
      <w:bookmarkStart w:id="45" w:name="_Toc382853201"/>
      <w:r w:rsidRPr="000C0EC1">
        <w:t>Financial Statement</w:t>
      </w:r>
      <w:bookmarkEnd w:id="44"/>
      <w:bookmarkEnd w:id="45"/>
      <w:r w:rsidRPr="000C0EC1">
        <w:t xml:space="preserve"> </w:t>
      </w:r>
    </w:p>
    <w:p w:rsidR="00D84976" w:rsidRPr="000C0EC1" w:rsidRDefault="00D84976" w:rsidP="00D84976">
      <w:pPr>
        <w:pStyle w:val="ListParagraph"/>
        <w:tabs>
          <w:tab w:val="left" w:pos="9360"/>
        </w:tabs>
        <w:spacing w:after="120" w:line="240" w:lineRule="auto"/>
        <w:ind w:left="360"/>
        <w:rPr>
          <w:rFonts w:ascii="Calibri" w:hAnsi="Calibri"/>
          <w:sz w:val="22"/>
          <w:szCs w:val="22"/>
        </w:rPr>
      </w:pPr>
      <w:r w:rsidRPr="000C0EC1">
        <w:rPr>
          <w:rFonts w:ascii="Calibri" w:hAnsi="Calibri"/>
          <w:sz w:val="22"/>
          <w:szCs w:val="22"/>
        </w:rPr>
        <w:t xml:space="preserve">This statement should illustrate how the charter school is budgeting funding that easily understandable </w:t>
      </w:r>
      <w:r>
        <w:rPr>
          <w:rFonts w:ascii="Calibri" w:hAnsi="Calibri"/>
          <w:sz w:val="22"/>
          <w:szCs w:val="22"/>
        </w:rPr>
        <w:t>to the general public   (e.g., p</w:t>
      </w:r>
      <w:r w:rsidRPr="000C0EC1">
        <w:rPr>
          <w:rFonts w:ascii="Calibri" w:hAnsi="Calibri"/>
          <w:sz w:val="22"/>
          <w:szCs w:val="22"/>
        </w:rPr>
        <w:t>ie graph outlining the distribution of funds related to administration, direct instruction, instructional material</w:t>
      </w:r>
      <w:r>
        <w:rPr>
          <w:rFonts w:ascii="Calibri" w:hAnsi="Calibri"/>
          <w:sz w:val="22"/>
          <w:szCs w:val="22"/>
        </w:rPr>
        <w:t>s, lease, etc.)  Include as an A</w:t>
      </w:r>
      <w:r w:rsidRPr="000C0EC1">
        <w:rPr>
          <w:rFonts w:ascii="Calibri" w:hAnsi="Calibri"/>
          <w:sz w:val="22"/>
          <w:szCs w:val="22"/>
        </w:rPr>
        <w:t>ppendix A.</w:t>
      </w:r>
    </w:p>
    <w:p w:rsidR="00D84976" w:rsidRDefault="00D84976" w:rsidP="00402508">
      <w:pPr>
        <w:pStyle w:val="Heading4Formfield"/>
        <w:numPr>
          <w:ilvl w:val="7"/>
          <w:numId w:val="42"/>
        </w:numPr>
        <w:ind w:left="360"/>
      </w:pPr>
      <w:bookmarkStart w:id="46" w:name="_Toc355261470"/>
      <w:bookmarkStart w:id="47" w:name="_Toc382853202"/>
      <w:r w:rsidRPr="000C0EC1">
        <w:t>Audit Findings</w:t>
      </w:r>
      <w:bookmarkEnd w:id="46"/>
      <w:bookmarkEnd w:id="47"/>
      <w:r w:rsidRPr="005A3E52">
        <w:t xml:space="preserve">  </w:t>
      </w:r>
    </w:p>
    <w:p w:rsidR="00D84976" w:rsidRPr="005A3E52" w:rsidRDefault="00D84976" w:rsidP="00D84976">
      <w:pPr>
        <w:pStyle w:val="ListParagraph"/>
        <w:tabs>
          <w:tab w:val="left" w:pos="9360"/>
        </w:tabs>
        <w:spacing w:after="0" w:line="240" w:lineRule="auto"/>
        <w:ind w:left="360"/>
        <w:rPr>
          <w:rFonts w:ascii="Calibri" w:hAnsi="Calibri"/>
          <w:sz w:val="22"/>
          <w:szCs w:val="22"/>
        </w:rPr>
      </w:pPr>
      <w:r w:rsidRPr="005A3E52">
        <w:rPr>
          <w:rFonts w:ascii="Calibri" w:hAnsi="Calibri"/>
          <w:sz w:val="22"/>
          <w:szCs w:val="22"/>
        </w:rPr>
        <w:t>The school follows Generally Accepted Accounting Principles by receiving an unqualified audit opinion, and an audit devoid of significant findings and conditions, material weaknesses, or significant internal control weaknesses, and the audits do not include an on-going concern disclosure in the audit report.  Complete the following chart by providing any negative findings from independent audits for each fiscal year, and how the school responded.</w:t>
      </w:r>
    </w:p>
    <w:p w:rsidR="00D84976" w:rsidRPr="005A3E52" w:rsidRDefault="00D84976" w:rsidP="00D84976">
      <w:pPr>
        <w:tabs>
          <w:tab w:val="left" w:pos="9360"/>
        </w:tabs>
        <w:spacing w:after="0" w:line="240" w:lineRule="auto"/>
        <w:jc w:val="both"/>
      </w:pPr>
    </w:p>
    <w:p w:rsidR="00D84976" w:rsidRPr="005A3E52" w:rsidRDefault="00D84976" w:rsidP="00D84976">
      <w:pPr>
        <w:keepNext/>
        <w:keepLines/>
        <w:tabs>
          <w:tab w:val="left" w:pos="9360"/>
        </w:tabs>
        <w:spacing w:after="0" w:line="240" w:lineRule="auto"/>
        <w:jc w:val="both"/>
        <w:rPr>
          <w:b/>
        </w:rPr>
      </w:pPr>
      <w:r w:rsidRPr="005A3E52">
        <w:rPr>
          <w:b/>
        </w:rPr>
        <w:lastRenderedPageBreak/>
        <w:t xml:space="preserve">Audit Report Summary </w:t>
      </w:r>
    </w:p>
    <w:p w:rsidR="00D84976" w:rsidRPr="005A3E52" w:rsidRDefault="00D84976" w:rsidP="00D84976">
      <w:pPr>
        <w:keepNext/>
        <w:keepLines/>
        <w:tabs>
          <w:tab w:val="left" w:pos="9360"/>
        </w:tabs>
        <w:spacing w:after="0" w:line="240" w:lineRule="auto"/>
        <w:jc w:val="both"/>
        <w:rPr>
          <w:b/>
        </w:rPr>
      </w:pPr>
    </w:p>
    <w:tbl>
      <w:tblPr>
        <w:tblW w:w="0" w:type="auto"/>
        <w:tblInd w:w="5" w:type="dxa"/>
        <w:tblLayout w:type="fixed"/>
        <w:tblLook w:val="0000"/>
      </w:tblPr>
      <w:tblGrid>
        <w:gridCol w:w="1350"/>
        <w:gridCol w:w="1350"/>
        <w:gridCol w:w="4500"/>
        <w:gridCol w:w="2725"/>
      </w:tblGrid>
      <w:tr w:rsidR="00D84976" w:rsidRPr="00205CDC" w:rsidTr="00586D09">
        <w:trPr>
          <w:cantSplit/>
          <w:trHeight w:val="628"/>
        </w:trPr>
        <w:tc>
          <w:tcPr>
            <w:tcW w:w="992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D84976" w:rsidRPr="00205CDC" w:rsidRDefault="00D84976" w:rsidP="00586D09">
            <w:pPr>
              <w:keepNext/>
              <w:keepLines/>
              <w:spacing w:after="0" w:line="240" w:lineRule="auto"/>
              <w:ind w:left="144"/>
            </w:pPr>
            <w:r w:rsidRPr="00205CDC">
              <w:t xml:space="preserve">Identify information from the </w:t>
            </w:r>
            <w:r w:rsidRPr="00205CDC">
              <w:rPr>
                <w:u w:val="single"/>
              </w:rPr>
              <w:t xml:space="preserve">Component Unit Section </w:t>
            </w:r>
            <w:r w:rsidRPr="00205CDC">
              <w:t>of the Annual Audit specific to the Charter School</w:t>
            </w:r>
          </w:p>
        </w:tc>
      </w:tr>
      <w:tr w:rsidR="00D84976" w:rsidRPr="00205CDC" w:rsidTr="00586D09">
        <w:trPr>
          <w:cantSplit/>
          <w:trHeight w:val="580"/>
        </w:trPr>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D84976" w:rsidRPr="00205CDC" w:rsidRDefault="00D84976" w:rsidP="00586D09">
            <w:pPr>
              <w:keepNext/>
              <w:keepLines/>
              <w:spacing w:after="0" w:line="240" w:lineRule="auto"/>
              <w:jc w:val="center"/>
            </w:pPr>
            <w:r w:rsidRPr="00205CDC">
              <w:t>Year</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D84976" w:rsidRPr="00205CDC" w:rsidRDefault="00D84976" w:rsidP="00586D09">
            <w:pPr>
              <w:keepNext/>
              <w:keepLines/>
              <w:spacing w:after="0" w:line="240" w:lineRule="auto"/>
              <w:jc w:val="center"/>
            </w:pPr>
            <w:r w:rsidRPr="00205CDC">
              <w:t>Total # of Findings</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D84976" w:rsidRPr="00205CDC" w:rsidRDefault="00D84976" w:rsidP="00586D09">
            <w:pPr>
              <w:keepNext/>
              <w:keepLines/>
              <w:spacing w:after="0" w:line="240" w:lineRule="auto"/>
              <w:jc w:val="center"/>
            </w:pPr>
            <w:r w:rsidRPr="00205CDC">
              <w:t>Nature of Findings</w:t>
            </w:r>
          </w:p>
        </w:tc>
        <w:tc>
          <w:tcPr>
            <w:tcW w:w="27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D84976" w:rsidRPr="00205CDC" w:rsidRDefault="00D84976" w:rsidP="00586D09">
            <w:pPr>
              <w:keepNext/>
              <w:keepLines/>
              <w:spacing w:after="0" w:line="240" w:lineRule="auto"/>
              <w:jc w:val="center"/>
            </w:pPr>
            <w:r w:rsidRPr="00205CDC">
              <w:t>School’s Response</w:t>
            </w:r>
          </w:p>
        </w:tc>
      </w:tr>
      <w:tr w:rsidR="00D84976" w:rsidRPr="00205CDC" w:rsidTr="00586D09">
        <w:trPr>
          <w:cantSplit/>
          <w:trHeight w:val="58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4976" w:rsidRPr="00205CDC" w:rsidRDefault="00D84976" w:rsidP="00586D09">
            <w:pPr>
              <w:keepNext/>
              <w:keepLines/>
              <w:spacing w:after="0" w:line="240" w:lineRule="auto"/>
              <w:jc w:val="center"/>
            </w:pPr>
            <w:r w:rsidRPr="00205CDC">
              <w:t>Planning Year (if applicable)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8D75CC" w:rsidP="00586D09">
            <w:pPr>
              <w:keepNext/>
              <w:keepLines/>
              <w:spacing w:after="0" w:line="240" w:lineRule="auto"/>
              <w:rPr>
                <w:color w:val="FF0000"/>
              </w:rPr>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8D75CC" w:rsidP="00586D09">
            <w:pPr>
              <w:keepNext/>
              <w:keepLines/>
              <w:spacing w:after="0" w:line="240" w:lineRule="auto"/>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8D75CC" w:rsidP="00586D09">
            <w:pPr>
              <w:keepNext/>
              <w:keepLines/>
              <w:spacing w:after="0" w:line="240" w:lineRule="auto"/>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35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D84976" w:rsidP="00586D09">
            <w:pPr>
              <w:keepNext/>
              <w:keepLines/>
              <w:spacing w:after="0" w:line="240" w:lineRule="auto"/>
              <w:jc w:val="center"/>
            </w:pPr>
            <w:r w:rsidRPr="00205CDC">
              <w:t>1 (09–10)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keepNext/>
              <w:keepLines/>
              <w:spacing w:after="0" w:line="240" w:lineRule="auto"/>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keepNext/>
              <w:keepLines/>
              <w:spacing w:after="0" w:line="240" w:lineRule="auto"/>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keepNext/>
              <w:keepLines/>
              <w:spacing w:after="0" w:line="240" w:lineRule="auto"/>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35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D84976" w:rsidP="00586D09">
            <w:pPr>
              <w:keepNext/>
              <w:keepLines/>
              <w:spacing w:after="0" w:line="240" w:lineRule="auto"/>
              <w:jc w:val="center"/>
            </w:pPr>
            <w:r w:rsidRPr="00205CDC">
              <w:t>2 (10–11)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keepNext/>
              <w:keepLines/>
              <w:spacing w:after="0" w:line="240" w:lineRule="auto"/>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keepNext/>
              <w:keepLines/>
              <w:spacing w:after="0" w:line="240" w:lineRule="auto"/>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keepNext/>
              <w:keepLines/>
              <w:spacing w:after="0" w:line="240" w:lineRule="auto"/>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35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D84976" w:rsidP="00586D09">
            <w:pPr>
              <w:keepNext/>
              <w:keepLines/>
              <w:spacing w:after="0" w:line="240" w:lineRule="auto"/>
              <w:jc w:val="center"/>
              <w:outlineLvl w:val="5"/>
            </w:pPr>
            <w:r w:rsidRPr="00205CDC">
              <w:t>3 (11–12)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keepNext/>
              <w:keepLines/>
              <w:spacing w:after="0" w:line="240" w:lineRule="auto"/>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keepNext/>
              <w:keepLines/>
              <w:spacing w:after="0" w:line="240" w:lineRule="auto"/>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keepNext/>
              <w:keepLines/>
              <w:spacing w:after="0" w:line="240" w:lineRule="auto"/>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r w:rsidR="00D84976" w:rsidRPr="00205CDC" w:rsidTr="00586D09">
        <w:trPr>
          <w:cantSplit/>
          <w:trHeight w:val="35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D84976" w:rsidP="00586D09">
            <w:pPr>
              <w:keepNext/>
              <w:keepLines/>
              <w:spacing w:after="0" w:line="240" w:lineRule="auto"/>
              <w:jc w:val="center"/>
              <w:outlineLvl w:val="5"/>
            </w:pPr>
            <w:r w:rsidRPr="00205CDC">
              <w:t>4 (12–13)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keepNext/>
              <w:keepLines/>
              <w:spacing w:after="0" w:line="240" w:lineRule="auto"/>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keepNext/>
              <w:keepLines/>
              <w:spacing w:after="0" w:line="240" w:lineRule="auto"/>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D84976" w:rsidRPr="00205CDC" w:rsidRDefault="008D75CC" w:rsidP="00586D09">
            <w:pPr>
              <w:keepNext/>
              <w:keepLines/>
              <w:spacing w:after="0" w:line="240" w:lineRule="auto"/>
            </w:pPr>
            <w:r w:rsidRPr="00205CDC">
              <w:rPr>
                <w:color w:val="FF0000"/>
              </w:rPr>
              <w:fldChar w:fldCharType="begin">
                <w:ffData>
                  <w:name w:val="Text7"/>
                  <w:enabled/>
                  <w:calcOnExit w:val="0"/>
                  <w:textInput/>
                </w:ffData>
              </w:fldChar>
            </w:r>
            <w:r w:rsidR="00D84976" w:rsidRPr="00205CDC">
              <w:rPr>
                <w:color w:val="FF0000"/>
              </w:rPr>
              <w:instrText xml:space="preserve"> FORMTEXT </w:instrText>
            </w:r>
            <w:r w:rsidRPr="00205CDC">
              <w:rPr>
                <w:color w:val="FF0000"/>
              </w:rPr>
            </w:r>
            <w:r w:rsidRPr="00205CDC">
              <w:rPr>
                <w:color w:val="FF0000"/>
              </w:rPr>
              <w:fldChar w:fldCharType="separate"/>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00D84976" w:rsidRPr="00205CDC">
              <w:rPr>
                <w:noProof/>
                <w:color w:val="FF0000"/>
              </w:rPr>
              <w:t> </w:t>
            </w:r>
            <w:r w:rsidRPr="00205CDC">
              <w:rPr>
                <w:color w:val="FF0000"/>
              </w:rPr>
              <w:fldChar w:fldCharType="end"/>
            </w:r>
          </w:p>
        </w:tc>
      </w:tr>
    </w:tbl>
    <w:p w:rsidR="00D84976" w:rsidRPr="005A3E52" w:rsidRDefault="00D84976" w:rsidP="00D84976">
      <w:pPr>
        <w:tabs>
          <w:tab w:val="left" w:pos="9360"/>
        </w:tabs>
        <w:spacing w:after="0" w:line="240" w:lineRule="auto"/>
      </w:pPr>
    </w:p>
    <w:tbl>
      <w:tblPr>
        <w:tblW w:w="0" w:type="auto"/>
        <w:tblInd w:w="5" w:type="dxa"/>
        <w:tblLayout w:type="fixed"/>
        <w:tblLook w:val="0000"/>
      </w:tblPr>
      <w:tblGrid>
        <w:gridCol w:w="9925"/>
      </w:tblGrid>
      <w:tr w:rsidR="00D84976" w:rsidRPr="00205CDC" w:rsidTr="00586D09">
        <w:trPr>
          <w:cantSplit/>
          <w:trHeight w:val="476"/>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44"/>
            </w:pPr>
            <w:r w:rsidRPr="00205CDC">
              <w:rPr>
                <w:i/>
              </w:rPr>
              <w:t>Identify any changes made to fiscal management practices as a result of audit findings.</w:t>
            </w:r>
            <w:r w:rsidRPr="00205CDC">
              <w:t xml:space="preserve">  </w:t>
            </w:r>
            <w:r w:rsidR="008D75CC" w:rsidRPr="00205CDC">
              <w:rPr>
                <w:color w:val="FF0000"/>
              </w:rPr>
              <w:fldChar w:fldCharType="begin">
                <w:ffData>
                  <w:name w:val="Text7"/>
                  <w:enabled/>
                  <w:calcOnExit w:val="0"/>
                  <w:textInput/>
                </w:ffData>
              </w:fldChar>
            </w:r>
            <w:r w:rsidRPr="00205CDC">
              <w:rPr>
                <w:color w:val="FF0000"/>
              </w:rPr>
              <w:instrText xml:space="preserve"> FORMTEXT </w:instrText>
            </w:r>
            <w:r w:rsidR="008D75CC" w:rsidRPr="00205CDC">
              <w:rPr>
                <w:color w:val="FF0000"/>
              </w:rPr>
            </w:r>
            <w:r w:rsidR="008D75CC" w:rsidRPr="00205CDC">
              <w:rPr>
                <w:color w:val="FF0000"/>
              </w:rPr>
              <w:fldChar w:fldCharType="separate"/>
            </w:r>
            <w:r w:rsidRPr="00205CDC">
              <w:rPr>
                <w:noProof/>
                <w:color w:val="FF0000"/>
              </w:rPr>
              <w:t> </w:t>
            </w:r>
            <w:r w:rsidRPr="00205CDC">
              <w:rPr>
                <w:noProof/>
                <w:color w:val="FF0000"/>
              </w:rPr>
              <w:t> </w:t>
            </w:r>
            <w:r w:rsidRPr="00205CDC">
              <w:rPr>
                <w:noProof/>
                <w:color w:val="FF0000"/>
              </w:rPr>
              <w:t> </w:t>
            </w:r>
            <w:r w:rsidRPr="00205CDC">
              <w:rPr>
                <w:noProof/>
                <w:color w:val="FF0000"/>
              </w:rPr>
              <w:t> </w:t>
            </w:r>
            <w:r w:rsidRPr="00205CDC">
              <w:rPr>
                <w:noProof/>
                <w:color w:val="FF0000"/>
              </w:rPr>
              <w:t> </w:t>
            </w:r>
            <w:r w:rsidR="008D75CC" w:rsidRPr="00205CDC">
              <w:rPr>
                <w:color w:val="FF0000"/>
              </w:rPr>
              <w:fldChar w:fldCharType="end"/>
            </w:r>
          </w:p>
        </w:tc>
      </w:tr>
    </w:tbl>
    <w:p w:rsidR="00D84976" w:rsidRPr="00215F73" w:rsidRDefault="00D84976" w:rsidP="00215F73">
      <w:pPr>
        <w:pStyle w:val="Heading3"/>
        <w:rPr>
          <w:rFonts w:ascii="Calibri" w:hAnsi="Calibri"/>
          <w:sz w:val="22"/>
        </w:rPr>
      </w:pPr>
      <w:bookmarkStart w:id="48" w:name="_Toc355261471"/>
      <w:bookmarkStart w:id="49" w:name="_Toc382850692"/>
      <w:bookmarkStart w:id="50" w:name="_Toc382853203"/>
      <w:bookmarkStart w:id="51" w:name="_Toc384123231"/>
      <w:r w:rsidRPr="00215F73">
        <w:rPr>
          <w:rFonts w:ascii="Calibri" w:hAnsi="Calibri"/>
        </w:rPr>
        <w:t>C.   Organizational Performance</w:t>
      </w:r>
      <w:bookmarkEnd w:id="48"/>
      <w:bookmarkEnd w:id="49"/>
      <w:bookmarkEnd w:id="50"/>
      <w:bookmarkEnd w:id="51"/>
    </w:p>
    <w:tbl>
      <w:tblPr>
        <w:tblW w:w="0" w:type="auto"/>
        <w:tblInd w:w="5" w:type="dxa"/>
        <w:tblLayout w:type="fixed"/>
        <w:tblLook w:val="0000"/>
      </w:tblPr>
      <w:tblGrid>
        <w:gridCol w:w="9925"/>
      </w:tblGrid>
      <w:tr w:rsidR="00D84976" w:rsidRPr="00205CDC" w:rsidTr="00586D09">
        <w:trPr>
          <w:cantSplit/>
          <w:trHeight w:val="1480"/>
        </w:trPr>
        <w:tc>
          <w:tcPr>
            <w:tcW w:w="99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D84976" w:rsidRPr="00205CDC" w:rsidRDefault="00D84976" w:rsidP="00586D09">
            <w:pPr>
              <w:tabs>
                <w:tab w:val="left" w:pos="9360"/>
              </w:tabs>
              <w:spacing w:after="0" w:line="240" w:lineRule="auto"/>
              <w:ind w:left="144"/>
            </w:pPr>
            <w:r w:rsidRPr="00205CDC">
              <w:t>The Charter School Act provides as follows:</w:t>
            </w:r>
          </w:p>
          <w:p w:rsidR="00D84976" w:rsidRPr="00205CDC" w:rsidRDefault="00D84976" w:rsidP="00586D09">
            <w:pPr>
              <w:tabs>
                <w:tab w:val="left" w:pos="9360"/>
              </w:tabs>
              <w:spacing w:after="0" w:line="240" w:lineRule="auto"/>
              <w:ind w:left="144"/>
            </w:pPr>
            <w:r w:rsidRPr="00205CDC">
              <w:t>A charter may be suspended, revoked, or not renewed by the chartering authority if the chartering authority determines that the charter school…committed a material violation of any of the conditions, standards, or procedures set forth in the charter…</w:t>
            </w:r>
            <w:r w:rsidRPr="00205CDC">
              <w:rPr>
                <w:i/>
              </w:rPr>
              <w:t>and/or</w:t>
            </w:r>
            <w:r w:rsidRPr="00205CDC">
              <w:t>…violated any provision of law from which the charter school was not specifically exempted at Paragraph 4 of Subsection K of 22-8B-12 NMSA 1978.</w:t>
            </w:r>
          </w:p>
        </w:tc>
      </w:tr>
    </w:tbl>
    <w:p w:rsidR="00D84976" w:rsidRPr="008238EC" w:rsidRDefault="00D84976" w:rsidP="00D84976">
      <w:pPr>
        <w:pStyle w:val="ListParagraph"/>
        <w:tabs>
          <w:tab w:val="left" w:pos="9360"/>
        </w:tabs>
        <w:spacing w:after="0" w:line="240" w:lineRule="auto"/>
        <w:ind w:left="0"/>
        <w:rPr>
          <w:rFonts w:ascii="Calibri" w:hAnsi="Calibri"/>
        </w:rPr>
      </w:pPr>
    </w:p>
    <w:p w:rsidR="00D84976" w:rsidRDefault="00D84976" w:rsidP="00D13A5E">
      <w:pPr>
        <w:pStyle w:val="Heading4"/>
      </w:pPr>
      <w:bookmarkStart w:id="52" w:name="_Toc355261472"/>
      <w:bookmarkStart w:id="53" w:name="_Toc382853204"/>
      <w:r w:rsidRPr="00BD3F70">
        <w:t>Material Terms/Violations</w:t>
      </w:r>
      <w:bookmarkEnd w:id="52"/>
      <w:bookmarkEnd w:id="53"/>
      <w:r w:rsidRPr="00BD3F70">
        <w:t xml:space="preserve"> </w:t>
      </w:r>
    </w:p>
    <w:p w:rsidR="00D84976" w:rsidRPr="005A3E52" w:rsidRDefault="00672505" w:rsidP="00D84976">
      <w:r>
        <w:t>Please provide assurances.</w:t>
      </w:r>
      <w:r w:rsidR="00D84976" w:rsidRPr="005A3E52">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4"/>
        <w:gridCol w:w="1729"/>
        <w:gridCol w:w="1862"/>
        <w:gridCol w:w="1721"/>
      </w:tblGrid>
      <w:tr w:rsidR="002441EC" w:rsidRPr="00205CDC" w:rsidTr="00205CDC">
        <w:trPr>
          <w:trHeight w:val="332"/>
        </w:trPr>
        <w:tc>
          <w:tcPr>
            <w:tcW w:w="4894" w:type="dxa"/>
            <w:vAlign w:val="center"/>
          </w:tcPr>
          <w:p w:rsidR="002441EC" w:rsidRPr="00205CDC" w:rsidRDefault="002441EC" w:rsidP="00205CDC">
            <w:pPr>
              <w:pStyle w:val="ListParagraph"/>
              <w:tabs>
                <w:tab w:val="left" w:pos="9360"/>
              </w:tabs>
              <w:spacing w:after="0" w:line="240" w:lineRule="auto"/>
              <w:ind w:left="0"/>
              <w:jc w:val="center"/>
              <w:rPr>
                <w:rFonts w:ascii="Calibri" w:hAnsi="Calibri"/>
                <w:sz w:val="22"/>
                <w:szCs w:val="22"/>
              </w:rPr>
            </w:pPr>
            <w:r w:rsidRPr="00205CDC">
              <w:rPr>
                <w:rFonts w:ascii="Calibri" w:hAnsi="Calibri"/>
                <w:sz w:val="22"/>
                <w:szCs w:val="22"/>
              </w:rPr>
              <w:t>Questions</w:t>
            </w:r>
          </w:p>
        </w:tc>
        <w:tc>
          <w:tcPr>
            <w:tcW w:w="3591" w:type="dxa"/>
            <w:gridSpan w:val="2"/>
          </w:tcPr>
          <w:p w:rsidR="002441EC" w:rsidRPr="00205CDC" w:rsidRDefault="002441EC" w:rsidP="00205CDC">
            <w:pPr>
              <w:pStyle w:val="ListParagraph"/>
              <w:tabs>
                <w:tab w:val="left" w:pos="9360"/>
              </w:tabs>
              <w:spacing w:after="0" w:line="240" w:lineRule="auto"/>
              <w:ind w:left="0"/>
              <w:jc w:val="center"/>
              <w:rPr>
                <w:rFonts w:ascii="Calibri" w:hAnsi="Calibri"/>
                <w:sz w:val="22"/>
                <w:szCs w:val="22"/>
              </w:rPr>
            </w:pPr>
            <w:r w:rsidRPr="00205CDC">
              <w:rPr>
                <w:rFonts w:ascii="Calibri" w:hAnsi="Calibri"/>
                <w:sz w:val="22"/>
                <w:szCs w:val="22"/>
              </w:rPr>
              <w:t>School’s Response</w:t>
            </w:r>
          </w:p>
        </w:tc>
        <w:tc>
          <w:tcPr>
            <w:tcW w:w="1721" w:type="dxa"/>
          </w:tcPr>
          <w:p w:rsidR="002441EC" w:rsidRPr="00205CDC" w:rsidRDefault="002441EC" w:rsidP="00205CDC">
            <w:pPr>
              <w:pStyle w:val="ListParagraph"/>
              <w:tabs>
                <w:tab w:val="left" w:pos="9360"/>
              </w:tabs>
              <w:spacing w:after="0" w:line="240" w:lineRule="auto"/>
              <w:ind w:left="0"/>
              <w:jc w:val="center"/>
              <w:rPr>
                <w:rFonts w:ascii="Calibri" w:hAnsi="Calibri"/>
                <w:sz w:val="22"/>
                <w:szCs w:val="22"/>
              </w:rPr>
            </w:pPr>
          </w:p>
        </w:tc>
      </w:tr>
      <w:tr w:rsidR="00FF4063" w:rsidRPr="00205CDC" w:rsidTr="00205CDC">
        <w:trPr>
          <w:trHeight w:val="2186"/>
        </w:trPr>
        <w:tc>
          <w:tcPr>
            <w:tcW w:w="4894" w:type="dxa"/>
          </w:tcPr>
          <w:p w:rsidR="002441EC" w:rsidRPr="00205CDC" w:rsidRDefault="002441EC" w:rsidP="00205CDC">
            <w:pPr>
              <w:pStyle w:val="ListParagraph"/>
              <w:tabs>
                <w:tab w:val="left" w:pos="9360"/>
              </w:tabs>
              <w:spacing w:after="0" w:line="240" w:lineRule="auto"/>
              <w:ind w:left="0"/>
              <w:rPr>
                <w:rFonts w:ascii="Calibri" w:hAnsi="Calibri"/>
                <w:sz w:val="22"/>
                <w:szCs w:val="22"/>
              </w:rPr>
            </w:pPr>
            <w:r w:rsidRPr="00205CDC">
              <w:rPr>
                <w:rFonts w:ascii="Calibri" w:hAnsi="Calibri"/>
                <w:sz w:val="22"/>
                <w:szCs w:val="22"/>
              </w:rPr>
              <w:t>Is the school implementing the material terms of the approved charter application as defined in the charter contract?  Areas include Mission, Educational Framework (e.g., Montessori vs. STEM), Educational Learning Model (e.g., blended learning model), grade levels, enrollment, graduation requirements, instructional days/hours, or other terms identified in the charter contract?</w:t>
            </w:r>
          </w:p>
          <w:p w:rsidR="002441EC" w:rsidRPr="00205CDC" w:rsidRDefault="002441EC" w:rsidP="00205CDC">
            <w:pPr>
              <w:pStyle w:val="ListParagraph"/>
              <w:tabs>
                <w:tab w:val="left" w:pos="9360"/>
              </w:tabs>
              <w:spacing w:after="0" w:line="240" w:lineRule="auto"/>
              <w:ind w:left="0"/>
              <w:rPr>
                <w:rFonts w:ascii="Calibri" w:hAnsi="Calibri"/>
                <w:sz w:val="22"/>
                <w:szCs w:val="22"/>
              </w:rPr>
            </w:pPr>
            <w:r w:rsidRPr="00205CDC">
              <w:rPr>
                <w:rFonts w:ascii="Calibri" w:hAnsi="Calibri"/>
                <w:i/>
                <w:sz w:val="22"/>
                <w:szCs w:val="22"/>
              </w:rPr>
              <w:t>If “no” please provide details.</w:t>
            </w:r>
          </w:p>
        </w:tc>
        <w:tc>
          <w:tcPr>
            <w:tcW w:w="1729" w:type="dxa"/>
          </w:tcPr>
          <w:p w:rsidR="002441EC" w:rsidRPr="00205CDC" w:rsidRDefault="008D75CC" w:rsidP="00205CDC">
            <w:pPr>
              <w:pStyle w:val="ListParagraph"/>
              <w:tabs>
                <w:tab w:val="left" w:pos="9360"/>
              </w:tabs>
              <w:spacing w:after="0" w:line="240" w:lineRule="auto"/>
              <w:ind w:left="0"/>
              <w:jc w:val="center"/>
              <w:rPr>
                <w:rFonts w:ascii="Calibri" w:hAnsi="Calibri"/>
                <w:color w:val="FF0000"/>
                <w:sz w:val="22"/>
                <w:szCs w:val="22"/>
              </w:rPr>
            </w:pPr>
            <w:r w:rsidRPr="00205CDC">
              <w:rPr>
                <w:rFonts w:ascii="Calibri" w:hAnsi="Calibri"/>
                <w:color w:val="FF0000"/>
                <w:sz w:val="22"/>
                <w:szCs w:val="22"/>
              </w:rPr>
              <w:fldChar w:fldCharType="begin">
                <w:ffData>
                  <w:name w:val=""/>
                  <w:enabled/>
                  <w:calcOnExit w:val="0"/>
                  <w:checkBox>
                    <w:sizeAuto/>
                    <w:default w:val="0"/>
                    <w:checked w:val="0"/>
                  </w:checkBox>
                </w:ffData>
              </w:fldChar>
            </w:r>
            <w:r w:rsidR="002441EC" w:rsidRPr="00205CDC">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205CDC">
              <w:rPr>
                <w:rFonts w:ascii="Calibri" w:hAnsi="Calibri"/>
                <w:color w:val="FF0000"/>
                <w:sz w:val="22"/>
                <w:szCs w:val="22"/>
              </w:rPr>
              <w:fldChar w:fldCharType="end"/>
            </w:r>
            <w:r w:rsidR="002441EC" w:rsidRPr="00205CDC">
              <w:rPr>
                <w:rFonts w:ascii="Calibri" w:hAnsi="Calibri"/>
                <w:color w:val="FF0000"/>
                <w:sz w:val="22"/>
                <w:szCs w:val="22"/>
              </w:rPr>
              <w:t xml:space="preserve"> </w:t>
            </w:r>
            <w:r w:rsidR="002441EC" w:rsidRPr="00205CDC">
              <w:rPr>
                <w:rFonts w:ascii="Calibri" w:hAnsi="Calibri"/>
                <w:sz w:val="22"/>
                <w:szCs w:val="22"/>
              </w:rPr>
              <w:t>Yes</w:t>
            </w:r>
          </w:p>
          <w:p w:rsidR="002441EC" w:rsidRPr="00205CDC" w:rsidRDefault="008D75CC" w:rsidP="00205CDC">
            <w:pPr>
              <w:pStyle w:val="ListParagraph"/>
              <w:tabs>
                <w:tab w:val="left" w:pos="9360"/>
              </w:tabs>
              <w:spacing w:after="0" w:line="240" w:lineRule="auto"/>
              <w:ind w:left="0"/>
              <w:rPr>
                <w:rFonts w:ascii="Calibri" w:hAnsi="Calibri"/>
                <w:color w:val="FF0000"/>
                <w:sz w:val="22"/>
                <w:szCs w:val="22"/>
              </w:rPr>
            </w:pPr>
            <w:r w:rsidRPr="00205CDC">
              <w:rPr>
                <w:rFonts w:ascii="Calibri" w:hAnsi="Calibri"/>
                <w:color w:val="FF0000"/>
                <w:sz w:val="22"/>
                <w:szCs w:val="22"/>
              </w:rPr>
              <w:fldChar w:fldCharType="begin">
                <w:ffData>
                  <w:name w:val="Text7"/>
                  <w:enabled/>
                  <w:calcOnExit w:val="0"/>
                  <w:textInput/>
                </w:ffData>
              </w:fldChar>
            </w:r>
            <w:r w:rsidR="002441EC" w:rsidRPr="00205CDC">
              <w:rPr>
                <w:rFonts w:ascii="Calibri" w:hAnsi="Calibri"/>
                <w:color w:val="FF0000"/>
                <w:sz w:val="22"/>
                <w:szCs w:val="22"/>
              </w:rPr>
              <w:instrText xml:space="preserve"> FORMTEXT </w:instrText>
            </w:r>
            <w:r w:rsidRPr="00205CDC">
              <w:rPr>
                <w:rFonts w:ascii="Calibri" w:hAnsi="Calibri"/>
                <w:color w:val="FF0000"/>
                <w:sz w:val="22"/>
                <w:szCs w:val="22"/>
              </w:rPr>
            </w:r>
            <w:r w:rsidRPr="00205CDC">
              <w:rPr>
                <w:rFonts w:ascii="Calibri" w:hAnsi="Calibri"/>
                <w:color w:val="FF0000"/>
                <w:sz w:val="22"/>
                <w:szCs w:val="22"/>
              </w:rPr>
              <w:fldChar w:fldCharType="separate"/>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Pr="00205CDC">
              <w:rPr>
                <w:rFonts w:ascii="Calibri" w:hAnsi="Calibri"/>
                <w:color w:val="FF0000"/>
                <w:sz w:val="22"/>
                <w:szCs w:val="22"/>
              </w:rPr>
              <w:fldChar w:fldCharType="end"/>
            </w:r>
          </w:p>
        </w:tc>
        <w:tc>
          <w:tcPr>
            <w:tcW w:w="1862" w:type="dxa"/>
          </w:tcPr>
          <w:p w:rsidR="002441EC" w:rsidRPr="00205CDC" w:rsidRDefault="008D75CC" w:rsidP="00205CDC">
            <w:pPr>
              <w:pStyle w:val="ListParagraph"/>
              <w:tabs>
                <w:tab w:val="left" w:pos="9360"/>
              </w:tabs>
              <w:spacing w:after="0" w:line="240" w:lineRule="auto"/>
              <w:ind w:left="0"/>
              <w:jc w:val="center"/>
              <w:rPr>
                <w:rFonts w:ascii="Calibri" w:hAnsi="Calibri"/>
                <w:color w:val="FF0000"/>
                <w:sz w:val="22"/>
                <w:szCs w:val="22"/>
              </w:rPr>
            </w:pPr>
            <w:r w:rsidRPr="00205CDC">
              <w:rPr>
                <w:rFonts w:ascii="Calibri" w:hAnsi="Calibri"/>
                <w:color w:val="FF0000"/>
                <w:sz w:val="22"/>
                <w:szCs w:val="22"/>
              </w:rPr>
              <w:fldChar w:fldCharType="begin">
                <w:ffData>
                  <w:name w:val=""/>
                  <w:enabled/>
                  <w:calcOnExit w:val="0"/>
                  <w:checkBox>
                    <w:sizeAuto/>
                    <w:default w:val="0"/>
                    <w:checked w:val="0"/>
                  </w:checkBox>
                </w:ffData>
              </w:fldChar>
            </w:r>
            <w:r w:rsidR="002441EC" w:rsidRPr="00205CDC">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205CDC">
              <w:rPr>
                <w:rFonts w:ascii="Calibri" w:hAnsi="Calibri"/>
                <w:color w:val="FF0000"/>
                <w:sz w:val="22"/>
                <w:szCs w:val="22"/>
              </w:rPr>
              <w:fldChar w:fldCharType="end"/>
            </w:r>
            <w:r w:rsidR="002441EC" w:rsidRPr="00205CDC">
              <w:rPr>
                <w:rFonts w:ascii="Calibri" w:hAnsi="Calibri"/>
                <w:sz w:val="22"/>
                <w:szCs w:val="22"/>
              </w:rPr>
              <w:t xml:space="preserve"> No</w:t>
            </w:r>
          </w:p>
          <w:p w:rsidR="002441EC" w:rsidRPr="00205CDC" w:rsidRDefault="008D75CC" w:rsidP="00205CDC">
            <w:pPr>
              <w:pStyle w:val="ListParagraph"/>
              <w:tabs>
                <w:tab w:val="left" w:pos="9360"/>
              </w:tabs>
              <w:spacing w:after="0" w:line="240" w:lineRule="auto"/>
              <w:ind w:left="0"/>
              <w:rPr>
                <w:rFonts w:ascii="Calibri" w:hAnsi="Calibri"/>
                <w:color w:val="FF0000"/>
                <w:sz w:val="22"/>
                <w:szCs w:val="22"/>
              </w:rPr>
            </w:pPr>
            <w:r w:rsidRPr="00205CDC">
              <w:rPr>
                <w:rFonts w:ascii="Calibri" w:hAnsi="Calibri"/>
                <w:color w:val="FF0000"/>
                <w:sz w:val="22"/>
                <w:szCs w:val="22"/>
              </w:rPr>
              <w:fldChar w:fldCharType="begin">
                <w:ffData>
                  <w:name w:val="Text7"/>
                  <w:enabled/>
                  <w:calcOnExit w:val="0"/>
                  <w:textInput/>
                </w:ffData>
              </w:fldChar>
            </w:r>
            <w:r w:rsidR="002441EC" w:rsidRPr="00205CDC">
              <w:rPr>
                <w:rFonts w:ascii="Calibri" w:hAnsi="Calibri"/>
                <w:color w:val="FF0000"/>
                <w:sz w:val="22"/>
                <w:szCs w:val="22"/>
              </w:rPr>
              <w:instrText xml:space="preserve"> FORMTEXT </w:instrText>
            </w:r>
            <w:r w:rsidRPr="00205CDC">
              <w:rPr>
                <w:rFonts w:ascii="Calibri" w:hAnsi="Calibri"/>
                <w:color w:val="FF0000"/>
                <w:sz w:val="22"/>
                <w:szCs w:val="22"/>
              </w:rPr>
            </w:r>
            <w:r w:rsidRPr="00205CDC">
              <w:rPr>
                <w:rFonts w:ascii="Calibri" w:hAnsi="Calibri"/>
                <w:color w:val="FF0000"/>
                <w:sz w:val="22"/>
                <w:szCs w:val="22"/>
              </w:rPr>
              <w:fldChar w:fldCharType="separate"/>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Pr="00205CDC">
              <w:rPr>
                <w:rFonts w:ascii="Calibri" w:hAnsi="Calibri"/>
                <w:color w:val="FF0000"/>
                <w:sz w:val="22"/>
                <w:szCs w:val="22"/>
              </w:rPr>
              <w:fldChar w:fldCharType="end"/>
            </w:r>
          </w:p>
        </w:tc>
        <w:tc>
          <w:tcPr>
            <w:tcW w:w="1721" w:type="dxa"/>
          </w:tcPr>
          <w:p w:rsidR="002441EC" w:rsidRPr="00205CDC" w:rsidRDefault="002441EC" w:rsidP="00205CDC">
            <w:pPr>
              <w:pStyle w:val="ListParagraph"/>
              <w:tabs>
                <w:tab w:val="left" w:pos="9360"/>
              </w:tabs>
              <w:spacing w:after="0" w:line="240" w:lineRule="auto"/>
              <w:ind w:left="0"/>
              <w:jc w:val="center"/>
              <w:rPr>
                <w:rFonts w:ascii="Calibri" w:hAnsi="Calibri"/>
                <w:color w:val="FF0000"/>
                <w:sz w:val="22"/>
                <w:szCs w:val="22"/>
              </w:rPr>
            </w:pPr>
          </w:p>
        </w:tc>
      </w:tr>
      <w:tr w:rsidR="00FF4063" w:rsidRPr="00205CDC" w:rsidTr="00205CDC">
        <w:trPr>
          <w:trHeight w:val="1691"/>
        </w:trPr>
        <w:tc>
          <w:tcPr>
            <w:tcW w:w="4894" w:type="dxa"/>
          </w:tcPr>
          <w:p w:rsidR="002441EC" w:rsidRPr="00205CDC" w:rsidRDefault="002441EC" w:rsidP="00205CDC">
            <w:pPr>
              <w:pStyle w:val="ListParagraph"/>
              <w:tabs>
                <w:tab w:val="left" w:pos="9360"/>
              </w:tabs>
              <w:spacing w:after="0" w:line="240" w:lineRule="auto"/>
              <w:ind w:left="0"/>
              <w:rPr>
                <w:rFonts w:ascii="Calibri" w:hAnsi="Calibri"/>
                <w:sz w:val="22"/>
                <w:szCs w:val="22"/>
              </w:rPr>
            </w:pPr>
            <w:r w:rsidRPr="00205CDC">
              <w:rPr>
                <w:rFonts w:ascii="Calibri" w:hAnsi="Calibri"/>
                <w:sz w:val="22"/>
                <w:szCs w:val="22"/>
              </w:rPr>
              <w:t>Over the past four years were there any material terms of the school’s charter contract with which the chartering authority determined that the school was not in compliance and the chartering authority notified the school of the compliance violation?</w:t>
            </w:r>
          </w:p>
          <w:p w:rsidR="002441EC" w:rsidRPr="00205CDC" w:rsidRDefault="002441EC" w:rsidP="00205CDC">
            <w:pPr>
              <w:pStyle w:val="ListParagraph"/>
              <w:tabs>
                <w:tab w:val="left" w:pos="9360"/>
              </w:tabs>
              <w:spacing w:after="0" w:line="240" w:lineRule="auto"/>
              <w:ind w:left="0"/>
              <w:rPr>
                <w:rFonts w:ascii="Calibri" w:hAnsi="Calibri"/>
                <w:sz w:val="22"/>
                <w:szCs w:val="22"/>
              </w:rPr>
            </w:pPr>
            <w:r w:rsidRPr="00205CDC">
              <w:rPr>
                <w:rFonts w:ascii="Calibri" w:hAnsi="Calibri"/>
                <w:i/>
                <w:sz w:val="22"/>
                <w:szCs w:val="22"/>
              </w:rPr>
              <w:t>If “yes” please provide details.</w:t>
            </w:r>
          </w:p>
        </w:tc>
        <w:tc>
          <w:tcPr>
            <w:tcW w:w="1729" w:type="dxa"/>
          </w:tcPr>
          <w:p w:rsidR="002441EC" w:rsidRPr="00205CDC" w:rsidRDefault="008D75CC" w:rsidP="00205CDC">
            <w:pPr>
              <w:pStyle w:val="ListParagraph"/>
              <w:tabs>
                <w:tab w:val="left" w:pos="9360"/>
              </w:tabs>
              <w:spacing w:after="0" w:line="240" w:lineRule="auto"/>
              <w:ind w:left="0"/>
              <w:jc w:val="center"/>
              <w:rPr>
                <w:rFonts w:ascii="Calibri" w:hAnsi="Calibri"/>
                <w:color w:val="FF0000"/>
                <w:sz w:val="22"/>
                <w:szCs w:val="22"/>
              </w:rPr>
            </w:pPr>
            <w:r w:rsidRPr="00205CDC">
              <w:rPr>
                <w:rFonts w:ascii="Calibri" w:hAnsi="Calibri"/>
                <w:color w:val="FF0000"/>
                <w:sz w:val="22"/>
                <w:szCs w:val="22"/>
              </w:rPr>
              <w:fldChar w:fldCharType="begin">
                <w:ffData>
                  <w:name w:val=""/>
                  <w:enabled/>
                  <w:calcOnExit w:val="0"/>
                  <w:checkBox>
                    <w:sizeAuto/>
                    <w:default w:val="0"/>
                    <w:checked w:val="0"/>
                  </w:checkBox>
                </w:ffData>
              </w:fldChar>
            </w:r>
            <w:r w:rsidR="002441EC" w:rsidRPr="00205CDC">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205CDC">
              <w:rPr>
                <w:rFonts w:ascii="Calibri" w:hAnsi="Calibri"/>
                <w:color w:val="FF0000"/>
                <w:sz w:val="22"/>
                <w:szCs w:val="22"/>
              </w:rPr>
              <w:fldChar w:fldCharType="end"/>
            </w:r>
            <w:r w:rsidR="002441EC" w:rsidRPr="00205CDC">
              <w:rPr>
                <w:rFonts w:ascii="Calibri" w:hAnsi="Calibri"/>
                <w:sz w:val="22"/>
                <w:szCs w:val="22"/>
              </w:rPr>
              <w:t xml:space="preserve"> Yes</w:t>
            </w:r>
          </w:p>
          <w:p w:rsidR="002441EC" w:rsidRPr="00205CDC" w:rsidRDefault="008D75CC" w:rsidP="00205CDC">
            <w:pPr>
              <w:pStyle w:val="ListParagraph"/>
              <w:tabs>
                <w:tab w:val="left" w:pos="9360"/>
              </w:tabs>
              <w:spacing w:after="0" w:line="240" w:lineRule="auto"/>
              <w:ind w:left="0"/>
              <w:rPr>
                <w:rFonts w:ascii="Calibri" w:hAnsi="Calibri"/>
                <w:color w:val="FF0000"/>
                <w:sz w:val="22"/>
                <w:szCs w:val="22"/>
              </w:rPr>
            </w:pPr>
            <w:r w:rsidRPr="00205CDC">
              <w:rPr>
                <w:rFonts w:ascii="Calibri" w:hAnsi="Calibri"/>
                <w:color w:val="FF0000"/>
                <w:sz w:val="22"/>
                <w:szCs w:val="22"/>
              </w:rPr>
              <w:fldChar w:fldCharType="begin">
                <w:ffData>
                  <w:name w:val="Text7"/>
                  <w:enabled/>
                  <w:calcOnExit w:val="0"/>
                  <w:textInput/>
                </w:ffData>
              </w:fldChar>
            </w:r>
            <w:r w:rsidR="002441EC" w:rsidRPr="00205CDC">
              <w:rPr>
                <w:rFonts w:ascii="Calibri" w:hAnsi="Calibri"/>
                <w:color w:val="FF0000"/>
                <w:sz w:val="22"/>
                <w:szCs w:val="22"/>
              </w:rPr>
              <w:instrText xml:space="preserve"> FORMTEXT </w:instrText>
            </w:r>
            <w:r w:rsidRPr="00205CDC">
              <w:rPr>
                <w:rFonts w:ascii="Calibri" w:hAnsi="Calibri"/>
                <w:color w:val="FF0000"/>
                <w:sz w:val="22"/>
                <w:szCs w:val="22"/>
              </w:rPr>
            </w:r>
            <w:r w:rsidRPr="00205CDC">
              <w:rPr>
                <w:rFonts w:ascii="Calibri" w:hAnsi="Calibri"/>
                <w:color w:val="FF0000"/>
                <w:sz w:val="22"/>
                <w:szCs w:val="22"/>
              </w:rPr>
              <w:fldChar w:fldCharType="separate"/>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Pr="00205CDC">
              <w:rPr>
                <w:rFonts w:ascii="Calibri" w:hAnsi="Calibri"/>
                <w:color w:val="FF0000"/>
                <w:sz w:val="22"/>
                <w:szCs w:val="22"/>
              </w:rPr>
              <w:fldChar w:fldCharType="end"/>
            </w:r>
          </w:p>
        </w:tc>
        <w:tc>
          <w:tcPr>
            <w:tcW w:w="1862" w:type="dxa"/>
          </w:tcPr>
          <w:p w:rsidR="002441EC" w:rsidRPr="00205CDC" w:rsidRDefault="008D75CC" w:rsidP="00205CDC">
            <w:pPr>
              <w:pStyle w:val="ListParagraph"/>
              <w:tabs>
                <w:tab w:val="left" w:pos="9360"/>
              </w:tabs>
              <w:spacing w:after="0" w:line="240" w:lineRule="auto"/>
              <w:ind w:left="0"/>
              <w:jc w:val="center"/>
              <w:rPr>
                <w:rFonts w:ascii="Calibri" w:hAnsi="Calibri"/>
                <w:color w:val="FF0000"/>
                <w:sz w:val="22"/>
                <w:szCs w:val="22"/>
              </w:rPr>
            </w:pPr>
            <w:r w:rsidRPr="00205CDC">
              <w:rPr>
                <w:rFonts w:ascii="Calibri" w:hAnsi="Calibri"/>
                <w:color w:val="FF0000"/>
                <w:sz w:val="22"/>
                <w:szCs w:val="22"/>
              </w:rPr>
              <w:fldChar w:fldCharType="begin">
                <w:ffData>
                  <w:name w:val=""/>
                  <w:enabled/>
                  <w:calcOnExit w:val="0"/>
                  <w:checkBox>
                    <w:sizeAuto/>
                    <w:default w:val="0"/>
                    <w:checked w:val="0"/>
                  </w:checkBox>
                </w:ffData>
              </w:fldChar>
            </w:r>
            <w:r w:rsidR="002441EC" w:rsidRPr="00205CDC">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205CDC">
              <w:rPr>
                <w:rFonts w:ascii="Calibri" w:hAnsi="Calibri"/>
                <w:color w:val="FF0000"/>
                <w:sz w:val="22"/>
                <w:szCs w:val="22"/>
              </w:rPr>
              <w:fldChar w:fldCharType="end"/>
            </w:r>
            <w:r w:rsidR="002441EC" w:rsidRPr="00205CDC">
              <w:rPr>
                <w:rFonts w:ascii="Calibri" w:hAnsi="Calibri"/>
                <w:sz w:val="22"/>
                <w:szCs w:val="22"/>
              </w:rPr>
              <w:t xml:space="preserve"> No</w:t>
            </w:r>
          </w:p>
          <w:p w:rsidR="002441EC" w:rsidRPr="00205CDC" w:rsidRDefault="008D75CC" w:rsidP="00205CDC">
            <w:pPr>
              <w:pStyle w:val="ListParagraph"/>
              <w:tabs>
                <w:tab w:val="left" w:pos="9360"/>
              </w:tabs>
              <w:spacing w:after="0" w:line="240" w:lineRule="auto"/>
              <w:ind w:left="0"/>
              <w:rPr>
                <w:rFonts w:ascii="Calibri" w:hAnsi="Calibri"/>
                <w:color w:val="FF0000"/>
                <w:sz w:val="22"/>
                <w:szCs w:val="22"/>
              </w:rPr>
            </w:pPr>
            <w:r w:rsidRPr="00205CDC">
              <w:rPr>
                <w:rFonts w:ascii="Calibri" w:hAnsi="Calibri"/>
                <w:color w:val="FF0000"/>
                <w:sz w:val="22"/>
                <w:szCs w:val="22"/>
              </w:rPr>
              <w:fldChar w:fldCharType="begin">
                <w:ffData>
                  <w:name w:val="Text7"/>
                  <w:enabled/>
                  <w:calcOnExit w:val="0"/>
                  <w:textInput/>
                </w:ffData>
              </w:fldChar>
            </w:r>
            <w:r w:rsidR="002441EC" w:rsidRPr="00205CDC">
              <w:rPr>
                <w:rFonts w:ascii="Calibri" w:hAnsi="Calibri"/>
                <w:color w:val="FF0000"/>
                <w:sz w:val="22"/>
                <w:szCs w:val="22"/>
              </w:rPr>
              <w:instrText xml:space="preserve"> FORMTEXT </w:instrText>
            </w:r>
            <w:r w:rsidRPr="00205CDC">
              <w:rPr>
                <w:rFonts w:ascii="Calibri" w:hAnsi="Calibri"/>
                <w:color w:val="FF0000"/>
                <w:sz w:val="22"/>
                <w:szCs w:val="22"/>
              </w:rPr>
            </w:r>
            <w:r w:rsidRPr="00205CDC">
              <w:rPr>
                <w:rFonts w:ascii="Calibri" w:hAnsi="Calibri"/>
                <w:color w:val="FF0000"/>
                <w:sz w:val="22"/>
                <w:szCs w:val="22"/>
              </w:rPr>
              <w:fldChar w:fldCharType="separate"/>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002441EC" w:rsidRPr="00205CDC">
              <w:rPr>
                <w:rFonts w:ascii="Calibri" w:hAnsi="Calibri"/>
                <w:noProof/>
                <w:color w:val="FF0000"/>
                <w:sz w:val="22"/>
                <w:szCs w:val="22"/>
              </w:rPr>
              <w:t> </w:t>
            </w:r>
            <w:r w:rsidRPr="00205CDC">
              <w:rPr>
                <w:rFonts w:ascii="Calibri" w:hAnsi="Calibri"/>
                <w:color w:val="FF0000"/>
                <w:sz w:val="22"/>
                <w:szCs w:val="22"/>
              </w:rPr>
              <w:fldChar w:fldCharType="end"/>
            </w:r>
          </w:p>
        </w:tc>
        <w:tc>
          <w:tcPr>
            <w:tcW w:w="1721" w:type="dxa"/>
          </w:tcPr>
          <w:p w:rsidR="002441EC" w:rsidRPr="00205CDC" w:rsidRDefault="002441EC" w:rsidP="00205CDC">
            <w:pPr>
              <w:pStyle w:val="ListParagraph"/>
              <w:tabs>
                <w:tab w:val="left" w:pos="9360"/>
              </w:tabs>
              <w:spacing w:after="0" w:line="240" w:lineRule="auto"/>
              <w:ind w:left="0"/>
              <w:jc w:val="center"/>
              <w:rPr>
                <w:rFonts w:ascii="Calibri" w:hAnsi="Calibri"/>
                <w:color w:val="FF0000"/>
                <w:sz w:val="22"/>
                <w:szCs w:val="22"/>
              </w:rPr>
            </w:pPr>
          </w:p>
        </w:tc>
      </w:tr>
    </w:tbl>
    <w:p w:rsidR="00215F73" w:rsidRDefault="00215F73" w:rsidP="00516A53">
      <w:pPr>
        <w:spacing w:after="120" w:line="240" w:lineRule="auto"/>
        <w:rPr>
          <w:b/>
        </w:rPr>
      </w:pPr>
    </w:p>
    <w:p w:rsidR="00516A53" w:rsidRPr="00516A53" w:rsidRDefault="00516A53" w:rsidP="00516A53">
      <w:pPr>
        <w:spacing w:after="120" w:line="240" w:lineRule="auto"/>
        <w:rPr>
          <w:b/>
        </w:rPr>
      </w:pPr>
      <w:r w:rsidRPr="00516A53">
        <w:rPr>
          <w:b/>
        </w:rPr>
        <w:t>Educational Requirements</w:t>
      </w:r>
      <w:r w:rsidR="00672505">
        <w:rPr>
          <w:b/>
        </w:rPr>
        <w:t xml:space="preserve">—Assurances </w:t>
      </w:r>
    </w:p>
    <w:p w:rsidR="00516A53"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No The school complies with instructional days/hours requirements.</w:t>
      </w:r>
    </w:p>
    <w:p w:rsidR="00516A53"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No The school complies with graduation requirements.</w:t>
      </w:r>
    </w:p>
    <w:p w:rsidR="00516A53"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No  The school complies with Promotion/Retention requirements.</w:t>
      </w:r>
    </w:p>
    <w:p w:rsidR="00516A53"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Yes  </w:t>
      </w: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No  Next-step plans are completed for applicable grades.</w:t>
      </w:r>
    </w:p>
    <w:p w:rsidR="00516A53"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No  The school has an approved EPSS Plan.</w:t>
      </w:r>
    </w:p>
    <w:p w:rsidR="00516A53"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No  The school demonstrates compliance with requirements relating to assessments.</w:t>
      </w:r>
    </w:p>
    <w:p w:rsidR="00516A53"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No  The school provides support and training to mentor beginning teachers (e.g., first-year mentorship program).</w:t>
      </w:r>
    </w:p>
    <w:p w:rsidR="00516A53"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516A53"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516A53" w:rsidRPr="00E07A1D">
        <w:rPr>
          <w:rFonts w:ascii="Calibri" w:hAnsi="Calibri"/>
          <w:color w:val="auto"/>
          <w:sz w:val="22"/>
          <w:szCs w:val="22"/>
        </w:rPr>
        <w:t xml:space="preserve"> No  The school’s curriculum is aligned to Common Core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2"/>
      </w:tblGrid>
      <w:tr w:rsidR="00516A53" w:rsidRPr="00205CDC" w:rsidTr="00205CDC">
        <w:tc>
          <w:tcPr>
            <w:tcW w:w="9922" w:type="dxa"/>
          </w:tcPr>
          <w:p w:rsidR="00516A53" w:rsidRPr="00205CDC" w:rsidRDefault="00516A53" w:rsidP="00205CDC">
            <w:pPr>
              <w:tabs>
                <w:tab w:val="left" w:pos="9360"/>
              </w:tabs>
              <w:spacing w:after="0" w:line="240" w:lineRule="auto"/>
              <w:rPr>
                <w:rFonts w:eastAsia="Times New Roman"/>
              </w:rPr>
            </w:pPr>
            <w:r w:rsidRPr="00205CDC">
              <w:rPr>
                <w:rFonts w:eastAsia="Times New Roman"/>
                <w:i/>
              </w:rPr>
              <w:t xml:space="preserve">For any “no” answers please provide an explanation. </w:t>
            </w:r>
            <w:r w:rsidR="008D75CC" w:rsidRPr="00205CDC">
              <w:rPr>
                <w:rFonts w:ascii="Times New Roman" w:eastAsia="Times New Roman" w:hAnsi="Times New Roman"/>
                <w:color w:val="FF0000"/>
                <w:sz w:val="20"/>
                <w:szCs w:val="20"/>
              </w:rPr>
              <w:fldChar w:fldCharType="begin">
                <w:ffData>
                  <w:name w:val="Text7"/>
                  <w:enabled/>
                  <w:calcOnExit w:val="0"/>
                  <w:textInput/>
                </w:ffData>
              </w:fldChar>
            </w:r>
            <w:r w:rsidRPr="00205CDC">
              <w:rPr>
                <w:rFonts w:eastAsia="Times New Roman"/>
                <w:color w:val="FF0000"/>
              </w:rPr>
              <w:instrText xml:space="preserve"> FORMTEXT </w:instrText>
            </w:r>
            <w:r w:rsidR="008D75CC" w:rsidRPr="00205CDC">
              <w:rPr>
                <w:rFonts w:ascii="Times New Roman" w:eastAsia="Times New Roman" w:hAnsi="Times New Roman"/>
                <w:color w:val="FF0000"/>
                <w:sz w:val="20"/>
                <w:szCs w:val="20"/>
              </w:rPr>
            </w:r>
            <w:r w:rsidR="008D75CC" w:rsidRPr="00205CDC">
              <w:rPr>
                <w:rFonts w:ascii="Times New Roman" w:eastAsia="Times New Roman" w:hAnsi="Times New Roman"/>
                <w:color w:val="FF0000"/>
                <w:sz w:val="20"/>
                <w:szCs w:val="20"/>
              </w:rPr>
              <w:fldChar w:fldCharType="separate"/>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008D75CC" w:rsidRPr="00205CDC">
              <w:rPr>
                <w:rFonts w:ascii="Times New Roman" w:eastAsia="Times New Roman" w:hAnsi="Times New Roman"/>
                <w:color w:val="FF0000"/>
                <w:sz w:val="20"/>
                <w:szCs w:val="20"/>
              </w:rPr>
              <w:fldChar w:fldCharType="end"/>
            </w:r>
          </w:p>
        </w:tc>
      </w:tr>
    </w:tbl>
    <w:p w:rsidR="00D84976" w:rsidRPr="008238EC" w:rsidRDefault="00D84976" w:rsidP="00D84976">
      <w:pPr>
        <w:tabs>
          <w:tab w:val="left" w:pos="9360"/>
        </w:tabs>
        <w:spacing w:after="0" w:line="240" w:lineRule="auto"/>
        <w:rPr>
          <w:b/>
        </w:rPr>
      </w:pPr>
    </w:p>
    <w:p w:rsidR="00D84976" w:rsidRPr="00BD432D" w:rsidRDefault="00D84976" w:rsidP="00D84976">
      <w:pPr>
        <w:spacing w:after="0" w:line="240" w:lineRule="auto"/>
      </w:pPr>
      <w:bookmarkStart w:id="54" w:name="Check11"/>
      <w:bookmarkEnd w:id="54"/>
      <w:r w:rsidRPr="00BD432D">
        <w:rPr>
          <w:i/>
        </w:rPr>
        <w:t>With respect to findings for Organizational Performance, there will be a presumption of compliance unless the five-year record includes evidence to the contrary.</w:t>
      </w:r>
    </w:p>
    <w:p w:rsidR="00D84976" w:rsidRPr="00BD432D" w:rsidRDefault="00D84976" w:rsidP="00D84976">
      <w:pPr>
        <w:spacing w:after="120" w:line="240" w:lineRule="auto"/>
      </w:pPr>
      <w:r w:rsidRPr="00BD432D">
        <w:t>Please respond to each of the statements below regarding organizational the current charter term.  If any statements result in a “no” response please add an explanation in the box below the appropriate assurance section.</w:t>
      </w:r>
    </w:p>
    <w:p w:rsidR="00D84976" w:rsidRPr="00672505" w:rsidRDefault="00D84976" w:rsidP="00672505">
      <w:pPr>
        <w:spacing w:after="120" w:line="240" w:lineRule="auto"/>
      </w:pPr>
      <w:r w:rsidRPr="00672505">
        <w:rPr>
          <w:b/>
        </w:rPr>
        <w:t>Civil Rights and Special Populations—Assurances</w:t>
      </w:r>
    </w:p>
    <w:p w:rsidR="00D84976" w:rsidRDefault="008D75CC" w:rsidP="00D84976">
      <w:pPr>
        <w:pStyle w:val="ListParagraph"/>
        <w:numPr>
          <w:ilvl w:val="0"/>
          <w:numId w:val="14"/>
        </w:numPr>
        <w:spacing w:after="120" w:line="240" w:lineRule="auto"/>
        <w:rPr>
          <w:rFonts w:ascii="Calibri" w:hAnsi="Calibri"/>
          <w:sz w:val="22"/>
          <w:szCs w:val="22"/>
        </w:rPr>
      </w:pPr>
      <w:r w:rsidRPr="00C77016">
        <w:rPr>
          <w:rFonts w:ascii="Calibri" w:hAnsi="Calibri"/>
          <w:color w:val="FF0000"/>
          <w:sz w:val="22"/>
          <w:szCs w:val="22"/>
        </w:rPr>
        <w:fldChar w:fldCharType="begin">
          <w:ffData>
            <w:name w:val=""/>
            <w:enabled/>
            <w:calcOnExit w:val="0"/>
            <w:checkBox>
              <w:sizeAuto/>
              <w:default w:val="0"/>
              <w:checked w:val="0"/>
            </w:checkBox>
          </w:ffData>
        </w:fldChar>
      </w:r>
      <w:r w:rsidR="00D84976" w:rsidRPr="00C77016">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C77016">
        <w:rPr>
          <w:rFonts w:ascii="Calibri" w:hAnsi="Calibri"/>
          <w:color w:val="FF0000"/>
          <w:sz w:val="22"/>
          <w:szCs w:val="22"/>
        </w:rPr>
        <w:fldChar w:fldCharType="end"/>
      </w:r>
      <w:r w:rsidR="00D84976" w:rsidRPr="00BD432D">
        <w:rPr>
          <w:rFonts w:ascii="Calibri" w:hAnsi="Calibri"/>
          <w:b/>
          <w:sz w:val="22"/>
          <w:szCs w:val="22"/>
        </w:rPr>
        <w:t xml:space="preserve"> Yes </w:t>
      </w:r>
      <w:r w:rsidRPr="00C77016">
        <w:rPr>
          <w:rFonts w:ascii="Calibri" w:hAnsi="Calibri"/>
          <w:color w:val="FF0000"/>
          <w:sz w:val="22"/>
          <w:szCs w:val="22"/>
        </w:rPr>
        <w:fldChar w:fldCharType="begin">
          <w:ffData>
            <w:name w:val=""/>
            <w:enabled/>
            <w:calcOnExit w:val="0"/>
            <w:checkBox>
              <w:sizeAuto/>
              <w:default w:val="0"/>
              <w:checked w:val="0"/>
            </w:checkBox>
          </w:ffData>
        </w:fldChar>
      </w:r>
      <w:r w:rsidR="00D84976" w:rsidRPr="00C77016">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C77016">
        <w:rPr>
          <w:rFonts w:ascii="Calibri" w:hAnsi="Calibri"/>
          <w:color w:val="FF0000"/>
          <w:sz w:val="22"/>
          <w:szCs w:val="22"/>
        </w:rPr>
        <w:fldChar w:fldCharType="end"/>
      </w:r>
      <w:r w:rsidR="00D84976" w:rsidRPr="00BD432D">
        <w:rPr>
          <w:rFonts w:ascii="Calibri" w:hAnsi="Calibri"/>
          <w:b/>
          <w:sz w:val="22"/>
          <w:szCs w:val="22"/>
        </w:rPr>
        <w:t xml:space="preserve"> No </w:t>
      </w:r>
      <w:r w:rsidR="00D84976">
        <w:rPr>
          <w:rFonts w:ascii="Calibri" w:hAnsi="Calibri"/>
          <w:b/>
          <w:sz w:val="22"/>
          <w:szCs w:val="22"/>
        </w:rPr>
        <w:t xml:space="preserve"> </w:t>
      </w:r>
      <w:r w:rsidR="00D84976" w:rsidRPr="00BD432D">
        <w:rPr>
          <w:rFonts w:ascii="Calibri" w:hAnsi="Calibri"/>
          <w:sz w:val="22"/>
          <w:szCs w:val="22"/>
        </w:rPr>
        <w:t>The school demonstrates compliance with applicable laws, rules, and regulations relating to the rights of students by</w:t>
      </w:r>
      <w:r w:rsidR="00D84976">
        <w:rPr>
          <w:rFonts w:ascii="Calibri" w:hAnsi="Calibri"/>
          <w:sz w:val="22"/>
          <w:szCs w:val="22"/>
        </w:rPr>
        <w:t xml:space="preserve"> the following</w:t>
      </w:r>
      <w:r w:rsidR="00D84976" w:rsidRPr="00BD432D">
        <w:rPr>
          <w:rFonts w:ascii="Calibri" w:hAnsi="Calibri"/>
          <w:sz w:val="22"/>
          <w:szCs w:val="22"/>
        </w:rPr>
        <w:t>:</w:t>
      </w:r>
    </w:p>
    <w:p w:rsidR="00D84976" w:rsidRDefault="008D75CC" w:rsidP="00D84976">
      <w:pPr>
        <w:pStyle w:val="ListParagraph"/>
        <w:numPr>
          <w:ilvl w:val="1"/>
          <w:numId w:val="14"/>
        </w:numPr>
        <w:spacing w:after="0" w:line="240" w:lineRule="auto"/>
        <w:ind w:left="1354"/>
        <w:rPr>
          <w:rFonts w:ascii="Calibri" w:hAnsi="Calibri"/>
          <w:sz w:val="22"/>
          <w:szCs w:val="22"/>
        </w:rPr>
      </w:pPr>
      <w:r w:rsidRPr="00C77016">
        <w:rPr>
          <w:rFonts w:ascii="Calibri" w:hAnsi="Calibri"/>
          <w:color w:val="FF0000"/>
          <w:sz w:val="22"/>
          <w:szCs w:val="22"/>
        </w:rPr>
        <w:fldChar w:fldCharType="begin">
          <w:ffData>
            <w:name w:val=""/>
            <w:enabled/>
            <w:calcOnExit w:val="0"/>
            <w:checkBox>
              <w:sizeAuto/>
              <w:default w:val="0"/>
              <w:checked w:val="0"/>
            </w:checkBox>
          </w:ffData>
        </w:fldChar>
      </w:r>
      <w:r w:rsidR="00D84976" w:rsidRPr="00C77016">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C77016">
        <w:rPr>
          <w:rFonts w:ascii="Calibri" w:hAnsi="Calibri"/>
          <w:color w:val="FF0000"/>
          <w:sz w:val="22"/>
          <w:szCs w:val="22"/>
        </w:rPr>
        <w:fldChar w:fldCharType="end"/>
      </w:r>
      <w:r w:rsidR="00D84976" w:rsidRPr="00BD432D">
        <w:rPr>
          <w:rFonts w:ascii="Calibri" w:hAnsi="Calibri"/>
          <w:b/>
          <w:sz w:val="22"/>
          <w:szCs w:val="22"/>
        </w:rPr>
        <w:t xml:space="preserve"> Yes </w:t>
      </w:r>
      <w:r w:rsidRPr="00C77016">
        <w:rPr>
          <w:rFonts w:ascii="Calibri" w:hAnsi="Calibri"/>
          <w:color w:val="FF0000"/>
          <w:sz w:val="22"/>
          <w:szCs w:val="22"/>
        </w:rPr>
        <w:fldChar w:fldCharType="begin">
          <w:ffData>
            <w:name w:val=""/>
            <w:enabled/>
            <w:calcOnExit w:val="0"/>
            <w:checkBox>
              <w:sizeAuto/>
              <w:default w:val="0"/>
            </w:checkBox>
          </w:ffData>
        </w:fldChar>
      </w:r>
      <w:r w:rsidR="00D84976" w:rsidRPr="00C77016">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C77016">
        <w:rPr>
          <w:rFonts w:ascii="Calibri" w:hAnsi="Calibri"/>
          <w:color w:val="FF0000"/>
          <w:sz w:val="22"/>
          <w:szCs w:val="22"/>
        </w:rPr>
        <w:fldChar w:fldCharType="end"/>
      </w:r>
      <w:r w:rsidR="00D84976" w:rsidRPr="00C77016">
        <w:rPr>
          <w:rFonts w:ascii="Calibri" w:hAnsi="Calibri"/>
          <w:color w:val="FF0000"/>
          <w:sz w:val="22"/>
          <w:szCs w:val="22"/>
        </w:rPr>
        <w:t xml:space="preserve"> </w:t>
      </w:r>
      <w:r w:rsidR="00D84976" w:rsidRPr="00BD432D">
        <w:rPr>
          <w:rFonts w:ascii="Calibri" w:hAnsi="Calibri"/>
          <w:b/>
          <w:sz w:val="22"/>
          <w:szCs w:val="22"/>
        </w:rPr>
        <w:t>No</w:t>
      </w:r>
      <w:r w:rsidR="00D84976" w:rsidRPr="00BD432D">
        <w:rPr>
          <w:rFonts w:ascii="Calibri" w:hAnsi="Calibri"/>
          <w:sz w:val="22"/>
          <w:szCs w:val="22"/>
        </w:rPr>
        <w:t xml:space="preserve"> </w:t>
      </w:r>
      <w:r w:rsidR="00D84976">
        <w:rPr>
          <w:rFonts w:ascii="Calibri" w:hAnsi="Calibri"/>
          <w:sz w:val="22"/>
          <w:szCs w:val="22"/>
        </w:rPr>
        <w:t xml:space="preserve"> </w:t>
      </w:r>
      <w:r w:rsidR="00D84976" w:rsidRPr="00BD432D">
        <w:rPr>
          <w:rFonts w:ascii="Calibri" w:hAnsi="Calibri"/>
          <w:sz w:val="22"/>
          <w:szCs w:val="22"/>
        </w:rPr>
        <w:t>Development and adherence to legally compliant policies related to admissions, lottery, waiting lists, fair and open recruitment, and enrollment, including rights to enroll or maintain enrollment.</w:t>
      </w:r>
    </w:p>
    <w:p w:rsidR="00D84976" w:rsidRDefault="008D75CC" w:rsidP="00D84976">
      <w:pPr>
        <w:pStyle w:val="ListParagraph"/>
        <w:numPr>
          <w:ilvl w:val="1"/>
          <w:numId w:val="14"/>
        </w:numPr>
        <w:spacing w:after="0" w:line="240" w:lineRule="auto"/>
        <w:rPr>
          <w:rFonts w:ascii="Calibri" w:hAnsi="Calibri"/>
          <w:sz w:val="22"/>
          <w:szCs w:val="22"/>
        </w:rPr>
      </w:pPr>
      <w:r w:rsidRPr="00C77016">
        <w:rPr>
          <w:rFonts w:ascii="Calibri" w:hAnsi="Calibri"/>
          <w:color w:val="FF0000"/>
          <w:sz w:val="22"/>
          <w:szCs w:val="22"/>
        </w:rPr>
        <w:fldChar w:fldCharType="begin">
          <w:ffData>
            <w:name w:val=""/>
            <w:enabled/>
            <w:calcOnExit w:val="0"/>
            <w:checkBox>
              <w:sizeAuto/>
              <w:default w:val="0"/>
            </w:checkBox>
          </w:ffData>
        </w:fldChar>
      </w:r>
      <w:r w:rsidR="00D84976" w:rsidRPr="00C77016">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C77016">
        <w:rPr>
          <w:rFonts w:ascii="Calibri" w:hAnsi="Calibri"/>
          <w:color w:val="FF0000"/>
          <w:sz w:val="22"/>
          <w:szCs w:val="22"/>
        </w:rPr>
        <w:fldChar w:fldCharType="end"/>
      </w:r>
      <w:r w:rsidR="00D84976" w:rsidRPr="00BD432D">
        <w:rPr>
          <w:rFonts w:ascii="Calibri" w:hAnsi="Calibri"/>
          <w:b/>
          <w:sz w:val="22"/>
          <w:szCs w:val="22"/>
        </w:rPr>
        <w:t xml:space="preserve">Yes </w:t>
      </w:r>
      <w:r w:rsidRPr="00C77016">
        <w:rPr>
          <w:rFonts w:ascii="Calibri" w:hAnsi="Calibri"/>
          <w:color w:val="FF0000"/>
          <w:sz w:val="22"/>
          <w:szCs w:val="22"/>
        </w:rPr>
        <w:fldChar w:fldCharType="begin">
          <w:ffData>
            <w:name w:val=""/>
            <w:enabled/>
            <w:calcOnExit w:val="0"/>
            <w:checkBox>
              <w:sizeAuto/>
              <w:default w:val="0"/>
              <w:checked w:val="0"/>
            </w:checkBox>
          </w:ffData>
        </w:fldChar>
      </w:r>
      <w:r w:rsidR="00D84976" w:rsidRPr="00C77016">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C77016">
        <w:rPr>
          <w:rFonts w:ascii="Calibri" w:hAnsi="Calibri"/>
          <w:color w:val="FF0000"/>
          <w:sz w:val="22"/>
          <w:szCs w:val="22"/>
        </w:rPr>
        <w:fldChar w:fldCharType="end"/>
      </w:r>
      <w:r w:rsidR="00D84976" w:rsidRPr="00BD432D">
        <w:rPr>
          <w:rFonts w:ascii="Calibri" w:hAnsi="Calibri"/>
          <w:sz w:val="22"/>
          <w:szCs w:val="22"/>
        </w:rPr>
        <w:t xml:space="preserve"> </w:t>
      </w:r>
      <w:r w:rsidR="00D84976" w:rsidRPr="00BD432D">
        <w:rPr>
          <w:rFonts w:ascii="Calibri" w:hAnsi="Calibri"/>
          <w:b/>
          <w:sz w:val="22"/>
          <w:szCs w:val="22"/>
        </w:rPr>
        <w:t>No</w:t>
      </w:r>
      <w:r w:rsidR="00D84976" w:rsidRPr="00BD432D">
        <w:rPr>
          <w:rFonts w:ascii="Calibri" w:hAnsi="Calibri"/>
          <w:sz w:val="22"/>
          <w:szCs w:val="22"/>
        </w:rPr>
        <w:t xml:space="preserve"> </w:t>
      </w:r>
      <w:r w:rsidR="00D84976">
        <w:rPr>
          <w:rFonts w:ascii="Calibri" w:hAnsi="Calibri"/>
          <w:sz w:val="22"/>
          <w:szCs w:val="22"/>
        </w:rPr>
        <w:t xml:space="preserve"> </w:t>
      </w:r>
      <w:r w:rsidR="00D84976" w:rsidRPr="00BD432D">
        <w:rPr>
          <w:rFonts w:ascii="Calibri" w:hAnsi="Calibri"/>
          <w:sz w:val="22"/>
          <w:szCs w:val="22"/>
        </w:rPr>
        <w:t>Adherence to due process protections, privacy, civil rights and student liberties requirements, including restrictions prohibiting public schools from engaging in religious instruction.</w:t>
      </w:r>
    </w:p>
    <w:p w:rsidR="00D84976" w:rsidRPr="00AD63DC" w:rsidRDefault="008D75CC" w:rsidP="00D84976">
      <w:pPr>
        <w:pStyle w:val="ListParagraph"/>
        <w:numPr>
          <w:ilvl w:val="1"/>
          <w:numId w:val="14"/>
        </w:numPr>
        <w:spacing w:after="120" w:line="240" w:lineRule="auto"/>
        <w:rPr>
          <w:rFonts w:ascii="Calibri" w:hAnsi="Calibri"/>
          <w:sz w:val="22"/>
          <w:szCs w:val="22"/>
        </w:rPr>
      </w:pPr>
      <w:r w:rsidRPr="00AD63DC">
        <w:rPr>
          <w:rFonts w:ascii="Calibri" w:hAnsi="Calibri"/>
          <w:color w:val="FF0000"/>
          <w:sz w:val="22"/>
          <w:szCs w:val="22"/>
        </w:rPr>
        <w:fldChar w:fldCharType="begin">
          <w:ffData>
            <w:name w:val=""/>
            <w:enabled/>
            <w:calcOnExit w:val="0"/>
            <w:checkBox>
              <w:sizeAuto/>
              <w:default w:val="0"/>
              <w:checked w:val="0"/>
            </w:checkBox>
          </w:ffData>
        </w:fldChar>
      </w:r>
      <w:r w:rsidR="00D84976" w:rsidRPr="00AD63DC">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AD63DC">
        <w:rPr>
          <w:rFonts w:ascii="Calibri" w:hAnsi="Calibri"/>
          <w:color w:val="FF0000"/>
          <w:sz w:val="22"/>
          <w:szCs w:val="22"/>
        </w:rPr>
        <w:fldChar w:fldCharType="end"/>
      </w:r>
      <w:r w:rsidR="00D84976" w:rsidRPr="00AD63DC">
        <w:rPr>
          <w:rFonts w:ascii="Calibri" w:hAnsi="Calibri"/>
          <w:b/>
          <w:sz w:val="22"/>
          <w:szCs w:val="22"/>
        </w:rPr>
        <w:t xml:space="preserve"> Yes </w:t>
      </w:r>
      <w:r w:rsidRPr="00AD63DC">
        <w:rPr>
          <w:rFonts w:ascii="Calibri" w:hAnsi="Calibri"/>
          <w:color w:val="FF0000"/>
          <w:sz w:val="22"/>
          <w:szCs w:val="22"/>
        </w:rPr>
        <w:fldChar w:fldCharType="begin">
          <w:ffData>
            <w:name w:val=""/>
            <w:enabled/>
            <w:calcOnExit w:val="0"/>
            <w:checkBox>
              <w:sizeAuto/>
              <w:default w:val="0"/>
            </w:checkBox>
          </w:ffData>
        </w:fldChar>
      </w:r>
      <w:r w:rsidR="00D84976" w:rsidRPr="00AD63DC">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AD63DC">
        <w:rPr>
          <w:rFonts w:ascii="Calibri" w:hAnsi="Calibri"/>
          <w:color w:val="FF0000"/>
          <w:sz w:val="22"/>
          <w:szCs w:val="22"/>
        </w:rPr>
        <w:fldChar w:fldCharType="end"/>
      </w:r>
      <w:r w:rsidR="00D84976" w:rsidRPr="00AD63DC">
        <w:rPr>
          <w:rFonts w:ascii="Calibri" w:hAnsi="Calibri"/>
          <w:color w:val="FF0000"/>
          <w:sz w:val="22"/>
          <w:szCs w:val="22"/>
        </w:rPr>
        <w:t xml:space="preserve"> </w:t>
      </w:r>
      <w:r w:rsidR="00D84976" w:rsidRPr="00AD63DC">
        <w:rPr>
          <w:rFonts w:ascii="Calibri" w:hAnsi="Calibri"/>
          <w:b/>
          <w:sz w:val="22"/>
          <w:szCs w:val="22"/>
        </w:rPr>
        <w:t>No</w:t>
      </w:r>
      <w:r w:rsidR="00D84976" w:rsidRPr="00AD63DC">
        <w:rPr>
          <w:rFonts w:ascii="Calibri" w:hAnsi="Calibri"/>
          <w:sz w:val="22"/>
          <w:szCs w:val="22"/>
        </w:rPr>
        <w:t xml:space="preserve">  Development and adherence to legally compliant student discipline policies including discipline hearings, suspension and expulsion policies.</w:t>
      </w:r>
    </w:p>
    <w:p w:rsidR="00D84976" w:rsidRPr="00AD63DC" w:rsidRDefault="008D75CC" w:rsidP="00D84976">
      <w:pPr>
        <w:pStyle w:val="ListParagraph"/>
        <w:numPr>
          <w:ilvl w:val="0"/>
          <w:numId w:val="14"/>
        </w:numPr>
        <w:spacing w:after="120" w:line="240" w:lineRule="auto"/>
        <w:rPr>
          <w:rFonts w:ascii="Calibri" w:hAnsi="Calibri"/>
          <w:sz w:val="22"/>
          <w:szCs w:val="22"/>
        </w:rPr>
      </w:pPr>
      <w:r w:rsidRPr="00AD63DC">
        <w:rPr>
          <w:rFonts w:ascii="Calibri" w:hAnsi="Calibri"/>
          <w:color w:val="FF0000"/>
          <w:sz w:val="22"/>
          <w:szCs w:val="22"/>
        </w:rPr>
        <w:fldChar w:fldCharType="begin">
          <w:ffData>
            <w:name w:val=""/>
            <w:enabled/>
            <w:calcOnExit w:val="0"/>
            <w:checkBox>
              <w:sizeAuto/>
              <w:default w:val="0"/>
            </w:checkBox>
          </w:ffData>
        </w:fldChar>
      </w:r>
      <w:r w:rsidR="00D84976" w:rsidRPr="00AD63DC">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AD63DC">
        <w:rPr>
          <w:rFonts w:ascii="Calibri" w:hAnsi="Calibri"/>
          <w:color w:val="FF0000"/>
          <w:sz w:val="22"/>
          <w:szCs w:val="22"/>
        </w:rPr>
        <w:fldChar w:fldCharType="end"/>
      </w:r>
      <w:r w:rsidR="00D84976" w:rsidRPr="00AD63DC">
        <w:rPr>
          <w:rFonts w:ascii="Calibri" w:hAnsi="Calibri"/>
          <w:b/>
          <w:sz w:val="22"/>
          <w:szCs w:val="22"/>
        </w:rPr>
        <w:t xml:space="preserve"> Yes </w:t>
      </w:r>
      <w:r w:rsidRPr="00AD63DC">
        <w:rPr>
          <w:rFonts w:ascii="Calibri" w:hAnsi="Calibri"/>
          <w:color w:val="FF0000"/>
          <w:sz w:val="22"/>
          <w:szCs w:val="22"/>
        </w:rPr>
        <w:fldChar w:fldCharType="begin">
          <w:ffData>
            <w:name w:val=""/>
            <w:enabled/>
            <w:calcOnExit w:val="0"/>
            <w:checkBox>
              <w:sizeAuto/>
              <w:default w:val="0"/>
              <w:checked w:val="0"/>
            </w:checkBox>
          </w:ffData>
        </w:fldChar>
      </w:r>
      <w:r w:rsidR="00D84976" w:rsidRPr="00AD63DC">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AD63DC">
        <w:rPr>
          <w:rFonts w:ascii="Calibri" w:hAnsi="Calibri"/>
          <w:color w:val="FF0000"/>
          <w:sz w:val="22"/>
          <w:szCs w:val="22"/>
        </w:rPr>
        <w:fldChar w:fldCharType="end"/>
      </w:r>
      <w:r w:rsidR="00D84976" w:rsidRPr="00AD63DC">
        <w:rPr>
          <w:rFonts w:ascii="Calibri" w:hAnsi="Calibri"/>
          <w:b/>
          <w:sz w:val="22"/>
          <w:szCs w:val="22"/>
        </w:rPr>
        <w:t xml:space="preserve"> No</w:t>
      </w:r>
      <w:r w:rsidR="00D84976" w:rsidRPr="00AD63DC">
        <w:rPr>
          <w:rFonts w:ascii="Calibri" w:hAnsi="Calibri"/>
          <w:sz w:val="22"/>
          <w:szCs w:val="22"/>
        </w:rPr>
        <w:t xml:space="preserve">  The school protects the rights of students with disabilities and demonstrates compliance with applicable laws, rules and regulations</w:t>
      </w:r>
      <w:r w:rsidR="00D84976">
        <w:rPr>
          <w:rFonts w:ascii="Calibri" w:hAnsi="Calibri"/>
          <w:sz w:val="22"/>
          <w:szCs w:val="22"/>
        </w:rPr>
        <w:t>,</w:t>
      </w:r>
      <w:r w:rsidR="00D84976" w:rsidRPr="00AD63DC">
        <w:rPr>
          <w:rFonts w:ascii="Calibri" w:hAnsi="Calibri"/>
          <w:sz w:val="22"/>
          <w:szCs w:val="22"/>
        </w:rPr>
        <w:t xml:space="preserve"> including the Individuals with Disabilities Education Act, Section 504, relating to identification and referral of those suspected of having a disability and providing services for students with identified disabilities.</w:t>
      </w:r>
    </w:p>
    <w:p w:rsidR="00D84976" w:rsidRPr="00AD63DC" w:rsidRDefault="008D75CC" w:rsidP="00D84976">
      <w:pPr>
        <w:pStyle w:val="ListParagraph"/>
        <w:numPr>
          <w:ilvl w:val="0"/>
          <w:numId w:val="14"/>
        </w:numPr>
        <w:spacing w:after="120" w:line="240" w:lineRule="auto"/>
        <w:rPr>
          <w:rFonts w:ascii="Calibri" w:hAnsi="Calibri"/>
          <w:sz w:val="22"/>
          <w:szCs w:val="22"/>
        </w:rPr>
      </w:pPr>
      <w:r w:rsidRPr="00AD63DC">
        <w:rPr>
          <w:rFonts w:ascii="Calibri" w:hAnsi="Calibri"/>
          <w:color w:val="FF0000"/>
          <w:sz w:val="22"/>
          <w:szCs w:val="22"/>
        </w:rPr>
        <w:fldChar w:fldCharType="begin">
          <w:ffData>
            <w:name w:val=""/>
            <w:enabled/>
            <w:calcOnExit w:val="0"/>
            <w:checkBox>
              <w:sizeAuto/>
              <w:default w:val="0"/>
              <w:checked w:val="0"/>
            </w:checkBox>
          </w:ffData>
        </w:fldChar>
      </w:r>
      <w:r w:rsidR="00D84976" w:rsidRPr="00AD63DC">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AD63DC">
        <w:rPr>
          <w:rFonts w:ascii="Calibri" w:hAnsi="Calibri"/>
          <w:color w:val="FF0000"/>
          <w:sz w:val="22"/>
          <w:szCs w:val="22"/>
        </w:rPr>
        <w:fldChar w:fldCharType="end"/>
      </w:r>
      <w:r w:rsidR="00D84976" w:rsidRPr="00AD63DC">
        <w:rPr>
          <w:rFonts w:ascii="Calibri" w:hAnsi="Calibri"/>
          <w:b/>
          <w:sz w:val="22"/>
          <w:szCs w:val="22"/>
        </w:rPr>
        <w:t xml:space="preserve">Yes </w:t>
      </w:r>
      <w:r w:rsidRPr="00AD63DC">
        <w:rPr>
          <w:rFonts w:ascii="Calibri" w:hAnsi="Calibri"/>
          <w:color w:val="FF0000"/>
          <w:sz w:val="22"/>
          <w:szCs w:val="22"/>
        </w:rPr>
        <w:fldChar w:fldCharType="begin">
          <w:ffData>
            <w:name w:val=""/>
            <w:enabled/>
            <w:calcOnExit w:val="0"/>
            <w:checkBox>
              <w:sizeAuto/>
              <w:default w:val="0"/>
            </w:checkBox>
          </w:ffData>
        </w:fldChar>
      </w:r>
      <w:r w:rsidR="00D84976" w:rsidRPr="00AD63DC">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AD63DC">
        <w:rPr>
          <w:rFonts w:ascii="Calibri" w:hAnsi="Calibri"/>
          <w:color w:val="FF0000"/>
          <w:sz w:val="22"/>
          <w:szCs w:val="22"/>
        </w:rPr>
        <w:fldChar w:fldCharType="end"/>
      </w:r>
      <w:r w:rsidR="00D84976" w:rsidRPr="00AD63DC">
        <w:rPr>
          <w:rFonts w:ascii="Calibri" w:hAnsi="Calibri"/>
          <w:color w:val="FF0000"/>
          <w:sz w:val="22"/>
          <w:szCs w:val="22"/>
        </w:rPr>
        <w:t xml:space="preserve"> </w:t>
      </w:r>
      <w:r w:rsidR="00D84976" w:rsidRPr="00AD63DC">
        <w:rPr>
          <w:rFonts w:ascii="Calibri" w:hAnsi="Calibri"/>
          <w:b/>
          <w:sz w:val="22"/>
          <w:szCs w:val="22"/>
        </w:rPr>
        <w:t>No</w:t>
      </w:r>
      <w:r w:rsidR="00D84976" w:rsidRPr="00AD63DC">
        <w:rPr>
          <w:rFonts w:ascii="Calibri" w:hAnsi="Calibri"/>
          <w:sz w:val="22"/>
          <w:szCs w:val="22"/>
        </w:rPr>
        <w:t xml:space="preserve">  The school </w:t>
      </w:r>
      <w:r w:rsidR="00D84976">
        <w:rPr>
          <w:rFonts w:ascii="Calibri" w:hAnsi="Calibri"/>
          <w:sz w:val="22"/>
          <w:szCs w:val="22"/>
        </w:rPr>
        <w:t>protects the rights of English language l</w:t>
      </w:r>
      <w:r w:rsidR="00D84976" w:rsidRPr="00AD63DC">
        <w:rPr>
          <w:rFonts w:ascii="Calibri" w:hAnsi="Calibri"/>
          <w:sz w:val="22"/>
          <w:szCs w:val="22"/>
        </w:rPr>
        <w:t>earner</w:t>
      </w:r>
      <w:r w:rsidR="00D84976">
        <w:rPr>
          <w:rFonts w:ascii="Calibri" w:hAnsi="Calibri"/>
          <w:sz w:val="22"/>
          <w:szCs w:val="22"/>
        </w:rPr>
        <w:t>s</w:t>
      </w:r>
      <w:r w:rsidR="00D84976" w:rsidRPr="00AD63DC">
        <w:rPr>
          <w:rFonts w:ascii="Calibri" w:hAnsi="Calibri"/>
          <w:sz w:val="22"/>
          <w:szCs w:val="22"/>
        </w:rPr>
        <w:t xml:space="preserve"> and demonstrates compliance with applicable laws, rules, and regulations, including Title III of th</w:t>
      </w:r>
      <w:r w:rsidR="00D84976">
        <w:rPr>
          <w:rFonts w:ascii="Calibri" w:hAnsi="Calibri"/>
          <w:sz w:val="22"/>
          <w:szCs w:val="22"/>
        </w:rPr>
        <w:t>e the ESEA relating to English language l</w:t>
      </w:r>
      <w:r w:rsidR="00D84976" w:rsidRPr="00AD63DC">
        <w:rPr>
          <w:rFonts w:ascii="Calibri" w:hAnsi="Calibri"/>
          <w:sz w:val="22"/>
          <w:szCs w:val="22"/>
        </w:rPr>
        <w:t>earner requirements.</w:t>
      </w:r>
    </w:p>
    <w:p w:rsidR="00D84976" w:rsidRPr="006C3C1B" w:rsidRDefault="008D75CC" w:rsidP="00D84976">
      <w:pPr>
        <w:pStyle w:val="ListParagraph"/>
        <w:numPr>
          <w:ilvl w:val="0"/>
          <w:numId w:val="14"/>
        </w:numPr>
        <w:spacing w:after="120" w:line="240" w:lineRule="auto"/>
        <w:rPr>
          <w:rFonts w:ascii="Calibri" w:hAnsi="Calibri"/>
          <w:sz w:val="22"/>
          <w:szCs w:val="22"/>
        </w:rPr>
      </w:pPr>
      <w:r w:rsidRPr="006C3C1B">
        <w:rPr>
          <w:rFonts w:ascii="Calibri" w:hAnsi="Calibri"/>
          <w:color w:val="FF0000"/>
          <w:sz w:val="22"/>
          <w:szCs w:val="22"/>
        </w:rPr>
        <w:fldChar w:fldCharType="begin">
          <w:ffData>
            <w:name w:val=""/>
            <w:enabled/>
            <w:calcOnExit w:val="0"/>
            <w:checkBox>
              <w:sizeAuto/>
              <w:default w:val="0"/>
            </w:checkBox>
          </w:ffData>
        </w:fldChar>
      </w:r>
      <w:r w:rsidR="00D84976" w:rsidRPr="006C3C1B">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6C3C1B">
        <w:rPr>
          <w:rFonts w:ascii="Calibri" w:hAnsi="Calibri"/>
          <w:color w:val="FF0000"/>
          <w:sz w:val="22"/>
          <w:szCs w:val="22"/>
        </w:rPr>
        <w:fldChar w:fldCharType="end"/>
      </w:r>
      <w:r w:rsidR="00D84976" w:rsidRPr="006C3C1B">
        <w:rPr>
          <w:rFonts w:ascii="Calibri" w:hAnsi="Calibri"/>
          <w:b/>
          <w:sz w:val="22"/>
          <w:szCs w:val="22"/>
        </w:rPr>
        <w:t xml:space="preserve"> Yes </w:t>
      </w:r>
      <w:r w:rsidRPr="006C3C1B">
        <w:rPr>
          <w:rFonts w:ascii="Calibri" w:hAnsi="Calibri"/>
          <w:color w:val="FF0000"/>
          <w:sz w:val="22"/>
          <w:szCs w:val="22"/>
        </w:rPr>
        <w:fldChar w:fldCharType="begin">
          <w:ffData>
            <w:name w:val=""/>
            <w:enabled/>
            <w:calcOnExit w:val="0"/>
            <w:checkBox>
              <w:sizeAuto/>
              <w:default w:val="0"/>
              <w:checked w:val="0"/>
            </w:checkBox>
          </w:ffData>
        </w:fldChar>
      </w:r>
      <w:r w:rsidR="00D84976" w:rsidRPr="006C3C1B">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6C3C1B">
        <w:rPr>
          <w:rFonts w:ascii="Calibri" w:hAnsi="Calibri"/>
          <w:color w:val="FF0000"/>
          <w:sz w:val="22"/>
          <w:szCs w:val="22"/>
        </w:rPr>
        <w:fldChar w:fldCharType="end"/>
      </w:r>
      <w:r w:rsidR="00D84976" w:rsidRPr="006C3C1B">
        <w:rPr>
          <w:rFonts w:ascii="Calibri" w:hAnsi="Calibri"/>
          <w:b/>
          <w:sz w:val="22"/>
          <w:szCs w:val="22"/>
        </w:rPr>
        <w:t xml:space="preserve"> No  </w:t>
      </w:r>
      <w:r w:rsidR="00D84976" w:rsidRPr="006C3C1B">
        <w:rPr>
          <w:rFonts w:ascii="Calibri" w:hAnsi="Calibri"/>
          <w:sz w:val="22"/>
          <w:szCs w:val="22"/>
        </w:rPr>
        <w:t>The school complies with applicable laws, rules, and regulations relating to compulsory school attendance.</w:t>
      </w:r>
    </w:p>
    <w:tbl>
      <w:tblPr>
        <w:tblW w:w="0" w:type="auto"/>
        <w:tblInd w:w="5" w:type="dxa"/>
        <w:tblLayout w:type="fixed"/>
        <w:tblLook w:val="0000"/>
      </w:tblPr>
      <w:tblGrid>
        <w:gridCol w:w="9922"/>
      </w:tblGrid>
      <w:tr w:rsidR="00D84976" w:rsidRPr="00205CDC" w:rsidTr="00586D09">
        <w:trPr>
          <w:cantSplit/>
          <w:trHeight w:val="413"/>
        </w:trPr>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ind w:left="144"/>
              <w:jc w:val="both"/>
            </w:pPr>
            <w:r w:rsidRPr="00205CDC">
              <w:rPr>
                <w:i/>
              </w:rPr>
              <w:t xml:space="preserve">For any “no” answers please provide an explanation. </w:t>
            </w:r>
            <w:r w:rsidR="008D75CC" w:rsidRPr="00205CDC">
              <w:rPr>
                <w:color w:val="FF0000"/>
              </w:rPr>
              <w:fldChar w:fldCharType="begin">
                <w:ffData>
                  <w:name w:val="Text7"/>
                  <w:enabled/>
                  <w:calcOnExit w:val="0"/>
                  <w:textInput/>
                </w:ffData>
              </w:fldChar>
            </w:r>
            <w:r w:rsidRPr="00205CDC">
              <w:rPr>
                <w:color w:val="FF0000"/>
              </w:rPr>
              <w:instrText xml:space="preserve"> FORMTEXT </w:instrText>
            </w:r>
            <w:r w:rsidR="008D75CC" w:rsidRPr="00205CDC">
              <w:rPr>
                <w:color w:val="FF0000"/>
              </w:rPr>
            </w:r>
            <w:r w:rsidR="008D75CC" w:rsidRPr="00205CDC">
              <w:rPr>
                <w:color w:val="FF0000"/>
              </w:rPr>
              <w:fldChar w:fldCharType="separate"/>
            </w:r>
            <w:r w:rsidRPr="00205CDC">
              <w:rPr>
                <w:noProof/>
                <w:color w:val="FF0000"/>
              </w:rPr>
              <w:t> </w:t>
            </w:r>
            <w:r w:rsidRPr="00205CDC">
              <w:rPr>
                <w:noProof/>
                <w:color w:val="FF0000"/>
              </w:rPr>
              <w:t> </w:t>
            </w:r>
            <w:r w:rsidRPr="00205CDC">
              <w:rPr>
                <w:noProof/>
                <w:color w:val="FF0000"/>
              </w:rPr>
              <w:t> </w:t>
            </w:r>
            <w:r w:rsidRPr="00205CDC">
              <w:rPr>
                <w:noProof/>
                <w:color w:val="FF0000"/>
              </w:rPr>
              <w:t> </w:t>
            </w:r>
            <w:r w:rsidRPr="00205CDC">
              <w:rPr>
                <w:noProof/>
                <w:color w:val="FF0000"/>
              </w:rPr>
              <w:t> </w:t>
            </w:r>
            <w:r w:rsidR="008D75CC" w:rsidRPr="00205CDC">
              <w:rPr>
                <w:color w:val="FF0000"/>
              </w:rPr>
              <w:fldChar w:fldCharType="end"/>
            </w:r>
          </w:p>
        </w:tc>
      </w:tr>
    </w:tbl>
    <w:p w:rsidR="00D84976" w:rsidRDefault="00D84976" w:rsidP="00D84976">
      <w:pPr>
        <w:tabs>
          <w:tab w:val="left" w:pos="9360"/>
        </w:tabs>
        <w:spacing w:after="0" w:line="240" w:lineRule="auto"/>
      </w:pPr>
    </w:p>
    <w:p w:rsidR="00672505" w:rsidRPr="00672505" w:rsidRDefault="00672505" w:rsidP="00672505">
      <w:pPr>
        <w:tabs>
          <w:tab w:val="left" w:pos="450"/>
        </w:tabs>
        <w:spacing w:after="120" w:line="240" w:lineRule="auto"/>
        <w:jc w:val="both"/>
      </w:pPr>
      <w:r w:rsidRPr="00672505">
        <w:rPr>
          <w:b/>
        </w:rPr>
        <w:lastRenderedPageBreak/>
        <w:t>Employees—Assurances</w:t>
      </w:r>
    </w:p>
    <w:p w:rsidR="00672505" w:rsidRDefault="008D75CC" w:rsidP="00672505">
      <w:pPr>
        <w:pStyle w:val="ListParagraph"/>
        <w:numPr>
          <w:ilvl w:val="0"/>
          <w:numId w:val="17"/>
        </w:numPr>
        <w:spacing w:after="120" w:line="240" w:lineRule="auto"/>
        <w:rPr>
          <w:rFonts w:ascii="Calibri" w:hAnsi="Calibri"/>
          <w:sz w:val="22"/>
          <w:szCs w:val="22"/>
        </w:rPr>
      </w:pPr>
      <w:r w:rsidRPr="009D341F">
        <w:rPr>
          <w:rFonts w:ascii="Calibri" w:hAnsi="Calibri"/>
          <w:color w:val="FF0000"/>
          <w:sz w:val="22"/>
          <w:szCs w:val="22"/>
        </w:rPr>
        <w:fldChar w:fldCharType="begin">
          <w:ffData>
            <w:name w:val=""/>
            <w:enabled/>
            <w:calcOnExit w:val="0"/>
            <w:checkBox>
              <w:sizeAuto/>
              <w:default w:val="0"/>
            </w:checkBox>
          </w:ffData>
        </w:fldChar>
      </w:r>
      <w:r w:rsidR="00672505" w:rsidRPr="009D341F">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9D341F">
        <w:rPr>
          <w:rFonts w:ascii="Calibri" w:hAnsi="Calibri"/>
          <w:color w:val="FF0000"/>
          <w:sz w:val="22"/>
          <w:szCs w:val="22"/>
        </w:rPr>
        <w:fldChar w:fldCharType="end"/>
      </w:r>
      <w:r w:rsidR="00672505" w:rsidRPr="00AE6ABF">
        <w:rPr>
          <w:rFonts w:ascii="Calibri" w:hAnsi="Calibri"/>
          <w:b/>
          <w:color w:val="auto"/>
          <w:sz w:val="22"/>
          <w:szCs w:val="22"/>
        </w:rPr>
        <w:t xml:space="preserve"> Yes</w:t>
      </w:r>
      <w:r w:rsidR="00672505" w:rsidRPr="009D341F">
        <w:rPr>
          <w:rFonts w:ascii="Calibri" w:hAnsi="Calibri"/>
          <w:b/>
          <w:sz w:val="22"/>
          <w:szCs w:val="22"/>
        </w:rPr>
        <w:t xml:space="preserve"> </w:t>
      </w:r>
      <w:r w:rsidRPr="009D341F">
        <w:rPr>
          <w:rFonts w:ascii="Calibri" w:hAnsi="Calibri"/>
          <w:color w:val="FF0000"/>
          <w:sz w:val="22"/>
          <w:szCs w:val="22"/>
        </w:rPr>
        <w:fldChar w:fldCharType="begin">
          <w:ffData>
            <w:name w:val=""/>
            <w:enabled/>
            <w:calcOnExit w:val="0"/>
            <w:checkBox>
              <w:sizeAuto/>
              <w:default w:val="0"/>
            </w:checkBox>
          </w:ffData>
        </w:fldChar>
      </w:r>
      <w:r w:rsidR="00672505" w:rsidRPr="009D341F">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9D341F">
        <w:rPr>
          <w:rFonts w:ascii="Calibri" w:hAnsi="Calibri"/>
          <w:color w:val="FF0000"/>
          <w:sz w:val="22"/>
          <w:szCs w:val="22"/>
        </w:rPr>
        <w:fldChar w:fldCharType="end"/>
      </w:r>
      <w:r w:rsidR="00672505" w:rsidRPr="009D341F">
        <w:rPr>
          <w:rFonts w:ascii="Calibri" w:hAnsi="Calibri"/>
          <w:b/>
          <w:sz w:val="22"/>
          <w:szCs w:val="22"/>
        </w:rPr>
        <w:t xml:space="preserve"> No</w:t>
      </w:r>
      <w:r w:rsidR="00672505" w:rsidRPr="009D341F">
        <w:rPr>
          <w:rFonts w:ascii="Calibri" w:hAnsi="Calibri"/>
          <w:sz w:val="22"/>
          <w:szCs w:val="22"/>
        </w:rPr>
        <w:t xml:space="preserve"> </w:t>
      </w:r>
      <w:r w:rsidR="00672505">
        <w:rPr>
          <w:rFonts w:ascii="Calibri" w:hAnsi="Calibri"/>
          <w:sz w:val="22"/>
          <w:szCs w:val="22"/>
        </w:rPr>
        <w:t xml:space="preserve"> </w:t>
      </w:r>
      <w:r w:rsidR="00672505" w:rsidRPr="00F066AD">
        <w:rPr>
          <w:rFonts w:ascii="Calibri" w:hAnsi="Calibri"/>
          <w:sz w:val="22"/>
          <w:szCs w:val="22"/>
        </w:rPr>
        <w:t>The school meets teacher and other staff credentialing requirements</w:t>
      </w:r>
    </w:p>
    <w:p w:rsidR="00672505" w:rsidRPr="00AE6ABF" w:rsidRDefault="008D75CC" w:rsidP="00672505">
      <w:pPr>
        <w:pStyle w:val="ListParagraph"/>
        <w:numPr>
          <w:ilvl w:val="0"/>
          <w:numId w:val="17"/>
        </w:numPr>
        <w:spacing w:after="120" w:line="240" w:lineRule="auto"/>
        <w:rPr>
          <w:rFonts w:ascii="Calibri" w:hAnsi="Calibri"/>
          <w:color w:val="auto"/>
          <w:sz w:val="22"/>
          <w:szCs w:val="22"/>
        </w:rPr>
      </w:pPr>
      <w:r w:rsidRPr="009D341F">
        <w:rPr>
          <w:rFonts w:ascii="Calibri" w:hAnsi="Calibri"/>
          <w:color w:val="FF0000"/>
          <w:sz w:val="22"/>
          <w:szCs w:val="22"/>
        </w:rPr>
        <w:fldChar w:fldCharType="begin">
          <w:ffData>
            <w:name w:val=""/>
            <w:enabled/>
            <w:calcOnExit w:val="0"/>
            <w:checkBox>
              <w:sizeAuto/>
              <w:default w:val="0"/>
            </w:checkBox>
          </w:ffData>
        </w:fldChar>
      </w:r>
      <w:r w:rsidR="00672505" w:rsidRPr="009D341F">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9D341F">
        <w:rPr>
          <w:rFonts w:ascii="Calibri" w:hAnsi="Calibri"/>
          <w:color w:val="FF0000"/>
          <w:sz w:val="22"/>
          <w:szCs w:val="22"/>
        </w:rPr>
        <w:fldChar w:fldCharType="end"/>
      </w:r>
      <w:r w:rsidR="00672505" w:rsidRPr="00AE6ABF">
        <w:rPr>
          <w:rFonts w:ascii="Calibri" w:hAnsi="Calibri"/>
          <w:b/>
          <w:color w:val="auto"/>
          <w:sz w:val="22"/>
          <w:szCs w:val="22"/>
        </w:rPr>
        <w:t xml:space="preserve"> Yes </w:t>
      </w:r>
      <w:r w:rsidRPr="009D341F">
        <w:rPr>
          <w:rFonts w:ascii="Calibri" w:hAnsi="Calibri"/>
          <w:color w:val="FF0000"/>
          <w:sz w:val="22"/>
          <w:szCs w:val="22"/>
        </w:rPr>
        <w:fldChar w:fldCharType="begin">
          <w:ffData>
            <w:name w:val=""/>
            <w:enabled/>
            <w:calcOnExit w:val="0"/>
            <w:checkBox>
              <w:sizeAuto/>
              <w:default w:val="0"/>
            </w:checkBox>
          </w:ffData>
        </w:fldChar>
      </w:r>
      <w:r w:rsidR="00672505" w:rsidRPr="009D341F">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9D341F">
        <w:rPr>
          <w:rFonts w:ascii="Calibri" w:hAnsi="Calibri"/>
          <w:color w:val="FF0000"/>
          <w:sz w:val="22"/>
          <w:szCs w:val="22"/>
        </w:rPr>
        <w:fldChar w:fldCharType="end"/>
      </w:r>
      <w:r w:rsidR="00672505" w:rsidRPr="00AE6ABF">
        <w:rPr>
          <w:rFonts w:ascii="Calibri" w:hAnsi="Calibri"/>
          <w:b/>
          <w:color w:val="auto"/>
          <w:sz w:val="22"/>
          <w:szCs w:val="22"/>
        </w:rPr>
        <w:t xml:space="preserve"> No </w:t>
      </w:r>
      <w:r w:rsidR="00672505">
        <w:rPr>
          <w:rFonts w:ascii="Calibri" w:hAnsi="Calibri"/>
          <w:b/>
          <w:color w:val="auto"/>
          <w:sz w:val="22"/>
          <w:szCs w:val="22"/>
        </w:rPr>
        <w:t xml:space="preserve"> </w:t>
      </w:r>
      <w:r w:rsidR="00672505" w:rsidRPr="00AE6ABF">
        <w:rPr>
          <w:rFonts w:ascii="Calibri" w:hAnsi="Calibri"/>
          <w:color w:val="auto"/>
          <w:sz w:val="22"/>
          <w:szCs w:val="22"/>
        </w:rPr>
        <w:t>The school demonstrates compliance with applicable laws, rules, and regulations relating to employment. Including adhering to legally compliant personnel policies and an employee handbook that outline disciplinary and grievance procedures.</w:t>
      </w:r>
    </w:p>
    <w:p w:rsidR="00672505" w:rsidRPr="00130FDC" w:rsidRDefault="008D75CC" w:rsidP="00672505">
      <w:pPr>
        <w:pStyle w:val="ListParagraph"/>
        <w:numPr>
          <w:ilvl w:val="0"/>
          <w:numId w:val="17"/>
        </w:numPr>
        <w:tabs>
          <w:tab w:val="left" w:pos="450"/>
        </w:tabs>
        <w:spacing w:after="120" w:line="240" w:lineRule="auto"/>
        <w:rPr>
          <w:rFonts w:ascii="Calibri" w:hAnsi="Calibri"/>
          <w:sz w:val="22"/>
          <w:szCs w:val="22"/>
        </w:rPr>
      </w:pPr>
      <w:r w:rsidRPr="00130FDC">
        <w:rPr>
          <w:rFonts w:ascii="Calibri" w:hAnsi="Calibri"/>
          <w:color w:val="FF0000"/>
          <w:sz w:val="22"/>
          <w:szCs w:val="22"/>
        </w:rPr>
        <w:fldChar w:fldCharType="begin">
          <w:ffData>
            <w:name w:val=""/>
            <w:enabled/>
            <w:calcOnExit w:val="0"/>
            <w:checkBox>
              <w:sizeAuto/>
              <w:default w:val="0"/>
            </w:checkBox>
          </w:ffData>
        </w:fldChar>
      </w:r>
      <w:r w:rsidR="00672505" w:rsidRPr="00130FDC">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130FDC">
        <w:rPr>
          <w:rFonts w:ascii="Calibri" w:hAnsi="Calibri"/>
          <w:color w:val="FF0000"/>
          <w:sz w:val="22"/>
          <w:szCs w:val="22"/>
        </w:rPr>
        <w:fldChar w:fldCharType="end"/>
      </w:r>
      <w:r w:rsidR="00672505" w:rsidRPr="00130FDC">
        <w:rPr>
          <w:rFonts w:ascii="Calibri" w:hAnsi="Calibri"/>
          <w:b/>
          <w:sz w:val="22"/>
          <w:szCs w:val="22"/>
        </w:rPr>
        <w:t xml:space="preserve"> Yes </w:t>
      </w:r>
      <w:r w:rsidRPr="00130FDC">
        <w:rPr>
          <w:rFonts w:ascii="Calibri" w:hAnsi="Calibri"/>
          <w:color w:val="FF0000"/>
          <w:sz w:val="22"/>
          <w:szCs w:val="22"/>
        </w:rPr>
        <w:fldChar w:fldCharType="begin">
          <w:ffData>
            <w:name w:val=""/>
            <w:enabled/>
            <w:calcOnExit w:val="0"/>
            <w:checkBox>
              <w:sizeAuto/>
              <w:default w:val="0"/>
            </w:checkBox>
          </w:ffData>
        </w:fldChar>
      </w:r>
      <w:r w:rsidR="00672505" w:rsidRPr="00130FDC">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130FDC">
        <w:rPr>
          <w:rFonts w:ascii="Calibri" w:hAnsi="Calibri"/>
          <w:color w:val="FF0000"/>
          <w:sz w:val="22"/>
          <w:szCs w:val="22"/>
        </w:rPr>
        <w:fldChar w:fldCharType="end"/>
      </w:r>
      <w:r w:rsidR="00672505" w:rsidRPr="00130FDC">
        <w:rPr>
          <w:rFonts w:ascii="Calibri" w:hAnsi="Calibri"/>
          <w:b/>
          <w:sz w:val="22"/>
          <w:szCs w:val="22"/>
        </w:rPr>
        <w:t xml:space="preserve"> No</w:t>
      </w:r>
      <w:r w:rsidR="00672505" w:rsidRPr="00130FDC">
        <w:rPr>
          <w:rFonts w:ascii="Calibri" w:hAnsi="Calibri"/>
          <w:sz w:val="22"/>
          <w:szCs w:val="22"/>
        </w:rPr>
        <w:t xml:space="preserve">  The school demonstrates compliance with applicable laws, rules, and regulations relating to background checks of all individuals associated with the school, including staff and members of the community, where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672505" w:rsidRPr="00205CDC" w:rsidTr="00205CDC">
        <w:tc>
          <w:tcPr>
            <w:tcW w:w="10008" w:type="dxa"/>
          </w:tcPr>
          <w:p w:rsidR="00672505" w:rsidRPr="00205CDC" w:rsidRDefault="00672505" w:rsidP="00205CDC">
            <w:pPr>
              <w:tabs>
                <w:tab w:val="left" w:pos="450"/>
              </w:tabs>
              <w:spacing w:after="0" w:line="240" w:lineRule="auto"/>
              <w:jc w:val="both"/>
              <w:rPr>
                <w:rFonts w:eastAsia="Times New Roman"/>
              </w:rPr>
            </w:pPr>
            <w:r w:rsidRPr="00205CDC">
              <w:rPr>
                <w:rFonts w:eastAsia="Times New Roman"/>
                <w:i/>
              </w:rPr>
              <w:t xml:space="preserve">For any “no” answers please provide an explanation. </w:t>
            </w:r>
            <w:r w:rsidR="008D75CC" w:rsidRPr="00205CDC">
              <w:rPr>
                <w:rFonts w:ascii="Times New Roman" w:eastAsia="Times New Roman" w:hAnsi="Times New Roman"/>
                <w:color w:val="FF0000"/>
                <w:sz w:val="20"/>
                <w:szCs w:val="20"/>
              </w:rPr>
              <w:fldChar w:fldCharType="begin">
                <w:ffData>
                  <w:name w:val="Text7"/>
                  <w:enabled/>
                  <w:calcOnExit w:val="0"/>
                  <w:textInput/>
                </w:ffData>
              </w:fldChar>
            </w:r>
            <w:r w:rsidRPr="00205CDC">
              <w:rPr>
                <w:rFonts w:eastAsia="Times New Roman"/>
                <w:color w:val="FF0000"/>
              </w:rPr>
              <w:instrText xml:space="preserve"> FORMTEXT </w:instrText>
            </w:r>
            <w:r w:rsidR="008D75CC" w:rsidRPr="00205CDC">
              <w:rPr>
                <w:rFonts w:ascii="Times New Roman" w:eastAsia="Times New Roman" w:hAnsi="Times New Roman"/>
                <w:color w:val="FF0000"/>
                <w:sz w:val="20"/>
                <w:szCs w:val="20"/>
              </w:rPr>
            </w:r>
            <w:r w:rsidR="008D75CC" w:rsidRPr="00205CDC">
              <w:rPr>
                <w:rFonts w:ascii="Times New Roman" w:eastAsia="Times New Roman" w:hAnsi="Times New Roman"/>
                <w:color w:val="FF0000"/>
                <w:sz w:val="20"/>
                <w:szCs w:val="20"/>
              </w:rPr>
              <w:fldChar w:fldCharType="separate"/>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008D75CC" w:rsidRPr="00205CDC">
              <w:rPr>
                <w:rFonts w:ascii="Times New Roman" w:eastAsia="Times New Roman" w:hAnsi="Times New Roman"/>
                <w:color w:val="FF0000"/>
                <w:sz w:val="20"/>
                <w:szCs w:val="20"/>
              </w:rPr>
              <w:fldChar w:fldCharType="end"/>
            </w:r>
          </w:p>
        </w:tc>
      </w:tr>
    </w:tbl>
    <w:p w:rsidR="00672505" w:rsidRDefault="00672505" w:rsidP="00D84976">
      <w:pPr>
        <w:tabs>
          <w:tab w:val="left" w:pos="9360"/>
        </w:tabs>
        <w:spacing w:after="0" w:line="240" w:lineRule="auto"/>
      </w:pPr>
    </w:p>
    <w:p w:rsidR="00672505" w:rsidRPr="00215F73" w:rsidRDefault="00672505" w:rsidP="00215F73">
      <w:pPr>
        <w:spacing w:after="120" w:line="240" w:lineRule="auto"/>
        <w:rPr>
          <w:b/>
        </w:rPr>
      </w:pPr>
      <w:r w:rsidRPr="00215F73">
        <w:rPr>
          <w:b/>
        </w:rPr>
        <w:t>School Environment—Assurances</w:t>
      </w:r>
    </w:p>
    <w:p w:rsidR="00672505" w:rsidRDefault="008D75CC" w:rsidP="00672505">
      <w:pPr>
        <w:pStyle w:val="ListParagraph"/>
        <w:numPr>
          <w:ilvl w:val="0"/>
          <w:numId w:val="19"/>
        </w:numPr>
        <w:spacing w:after="120" w:line="240" w:lineRule="auto"/>
        <w:rPr>
          <w:rFonts w:ascii="Calibri" w:hAnsi="Calibri"/>
          <w:sz w:val="22"/>
          <w:szCs w:val="22"/>
        </w:rPr>
      </w:pP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F066AD">
        <w:rPr>
          <w:rFonts w:ascii="Calibri" w:hAnsi="Calibri"/>
          <w:b/>
          <w:sz w:val="22"/>
          <w:szCs w:val="22"/>
        </w:rPr>
        <w:t xml:space="preserve"> Yes</w:t>
      </w:r>
      <w:r w:rsidR="00672505" w:rsidRPr="008F62B4">
        <w:rPr>
          <w:rFonts w:ascii="Calibri" w:hAnsi="Calibri"/>
          <w:color w:val="FF0000"/>
          <w:sz w:val="22"/>
          <w:szCs w:val="22"/>
        </w:rPr>
        <w:t xml:space="preserve"> </w:t>
      </w: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F066AD">
        <w:rPr>
          <w:rFonts w:ascii="Calibri" w:hAnsi="Calibri"/>
          <w:b/>
          <w:sz w:val="22"/>
          <w:szCs w:val="22"/>
        </w:rPr>
        <w:t xml:space="preserve"> No</w:t>
      </w:r>
      <w:r w:rsidR="00672505" w:rsidRPr="00F066AD">
        <w:rPr>
          <w:rFonts w:ascii="Calibri" w:hAnsi="Calibri"/>
          <w:sz w:val="22"/>
          <w:szCs w:val="22"/>
        </w:rPr>
        <w:t xml:space="preserve"> </w:t>
      </w:r>
      <w:r w:rsidR="00672505">
        <w:rPr>
          <w:rFonts w:ascii="Calibri" w:hAnsi="Calibri"/>
          <w:sz w:val="22"/>
          <w:szCs w:val="22"/>
        </w:rPr>
        <w:t xml:space="preserve"> </w:t>
      </w:r>
      <w:r w:rsidR="00672505" w:rsidRPr="00F066AD">
        <w:rPr>
          <w:rFonts w:ascii="Calibri" w:hAnsi="Calibri"/>
          <w:sz w:val="22"/>
          <w:szCs w:val="22"/>
        </w:rPr>
        <w:t>The school maintained an Educational Occupancy (E-Occupancy) certificate for its facilities over the past four years?  Include a copy of the E-Occupancy certificate as an appendix.</w:t>
      </w:r>
    </w:p>
    <w:p w:rsidR="00672505" w:rsidRDefault="008D75CC" w:rsidP="00672505">
      <w:pPr>
        <w:pStyle w:val="ListParagraph"/>
        <w:numPr>
          <w:ilvl w:val="0"/>
          <w:numId w:val="19"/>
        </w:numPr>
        <w:spacing w:after="120" w:line="240" w:lineRule="auto"/>
        <w:rPr>
          <w:rFonts w:ascii="Calibri" w:hAnsi="Calibri"/>
          <w:sz w:val="22"/>
          <w:szCs w:val="22"/>
        </w:rPr>
      </w:pP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8F62B4">
        <w:rPr>
          <w:rFonts w:ascii="Calibri" w:hAnsi="Calibri"/>
          <w:b/>
          <w:color w:val="FF0000"/>
          <w:sz w:val="22"/>
          <w:szCs w:val="22"/>
        </w:rPr>
        <w:t xml:space="preserve"> </w:t>
      </w:r>
      <w:r w:rsidR="00672505" w:rsidRPr="00F066AD">
        <w:rPr>
          <w:rFonts w:ascii="Calibri" w:hAnsi="Calibri"/>
          <w:b/>
          <w:sz w:val="22"/>
          <w:szCs w:val="22"/>
        </w:rPr>
        <w:t xml:space="preserve">Yes </w:t>
      </w: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F066AD">
        <w:rPr>
          <w:rFonts w:ascii="Calibri" w:hAnsi="Calibri"/>
          <w:b/>
          <w:sz w:val="22"/>
          <w:szCs w:val="22"/>
        </w:rPr>
        <w:t xml:space="preserve"> No</w:t>
      </w:r>
      <w:r w:rsidR="00672505" w:rsidRPr="00F066AD">
        <w:rPr>
          <w:rFonts w:ascii="Calibri" w:hAnsi="Calibri"/>
          <w:sz w:val="22"/>
          <w:szCs w:val="22"/>
        </w:rPr>
        <w:t xml:space="preserve"> </w:t>
      </w:r>
      <w:r w:rsidR="00672505">
        <w:rPr>
          <w:rFonts w:ascii="Calibri" w:hAnsi="Calibri"/>
          <w:sz w:val="22"/>
          <w:szCs w:val="22"/>
        </w:rPr>
        <w:t xml:space="preserve"> </w:t>
      </w:r>
      <w:r w:rsidR="00672505" w:rsidRPr="00F066AD">
        <w:rPr>
          <w:rFonts w:ascii="Calibri" w:hAnsi="Calibri"/>
          <w:sz w:val="22"/>
          <w:szCs w:val="22"/>
        </w:rPr>
        <w:t>The school keeps records of fire inspections and other safety requirements.</w:t>
      </w:r>
    </w:p>
    <w:p w:rsidR="00672505" w:rsidRDefault="008D75CC" w:rsidP="00672505">
      <w:pPr>
        <w:pStyle w:val="ListParagraph"/>
        <w:numPr>
          <w:ilvl w:val="0"/>
          <w:numId w:val="19"/>
        </w:numPr>
        <w:spacing w:after="120" w:line="240" w:lineRule="auto"/>
        <w:rPr>
          <w:rFonts w:ascii="Calibri" w:hAnsi="Calibri"/>
          <w:sz w:val="22"/>
          <w:szCs w:val="22"/>
        </w:rPr>
      </w:pP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F066AD">
        <w:rPr>
          <w:rFonts w:ascii="Calibri" w:hAnsi="Calibri"/>
          <w:b/>
          <w:sz w:val="22"/>
          <w:szCs w:val="22"/>
        </w:rPr>
        <w:t xml:space="preserve"> Yes </w:t>
      </w: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F066AD">
        <w:rPr>
          <w:rFonts w:ascii="Calibri" w:hAnsi="Calibri"/>
          <w:b/>
          <w:sz w:val="22"/>
          <w:szCs w:val="22"/>
        </w:rPr>
        <w:t xml:space="preserve"> No</w:t>
      </w:r>
      <w:r w:rsidR="00672505" w:rsidRPr="00F066AD">
        <w:rPr>
          <w:rFonts w:ascii="Calibri" w:hAnsi="Calibri"/>
          <w:sz w:val="22"/>
          <w:szCs w:val="22"/>
        </w:rPr>
        <w:t xml:space="preserve"> </w:t>
      </w:r>
      <w:r w:rsidR="00672505">
        <w:rPr>
          <w:rFonts w:ascii="Calibri" w:hAnsi="Calibri"/>
          <w:sz w:val="22"/>
          <w:szCs w:val="22"/>
        </w:rPr>
        <w:t xml:space="preserve"> </w:t>
      </w:r>
      <w:r w:rsidR="00672505" w:rsidRPr="00F066AD">
        <w:rPr>
          <w:rFonts w:ascii="Calibri" w:hAnsi="Calibri"/>
          <w:sz w:val="22"/>
          <w:szCs w:val="22"/>
        </w:rPr>
        <w:t>The school meets transportation and nutrition requirements, if applicable.</w:t>
      </w:r>
    </w:p>
    <w:p w:rsidR="00672505" w:rsidRDefault="008D75CC" w:rsidP="00672505">
      <w:pPr>
        <w:pStyle w:val="ListParagraph"/>
        <w:numPr>
          <w:ilvl w:val="0"/>
          <w:numId w:val="19"/>
        </w:numPr>
        <w:spacing w:after="120" w:line="240" w:lineRule="auto"/>
        <w:rPr>
          <w:rFonts w:ascii="Calibri" w:hAnsi="Calibri"/>
          <w:sz w:val="22"/>
          <w:szCs w:val="22"/>
        </w:rPr>
      </w:pP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F066AD">
        <w:rPr>
          <w:rFonts w:ascii="Calibri" w:hAnsi="Calibri"/>
          <w:b/>
          <w:sz w:val="22"/>
          <w:szCs w:val="22"/>
        </w:rPr>
        <w:t xml:space="preserve"> Yes </w:t>
      </w: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8F62B4">
        <w:rPr>
          <w:rFonts w:ascii="Calibri" w:hAnsi="Calibri"/>
          <w:color w:val="FF0000"/>
          <w:sz w:val="22"/>
          <w:szCs w:val="22"/>
        </w:rPr>
        <w:t xml:space="preserve"> </w:t>
      </w:r>
      <w:r w:rsidR="00672505" w:rsidRPr="00F066AD">
        <w:rPr>
          <w:rFonts w:ascii="Calibri" w:hAnsi="Calibri"/>
          <w:b/>
          <w:sz w:val="22"/>
          <w:szCs w:val="22"/>
        </w:rPr>
        <w:t>No</w:t>
      </w:r>
      <w:r w:rsidR="00672505" w:rsidRPr="00F066AD">
        <w:rPr>
          <w:rFonts w:ascii="Calibri" w:hAnsi="Calibri"/>
          <w:sz w:val="22"/>
          <w:szCs w:val="22"/>
        </w:rPr>
        <w:t xml:space="preserve"> </w:t>
      </w:r>
      <w:r w:rsidR="00672505">
        <w:rPr>
          <w:rFonts w:ascii="Calibri" w:hAnsi="Calibri"/>
          <w:sz w:val="22"/>
          <w:szCs w:val="22"/>
        </w:rPr>
        <w:t xml:space="preserve"> </w:t>
      </w:r>
      <w:r w:rsidR="00672505" w:rsidRPr="00F066AD">
        <w:rPr>
          <w:rFonts w:ascii="Calibri" w:hAnsi="Calibri"/>
          <w:sz w:val="22"/>
          <w:szCs w:val="22"/>
        </w:rPr>
        <w:t>The school complies with health and safety requirements.</w:t>
      </w:r>
    </w:p>
    <w:p w:rsidR="00672505" w:rsidRPr="00130FDC" w:rsidRDefault="008D75CC" w:rsidP="00672505">
      <w:pPr>
        <w:pStyle w:val="ListParagraph"/>
        <w:numPr>
          <w:ilvl w:val="0"/>
          <w:numId w:val="19"/>
        </w:numPr>
        <w:spacing w:after="120" w:line="240" w:lineRule="auto"/>
        <w:rPr>
          <w:rFonts w:ascii="Calibri" w:hAnsi="Calibri"/>
          <w:sz w:val="22"/>
          <w:szCs w:val="22"/>
        </w:rPr>
      </w:pPr>
      <w:r w:rsidRPr="00130FDC">
        <w:rPr>
          <w:rFonts w:ascii="Calibri" w:hAnsi="Calibri"/>
          <w:color w:val="FF0000"/>
          <w:sz w:val="22"/>
          <w:szCs w:val="22"/>
        </w:rPr>
        <w:fldChar w:fldCharType="begin">
          <w:ffData>
            <w:name w:val=""/>
            <w:enabled/>
            <w:calcOnExit w:val="0"/>
            <w:checkBox>
              <w:sizeAuto/>
              <w:default w:val="0"/>
            </w:checkBox>
          </w:ffData>
        </w:fldChar>
      </w:r>
      <w:r w:rsidR="00672505" w:rsidRPr="00130FDC">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130FDC">
        <w:rPr>
          <w:rFonts w:ascii="Calibri" w:hAnsi="Calibri"/>
          <w:color w:val="FF0000"/>
          <w:sz w:val="22"/>
          <w:szCs w:val="22"/>
        </w:rPr>
        <w:fldChar w:fldCharType="end"/>
      </w:r>
      <w:r w:rsidR="00672505" w:rsidRPr="00130FDC">
        <w:rPr>
          <w:rFonts w:ascii="Calibri" w:hAnsi="Calibri"/>
          <w:color w:val="FF0000"/>
          <w:sz w:val="22"/>
          <w:szCs w:val="22"/>
        </w:rPr>
        <w:t xml:space="preserve"> </w:t>
      </w:r>
      <w:r w:rsidR="00672505" w:rsidRPr="00130FDC">
        <w:rPr>
          <w:rFonts w:ascii="Calibri" w:hAnsi="Calibri"/>
          <w:b/>
          <w:sz w:val="22"/>
          <w:szCs w:val="22"/>
        </w:rPr>
        <w:t xml:space="preserve">Yes </w:t>
      </w:r>
      <w:r w:rsidRPr="00130FDC">
        <w:rPr>
          <w:rFonts w:ascii="Calibri" w:hAnsi="Calibri"/>
          <w:color w:val="FF0000"/>
          <w:sz w:val="22"/>
          <w:szCs w:val="22"/>
        </w:rPr>
        <w:fldChar w:fldCharType="begin">
          <w:ffData>
            <w:name w:val=""/>
            <w:enabled/>
            <w:calcOnExit w:val="0"/>
            <w:checkBox>
              <w:sizeAuto/>
              <w:default w:val="0"/>
            </w:checkBox>
          </w:ffData>
        </w:fldChar>
      </w:r>
      <w:r w:rsidR="00672505" w:rsidRPr="00130FDC">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130FDC">
        <w:rPr>
          <w:rFonts w:ascii="Calibri" w:hAnsi="Calibri"/>
          <w:color w:val="FF0000"/>
          <w:sz w:val="22"/>
          <w:szCs w:val="22"/>
        </w:rPr>
        <w:fldChar w:fldCharType="end"/>
      </w:r>
      <w:r w:rsidR="00672505" w:rsidRPr="00130FDC">
        <w:rPr>
          <w:rFonts w:ascii="Calibri" w:hAnsi="Calibri"/>
          <w:b/>
          <w:sz w:val="22"/>
          <w:szCs w:val="22"/>
        </w:rPr>
        <w:t xml:space="preserve"> No</w:t>
      </w:r>
      <w:r w:rsidR="00672505" w:rsidRPr="00130FDC">
        <w:rPr>
          <w:rFonts w:ascii="Calibri" w:hAnsi="Calibri"/>
          <w:sz w:val="22"/>
          <w:szCs w:val="22"/>
        </w:rPr>
        <w:t xml:space="preserve"> </w:t>
      </w:r>
      <w:r w:rsidR="00672505">
        <w:rPr>
          <w:rFonts w:ascii="Calibri" w:hAnsi="Calibri"/>
          <w:sz w:val="22"/>
          <w:szCs w:val="22"/>
        </w:rPr>
        <w:t xml:space="preserve"> </w:t>
      </w:r>
      <w:r w:rsidR="00672505" w:rsidRPr="00130FDC">
        <w:rPr>
          <w:rFonts w:ascii="Calibri" w:hAnsi="Calibri"/>
          <w:sz w:val="22"/>
          <w:szCs w:val="22"/>
        </w:rPr>
        <w:t>The building, grounds, and facilities provide a safe and orderly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672505" w:rsidRPr="00205CDC" w:rsidTr="00205CDC">
        <w:tc>
          <w:tcPr>
            <w:tcW w:w="9918" w:type="dxa"/>
          </w:tcPr>
          <w:p w:rsidR="00672505" w:rsidRPr="00205CDC" w:rsidRDefault="00672505" w:rsidP="00205CDC">
            <w:pPr>
              <w:spacing w:after="0" w:line="240" w:lineRule="auto"/>
              <w:jc w:val="both"/>
              <w:rPr>
                <w:rFonts w:eastAsia="Times New Roman"/>
              </w:rPr>
            </w:pPr>
            <w:r w:rsidRPr="00205CDC">
              <w:rPr>
                <w:rFonts w:eastAsia="Times New Roman"/>
                <w:i/>
              </w:rPr>
              <w:t xml:space="preserve">For any “no” answers please provide an explanation. </w:t>
            </w:r>
            <w:r w:rsidR="008D75CC" w:rsidRPr="00205CDC">
              <w:rPr>
                <w:rFonts w:ascii="Times New Roman" w:eastAsia="Times New Roman" w:hAnsi="Times New Roman"/>
                <w:color w:val="FF0000"/>
                <w:sz w:val="20"/>
                <w:szCs w:val="20"/>
              </w:rPr>
              <w:fldChar w:fldCharType="begin">
                <w:ffData>
                  <w:name w:val="Text7"/>
                  <w:enabled/>
                  <w:calcOnExit w:val="0"/>
                  <w:textInput/>
                </w:ffData>
              </w:fldChar>
            </w:r>
            <w:r w:rsidRPr="00205CDC">
              <w:rPr>
                <w:rFonts w:eastAsia="Times New Roman"/>
                <w:color w:val="FF0000"/>
              </w:rPr>
              <w:instrText xml:space="preserve"> FORMTEXT </w:instrText>
            </w:r>
            <w:r w:rsidR="008D75CC" w:rsidRPr="00205CDC">
              <w:rPr>
                <w:rFonts w:ascii="Times New Roman" w:eastAsia="Times New Roman" w:hAnsi="Times New Roman"/>
                <w:color w:val="FF0000"/>
                <w:sz w:val="20"/>
                <w:szCs w:val="20"/>
              </w:rPr>
            </w:r>
            <w:r w:rsidR="008D75CC" w:rsidRPr="00205CDC">
              <w:rPr>
                <w:rFonts w:ascii="Times New Roman" w:eastAsia="Times New Roman" w:hAnsi="Times New Roman"/>
                <w:color w:val="FF0000"/>
                <w:sz w:val="20"/>
                <w:szCs w:val="20"/>
              </w:rPr>
              <w:fldChar w:fldCharType="separate"/>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008D75CC" w:rsidRPr="00205CDC">
              <w:rPr>
                <w:rFonts w:ascii="Times New Roman" w:eastAsia="Times New Roman" w:hAnsi="Times New Roman"/>
                <w:color w:val="FF0000"/>
                <w:sz w:val="20"/>
                <w:szCs w:val="20"/>
              </w:rPr>
              <w:fldChar w:fldCharType="end"/>
            </w:r>
          </w:p>
        </w:tc>
      </w:tr>
    </w:tbl>
    <w:p w:rsidR="00672505" w:rsidRPr="00F066AD" w:rsidRDefault="00672505" w:rsidP="00672505">
      <w:pPr>
        <w:spacing w:after="0" w:line="240" w:lineRule="auto"/>
        <w:jc w:val="both"/>
      </w:pPr>
    </w:p>
    <w:p w:rsidR="00672505" w:rsidRPr="00215F73" w:rsidRDefault="00672505" w:rsidP="00215F73">
      <w:pPr>
        <w:spacing w:after="120" w:line="240" w:lineRule="auto"/>
        <w:rPr>
          <w:b/>
        </w:rPr>
      </w:pPr>
      <w:r w:rsidRPr="00215F73">
        <w:rPr>
          <w:b/>
        </w:rPr>
        <w:t>Appropriate Handling of Information—Assurances</w:t>
      </w:r>
    </w:p>
    <w:p w:rsidR="00672505" w:rsidRDefault="008D75CC" w:rsidP="00672505">
      <w:pPr>
        <w:pStyle w:val="ListParagraph"/>
        <w:numPr>
          <w:ilvl w:val="0"/>
          <w:numId w:val="20"/>
        </w:numPr>
        <w:spacing w:after="120" w:line="240" w:lineRule="auto"/>
        <w:rPr>
          <w:rFonts w:ascii="Calibri" w:hAnsi="Calibri"/>
          <w:sz w:val="22"/>
          <w:szCs w:val="22"/>
        </w:rPr>
      </w:pP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F066AD">
        <w:rPr>
          <w:rFonts w:ascii="Calibri" w:hAnsi="Calibri"/>
          <w:b/>
          <w:sz w:val="22"/>
          <w:szCs w:val="22"/>
        </w:rPr>
        <w:t xml:space="preserve"> Yes </w:t>
      </w: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F066AD">
        <w:rPr>
          <w:rFonts w:ascii="Calibri" w:hAnsi="Calibri"/>
          <w:b/>
          <w:sz w:val="22"/>
          <w:szCs w:val="22"/>
        </w:rPr>
        <w:t xml:space="preserve"> No</w:t>
      </w:r>
      <w:r w:rsidR="00672505" w:rsidRPr="00F066AD">
        <w:rPr>
          <w:rFonts w:ascii="Calibri" w:hAnsi="Calibri"/>
          <w:sz w:val="22"/>
          <w:szCs w:val="22"/>
        </w:rPr>
        <w:t xml:space="preserve"> The school maintains required information in STARS and submits in a timely manner.</w:t>
      </w:r>
    </w:p>
    <w:p w:rsidR="00672505" w:rsidRDefault="008D75CC" w:rsidP="00672505">
      <w:pPr>
        <w:pStyle w:val="ListParagraph"/>
        <w:numPr>
          <w:ilvl w:val="0"/>
          <w:numId w:val="20"/>
        </w:numPr>
        <w:spacing w:after="120" w:line="240" w:lineRule="auto"/>
        <w:rPr>
          <w:rFonts w:ascii="Calibri" w:hAnsi="Calibri"/>
          <w:sz w:val="22"/>
          <w:szCs w:val="22"/>
        </w:rPr>
      </w:pP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F066AD">
        <w:rPr>
          <w:rFonts w:ascii="Calibri" w:hAnsi="Calibri"/>
          <w:b/>
          <w:sz w:val="22"/>
          <w:szCs w:val="22"/>
        </w:rPr>
        <w:t xml:space="preserve"> Yes </w:t>
      </w: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F066AD">
        <w:rPr>
          <w:rFonts w:ascii="Calibri" w:hAnsi="Calibri"/>
          <w:b/>
          <w:sz w:val="22"/>
          <w:szCs w:val="22"/>
        </w:rPr>
        <w:t xml:space="preserve"> No</w:t>
      </w:r>
      <w:r w:rsidR="00672505" w:rsidRPr="00F066AD">
        <w:rPr>
          <w:rFonts w:ascii="Calibri" w:hAnsi="Calibri"/>
          <w:sz w:val="22"/>
          <w:szCs w:val="22"/>
        </w:rPr>
        <w:t xml:space="preserve"> The school maintains the security of and provides access to student records under the Family Educational Rights and Privacy Act and other applicable authorities.</w:t>
      </w:r>
    </w:p>
    <w:p w:rsidR="00672505" w:rsidRDefault="008D75CC" w:rsidP="00672505">
      <w:pPr>
        <w:pStyle w:val="ListParagraph"/>
        <w:numPr>
          <w:ilvl w:val="0"/>
          <w:numId w:val="20"/>
        </w:numPr>
        <w:spacing w:after="120" w:line="240" w:lineRule="auto"/>
        <w:rPr>
          <w:rFonts w:ascii="Calibri" w:hAnsi="Calibri"/>
          <w:sz w:val="22"/>
          <w:szCs w:val="22"/>
        </w:rPr>
      </w:pP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F066AD">
        <w:rPr>
          <w:rFonts w:ascii="Calibri" w:hAnsi="Calibri"/>
          <w:b/>
          <w:sz w:val="22"/>
          <w:szCs w:val="22"/>
        </w:rPr>
        <w:t xml:space="preserve"> Yes </w:t>
      </w: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8F62B4">
        <w:rPr>
          <w:rFonts w:ascii="Calibri" w:hAnsi="Calibri"/>
          <w:color w:val="FF0000"/>
          <w:sz w:val="22"/>
          <w:szCs w:val="22"/>
        </w:rPr>
        <w:t xml:space="preserve"> </w:t>
      </w:r>
      <w:r w:rsidR="00672505" w:rsidRPr="00F066AD">
        <w:rPr>
          <w:rFonts w:ascii="Calibri" w:hAnsi="Calibri"/>
          <w:b/>
          <w:sz w:val="22"/>
          <w:szCs w:val="22"/>
        </w:rPr>
        <w:t>No</w:t>
      </w:r>
      <w:r w:rsidR="00672505" w:rsidRPr="00F066AD">
        <w:rPr>
          <w:rFonts w:ascii="Calibri" w:hAnsi="Calibri"/>
          <w:sz w:val="22"/>
          <w:szCs w:val="22"/>
        </w:rPr>
        <w:t xml:space="preserve"> The school keep all records safe from fire and theft and stored in a retrievable manner.</w:t>
      </w:r>
    </w:p>
    <w:p w:rsidR="00672505" w:rsidRDefault="008D75CC" w:rsidP="00672505">
      <w:pPr>
        <w:pStyle w:val="ListParagraph"/>
        <w:numPr>
          <w:ilvl w:val="0"/>
          <w:numId w:val="20"/>
        </w:numPr>
        <w:spacing w:after="120" w:line="240" w:lineRule="auto"/>
        <w:rPr>
          <w:rFonts w:ascii="Calibri" w:hAnsi="Calibri"/>
          <w:sz w:val="22"/>
          <w:szCs w:val="22"/>
        </w:rPr>
      </w:pP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8F62B4">
        <w:rPr>
          <w:rFonts w:ascii="Calibri" w:hAnsi="Calibri"/>
          <w:color w:val="FF0000"/>
          <w:sz w:val="22"/>
          <w:szCs w:val="22"/>
        </w:rPr>
        <w:t xml:space="preserve"> </w:t>
      </w:r>
      <w:r w:rsidR="00672505" w:rsidRPr="00F066AD">
        <w:rPr>
          <w:rFonts w:ascii="Calibri" w:hAnsi="Calibri"/>
          <w:b/>
          <w:sz w:val="22"/>
          <w:szCs w:val="22"/>
        </w:rPr>
        <w:t xml:space="preserve">Yes </w:t>
      </w:r>
      <w:r w:rsidRPr="008F62B4">
        <w:rPr>
          <w:rFonts w:ascii="Calibri" w:hAnsi="Calibri"/>
          <w:color w:val="FF0000"/>
          <w:sz w:val="22"/>
          <w:szCs w:val="22"/>
        </w:rPr>
        <w:fldChar w:fldCharType="begin">
          <w:ffData>
            <w:name w:val=""/>
            <w:enabled/>
            <w:calcOnExit w:val="0"/>
            <w:checkBox>
              <w:sizeAuto/>
              <w:default w:val="0"/>
            </w:checkBox>
          </w:ffData>
        </w:fldChar>
      </w:r>
      <w:r w:rsidR="00672505" w:rsidRPr="008F62B4">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8F62B4">
        <w:rPr>
          <w:rFonts w:ascii="Calibri" w:hAnsi="Calibri"/>
          <w:color w:val="FF0000"/>
          <w:sz w:val="22"/>
          <w:szCs w:val="22"/>
        </w:rPr>
        <w:fldChar w:fldCharType="end"/>
      </w:r>
      <w:r w:rsidR="00672505" w:rsidRPr="00F066AD">
        <w:rPr>
          <w:rFonts w:ascii="Calibri" w:hAnsi="Calibri"/>
          <w:b/>
          <w:sz w:val="22"/>
          <w:szCs w:val="22"/>
        </w:rPr>
        <w:t xml:space="preserve"> No</w:t>
      </w:r>
      <w:r w:rsidR="00672505" w:rsidRPr="00F066AD">
        <w:rPr>
          <w:rFonts w:ascii="Calibri" w:hAnsi="Calibri"/>
          <w:sz w:val="22"/>
          <w:szCs w:val="22"/>
        </w:rPr>
        <w:t xml:space="preserve"> All student records are retained and disposed of pursuant to state requirements.</w:t>
      </w:r>
    </w:p>
    <w:p w:rsidR="00672505" w:rsidRPr="0001212F" w:rsidRDefault="008D75CC" w:rsidP="00672505">
      <w:pPr>
        <w:pStyle w:val="ListParagraph"/>
        <w:numPr>
          <w:ilvl w:val="0"/>
          <w:numId w:val="20"/>
        </w:numPr>
        <w:spacing w:after="120" w:line="240" w:lineRule="auto"/>
        <w:jc w:val="both"/>
        <w:rPr>
          <w:rFonts w:ascii="Calibri" w:hAnsi="Calibri"/>
          <w:sz w:val="22"/>
          <w:szCs w:val="22"/>
        </w:rPr>
      </w:pPr>
      <w:r w:rsidRPr="0001212F">
        <w:rPr>
          <w:rFonts w:ascii="Calibri" w:hAnsi="Calibri"/>
          <w:color w:val="FF0000"/>
          <w:sz w:val="22"/>
          <w:szCs w:val="22"/>
        </w:rPr>
        <w:fldChar w:fldCharType="begin">
          <w:ffData>
            <w:name w:val=""/>
            <w:enabled/>
            <w:calcOnExit w:val="0"/>
            <w:checkBox>
              <w:sizeAuto/>
              <w:default w:val="0"/>
            </w:checkBox>
          </w:ffData>
        </w:fldChar>
      </w:r>
      <w:r w:rsidR="00672505" w:rsidRPr="0001212F">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01212F">
        <w:rPr>
          <w:rFonts w:ascii="Calibri" w:hAnsi="Calibri"/>
          <w:color w:val="FF0000"/>
          <w:sz w:val="22"/>
          <w:szCs w:val="22"/>
        </w:rPr>
        <w:fldChar w:fldCharType="end"/>
      </w:r>
      <w:r w:rsidR="00672505" w:rsidRPr="0001212F">
        <w:rPr>
          <w:rFonts w:ascii="Calibri" w:hAnsi="Calibri"/>
          <w:b/>
          <w:sz w:val="22"/>
          <w:szCs w:val="22"/>
        </w:rPr>
        <w:t xml:space="preserve"> Yes </w:t>
      </w:r>
      <w:r w:rsidRPr="0001212F">
        <w:rPr>
          <w:rFonts w:ascii="Calibri" w:hAnsi="Calibri"/>
          <w:color w:val="FF0000"/>
          <w:sz w:val="22"/>
          <w:szCs w:val="22"/>
        </w:rPr>
        <w:fldChar w:fldCharType="begin">
          <w:ffData>
            <w:name w:val=""/>
            <w:enabled/>
            <w:calcOnExit w:val="0"/>
            <w:checkBox>
              <w:sizeAuto/>
              <w:default w:val="0"/>
            </w:checkBox>
          </w:ffData>
        </w:fldChar>
      </w:r>
      <w:r w:rsidR="00672505" w:rsidRPr="0001212F">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01212F">
        <w:rPr>
          <w:rFonts w:ascii="Calibri" w:hAnsi="Calibri"/>
          <w:color w:val="FF0000"/>
          <w:sz w:val="22"/>
          <w:szCs w:val="22"/>
        </w:rPr>
        <w:fldChar w:fldCharType="end"/>
      </w:r>
      <w:r w:rsidR="00672505" w:rsidRPr="0001212F">
        <w:rPr>
          <w:rFonts w:ascii="Calibri" w:hAnsi="Calibri"/>
          <w:color w:val="FF0000"/>
          <w:sz w:val="22"/>
          <w:szCs w:val="22"/>
        </w:rPr>
        <w:t xml:space="preserve"> </w:t>
      </w:r>
      <w:r w:rsidR="00672505" w:rsidRPr="0001212F">
        <w:rPr>
          <w:rFonts w:ascii="Calibri" w:hAnsi="Calibri"/>
          <w:b/>
          <w:sz w:val="22"/>
          <w:szCs w:val="22"/>
        </w:rPr>
        <w:t>No</w:t>
      </w:r>
      <w:r w:rsidR="00672505" w:rsidRPr="0001212F">
        <w:rPr>
          <w:rFonts w:ascii="Calibri" w:hAnsi="Calibri"/>
          <w:sz w:val="22"/>
          <w:szCs w:val="22"/>
        </w:rPr>
        <w:t xml:space="preserve"> The school properly and securely maintains testing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672505" w:rsidRPr="00205CDC" w:rsidTr="00205CDC">
        <w:tc>
          <w:tcPr>
            <w:tcW w:w="9918" w:type="dxa"/>
          </w:tcPr>
          <w:p w:rsidR="00672505" w:rsidRPr="00205CDC" w:rsidRDefault="00672505" w:rsidP="00205CDC">
            <w:pPr>
              <w:spacing w:after="0" w:line="240" w:lineRule="auto"/>
              <w:jc w:val="both"/>
              <w:rPr>
                <w:rFonts w:eastAsia="Times New Roman"/>
              </w:rPr>
            </w:pPr>
            <w:r w:rsidRPr="00205CDC">
              <w:rPr>
                <w:rFonts w:eastAsia="Times New Roman"/>
                <w:i/>
              </w:rPr>
              <w:t xml:space="preserve">For any “no” answers please provide an explanation. </w:t>
            </w:r>
            <w:r w:rsidR="008D75CC" w:rsidRPr="00205CDC">
              <w:rPr>
                <w:rFonts w:ascii="Times New Roman" w:eastAsia="Times New Roman" w:hAnsi="Times New Roman"/>
                <w:color w:val="FF0000"/>
                <w:sz w:val="20"/>
                <w:szCs w:val="20"/>
              </w:rPr>
              <w:fldChar w:fldCharType="begin">
                <w:ffData>
                  <w:name w:val="Text7"/>
                  <w:enabled/>
                  <w:calcOnExit w:val="0"/>
                  <w:textInput/>
                </w:ffData>
              </w:fldChar>
            </w:r>
            <w:r w:rsidRPr="00205CDC">
              <w:rPr>
                <w:rFonts w:eastAsia="Times New Roman"/>
                <w:color w:val="FF0000"/>
              </w:rPr>
              <w:instrText xml:space="preserve"> FORMTEXT </w:instrText>
            </w:r>
            <w:r w:rsidR="008D75CC" w:rsidRPr="00205CDC">
              <w:rPr>
                <w:rFonts w:ascii="Times New Roman" w:eastAsia="Times New Roman" w:hAnsi="Times New Roman"/>
                <w:color w:val="FF0000"/>
                <w:sz w:val="20"/>
                <w:szCs w:val="20"/>
              </w:rPr>
            </w:r>
            <w:r w:rsidR="008D75CC" w:rsidRPr="00205CDC">
              <w:rPr>
                <w:rFonts w:ascii="Times New Roman" w:eastAsia="Times New Roman" w:hAnsi="Times New Roman"/>
                <w:color w:val="FF0000"/>
                <w:sz w:val="20"/>
                <w:szCs w:val="20"/>
              </w:rPr>
              <w:fldChar w:fldCharType="separate"/>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008D75CC" w:rsidRPr="00205CDC">
              <w:rPr>
                <w:rFonts w:ascii="Times New Roman" w:eastAsia="Times New Roman" w:hAnsi="Times New Roman"/>
                <w:color w:val="FF0000"/>
                <w:sz w:val="20"/>
                <w:szCs w:val="20"/>
              </w:rPr>
              <w:fldChar w:fldCharType="end"/>
            </w:r>
          </w:p>
        </w:tc>
      </w:tr>
    </w:tbl>
    <w:p w:rsidR="00215F73" w:rsidRDefault="00215F73" w:rsidP="00215F73">
      <w:pPr>
        <w:spacing w:after="0" w:line="240" w:lineRule="auto"/>
        <w:rPr>
          <w:b/>
        </w:rPr>
      </w:pPr>
    </w:p>
    <w:p w:rsidR="00D84976" w:rsidRPr="00215F73" w:rsidRDefault="00D84976" w:rsidP="00215F73">
      <w:pPr>
        <w:spacing w:after="0" w:line="240" w:lineRule="auto"/>
        <w:rPr>
          <w:b/>
        </w:rPr>
      </w:pPr>
      <w:r w:rsidRPr="00215F73">
        <w:rPr>
          <w:b/>
        </w:rPr>
        <w:t>Governance—Assurances</w:t>
      </w:r>
    </w:p>
    <w:p w:rsidR="00D84976"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No  The school complies with governance requirements?  Including:</w:t>
      </w:r>
    </w:p>
    <w:p w:rsidR="00D84976"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No  All required School Policies </w:t>
      </w:r>
    </w:p>
    <w:p w:rsidR="00D84976"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No  The Open Meetings Act</w:t>
      </w:r>
    </w:p>
    <w:p w:rsidR="00D84976"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No  Inspection of Public Records Act</w:t>
      </w:r>
    </w:p>
    <w:p w:rsidR="00D84976"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No  Conflict of Interest Policy</w:t>
      </w:r>
    </w:p>
    <w:p w:rsidR="00D84976"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No  Anti-Nepotism Policy</w:t>
      </w:r>
    </w:p>
    <w:p w:rsidR="00D84976"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No  Governing Body Organization and Membership Rules (i.e.,  Bylaws)</w:t>
      </w:r>
    </w:p>
    <w:p w:rsidR="00D84976"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lastRenderedPageBreak/>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No  Required Committees (Finance and Audit) and submission of appropriate documentation</w:t>
      </w:r>
    </w:p>
    <w:p w:rsidR="00D84976"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No  Governing Body Mandated Trainings</w:t>
      </w:r>
    </w:p>
    <w:p w:rsidR="00D84976" w:rsidRPr="00E07A1D" w:rsidRDefault="008D75CC" w:rsidP="00250842">
      <w:pPr>
        <w:pStyle w:val="ListParagraph"/>
        <w:numPr>
          <w:ilvl w:val="1"/>
          <w:numId w:val="14"/>
        </w:numPr>
        <w:spacing w:after="0" w:line="240" w:lineRule="auto"/>
        <w:ind w:left="1354"/>
        <w:rPr>
          <w:rFonts w:ascii="Calibri" w:hAnsi="Calibri"/>
          <w:color w:val="auto"/>
          <w:sz w:val="22"/>
          <w:szCs w:val="22"/>
        </w:rPr>
      </w:pP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Yes </w:t>
      </w:r>
      <w:r w:rsidRPr="00E07A1D">
        <w:rPr>
          <w:rFonts w:ascii="Calibri" w:hAnsi="Calibri"/>
          <w:color w:val="auto"/>
          <w:sz w:val="22"/>
          <w:szCs w:val="22"/>
        </w:rPr>
        <w:fldChar w:fldCharType="begin">
          <w:ffData>
            <w:name w:val=""/>
            <w:enabled/>
            <w:calcOnExit w:val="0"/>
            <w:checkBox>
              <w:sizeAuto/>
              <w:default w:val="0"/>
            </w:checkBox>
          </w:ffData>
        </w:fldChar>
      </w:r>
      <w:r w:rsidR="00D84976" w:rsidRPr="00E07A1D">
        <w:rPr>
          <w:rFonts w:ascii="Calibri" w:hAnsi="Calibri"/>
          <w:color w:val="auto"/>
          <w:sz w:val="22"/>
          <w:szCs w:val="22"/>
        </w:rPr>
        <w:instrText xml:space="preserve"> FORMCHECKBOX </w:instrText>
      </w:r>
      <w:r>
        <w:rPr>
          <w:rFonts w:ascii="Calibri" w:hAnsi="Calibri"/>
          <w:color w:val="auto"/>
          <w:sz w:val="22"/>
          <w:szCs w:val="22"/>
        </w:rPr>
      </w:r>
      <w:r>
        <w:rPr>
          <w:rFonts w:ascii="Calibri" w:hAnsi="Calibri"/>
          <w:color w:val="auto"/>
          <w:sz w:val="22"/>
          <w:szCs w:val="22"/>
        </w:rPr>
        <w:fldChar w:fldCharType="separate"/>
      </w:r>
      <w:r w:rsidRPr="00E07A1D">
        <w:rPr>
          <w:rFonts w:ascii="Calibri" w:hAnsi="Calibri"/>
          <w:color w:val="auto"/>
          <w:sz w:val="22"/>
          <w:szCs w:val="22"/>
        </w:rPr>
        <w:fldChar w:fldCharType="end"/>
      </w:r>
      <w:r w:rsidR="00D84976" w:rsidRPr="00E07A1D">
        <w:rPr>
          <w:rFonts w:ascii="Calibri" w:hAnsi="Calibri"/>
          <w:color w:val="auto"/>
          <w:sz w:val="22"/>
          <w:szCs w:val="22"/>
        </w:rPr>
        <w:t xml:space="preserve"> No  Governing Body Evaluates Itself</w:t>
      </w:r>
    </w:p>
    <w:p w:rsidR="00D84976" w:rsidRPr="00F066AD" w:rsidRDefault="00D84976" w:rsidP="00D84976">
      <w:pPr>
        <w:tabs>
          <w:tab w:val="left" w:pos="9360"/>
        </w:tabs>
        <w:spacing w:after="0" w:line="240" w:lineRule="auto"/>
      </w:pPr>
    </w:p>
    <w:p w:rsidR="00D84976" w:rsidRPr="000047E6" w:rsidRDefault="008D75CC" w:rsidP="00364E52">
      <w:pPr>
        <w:pStyle w:val="ListParagraph"/>
        <w:tabs>
          <w:tab w:val="left" w:pos="9360"/>
        </w:tabs>
        <w:spacing w:after="0" w:line="360" w:lineRule="auto"/>
        <w:rPr>
          <w:rFonts w:ascii="Calibri" w:hAnsi="Calibri"/>
          <w:sz w:val="22"/>
          <w:szCs w:val="22"/>
        </w:rPr>
      </w:pPr>
      <w:r w:rsidRPr="000047E6">
        <w:rPr>
          <w:rFonts w:ascii="Calibri" w:hAnsi="Calibri"/>
          <w:color w:val="FF0000"/>
          <w:sz w:val="22"/>
          <w:szCs w:val="22"/>
        </w:rPr>
        <w:fldChar w:fldCharType="begin">
          <w:ffData>
            <w:name w:val=""/>
            <w:enabled/>
            <w:calcOnExit w:val="0"/>
            <w:checkBox>
              <w:sizeAuto/>
              <w:default w:val="0"/>
            </w:checkBox>
          </w:ffData>
        </w:fldChar>
      </w:r>
      <w:r w:rsidR="00D84976" w:rsidRPr="000047E6">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0047E6">
        <w:rPr>
          <w:rFonts w:ascii="Calibri" w:hAnsi="Calibri"/>
          <w:color w:val="FF0000"/>
          <w:sz w:val="22"/>
          <w:szCs w:val="22"/>
        </w:rPr>
        <w:fldChar w:fldCharType="end"/>
      </w:r>
      <w:r w:rsidR="00D84976" w:rsidRPr="000047E6">
        <w:rPr>
          <w:rFonts w:ascii="Calibri" w:hAnsi="Calibri"/>
          <w:b/>
          <w:sz w:val="22"/>
          <w:szCs w:val="22"/>
        </w:rPr>
        <w:t xml:space="preserve">Yes </w:t>
      </w:r>
      <w:r w:rsidRPr="000047E6">
        <w:rPr>
          <w:rFonts w:ascii="Calibri" w:hAnsi="Calibri"/>
          <w:color w:val="FF0000"/>
          <w:sz w:val="22"/>
          <w:szCs w:val="22"/>
        </w:rPr>
        <w:fldChar w:fldCharType="begin">
          <w:ffData>
            <w:name w:val=""/>
            <w:enabled/>
            <w:calcOnExit w:val="0"/>
            <w:checkBox>
              <w:sizeAuto/>
              <w:default w:val="0"/>
            </w:checkBox>
          </w:ffData>
        </w:fldChar>
      </w:r>
      <w:r w:rsidR="00D84976" w:rsidRPr="000047E6">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0047E6">
        <w:rPr>
          <w:rFonts w:ascii="Calibri" w:hAnsi="Calibri"/>
          <w:color w:val="FF0000"/>
          <w:sz w:val="22"/>
          <w:szCs w:val="22"/>
        </w:rPr>
        <w:fldChar w:fldCharType="end"/>
      </w:r>
      <w:r w:rsidR="00D84976" w:rsidRPr="000047E6">
        <w:rPr>
          <w:rFonts w:ascii="Calibri" w:hAnsi="Calibri"/>
          <w:color w:val="FF0000"/>
          <w:sz w:val="22"/>
          <w:szCs w:val="22"/>
        </w:rPr>
        <w:t xml:space="preserve"> </w:t>
      </w:r>
      <w:r w:rsidR="00D84976" w:rsidRPr="000047E6">
        <w:rPr>
          <w:rFonts w:ascii="Calibri" w:hAnsi="Calibri"/>
          <w:b/>
          <w:sz w:val="22"/>
          <w:szCs w:val="22"/>
        </w:rPr>
        <w:t>No</w:t>
      </w:r>
      <w:r w:rsidR="00D84976">
        <w:rPr>
          <w:rFonts w:ascii="Calibri" w:hAnsi="Calibri"/>
          <w:sz w:val="22"/>
          <w:szCs w:val="22"/>
        </w:rPr>
        <w:t xml:space="preserve">  Is the school holding m</w:t>
      </w:r>
      <w:r w:rsidR="00D84976" w:rsidRPr="000047E6">
        <w:rPr>
          <w:rFonts w:ascii="Calibri" w:hAnsi="Calibri"/>
          <w:sz w:val="22"/>
          <w:szCs w:val="22"/>
        </w:rPr>
        <w:t>anagement accountable?</w:t>
      </w:r>
    </w:p>
    <w:p w:rsidR="00D84976" w:rsidRDefault="008D75CC" w:rsidP="00D84976">
      <w:pPr>
        <w:pStyle w:val="ListParagraph"/>
        <w:numPr>
          <w:ilvl w:val="0"/>
          <w:numId w:val="16"/>
        </w:numPr>
        <w:tabs>
          <w:tab w:val="left" w:pos="450"/>
        </w:tabs>
        <w:spacing w:after="0" w:line="240" w:lineRule="auto"/>
        <w:rPr>
          <w:rFonts w:ascii="Calibri" w:hAnsi="Calibri"/>
          <w:sz w:val="22"/>
          <w:szCs w:val="22"/>
        </w:rPr>
      </w:pPr>
      <w:r w:rsidRPr="00C77016">
        <w:rPr>
          <w:rFonts w:ascii="Calibri" w:hAnsi="Calibri"/>
          <w:color w:val="FF0000"/>
          <w:sz w:val="22"/>
          <w:szCs w:val="22"/>
        </w:rPr>
        <w:fldChar w:fldCharType="begin">
          <w:ffData>
            <w:name w:val=""/>
            <w:enabled/>
            <w:calcOnExit w:val="0"/>
            <w:checkBox>
              <w:sizeAuto/>
              <w:default w:val="0"/>
            </w:checkBox>
          </w:ffData>
        </w:fldChar>
      </w:r>
      <w:r w:rsidR="00D84976" w:rsidRPr="00C77016">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C77016">
        <w:rPr>
          <w:rFonts w:ascii="Calibri" w:hAnsi="Calibri"/>
          <w:color w:val="FF0000"/>
          <w:sz w:val="22"/>
          <w:szCs w:val="22"/>
        </w:rPr>
        <w:fldChar w:fldCharType="end"/>
      </w:r>
      <w:r w:rsidR="00D84976" w:rsidRPr="00F066AD">
        <w:rPr>
          <w:rFonts w:ascii="Calibri" w:hAnsi="Calibri"/>
          <w:b/>
          <w:sz w:val="22"/>
          <w:szCs w:val="22"/>
        </w:rPr>
        <w:t xml:space="preserve"> </w:t>
      </w:r>
      <w:r w:rsidR="00D84976" w:rsidRPr="0094564B">
        <w:rPr>
          <w:rFonts w:ascii="Calibri" w:hAnsi="Calibri"/>
          <w:b/>
          <w:sz w:val="22"/>
          <w:szCs w:val="22"/>
        </w:rPr>
        <w:t>Yes</w:t>
      </w:r>
      <w:r w:rsidR="00D84976" w:rsidRPr="00F066AD">
        <w:rPr>
          <w:rFonts w:ascii="Calibri" w:hAnsi="Calibri"/>
          <w:b/>
          <w:sz w:val="22"/>
          <w:szCs w:val="22"/>
        </w:rPr>
        <w:t xml:space="preserve"> </w:t>
      </w:r>
      <w:r w:rsidRPr="00C77016">
        <w:rPr>
          <w:rFonts w:ascii="Calibri" w:hAnsi="Calibri"/>
          <w:color w:val="FF0000"/>
          <w:sz w:val="22"/>
          <w:szCs w:val="22"/>
        </w:rPr>
        <w:fldChar w:fldCharType="begin">
          <w:ffData>
            <w:name w:val=""/>
            <w:enabled/>
            <w:calcOnExit w:val="0"/>
            <w:checkBox>
              <w:sizeAuto/>
              <w:default w:val="0"/>
            </w:checkBox>
          </w:ffData>
        </w:fldChar>
      </w:r>
      <w:r w:rsidR="00D84976" w:rsidRPr="00C77016">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C77016">
        <w:rPr>
          <w:rFonts w:ascii="Calibri" w:hAnsi="Calibri"/>
          <w:color w:val="FF0000"/>
          <w:sz w:val="22"/>
          <w:szCs w:val="22"/>
        </w:rPr>
        <w:fldChar w:fldCharType="end"/>
      </w:r>
      <w:r w:rsidR="00D84976" w:rsidRPr="00F066AD">
        <w:rPr>
          <w:rFonts w:ascii="Calibri" w:hAnsi="Calibri"/>
          <w:b/>
          <w:sz w:val="22"/>
          <w:szCs w:val="22"/>
        </w:rPr>
        <w:t xml:space="preserve"> </w:t>
      </w:r>
      <w:r w:rsidR="00D84976" w:rsidRPr="0094564B">
        <w:rPr>
          <w:rFonts w:ascii="Calibri" w:hAnsi="Calibri"/>
          <w:b/>
          <w:sz w:val="22"/>
          <w:szCs w:val="22"/>
        </w:rPr>
        <w:t>No</w:t>
      </w:r>
      <w:r w:rsidR="00D84976" w:rsidRPr="00F066AD">
        <w:rPr>
          <w:rFonts w:ascii="Calibri" w:hAnsi="Calibri"/>
          <w:b/>
          <w:sz w:val="22"/>
          <w:szCs w:val="22"/>
        </w:rPr>
        <w:t xml:space="preserve"> </w:t>
      </w:r>
      <w:r w:rsidR="00D84976">
        <w:rPr>
          <w:rFonts w:ascii="Calibri" w:hAnsi="Calibri"/>
          <w:b/>
          <w:sz w:val="22"/>
          <w:szCs w:val="22"/>
        </w:rPr>
        <w:t xml:space="preserve"> </w:t>
      </w:r>
      <w:r w:rsidR="00D84976" w:rsidRPr="00F066AD">
        <w:rPr>
          <w:rFonts w:ascii="Calibri" w:hAnsi="Calibri"/>
          <w:sz w:val="22"/>
          <w:szCs w:val="22"/>
        </w:rPr>
        <w:t>The governing body receives regular written reports from the school leadership in regards to key indicators of the school’s progress.</w:t>
      </w:r>
    </w:p>
    <w:p w:rsidR="00D84976" w:rsidRDefault="008D75CC" w:rsidP="00D84976">
      <w:pPr>
        <w:pStyle w:val="ListParagraph"/>
        <w:numPr>
          <w:ilvl w:val="0"/>
          <w:numId w:val="16"/>
        </w:numPr>
        <w:tabs>
          <w:tab w:val="left" w:pos="450"/>
        </w:tabs>
        <w:spacing w:after="0" w:line="240" w:lineRule="auto"/>
        <w:rPr>
          <w:rFonts w:ascii="Calibri" w:hAnsi="Calibri"/>
          <w:sz w:val="22"/>
          <w:szCs w:val="22"/>
        </w:rPr>
      </w:pPr>
      <w:r w:rsidRPr="00C77016">
        <w:rPr>
          <w:rFonts w:ascii="Calibri" w:hAnsi="Calibri"/>
          <w:color w:val="FF0000"/>
          <w:sz w:val="22"/>
          <w:szCs w:val="22"/>
        </w:rPr>
        <w:fldChar w:fldCharType="begin">
          <w:ffData>
            <w:name w:val=""/>
            <w:enabled/>
            <w:calcOnExit w:val="0"/>
            <w:checkBox>
              <w:sizeAuto/>
              <w:default w:val="0"/>
            </w:checkBox>
          </w:ffData>
        </w:fldChar>
      </w:r>
      <w:r w:rsidR="00D84976" w:rsidRPr="00C77016">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C77016">
        <w:rPr>
          <w:rFonts w:ascii="Calibri" w:hAnsi="Calibri"/>
          <w:color w:val="FF0000"/>
          <w:sz w:val="22"/>
          <w:szCs w:val="22"/>
        </w:rPr>
        <w:fldChar w:fldCharType="end"/>
      </w:r>
      <w:r w:rsidR="00D84976" w:rsidRPr="00F066AD">
        <w:rPr>
          <w:rFonts w:ascii="Calibri" w:hAnsi="Calibri"/>
          <w:b/>
          <w:sz w:val="22"/>
          <w:szCs w:val="22"/>
        </w:rPr>
        <w:t xml:space="preserve"> </w:t>
      </w:r>
      <w:r w:rsidR="00D84976" w:rsidRPr="0094564B">
        <w:rPr>
          <w:rFonts w:ascii="Calibri" w:hAnsi="Calibri"/>
          <w:b/>
          <w:sz w:val="22"/>
          <w:szCs w:val="22"/>
        </w:rPr>
        <w:t>Yes</w:t>
      </w:r>
      <w:r w:rsidR="00D84976" w:rsidRPr="00F066AD">
        <w:rPr>
          <w:rFonts w:ascii="Calibri" w:hAnsi="Calibri"/>
          <w:b/>
          <w:sz w:val="22"/>
          <w:szCs w:val="22"/>
        </w:rPr>
        <w:t xml:space="preserve"> </w:t>
      </w:r>
      <w:r w:rsidRPr="00C77016">
        <w:rPr>
          <w:rFonts w:ascii="Calibri" w:hAnsi="Calibri"/>
          <w:color w:val="FF0000"/>
          <w:sz w:val="22"/>
          <w:szCs w:val="22"/>
        </w:rPr>
        <w:fldChar w:fldCharType="begin">
          <w:ffData>
            <w:name w:val=""/>
            <w:enabled/>
            <w:calcOnExit w:val="0"/>
            <w:checkBox>
              <w:sizeAuto/>
              <w:default w:val="0"/>
            </w:checkBox>
          </w:ffData>
        </w:fldChar>
      </w:r>
      <w:r w:rsidR="00D84976" w:rsidRPr="00C77016">
        <w:rPr>
          <w:rFonts w:ascii="Calibri" w:hAnsi="Calibri"/>
          <w:color w:val="FF0000"/>
          <w:sz w:val="22"/>
          <w:szCs w:val="22"/>
        </w:rPr>
        <w:instrText xml:space="preserve"> FORMCHECKBOX </w:instrText>
      </w:r>
      <w:r>
        <w:rPr>
          <w:rFonts w:ascii="Calibri" w:hAnsi="Calibri"/>
          <w:color w:val="FF0000"/>
          <w:sz w:val="22"/>
          <w:szCs w:val="22"/>
        </w:rPr>
      </w:r>
      <w:r>
        <w:rPr>
          <w:rFonts w:ascii="Calibri" w:hAnsi="Calibri"/>
          <w:color w:val="FF0000"/>
          <w:sz w:val="22"/>
          <w:szCs w:val="22"/>
        </w:rPr>
        <w:fldChar w:fldCharType="separate"/>
      </w:r>
      <w:r w:rsidRPr="00C77016">
        <w:rPr>
          <w:rFonts w:ascii="Calibri" w:hAnsi="Calibri"/>
          <w:color w:val="FF0000"/>
          <w:sz w:val="22"/>
          <w:szCs w:val="22"/>
        </w:rPr>
        <w:fldChar w:fldCharType="end"/>
      </w:r>
      <w:r w:rsidR="00D84976" w:rsidRPr="00F066AD">
        <w:rPr>
          <w:rFonts w:ascii="Calibri" w:hAnsi="Calibri"/>
          <w:b/>
          <w:sz w:val="22"/>
          <w:szCs w:val="22"/>
        </w:rPr>
        <w:t xml:space="preserve"> </w:t>
      </w:r>
      <w:r w:rsidR="00D84976" w:rsidRPr="0094564B">
        <w:rPr>
          <w:rFonts w:ascii="Calibri" w:hAnsi="Calibri"/>
          <w:b/>
          <w:sz w:val="22"/>
          <w:szCs w:val="22"/>
        </w:rPr>
        <w:t>No</w:t>
      </w:r>
      <w:r w:rsidR="00D84976">
        <w:rPr>
          <w:rFonts w:ascii="Calibri" w:hAnsi="Calibri"/>
          <w:b/>
          <w:sz w:val="22"/>
          <w:szCs w:val="22"/>
        </w:rPr>
        <w:t xml:space="preserve"> </w:t>
      </w:r>
      <w:r w:rsidR="00D84976" w:rsidRPr="00F066AD">
        <w:rPr>
          <w:rFonts w:ascii="Calibri" w:hAnsi="Calibri"/>
          <w:sz w:val="22"/>
          <w:szCs w:val="22"/>
        </w:rPr>
        <w:t xml:space="preserve"> The governing body provides a written annual evaluation of the head of school that holds the head of school accountable for performance expectations. </w:t>
      </w:r>
    </w:p>
    <w:p w:rsidR="00D84976" w:rsidRPr="00F066AD" w:rsidRDefault="00D84976" w:rsidP="00D84976">
      <w:pPr>
        <w:tabs>
          <w:tab w:val="left" w:pos="450"/>
        </w:tabs>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D84976" w:rsidRPr="00205CDC" w:rsidTr="00205CDC">
        <w:tc>
          <w:tcPr>
            <w:tcW w:w="10008" w:type="dxa"/>
          </w:tcPr>
          <w:p w:rsidR="00D84976" w:rsidRPr="00205CDC" w:rsidRDefault="00D84976" w:rsidP="00205CDC">
            <w:pPr>
              <w:tabs>
                <w:tab w:val="left" w:pos="450"/>
              </w:tabs>
              <w:spacing w:after="0" w:line="240" w:lineRule="auto"/>
              <w:jc w:val="both"/>
              <w:rPr>
                <w:rFonts w:eastAsia="Times New Roman"/>
              </w:rPr>
            </w:pPr>
            <w:r w:rsidRPr="00205CDC">
              <w:rPr>
                <w:rFonts w:eastAsia="Times New Roman"/>
                <w:i/>
              </w:rPr>
              <w:t xml:space="preserve">For any “no” answers please provide an explanation. </w:t>
            </w:r>
            <w:r w:rsidR="008D75CC" w:rsidRPr="00205CDC">
              <w:rPr>
                <w:rFonts w:ascii="Times New Roman" w:eastAsia="Times New Roman" w:hAnsi="Times New Roman"/>
                <w:color w:val="FF0000"/>
                <w:sz w:val="20"/>
                <w:szCs w:val="20"/>
              </w:rPr>
              <w:fldChar w:fldCharType="begin">
                <w:ffData>
                  <w:name w:val="Text7"/>
                  <w:enabled/>
                  <w:calcOnExit w:val="0"/>
                  <w:textInput/>
                </w:ffData>
              </w:fldChar>
            </w:r>
            <w:r w:rsidRPr="00205CDC">
              <w:rPr>
                <w:rFonts w:eastAsia="Times New Roman"/>
                <w:color w:val="FF0000"/>
              </w:rPr>
              <w:instrText xml:space="preserve"> FORMTEXT </w:instrText>
            </w:r>
            <w:r w:rsidR="008D75CC" w:rsidRPr="00205CDC">
              <w:rPr>
                <w:rFonts w:ascii="Times New Roman" w:eastAsia="Times New Roman" w:hAnsi="Times New Roman"/>
                <w:color w:val="FF0000"/>
                <w:sz w:val="20"/>
                <w:szCs w:val="20"/>
              </w:rPr>
            </w:r>
            <w:r w:rsidR="008D75CC" w:rsidRPr="00205CDC">
              <w:rPr>
                <w:rFonts w:ascii="Times New Roman" w:eastAsia="Times New Roman" w:hAnsi="Times New Roman"/>
                <w:color w:val="FF0000"/>
                <w:sz w:val="20"/>
                <w:szCs w:val="20"/>
              </w:rPr>
              <w:fldChar w:fldCharType="separate"/>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Pr="00205CDC">
              <w:rPr>
                <w:rFonts w:eastAsia="Times New Roman"/>
                <w:noProof/>
                <w:color w:val="FF0000"/>
              </w:rPr>
              <w:t> </w:t>
            </w:r>
            <w:r w:rsidR="008D75CC" w:rsidRPr="00205CDC">
              <w:rPr>
                <w:rFonts w:ascii="Times New Roman" w:eastAsia="Times New Roman" w:hAnsi="Times New Roman"/>
                <w:color w:val="FF0000"/>
                <w:sz w:val="20"/>
                <w:szCs w:val="20"/>
              </w:rPr>
              <w:fldChar w:fldCharType="end"/>
            </w:r>
          </w:p>
        </w:tc>
      </w:tr>
    </w:tbl>
    <w:p w:rsidR="00D84976" w:rsidRPr="00F066AD" w:rsidRDefault="00D84976" w:rsidP="00D84976">
      <w:pPr>
        <w:tabs>
          <w:tab w:val="left" w:pos="450"/>
        </w:tabs>
        <w:spacing w:after="0" w:line="240" w:lineRule="auto"/>
        <w:jc w:val="both"/>
      </w:pPr>
    </w:p>
    <w:p w:rsidR="00D84976" w:rsidRDefault="00D84976" w:rsidP="00D84976">
      <w:pPr>
        <w:tabs>
          <w:tab w:val="left" w:pos="450"/>
        </w:tabs>
        <w:spacing w:after="0" w:line="240" w:lineRule="auto"/>
        <w:jc w:val="both"/>
      </w:pPr>
    </w:p>
    <w:p w:rsidR="00215F73" w:rsidRDefault="00215F73">
      <w:r>
        <w:br w:type="page"/>
      </w:r>
    </w:p>
    <w:p w:rsidR="00D84976" w:rsidRPr="00F066AD" w:rsidRDefault="00D84976" w:rsidP="00D84976">
      <w:pPr>
        <w:tabs>
          <w:tab w:val="left" w:pos="9360"/>
        </w:tabs>
        <w:spacing w:after="0" w:line="240" w:lineRule="auto"/>
      </w:pPr>
    </w:p>
    <w:p w:rsidR="00D84976" w:rsidRPr="00CC5186" w:rsidRDefault="00CC5186" w:rsidP="00CC5186">
      <w:pPr>
        <w:pStyle w:val="Heading3"/>
        <w:rPr>
          <w:rFonts w:ascii="Calibri" w:hAnsi="Calibri"/>
        </w:rPr>
      </w:pPr>
      <w:bookmarkStart w:id="55" w:name="_Toc355261474"/>
      <w:bookmarkStart w:id="56" w:name="_Toc382850693"/>
      <w:bookmarkStart w:id="57" w:name="_Toc382853205"/>
      <w:bookmarkStart w:id="58" w:name="_Toc384123232"/>
      <w:r>
        <w:rPr>
          <w:rFonts w:ascii="Calibri" w:hAnsi="Calibri"/>
        </w:rPr>
        <w:t xml:space="preserve">D. </w:t>
      </w:r>
      <w:r w:rsidR="00D84976" w:rsidRPr="00CC5186">
        <w:rPr>
          <w:rFonts w:ascii="Calibri" w:hAnsi="Calibri"/>
        </w:rPr>
        <w:t>Petition of Support from Employees</w:t>
      </w:r>
      <w:bookmarkEnd w:id="55"/>
      <w:bookmarkEnd w:id="56"/>
      <w:bookmarkEnd w:id="57"/>
      <w:bookmarkEnd w:id="58"/>
      <w:r w:rsidR="00D84976" w:rsidRPr="00CC5186">
        <w:rPr>
          <w:rFonts w:ascii="Calibri" w:hAnsi="Calibri"/>
        </w:rPr>
        <w:t xml:space="preserve"> </w:t>
      </w:r>
    </w:p>
    <w:p w:rsidR="00D84976" w:rsidRPr="008238EC" w:rsidRDefault="00D84976" w:rsidP="00D84976">
      <w:pPr>
        <w:keepNext/>
        <w:spacing w:after="0" w:line="240" w:lineRule="auto"/>
        <w:ind w:left="360"/>
        <w:jc w:val="both"/>
        <w:rPr>
          <w:sz w:val="8"/>
        </w:rPr>
      </w:pPr>
    </w:p>
    <w:tbl>
      <w:tblPr>
        <w:tblW w:w="0" w:type="auto"/>
        <w:tblInd w:w="5" w:type="dxa"/>
        <w:tblLayout w:type="fixed"/>
        <w:tblLook w:val="0000"/>
      </w:tblPr>
      <w:tblGrid>
        <w:gridCol w:w="9905"/>
      </w:tblGrid>
      <w:tr w:rsidR="00D84976" w:rsidRPr="00205CDC" w:rsidTr="00586D09">
        <w:trPr>
          <w:cantSplit/>
          <w:trHeight w:val="906"/>
        </w:trPr>
        <w:tc>
          <w:tcPr>
            <w:tcW w:w="990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0" w:type="dxa"/>
              <w:bottom w:w="0" w:type="dxa"/>
              <w:right w:w="0" w:type="dxa"/>
            </w:tcMar>
            <w:vAlign w:val="center"/>
          </w:tcPr>
          <w:p w:rsidR="00D84976" w:rsidRPr="00205CDC" w:rsidRDefault="00D84976" w:rsidP="00586D09">
            <w:pPr>
              <w:keepNext/>
              <w:ind w:left="144" w:right="144"/>
            </w:pPr>
            <w:r w:rsidRPr="00205CDC">
              <w:t>A certified petition in support of the charter school renewing its charter status signed by not less than 65 percent of the employees in the charter school at Subsection J of 22-8B-12 NMSA 1978.</w:t>
            </w:r>
          </w:p>
        </w:tc>
      </w:tr>
      <w:tr w:rsidR="00D84976" w:rsidRPr="00205CDC" w:rsidTr="00586D09">
        <w:trPr>
          <w:cantSplit/>
          <w:trHeight w:val="810"/>
        </w:trPr>
        <w:tc>
          <w:tcPr>
            <w:tcW w:w="990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4976" w:rsidRPr="00205CDC" w:rsidRDefault="00D84976" w:rsidP="00586D09">
            <w:pPr>
              <w:keepNext/>
              <w:spacing w:after="0" w:line="240" w:lineRule="auto"/>
              <w:ind w:left="144" w:right="144"/>
              <w:rPr>
                <w:sz w:val="18"/>
              </w:rPr>
            </w:pPr>
            <w:r w:rsidRPr="00205CDC">
              <w:t xml:space="preserve">Include, as </w:t>
            </w:r>
            <w:r w:rsidRPr="00205CDC">
              <w:rPr>
                <w:b/>
              </w:rPr>
              <w:t>Appendix B</w:t>
            </w:r>
            <w:r w:rsidRPr="00205CDC">
              <w:t xml:space="preserve">, a certified affidavit of the Employees’ Support Petition from not less than 65 percent of the employees of the charter school that indicates their support of the renewal of the charter.  </w:t>
            </w:r>
          </w:p>
        </w:tc>
      </w:tr>
    </w:tbl>
    <w:p w:rsidR="00D84976" w:rsidRPr="008238EC" w:rsidRDefault="00D84976" w:rsidP="00D84976">
      <w:pPr>
        <w:tabs>
          <w:tab w:val="left" w:pos="9360"/>
        </w:tabs>
        <w:spacing w:after="0" w:line="240" w:lineRule="auto"/>
        <w:jc w:val="both"/>
      </w:pPr>
    </w:p>
    <w:p w:rsidR="00D84976" w:rsidRPr="00F066AD" w:rsidRDefault="00D84976" w:rsidP="00D84976">
      <w:pPr>
        <w:tabs>
          <w:tab w:val="left" w:pos="9360"/>
        </w:tabs>
        <w:spacing w:after="0" w:line="360" w:lineRule="auto"/>
        <w:jc w:val="both"/>
      </w:pPr>
      <w:r w:rsidRPr="00F066AD">
        <w:t xml:space="preserve">Following is a suggested form to </w:t>
      </w:r>
      <w:r w:rsidRPr="00F066AD">
        <w:rPr>
          <w:u w:val="single"/>
        </w:rPr>
        <w:t>certify</w:t>
      </w:r>
      <w:r w:rsidRPr="00F066AD">
        <w:t xml:space="preserve"> the petition. This form may be attached to the petition.</w:t>
      </w:r>
      <w:r w:rsidR="00364E52">
        <w:t xml:space="preserve"> You MUST have signatures. </w:t>
      </w:r>
    </w:p>
    <w:tbl>
      <w:tblPr>
        <w:tblW w:w="0" w:type="auto"/>
        <w:tblInd w:w="10" w:type="dxa"/>
        <w:tblLayout w:type="fixed"/>
        <w:tblLook w:val="0000"/>
      </w:tblPr>
      <w:tblGrid>
        <w:gridCol w:w="437"/>
        <w:gridCol w:w="4240"/>
        <w:gridCol w:w="1151"/>
        <w:gridCol w:w="3549"/>
        <w:gridCol w:w="539"/>
      </w:tblGrid>
      <w:tr w:rsidR="00D84976" w:rsidRPr="00205CDC" w:rsidTr="00586D09">
        <w:trPr>
          <w:cantSplit/>
          <w:trHeight w:val="4880"/>
        </w:trPr>
        <w:tc>
          <w:tcPr>
            <w:tcW w:w="9916" w:type="dxa"/>
            <w:gridSpan w:val="5"/>
            <w:tcBorders>
              <w:top w:val="single" w:sz="8"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before="120" w:after="0" w:line="360" w:lineRule="auto"/>
              <w:ind w:left="144" w:right="144"/>
            </w:pPr>
            <w:r w:rsidRPr="00205CDC">
              <w:t xml:space="preserve">I am the head administrator of the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Charter School and hereby certify that: the attached petition in support of the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Charter School renewing its charter was circulated to all employees of the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Charter School. There are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persons employed by the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Charter School. The petition contains the signatures of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employees which represents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percent of the employees employed by the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Charter School.</w:t>
            </w:r>
          </w:p>
          <w:p w:rsidR="00D84976" w:rsidRPr="00205CDC" w:rsidRDefault="00D84976" w:rsidP="00586D09">
            <w:pPr>
              <w:tabs>
                <w:tab w:val="left" w:pos="9360"/>
              </w:tabs>
              <w:spacing w:after="0" w:line="240" w:lineRule="auto"/>
              <w:ind w:left="144" w:right="144"/>
            </w:pPr>
          </w:p>
          <w:p w:rsidR="00D84976" w:rsidRPr="00205CDC" w:rsidRDefault="00D84976" w:rsidP="00586D09">
            <w:pPr>
              <w:tabs>
                <w:tab w:val="left" w:pos="9360"/>
              </w:tabs>
              <w:spacing w:after="0" w:line="240" w:lineRule="auto"/>
              <w:ind w:left="144" w:right="144"/>
            </w:pPr>
            <w:r w:rsidRPr="00205CDC">
              <w:t>STATE OF NEW MEXICO)</w:t>
            </w:r>
          </w:p>
          <w:p w:rsidR="00D84976" w:rsidRPr="00205CDC" w:rsidRDefault="00D84976" w:rsidP="00586D09">
            <w:pPr>
              <w:tabs>
                <w:tab w:val="left" w:pos="9360"/>
              </w:tabs>
              <w:spacing w:after="0" w:line="240" w:lineRule="auto"/>
              <w:ind w:left="144" w:right="144"/>
            </w:pPr>
            <w:r w:rsidRPr="00205CDC">
              <w:t xml:space="preserve">                                                ss.</w:t>
            </w:r>
          </w:p>
          <w:p w:rsidR="00D84976" w:rsidRPr="00205CDC" w:rsidRDefault="00D84976" w:rsidP="00586D09">
            <w:pPr>
              <w:tabs>
                <w:tab w:val="left" w:pos="9360"/>
              </w:tabs>
              <w:spacing w:after="0" w:line="240" w:lineRule="auto"/>
              <w:ind w:left="144" w:right="144"/>
            </w:pPr>
            <w:r w:rsidRPr="00205CDC">
              <w:t xml:space="preserve">COUNTY OF </w:t>
            </w:r>
            <w:r w:rsidR="008D75CC" w:rsidRPr="00205CDC">
              <w:fldChar w:fldCharType="begin">
                <w:ffData>
                  <w:name w:val="Text7"/>
                  <w:enabled/>
                  <w:calcOnExit w:val="0"/>
                  <w:textInput/>
                </w:ffData>
              </w:fldChar>
            </w:r>
            <w:r w:rsidRPr="00205CDC">
              <w:instrText xml:space="preserve"> FORMTEXT </w:instrText>
            </w:r>
            <w:r w:rsidR="008D75CC" w:rsidRPr="00205CDC">
              <w:fldChar w:fldCharType="separate"/>
            </w:r>
            <w:r w:rsidRPr="00205CDC">
              <w:rPr>
                <w:noProof/>
              </w:rPr>
              <w:t> </w:t>
            </w:r>
            <w:r w:rsidRPr="00205CDC">
              <w:rPr>
                <w:noProof/>
              </w:rPr>
              <w:t> </w:t>
            </w:r>
            <w:r w:rsidRPr="00205CDC">
              <w:rPr>
                <w:noProof/>
              </w:rPr>
              <w:t> </w:t>
            </w:r>
            <w:r w:rsidRPr="00205CDC">
              <w:rPr>
                <w:noProof/>
              </w:rPr>
              <w:t> </w:t>
            </w:r>
            <w:r w:rsidRPr="00205CDC">
              <w:rPr>
                <w:noProof/>
              </w:rPr>
              <w:t> </w:t>
            </w:r>
            <w:r w:rsidR="008D75CC" w:rsidRPr="00205CDC">
              <w:fldChar w:fldCharType="end"/>
            </w:r>
            <w:r w:rsidRPr="00205CDC">
              <w:t>)</w:t>
            </w:r>
          </w:p>
          <w:p w:rsidR="00D84976" w:rsidRPr="00205CDC" w:rsidRDefault="00D84976" w:rsidP="00586D09">
            <w:pPr>
              <w:tabs>
                <w:tab w:val="left" w:pos="9360"/>
              </w:tabs>
              <w:spacing w:after="0" w:line="240" w:lineRule="auto"/>
              <w:ind w:left="120"/>
              <w:jc w:val="both"/>
            </w:pPr>
          </w:p>
          <w:p w:rsidR="00D84976" w:rsidRPr="00205CDC" w:rsidRDefault="00D84976" w:rsidP="00586D09">
            <w:pPr>
              <w:tabs>
                <w:tab w:val="left" w:pos="9360"/>
              </w:tabs>
              <w:spacing w:after="0" w:line="240" w:lineRule="auto"/>
              <w:ind w:left="720"/>
              <w:jc w:val="both"/>
            </w:pPr>
            <w:r w:rsidRPr="00205CDC">
              <w:t xml:space="preserve">I,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being first duly sworn, upon oath state:</w:t>
            </w:r>
          </w:p>
          <w:p w:rsidR="00D84976" w:rsidRPr="00205CDC" w:rsidRDefault="00D84976" w:rsidP="00586D09">
            <w:pPr>
              <w:tabs>
                <w:tab w:val="left" w:pos="9360"/>
              </w:tabs>
              <w:spacing w:after="0" w:line="240" w:lineRule="auto"/>
              <w:ind w:left="120" w:right="288"/>
              <w:jc w:val="both"/>
            </w:pPr>
          </w:p>
          <w:p w:rsidR="00D84976" w:rsidRPr="00205CDC" w:rsidRDefault="00D84976" w:rsidP="00586D09">
            <w:pPr>
              <w:tabs>
                <w:tab w:val="left" w:pos="9360"/>
              </w:tabs>
              <w:spacing w:after="0" w:line="240" w:lineRule="auto"/>
              <w:ind w:left="720" w:right="720"/>
              <w:jc w:val="both"/>
            </w:pPr>
            <w:r w:rsidRPr="00205CDC">
              <w:t>That I have read the contents of the attached Petition, and my statements herein are true and accurate to the best of my knowledge and belief.</w:t>
            </w:r>
          </w:p>
        </w:tc>
      </w:tr>
      <w:tr w:rsidR="00D84976" w:rsidRPr="00205CDC" w:rsidTr="00586D09">
        <w:trPr>
          <w:cantSplit/>
          <w:trHeight w:val="300"/>
        </w:trPr>
        <w:tc>
          <w:tcPr>
            <w:tcW w:w="5828" w:type="dxa"/>
            <w:gridSpan w:val="3"/>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3549" w:type="dxa"/>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r>
      <w:tr w:rsidR="00D84976" w:rsidRPr="00205CDC" w:rsidTr="00586D09">
        <w:trPr>
          <w:cantSplit/>
          <w:trHeight w:val="300"/>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r>
      <w:tr w:rsidR="00D84976" w:rsidRPr="00205CDC" w:rsidTr="00586D09">
        <w:trPr>
          <w:cantSplit/>
          <w:trHeight w:val="338"/>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ind w:firstLine="720"/>
            </w:pPr>
            <w:r w:rsidRPr="00205CDC">
              <w:t xml:space="preserve">Subscribed and sworn to before me this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day of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201</w:t>
            </w:r>
            <w:r w:rsidR="00F4025C" w:rsidRPr="00205CDC">
              <w:t>4</w:t>
            </w:r>
            <w:r w:rsidRPr="00205CDC">
              <w:t>.</w:t>
            </w:r>
          </w:p>
        </w:tc>
      </w:tr>
      <w:tr w:rsidR="00D84976" w:rsidRPr="00205CDC" w:rsidTr="00586D09">
        <w:trPr>
          <w:cantSplit/>
          <w:trHeight w:val="338"/>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ind w:firstLine="120"/>
            </w:pPr>
          </w:p>
        </w:tc>
      </w:tr>
      <w:tr w:rsidR="00D84976" w:rsidRPr="00205CDC" w:rsidTr="00586D09">
        <w:trPr>
          <w:cantSplit/>
          <w:trHeight w:val="482"/>
        </w:trPr>
        <w:tc>
          <w:tcPr>
            <w:tcW w:w="5828" w:type="dxa"/>
            <w:gridSpan w:val="3"/>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3549" w:type="dxa"/>
            <w:tcBorders>
              <w:top w:val="none" w:sz="16" w:space="0" w:color="000000"/>
              <w:left w:val="none" w:sz="16" w:space="0" w:color="000000"/>
              <w:bottom w:val="single" w:sz="8" w:space="0" w:color="000000"/>
              <w:right w:val="none" w:sz="16"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pP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pPr>
          </w:p>
        </w:tc>
      </w:tr>
      <w:tr w:rsidR="00D84976" w:rsidRPr="00205CDC" w:rsidTr="00586D09">
        <w:trPr>
          <w:cantSplit/>
          <w:trHeight w:val="482"/>
        </w:trPr>
        <w:tc>
          <w:tcPr>
            <w:tcW w:w="5828" w:type="dxa"/>
            <w:gridSpan w:val="3"/>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3549" w:type="dxa"/>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jc w:val="both"/>
            </w:pPr>
            <w:r w:rsidRPr="00205CDC">
              <w:t>Notary Public</w:t>
            </w: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jc w:val="both"/>
            </w:pPr>
          </w:p>
        </w:tc>
      </w:tr>
      <w:tr w:rsidR="00D84976" w:rsidRPr="00205CDC" w:rsidTr="00586D09">
        <w:trPr>
          <w:cantSplit/>
          <w:trHeight w:val="482"/>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ind w:left="144" w:right="144"/>
              <w:jc w:val="both"/>
            </w:pPr>
            <w:r w:rsidRPr="00205CDC">
              <w:t>My Commission Expires:</w:t>
            </w:r>
          </w:p>
        </w:tc>
      </w:tr>
      <w:tr w:rsidR="00D84976" w:rsidRPr="00205CDC" w:rsidTr="00586D09">
        <w:trPr>
          <w:cantSplit/>
          <w:trHeight w:val="482"/>
        </w:trPr>
        <w:tc>
          <w:tcPr>
            <w:tcW w:w="437"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ind w:left="115"/>
            </w:pPr>
          </w:p>
        </w:tc>
        <w:tc>
          <w:tcPr>
            <w:tcW w:w="42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pPr>
          </w:p>
        </w:tc>
        <w:tc>
          <w:tcPr>
            <w:tcW w:w="5239" w:type="dxa"/>
            <w:gridSpan w:val="3"/>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jc w:val="both"/>
            </w:pPr>
          </w:p>
        </w:tc>
      </w:tr>
      <w:tr w:rsidR="00D84976" w:rsidRPr="00205CDC" w:rsidTr="00586D09">
        <w:trPr>
          <w:cantSplit/>
          <w:trHeight w:val="482"/>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jc w:val="both"/>
            </w:pPr>
          </w:p>
        </w:tc>
      </w:tr>
      <w:tr w:rsidR="00D84976" w:rsidRPr="00205CDC" w:rsidTr="00586D09">
        <w:trPr>
          <w:cantSplit/>
          <w:trHeight w:val="66"/>
        </w:trPr>
        <w:tc>
          <w:tcPr>
            <w:tcW w:w="9916" w:type="dxa"/>
            <w:gridSpan w:val="5"/>
            <w:tcBorders>
              <w:top w:val="none" w:sz="16"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jc w:val="both"/>
            </w:pPr>
          </w:p>
        </w:tc>
      </w:tr>
    </w:tbl>
    <w:p w:rsidR="00D84976" w:rsidRPr="008238EC" w:rsidRDefault="00D84976" w:rsidP="00D84976">
      <w:pPr>
        <w:tabs>
          <w:tab w:val="left" w:pos="9360"/>
        </w:tabs>
        <w:spacing w:after="0" w:line="240" w:lineRule="auto"/>
        <w:ind w:left="120"/>
        <w:rPr>
          <w:u w:val="single"/>
        </w:rPr>
      </w:pPr>
    </w:p>
    <w:p w:rsidR="00D84976" w:rsidRPr="00215F73" w:rsidRDefault="00CC5186" w:rsidP="00CC5186">
      <w:pPr>
        <w:pStyle w:val="Heading3"/>
        <w:rPr>
          <w:rFonts w:ascii="Calibri" w:hAnsi="Calibri"/>
        </w:rPr>
      </w:pPr>
      <w:bookmarkStart w:id="59" w:name="_Toc354499032"/>
      <w:bookmarkStart w:id="60" w:name="_Toc354499150"/>
      <w:bookmarkStart w:id="61" w:name="_Toc354499227"/>
      <w:bookmarkStart w:id="62" w:name="_Toc354499318"/>
      <w:bookmarkStart w:id="63" w:name="_Toc354577209"/>
      <w:bookmarkStart w:id="64" w:name="_Toc354577296"/>
      <w:bookmarkStart w:id="65" w:name="_Toc354586308"/>
      <w:bookmarkStart w:id="66" w:name="_Toc355261475"/>
      <w:bookmarkStart w:id="67" w:name="_Toc382850694"/>
      <w:bookmarkStart w:id="68" w:name="_Toc382853206"/>
      <w:bookmarkStart w:id="69" w:name="_Toc384123233"/>
      <w:bookmarkEnd w:id="59"/>
      <w:bookmarkEnd w:id="60"/>
      <w:bookmarkEnd w:id="61"/>
      <w:bookmarkEnd w:id="62"/>
      <w:bookmarkEnd w:id="63"/>
      <w:bookmarkEnd w:id="64"/>
      <w:bookmarkEnd w:id="65"/>
      <w:r>
        <w:rPr>
          <w:rFonts w:ascii="Calibri" w:hAnsi="Calibri"/>
        </w:rPr>
        <w:t xml:space="preserve">E. </w:t>
      </w:r>
      <w:r w:rsidR="00D84976" w:rsidRPr="00215F73">
        <w:rPr>
          <w:rFonts w:ascii="Calibri" w:hAnsi="Calibri"/>
        </w:rPr>
        <w:t>Petition of Support from Households</w:t>
      </w:r>
      <w:bookmarkEnd w:id="66"/>
      <w:bookmarkEnd w:id="67"/>
      <w:bookmarkEnd w:id="68"/>
      <w:bookmarkEnd w:id="69"/>
    </w:p>
    <w:tbl>
      <w:tblPr>
        <w:tblW w:w="0" w:type="auto"/>
        <w:tblInd w:w="15" w:type="dxa"/>
        <w:tblLayout w:type="fixed"/>
        <w:tblLook w:val="0000"/>
      </w:tblPr>
      <w:tblGrid>
        <w:gridCol w:w="9905"/>
      </w:tblGrid>
      <w:tr w:rsidR="00D84976" w:rsidRPr="00205CDC" w:rsidTr="00586D09">
        <w:trPr>
          <w:cantSplit/>
          <w:trHeight w:val="1530"/>
        </w:trPr>
        <w:tc>
          <w:tcPr>
            <w:tcW w:w="990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0" w:type="dxa"/>
              <w:bottom w:w="0" w:type="dxa"/>
              <w:right w:w="0" w:type="dxa"/>
            </w:tcMar>
            <w:vAlign w:val="center"/>
          </w:tcPr>
          <w:p w:rsidR="00D84976" w:rsidRPr="00205CDC" w:rsidRDefault="00D84976" w:rsidP="00586D09">
            <w:pPr>
              <w:keepNext/>
              <w:ind w:left="144" w:right="144"/>
            </w:pPr>
            <w:r w:rsidRPr="00205CDC">
              <w:t xml:space="preserve">A certified petition in support of the charter school renewing its charter status signed by not less than 75 percent of the households whose children were enrolled in the charter school at Subsection J of 22-8B-12 NMSA 1978. </w:t>
            </w:r>
          </w:p>
        </w:tc>
      </w:tr>
      <w:tr w:rsidR="00D84976" w:rsidRPr="00205CDC" w:rsidTr="00586D09">
        <w:trPr>
          <w:cantSplit/>
          <w:trHeight w:val="1131"/>
        </w:trPr>
        <w:tc>
          <w:tcPr>
            <w:tcW w:w="990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4976" w:rsidRPr="00205CDC" w:rsidRDefault="00D84976" w:rsidP="00586D09">
            <w:pPr>
              <w:keepNext/>
              <w:spacing w:after="0" w:line="240" w:lineRule="auto"/>
              <w:ind w:left="144" w:right="144"/>
              <w:jc w:val="both"/>
            </w:pPr>
            <w:r w:rsidRPr="00205CDC">
              <w:t xml:space="preserve">Include, as </w:t>
            </w:r>
            <w:r w:rsidRPr="00205CDC">
              <w:rPr>
                <w:b/>
              </w:rPr>
              <w:t>Appendix C</w:t>
            </w:r>
            <w:r w:rsidRPr="00205CDC">
              <w:t xml:space="preserve">, a certified affidavit of the household support petition of the charter school renewing its charter status from not less than 75 percent of the households whose children were enrolled in the charter school. </w:t>
            </w:r>
          </w:p>
        </w:tc>
      </w:tr>
    </w:tbl>
    <w:p w:rsidR="00D84976" w:rsidRPr="008238EC" w:rsidRDefault="00D84976" w:rsidP="00D84976">
      <w:pPr>
        <w:tabs>
          <w:tab w:val="left" w:pos="9360"/>
        </w:tabs>
        <w:spacing w:after="0" w:line="240" w:lineRule="auto"/>
        <w:jc w:val="both"/>
      </w:pPr>
    </w:p>
    <w:p w:rsidR="00D84976" w:rsidRPr="00F066AD" w:rsidRDefault="00D84976" w:rsidP="00D84976">
      <w:pPr>
        <w:tabs>
          <w:tab w:val="left" w:pos="9360"/>
        </w:tabs>
        <w:spacing w:after="0" w:line="360" w:lineRule="auto"/>
        <w:jc w:val="both"/>
      </w:pPr>
      <w:r w:rsidRPr="00F066AD">
        <w:t xml:space="preserve">Following is a suggested form to </w:t>
      </w:r>
      <w:r w:rsidRPr="00F066AD">
        <w:rPr>
          <w:u w:val="single"/>
        </w:rPr>
        <w:t>certify</w:t>
      </w:r>
      <w:r w:rsidRPr="00F066AD">
        <w:t xml:space="preserve"> the petition. This form may be attached to the petition.</w:t>
      </w:r>
      <w:r w:rsidR="00364E52">
        <w:t xml:space="preserve"> You MUST have signatures. </w:t>
      </w:r>
    </w:p>
    <w:tbl>
      <w:tblPr>
        <w:tblW w:w="0" w:type="auto"/>
        <w:tblInd w:w="10" w:type="dxa"/>
        <w:tblLayout w:type="fixed"/>
        <w:tblLook w:val="0000"/>
      </w:tblPr>
      <w:tblGrid>
        <w:gridCol w:w="437"/>
        <w:gridCol w:w="4240"/>
        <w:gridCol w:w="1151"/>
        <w:gridCol w:w="3549"/>
        <w:gridCol w:w="539"/>
      </w:tblGrid>
      <w:tr w:rsidR="00D84976" w:rsidRPr="00205CDC" w:rsidTr="00586D09">
        <w:trPr>
          <w:cantSplit/>
          <w:trHeight w:val="4880"/>
        </w:trPr>
        <w:tc>
          <w:tcPr>
            <w:tcW w:w="9916" w:type="dxa"/>
            <w:gridSpan w:val="5"/>
            <w:tcBorders>
              <w:top w:val="single" w:sz="8"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before="120" w:after="0" w:line="360" w:lineRule="auto"/>
              <w:ind w:left="144" w:right="144"/>
            </w:pPr>
            <w:r w:rsidRPr="00205CDC">
              <w:t xml:space="preserve">I am the head administrator of the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Charter School and certify that: the attached petition in support of the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Charter School renewing its charter was circulated to households whose children were enrolled in our charter school. It contains the signatures of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households which represents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percent of the households whose children were enrolled in the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Charter School.</w:t>
            </w:r>
          </w:p>
          <w:p w:rsidR="00D84976" w:rsidRPr="00205CDC" w:rsidRDefault="00D84976" w:rsidP="00586D09">
            <w:pPr>
              <w:tabs>
                <w:tab w:val="left" w:pos="9360"/>
              </w:tabs>
              <w:spacing w:after="0" w:line="240" w:lineRule="auto"/>
              <w:ind w:left="144" w:right="144"/>
            </w:pPr>
          </w:p>
          <w:p w:rsidR="00D84976" w:rsidRPr="00205CDC" w:rsidRDefault="00D84976" w:rsidP="00586D09">
            <w:pPr>
              <w:tabs>
                <w:tab w:val="left" w:pos="9360"/>
              </w:tabs>
              <w:spacing w:after="0" w:line="240" w:lineRule="auto"/>
              <w:ind w:left="144" w:right="144"/>
            </w:pPr>
            <w:r w:rsidRPr="00205CDC">
              <w:t>STATE OF NEW MEXICO)</w:t>
            </w:r>
          </w:p>
          <w:p w:rsidR="00D84976" w:rsidRPr="00205CDC" w:rsidRDefault="00D84976" w:rsidP="00586D09">
            <w:pPr>
              <w:tabs>
                <w:tab w:val="left" w:pos="9360"/>
              </w:tabs>
              <w:spacing w:after="0" w:line="240" w:lineRule="auto"/>
              <w:ind w:left="144" w:right="144"/>
            </w:pPr>
            <w:r w:rsidRPr="00205CDC">
              <w:t xml:space="preserve">                                                ss.</w:t>
            </w:r>
          </w:p>
          <w:p w:rsidR="00D84976" w:rsidRPr="00205CDC" w:rsidRDefault="00D84976" w:rsidP="00586D09">
            <w:pPr>
              <w:tabs>
                <w:tab w:val="left" w:pos="9360"/>
              </w:tabs>
              <w:spacing w:after="0" w:line="240" w:lineRule="auto"/>
              <w:ind w:left="144" w:right="144"/>
            </w:pPr>
            <w:r w:rsidRPr="00205CDC">
              <w:t xml:space="preserve">COUNTY OF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w:t>
            </w:r>
          </w:p>
          <w:p w:rsidR="00D84976" w:rsidRPr="00205CDC" w:rsidRDefault="00D84976" w:rsidP="00586D09">
            <w:pPr>
              <w:tabs>
                <w:tab w:val="left" w:pos="9360"/>
              </w:tabs>
              <w:spacing w:after="0" w:line="240" w:lineRule="auto"/>
              <w:ind w:left="120"/>
              <w:jc w:val="both"/>
            </w:pPr>
          </w:p>
          <w:p w:rsidR="00D84976" w:rsidRPr="00205CDC" w:rsidRDefault="00D84976" w:rsidP="00586D09">
            <w:pPr>
              <w:tabs>
                <w:tab w:val="left" w:pos="9360"/>
              </w:tabs>
              <w:spacing w:after="0" w:line="240" w:lineRule="auto"/>
              <w:ind w:left="720"/>
              <w:jc w:val="both"/>
            </w:pPr>
            <w:r w:rsidRPr="00205CDC">
              <w:t xml:space="preserve">I,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being first duly sworn, upon oath state:</w:t>
            </w:r>
          </w:p>
          <w:p w:rsidR="00D84976" w:rsidRPr="00205CDC" w:rsidRDefault="00D84976" w:rsidP="00586D09">
            <w:pPr>
              <w:tabs>
                <w:tab w:val="left" w:pos="9360"/>
              </w:tabs>
              <w:spacing w:after="0" w:line="240" w:lineRule="auto"/>
              <w:ind w:left="120" w:right="144"/>
              <w:jc w:val="both"/>
            </w:pPr>
          </w:p>
          <w:p w:rsidR="00D84976" w:rsidRPr="00205CDC" w:rsidRDefault="00D84976" w:rsidP="00586D09">
            <w:pPr>
              <w:tabs>
                <w:tab w:val="left" w:pos="9360"/>
              </w:tabs>
              <w:spacing w:after="0" w:line="240" w:lineRule="auto"/>
              <w:ind w:left="720" w:right="720"/>
              <w:jc w:val="both"/>
            </w:pPr>
            <w:r w:rsidRPr="00205CDC">
              <w:t>That I have read the contents of the attached petition, and my statements herein are true and accurate to the best of my knowledge and belief.</w:t>
            </w:r>
          </w:p>
        </w:tc>
      </w:tr>
      <w:tr w:rsidR="00D84976" w:rsidRPr="00205CDC" w:rsidTr="00586D09">
        <w:trPr>
          <w:cantSplit/>
          <w:trHeight w:val="300"/>
        </w:trPr>
        <w:tc>
          <w:tcPr>
            <w:tcW w:w="5828" w:type="dxa"/>
            <w:gridSpan w:val="3"/>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3549" w:type="dxa"/>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r>
      <w:tr w:rsidR="00D84976" w:rsidRPr="00205CDC" w:rsidTr="00586D09">
        <w:trPr>
          <w:cantSplit/>
          <w:trHeight w:val="300"/>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r>
      <w:tr w:rsidR="00D84976" w:rsidRPr="00205CDC" w:rsidTr="00586D09">
        <w:trPr>
          <w:cantSplit/>
          <w:trHeight w:val="338"/>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ind w:firstLine="720"/>
            </w:pPr>
            <w:r w:rsidRPr="00205CDC">
              <w:t xml:space="preserve">Subscribed and sworn to before me this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day of </w:t>
            </w:r>
            <w:r w:rsidR="008D75CC" w:rsidRPr="00205CDC">
              <w:rPr>
                <w:u w:val="single"/>
              </w:rPr>
              <w:fldChar w:fldCharType="begin">
                <w:ffData>
                  <w:name w:val="Text7"/>
                  <w:enabled/>
                  <w:calcOnExit w:val="0"/>
                  <w:textInput/>
                </w:ffData>
              </w:fldChar>
            </w:r>
            <w:r w:rsidRPr="00205CDC">
              <w:rPr>
                <w:u w:val="single"/>
              </w:rPr>
              <w:instrText xml:space="preserve"> FORMTEXT </w:instrText>
            </w:r>
            <w:r w:rsidR="008D75CC" w:rsidRPr="00205CDC">
              <w:rPr>
                <w:u w:val="single"/>
              </w:rPr>
            </w:r>
            <w:r w:rsidR="008D75CC" w:rsidRPr="00205CDC">
              <w:rPr>
                <w:u w:val="single"/>
              </w:rPr>
              <w:fldChar w:fldCharType="separate"/>
            </w:r>
            <w:r w:rsidRPr="00205CDC">
              <w:rPr>
                <w:noProof/>
                <w:u w:val="single"/>
              </w:rPr>
              <w:t> </w:t>
            </w:r>
            <w:r w:rsidRPr="00205CDC">
              <w:rPr>
                <w:noProof/>
                <w:u w:val="single"/>
              </w:rPr>
              <w:t> </w:t>
            </w:r>
            <w:r w:rsidRPr="00205CDC">
              <w:rPr>
                <w:noProof/>
                <w:u w:val="single"/>
              </w:rPr>
              <w:t> </w:t>
            </w:r>
            <w:r w:rsidRPr="00205CDC">
              <w:rPr>
                <w:noProof/>
                <w:u w:val="single"/>
              </w:rPr>
              <w:t> </w:t>
            </w:r>
            <w:r w:rsidRPr="00205CDC">
              <w:rPr>
                <w:noProof/>
                <w:u w:val="single"/>
              </w:rPr>
              <w:t> </w:t>
            </w:r>
            <w:r w:rsidR="008D75CC" w:rsidRPr="00205CDC">
              <w:rPr>
                <w:u w:val="single"/>
              </w:rPr>
              <w:fldChar w:fldCharType="end"/>
            </w:r>
            <w:r w:rsidRPr="00205CDC">
              <w:t xml:space="preserve"> 201</w:t>
            </w:r>
            <w:r w:rsidR="00F4025C" w:rsidRPr="00205CDC">
              <w:t>4</w:t>
            </w:r>
            <w:r w:rsidRPr="00205CDC">
              <w:t>.</w:t>
            </w:r>
          </w:p>
        </w:tc>
      </w:tr>
      <w:tr w:rsidR="00D84976" w:rsidRPr="00205CDC" w:rsidTr="00586D09">
        <w:trPr>
          <w:cantSplit/>
          <w:trHeight w:val="338"/>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ind w:firstLine="120"/>
            </w:pPr>
          </w:p>
        </w:tc>
      </w:tr>
      <w:tr w:rsidR="00D84976" w:rsidRPr="00205CDC" w:rsidTr="00586D09">
        <w:trPr>
          <w:cantSplit/>
          <w:trHeight w:val="482"/>
        </w:trPr>
        <w:tc>
          <w:tcPr>
            <w:tcW w:w="5828" w:type="dxa"/>
            <w:gridSpan w:val="3"/>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3549" w:type="dxa"/>
            <w:tcBorders>
              <w:top w:val="none" w:sz="16" w:space="0" w:color="000000"/>
              <w:left w:val="none" w:sz="16" w:space="0" w:color="000000"/>
              <w:bottom w:val="single" w:sz="8" w:space="0" w:color="000000"/>
              <w:right w:val="none" w:sz="16"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pP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pPr>
          </w:p>
        </w:tc>
      </w:tr>
      <w:tr w:rsidR="00D84976" w:rsidRPr="00205CDC" w:rsidTr="00586D09">
        <w:trPr>
          <w:cantSplit/>
          <w:trHeight w:val="482"/>
        </w:trPr>
        <w:tc>
          <w:tcPr>
            <w:tcW w:w="5828" w:type="dxa"/>
            <w:gridSpan w:val="3"/>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left="115"/>
              <w:jc w:val="both"/>
            </w:pPr>
          </w:p>
        </w:tc>
        <w:tc>
          <w:tcPr>
            <w:tcW w:w="3549" w:type="dxa"/>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jc w:val="both"/>
            </w:pPr>
            <w:r w:rsidRPr="00205CDC">
              <w:t>Notary Public</w:t>
            </w: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jc w:val="both"/>
            </w:pPr>
          </w:p>
        </w:tc>
      </w:tr>
      <w:tr w:rsidR="00D84976" w:rsidRPr="00205CDC" w:rsidTr="00586D09">
        <w:trPr>
          <w:cantSplit/>
          <w:trHeight w:val="260"/>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ind w:firstLine="120"/>
              <w:jc w:val="both"/>
            </w:pPr>
          </w:p>
        </w:tc>
      </w:tr>
      <w:tr w:rsidR="00D84976" w:rsidRPr="00205CDC" w:rsidTr="00586D09">
        <w:trPr>
          <w:cantSplit/>
          <w:trHeight w:val="482"/>
        </w:trPr>
        <w:tc>
          <w:tcPr>
            <w:tcW w:w="9916" w:type="dxa"/>
            <w:gridSpan w:val="5"/>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ind w:left="144"/>
              <w:jc w:val="both"/>
            </w:pPr>
            <w:r w:rsidRPr="00205CDC">
              <w:t>My Commission Expires:</w:t>
            </w:r>
          </w:p>
        </w:tc>
      </w:tr>
      <w:tr w:rsidR="00D84976" w:rsidRPr="00205CDC" w:rsidTr="00586D09">
        <w:trPr>
          <w:cantSplit/>
          <w:trHeight w:val="482"/>
        </w:trPr>
        <w:tc>
          <w:tcPr>
            <w:tcW w:w="437"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ind w:left="115"/>
            </w:pPr>
          </w:p>
        </w:tc>
        <w:tc>
          <w:tcPr>
            <w:tcW w:w="42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pPr>
          </w:p>
        </w:tc>
        <w:tc>
          <w:tcPr>
            <w:tcW w:w="5239" w:type="dxa"/>
            <w:gridSpan w:val="3"/>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205CDC" w:rsidRDefault="00D84976" w:rsidP="00586D09">
            <w:pPr>
              <w:tabs>
                <w:tab w:val="left" w:pos="9360"/>
              </w:tabs>
              <w:spacing w:after="0" w:line="240" w:lineRule="auto"/>
              <w:jc w:val="both"/>
            </w:pPr>
          </w:p>
        </w:tc>
      </w:tr>
      <w:tr w:rsidR="00D84976" w:rsidRPr="00205CDC" w:rsidTr="00586D09">
        <w:trPr>
          <w:cantSplit/>
          <w:trHeight w:val="320"/>
        </w:trPr>
        <w:tc>
          <w:tcPr>
            <w:tcW w:w="9916" w:type="dxa"/>
            <w:gridSpan w:val="5"/>
            <w:tcBorders>
              <w:top w:val="none" w:sz="16"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bottom"/>
          </w:tcPr>
          <w:p w:rsidR="00D84976" w:rsidRPr="00205CDC" w:rsidRDefault="00D84976" w:rsidP="00586D09">
            <w:pPr>
              <w:tabs>
                <w:tab w:val="left" w:pos="9360"/>
              </w:tabs>
              <w:spacing w:after="0" w:line="240" w:lineRule="auto"/>
              <w:jc w:val="both"/>
            </w:pPr>
          </w:p>
        </w:tc>
      </w:tr>
    </w:tbl>
    <w:p w:rsidR="00D84976" w:rsidRPr="008238EC" w:rsidRDefault="00D84976" w:rsidP="00D84976">
      <w:pPr>
        <w:pStyle w:val="FreeForm"/>
        <w:rPr>
          <w:rFonts w:ascii="Calibri" w:hAnsi="Calibri"/>
          <w:sz w:val="24"/>
        </w:rPr>
      </w:pPr>
    </w:p>
    <w:p w:rsidR="00D84976" w:rsidRPr="00215F73" w:rsidRDefault="00CC5186" w:rsidP="00CC5186">
      <w:pPr>
        <w:pStyle w:val="Heading3"/>
        <w:rPr>
          <w:rFonts w:ascii="Calibri" w:hAnsi="Calibri"/>
        </w:rPr>
      </w:pPr>
      <w:bookmarkStart w:id="70" w:name="_Toc355261476"/>
      <w:bookmarkStart w:id="71" w:name="_Toc382850695"/>
      <w:bookmarkStart w:id="72" w:name="_Toc382853207"/>
      <w:bookmarkStart w:id="73" w:name="_Toc384123234"/>
      <w:r>
        <w:rPr>
          <w:rFonts w:ascii="Calibri" w:hAnsi="Calibri"/>
        </w:rPr>
        <w:t xml:space="preserve">F. </w:t>
      </w:r>
      <w:r w:rsidR="00D84976" w:rsidRPr="00215F73">
        <w:rPr>
          <w:rFonts w:ascii="Calibri" w:hAnsi="Calibri"/>
        </w:rPr>
        <w:t>Facility</w:t>
      </w:r>
      <w:bookmarkEnd w:id="70"/>
      <w:bookmarkEnd w:id="71"/>
      <w:bookmarkEnd w:id="72"/>
      <w:bookmarkEnd w:id="73"/>
    </w:p>
    <w:tbl>
      <w:tblPr>
        <w:tblW w:w="0" w:type="auto"/>
        <w:tblInd w:w="15" w:type="dxa"/>
        <w:tblLayout w:type="fixed"/>
        <w:tblLook w:val="0000"/>
      </w:tblPr>
      <w:tblGrid>
        <w:gridCol w:w="9905"/>
      </w:tblGrid>
      <w:tr w:rsidR="00D84976" w:rsidRPr="00205CDC" w:rsidTr="00586D09">
        <w:trPr>
          <w:cantSplit/>
          <w:trHeight w:val="906"/>
        </w:trPr>
        <w:tc>
          <w:tcPr>
            <w:tcW w:w="990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0" w:type="dxa"/>
              <w:bottom w:w="0" w:type="dxa"/>
              <w:right w:w="0" w:type="dxa"/>
            </w:tcMar>
            <w:vAlign w:val="center"/>
          </w:tcPr>
          <w:p w:rsidR="00D84976" w:rsidRPr="00205CDC" w:rsidRDefault="00D84976" w:rsidP="00586D09">
            <w:pPr>
              <w:ind w:left="144" w:right="144"/>
            </w:pPr>
            <w:r w:rsidRPr="00205CDC">
              <w:t>A description of the charter school facilities and assurances that the facilities are in compliance with the requirements of Section 22-8B-4.2 NMSA 1978.</w:t>
            </w:r>
          </w:p>
        </w:tc>
      </w:tr>
      <w:tr w:rsidR="00D84976" w:rsidRPr="00205CDC" w:rsidTr="00586D09">
        <w:trPr>
          <w:cantSplit/>
          <w:trHeight w:val="2859"/>
        </w:trPr>
        <w:tc>
          <w:tcPr>
            <w:tcW w:w="990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6074F8">
            <w:pPr>
              <w:spacing w:before="100" w:after="120" w:line="240" w:lineRule="auto"/>
              <w:ind w:left="144" w:right="144"/>
            </w:pPr>
            <w:r w:rsidRPr="00205CDC">
              <w:t xml:space="preserve">Provide a copy of the building E Occupancy certificate and/or a letter from the PSFA with your NMCI Score as </w:t>
            </w:r>
            <w:r w:rsidRPr="00205CDC">
              <w:rPr>
                <w:b/>
              </w:rPr>
              <w:t>Appendix D</w:t>
            </w:r>
            <w:r w:rsidRPr="00205CDC">
              <w:t>, indicating that the school facility meets the requirements at Subsection C of 22-8B-4.2 NMSA 1978. (</w:t>
            </w:r>
            <w:r w:rsidR="006074F8" w:rsidRPr="00205CDC">
              <w:t>If the charter school is relocating</w:t>
            </w:r>
            <w:r w:rsidR="006074F8">
              <w:t xml:space="preserve"> or expanding to accommodate more students</w:t>
            </w:r>
            <w:r w:rsidR="006074F8" w:rsidRPr="00205CDC">
              <w:t xml:space="preserve">.) </w:t>
            </w:r>
          </w:p>
          <w:p w:rsidR="00D84976" w:rsidRPr="00205CDC" w:rsidRDefault="00D84976" w:rsidP="00586D09">
            <w:pPr>
              <w:spacing w:after="100" w:afterAutospacing="1" w:line="240" w:lineRule="auto"/>
              <w:ind w:left="144" w:right="144"/>
            </w:pPr>
            <w:r w:rsidRPr="00205CDC">
              <w:t>Subsection C of 22-8B-4.2 NMSA 1978:  On or after July 1, 2011, a new charter school shall not open and an existing charter school shall not relocate unless the facilities of the new or relocated charter school, as measured by the New Mexico condition index, receive a condition rating equal to or better than the average condition for all New Mexico public schools for that year or the charter school demonstrates, within 18 months of occupancy or relocation of the charter, the way in which the facilities will achieve a rating equal to or better than the average New Mexico condition index.</w:t>
            </w:r>
          </w:p>
        </w:tc>
      </w:tr>
    </w:tbl>
    <w:p w:rsidR="00D84976" w:rsidRPr="008238EC" w:rsidRDefault="00D84976" w:rsidP="00D84976">
      <w:pPr>
        <w:tabs>
          <w:tab w:val="left" w:pos="9360"/>
        </w:tabs>
        <w:spacing w:after="0" w:line="240" w:lineRule="auto"/>
        <w:jc w:val="both"/>
      </w:pPr>
    </w:p>
    <w:p w:rsidR="00D84976" w:rsidRDefault="00D84976" w:rsidP="00D84976">
      <w:pPr>
        <w:tabs>
          <w:tab w:val="left" w:pos="9360"/>
        </w:tabs>
        <w:spacing w:after="0" w:line="240" w:lineRule="auto"/>
        <w:jc w:val="both"/>
        <w:rPr>
          <w:b/>
        </w:rPr>
      </w:pPr>
    </w:p>
    <w:p w:rsidR="00D84976" w:rsidRPr="00CC5186" w:rsidRDefault="00CC5186" w:rsidP="00CC5186">
      <w:pPr>
        <w:pStyle w:val="Heading3"/>
        <w:rPr>
          <w:rFonts w:ascii="Calibri" w:hAnsi="Calibri"/>
        </w:rPr>
      </w:pPr>
      <w:bookmarkStart w:id="74" w:name="_Toc355261477"/>
      <w:bookmarkStart w:id="75" w:name="_Toc382850696"/>
      <w:bookmarkStart w:id="76" w:name="_Toc382853208"/>
      <w:bookmarkStart w:id="77" w:name="_Toc384123235"/>
      <w:r w:rsidRPr="00CC5186">
        <w:rPr>
          <w:rFonts w:ascii="Calibri" w:hAnsi="Calibri"/>
        </w:rPr>
        <w:t xml:space="preserve">G. </w:t>
      </w:r>
      <w:r w:rsidR="00D84976" w:rsidRPr="00CC5186">
        <w:rPr>
          <w:rFonts w:ascii="Calibri" w:hAnsi="Calibri"/>
        </w:rPr>
        <w:t>Term of Renewal</w:t>
      </w:r>
      <w:bookmarkEnd w:id="74"/>
      <w:bookmarkEnd w:id="75"/>
      <w:bookmarkEnd w:id="76"/>
      <w:bookmarkEnd w:id="77"/>
    </w:p>
    <w:tbl>
      <w:tblPr>
        <w:tblW w:w="0" w:type="auto"/>
        <w:tblInd w:w="15" w:type="dxa"/>
        <w:tblLayout w:type="fixed"/>
        <w:tblLook w:val="0000"/>
      </w:tblPr>
      <w:tblGrid>
        <w:gridCol w:w="9905"/>
      </w:tblGrid>
      <w:tr w:rsidR="00D84976" w:rsidRPr="00205CDC" w:rsidTr="00586D09">
        <w:trPr>
          <w:cantSplit/>
          <w:trHeight w:val="951"/>
        </w:trPr>
        <w:tc>
          <w:tcPr>
            <w:tcW w:w="990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0" w:type="dxa"/>
              <w:bottom w:w="0" w:type="dxa"/>
              <w:right w:w="0" w:type="dxa"/>
            </w:tcMar>
            <w:vAlign w:val="center"/>
          </w:tcPr>
          <w:p w:rsidR="00D84976" w:rsidRPr="00205CDC" w:rsidRDefault="00D84976" w:rsidP="00586D09">
            <w:pPr>
              <w:pStyle w:val="List10"/>
            </w:pPr>
            <w:r w:rsidRPr="00205CDC">
              <w:t>A statement of the term of the renewal requested, if less than five years.  If a Renewal Application does not include a statement of the term of the renewal, it will be assumed that renewal is sought for a term of five years.</w:t>
            </w:r>
          </w:p>
        </w:tc>
      </w:tr>
      <w:tr w:rsidR="00D84976" w:rsidRPr="00205CDC" w:rsidTr="00586D09">
        <w:trPr>
          <w:cantSplit/>
          <w:trHeight w:val="465"/>
        </w:trPr>
        <w:tc>
          <w:tcPr>
            <w:tcW w:w="990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4976" w:rsidRPr="00205CDC" w:rsidRDefault="00D84976" w:rsidP="00586D09">
            <w:pPr>
              <w:spacing w:after="0" w:line="240" w:lineRule="auto"/>
              <w:ind w:left="144"/>
            </w:pPr>
            <w:r w:rsidRPr="00205CDC">
              <w:rPr>
                <w:i/>
              </w:rPr>
              <w:t xml:space="preserve">State the term of renewal requested if less than five years.  </w:t>
            </w:r>
            <w:r w:rsidR="008D75CC" w:rsidRPr="00205CDC">
              <w:rPr>
                <w:color w:val="FF0000"/>
              </w:rPr>
              <w:fldChar w:fldCharType="begin">
                <w:ffData>
                  <w:name w:val="Text7"/>
                  <w:enabled/>
                  <w:calcOnExit w:val="0"/>
                  <w:textInput/>
                </w:ffData>
              </w:fldChar>
            </w:r>
            <w:r w:rsidRPr="00205CDC">
              <w:rPr>
                <w:color w:val="FF0000"/>
              </w:rPr>
              <w:instrText xml:space="preserve"> FORMTEXT </w:instrText>
            </w:r>
            <w:r w:rsidR="008D75CC" w:rsidRPr="00205CDC">
              <w:rPr>
                <w:color w:val="FF0000"/>
              </w:rPr>
            </w:r>
            <w:r w:rsidR="008D75CC" w:rsidRPr="00205CDC">
              <w:rPr>
                <w:color w:val="FF0000"/>
              </w:rPr>
              <w:fldChar w:fldCharType="separate"/>
            </w:r>
            <w:r w:rsidRPr="00205CDC">
              <w:rPr>
                <w:noProof/>
                <w:color w:val="FF0000"/>
              </w:rPr>
              <w:t> </w:t>
            </w:r>
            <w:r w:rsidRPr="00205CDC">
              <w:rPr>
                <w:noProof/>
                <w:color w:val="FF0000"/>
              </w:rPr>
              <w:t> </w:t>
            </w:r>
            <w:r w:rsidRPr="00205CDC">
              <w:rPr>
                <w:noProof/>
                <w:color w:val="FF0000"/>
              </w:rPr>
              <w:t> </w:t>
            </w:r>
            <w:r w:rsidRPr="00205CDC">
              <w:rPr>
                <w:noProof/>
                <w:color w:val="FF0000"/>
              </w:rPr>
              <w:t> </w:t>
            </w:r>
            <w:r w:rsidRPr="00205CDC">
              <w:rPr>
                <w:noProof/>
                <w:color w:val="FF0000"/>
              </w:rPr>
              <w:t> </w:t>
            </w:r>
            <w:r w:rsidR="008D75CC" w:rsidRPr="00205CDC">
              <w:rPr>
                <w:color w:val="FF0000"/>
              </w:rPr>
              <w:fldChar w:fldCharType="end"/>
            </w:r>
          </w:p>
        </w:tc>
      </w:tr>
    </w:tbl>
    <w:p w:rsidR="00D84976" w:rsidRPr="00F066AD" w:rsidRDefault="008D75CC" w:rsidP="00D84976">
      <w:pPr>
        <w:tabs>
          <w:tab w:val="left" w:pos="9360"/>
        </w:tabs>
        <w:spacing w:after="0" w:line="240" w:lineRule="auto"/>
        <w:jc w:val="both"/>
        <w:rPr>
          <w:b/>
        </w:rPr>
      </w:pPr>
      <w:r w:rsidRPr="008D75CC">
        <w:rPr>
          <w:b/>
          <w:noProof/>
          <w:sz w:val="24"/>
          <w:szCs w:val="24"/>
        </w:rPr>
        <w:pict>
          <v:rect id="_x0000_s1032" style="position:absolute;left:0;text-align:left;margin-left:-.6pt;margin-top:12pt;width:495.4pt;height:28.8pt;z-index:251657216;mso-position-horizontal-relative:text;mso-position-vertical-relative:text" fillcolor="#bfbfbf">
            <v:textbox style="mso-next-textbox:#_x0000_s1032">
              <w:txbxContent>
                <w:p w:rsidR="00FF4063" w:rsidRPr="00CB075B" w:rsidRDefault="00FF4063" w:rsidP="00D84976">
                  <w:pPr>
                    <w:pStyle w:val="Heading2Formfield"/>
                  </w:pPr>
                  <w:bookmarkStart w:id="78" w:name="_Toc355261479"/>
                  <w:bookmarkStart w:id="79" w:name="_Toc382850697"/>
                  <w:bookmarkStart w:id="80" w:name="_Toc382853178"/>
                  <w:bookmarkStart w:id="81" w:name="_Toc382853209"/>
                  <w:bookmarkStart w:id="82" w:name="_Toc382854086"/>
                  <w:bookmarkStart w:id="83" w:name="_Toc382854149"/>
                  <w:bookmarkStart w:id="84" w:name="_Toc384118752"/>
                  <w:bookmarkStart w:id="85" w:name="_Toc384123236"/>
                  <w:r w:rsidRPr="00CB075B">
                    <w:t xml:space="preserve">II. </w:t>
                  </w:r>
                  <w:bookmarkEnd w:id="78"/>
                  <w:r>
                    <w:t>Checklist</w:t>
                  </w:r>
                  <w:bookmarkEnd w:id="79"/>
                  <w:bookmarkEnd w:id="80"/>
                  <w:bookmarkEnd w:id="81"/>
                  <w:bookmarkEnd w:id="82"/>
                  <w:bookmarkEnd w:id="83"/>
                  <w:bookmarkEnd w:id="84"/>
                  <w:bookmarkEnd w:id="85"/>
                </w:p>
              </w:txbxContent>
            </v:textbox>
          </v:rect>
        </w:pic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2"/>
        <w:gridCol w:w="6386"/>
        <w:gridCol w:w="1368"/>
      </w:tblGrid>
      <w:tr w:rsidR="00D84976" w:rsidRPr="00205CDC" w:rsidTr="00586D09">
        <w:tc>
          <w:tcPr>
            <w:tcW w:w="1732" w:type="dxa"/>
            <w:shd w:val="clear" w:color="auto" w:fill="D9D9D9"/>
          </w:tcPr>
          <w:p w:rsidR="00D84976" w:rsidRPr="00205CDC" w:rsidRDefault="00D84976" w:rsidP="00586D09">
            <w:pPr>
              <w:spacing w:after="0" w:line="240" w:lineRule="auto"/>
              <w:jc w:val="center"/>
            </w:pPr>
            <w:r w:rsidRPr="00205CDC">
              <w:t>Appendix Number</w:t>
            </w:r>
          </w:p>
        </w:tc>
        <w:tc>
          <w:tcPr>
            <w:tcW w:w="6386" w:type="dxa"/>
            <w:shd w:val="clear" w:color="auto" w:fill="D9D9D9"/>
          </w:tcPr>
          <w:p w:rsidR="00D84976" w:rsidRPr="00205CDC" w:rsidRDefault="00D84976" w:rsidP="00586D09">
            <w:pPr>
              <w:spacing w:after="0" w:line="240" w:lineRule="auto"/>
              <w:jc w:val="center"/>
            </w:pPr>
            <w:r w:rsidRPr="00205CDC">
              <w:t>Appendix Description (* indicates required appendix)</w:t>
            </w:r>
          </w:p>
        </w:tc>
        <w:tc>
          <w:tcPr>
            <w:tcW w:w="1368" w:type="dxa"/>
            <w:shd w:val="clear" w:color="auto" w:fill="D9D9D9"/>
          </w:tcPr>
          <w:p w:rsidR="00D84976" w:rsidRPr="00205CDC" w:rsidRDefault="00D84976" w:rsidP="00586D09">
            <w:pPr>
              <w:spacing w:after="0" w:line="240" w:lineRule="auto"/>
              <w:jc w:val="center"/>
            </w:pPr>
            <w:r w:rsidRPr="00205CDC">
              <w:t>Attached  (Check if Yes)</w:t>
            </w:r>
          </w:p>
        </w:tc>
      </w:tr>
      <w:tr w:rsidR="00D84976" w:rsidRPr="00205CDC" w:rsidTr="00586D09">
        <w:tc>
          <w:tcPr>
            <w:tcW w:w="1732" w:type="dxa"/>
          </w:tcPr>
          <w:p w:rsidR="00D84976" w:rsidRPr="002F130D" w:rsidRDefault="00D84976" w:rsidP="00586D09">
            <w:pPr>
              <w:spacing w:after="0" w:line="240" w:lineRule="auto"/>
              <w:jc w:val="center"/>
            </w:pPr>
            <w:r w:rsidRPr="002F130D">
              <w:t>Appendix A</w:t>
            </w:r>
          </w:p>
        </w:tc>
        <w:tc>
          <w:tcPr>
            <w:tcW w:w="6386" w:type="dxa"/>
          </w:tcPr>
          <w:p w:rsidR="00D84976" w:rsidRPr="002F130D" w:rsidRDefault="00D84976" w:rsidP="00586D09">
            <w:pPr>
              <w:spacing w:after="0" w:line="240" w:lineRule="auto"/>
            </w:pPr>
            <w:r w:rsidRPr="002F130D">
              <w:t>Financial Statement</w:t>
            </w:r>
          </w:p>
        </w:tc>
        <w:tc>
          <w:tcPr>
            <w:tcW w:w="1368" w:type="dxa"/>
          </w:tcPr>
          <w:p w:rsidR="00D84976" w:rsidRPr="00205CDC" w:rsidRDefault="008D75CC" w:rsidP="00586D09">
            <w:pPr>
              <w:spacing w:after="0" w:line="240" w:lineRule="auto"/>
              <w:rPr>
                <w:color w:val="FF0000"/>
                <w:sz w:val="20"/>
              </w:rPr>
            </w:pPr>
            <w:r w:rsidRPr="00205CDC">
              <w:rPr>
                <w:color w:val="FF0000"/>
                <w:sz w:val="20"/>
              </w:rPr>
              <w:fldChar w:fldCharType="begin">
                <w:ffData>
                  <w:name w:val="Check19"/>
                  <w:enabled/>
                  <w:calcOnExit w:val="0"/>
                  <w:checkBox>
                    <w:sizeAuto/>
                    <w:default w:val="0"/>
                  </w:checkBox>
                </w:ffData>
              </w:fldChar>
            </w:r>
            <w:bookmarkStart w:id="86" w:name="Check19"/>
            <w:r w:rsidR="00D84976" w:rsidRPr="00205CDC">
              <w:rPr>
                <w:color w:val="FF0000"/>
                <w:sz w:val="20"/>
              </w:rPr>
              <w:instrText xml:space="preserve"> FORMCHECKBOX </w:instrText>
            </w:r>
            <w:r>
              <w:rPr>
                <w:color w:val="FF0000"/>
                <w:sz w:val="20"/>
              </w:rPr>
            </w:r>
            <w:r>
              <w:rPr>
                <w:color w:val="FF0000"/>
                <w:sz w:val="20"/>
              </w:rPr>
              <w:fldChar w:fldCharType="separate"/>
            </w:r>
            <w:r w:rsidRPr="00205CDC">
              <w:rPr>
                <w:color w:val="FF0000"/>
                <w:sz w:val="20"/>
              </w:rPr>
              <w:fldChar w:fldCharType="end"/>
            </w:r>
            <w:bookmarkEnd w:id="86"/>
          </w:p>
        </w:tc>
      </w:tr>
      <w:tr w:rsidR="00D84976" w:rsidRPr="00205CDC" w:rsidTr="00586D09">
        <w:tc>
          <w:tcPr>
            <w:tcW w:w="1732" w:type="dxa"/>
          </w:tcPr>
          <w:p w:rsidR="00D84976" w:rsidRPr="002F130D" w:rsidRDefault="00D84976" w:rsidP="00586D09">
            <w:pPr>
              <w:spacing w:after="0" w:line="240" w:lineRule="auto"/>
              <w:jc w:val="center"/>
            </w:pPr>
            <w:r w:rsidRPr="002F130D">
              <w:t>Appendix B</w:t>
            </w:r>
          </w:p>
        </w:tc>
        <w:tc>
          <w:tcPr>
            <w:tcW w:w="6386" w:type="dxa"/>
          </w:tcPr>
          <w:p w:rsidR="00D84976" w:rsidRPr="002F130D" w:rsidRDefault="00D84976" w:rsidP="00586D09">
            <w:pPr>
              <w:spacing w:after="0" w:line="240" w:lineRule="auto"/>
            </w:pPr>
            <w:r w:rsidRPr="002F130D">
              <w:t>Petition of Support from Employees Affidavit</w:t>
            </w:r>
          </w:p>
        </w:tc>
        <w:tc>
          <w:tcPr>
            <w:tcW w:w="1368" w:type="dxa"/>
          </w:tcPr>
          <w:p w:rsidR="00D84976" w:rsidRPr="00205CDC" w:rsidRDefault="008D75CC" w:rsidP="00586D09">
            <w:pPr>
              <w:spacing w:after="0" w:line="240" w:lineRule="auto"/>
              <w:rPr>
                <w:color w:val="FF0000"/>
                <w:sz w:val="20"/>
              </w:rPr>
            </w:pPr>
            <w:r w:rsidRPr="00205CDC">
              <w:rPr>
                <w:color w:val="FF0000"/>
                <w:sz w:val="20"/>
              </w:rPr>
              <w:fldChar w:fldCharType="begin">
                <w:ffData>
                  <w:name w:val="Check19"/>
                  <w:enabled/>
                  <w:calcOnExit w:val="0"/>
                  <w:checkBox>
                    <w:sizeAuto/>
                    <w:default w:val="0"/>
                  </w:checkBox>
                </w:ffData>
              </w:fldChar>
            </w:r>
            <w:r w:rsidR="00D84976" w:rsidRPr="00205CDC">
              <w:rPr>
                <w:color w:val="FF0000"/>
                <w:sz w:val="20"/>
              </w:rPr>
              <w:instrText xml:space="preserve"> FORMCHECKBOX </w:instrText>
            </w:r>
            <w:r>
              <w:rPr>
                <w:color w:val="FF0000"/>
                <w:sz w:val="20"/>
              </w:rPr>
            </w:r>
            <w:r>
              <w:rPr>
                <w:color w:val="FF0000"/>
                <w:sz w:val="20"/>
              </w:rPr>
              <w:fldChar w:fldCharType="separate"/>
            </w:r>
            <w:r w:rsidRPr="00205CDC">
              <w:rPr>
                <w:color w:val="FF0000"/>
                <w:sz w:val="20"/>
              </w:rPr>
              <w:fldChar w:fldCharType="end"/>
            </w:r>
          </w:p>
        </w:tc>
      </w:tr>
      <w:tr w:rsidR="00D84976" w:rsidRPr="00205CDC" w:rsidTr="00586D09">
        <w:tc>
          <w:tcPr>
            <w:tcW w:w="1732" w:type="dxa"/>
          </w:tcPr>
          <w:p w:rsidR="00D84976" w:rsidRPr="002F130D" w:rsidRDefault="00D84976" w:rsidP="00586D09">
            <w:pPr>
              <w:spacing w:after="0" w:line="240" w:lineRule="auto"/>
              <w:jc w:val="center"/>
            </w:pPr>
            <w:r w:rsidRPr="002F130D">
              <w:t>Appendix C</w:t>
            </w:r>
          </w:p>
        </w:tc>
        <w:tc>
          <w:tcPr>
            <w:tcW w:w="6386" w:type="dxa"/>
          </w:tcPr>
          <w:p w:rsidR="00D84976" w:rsidRPr="002F130D" w:rsidRDefault="00D84976" w:rsidP="00586D09">
            <w:pPr>
              <w:spacing w:after="0" w:line="240" w:lineRule="auto"/>
            </w:pPr>
            <w:r w:rsidRPr="002F130D">
              <w:t>Petition of Support from Households Affidavit</w:t>
            </w:r>
          </w:p>
        </w:tc>
        <w:tc>
          <w:tcPr>
            <w:tcW w:w="1368" w:type="dxa"/>
          </w:tcPr>
          <w:p w:rsidR="00D84976" w:rsidRPr="00205CDC" w:rsidRDefault="008D75CC" w:rsidP="00586D09">
            <w:pPr>
              <w:spacing w:after="0" w:line="240" w:lineRule="auto"/>
              <w:rPr>
                <w:color w:val="FF0000"/>
                <w:sz w:val="20"/>
              </w:rPr>
            </w:pPr>
            <w:r w:rsidRPr="00205CDC">
              <w:rPr>
                <w:color w:val="FF0000"/>
                <w:sz w:val="20"/>
              </w:rPr>
              <w:fldChar w:fldCharType="begin">
                <w:ffData>
                  <w:name w:val="Check19"/>
                  <w:enabled/>
                  <w:calcOnExit w:val="0"/>
                  <w:checkBox>
                    <w:sizeAuto/>
                    <w:default w:val="0"/>
                  </w:checkBox>
                </w:ffData>
              </w:fldChar>
            </w:r>
            <w:r w:rsidR="00D84976" w:rsidRPr="00205CDC">
              <w:rPr>
                <w:color w:val="FF0000"/>
                <w:sz w:val="20"/>
              </w:rPr>
              <w:instrText xml:space="preserve"> FORMCHECKBOX </w:instrText>
            </w:r>
            <w:r>
              <w:rPr>
                <w:color w:val="FF0000"/>
                <w:sz w:val="20"/>
              </w:rPr>
            </w:r>
            <w:r>
              <w:rPr>
                <w:color w:val="FF0000"/>
                <w:sz w:val="20"/>
              </w:rPr>
              <w:fldChar w:fldCharType="separate"/>
            </w:r>
            <w:r w:rsidRPr="00205CDC">
              <w:rPr>
                <w:color w:val="FF0000"/>
                <w:sz w:val="20"/>
              </w:rPr>
              <w:fldChar w:fldCharType="end"/>
            </w:r>
          </w:p>
        </w:tc>
      </w:tr>
      <w:tr w:rsidR="00D84976" w:rsidRPr="00205CDC" w:rsidTr="00586D09">
        <w:tc>
          <w:tcPr>
            <w:tcW w:w="1732" w:type="dxa"/>
          </w:tcPr>
          <w:p w:rsidR="00D84976" w:rsidRPr="002F130D" w:rsidRDefault="00D84976" w:rsidP="00586D09">
            <w:pPr>
              <w:spacing w:after="0" w:line="240" w:lineRule="auto"/>
              <w:jc w:val="center"/>
            </w:pPr>
            <w:r w:rsidRPr="002F130D">
              <w:t>Appendix D</w:t>
            </w:r>
          </w:p>
        </w:tc>
        <w:tc>
          <w:tcPr>
            <w:tcW w:w="6386" w:type="dxa"/>
          </w:tcPr>
          <w:p w:rsidR="00D84976" w:rsidRPr="002F130D" w:rsidRDefault="00D84976" w:rsidP="00586D09">
            <w:pPr>
              <w:spacing w:after="0" w:line="240" w:lineRule="auto"/>
            </w:pPr>
            <w:r w:rsidRPr="002F130D">
              <w:t>E-Occupancy Certificate and/or Letter from the PSFA indicating that the school facility meets the requirements of Subsection C of Section 22-8B-4.2 NMSA 1978</w:t>
            </w:r>
          </w:p>
        </w:tc>
        <w:tc>
          <w:tcPr>
            <w:tcW w:w="1368" w:type="dxa"/>
          </w:tcPr>
          <w:p w:rsidR="00D84976" w:rsidRPr="00205CDC" w:rsidRDefault="008D75CC" w:rsidP="00586D09">
            <w:pPr>
              <w:spacing w:after="0" w:line="240" w:lineRule="auto"/>
              <w:rPr>
                <w:color w:val="FF0000"/>
                <w:sz w:val="20"/>
              </w:rPr>
            </w:pPr>
            <w:r w:rsidRPr="00205CDC">
              <w:rPr>
                <w:color w:val="FF0000"/>
                <w:sz w:val="20"/>
              </w:rPr>
              <w:fldChar w:fldCharType="begin">
                <w:ffData>
                  <w:name w:val="Check19"/>
                  <w:enabled/>
                  <w:calcOnExit w:val="0"/>
                  <w:checkBox>
                    <w:sizeAuto/>
                    <w:default w:val="0"/>
                  </w:checkBox>
                </w:ffData>
              </w:fldChar>
            </w:r>
            <w:r w:rsidR="00D84976" w:rsidRPr="00205CDC">
              <w:rPr>
                <w:color w:val="FF0000"/>
                <w:sz w:val="20"/>
              </w:rPr>
              <w:instrText xml:space="preserve"> FORMCHECKBOX </w:instrText>
            </w:r>
            <w:r>
              <w:rPr>
                <w:color w:val="FF0000"/>
                <w:sz w:val="20"/>
              </w:rPr>
            </w:r>
            <w:r>
              <w:rPr>
                <w:color w:val="FF0000"/>
                <w:sz w:val="20"/>
              </w:rPr>
              <w:fldChar w:fldCharType="separate"/>
            </w:r>
            <w:r w:rsidRPr="00205CDC">
              <w:rPr>
                <w:color w:val="FF0000"/>
                <w:sz w:val="20"/>
              </w:rPr>
              <w:fldChar w:fldCharType="end"/>
            </w:r>
          </w:p>
        </w:tc>
      </w:tr>
      <w:tr w:rsidR="00D84976" w:rsidRPr="00205CDC" w:rsidTr="00586D09">
        <w:tc>
          <w:tcPr>
            <w:tcW w:w="1732" w:type="dxa"/>
          </w:tcPr>
          <w:p w:rsidR="00D84976" w:rsidRPr="002F130D" w:rsidRDefault="00D84976" w:rsidP="00586D09">
            <w:pPr>
              <w:spacing w:after="0" w:line="240" w:lineRule="auto"/>
              <w:jc w:val="center"/>
            </w:pPr>
            <w:r w:rsidRPr="002F130D">
              <w:t xml:space="preserve">Other </w:t>
            </w:r>
            <w:r w:rsidRPr="002F130D">
              <w:lastRenderedPageBreak/>
              <w:t>Attachment(s)</w:t>
            </w:r>
          </w:p>
        </w:tc>
        <w:tc>
          <w:tcPr>
            <w:tcW w:w="6386" w:type="dxa"/>
          </w:tcPr>
          <w:p w:rsidR="00D84976" w:rsidRPr="002F130D" w:rsidRDefault="00D84976" w:rsidP="00586D09">
            <w:pPr>
              <w:spacing w:after="0" w:line="240" w:lineRule="auto"/>
            </w:pPr>
            <w:r w:rsidRPr="002F130D">
              <w:lastRenderedPageBreak/>
              <w:t xml:space="preserve">Describe: </w:t>
            </w:r>
            <w:r w:rsidR="008D75CC" w:rsidRPr="002F130D">
              <w:rPr>
                <w:color w:val="FF0000"/>
              </w:rPr>
              <w:fldChar w:fldCharType="begin">
                <w:ffData>
                  <w:name w:val="Text17"/>
                  <w:enabled/>
                  <w:calcOnExit w:val="0"/>
                  <w:textInput/>
                </w:ffData>
              </w:fldChar>
            </w:r>
            <w:bookmarkStart w:id="87" w:name="Text17"/>
            <w:r w:rsidRPr="002F130D">
              <w:rPr>
                <w:color w:val="FF0000"/>
              </w:rPr>
              <w:instrText xml:space="preserve"> FORMTEXT </w:instrText>
            </w:r>
            <w:r w:rsidR="008D75CC" w:rsidRPr="002F130D">
              <w:rPr>
                <w:color w:val="FF0000"/>
              </w:rPr>
            </w:r>
            <w:r w:rsidR="008D75CC" w:rsidRPr="002F130D">
              <w:rPr>
                <w:color w:val="FF0000"/>
              </w:rPr>
              <w:fldChar w:fldCharType="separate"/>
            </w:r>
            <w:r w:rsidRPr="002F130D">
              <w:rPr>
                <w:noProof/>
                <w:color w:val="FF0000"/>
              </w:rPr>
              <w:t> </w:t>
            </w:r>
            <w:r w:rsidRPr="002F130D">
              <w:rPr>
                <w:noProof/>
                <w:color w:val="FF0000"/>
              </w:rPr>
              <w:t> </w:t>
            </w:r>
            <w:r w:rsidRPr="002F130D">
              <w:rPr>
                <w:noProof/>
                <w:color w:val="FF0000"/>
              </w:rPr>
              <w:t> </w:t>
            </w:r>
            <w:r w:rsidRPr="002F130D">
              <w:rPr>
                <w:noProof/>
                <w:color w:val="FF0000"/>
              </w:rPr>
              <w:t> </w:t>
            </w:r>
            <w:r w:rsidRPr="002F130D">
              <w:rPr>
                <w:noProof/>
                <w:color w:val="FF0000"/>
              </w:rPr>
              <w:t> </w:t>
            </w:r>
            <w:r w:rsidR="008D75CC" w:rsidRPr="002F130D">
              <w:rPr>
                <w:color w:val="FF0000"/>
              </w:rPr>
              <w:fldChar w:fldCharType="end"/>
            </w:r>
            <w:bookmarkEnd w:id="87"/>
          </w:p>
        </w:tc>
        <w:tc>
          <w:tcPr>
            <w:tcW w:w="1368" w:type="dxa"/>
          </w:tcPr>
          <w:p w:rsidR="00D84976" w:rsidRPr="00205CDC" w:rsidRDefault="008D75CC" w:rsidP="00586D09">
            <w:pPr>
              <w:spacing w:after="0" w:line="240" w:lineRule="auto"/>
              <w:rPr>
                <w:color w:val="FF0000"/>
                <w:sz w:val="20"/>
              </w:rPr>
            </w:pPr>
            <w:r w:rsidRPr="00205CDC">
              <w:rPr>
                <w:color w:val="FF0000"/>
                <w:sz w:val="20"/>
              </w:rPr>
              <w:fldChar w:fldCharType="begin">
                <w:ffData>
                  <w:name w:val="Check19"/>
                  <w:enabled/>
                  <w:calcOnExit w:val="0"/>
                  <w:checkBox>
                    <w:sizeAuto/>
                    <w:default w:val="0"/>
                  </w:checkBox>
                </w:ffData>
              </w:fldChar>
            </w:r>
            <w:r w:rsidR="00D84976" w:rsidRPr="00205CDC">
              <w:rPr>
                <w:color w:val="FF0000"/>
                <w:sz w:val="20"/>
              </w:rPr>
              <w:instrText xml:space="preserve"> FORMCHECKBOX </w:instrText>
            </w:r>
            <w:r>
              <w:rPr>
                <w:color w:val="FF0000"/>
                <w:sz w:val="20"/>
              </w:rPr>
            </w:r>
            <w:r>
              <w:rPr>
                <w:color w:val="FF0000"/>
                <w:sz w:val="20"/>
              </w:rPr>
              <w:fldChar w:fldCharType="separate"/>
            </w:r>
            <w:r w:rsidRPr="00205CDC">
              <w:rPr>
                <w:color w:val="FF0000"/>
                <w:sz w:val="20"/>
              </w:rPr>
              <w:fldChar w:fldCharType="end"/>
            </w:r>
          </w:p>
        </w:tc>
      </w:tr>
    </w:tbl>
    <w:p w:rsidR="00750CC2" w:rsidRDefault="00750CC2" w:rsidP="00D84976">
      <w:pPr>
        <w:tabs>
          <w:tab w:val="left" w:pos="4358"/>
        </w:tabs>
        <w:spacing w:after="0" w:line="240" w:lineRule="auto"/>
        <w:jc w:val="both"/>
      </w:pPr>
    </w:p>
    <w:p w:rsidR="00750CC2" w:rsidRDefault="00750CC2">
      <w:r>
        <w:br w:type="page"/>
      </w:r>
    </w:p>
    <w:p w:rsidR="00616408" w:rsidRDefault="00616408" w:rsidP="00616408">
      <w:pPr>
        <w:jc w:val="center"/>
      </w:pPr>
    </w:p>
    <w:p w:rsidR="00616408" w:rsidRDefault="006F70D7" w:rsidP="00616408">
      <w:pPr>
        <w:jc w:val="center"/>
      </w:pPr>
      <w:r>
        <w:rPr>
          <w:noProof/>
        </w:rPr>
        <w:drawing>
          <wp:anchor distT="0" distB="0" distL="114300" distR="114300" simplePos="0" relativeHeight="251658240" behindDoc="1" locked="0" layoutInCell="1" allowOverlap="1">
            <wp:simplePos x="0" y="0"/>
            <wp:positionH relativeFrom="page">
              <wp:posOffset>3477260</wp:posOffset>
            </wp:positionH>
            <wp:positionV relativeFrom="page">
              <wp:posOffset>1383030</wp:posOffset>
            </wp:positionV>
            <wp:extent cx="1205230" cy="1224280"/>
            <wp:effectExtent l="1905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205230" cy="1224280"/>
                    </a:xfrm>
                    <a:prstGeom prst="rect">
                      <a:avLst/>
                    </a:prstGeom>
                    <a:noFill/>
                    <a:ln w="9525">
                      <a:noFill/>
                      <a:round/>
                      <a:headEnd/>
                      <a:tailEnd/>
                    </a:ln>
                  </pic:spPr>
                </pic:pic>
              </a:graphicData>
            </a:graphic>
          </wp:anchor>
        </w:drawing>
      </w:r>
    </w:p>
    <w:p w:rsidR="00616408" w:rsidRDefault="00616408" w:rsidP="00616408">
      <w:pPr>
        <w:jc w:val="center"/>
      </w:pPr>
    </w:p>
    <w:p w:rsidR="00616408" w:rsidRDefault="00616408" w:rsidP="00616408">
      <w:pPr>
        <w:jc w:val="center"/>
      </w:pPr>
    </w:p>
    <w:p w:rsidR="00616408" w:rsidRDefault="00616408" w:rsidP="00616408">
      <w:pPr>
        <w:jc w:val="center"/>
      </w:pPr>
    </w:p>
    <w:p w:rsidR="00616408" w:rsidRDefault="00616408" w:rsidP="00616408">
      <w:pPr>
        <w:jc w:val="center"/>
      </w:pPr>
    </w:p>
    <w:p w:rsidR="00750CC2" w:rsidRPr="00793047" w:rsidRDefault="00616408" w:rsidP="00793047">
      <w:pPr>
        <w:pStyle w:val="Heading1"/>
        <w:rPr>
          <w:rFonts w:ascii="Calibri" w:hAnsi="Calibri"/>
        </w:rPr>
      </w:pPr>
      <w:bookmarkStart w:id="88" w:name="_Toc382850698"/>
      <w:bookmarkStart w:id="89" w:name="_Toc382853210"/>
      <w:bookmarkStart w:id="90" w:name="_Toc384123237"/>
      <w:r w:rsidRPr="00793047">
        <w:rPr>
          <w:rFonts w:ascii="Calibri" w:hAnsi="Calibri"/>
        </w:rPr>
        <w:t>Part C—Self-Study/Looking Forward</w:t>
      </w:r>
      <w:bookmarkEnd w:id="88"/>
      <w:bookmarkEnd w:id="89"/>
      <w:bookmarkEnd w:id="90"/>
    </w:p>
    <w:p w:rsidR="00616408" w:rsidRPr="00616408" w:rsidRDefault="00616408" w:rsidP="00616408">
      <w:pPr>
        <w:spacing w:before="240"/>
        <w:jc w:val="center"/>
        <w:rPr>
          <w:sz w:val="32"/>
          <w:szCs w:val="32"/>
        </w:rPr>
      </w:pPr>
      <w:r>
        <w:rPr>
          <w:sz w:val="32"/>
          <w:szCs w:val="32"/>
        </w:rPr>
        <w:t>(Reflection and Vision for the Next Five Years)</w:t>
      </w:r>
    </w:p>
    <w:p w:rsidR="00616408" w:rsidRDefault="00616408"/>
    <w:p w:rsidR="00616408" w:rsidRDefault="00616408"/>
    <w:p w:rsidR="00750CC2" w:rsidRDefault="00750CC2"/>
    <w:p w:rsidR="00750CC2" w:rsidRDefault="00750CC2"/>
    <w:p w:rsidR="00750CC2" w:rsidRDefault="00750CC2"/>
    <w:p w:rsidR="00750CC2" w:rsidRDefault="00750CC2"/>
    <w:p w:rsidR="00616408" w:rsidRDefault="00616408"/>
    <w:p w:rsidR="00616408" w:rsidRDefault="00616408">
      <w:r>
        <w:br w:type="page"/>
      </w:r>
    </w:p>
    <w:p w:rsidR="00616408" w:rsidRPr="00793047" w:rsidRDefault="008D75CC" w:rsidP="00793047">
      <w:pPr>
        <w:pStyle w:val="Heading3"/>
        <w:rPr>
          <w:rFonts w:ascii="Calibri" w:hAnsi="Calibri"/>
        </w:rPr>
      </w:pPr>
      <w:bookmarkStart w:id="91" w:name="_Toc382850699"/>
      <w:bookmarkStart w:id="92" w:name="_Toc382853211"/>
      <w:bookmarkStart w:id="93" w:name="_Toc382850701"/>
      <w:bookmarkStart w:id="94" w:name="_Toc382853213"/>
      <w:r w:rsidRPr="008D75CC">
        <w:rPr>
          <w:noProof/>
        </w:rPr>
        <w:lastRenderedPageBreak/>
        <w:pict>
          <v:shapetype id="_x0000_t202" coordsize="21600,21600" o:spt="202" path="m,l,21600r21600,l21600,xe">
            <v:stroke joinstyle="miter"/>
            <v:path gradientshapeok="t" o:connecttype="rect"/>
          </v:shapetype>
          <v:shape id="_x0000_s1034" type="#_x0000_t202" style="position:absolute;margin-left:-11.25pt;margin-top:-47.8pt;width:509.65pt;height:45.1pt;z-index:251659264">
            <v:textbox style="mso-next-textbox:#_x0000_s1034">
              <w:txbxContent>
                <w:p w:rsidR="00FF4063" w:rsidRPr="00793047" w:rsidRDefault="00FF4063" w:rsidP="00793047">
                  <w:pPr>
                    <w:pStyle w:val="Heading2"/>
                  </w:pPr>
                  <w:bookmarkStart w:id="95" w:name="_Toc382850703"/>
                  <w:bookmarkStart w:id="96" w:name="_Toc382853215"/>
                  <w:bookmarkStart w:id="97" w:name="_Toc384123240"/>
                  <w:r w:rsidRPr="00793047">
                    <w:t>II. Self-Report—Looking Forward</w:t>
                  </w:r>
                  <w:bookmarkEnd w:id="95"/>
                  <w:bookmarkEnd w:id="96"/>
                  <w:bookmarkEnd w:id="97"/>
                </w:p>
                <w:p w:rsidR="00FF4063" w:rsidRDefault="00FF4063" w:rsidP="00AC16C0">
                  <w:r w:rsidRPr="00CC5186">
                    <w:t>The Charter School Act requires that each school include two goals in their renewal application.</w:t>
                  </w:r>
                </w:p>
              </w:txbxContent>
            </v:textbox>
          </v:shape>
        </w:pict>
      </w:r>
      <w:bookmarkStart w:id="98" w:name="_Toc384123238"/>
      <w:bookmarkEnd w:id="91"/>
      <w:bookmarkEnd w:id="92"/>
      <w:r w:rsidR="00CC5186" w:rsidRPr="00793047">
        <w:rPr>
          <w:rFonts w:ascii="Calibri" w:hAnsi="Calibri"/>
        </w:rPr>
        <w:t xml:space="preserve">A. </w:t>
      </w:r>
      <w:r w:rsidR="00616408" w:rsidRPr="00793047">
        <w:rPr>
          <w:rFonts w:ascii="Calibri" w:hAnsi="Calibri"/>
        </w:rPr>
        <w:t>Performance Self Study/Analysis-Key Questions</w:t>
      </w:r>
      <w:bookmarkEnd w:id="93"/>
      <w:bookmarkEnd w:id="94"/>
      <w:bookmarkEnd w:id="98"/>
    </w:p>
    <w:p w:rsidR="00616408" w:rsidRDefault="00616408" w:rsidP="002F130D">
      <w:pPr>
        <w:tabs>
          <w:tab w:val="left" w:pos="9360"/>
        </w:tabs>
        <w:spacing w:after="0" w:line="240" w:lineRule="auto"/>
        <w:jc w:val="both"/>
      </w:pPr>
      <w:r w:rsidRPr="001B6208">
        <w:rPr>
          <w:b/>
        </w:rPr>
        <w:t>Directions:</w:t>
      </w:r>
      <w:r w:rsidRPr="000B3C9F">
        <w:t xml:space="preserve"> </w:t>
      </w:r>
      <w:r w:rsidRPr="009A1279">
        <w:t xml:space="preserve">The following questions are to help you reflect on the whole of your school as you review the plethora of information </w:t>
      </w:r>
      <w:r w:rsidR="00C15D48" w:rsidRPr="009A1279">
        <w:t>provided in Part B above</w:t>
      </w:r>
      <w:r w:rsidRPr="009A1279">
        <w:t xml:space="preserve">.  You have dissected the parts </w:t>
      </w:r>
      <w:r w:rsidR="00C15D48" w:rsidRPr="009A1279">
        <w:t xml:space="preserve">of your School </w:t>
      </w:r>
      <w:r w:rsidRPr="009A1279">
        <w:t>and now it is time to think about what those parts say about your school and learning community over the last four to five years.  There is also room to discuss how the past will contribute to how you think about the future of your school if approved.</w:t>
      </w:r>
      <w:r w:rsidRPr="000B3C9F">
        <w:t xml:space="preserve">   </w:t>
      </w:r>
    </w:p>
    <w:p w:rsidR="00616408" w:rsidRDefault="00616408" w:rsidP="00616408">
      <w:pPr>
        <w:tabs>
          <w:tab w:val="left" w:pos="9360"/>
        </w:tabs>
        <w:spacing w:after="0" w:line="240" w:lineRule="auto"/>
        <w:jc w:val="both"/>
        <w:rPr>
          <w:b/>
        </w:rPr>
      </w:pPr>
    </w:p>
    <w:p w:rsidR="00616408" w:rsidRPr="00C15D48" w:rsidRDefault="00616408" w:rsidP="00C15D48">
      <w:pPr>
        <w:pStyle w:val="ListParagraph"/>
        <w:keepNext/>
        <w:numPr>
          <w:ilvl w:val="6"/>
          <w:numId w:val="37"/>
        </w:numPr>
        <w:contextualSpacing/>
        <w:rPr>
          <w:rFonts w:ascii="Calibri" w:eastAsia="Calibri" w:hAnsi="Calibri"/>
          <w:color w:val="auto"/>
          <w:sz w:val="22"/>
          <w:szCs w:val="22"/>
        </w:rPr>
      </w:pPr>
      <w:r w:rsidRPr="00C15D48">
        <w:rPr>
          <w:rFonts w:ascii="Calibri" w:eastAsia="Calibri" w:hAnsi="Calibri"/>
          <w:color w:val="auto"/>
          <w:sz w:val="22"/>
          <w:szCs w:val="22"/>
        </w:rPr>
        <w:t xml:space="preserve">Based on your academic results from the past four years, </w:t>
      </w:r>
      <w:r w:rsidR="00C15D48">
        <w:rPr>
          <w:rFonts w:ascii="Calibri" w:eastAsia="Calibri" w:hAnsi="Calibri"/>
          <w:color w:val="auto"/>
          <w:sz w:val="22"/>
          <w:szCs w:val="22"/>
        </w:rPr>
        <w:t xml:space="preserve">discuss your School’s academic priorities over the next five years, if approved. </w:t>
      </w:r>
      <w:r w:rsidRPr="00C15D48">
        <w:rPr>
          <w:rFonts w:ascii="Calibri" w:eastAsia="Calibri" w:hAnsi="Calibri"/>
          <w:color w:val="auto"/>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2"/>
      </w:tblGrid>
      <w:tr w:rsidR="00616408" w:rsidRPr="00205CDC" w:rsidTr="00205CDC">
        <w:tc>
          <w:tcPr>
            <w:tcW w:w="9922" w:type="dxa"/>
          </w:tcPr>
          <w:p w:rsidR="00616408" w:rsidRPr="00205CDC" w:rsidRDefault="008D75CC" w:rsidP="00205CDC">
            <w:pPr>
              <w:pStyle w:val="ListParagraph"/>
              <w:keepNext/>
              <w:spacing w:after="0" w:line="240" w:lineRule="auto"/>
              <w:ind w:left="0"/>
              <w:contextualSpacing/>
              <w:rPr>
                <w:rFonts w:ascii="Calibri" w:hAnsi="Calibri"/>
                <w:color w:val="FF0000"/>
                <w:sz w:val="22"/>
                <w:szCs w:val="22"/>
              </w:rPr>
            </w:pPr>
            <w:r w:rsidRPr="00205CDC">
              <w:rPr>
                <w:rFonts w:ascii="Calibri" w:hAnsi="Calibri"/>
                <w:color w:val="FF0000"/>
                <w:sz w:val="22"/>
                <w:szCs w:val="22"/>
              </w:rPr>
              <w:fldChar w:fldCharType="begin">
                <w:ffData>
                  <w:name w:val="Text7"/>
                  <w:enabled/>
                  <w:calcOnExit w:val="0"/>
                  <w:textInput/>
                </w:ffData>
              </w:fldChar>
            </w:r>
            <w:r w:rsidR="00616408" w:rsidRPr="00205CDC">
              <w:rPr>
                <w:rFonts w:ascii="Calibri" w:hAnsi="Calibri"/>
                <w:color w:val="FF0000"/>
                <w:sz w:val="22"/>
                <w:szCs w:val="22"/>
              </w:rPr>
              <w:instrText xml:space="preserve"> FORMTEXT </w:instrText>
            </w:r>
            <w:r w:rsidRPr="00205CDC">
              <w:rPr>
                <w:rFonts w:ascii="Calibri" w:hAnsi="Calibri"/>
                <w:color w:val="FF0000"/>
                <w:sz w:val="22"/>
                <w:szCs w:val="22"/>
              </w:rPr>
            </w:r>
            <w:r w:rsidRPr="00205CDC">
              <w:rPr>
                <w:rFonts w:ascii="Calibri" w:hAnsi="Calibri"/>
                <w:color w:val="FF0000"/>
                <w:sz w:val="22"/>
                <w:szCs w:val="22"/>
              </w:rPr>
              <w:fldChar w:fldCharType="separate"/>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Pr="00205CDC">
              <w:rPr>
                <w:rFonts w:ascii="Calibri" w:hAnsi="Calibri"/>
                <w:color w:val="FF0000"/>
                <w:sz w:val="22"/>
                <w:szCs w:val="22"/>
              </w:rPr>
              <w:fldChar w:fldCharType="end"/>
            </w:r>
          </w:p>
        </w:tc>
      </w:tr>
    </w:tbl>
    <w:p w:rsidR="00616408" w:rsidRPr="005C56E2" w:rsidRDefault="00616408" w:rsidP="00616408">
      <w:pPr>
        <w:pStyle w:val="ListParagraph"/>
        <w:ind w:left="360"/>
        <w:contextualSpacing/>
        <w:rPr>
          <w:rFonts w:ascii="Calibri" w:hAnsi="Calibri"/>
          <w:sz w:val="22"/>
          <w:szCs w:val="22"/>
        </w:rPr>
      </w:pPr>
    </w:p>
    <w:p w:rsidR="00616408" w:rsidRPr="00941AA1" w:rsidRDefault="00616408" w:rsidP="00C15D48">
      <w:pPr>
        <w:pStyle w:val="ListParagraph"/>
        <w:keepNext/>
        <w:numPr>
          <w:ilvl w:val="6"/>
          <w:numId w:val="37"/>
        </w:numPr>
        <w:contextualSpacing/>
        <w:rPr>
          <w:rFonts w:ascii="Calibri" w:hAnsi="Calibri"/>
          <w:sz w:val="22"/>
          <w:szCs w:val="22"/>
        </w:rPr>
      </w:pPr>
      <w:r w:rsidRPr="00941AA1">
        <w:rPr>
          <w:rFonts w:ascii="Calibri" w:hAnsi="Calibri"/>
          <w:sz w:val="22"/>
          <w:szCs w:val="22"/>
        </w:rPr>
        <w:t>What main strategies will be implemented to address these priorities?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616408" w:rsidRPr="00205CDC" w:rsidTr="00205CDC">
        <w:tc>
          <w:tcPr>
            <w:tcW w:w="9918" w:type="dxa"/>
          </w:tcPr>
          <w:p w:rsidR="00616408" w:rsidRPr="00205CDC" w:rsidRDefault="008D75CC" w:rsidP="00205CDC">
            <w:pPr>
              <w:pStyle w:val="ListParagraph"/>
              <w:keepNext/>
              <w:spacing w:after="0" w:line="240" w:lineRule="auto"/>
              <w:ind w:left="0"/>
              <w:contextualSpacing/>
              <w:rPr>
                <w:rFonts w:ascii="Calibri" w:hAnsi="Calibri"/>
                <w:sz w:val="22"/>
                <w:szCs w:val="22"/>
              </w:rPr>
            </w:pPr>
            <w:r w:rsidRPr="00205CDC">
              <w:rPr>
                <w:rFonts w:ascii="Calibri" w:hAnsi="Calibri"/>
                <w:color w:val="FF0000"/>
                <w:sz w:val="22"/>
                <w:szCs w:val="22"/>
              </w:rPr>
              <w:fldChar w:fldCharType="begin">
                <w:ffData>
                  <w:name w:val="Text7"/>
                  <w:enabled/>
                  <w:calcOnExit w:val="0"/>
                  <w:textInput/>
                </w:ffData>
              </w:fldChar>
            </w:r>
            <w:r w:rsidR="00616408" w:rsidRPr="00205CDC">
              <w:rPr>
                <w:rFonts w:ascii="Calibri" w:hAnsi="Calibri"/>
                <w:color w:val="FF0000"/>
                <w:sz w:val="22"/>
                <w:szCs w:val="22"/>
              </w:rPr>
              <w:instrText xml:space="preserve"> FORMTEXT </w:instrText>
            </w:r>
            <w:r w:rsidRPr="00205CDC">
              <w:rPr>
                <w:rFonts w:ascii="Calibri" w:hAnsi="Calibri"/>
                <w:color w:val="FF0000"/>
                <w:sz w:val="22"/>
                <w:szCs w:val="22"/>
              </w:rPr>
            </w:r>
            <w:r w:rsidRPr="00205CDC">
              <w:rPr>
                <w:rFonts w:ascii="Calibri" w:hAnsi="Calibri"/>
                <w:color w:val="FF0000"/>
                <w:sz w:val="22"/>
                <w:szCs w:val="22"/>
              </w:rPr>
              <w:fldChar w:fldCharType="separate"/>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Pr="00205CDC">
              <w:rPr>
                <w:rFonts w:ascii="Calibri" w:hAnsi="Calibri"/>
                <w:color w:val="FF0000"/>
                <w:sz w:val="22"/>
                <w:szCs w:val="22"/>
              </w:rPr>
              <w:fldChar w:fldCharType="end"/>
            </w:r>
          </w:p>
        </w:tc>
      </w:tr>
    </w:tbl>
    <w:p w:rsidR="00616408" w:rsidRPr="005C56E2" w:rsidRDefault="00616408" w:rsidP="00616408">
      <w:pPr>
        <w:pStyle w:val="ListParagraph"/>
        <w:ind w:left="360"/>
        <w:contextualSpacing/>
        <w:rPr>
          <w:rFonts w:ascii="Calibri" w:hAnsi="Calibri"/>
          <w:sz w:val="22"/>
          <w:szCs w:val="22"/>
        </w:rPr>
      </w:pPr>
    </w:p>
    <w:p w:rsidR="00616408" w:rsidRPr="00C15D48" w:rsidRDefault="00616408" w:rsidP="00C15D48">
      <w:pPr>
        <w:pStyle w:val="ListParagraph"/>
        <w:keepNext/>
        <w:numPr>
          <w:ilvl w:val="6"/>
          <w:numId w:val="37"/>
        </w:numPr>
        <w:contextualSpacing/>
        <w:rPr>
          <w:rFonts w:ascii="Calibri" w:hAnsi="Calibri"/>
          <w:sz w:val="22"/>
          <w:szCs w:val="22"/>
        </w:rPr>
      </w:pPr>
      <w:r w:rsidRPr="00C15D48">
        <w:rPr>
          <w:rFonts w:ascii="Calibri" w:hAnsi="Calibri"/>
          <w:sz w:val="22"/>
          <w:szCs w:val="22"/>
        </w:rPr>
        <w:t>How has the data been used to modify systems and structures that the leadership team has put into place to support student achievement?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616408" w:rsidRPr="00205CDC" w:rsidTr="00205CDC">
        <w:tc>
          <w:tcPr>
            <w:tcW w:w="9918" w:type="dxa"/>
          </w:tcPr>
          <w:p w:rsidR="00616408" w:rsidRPr="00205CDC" w:rsidRDefault="008D75CC" w:rsidP="00205CDC">
            <w:pPr>
              <w:pStyle w:val="ListParagraph"/>
              <w:keepNext/>
              <w:spacing w:after="0" w:line="240" w:lineRule="auto"/>
              <w:ind w:left="0"/>
              <w:contextualSpacing/>
              <w:rPr>
                <w:rFonts w:ascii="Calibri" w:hAnsi="Calibri"/>
                <w:color w:val="FF0000"/>
                <w:sz w:val="22"/>
                <w:szCs w:val="22"/>
              </w:rPr>
            </w:pPr>
            <w:r w:rsidRPr="00205CDC">
              <w:rPr>
                <w:rFonts w:ascii="Calibri" w:hAnsi="Calibri"/>
                <w:color w:val="FF0000"/>
                <w:sz w:val="22"/>
                <w:szCs w:val="22"/>
              </w:rPr>
              <w:fldChar w:fldCharType="begin">
                <w:ffData>
                  <w:name w:val="Text7"/>
                  <w:enabled/>
                  <w:calcOnExit w:val="0"/>
                  <w:textInput/>
                </w:ffData>
              </w:fldChar>
            </w:r>
            <w:r w:rsidR="00616408" w:rsidRPr="00205CDC">
              <w:rPr>
                <w:rFonts w:ascii="Calibri" w:hAnsi="Calibri"/>
                <w:color w:val="FF0000"/>
                <w:sz w:val="22"/>
                <w:szCs w:val="22"/>
              </w:rPr>
              <w:instrText xml:space="preserve"> FORMTEXT </w:instrText>
            </w:r>
            <w:r w:rsidRPr="00205CDC">
              <w:rPr>
                <w:rFonts w:ascii="Calibri" w:hAnsi="Calibri"/>
                <w:color w:val="FF0000"/>
                <w:sz w:val="22"/>
                <w:szCs w:val="22"/>
              </w:rPr>
            </w:r>
            <w:r w:rsidRPr="00205CDC">
              <w:rPr>
                <w:rFonts w:ascii="Calibri" w:hAnsi="Calibri"/>
                <w:color w:val="FF0000"/>
                <w:sz w:val="22"/>
                <w:szCs w:val="22"/>
              </w:rPr>
              <w:fldChar w:fldCharType="separate"/>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Pr="00205CDC">
              <w:rPr>
                <w:rFonts w:ascii="Calibri" w:hAnsi="Calibri"/>
                <w:color w:val="FF0000"/>
                <w:sz w:val="22"/>
                <w:szCs w:val="22"/>
              </w:rPr>
              <w:fldChar w:fldCharType="end"/>
            </w:r>
          </w:p>
        </w:tc>
      </w:tr>
    </w:tbl>
    <w:p w:rsidR="00616408" w:rsidRPr="005C56E2" w:rsidRDefault="00616408" w:rsidP="00616408">
      <w:pPr>
        <w:pStyle w:val="ListParagraph"/>
        <w:ind w:left="360"/>
        <w:contextualSpacing/>
        <w:rPr>
          <w:rFonts w:ascii="Calibri" w:hAnsi="Calibri"/>
          <w:sz w:val="22"/>
          <w:szCs w:val="22"/>
        </w:rPr>
      </w:pPr>
    </w:p>
    <w:p w:rsidR="00616408" w:rsidRPr="00C15D48" w:rsidRDefault="00616408" w:rsidP="00C15D48">
      <w:pPr>
        <w:pStyle w:val="ListParagraph"/>
        <w:keepNext/>
        <w:numPr>
          <w:ilvl w:val="6"/>
          <w:numId w:val="37"/>
        </w:numPr>
        <w:contextualSpacing/>
        <w:rPr>
          <w:rFonts w:ascii="Calibri" w:hAnsi="Calibri"/>
          <w:sz w:val="22"/>
          <w:szCs w:val="22"/>
        </w:rPr>
      </w:pPr>
      <w:r w:rsidRPr="00C15D48">
        <w:rPr>
          <w:rFonts w:ascii="Calibri" w:hAnsi="Calibri"/>
          <w:sz w:val="22"/>
          <w:szCs w:val="22"/>
        </w:rPr>
        <w:t>Reflect on the academic</w:t>
      </w:r>
      <w:r w:rsidR="00C15D48">
        <w:rPr>
          <w:rFonts w:ascii="Calibri" w:hAnsi="Calibri"/>
          <w:sz w:val="22"/>
          <w:szCs w:val="22"/>
        </w:rPr>
        <w:t xml:space="preserve"> performance of students your lowest-performing students (Q1s), students with special needs, English Language Learners, and students who are economically disadvantaged</w:t>
      </w:r>
      <w:r w:rsidRPr="00C15D48">
        <w:rPr>
          <w:rFonts w:ascii="Calibri" w:hAnsi="Calibri"/>
          <w:sz w:val="22"/>
          <w:szCs w:val="22"/>
        </w:rPr>
        <w:t>. What changes to your program will you make based on your analysis?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616408" w:rsidRPr="00205CDC" w:rsidTr="00205CDC">
        <w:tc>
          <w:tcPr>
            <w:tcW w:w="9918" w:type="dxa"/>
          </w:tcPr>
          <w:p w:rsidR="00616408" w:rsidRPr="00205CDC" w:rsidRDefault="008D75CC" w:rsidP="00205CDC">
            <w:pPr>
              <w:pStyle w:val="ListParagraph"/>
              <w:keepNext/>
              <w:spacing w:after="0" w:line="240" w:lineRule="auto"/>
              <w:ind w:left="0"/>
              <w:contextualSpacing/>
              <w:rPr>
                <w:rFonts w:ascii="Calibri" w:hAnsi="Calibri"/>
                <w:sz w:val="22"/>
                <w:szCs w:val="22"/>
              </w:rPr>
            </w:pPr>
            <w:r w:rsidRPr="00205CDC">
              <w:rPr>
                <w:rFonts w:ascii="Calibri" w:hAnsi="Calibri"/>
                <w:color w:val="FF0000"/>
                <w:sz w:val="22"/>
                <w:szCs w:val="22"/>
              </w:rPr>
              <w:fldChar w:fldCharType="begin">
                <w:ffData>
                  <w:name w:val="Text7"/>
                  <w:enabled/>
                  <w:calcOnExit w:val="0"/>
                  <w:textInput/>
                </w:ffData>
              </w:fldChar>
            </w:r>
            <w:r w:rsidR="00616408" w:rsidRPr="00205CDC">
              <w:rPr>
                <w:rFonts w:ascii="Calibri" w:hAnsi="Calibri"/>
                <w:color w:val="FF0000"/>
                <w:sz w:val="22"/>
                <w:szCs w:val="22"/>
              </w:rPr>
              <w:instrText xml:space="preserve"> FORMTEXT </w:instrText>
            </w:r>
            <w:r w:rsidRPr="00205CDC">
              <w:rPr>
                <w:rFonts w:ascii="Calibri" w:hAnsi="Calibri"/>
                <w:color w:val="FF0000"/>
                <w:sz w:val="22"/>
                <w:szCs w:val="22"/>
              </w:rPr>
            </w:r>
            <w:r w:rsidRPr="00205CDC">
              <w:rPr>
                <w:rFonts w:ascii="Calibri" w:hAnsi="Calibri"/>
                <w:color w:val="FF0000"/>
                <w:sz w:val="22"/>
                <w:szCs w:val="22"/>
              </w:rPr>
              <w:fldChar w:fldCharType="separate"/>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Pr="00205CDC">
              <w:rPr>
                <w:rFonts w:ascii="Calibri" w:hAnsi="Calibri"/>
                <w:color w:val="FF0000"/>
                <w:sz w:val="22"/>
                <w:szCs w:val="22"/>
              </w:rPr>
              <w:fldChar w:fldCharType="end"/>
            </w:r>
          </w:p>
        </w:tc>
      </w:tr>
    </w:tbl>
    <w:p w:rsidR="00616408" w:rsidRPr="005C56E2" w:rsidRDefault="00616408" w:rsidP="00616408">
      <w:pPr>
        <w:pStyle w:val="ListParagraph"/>
        <w:ind w:left="360"/>
        <w:contextualSpacing/>
        <w:rPr>
          <w:rFonts w:ascii="Calibri" w:hAnsi="Calibri"/>
          <w:sz w:val="22"/>
          <w:szCs w:val="22"/>
        </w:rPr>
      </w:pPr>
    </w:p>
    <w:p w:rsidR="00616408" w:rsidRPr="00D30D42" w:rsidRDefault="00616408" w:rsidP="00D30D42">
      <w:pPr>
        <w:pStyle w:val="ListParagraph"/>
        <w:keepNext/>
        <w:numPr>
          <w:ilvl w:val="6"/>
          <w:numId w:val="37"/>
        </w:numPr>
        <w:contextualSpacing/>
        <w:rPr>
          <w:rFonts w:ascii="Calibri" w:hAnsi="Calibri"/>
          <w:sz w:val="22"/>
          <w:szCs w:val="22"/>
        </w:rPr>
      </w:pPr>
      <w:r w:rsidRPr="00D30D42">
        <w:rPr>
          <w:rFonts w:ascii="Calibri" w:hAnsi="Calibri"/>
          <w:sz w:val="22"/>
          <w:szCs w:val="22"/>
        </w:rPr>
        <w:t>Describe how your governing body has reflected on and addressed school performance data.  Address both the school report card</w:t>
      </w:r>
      <w:r w:rsidR="00D30D42">
        <w:rPr>
          <w:rFonts w:ascii="Calibri" w:hAnsi="Calibri"/>
          <w:sz w:val="22"/>
          <w:szCs w:val="22"/>
        </w:rPr>
        <w:t>, short-cycle assessment data, and school goals</w:t>
      </w:r>
      <w:r w:rsidRPr="00D30D42">
        <w:rPr>
          <w:rFonts w:ascii="Calibri" w:hAnsi="Calibri"/>
          <w:sz w:val="22"/>
          <w:szCs w:val="22"/>
        </w:rPr>
        <w:t>.  How is the school’s head administrator held accountable for school performance?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616408" w:rsidRPr="00205CDC" w:rsidTr="00205CDC">
        <w:tc>
          <w:tcPr>
            <w:tcW w:w="9918" w:type="dxa"/>
          </w:tcPr>
          <w:p w:rsidR="00616408" w:rsidRPr="00205CDC" w:rsidRDefault="008D75CC" w:rsidP="00205CDC">
            <w:pPr>
              <w:pStyle w:val="ListParagraph"/>
              <w:keepNext/>
              <w:spacing w:after="0" w:line="240" w:lineRule="auto"/>
              <w:ind w:left="0"/>
              <w:contextualSpacing/>
              <w:rPr>
                <w:rFonts w:ascii="Calibri" w:hAnsi="Calibri"/>
                <w:sz w:val="22"/>
                <w:szCs w:val="22"/>
              </w:rPr>
            </w:pPr>
            <w:r w:rsidRPr="00205CDC">
              <w:rPr>
                <w:rFonts w:ascii="Calibri" w:hAnsi="Calibri"/>
                <w:color w:val="FF0000"/>
                <w:sz w:val="22"/>
                <w:szCs w:val="22"/>
              </w:rPr>
              <w:fldChar w:fldCharType="begin">
                <w:ffData>
                  <w:name w:val=""/>
                  <w:enabled/>
                  <w:calcOnExit w:val="0"/>
                  <w:textInput/>
                </w:ffData>
              </w:fldChar>
            </w:r>
            <w:r w:rsidR="00616408" w:rsidRPr="00205CDC">
              <w:rPr>
                <w:rFonts w:ascii="Calibri" w:hAnsi="Calibri"/>
                <w:color w:val="FF0000"/>
                <w:sz w:val="22"/>
                <w:szCs w:val="22"/>
              </w:rPr>
              <w:instrText xml:space="preserve"> FORMTEXT </w:instrText>
            </w:r>
            <w:r w:rsidRPr="00205CDC">
              <w:rPr>
                <w:rFonts w:ascii="Calibri" w:hAnsi="Calibri"/>
                <w:color w:val="FF0000"/>
                <w:sz w:val="22"/>
                <w:szCs w:val="22"/>
              </w:rPr>
            </w:r>
            <w:r w:rsidRPr="00205CDC">
              <w:rPr>
                <w:rFonts w:ascii="Calibri" w:hAnsi="Calibri"/>
                <w:color w:val="FF0000"/>
                <w:sz w:val="22"/>
                <w:szCs w:val="22"/>
              </w:rPr>
              <w:fldChar w:fldCharType="separate"/>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00616408" w:rsidRPr="00205CDC">
              <w:rPr>
                <w:rFonts w:ascii="Calibri" w:hAnsi="Calibri"/>
                <w:noProof/>
                <w:color w:val="FF0000"/>
                <w:sz w:val="22"/>
                <w:szCs w:val="22"/>
              </w:rPr>
              <w:t> </w:t>
            </w:r>
            <w:r w:rsidRPr="00205CDC">
              <w:rPr>
                <w:rFonts w:ascii="Calibri" w:hAnsi="Calibri"/>
                <w:color w:val="FF0000"/>
                <w:sz w:val="22"/>
                <w:szCs w:val="22"/>
              </w:rPr>
              <w:fldChar w:fldCharType="end"/>
            </w:r>
          </w:p>
        </w:tc>
      </w:tr>
    </w:tbl>
    <w:p w:rsidR="001B6E19" w:rsidRDefault="001B6E19" w:rsidP="00616408">
      <w:pPr>
        <w:spacing w:after="0" w:line="240" w:lineRule="auto"/>
        <w:rPr>
          <w:sz w:val="28"/>
        </w:rPr>
      </w:pPr>
    </w:p>
    <w:p w:rsidR="00616408" w:rsidRPr="00793047" w:rsidRDefault="001B6E19" w:rsidP="00793047">
      <w:pPr>
        <w:pStyle w:val="Heading3"/>
        <w:numPr>
          <w:ilvl w:val="0"/>
          <w:numId w:val="37"/>
        </w:numPr>
        <w:rPr>
          <w:rFonts w:ascii="Calibri" w:hAnsi="Calibri"/>
        </w:rPr>
      </w:pPr>
      <w:bookmarkStart w:id="99" w:name="_Toc382850702"/>
      <w:bookmarkStart w:id="100" w:name="_Toc382853214"/>
      <w:bookmarkStart w:id="101" w:name="_Toc384123239"/>
      <w:r w:rsidRPr="00793047">
        <w:rPr>
          <w:rFonts w:ascii="Calibri" w:hAnsi="Calibri"/>
        </w:rPr>
        <w:t>Mission-Specific Indicators/Goals</w:t>
      </w:r>
      <w:bookmarkEnd w:id="99"/>
      <w:bookmarkEnd w:id="100"/>
      <w:bookmarkEnd w:id="101"/>
    </w:p>
    <w:p w:rsidR="001B6E19" w:rsidRPr="004869A4" w:rsidRDefault="001B6E19" w:rsidP="001B6E19">
      <w:pPr>
        <w:jc w:val="both"/>
      </w:pPr>
      <w:r w:rsidRPr="004869A4">
        <w:t xml:space="preserve">The </w:t>
      </w:r>
      <w:r>
        <w:t>A</w:t>
      </w:r>
      <w:r w:rsidRPr="004869A4">
        <w:t xml:space="preserve">mended </w:t>
      </w:r>
      <w:r>
        <w:t>C</w:t>
      </w:r>
      <w:r w:rsidRPr="004869A4">
        <w:t xml:space="preserve">harter </w:t>
      </w:r>
      <w:r>
        <w:t>S</w:t>
      </w:r>
      <w:r w:rsidRPr="004869A4">
        <w:t xml:space="preserve">chool </w:t>
      </w:r>
      <w:r>
        <w:t>A</w:t>
      </w:r>
      <w:r w:rsidRPr="004869A4">
        <w:t xml:space="preserve">ct </w:t>
      </w:r>
      <w:r w:rsidRPr="004869A4">
        <w:rPr>
          <w:b/>
        </w:rPr>
        <w:t xml:space="preserve">requires schools to identify </w:t>
      </w:r>
      <w:r>
        <w:rPr>
          <w:b/>
        </w:rPr>
        <w:t xml:space="preserve">two </w:t>
      </w:r>
      <w:r w:rsidRPr="004869A4">
        <w:rPr>
          <w:b/>
        </w:rPr>
        <w:t>mission-specific indicators</w:t>
      </w:r>
      <w:r>
        <w:rPr>
          <w:b/>
        </w:rPr>
        <w:t>/goals</w:t>
      </w:r>
      <w:r w:rsidRPr="004869A4">
        <w:rPr>
          <w:b/>
        </w:rPr>
        <w:t xml:space="preserve"> </w:t>
      </w:r>
      <w:r>
        <w:rPr>
          <w:b/>
        </w:rPr>
        <w:t xml:space="preserve">in the renewal application </w:t>
      </w:r>
      <w:r>
        <w:t>that</w:t>
      </w:r>
      <w:r w:rsidRPr="004869A4">
        <w:t xml:space="preserve"> </w:t>
      </w:r>
      <w:r>
        <w:t>set targets for</w:t>
      </w:r>
      <w:r w:rsidRPr="004869A4">
        <w:t xml:space="preserve"> the implementation of the school mission</w:t>
      </w:r>
      <w:r>
        <w:t>, if approved</w:t>
      </w:r>
      <w:r w:rsidRPr="004869A4">
        <w:t>.  Mission-specific indicators</w:t>
      </w:r>
      <w:r>
        <w:t>/goals</w:t>
      </w:r>
      <w:r w:rsidRPr="004869A4">
        <w:t xml:space="preserve"> </w:t>
      </w:r>
      <w:r>
        <w:t>MUST BE</w:t>
      </w:r>
      <w:r w:rsidRPr="004869A4">
        <w:t xml:space="preserve"> provided </w:t>
      </w:r>
      <w:r>
        <w:t>within this section of the renewal application</w:t>
      </w:r>
      <w:r w:rsidRPr="004869A4">
        <w:t xml:space="preserve">. </w:t>
      </w:r>
      <w:r>
        <w:t xml:space="preserve"> </w:t>
      </w:r>
      <w:r w:rsidRPr="004869A4">
        <w:t xml:space="preserve">If </w:t>
      </w:r>
      <w:r>
        <w:t xml:space="preserve">the renewal application is </w:t>
      </w:r>
      <w:r w:rsidRPr="004869A4">
        <w:t>approved, these indicators</w:t>
      </w:r>
      <w:r>
        <w:t>/goals</w:t>
      </w:r>
      <w:r w:rsidRPr="004869A4">
        <w:t xml:space="preserve"> will be </w:t>
      </w:r>
      <w:r>
        <w:t xml:space="preserve">used as </w:t>
      </w:r>
      <w:r w:rsidR="002F130D">
        <w:t>”first</w:t>
      </w:r>
      <w:r>
        <w:t xml:space="preserve"> draft</w:t>
      </w:r>
      <w:r w:rsidR="002F130D">
        <w:t>”</w:t>
      </w:r>
      <w:r>
        <w:t xml:space="preserve"> indicators during the </w:t>
      </w:r>
      <w:r w:rsidRPr="004869A4">
        <w:t>negotiat</w:t>
      </w:r>
      <w:r>
        <w:t xml:space="preserve">ions </w:t>
      </w:r>
      <w:r w:rsidRPr="004869A4">
        <w:t xml:space="preserve">with the </w:t>
      </w:r>
      <w:r>
        <w:t>Authorizer.</w:t>
      </w:r>
      <w:r w:rsidRPr="004869A4">
        <w:t xml:space="preserve">  </w:t>
      </w:r>
    </w:p>
    <w:p w:rsidR="001B6E19" w:rsidRDefault="001B6E19" w:rsidP="001B6E19">
      <w:pPr>
        <w:jc w:val="both"/>
      </w:pPr>
      <w:r>
        <w:t>For the purposes of this renewal application, the indicators/goals will show the capacity of the applicant to indentify appropriate indicators/goals aligned with the mission of the School moving forward.  During the later contracting process after approval, t</w:t>
      </w:r>
      <w:r w:rsidRPr="004869A4">
        <w:t>he indicators</w:t>
      </w:r>
      <w:r>
        <w:t>/goals</w:t>
      </w:r>
      <w:r w:rsidRPr="004869A4">
        <w:t xml:space="preserve"> </w:t>
      </w:r>
      <w:r>
        <w:t xml:space="preserve">that are finally negotiated and put into the Performance Framework </w:t>
      </w:r>
      <w:r w:rsidRPr="004869A4">
        <w:t xml:space="preserve">allow </w:t>
      </w:r>
      <w:r>
        <w:t>the school</w:t>
      </w:r>
      <w:r w:rsidRPr="004869A4">
        <w:t xml:space="preserve"> to demonstrate </w:t>
      </w:r>
      <w:r>
        <w:t>its</w:t>
      </w:r>
      <w:r w:rsidRPr="004869A4">
        <w:t xml:space="preserve"> achievements </w:t>
      </w:r>
      <w:r>
        <w:t>related to the school mission</w:t>
      </w:r>
      <w:r w:rsidRPr="004869A4">
        <w:t xml:space="preserve">.  </w:t>
      </w:r>
      <w:r>
        <w:t>The Performance Framework is</w:t>
      </w:r>
      <w:r w:rsidRPr="004869A4">
        <w:t xml:space="preserve"> </w:t>
      </w:r>
      <w:r>
        <w:t>assessed</w:t>
      </w:r>
      <w:r w:rsidRPr="004869A4">
        <w:t xml:space="preserve"> on an annual basis and </w:t>
      </w:r>
      <w:r>
        <w:t>may be</w:t>
      </w:r>
      <w:r w:rsidRPr="004869A4">
        <w:t xml:space="preserve"> revised yearly. </w:t>
      </w:r>
      <w:r w:rsidRPr="001B6E19">
        <w:rPr>
          <w:b/>
          <w:i/>
        </w:rPr>
        <w:t>Please note</w:t>
      </w:r>
      <w:r>
        <w:rPr>
          <w:i/>
        </w:rPr>
        <w:t>:</w:t>
      </w:r>
      <w:r w:rsidRPr="001B6E19">
        <w:rPr>
          <w:i/>
        </w:rPr>
        <w:t xml:space="preserve"> renewing schools are </w:t>
      </w:r>
      <w:r w:rsidRPr="001B6E19">
        <w:rPr>
          <w:i/>
        </w:rPr>
        <w:lastRenderedPageBreak/>
        <w:t xml:space="preserve">encouraged to use their history of performance, including baseline data if </w:t>
      </w:r>
      <w:r w:rsidR="00E74950">
        <w:rPr>
          <w:i/>
        </w:rPr>
        <w:t>available</w:t>
      </w:r>
      <w:r w:rsidRPr="001B6E19">
        <w:rPr>
          <w:i/>
        </w:rPr>
        <w:t xml:space="preserve">, when developing the two mission-specific indicators/goals and metrics.  </w:t>
      </w:r>
    </w:p>
    <w:p w:rsidR="001B6E19" w:rsidRDefault="001B6E19" w:rsidP="001B6E19">
      <w:pPr>
        <w:jc w:val="both"/>
      </w:pPr>
      <w:r>
        <w:t xml:space="preserve">Mission-specific indicators/goals put into the application should: </w:t>
      </w:r>
    </w:p>
    <w:p w:rsidR="001B6E19" w:rsidRDefault="001B6E19" w:rsidP="001B6E19">
      <w:pPr>
        <w:jc w:val="both"/>
      </w:pPr>
      <w:r>
        <w:t xml:space="preserve">(1) demonstrate the school’s ability to implement the school’s mission; </w:t>
      </w:r>
    </w:p>
    <w:p w:rsidR="001B6E19" w:rsidRDefault="001B6E19" w:rsidP="001B6E19">
      <w:pPr>
        <w:jc w:val="both"/>
      </w:pPr>
      <w:r>
        <w:t xml:space="preserve">(2) be in the format set forth below, which is a SMART goal format (specific, measureable, attainable, rigorous, and time-bound—see below); and finally, </w:t>
      </w:r>
    </w:p>
    <w:p w:rsidR="001B6E19" w:rsidRPr="004869A4" w:rsidRDefault="001B6E19" w:rsidP="001B6E19">
      <w:pPr>
        <w:jc w:val="both"/>
      </w:pPr>
      <w:r>
        <w:t xml:space="preserve">(3) include metrics and measures using the following criteria: “Exceeds standards,” “Meets standards,” “Does not meet standards,” and “Falls far below standards.”  </w:t>
      </w:r>
    </w:p>
    <w:p w:rsidR="001B6E19" w:rsidRDefault="001B6E19" w:rsidP="001B6E19">
      <w:pPr>
        <w:jc w:val="both"/>
      </w:pPr>
      <w:r w:rsidRPr="004869A4">
        <w:t xml:space="preserve">For instance, if a school’s mission focuses on language acquisition, then a school may choose a mission-specific </w:t>
      </w:r>
      <w:r>
        <w:t>indicator/goal</w:t>
      </w:r>
      <w:r w:rsidRPr="004869A4">
        <w:t xml:space="preserve"> that measures student progress and performance in this special area. These indicators</w:t>
      </w:r>
      <w:r>
        <w:t>/goals</w:t>
      </w:r>
      <w:r w:rsidRPr="004869A4">
        <w:t xml:space="preserve"> are monitored on an annual basis and then potentially revised yearly. </w:t>
      </w:r>
    </w:p>
    <w:p w:rsidR="00E74950" w:rsidRPr="004869A4" w:rsidRDefault="00E74950" w:rsidP="001B6E19">
      <w:pPr>
        <w:jc w:val="both"/>
      </w:pPr>
      <w:r>
        <w:t>If you define a cohort of students (i.e. 11</w:t>
      </w:r>
      <w:r w:rsidRPr="002F130D">
        <w:rPr>
          <w:vertAlign w:val="superscript"/>
        </w:rPr>
        <w:t>th</w:t>
      </w:r>
      <w:r>
        <w:t xml:space="preserve"> grade students that have attended the school for at least two semesters), you must identify how many students are in the cohort and how many are the larger category if no cohort were identified.  The PEC is typically looking for a cohort to include at least 70% of all students in the larger category.</w:t>
      </w:r>
    </w:p>
    <w:p w:rsidR="001B6E19" w:rsidRDefault="001B6E19" w:rsidP="001B6E19">
      <w:pPr>
        <w:jc w:val="both"/>
      </w:pPr>
      <w:r w:rsidRPr="004869A4">
        <w:t xml:space="preserve">Again, please note that </w:t>
      </w:r>
      <w:r w:rsidRPr="004869A4">
        <w:rPr>
          <w:b/>
        </w:rPr>
        <w:t>these indicators</w:t>
      </w:r>
      <w:r>
        <w:rPr>
          <w:b/>
        </w:rPr>
        <w:t>/goals</w:t>
      </w:r>
      <w:r w:rsidRPr="004869A4">
        <w:rPr>
          <w:b/>
        </w:rPr>
        <w:t xml:space="preserve"> are subject to change</w:t>
      </w:r>
      <w:r>
        <w:rPr>
          <w:b/>
        </w:rPr>
        <w:t xml:space="preserve"> through the negotiation process </w:t>
      </w:r>
      <w:r w:rsidRPr="004869A4">
        <w:rPr>
          <w:b/>
        </w:rPr>
        <w:t>as the school works with their Authorizer in the contract negotiation process during the planning year</w:t>
      </w:r>
      <w:r w:rsidRPr="004869A4">
        <w:t xml:space="preserve">.  </w:t>
      </w:r>
    </w:p>
    <w:p w:rsidR="001B6E19" w:rsidRPr="001B6E19" w:rsidRDefault="001B6E19" w:rsidP="001B6E19">
      <w:pPr>
        <w:pStyle w:val="List2"/>
        <w:ind w:left="0" w:firstLine="0"/>
        <w:jc w:val="both"/>
        <w:rPr>
          <w:rFonts w:ascii="Calibri" w:hAnsi="Calibri"/>
          <w:i/>
          <w:sz w:val="22"/>
          <w:szCs w:val="22"/>
        </w:rPr>
      </w:pPr>
      <w:r w:rsidRPr="001B6E19">
        <w:rPr>
          <w:rFonts w:ascii="Calibri" w:hAnsi="Calibri"/>
          <w:b/>
          <w:i/>
          <w:sz w:val="22"/>
          <w:szCs w:val="22"/>
        </w:rPr>
        <w:t>Please note:</w:t>
      </w:r>
      <w:r w:rsidRPr="001B6E19">
        <w:rPr>
          <w:rFonts w:ascii="Calibri" w:hAnsi="Calibri"/>
          <w:i/>
          <w:sz w:val="22"/>
          <w:szCs w:val="22"/>
        </w:rPr>
        <w:t xml:space="preserve"> The criteria for SMART Format is as follows:</w:t>
      </w:r>
    </w:p>
    <w:p w:rsidR="001B6E19" w:rsidRPr="001B6E19" w:rsidRDefault="001B6E19" w:rsidP="001B6E19">
      <w:pPr>
        <w:numPr>
          <w:ilvl w:val="0"/>
          <w:numId w:val="49"/>
        </w:numPr>
        <w:autoSpaceDE w:val="0"/>
        <w:autoSpaceDN w:val="0"/>
        <w:spacing w:after="0" w:line="240" w:lineRule="auto"/>
        <w:rPr>
          <w:i/>
        </w:rPr>
      </w:pPr>
      <w:r w:rsidRPr="001B6E19">
        <w:rPr>
          <w:i/>
        </w:rPr>
        <w:t>Specific.</w:t>
      </w:r>
      <w:r w:rsidRPr="001B6E19">
        <w:rPr>
          <w:rFonts w:hint="eastAsia"/>
          <w:i/>
        </w:rPr>
        <w:t> </w:t>
      </w:r>
      <w:r w:rsidRPr="001B6E19">
        <w:rPr>
          <w:i/>
        </w:rPr>
        <w:t xml:space="preserve"> A well-defined goal must be specific, clearly and concisely stated, and easily understood. Educational goals should be tied to learning standards that specify what students should know and be able to do, for each subject or content area and for each grade, age, or other grouping level. </w:t>
      </w:r>
    </w:p>
    <w:p w:rsidR="001B6E19" w:rsidRPr="001B6E19" w:rsidRDefault="001B6E19" w:rsidP="001B6E19">
      <w:pPr>
        <w:numPr>
          <w:ilvl w:val="0"/>
          <w:numId w:val="49"/>
        </w:numPr>
        <w:autoSpaceDE w:val="0"/>
        <w:autoSpaceDN w:val="0"/>
        <w:spacing w:after="0" w:line="240" w:lineRule="auto"/>
        <w:rPr>
          <w:i/>
        </w:rPr>
      </w:pPr>
      <w:r w:rsidRPr="001B6E19">
        <w:rPr>
          <w:i/>
        </w:rPr>
        <w:t>Measurable. A goal should be tied to measurable results to be achieved.</w:t>
      </w:r>
      <w:r w:rsidRPr="001B6E19">
        <w:rPr>
          <w:rFonts w:hint="eastAsia"/>
          <w:i/>
        </w:rPr>
        <w:t> </w:t>
      </w:r>
      <w:r w:rsidRPr="001B6E19">
        <w:rPr>
          <w:i/>
        </w:rPr>
        <w:t xml:space="preserve"> Measurement is then simply an assessment of success or failure in achieving the goal.</w:t>
      </w:r>
    </w:p>
    <w:p w:rsidR="001B6E19" w:rsidRPr="001B6E19" w:rsidRDefault="001B6E19" w:rsidP="001B6E19">
      <w:pPr>
        <w:numPr>
          <w:ilvl w:val="0"/>
          <w:numId w:val="49"/>
        </w:numPr>
        <w:autoSpaceDE w:val="0"/>
        <w:autoSpaceDN w:val="0"/>
        <w:spacing w:after="0" w:line="240" w:lineRule="auto"/>
        <w:rPr>
          <w:i/>
        </w:rPr>
      </w:pPr>
      <w:r w:rsidRPr="001B6E19">
        <w:rPr>
          <w:i/>
        </w:rPr>
        <w:t xml:space="preserve">Ambitious and Attainable. A goal should be challenging yet attainable and realistic. </w:t>
      </w:r>
    </w:p>
    <w:p w:rsidR="001B6E19" w:rsidRPr="001B6E19" w:rsidRDefault="001B6E19" w:rsidP="001B6E19">
      <w:pPr>
        <w:numPr>
          <w:ilvl w:val="0"/>
          <w:numId w:val="49"/>
        </w:numPr>
        <w:autoSpaceDE w:val="0"/>
        <w:autoSpaceDN w:val="0"/>
        <w:spacing w:after="0" w:line="240" w:lineRule="auto"/>
        <w:rPr>
          <w:i/>
        </w:rPr>
      </w:pPr>
      <w:r w:rsidRPr="001B6E19">
        <w:rPr>
          <w:i/>
        </w:rPr>
        <w:t>Reflective of the School</w:t>
      </w:r>
      <w:r w:rsidRPr="001B6E19">
        <w:rPr>
          <w:rFonts w:hint="eastAsia"/>
          <w:i/>
        </w:rPr>
        <w:t>’</w:t>
      </w:r>
      <w:r w:rsidRPr="001B6E19">
        <w:rPr>
          <w:i/>
        </w:rPr>
        <w:t>s Mission. A goal should be a natural outgrowth of the school</w:t>
      </w:r>
      <w:r w:rsidRPr="001B6E19">
        <w:rPr>
          <w:rFonts w:hint="eastAsia"/>
          <w:i/>
        </w:rPr>
        <w:t>’</w:t>
      </w:r>
      <w:r w:rsidRPr="001B6E19">
        <w:rPr>
          <w:i/>
        </w:rPr>
        <w:t>s mission, reflecting the school</w:t>
      </w:r>
      <w:r w:rsidRPr="001B6E19">
        <w:rPr>
          <w:rFonts w:hint="eastAsia"/>
          <w:i/>
        </w:rPr>
        <w:t>’</w:t>
      </w:r>
      <w:r w:rsidRPr="001B6E19">
        <w:rPr>
          <w:i/>
        </w:rPr>
        <w:t>s values and aspirations.</w:t>
      </w:r>
      <w:r w:rsidRPr="001B6E19">
        <w:rPr>
          <w:rFonts w:hint="eastAsia"/>
          <w:i/>
        </w:rPr>
        <w:t> </w:t>
      </w:r>
      <w:r w:rsidRPr="001B6E19">
        <w:rPr>
          <w:i/>
        </w:rPr>
        <w:t xml:space="preserve"> </w:t>
      </w:r>
    </w:p>
    <w:p w:rsidR="00C570A9" w:rsidRDefault="001B6E19" w:rsidP="00C570A9">
      <w:pPr>
        <w:numPr>
          <w:ilvl w:val="0"/>
          <w:numId w:val="49"/>
        </w:numPr>
        <w:autoSpaceDE w:val="0"/>
        <w:autoSpaceDN w:val="0"/>
        <w:spacing w:after="0" w:line="240" w:lineRule="auto"/>
        <w:rPr>
          <w:i/>
        </w:rPr>
      </w:pPr>
      <w:r w:rsidRPr="001B6E19">
        <w:rPr>
          <w:i/>
        </w:rPr>
        <w:t>Time-Specific with Target Dates.</w:t>
      </w:r>
      <w:r w:rsidRPr="001B6E19">
        <w:rPr>
          <w:rFonts w:hint="eastAsia"/>
          <w:i/>
        </w:rPr>
        <w:t> </w:t>
      </w:r>
      <w:r w:rsidRPr="001B6E19">
        <w:rPr>
          <w:i/>
        </w:rPr>
        <w:t xml:space="preserve"> A well-conceived goal should specify a timeframe or target date for achievement. </w:t>
      </w:r>
    </w:p>
    <w:p w:rsidR="00C570A9" w:rsidRPr="00C570A9" w:rsidRDefault="00C570A9" w:rsidP="00C570A9">
      <w:pPr>
        <w:autoSpaceDE w:val="0"/>
        <w:autoSpaceDN w:val="0"/>
        <w:spacing w:after="0" w:line="240" w:lineRule="auto"/>
        <w:ind w:left="720"/>
        <w:rPr>
          <w:i/>
        </w:rPr>
      </w:pPr>
    </w:p>
    <w:p w:rsidR="00C570A9" w:rsidRPr="004C0D08" w:rsidRDefault="00C570A9" w:rsidP="00C570A9">
      <w:pPr>
        <w:ind w:left="360"/>
        <w:jc w:val="both"/>
      </w:pPr>
      <w:r w:rsidRPr="004C0D08">
        <w:t>I</w:t>
      </w:r>
      <w:r>
        <w:t xml:space="preserve">n the space below, </w:t>
      </w:r>
      <w:r w:rsidRPr="004C0D08">
        <w:t>provide at least two mission-specific g</w:t>
      </w:r>
      <w:r>
        <w:t>oals/indicators.</w:t>
      </w:r>
      <w:r w:rsidRPr="004C0D08">
        <w:t xml:space="preserve">  Include the following key elements: </w:t>
      </w:r>
    </w:p>
    <w:p w:rsidR="00C570A9" w:rsidRPr="004C0D08" w:rsidRDefault="00C570A9" w:rsidP="00C570A9">
      <w:pPr>
        <w:pStyle w:val="ListParagraph"/>
        <w:numPr>
          <w:ilvl w:val="0"/>
          <w:numId w:val="48"/>
        </w:numPr>
        <w:spacing w:after="0"/>
        <w:contextualSpacing/>
        <w:jc w:val="both"/>
        <w:rPr>
          <w:rFonts w:ascii="Calibri" w:hAnsi="Calibri"/>
          <w:sz w:val="22"/>
          <w:szCs w:val="22"/>
        </w:rPr>
      </w:pPr>
      <w:r w:rsidRPr="004C0D08">
        <w:rPr>
          <w:rFonts w:ascii="Calibri" w:hAnsi="Calibri"/>
          <w:sz w:val="22"/>
          <w:szCs w:val="22"/>
        </w:rPr>
        <w:t xml:space="preserve">First, ensure that the annual goals/indicators provided show the implementation of the school’s mission. </w:t>
      </w:r>
    </w:p>
    <w:p w:rsidR="00C570A9" w:rsidRDefault="00C570A9" w:rsidP="00C570A9">
      <w:pPr>
        <w:pStyle w:val="ListParagraph"/>
        <w:numPr>
          <w:ilvl w:val="0"/>
          <w:numId w:val="48"/>
        </w:numPr>
        <w:spacing w:after="0"/>
        <w:contextualSpacing/>
        <w:jc w:val="both"/>
        <w:rPr>
          <w:rFonts w:ascii="Calibri" w:hAnsi="Calibri"/>
          <w:sz w:val="22"/>
          <w:szCs w:val="22"/>
        </w:rPr>
      </w:pPr>
      <w:r w:rsidRPr="004C0D08">
        <w:rPr>
          <w:rFonts w:ascii="Calibri" w:hAnsi="Calibri"/>
          <w:sz w:val="22"/>
          <w:szCs w:val="22"/>
        </w:rPr>
        <w:lastRenderedPageBreak/>
        <w:t xml:space="preserve">Second, for each indicator provided, use SMART format (specific, measureable, attainable, rigorous, and time-bound—see glossary).  Your indicators should include all of these key SMART elements, be clear, comprehensive, and cohesive.  </w:t>
      </w:r>
    </w:p>
    <w:p w:rsidR="001B6E19" w:rsidRDefault="00C570A9" w:rsidP="00C570A9">
      <w:pPr>
        <w:pStyle w:val="ListParagraph"/>
        <w:numPr>
          <w:ilvl w:val="0"/>
          <w:numId w:val="48"/>
        </w:numPr>
        <w:spacing w:after="0"/>
        <w:contextualSpacing/>
        <w:jc w:val="both"/>
        <w:rPr>
          <w:rFonts w:ascii="Calibri" w:hAnsi="Calibri"/>
          <w:sz w:val="22"/>
          <w:szCs w:val="22"/>
        </w:rPr>
      </w:pPr>
      <w:r w:rsidRPr="00C51C36">
        <w:rPr>
          <w:rFonts w:ascii="Calibri" w:hAnsi="Calibri"/>
          <w:sz w:val="22"/>
          <w:szCs w:val="22"/>
        </w:rPr>
        <w:t>Third, include measures and metrics in your mission-specific goals/indicators. Specifically, determine what percentage constitutes “exceeds standards,” what constitutes “meets standards,” what falls under “does not meet standards” and what it means to “fall far below standards</w:t>
      </w:r>
      <w:r w:rsidR="00E74950">
        <w:rPr>
          <w:rFonts w:ascii="Calibri" w:hAnsi="Calibri"/>
          <w:sz w:val="22"/>
          <w:szCs w:val="22"/>
        </w:rPr>
        <w:t>.</w:t>
      </w:r>
    </w:p>
    <w:p w:rsidR="00E74950" w:rsidRDefault="00E74950" w:rsidP="00E74950">
      <w:pPr>
        <w:pStyle w:val="ListParagraph"/>
        <w:spacing w:after="0"/>
        <w:contextualSpacing/>
        <w:jc w:val="both"/>
        <w:rPr>
          <w:rFonts w:ascii="Calibri" w:hAnsi="Calibri"/>
          <w:sz w:val="22"/>
          <w:szCs w:val="22"/>
        </w:rPr>
      </w:pPr>
    </w:p>
    <w:p w:rsidR="00E74950" w:rsidRPr="00C570A9" w:rsidRDefault="00E74950" w:rsidP="00E74950">
      <w:pPr>
        <w:pStyle w:val="ListParagraph"/>
        <w:spacing w:after="0"/>
        <w:ind w:left="0"/>
        <w:contextualSpacing/>
        <w:jc w:val="both"/>
        <w:rPr>
          <w:rFonts w:ascii="Calibri" w:hAnsi="Calibri"/>
          <w:sz w:val="22"/>
          <w:szCs w:val="22"/>
        </w:rPr>
      </w:pPr>
      <w:r>
        <w:rPr>
          <w:rFonts w:ascii="Calibri" w:hAnsi="Calibri"/>
          <w:sz w:val="22"/>
          <w:szCs w:val="22"/>
        </w:rPr>
        <w:t>NOTE:  PLEASE SEE THE SAMPLE SET FORTH IN THE GLOSSARY ABOVE.</w:t>
      </w:r>
    </w:p>
    <w:tbl>
      <w:tblPr>
        <w:tblW w:w="5000"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10314"/>
      </w:tblGrid>
      <w:tr w:rsidR="001B6E19" w:rsidRPr="00205CDC" w:rsidTr="00A21CA7">
        <w:trPr>
          <w:trHeight w:val="559"/>
        </w:trPr>
        <w:tc>
          <w:tcPr>
            <w:tcW w:w="5000" w:type="pct"/>
            <w:tcBorders>
              <w:left w:val="single" w:sz="4" w:space="0" w:color="7F7F7F"/>
            </w:tcBorders>
            <w:vAlign w:val="center"/>
          </w:tcPr>
          <w:p w:rsidR="006074F8" w:rsidRPr="00205CDC" w:rsidRDefault="00C570A9" w:rsidP="00C570A9">
            <w:pPr>
              <w:jc w:val="both"/>
              <w:rPr>
                <w:i/>
              </w:rPr>
            </w:pPr>
            <w:r w:rsidRPr="00205CDC">
              <w:rPr>
                <w:i/>
              </w:rPr>
              <w:t>Provide Two Mission-Specific Indicators/Goals.</w:t>
            </w:r>
          </w:p>
        </w:tc>
      </w:tr>
      <w:tr w:rsidR="006074F8" w:rsidRPr="00205CDC" w:rsidTr="00A21CA7">
        <w:trPr>
          <w:trHeight w:val="559"/>
        </w:trPr>
        <w:tc>
          <w:tcPr>
            <w:tcW w:w="5000" w:type="pct"/>
            <w:tcBorders>
              <w:left w:val="single" w:sz="4" w:space="0" w:color="7F7F7F"/>
            </w:tcBorders>
            <w:vAlign w:val="center"/>
          </w:tcPr>
          <w:p w:rsidR="006074F8" w:rsidRPr="00205CDC" w:rsidRDefault="006074F8" w:rsidP="00C570A9">
            <w:pPr>
              <w:jc w:val="both"/>
              <w:rPr>
                <w:i/>
              </w:rPr>
            </w:pPr>
            <w:r>
              <w:rPr>
                <w:i/>
              </w:rPr>
              <w:t>Provide a detailed rationale for the indicators you have chosen.  If there is data to support the goal, please provide it (i.e. short cycle assessment data supporting the target growth).  If there is an applicable state standard set for your indicator, please provide it (i.e. state graduation standard.)</w:t>
            </w:r>
          </w:p>
        </w:tc>
      </w:tr>
    </w:tbl>
    <w:p w:rsidR="00364E52" w:rsidRDefault="00364E52" w:rsidP="00AA7E17">
      <w:pPr>
        <w:pStyle w:val="Body"/>
        <w:sectPr w:rsidR="00364E52" w:rsidSect="00586D09">
          <w:pgSz w:w="12240" w:h="15840"/>
          <w:pgMar w:top="1152" w:right="990" w:bottom="1008" w:left="1152" w:header="720" w:footer="432" w:gutter="0"/>
          <w:cols w:space="720"/>
        </w:sectPr>
      </w:pPr>
    </w:p>
    <w:p w:rsidR="006F70D7" w:rsidRPr="00793047" w:rsidRDefault="006F70D7" w:rsidP="006F70D7">
      <w:pPr>
        <w:pStyle w:val="Heading3"/>
        <w:numPr>
          <w:ilvl w:val="0"/>
          <w:numId w:val="37"/>
        </w:numPr>
        <w:rPr>
          <w:rFonts w:ascii="Calibri" w:hAnsi="Calibri"/>
        </w:rPr>
      </w:pPr>
      <w:bookmarkStart w:id="102" w:name="_Toc384123241"/>
      <w:r w:rsidRPr="00793047">
        <w:rPr>
          <w:rFonts w:ascii="Calibri" w:hAnsi="Calibri"/>
        </w:rPr>
        <w:lastRenderedPageBreak/>
        <w:t>Amendment Requests</w:t>
      </w:r>
      <w:bookmarkEnd w:id="102"/>
    </w:p>
    <w:p w:rsidR="0046120B" w:rsidRPr="009A1279" w:rsidRDefault="0046120B" w:rsidP="0046120B">
      <w:r w:rsidRPr="009A1279">
        <w:t>Any revision or amendment to the terms of the charter shall be made only with the approval of the chartering authority and the governing body of the charter school.</w:t>
      </w:r>
    </w:p>
    <w:p w:rsidR="006F70D7" w:rsidRPr="0046120B" w:rsidRDefault="0046120B" w:rsidP="00364E52">
      <w:pPr>
        <w:ind w:right="216"/>
        <w:rPr>
          <w:rFonts w:ascii="Tahoma" w:hAnsi="Tahoma" w:cs="Tahoma"/>
          <w:b/>
          <w:i/>
          <w:sz w:val="16"/>
          <w:szCs w:val="20"/>
        </w:rPr>
      </w:pPr>
      <w:r>
        <w:t>In the space</w:t>
      </w:r>
      <w:r w:rsidRPr="009A1279">
        <w:t xml:space="preserve"> below,</w:t>
      </w:r>
      <w:r>
        <w:t xml:space="preserve"> identify any amendments you need</w:t>
      </w:r>
      <w:r w:rsidRPr="009A1279">
        <w:t>.</w:t>
      </w:r>
      <w:r>
        <w:t xml:space="preserve">  </w:t>
      </w:r>
      <w:r w:rsidRPr="0046120B">
        <w:rPr>
          <w:i/>
        </w:rPr>
        <w:t>Recreate the box below if you have more than one amendment request.</w:t>
      </w:r>
      <w:r w:rsidRPr="009A1279">
        <w:t xml:space="preserve">  </w:t>
      </w:r>
    </w:p>
    <w:p w:rsidR="00364E52" w:rsidRPr="00C90D78" w:rsidRDefault="00364E52" w:rsidP="00364E52">
      <w:pPr>
        <w:ind w:right="216"/>
        <w:rPr>
          <w:rFonts w:ascii="Tahoma" w:hAnsi="Tahoma" w:cs="Tahoma"/>
          <w:sz w:val="16"/>
          <w:szCs w:val="20"/>
        </w:rPr>
      </w:pPr>
      <w:r w:rsidRPr="00C90D78">
        <w:rPr>
          <w:rFonts w:ascii="Tahoma" w:hAnsi="Tahoma" w:cs="Tahoma"/>
          <w:b/>
          <w:i/>
          <w:sz w:val="18"/>
          <w:szCs w:val="20"/>
        </w:rPr>
        <w:t>*</w:t>
      </w:r>
      <w:r w:rsidRPr="00C90D78">
        <w:rPr>
          <w:rFonts w:ascii="Tahoma" w:hAnsi="Tahoma" w:cs="Tahoma"/>
          <w:b/>
          <w:i/>
          <w:sz w:val="16"/>
          <w:szCs w:val="20"/>
        </w:rPr>
        <w:t xml:space="preserve">An approved charter application is a </w:t>
      </w:r>
      <w:r w:rsidRPr="00C90D78">
        <w:rPr>
          <w:rFonts w:ascii="Tahoma" w:hAnsi="Tahoma" w:cs="Tahoma"/>
          <w:b/>
          <w:i/>
          <w:sz w:val="16"/>
          <w:szCs w:val="20"/>
          <w:u w:val="single"/>
        </w:rPr>
        <w:t xml:space="preserve">contract </w:t>
      </w:r>
      <w:r w:rsidRPr="00C90D78">
        <w:rPr>
          <w:rFonts w:ascii="Tahoma" w:hAnsi="Tahoma" w:cs="Tahoma"/>
          <w:b/>
          <w:i/>
          <w:sz w:val="16"/>
          <w:szCs w:val="20"/>
        </w:rPr>
        <w:t xml:space="preserve">between the charter school and the chartering authority. </w:t>
      </w:r>
      <w:r>
        <w:rPr>
          <w:rFonts w:ascii="Tahoma" w:hAnsi="Tahoma" w:cs="Tahoma"/>
          <w:sz w:val="16"/>
          <w:szCs w:val="20"/>
        </w:rPr>
        <w:t>(22-8B-9 [A] NMSA 1978</w:t>
      </w:r>
      <w:r w:rsidRPr="00C90D78">
        <w:rPr>
          <w:rFonts w:ascii="Tahoma" w:hAnsi="Tahoma" w:cs="Tahoma"/>
          <w:sz w:val="16"/>
          <w:szCs w:val="20"/>
        </w:rPr>
        <w:t>)</w:t>
      </w:r>
    </w:p>
    <w:p w:rsidR="00364E52" w:rsidRPr="000C2D4D" w:rsidRDefault="00364E52" w:rsidP="00364E52">
      <w:pPr>
        <w:ind w:right="216"/>
        <w:rPr>
          <w:rFonts w:ascii="Tahoma" w:hAnsi="Tahoma" w:cs="Tahoma"/>
          <w:b/>
          <w:i/>
          <w:sz w:val="16"/>
          <w:szCs w:val="20"/>
        </w:rPr>
      </w:pPr>
      <w:r w:rsidRPr="00C90D78">
        <w:rPr>
          <w:rFonts w:ascii="Tahoma" w:hAnsi="Tahoma" w:cs="Tahoma"/>
          <w:b/>
          <w:i/>
          <w:sz w:val="16"/>
          <w:szCs w:val="20"/>
        </w:rPr>
        <w:t xml:space="preserve">*Any revision or amendment to the terms of the charter shall be made only with the approval of the chartering authority and the governing body of the charter school. </w:t>
      </w:r>
      <w:r>
        <w:rPr>
          <w:rFonts w:ascii="Tahoma" w:hAnsi="Tahoma" w:cs="Tahoma"/>
          <w:sz w:val="16"/>
          <w:szCs w:val="20"/>
        </w:rPr>
        <w:t>(22-8B-9 [E] NMSA 1978</w:t>
      </w:r>
      <w:r w:rsidRPr="00C90D78">
        <w:rPr>
          <w:rFonts w:ascii="Tahoma" w:hAnsi="Tahoma" w:cs="Tahoma"/>
          <w:sz w:val="16"/>
          <w:szCs w:val="20"/>
        </w:rPr>
        <w:t>)</w:t>
      </w:r>
    </w:p>
    <w:p w:rsidR="00364E52" w:rsidRPr="00AD472D" w:rsidRDefault="00364E52" w:rsidP="0046120B">
      <w:pPr>
        <w:ind w:right="216"/>
        <w:rPr>
          <w:b/>
          <w:sz w:val="18"/>
          <w:szCs w:val="18"/>
        </w:rPr>
      </w:pPr>
    </w:p>
    <w:p w:rsidR="00364E52" w:rsidRPr="00AD472D" w:rsidRDefault="00364E52" w:rsidP="00364E52">
      <w:pPr>
        <w:ind w:right="216"/>
      </w:pPr>
      <w:r w:rsidRPr="00AD472D">
        <w:t xml:space="preserve">Name of </w:t>
      </w:r>
      <w:smartTag w:uri="urn:schemas-microsoft-com:office:smarttags" w:element="place">
        <w:smartTag w:uri="urn:schemas-microsoft-com:office:smarttags" w:element="PlaceName">
          <w:r>
            <w:t>State-</w:t>
          </w:r>
          <w:r w:rsidRPr="00AD472D">
            <w:t>Chartered</w:t>
          </w:r>
        </w:smartTag>
        <w:r w:rsidRPr="00AD472D">
          <w:t xml:space="preserve"> </w:t>
        </w:r>
        <w:smartTag w:uri="urn:schemas-microsoft-com:office:smarttags" w:element="PlaceType">
          <w:r w:rsidRPr="00AD472D">
            <w:t>School</w:t>
          </w:r>
        </w:smartTag>
      </w:smartTag>
      <w:r w:rsidRPr="00AD472D">
        <w:t>: _______________________________</w:t>
      </w:r>
      <w:r>
        <w:t>__________________________</w:t>
      </w:r>
      <w:r w:rsidRPr="00AD472D">
        <w:tab/>
        <w:t xml:space="preserve">   </w:t>
      </w:r>
    </w:p>
    <w:p w:rsidR="00364E52" w:rsidRPr="00AD472D" w:rsidRDefault="00364E52" w:rsidP="00364E52">
      <w:pPr>
        <w:ind w:right="216"/>
      </w:pPr>
    </w:p>
    <w:p w:rsidR="00364E52" w:rsidRDefault="00364E52" w:rsidP="00364E52">
      <w:pPr>
        <w:ind w:right="216"/>
      </w:pPr>
      <w:r w:rsidRPr="00AD472D">
        <w:t>Date</w:t>
      </w:r>
      <w:r>
        <w:t xml:space="preserve"> submitted</w:t>
      </w:r>
      <w:r w:rsidRPr="00AD472D">
        <w:t>: ______________________    Contact Name: ________________________</w:t>
      </w:r>
      <w:r>
        <w:t>___</w:t>
      </w:r>
      <w:r>
        <w:softHyphen/>
        <w:t xml:space="preserve"> E-mail: ___________________________</w:t>
      </w:r>
    </w:p>
    <w:p w:rsidR="00364E52" w:rsidRPr="00AD472D" w:rsidRDefault="00364E52" w:rsidP="00364E52">
      <w:pPr>
        <w:ind w:right="216"/>
      </w:pP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00"/>
        <w:gridCol w:w="3150"/>
        <w:gridCol w:w="3780"/>
        <w:gridCol w:w="3420"/>
        <w:gridCol w:w="1890"/>
      </w:tblGrid>
      <w:tr w:rsidR="00364E52" w:rsidRPr="00AD472D" w:rsidTr="009A6376">
        <w:tc>
          <w:tcPr>
            <w:tcW w:w="2700" w:type="dxa"/>
            <w:shd w:val="clear" w:color="auto" w:fill="E0E0E0"/>
          </w:tcPr>
          <w:p w:rsidR="00364E52" w:rsidRPr="000C6A20" w:rsidRDefault="00364E52" w:rsidP="009A6376">
            <w:pPr>
              <w:rPr>
                <w:b/>
              </w:rPr>
            </w:pPr>
          </w:p>
          <w:p w:rsidR="00364E52" w:rsidRPr="000C6A20" w:rsidRDefault="00364E52" w:rsidP="009A6376">
            <w:pPr>
              <w:jc w:val="center"/>
              <w:rPr>
                <w:b/>
              </w:rPr>
            </w:pPr>
            <w:r w:rsidRPr="000C6A20">
              <w:rPr>
                <w:b/>
              </w:rPr>
              <w:t>Current Charter Application</w:t>
            </w:r>
          </w:p>
          <w:p w:rsidR="00364E52" w:rsidRPr="000C6A20" w:rsidRDefault="00364E52" w:rsidP="009A6376">
            <w:pPr>
              <w:jc w:val="center"/>
              <w:rPr>
                <w:b/>
              </w:rPr>
            </w:pPr>
            <w:r w:rsidRPr="000C6A20">
              <w:rPr>
                <w:b/>
              </w:rPr>
              <w:t>Section and Page</w:t>
            </w:r>
          </w:p>
        </w:tc>
        <w:tc>
          <w:tcPr>
            <w:tcW w:w="3150" w:type="dxa"/>
            <w:shd w:val="clear" w:color="auto" w:fill="E0E0E0"/>
          </w:tcPr>
          <w:p w:rsidR="00364E52" w:rsidRPr="000C6A20" w:rsidRDefault="00364E52" w:rsidP="009A6376">
            <w:pPr>
              <w:rPr>
                <w:b/>
              </w:rPr>
            </w:pPr>
          </w:p>
          <w:p w:rsidR="00364E52" w:rsidRPr="000C6A20" w:rsidRDefault="00364E52" w:rsidP="009A6376">
            <w:pPr>
              <w:jc w:val="center"/>
              <w:rPr>
                <w:b/>
              </w:rPr>
            </w:pPr>
            <w:r w:rsidRPr="000C6A20">
              <w:rPr>
                <w:b/>
              </w:rPr>
              <w:t>Current Charter Statement(s)</w:t>
            </w:r>
          </w:p>
        </w:tc>
        <w:tc>
          <w:tcPr>
            <w:tcW w:w="3780" w:type="dxa"/>
            <w:shd w:val="clear" w:color="auto" w:fill="E0E0E0"/>
          </w:tcPr>
          <w:p w:rsidR="00364E52" w:rsidRPr="000C6A20" w:rsidRDefault="00364E52" w:rsidP="009A6376">
            <w:pPr>
              <w:rPr>
                <w:b/>
              </w:rPr>
            </w:pPr>
          </w:p>
          <w:p w:rsidR="00364E52" w:rsidRPr="000C6A20" w:rsidRDefault="00364E52" w:rsidP="009A6376">
            <w:pPr>
              <w:jc w:val="center"/>
              <w:rPr>
                <w:b/>
              </w:rPr>
            </w:pPr>
            <w:r w:rsidRPr="000C6A20">
              <w:rPr>
                <w:b/>
              </w:rPr>
              <w:t>Proposed Revision/Amendment Statement(s)</w:t>
            </w:r>
          </w:p>
          <w:p w:rsidR="00364E52" w:rsidRPr="000C6A20" w:rsidRDefault="00364E52" w:rsidP="009A6376">
            <w:pPr>
              <w:jc w:val="center"/>
              <w:rPr>
                <w:b/>
              </w:rPr>
            </w:pPr>
          </w:p>
        </w:tc>
        <w:tc>
          <w:tcPr>
            <w:tcW w:w="3420" w:type="dxa"/>
            <w:shd w:val="clear" w:color="auto" w:fill="E0E0E0"/>
          </w:tcPr>
          <w:p w:rsidR="00364E52" w:rsidRPr="000C6A20" w:rsidRDefault="00364E52" w:rsidP="009A6376">
            <w:pPr>
              <w:rPr>
                <w:b/>
              </w:rPr>
            </w:pPr>
          </w:p>
          <w:p w:rsidR="00364E52" w:rsidRPr="000C6A20" w:rsidRDefault="00364E52" w:rsidP="009A6376">
            <w:pPr>
              <w:jc w:val="center"/>
              <w:rPr>
                <w:b/>
              </w:rPr>
            </w:pPr>
            <w:r w:rsidRPr="000C6A20">
              <w:rPr>
                <w:b/>
              </w:rPr>
              <w:t>Rationale for Revision/Amendment</w:t>
            </w:r>
          </w:p>
        </w:tc>
        <w:tc>
          <w:tcPr>
            <w:tcW w:w="1890" w:type="dxa"/>
            <w:shd w:val="clear" w:color="auto" w:fill="E0E0E0"/>
          </w:tcPr>
          <w:p w:rsidR="00364E52" w:rsidRPr="00AD472D" w:rsidRDefault="00364E52" w:rsidP="009A6376">
            <w:pPr>
              <w:rPr>
                <w:b/>
                <w:strike/>
                <w:sz w:val="18"/>
                <w:szCs w:val="18"/>
              </w:rPr>
            </w:pPr>
          </w:p>
          <w:p w:rsidR="00364E52" w:rsidRPr="00EC49BF" w:rsidRDefault="00364E52" w:rsidP="009A6376">
            <w:pPr>
              <w:tabs>
                <w:tab w:val="left" w:pos="432"/>
              </w:tabs>
              <w:rPr>
                <w:b/>
              </w:rPr>
            </w:pPr>
            <w:r w:rsidRPr="00EC49BF">
              <w:rPr>
                <w:b/>
              </w:rPr>
              <w:t>Date of Governing Body Approval</w:t>
            </w:r>
          </w:p>
          <w:p w:rsidR="00364E52" w:rsidRPr="00AD472D" w:rsidRDefault="00364E52" w:rsidP="009A6376">
            <w:pPr>
              <w:tabs>
                <w:tab w:val="left" w:pos="432"/>
              </w:tabs>
              <w:rPr>
                <w:b/>
                <w:sz w:val="18"/>
                <w:szCs w:val="18"/>
              </w:rPr>
            </w:pPr>
          </w:p>
        </w:tc>
      </w:tr>
      <w:tr w:rsidR="00364E52" w:rsidRPr="00AD472D" w:rsidTr="009A6376">
        <w:tc>
          <w:tcPr>
            <w:tcW w:w="2700" w:type="dxa"/>
          </w:tcPr>
          <w:p w:rsidR="00364E52" w:rsidRPr="00AD472D" w:rsidRDefault="00364E52" w:rsidP="009A6376"/>
          <w:p w:rsidR="00364E52" w:rsidRPr="00AD472D" w:rsidRDefault="00364E52" w:rsidP="009A6376"/>
        </w:tc>
        <w:tc>
          <w:tcPr>
            <w:tcW w:w="3150" w:type="dxa"/>
          </w:tcPr>
          <w:p w:rsidR="00364E52" w:rsidRDefault="00364E52" w:rsidP="009A6376"/>
          <w:p w:rsidR="00364E52" w:rsidRDefault="00364E52" w:rsidP="009A6376"/>
          <w:p w:rsidR="00364E52" w:rsidRDefault="00364E52" w:rsidP="009A6376"/>
          <w:p w:rsidR="00364E52" w:rsidRDefault="00364E52" w:rsidP="009A6376"/>
          <w:p w:rsidR="00364E52" w:rsidRDefault="00364E52" w:rsidP="009A6376"/>
          <w:p w:rsidR="00364E52" w:rsidRDefault="00364E52" w:rsidP="009A6376"/>
          <w:p w:rsidR="00364E52" w:rsidRDefault="00364E52" w:rsidP="009A6376"/>
          <w:p w:rsidR="00364E52" w:rsidRPr="00AD472D" w:rsidRDefault="00364E52" w:rsidP="009A6376"/>
        </w:tc>
        <w:tc>
          <w:tcPr>
            <w:tcW w:w="3780" w:type="dxa"/>
          </w:tcPr>
          <w:p w:rsidR="00364E52" w:rsidRPr="00AD472D" w:rsidRDefault="00364E52" w:rsidP="009A6376"/>
        </w:tc>
        <w:tc>
          <w:tcPr>
            <w:tcW w:w="3420" w:type="dxa"/>
          </w:tcPr>
          <w:p w:rsidR="00364E52" w:rsidRPr="00AD472D" w:rsidRDefault="00364E52" w:rsidP="009A6376">
            <w:pPr>
              <w:rPr>
                <w:i/>
              </w:rPr>
            </w:pPr>
          </w:p>
        </w:tc>
        <w:tc>
          <w:tcPr>
            <w:tcW w:w="1890" w:type="dxa"/>
          </w:tcPr>
          <w:p w:rsidR="00364E52" w:rsidRPr="00AD472D" w:rsidRDefault="00364E52" w:rsidP="009A6376"/>
        </w:tc>
      </w:tr>
    </w:tbl>
    <w:p w:rsidR="00364E52" w:rsidRDefault="00364E52" w:rsidP="00364E52"/>
    <w:p w:rsidR="00364E52" w:rsidRPr="00283DB8" w:rsidRDefault="00364E52" w:rsidP="00364E52">
      <w:r w:rsidRPr="00283DB8">
        <w:t>Original Signature of Governing Council President or Designee: ______________________________________________</w:t>
      </w:r>
      <w:r w:rsidRPr="00283DB8">
        <w:tab/>
        <w:t>Date: ___________</w:t>
      </w:r>
      <w:r>
        <w:t>____</w:t>
      </w:r>
    </w:p>
    <w:p w:rsidR="00364E52" w:rsidRPr="00283DB8" w:rsidRDefault="00364E52" w:rsidP="00364E52"/>
    <w:p w:rsidR="00364E52" w:rsidRPr="00283DB8" w:rsidRDefault="00364E52" w:rsidP="00364E52">
      <w:r w:rsidRPr="00283DB8">
        <w:t xml:space="preserve">Printed Name of Governing Council President or Designee: ______________________________________________________________  </w:t>
      </w:r>
    </w:p>
    <w:p w:rsidR="00364E52" w:rsidRDefault="00364E52" w:rsidP="00364E52">
      <w:pPr>
        <w:jc w:val="center"/>
        <w:rPr>
          <w:b/>
          <w:u w:val="single"/>
        </w:rPr>
      </w:pPr>
    </w:p>
    <w:p w:rsidR="00364E52" w:rsidRPr="00283DB8" w:rsidRDefault="00364E52" w:rsidP="00364E52">
      <w:pPr>
        <w:pBdr>
          <w:top w:val="single" w:sz="4" w:space="1" w:color="auto"/>
          <w:left w:val="single" w:sz="4" w:space="4" w:color="auto"/>
          <w:bottom w:val="single" w:sz="4" w:space="1" w:color="auto"/>
          <w:right w:val="single" w:sz="4" w:space="4" w:color="auto"/>
        </w:pBdr>
        <w:shd w:val="clear" w:color="auto" w:fill="E6E6E6"/>
        <w:jc w:val="center"/>
        <w:rPr>
          <w:b/>
          <w:u w:val="single"/>
        </w:rPr>
      </w:pPr>
      <w:r w:rsidRPr="00283DB8">
        <w:rPr>
          <w:b/>
          <w:u w:val="single"/>
        </w:rPr>
        <w:t>Public Education Department use only</w:t>
      </w:r>
    </w:p>
    <w:p w:rsidR="00364E52" w:rsidRDefault="00364E52" w:rsidP="00364E52">
      <w:pPr>
        <w:pBdr>
          <w:top w:val="single" w:sz="4" w:space="1" w:color="auto"/>
          <w:left w:val="single" w:sz="4" w:space="4" w:color="auto"/>
          <w:bottom w:val="single" w:sz="4" w:space="1" w:color="auto"/>
          <w:right w:val="single" w:sz="4" w:space="4" w:color="auto"/>
        </w:pBdr>
        <w:shd w:val="clear" w:color="auto" w:fill="E6E6E6"/>
      </w:pPr>
    </w:p>
    <w:p w:rsidR="00364E52" w:rsidRDefault="00364E52" w:rsidP="00364E52">
      <w:pPr>
        <w:pBdr>
          <w:top w:val="single" w:sz="4" w:space="1" w:color="auto"/>
          <w:left w:val="single" w:sz="4" w:space="4" w:color="auto"/>
          <w:bottom w:val="single" w:sz="4" w:space="1" w:color="auto"/>
          <w:right w:val="single" w:sz="4" w:space="4" w:color="auto"/>
        </w:pBdr>
        <w:shd w:val="clear" w:color="auto" w:fill="E6E6E6"/>
      </w:pPr>
      <w:r>
        <w:t>Director/General Manager approves change: _____________________________________</w:t>
      </w:r>
      <w:r>
        <w:tab/>
        <w:t>Date: ________________________</w:t>
      </w:r>
    </w:p>
    <w:p w:rsidR="00364E52" w:rsidRPr="000C2D4D" w:rsidRDefault="00364E52" w:rsidP="00364E52">
      <w:pPr>
        <w:pBdr>
          <w:top w:val="single" w:sz="4" w:space="1" w:color="auto"/>
          <w:left w:val="single" w:sz="4" w:space="4" w:color="auto"/>
          <w:bottom w:val="single" w:sz="4" w:space="1" w:color="auto"/>
          <w:right w:val="single" w:sz="4" w:space="4" w:color="auto"/>
        </w:pBdr>
        <w:shd w:val="clear" w:color="auto" w:fill="E6E6E6"/>
        <w:ind w:firstLine="720"/>
        <w:rPr>
          <w:i/>
        </w:rPr>
      </w:pPr>
      <w:r w:rsidRPr="000C2D4D">
        <w:rPr>
          <w:i/>
          <w:sz w:val="18"/>
        </w:rPr>
        <w:t>(No further action taken.)</w:t>
      </w:r>
      <w:r w:rsidRPr="000C2D4D">
        <w:rPr>
          <w:i/>
        </w:rPr>
        <w:tab/>
      </w:r>
      <w:r w:rsidRPr="000C2D4D">
        <w:rPr>
          <w:i/>
        </w:rPr>
        <w:tab/>
      </w:r>
      <w:r w:rsidRPr="000C2D4D">
        <w:rPr>
          <w:i/>
        </w:rPr>
        <w:tab/>
      </w:r>
      <w:r w:rsidRPr="000C2D4D">
        <w:rPr>
          <w:i/>
        </w:rPr>
        <w:tab/>
      </w:r>
      <w:r w:rsidRPr="000C2D4D">
        <w:rPr>
          <w:i/>
        </w:rPr>
        <w:tab/>
      </w:r>
    </w:p>
    <w:p w:rsidR="00364E52" w:rsidRDefault="00364E52" w:rsidP="00364E52">
      <w:pPr>
        <w:pBdr>
          <w:top w:val="single" w:sz="4" w:space="1" w:color="auto"/>
          <w:left w:val="single" w:sz="4" w:space="4" w:color="auto"/>
          <w:bottom w:val="single" w:sz="4" w:space="1" w:color="auto"/>
          <w:right w:val="single" w:sz="4" w:space="4" w:color="auto"/>
        </w:pBdr>
        <w:shd w:val="clear" w:color="auto" w:fill="E6E6E6"/>
      </w:pPr>
      <w:r>
        <w:t>Public Education Commission Chair: ___________________________________________</w:t>
      </w:r>
      <w:r>
        <w:tab/>
        <w:t>Date: ________________________</w:t>
      </w:r>
    </w:p>
    <w:p w:rsidR="00364E52" w:rsidRDefault="00364E52" w:rsidP="00364E52">
      <w:pPr>
        <w:pBdr>
          <w:top w:val="single" w:sz="4" w:space="1" w:color="auto"/>
          <w:left w:val="single" w:sz="4" w:space="4" w:color="auto"/>
          <w:bottom w:val="single" w:sz="4" w:space="1" w:color="auto"/>
          <w:right w:val="single" w:sz="4" w:space="4" w:color="auto"/>
        </w:pBdr>
        <w:shd w:val="clear" w:color="auto" w:fill="E6E6E6"/>
      </w:pPr>
    </w:p>
    <w:p w:rsidR="00364E52" w:rsidRDefault="008D75CC" w:rsidP="00364E52">
      <w:pPr>
        <w:pBdr>
          <w:top w:val="single" w:sz="4" w:space="1" w:color="auto"/>
          <w:left w:val="single" w:sz="4" w:space="4" w:color="auto"/>
          <w:bottom w:val="single" w:sz="4" w:space="1" w:color="auto"/>
          <w:right w:val="single" w:sz="4" w:space="4" w:color="auto"/>
        </w:pBdr>
        <w:shd w:val="clear" w:color="auto" w:fill="E6E6E6"/>
      </w:pPr>
      <w:r>
        <w:lastRenderedPageBreak/>
        <w:fldChar w:fldCharType="begin">
          <w:ffData>
            <w:name w:val="Check1"/>
            <w:enabled/>
            <w:calcOnExit w:val="0"/>
            <w:checkBox>
              <w:sizeAuto/>
              <w:default w:val="0"/>
            </w:checkBox>
          </w:ffData>
        </w:fldChar>
      </w:r>
      <w:bookmarkStart w:id="103" w:name="Check1"/>
      <w:r w:rsidR="00364E52">
        <w:instrText xml:space="preserve"> FORMCHECKBOX </w:instrText>
      </w:r>
      <w:r>
        <w:fldChar w:fldCharType="separate"/>
      </w:r>
      <w:r>
        <w:fldChar w:fldCharType="end"/>
      </w:r>
      <w:bookmarkEnd w:id="103"/>
      <w:r w:rsidR="00364E52">
        <w:t xml:space="preserve">  APPROVED</w:t>
      </w:r>
      <w:r w:rsidR="00364E52">
        <w:tab/>
      </w:r>
      <w:r w:rsidR="00364E52">
        <w:tab/>
      </w:r>
      <w:r>
        <w:fldChar w:fldCharType="begin">
          <w:ffData>
            <w:name w:val="Check2"/>
            <w:enabled/>
            <w:calcOnExit w:val="0"/>
            <w:checkBox>
              <w:sizeAuto/>
              <w:default w:val="0"/>
            </w:checkBox>
          </w:ffData>
        </w:fldChar>
      </w:r>
      <w:bookmarkStart w:id="104" w:name="Check2"/>
      <w:r w:rsidR="00364E52">
        <w:instrText xml:space="preserve"> FORMCHECKBOX </w:instrText>
      </w:r>
      <w:r>
        <w:fldChar w:fldCharType="separate"/>
      </w:r>
      <w:r>
        <w:fldChar w:fldCharType="end"/>
      </w:r>
      <w:bookmarkEnd w:id="104"/>
      <w:r w:rsidR="00364E52">
        <w:t xml:space="preserve">  DENIED</w:t>
      </w:r>
    </w:p>
    <w:p w:rsidR="00364E52" w:rsidRPr="00011360" w:rsidRDefault="00364E52" w:rsidP="00364E52">
      <w:pPr>
        <w:pBdr>
          <w:top w:val="single" w:sz="4" w:space="1" w:color="auto"/>
          <w:left w:val="single" w:sz="4" w:space="4" w:color="auto"/>
          <w:bottom w:val="single" w:sz="4" w:space="1" w:color="auto"/>
          <w:right w:val="single" w:sz="4" w:space="4" w:color="auto"/>
        </w:pBdr>
        <w:shd w:val="clear" w:color="auto" w:fill="E6E6E6"/>
        <w:rPr>
          <w:sz w:val="16"/>
          <w:szCs w:val="16"/>
        </w:rPr>
      </w:pPr>
    </w:p>
    <w:p w:rsidR="00AA7E17" w:rsidRPr="00AA7E17" w:rsidRDefault="00AA7E17" w:rsidP="00AA7E17">
      <w:pPr>
        <w:pStyle w:val="Body"/>
      </w:pPr>
    </w:p>
    <w:p w:rsidR="001E7FF1" w:rsidRDefault="001E7FF1"/>
    <w:sectPr w:rsidR="001E7FF1" w:rsidSect="00364E52">
      <w:pgSz w:w="15840" w:h="12240" w:orient="landscape"/>
      <w:pgMar w:top="1152" w:right="1152" w:bottom="994" w:left="1008"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B80" w:rsidRDefault="00242B80" w:rsidP="007D0459">
      <w:pPr>
        <w:spacing w:after="0" w:line="240" w:lineRule="auto"/>
      </w:pPr>
      <w:r>
        <w:separator/>
      </w:r>
    </w:p>
  </w:endnote>
  <w:endnote w:type="continuationSeparator" w:id="0">
    <w:p w:rsidR="00242B80" w:rsidRDefault="00242B80" w:rsidP="007D0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Italic">
    <w:panose1 w:val="020B060402020209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Bold">
    <w:panose1 w:val="02040803050406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Default="008D75CC">
    <w:pPr>
      <w:pStyle w:val="Footer1"/>
      <w:jc w:val="right"/>
    </w:pPr>
    <w:fldSimple w:instr=" PAGE ">
      <w:r w:rsidR="00FF4063">
        <w:rPr>
          <w:noProof/>
        </w:rPr>
        <w:t>0</w:t>
      </w:r>
    </w:fldSimple>
  </w:p>
  <w:p w:rsidR="00FF4063" w:rsidRDefault="00FF4063">
    <w:pPr>
      <w:pStyle w:val="Footer1"/>
      <w:ind w:right="360"/>
      <w:jc w:val="center"/>
      <w:rPr>
        <w:rFonts w:eastAsia="Times New Roman"/>
        <w:color w:val="auto"/>
        <w:sz w:val="20"/>
      </w:rPr>
    </w:pPr>
    <w:r>
      <w:rPr>
        <w:rStyle w:val="PageNumber1"/>
        <w:rFonts w:ascii="Cambria" w:hAnsi="Cambria"/>
      </w:rPr>
      <w:t>2014 State Charter Renewal Application Kit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Pr="00A97A02" w:rsidRDefault="00FF4063" w:rsidP="00586D09">
    <w:pPr>
      <w:pStyle w:val="Footer"/>
      <w:rPr>
        <w:rFonts w:ascii="Calibri" w:eastAsia="Times New Roman" w:hAnsi="Calibri" w:cs="Calibri"/>
        <w:color w:val="auto"/>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Default="008D75CC">
    <w:pPr>
      <w:pStyle w:val="Footer"/>
      <w:pBdr>
        <w:top w:val="single" w:sz="4" w:space="1" w:color="D9D9D9"/>
      </w:pBdr>
      <w:rPr>
        <w:color w:val="7F7F7F"/>
        <w:spacing w:val="60"/>
      </w:rPr>
    </w:pPr>
    <w:fldSimple w:instr=" PAGE   \* MERGEFORMAT ">
      <w:r w:rsidR="00333216" w:rsidRPr="00333216">
        <w:rPr>
          <w:b/>
          <w:noProof/>
        </w:rPr>
        <w:t>33</w:t>
      </w:r>
    </w:fldSimple>
    <w:r w:rsidR="00FF4063">
      <w:rPr>
        <w:b/>
      </w:rPr>
      <w:t xml:space="preserve"> | </w:t>
    </w:r>
    <w:r w:rsidR="00FF4063">
      <w:rPr>
        <w:color w:val="7F7F7F"/>
        <w:spacing w:val="60"/>
      </w:rPr>
      <w:t>Page</w:t>
    </w:r>
  </w:p>
  <w:p w:rsidR="006074F8" w:rsidRPr="00A97A02" w:rsidRDefault="006074F8" w:rsidP="006074F8">
    <w:pPr>
      <w:pStyle w:val="Footer"/>
      <w:rPr>
        <w:rFonts w:ascii="Calibri" w:eastAsia="Times New Roman" w:hAnsi="Calibri" w:cs="Calibri"/>
        <w:color w:val="auto"/>
        <w:sz w:val="18"/>
        <w:szCs w:val="18"/>
      </w:rPr>
    </w:pPr>
    <w:r>
      <w:rPr>
        <w:rFonts w:ascii="Calibri" w:eastAsia="Times New Roman" w:hAnsi="Calibri" w:cs="Calibri"/>
        <w:color w:val="auto"/>
        <w:sz w:val="18"/>
        <w:szCs w:val="18"/>
      </w:rPr>
      <w:t>Renewal Application 2014-2015, Approved by the PEC 032814.</w:t>
    </w:r>
  </w:p>
  <w:p w:rsidR="006074F8" w:rsidRDefault="006074F8">
    <w:pPr>
      <w:pStyle w:val="Footer"/>
      <w:pBdr>
        <w:top w:val="single" w:sz="4" w:space="1" w:color="D9D9D9"/>
      </w:pBdr>
      <w:rPr>
        <w:b/>
      </w:rPr>
    </w:pPr>
  </w:p>
  <w:p w:rsidR="00FF4063" w:rsidRPr="00A97A02" w:rsidRDefault="00FF4063" w:rsidP="00586D09">
    <w:pPr>
      <w:pStyle w:val="Footer"/>
      <w:rPr>
        <w:rFonts w:ascii="Calibri" w:eastAsia="Times New Roman" w:hAnsi="Calibri" w:cs="Calibri"/>
        <w:color w:val="auto"/>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Default="00FF4063">
    <w:pPr>
      <w:pStyle w:val="Footer1"/>
      <w:ind w:right="360"/>
      <w:jc w:val="center"/>
      <w:rPr>
        <w:rStyle w:val="PageNumber1"/>
        <w:rFonts w:ascii="Cambria" w:hAnsi="Cambria"/>
      </w:rPr>
    </w:pPr>
    <w:r>
      <w:rPr>
        <w:rStyle w:val="PageNumber1"/>
        <w:rFonts w:ascii="Cambria" w:hAnsi="Cambria"/>
      </w:rPr>
      <w:t>2013 State Charter Renewal Application Kit</w:t>
    </w:r>
  </w:p>
  <w:p w:rsidR="00FF4063" w:rsidRDefault="00FF4063">
    <w:pPr>
      <w:pStyle w:val="Footer1"/>
      <w:ind w:left="1440"/>
      <w:jc w:val="center"/>
      <w:rPr>
        <w:rFonts w:eastAsia="Times New Roman"/>
        <w:color w:val="auto"/>
        <w:sz w:val="20"/>
      </w:rPr>
    </w:pPr>
    <w:r>
      <w:rPr>
        <w:rStyle w:val="PageNumber1"/>
      </w:rPr>
      <w:tab/>
    </w:r>
    <w:r w:rsidR="008D75CC">
      <w:rPr>
        <w:rStyle w:val="PageNumber1"/>
      </w:rPr>
      <w:fldChar w:fldCharType="begin"/>
    </w:r>
    <w:r>
      <w:rPr>
        <w:rStyle w:val="PageNumber1"/>
      </w:rPr>
      <w:instrText xml:space="preserve"> PAGE </w:instrText>
    </w:r>
    <w:r w:rsidR="008D75CC">
      <w:rPr>
        <w:rStyle w:val="PageNumber1"/>
      </w:rPr>
      <w:fldChar w:fldCharType="separate"/>
    </w:r>
    <w:r>
      <w:rPr>
        <w:rStyle w:val="PageNumber1"/>
        <w:noProof/>
      </w:rPr>
      <w:t>1</w:t>
    </w:r>
    <w:r w:rsidR="008D75CC">
      <w:rPr>
        <w:rStyle w:val="PageNumber1"/>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Default="00FF406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Default="00FF4063">
    <w:pPr>
      <w:pStyle w:val="Footer1"/>
      <w:ind w:right="360"/>
      <w:jc w:val="center"/>
      <w:rPr>
        <w:rStyle w:val="PageNumber1"/>
        <w:rFonts w:ascii="Cambria" w:hAnsi="Cambria"/>
      </w:rPr>
    </w:pPr>
    <w:r>
      <w:rPr>
        <w:rStyle w:val="PageNumber1"/>
        <w:rFonts w:ascii="Cambria" w:hAnsi="Cambria"/>
      </w:rPr>
      <w:t>2013 State Charter Renewal Application Kit</w:t>
    </w:r>
  </w:p>
  <w:p w:rsidR="00FF4063" w:rsidRDefault="00FF4063">
    <w:pPr>
      <w:pStyle w:val="Footer1"/>
      <w:ind w:left="1440"/>
      <w:jc w:val="center"/>
      <w:rPr>
        <w:rFonts w:eastAsia="Times New Roman"/>
        <w:color w:val="auto"/>
        <w:sz w:val="20"/>
      </w:rPr>
    </w:pPr>
    <w:r>
      <w:rPr>
        <w:rStyle w:val="PageNumber1"/>
      </w:rPr>
      <w:tab/>
    </w:r>
    <w:r w:rsidR="008D75CC">
      <w:rPr>
        <w:rStyle w:val="PageNumber1"/>
      </w:rPr>
      <w:fldChar w:fldCharType="begin"/>
    </w:r>
    <w:r>
      <w:rPr>
        <w:rStyle w:val="PageNumber1"/>
      </w:rPr>
      <w:instrText xml:space="preserve"> PAGE </w:instrText>
    </w:r>
    <w:r w:rsidR="008D75CC">
      <w:rPr>
        <w:rStyle w:val="PageNumber1"/>
      </w:rPr>
      <w:fldChar w:fldCharType="separate"/>
    </w:r>
    <w:r>
      <w:rPr>
        <w:rStyle w:val="PageNumber1"/>
        <w:noProof/>
      </w:rPr>
      <w:t>1</w:t>
    </w:r>
    <w:r w:rsidR="008D75CC">
      <w:rPr>
        <w:rStyle w:val="PageNumber1"/>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Default="00FF4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B80" w:rsidRDefault="00242B80" w:rsidP="007D0459">
      <w:pPr>
        <w:spacing w:after="0" w:line="240" w:lineRule="auto"/>
      </w:pPr>
      <w:r>
        <w:separator/>
      </w:r>
    </w:p>
  </w:footnote>
  <w:footnote w:type="continuationSeparator" w:id="0">
    <w:p w:rsidR="00242B80" w:rsidRDefault="00242B80" w:rsidP="007D0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Pr="0053510E" w:rsidRDefault="00FF4063" w:rsidP="00586D09">
    <w:pPr>
      <w:pStyle w:val="Header"/>
      <w:spacing w:after="0" w:line="240"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Default="00FF4063">
    <w:pPr>
      <w:pStyle w:val="FreeForm"/>
      <w:rPr>
        <w:rFonts w:ascii="Times New Roman" w:eastAsia="Times New Roman" w:hAnsi="Times New Roman"/>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Default="00FF40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Pr="00814AF6" w:rsidRDefault="00FF4063" w:rsidP="00586D0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Default="008D75CC">
    <w:pPr>
      <w:pStyle w:val="Header"/>
    </w:pPr>
    <w:r>
      <w:rPr>
        <w:noProof/>
      </w:rPr>
      <w:pict>
        <v:group id="_x0000_s2056" style="position:absolute;margin-left:31.65pt;margin-top:21.4pt;width:512.85pt;height:41.75pt;z-index:251656704;mso-position-horizontal-relative:page;mso-position-vertical-relative:page" coordorigin="330,308" coordsize="11586,835" o:allowincell="f">
          <v:rect id="_x0000_s2057" style="position:absolute;left:377;top:360;width:9346;height:720;mso-position-horizontal-relative:page;mso-position-vertical:center;mso-position-vertical-relative:top-margin-area;v-text-anchor:middle" fillcolor="#e36c0a" stroked="f" strokecolor="white" strokeweight="1.5pt">
            <v:textbox style="mso-next-textbox:#_x0000_s2057">
              <w:txbxContent>
                <w:p w:rsidR="00FF4063" w:rsidRPr="00205CDC" w:rsidRDefault="00FF4063" w:rsidP="00586D09">
                  <w:pPr>
                    <w:pStyle w:val="Header"/>
                    <w:rPr>
                      <w:color w:val="FFFFFF"/>
                      <w:sz w:val="28"/>
                      <w:szCs w:val="28"/>
                    </w:rPr>
                  </w:pPr>
                  <w:r w:rsidRPr="00205CDC">
                    <w:rPr>
                      <w:color w:val="FFFFFF"/>
                      <w:sz w:val="28"/>
                      <w:szCs w:val="28"/>
                    </w:rPr>
                    <w:t>2014 State Charter Renewal Application Kit</w:t>
                  </w:r>
                </w:p>
              </w:txbxContent>
            </v:textbox>
          </v:rect>
          <v:rect id="_x0000_s2058"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8">
              <w:txbxContent>
                <w:p w:rsidR="00FF4063" w:rsidRPr="00205CDC" w:rsidRDefault="00FF4063" w:rsidP="00586D09">
                  <w:pPr>
                    <w:pStyle w:val="Header"/>
                    <w:rPr>
                      <w:color w:val="FFFFFF"/>
                      <w:sz w:val="36"/>
                      <w:szCs w:val="36"/>
                    </w:rPr>
                  </w:pPr>
                  <w:r w:rsidRPr="00205CDC">
                    <w:rPr>
                      <w:color w:val="FFFFFF"/>
                      <w:sz w:val="36"/>
                      <w:szCs w:val="36"/>
                    </w:rPr>
                    <w:t>2014</w:t>
                  </w:r>
                </w:p>
              </w:txbxContent>
            </v:textbox>
          </v:rect>
          <v:rect id="_x0000_s2059"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Default="00FF406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Default="00FF406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Pr="00F35C65" w:rsidRDefault="00FF4063" w:rsidP="00586D09">
    <w:pPr>
      <w:pStyle w:val="Header"/>
      <w:jc w:val="center"/>
      <w:rPr>
        <w:rFonts w:ascii="Calibri" w:hAnsi="Calibri"/>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63" w:rsidRDefault="008D75C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37.75pt;height:262.65pt;rotation:315;z-index:-251658752;mso-position-horizontal:center;mso-position-horizontal-relative:margin;mso-position-vertical:center;mso-position-vertical-relative:margin" o:allowincell="f" fillcolor="#bfbfbf" stroked="f">
          <v:fill opacity=".5"/>
          <v:textpath style="font-family:&quot;Mang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C8B6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5"/>
    <w:multiLevelType w:val="multilevel"/>
    <w:tmpl w:val="EFF048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11"/>
    <w:multiLevelType w:val="multilevel"/>
    <w:tmpl w:val="894EE883"/>
    <w:lvl w:ilvl="0">
      <w:start w:val="1"/>
      <w:numFmt w:val="bullet"/>
      <w:lvlText w:val=""/>
      <w:lvlJc w:val="left"/>
      <w:pPr>
        <w:tabs>
          <w:tab w:val="num" w:pos="-540"/>
        </w:tabs>
        <w:ind w:left="-540" w:firstLine="360"/>
      </w:pPr>
      <w:rPr>
        <w:rFonts w:ascii="Wingdings" w:eastAsia="ヒラギノ角ゴ Pro W3" w:hAnsi="Wingdings" w:hint="default"/>
        <w:caps w:val="0"/>
        <w:smallCaps w:val="0"/>
        <w:strike w:val="0"/>
        <w:dstrike w:val="0"/>
        <w:outline w:val="0"/>
        <w:vanish w:val="0"/>
        <w:color w:val="000000"/>
        <w:position w:val="0"/>
        <w:sz w:val="24"/>
        <w:vertAlign w:val="baseline"/>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6">
    <w:nsid w:val="0800296A"/>
    <w:multiLevelType w:val="hybridMultilevel"/>
    <w:tmpl w:val="18165CB6"/>
    <w:lvl w:ilvl="0" w:tplc="03C8753C">
      <w:start w:val="1"/>
      <w:numFmt w:val="bullet"/>
      <w:lvlText w:val=""/>
      <w:lvlJc w:val="left"/>
      <w:pPr>
        <w:ind w:left="1800" w:hanging="360"/>
      </w:pPr>
      <w:rPr>
        <w:rFonts w:ascii="Wingdings" w:hAnsi="Wingdings" w:hint="default"/>
      </w:rPr>
    </w:lvl>
    <w:lvl w:ilvl="1" w:tplc="15C21E28" w:tentative="1">
      <w:start w:val="1"/>
      <w:numFmt w:val="bullet"/>
      <w:lvlText w:val="o"/>
      <w:lvlJc w:val="left"/>
      <w:pPr>
        <w:ind w:left="2520" w:hanging="360"/>
      </w:pPr>
      <w:rPr>
        <w:rFonts w:ascii="Courier New" w:hAnsi="Courier New" w:cs="Courier New" w:hint="default"/>
      </w:rPr>
    </w:lvl>
    <w:lvl w:ilvl="2" w:tplc="5E24F2B6" w:tentative="1">
      <w:start w:val="1"/>
      <w:numFmt w:val="bullet"/>
      <w:lvlText w:val=""/>
      <w:lvlJc w:val="left"/>
      <w:pPr>
        <w:ind w:left="3240" w:hanging="360"/>
      </w:pPr>
      <w:rPr>
        <w:rFonts w:ascii="Wingdings" w:hAnsi="Wingdings" w:hint="default"/>
      </w:rPr>
    </w:lvl>
    <w:lvl w:ilvl="3" w:tplc="C9CC0B8A" w:tentative="1">
      <w:start w:val="1"/>
      <w:numFmt w:val="bullet"/>
      <w:lvlText w:val=""/>
      <w:lvlJc w:val="left"/>
      <w:pPr>
        <w:ind w:left="3960" w:hanging="360"/>
      </w:pPr>
      <w:rPr>
        <w:rFonts w:ascii="Symbol" w:hAnsi="Symbol" w:hint="default"/>
      </w:rPr>
    </w:lvl>
    <w:lvl w:ilvl="4" w:tplc="0D62D268" w:tentative="1">
      <w:start w:val="1"/>
      <w:numFmt w:val="bullet"/>
      <w:lvlText w:val="o"/>
      <w:lvlJc w:val="left"/>
      <w:pPr>
        <w:ind w:left="4680" w:hanging="360"/>
      </w:pPr>
      <w:rPr>
        <w:rFonts w:ascii="Courier New" w:hAnsi="Courier New" w:cs="Courier New" w:hint="default"/>
      </w:rPr>
    </w:lvl>
    <w:lvl w:ilvl="5" w:tplc="7BE81724" w:tentative="1">
      <w:start w:val="1"/>
      <w:numFmt w:val="bullet"/>
      <w:lvlText w:val=""/>
      <w:lvlJc w:val="left"/>
      <w:pPr>
        <w:ind w:left="5400" w:hanging="360"/>
      </w:pPr>
      <w:rPr>
        <w:rFonts w:ascii="Wingdings" w:hAnsi="Wingdings" w:hint="default"/>
      </w:rPr>
    </w:lvl>
    <w:lvl w:ilvl="6" w:tplc="2F68F738" w:tentative="1">
      <w:start w:val="1"/>
      <w:numFmt w:val="bullet"/>
      <w:lvlText w:val=""/>
      <w:lvlJc w:val="left"/>
      <w:pPr>
        <w:ind w:left="6120" w:hanging="360"/>
      </w:pPr>
      <w:rPr>
        <w:rFonts w:ascii="Symbol" w:hAnsi="Symbol" w:hint="default"/>
      </w:rPr>
    </w:lvl>
    <w:lvl w:ilvl="7" w:tplc="B73ABD4A" w:tentative="1">
      <w:start w:val="1"/>
      <w:numFmt w:val="bullet"/>
      <w:lvlText w:val="o"/>
      <w:lvlJc w:val="left"/>
      <w:pPr>
        <w:ind w:left="6840" w:hanging="360"/>
      </w:pPr>
      <w:rPr>
        <w:rFonts w:ascii="Courier New" w:hAnsi="Courier New" w:cs="Courier New" w:hint="default"/>
      </w:rPr>
    </w:lvl>
    <w:lvl w:ilvl="8" w:tplc="398C2412" w:tentative="1">
      <w:start w:val="1"/>
      <w:numFmt w:val="bullet"/>
      <w:lvlText w:val=""/>
      <w:lvlJc w:val="left"/>
      <w:pPr>
        <w:ind w:left="7560" w:hanging="360"/>
      </w:pPr>
      <w:rPr>
        <w:rFonts w:ascii="Wingdings" w:hAnsi="Wingdings" w:hint="default"/>
      </w:rPr>
    </w:lvl>
  </w:abstractNum>
  <w:abstractNum w:abstractNumId="7">
    <w:nsid w:val="099E12A0"/>
    <w:multiLevelType w:val="hybridMultilevel"/>
    <w:tmpl w:val="688653A2"/>
    <w:lvl w:ilvl="0" w:tplc="CBBA1F06">
      <w:start w:val="1"/>
      <w:numFmt w:val="bullet"/>
      <w:lvlText w:val=""/>
      <w:lvlJc w:val="left"/>
      <w:pPr>
        <w:ind w:left="1800" w:hanging="360"/>
      </w:pPr>
      <w:rPr>
        <w:rFonts w:ascii="Wingdings" w:hAnsi="Wingdings" w:hint="default"/>
      </w:rPr>
    </w:lvl>
    <w:lvl w:ilvl="1" w:tplc="6F9AF8F6" w:tentative="1">
      <w:start w:val="1"/>
      <w:numFmt w:val="bullet"/>
      <w:lvlText w:val="o"/>
      <w:lvlJc w:val="left"/>
      <w:pPr>
        <w:ind w:left="2520" w:hanging="360"/>
      </w:pPr>
      <w:rPr>
        <w:rFonts w:ascii="Courier New" w:hAnsi="Courier New" w:cs="Courier New" w:hint="default"/>
      </w:rPr>
    </w:lvl>
    <w:lvl w:ilvl="2" w:tplc="B6C657CE" w:tentative="1">
      <w:start w:val="1"/>
      <w:numFmt w:val="bullet"/>
      <w:lvlText w:val=""/>
      <w:lvlJc w:val="left"/>
      <w:pPr>
        <w:ind w:left="3240" w:hanging="360"/>
      </w:pPr>
      <w:rPr>
        <w:rFonts w:ascii="Wingdings" w:hAnsi="Wingdings" w:hint="default"/>
      </w:rPr>
    </w:lvl>
    <w:lvl w:ilvl="3" w:tplc="FFD2D848" w:tentative="1">
      <w:start w:val="1"/>
      <w:numFmt w:val="bullet"/>
      <w:lvlText w:val=""/>
      <w:lvlJc w:val="left"/>
      <w:pPr>
        <w:ind w:left="3960" w:hanging="360"/>
      </w:pPr>
      <w:rPr>
        <w:rFonts w:ascii="Symbol" w:hAnsi="Symbol" w:hint="default"/>
      </w:rPr>
    </w:lvl>
    <w:lvl w:ilvl="4" w:tplc="E3C0DF02" w:tentative="1">
      <w:start w:val="1"/>
      <w:numFmt w:val="bullet"/>
      <w:lvlText w:val="o"/>
      <w:lvlJc w:val="left"/>
      <w:pPr>
        <w:ind w:left="4680" w:hanging="360"/>
      </w:pPr>
      <w:rPr>
        <w:rFonts w:ascii="Courier New" w:hAnsi="Courier New" w:cs="Courier New" w:hint="default"/>
      </w:rPr>
    </w:lvl>
    <w:lvl w:ilvl="5" w:tplc="CF82596E" w:tentative="1">
      <w:start w:val="1"/>
      <w:numFmt w:val="bullet"/>
      <w:lvlText w:val=""/>
      <w:lvlJc w:val="left"/>
      <w:pPr>
        <w:ind w:left="5400" w:hanging="360"/>
      </w:pPr>
      <w:rPr>
        <w:rFonts w:ascii="Wingdings" w:hAnsi="Wingdings" w:hint="default"/>
      </w:rPr>
    </w:lvl>
    <w:lvl w:ilvl="6" w:tplc="4994094C" w:tentative="1">
      <w:start w:val="1"/>
      <w:numFmt w:val="bullet"/>
      <w:lvlText w:val=""/>
      <w:lvlJc w:val="left"/>
      <w:pPr>
        <w:ind w:left="6120" w:hanging="360"/>
      </w:pPr>
      <w:rPr>
        <w:rFonts w:ascii="Symbol" w:hAnsi="Symbol" w:hint="default"/>
      </w:rPr>
    </w:lvl>
    <w:lvl w:ilvl="7" w:tplc="0F5CB87A" w:tentative="1">
      <w:start w:val="1"/>
      <w:numFmt w:val="bullet"/>
      <w:lvlText w:val="o"/>
      <w:lvlJc w:val="left"/>
      <w:pPr>
        <w:ind w:left="6840" w:hanging="360"/>
      </w:pPr>
      <w:rPr>
        <w:rFonts w:ascii="Courier New" w:hAnsi="Courier New" w:cs="Courier New" w:hint="default"/>
      </w:rPr>
    </w:lvl>
    <w:lvl w:ilvl="8" w:tplc="9ACC1B12" w:tentative="1">
      <w:start w:val="1"/>
      <w:numFmt w:val="bullet"/>
      <w:lvlText w:val=""/>
      <w:lvlJc w:val="left"/>
      <w:pPr>
        <w:ind w:left="7560" w:hanging="360"/>
      </w:pPr>
      <w:rPr>
        <w:rFonts w:ascii="Wingdings" w:hAnsi="Wingdings" w:hint="default"/>
      </w:rPr>
    </w:lvl>
  </w:abstractNum>
  <w:abstractNum w:abstractNumId="8">
    <w:nsid w:val="14D862B2"/>
    <w:multiLevelType w:val="multilevel"/>
    <w:tmpl w:val="0FB283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990" w:hanging="360"/>
      </w:pPr>
    </w:lvl>
    <w:lvl w:ilvl="6">
      <w:start w:val="1"/>
      <w:numFmt w:val="decimal"/>
      <w:pStyle w:val="Heading4Formfield"/>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9C3082E"/>
    <w:multiLevelType w:val="hybridMultilevel"/>
    <w:tmpl w:val="4D7E4D28"/>
    <w:lvl w:ilvl="0" w:tplc="04090019">
      <w:start w:val="1"/>
      <w:numFmt w:val="lowerLetter"/>
      <w:lvlText w:val="%1."/>
      <w:lvlJc w:val="left"/>
      <w:pPr>
        <w:ind w:left="630" w:hanging="360"/>
      </w:pPr>
    </w:lvl>
    <w:lvl w:ilvl="1" w:tplc="1FD246A8" w:tentative="1">
      <w:start w:val="1"/>
      <w:numFmt w:val="lowerLetter"/>
      <w:lvlText w:val="%2."/>
      <w:lvlJc w:val="left"/>
      <w:pPr>
        <w:ind w:left="1350" w:hanging="360"/>
      </w:pPr>
    </w:lvl>
    <w:lvl w:ilvl="2" w:tplc="20DC0BE4" w:tentative="1">
      <w:start w:val="1"/>
      <w:numFmt w:val="lowerRoman"/>
      <w:lvlText w:val="%3."/>
      <w:lvlJc w:val="right"/>
      <w:pPr>
        <w:ind w:left="2070" w:hanging="180"/>
      </w:pPr>
    </w:lvl>
    <w:lvl w:ilvl="3" w:tplc="8B301EC2" w:tentative="1">
      <w:start w:val="1"/>
      <w:numFmt w:val="decimal"/>
      <w:lvlText w:val="%4."/>
      <w:lvlJc w:val="left"/>
      <w:pPr>
        <w:ind w:left="2790" w:hanging="360"/>
      </w:pPr>
    </w:lvl>
    <w:lvl w:ilvl="4" w:tplc="4C4683E4" w:tentative="1">
      <w:start w:val="1"/>
      <w:numFmt w:val="lowerLetter"/>
      <w:lvlText w:val="%5."/>
      <w:lvlJc w:val="left"/>
      <w:pPr>
        <w:ind w:left="3510" w:hanging="360"/>
      </w:pPr>
    </w:lvl>
    <w:lvl w:ilvl="5" w:tplc="2242B0AE" w:tentative="1">
      <w:start w:val="1"/>
      <w:numFmt w:val="lowerRoman"/>
      <w:lvlText w:val="%6."/>
      <w:lvlJc w:val="right"/>
      <w:pPr>
        <w:ind w:left="4230" w:hanging="180"/>
      </w:pPr>
    </w:lvl>
    <w:lvl w:ilvl="6" w:tplc="93FA891C" w:tentative="1">
      <w:start w:val="1"/>
      <w:numFmt w:val="decimal"/>
      <w:lvlText w:val="%7."/>
      <w:lvlJc w:val="left"/>
      <w:pPr>
        <w:ind w:left="4950" w:hanging="360"/>
      </w:pPr>
    </w:lvl>
    <w:lvl w:ilvl="7" w:tplc="744E70DC" w:tentative="1">
      <w:start w:val="1"/>
      <w:numFmt w:val="lowerLetter"/>
      <w:lvlText w:val="%8."/>
      <w:lvlJc w:val="left"/>
      <w:pPr>
        <w:ind w:left="5670" w:hanging="360"/>
      </w:pPr>
    </w:lvl>
    <w:lvl w:ilvl="8" w:tplc="4C1051E8" w:tentative="1">
      <w:start w:val="1"/>
      <w:numFmt w:val="lowerRoman"/>
      <w:lvlText w:val="%9."/>
      <w:lvlJc w:val="right"/>
      <w:pPr>
        <w:ind w:left="6390" w:hanging="180"/>
      </w:pPr>
    </w:lvl>
  </w:abstractNum>
  <w:abstractNum w:abstractNumId="10">
    <w:nsid w:val="19E80117"/>
    <w:multiLevelType w:val="hybridMultilevel"/>
    <w:tmpl w:val="DDA0E7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A91EA3"/>
    <w:multiLevelType w:val="hybridMultilevel"/>
    <w:tmpl w:val="60C6E2EC"/>
    <w:lvl w:ilvl="0" w:tplc="04090017">
      <w:start w:val="1"/>
      <w:numFmt w:val="lowerLetter"/>
      <w:lvlText w:val="%1)"/>
      <w:lvlJc w:val="left"/>
      <w:pPr>
        <w:ind w:left="720" w:hanging="360"/>
      </w:pPr>
      <w:rPr>
        <w:rFonts w:hint="default"/>
      </w:rPr>
    </w:lvl>
    <w:lvl w:ilvl="1" w:tplc="04090011">
      <w:start w:val="1"/>
      <w:numFmt w:val="decimal"/>
      <w:lvlText w:val="%2)"/>
      <w:lvlJc w:val="left"/>
      <w:pPr>
        <w:ind w:left="135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F1ACF"/>
    <w:multiLevelType w:val="hybridMultilevel"/>
    <w:tmpl w:val="650ABD1A"/>
    <w:lvl w:ilvl="0" w:tplc="A1942C92">
      <w:start w:val="1"/>
      <w:numFmt w:val="upperLetter"/>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3">
    <w:nsid w:val="31AC5ED6"/>
    <w:multiLevelType w:val="hybridMultilevel"/>
    <w:tmpl w:val="63900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E008F"/>
    <w:multiLevelType w:val="hybridMultilevel"/>
    <w:tmpl w:val="D4C057F4"/>
    <w:lvl w:ilvl="0" w:tplc="4D5886E0">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577BF7"/>
    <w:multiLevelType w:val="hybridMultilevel"/>
    <w:tmpl w:val="38020556"/>
    <w:lvl w:ilvl="0" w:tplc="04090015">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6">
    <w:nsid w:val="32C90562"/>
    <w:multiLevelType w:val="multilevel"/>
    <w:tmpl w:val="85A0C92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99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36A35AD"/>
    <w:multiLevelType w:val="hybridMultilevel"/>
    <w:tmpl w:val="FE080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309FB"/>
    <w:multiLevelType w:val="hybridMultilevel"/>
    <w:tmpl w:val="18ACC522"/>
    <w:lvl w:ilvl="0" w:tplc="38A45408">
      <w:start w:val="1"/>
      <w:numFmt w:val="decimal"/>
      <w:lvlText w:val="%1)"/>
      <w:lvlJc w:val="left"/>
      <w:pPr>
        <w:ind w:left="1080" w:hanging="360"/>
      </w:pPr>
      <w:rPr>
        <w:rFonts w:hint="default"/>
      </w:rPr>
    </w:lvl>
    <w:lvl w:ilvl="1" w:tplc="0409001B"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37A2028C"/>
    <w:multiLevelType w:val="hybridMultilevel"/>
    <w:tmpl w:val="CD50302A"/>
    <w:lvl w:ilvl="0" w:tplc="04090019">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42573C56"/>
    <w:multiLevelType w:val="hybridMultilevel"/>
    <w:tmpl w:val="09820862"/>
    <w:lvl w:ilvl="0" w:tplc="FDDED722">
      <w:start w:val="1"/>
      <w:numFmt w:val="lowerLetter"/>
      <w:lvlText w:val="%1."/>
      <w:lvlJc w:val="left"/>
      <w:pPr>
        <w:ind w:left="720" w:hanging="360"/>
      </w:pPr>
      <w:rPr>
        <w:rFonts w:ascii="Calibri" w:eastAsia="ヒラギノ角ゴ Pro W3" w:hAnsi="Calibri" w:cs="Times New Roman"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40E00C5"/>
    <w:multiLevelType w:val="hybridMultilevel"/>
    <w:tmpl w:val="7DF4A210"/>
    <w:lvl w:ilvl="0" w:tplc="44305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FD5BC3"/>
    <w:multiLevelType w:val="hybridMultilevel"/>
    <w:tmpl w:val="7FFA152E"/>
    <w:lvl w:ilvl="0" w:tplc="845AFB98">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856488"/>
    <w:multiLevelType w:val="hybridMultilevel"/>
    <w:tmpl w:val="ACB8A4D0"/>
    <w:lvl w:ilvl="0" w:tplc="445E59E2">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061A44"/>
    <w:multiLevelType w:val="hybridMultilevel"/>
    <w:tmpl w:val="F9468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53B36"/>
    <w:multiLevelType w:val="hybridMultilevel"/>
    <w:tmpl w:val="A1BC2486"/>
    <w:lvl w:ilvl="0" w:tplc="F5820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045213"/>
    <w:multiLevelType w:val="hybridMultilevel"/>
    <w:tmpl w:val="CC2A1EC8"/>
    <w:lvl w:ilvl="0" w:tplc="6DD04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3242BB"/>
    <w:multiLevelType w:val="hybridMultilevel"/>
    <w:tmpl w:val="5302FAA8"/>
    <w:lvl w:ilvl="0" w:tplc="C1F42A0C">
      <w:start w:val="1"/>
      <w:numFmt w:val="bullet"/>
      <w:lvlText w:val=""/>
      <w:lvlJc w:val="left"/>
      <w:pPr>
        <w:ind w:left="144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2A5617"/>
    <w:multiLevelType w:val="hybridMultilevel"/>
    <w:tmpl w:val="D07A6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A5500F"/>
    <w:multiLevelType w:val="hybridMultilevel"/>
    <w:tmpl w:val="74AE9A8C"/>
    <w:lvl w:ilvl="0" w:tplc="467A3B82">
      <w:start w:val="1"/>
      <w:numFmt w:val="bullet"/>
      <w:lvlText w:val=""/>
      <w:lvlJc w:val="left"/>
      <w:pPr>
        <w:ind w:left="1440" w:hanging="360"/>
      </w:pPr>
      <w:rPr>
        <w:rFonts w:ascii="Wingdings" w:hAnsi="Wingdings" w:hint="default"/>
      </w:rPr>
    </w:lvl>
    <w:lvl w:ilvl="1" w:tplc="5C9C29BE" w:tentative="1">
      <w:start w:val="1"/>
      <w:numFmt w:val="bullet"/>
      <w:lvlText w:val="o"/>
      <w:lvlJc w:val="left"/>
      <w:pPr>
        <w:ind w:left="2520" w:hanging="360"/>
      </w:pPr>
      <w:rPr>
        <w:rFonts w:ascii="Courier New" w:hAnsi="Courier New" w:cs="Courier New" w:hint="default"/>
      </w:rPr>
    </w:lvl>
    <w:lvl w:ilvl="2" w:tplc="BB263486" w:tentative="1">
      <w:start w:val="1"/>
      <w:numFmt w:val="bullet"/>
      <w:lvlText w:val=""/>
      <w:lvlJc w:val="left"/>
      <w:pPr>
        <w:ind w:left="3240" w:hanging="360"/>
      </w:pPr>
      <w:rPr>
        <w:rFonts w:ascii="Wingdings" w:hAnsi="Wingdings" w:hint="default"/>
      </w:rPr>
    </w:lvl>
    <w:lvl w:ilvl="3" w:tplc="57D85C9E" w:tentative="1">
      <w:start w:val="1"/>
      <w:numFmt w:val="bullet"/>
      <w:lvlText w:val=""/>
      <w:lvlJc w:val="left"/>
      <w:pPr>
        <w:ind w:left="3960" w:hanging="360"/>
      </w:pPr>
      <w:rPr>
        <w:rFonts w:ascii="Symbol" w:hAnsi="Symbol" w:hint="default"/>
      </w:rPr>
    </w:lvl>
    <w:lvl w:ilvl="4" w:tplc="9402A564" w:tentative="1">
      <w:start w:val="1"/>
      <w:numFmt w:val="bullet"/>
      <w:lvlText w:val="o"/>
      <w:lvlJc w:val="left"/>
      <w:pPr>
        <w:ind w:left="4680" w:hanging="360"/>
      </w:pPr>
      <w:rPr>
        <w:rFonts w:ascii="Courier New" w:hAnsi="Courier New" w:cs="Courier New" w:hint="default"/>
      </w:rPr>
    </w:lvl>
    <w:lvl w:ilvl="5" w:tplc="7866775C" w:tentative="1">
      <w:start w:val="1"/>
      <w:numFmt w:val="bullet"/>
      <w:lvlText w:val=""/>
      <w:lvlJc w:val="left"/>
      <w:pPr>
        <w:ind w:left="5400" w:hanging="360"/>
      </w:pPr>
      <w:rPr>
        <w:rFonts w:ascii="Wingdings" w:hAnsi="Wingdings" w:hint="default"/>
      </w:rPr>
    </w:lvl>
    <w:lvl w:ilvl="6" w:tplc="92A2F80E" w:tentative="1">
      <w:start w:val="1"/>
      <w:numFmt w:val="bullet"/>
      <w:lvlText w:val=""/>
      <w:lvlJc w:val="left"/>
      <w:pPr>
        <w:ind w:left="6120" w:hanging="360"/>
      </w:pPr>
      <w:rPr>
        <w:rFonts w:ascii="Symbol" w:hAnsi="Symbol" w:hint="default"/>
      </w:rPr>
    </w:lvl>
    <w:lvl w:ilvl="7" w:tplc="E72C05C4" w:tentative="1">
      <w:start w:val="1"/>
      <w:numFmt w:val="bullet"/>
      <w:lvlText w:val="o"/>
      <w:lvlJc w:val="left"/>
      <w:pPr>
        <w:ind w:left="6840" w:hanging="360"/>
      </w:pPr>
      <w:rPr>
        <w:rFonts w:ascii="Courier New" w:hAnsi="Courier New" w:cs="Courier New" w:hint="default"/>
      </w:rPr>
    </w:lvl>
    <w:lvl w:ilvl="8" w:tplc="A0788460" w:tentative="1">
      <w:start w:val="1"/>
      <w:numFmt w:val="bullet"/>
      <w:lvlText w:val=""/>
      <w:lvlJc w:val="left"/>
      <w:pPr>
        <w:ind w:left="7560" w:hanging="360"/>
      </w:pPr>
      <w:rPr>
        <w:rFonts w:ascii="Wingdings" w:hAnsi="Wingdings" w:hint="default"/>
      </w:rPr>
    </w:lvl>
  </w:abstractNum>
  <w:abstractNum w:abstractNumId="30">
    <w:nsid w:val="66E11EBF"/>
    <w:multiLevelType w:val="multilevel"/>
    <w:tmpl w:val="B5B8F3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99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31">
    <w:nsid w:val="68832AA4"/>
    <w:multiLevelType w:val="hybridMultilevel"/>
    <w:tmpl w:val="1DDAA5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C8D3DD8"/>
    <w:multiLevelType w:val="hybridMultilevel"/>
    <w:tmpl w:val="786C5BBE"/>
    <w:lvl w:ilvl="0" w:tplc="A12467B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FAD7C87"/>
    <w:multiLevelType w:val="hybridMultilevel"/>
    <w:tmpl w:val="045212EC"/>
    <w:lvl w:ilvl="0" w:tplc="EAECFB44">
      <w:start w:val="1"/>
      <w:numFmt w:val="decimal"/>
      <w:lvlText w:val="%1)"/>
      <w:lvlJc w:val="left"/>
      <w:pPr>
        <w:ind w:left="1080" w:hanging="360"/>
      </w:pPr>
      <w:rPr>
        <w:rFonts w:hint="default"/>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34">
    <w:nsid w:val="71272DB5"/>
    <w:multiLevelType w:val="multilevel"/>
    <w:tmpl w:val="7D1C1C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44120C7"/>
    <w:multiLevelType w:val="hybridMultilevel"/>
    <w:tmpl w:val="9FBEC7B4"/>
    <w:lvl w:ilvl="0" w:tplc="1CDEB1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004131"/>
    <w:multiLevelType w:val="multilevel"/>
    <w:tmpl w:val="C0FC2C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99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28"/>
  </w:num>
  <w:num w:numId="6">
    <w:abstractNumId w:val="27"/>
  </w:num>
  <w:num w:numId="7">
    <w:abstractNumId w:val="4"/>
  </w:num>
  <w:num w:numId="8">
    <w:abstractNumId w:val="5"/>
  </w:num>
  <w:num w:numId="9">
    <w:abstractNumId w:val="15"/>
  </w:num>
  <w:num w:numId="10">
    <w:abstractNumId w:val="29"/>
  </w:num>
  <w:num w:numId="11">
    <w:abstractNumId w:val="6"/>
  </w:num>
  <w:num w:numId="12">
    <w:abstractNumId w:val="7"/>
  </w:num>
  <w:num w:numId="13">
    <w:abstractNumId w:val="8"/>
  </w:num>
  <w:num w:numId="14">
    <w:abstractNumId w:val="11"/>
  </w:num>
  <w:num w:numId="15">
    <w:abstractNumId w:val="18"/>
  </w:num>
  <w:num w:numId="16">
    <w:abstractNumId w:val="33"/>
  </w:num>
  <w:num w:numId="17">
    <w:abstractNumId w:val="20"/>
  </w:num>
  <w:num w:numId="18">
    <w:abstractNumId w:val="9"/>
  </w:num>
  <w:num w:numId="19">
    <w:abstractNumId w:val="24"/>
  </w:num>
  <w:num w:numId="20">
    <w:abstractNumId w:val="19"/>
  </w:num>
  <w:num w:numId="21">
    <w:abstractNumId w:val="23"/>
  </w:num>
  <w:num w:numId="22">
    <w:abstractNumId w:val="3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6"/>
  </w:num>
  <w:num w:numId="38">
    <w:abstractNumId w:val="30"/>
  </w:num>
  <w:num w:numId="39">
    <w:abstractNumId w:val="10"/>
  </w:num>
  <w:num w:numId="40">
    <w:abstractNumId w:val="26"/>
  </w:num>
  <w:num w:numId="41">
    <w:abstractNumId w:val="3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2"/>
  </w:num>
  <w:num w:numId="47">
    <w:abstractNumId w:val="8"/>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8"/>
  </w:num>
  <w:num w:numId="52">
    <w:abstractNumId w:val="13"/>
  </w:num>
  <w:num w:numId="53">
    <w:abstractNumId w:val="21"/>
  </w:num>
  <w:num w:numId="54">
    <w:abstractNumId w:val="25"/>
  </w:num>
  <w:num w:numId="55">
    <w:abstractNumId w:val="22"/>
  </w:num>
  <w:num w:numId="56">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rsids>
    <w:rsidRoot w:val="00F66117"/>
    <w:rsid w:val="0000504F"/>
    <w:rsid w:val="00005B6D"/>
    <w:rsid w:val="000276D7"/>
    <w:rsid w:val="0003362C"/>
    <w:rsid w:val="00036A09"/>
    <w:rsid w:val="0008091F"/>
    <w:rsid w:val="000A2A49"/>
    <w:rsid w:val="000D792C"/>
    <w:rsid w:val="00100AA4"/>
    <w:rsid w:val="001250C9"/>
    <w:rsid w:val="001421D7"/>
    <w:rsid w:val="00147A48"/>
    <w:rsid w:val="00155C9B"/>
    <w:rsid w:val="001A2918"/>
    <w:rsid w:val="001B6E19"/>
    <w:rsid w:val="001C11C6"/>
    <w:rsid w:val="001E7FF1"/>
    <w:rsid w:val="001F21E2"/>
    <w:rsid w:val="001F69D9"/>
    <w:rsid w:val="00205CDC"/>
    <w:rsid w:val="00215F73"/>
    <w:rsid w:val="00222468"/>
    <w:rsid w:val="00224FEC"/>
    <w:rsid w:val="00237625"/>
    <w:rsid w:val="00242B80"/>
    <w:rsid w:val="002441EC"/>
    <w:rsid w:val="00250842"/>
    <w:rsid w:val="00285065"/>
    <w:rsid w:val="0029586B"/>
    <w:rsid w:val="002A2F81"/>
    <w:rsid w:val="002A4E21"/>
    <w:rsid w:val="002B3A21"/>
    <w:rsid w:val="002E1799"/>
    <w:rsid w:val="002F130D"/>
    <w:rsid w:val="00333216"/>
    <w:rsid w:val="00356D40"/>
    <w:rsid w:val="00364E52"/>
    <w:rsid w:val="00371B92"/>
    <w:rsid w:val="003742B8"/>
    <w:rsid w:val="00395349"/>
    <w:rsid w:val="003A0D41"/>
    <w:rsid w:val="003A2AA0"/>
    <w:rsid w:val="003C5732"/>
    <w:rsid w:val="00402508"/>
    <w:rsid w:val="00442B4A"/>
    <w:rsid w:val="00452AF2"/>
    <w:rsid w:val="0046120B"/>
    <w:rsid w:val="0047604D"/>
    <w:rsid w:val="00491EF0"/>
    <w:rsid w:val="004965C9"/>
    <w:rsid w:val="004A7F69"/>
    <w:rsid w:val="004C0637"/>
    <w:rsid w:val="004D0407"/>
    <w:rsid w:val="00503A52"/>
    <w:rsid w:val="00513237"/>
    <w:rsid w:val="00516A53"/>
    <w:rsid w:val="00534DC2"/>
    <w:rsid w:val="00542F67"/>
    <w:rsid w:val="0054619A"/>
    <w:rsid w:val="00575C46"/>
    <w:rsid w:val="00586D09"/>
    <w:rsid w:val="005C4E06"/>
    <w:rsid w:val="005F4820"/>
    <w:rsid w:val="006074F8"/>
    <w:rsid w:val="00615851"/>
    <w:rsid w:val="00616408"/>
    <w:rsid w:val="00637E05"/>
    <w:rsid w:val="00642216"/>
    <w:rsid w:val="00642CA6"/>
    <w:rsid w:val="006461A6"/>
    <w:rsid w:val="0065477F"/>
    <w:rsid w:val="00672505"/>
    <w:rsid w:val="00682A94"/>
    <w:rsid w:val="006C1C66"/>
    <w:rsid w:val="006D1E3C"/>
    <w:rsid w:val="006F70D7"/>
    <w:rsid w:val="00702BC3"/>
    <w:rsid w:val="007076B3"/>
    <w:rsid w:val="00714B4B"/>
    <w:rsid w:val="00750CC2"/>
    <w:rsid w:val="00760107"/>
    <w:rsid w:val="00791FA6"/>
    <w:rsid w:val="00793047"/>
    <w:rsid w:val="007A39F7"/>
    <w:rsid w:val="007A4FD9"/>
    <w:rsid w:val="007C22F3"/>
    <w:rsid w:val="007D0459"/>
    <w:rsid w:val="007E6FEA"/>
    <w:rsid w:val="007F3C16"/>
    <w:rsid w:val="00803545"/>
    <w:rsid w:val="008161D8"/>
    <w:rsid w:val="00817DEF"/>
    <w:rsid w:val="00846400"/>
    <w:rsid w:val="00854CFA"/>
    <w:rsid w:val="00887836"/>
    <w:rsid w:val="008D4280"/>
    <w:rsid w:val="008D758F"/>
    <w:rsid w:val="008D75CC"/>
    <w:rsid w:val="0090529A"/>
    <w:rsid w:val="00914A6D"/>
    <w:rsid w:val="009365D5"/>
    <w:rsid w:val="009418F7"/>
    <w:rsid w:val="009663BA"/>
    <w:rsid w:val="0097503D"/>
    <w:rsid w:val="0099717B"/>
    <w:rsid w:val="009A1279"/>
    <w:rsid w:val="009A1BD1"/>
    <w:rsid w:val="009D3FC4"/>
    <w:rsid w:val="00A21CA7"/>
    <w:rsid w:val="00A231B7"/>
    <w:rsid w:val="00A33D46"/>
    <w:rsid w:val="00A550E6"/>
    <w:rsid w:val="00A60718"/>
    <w:rsid w:val="00A70FE6"/>
    <w:rsid w:val="00AA77D8"/>
    <w:rsid w:val="00AA7E17"/>
    <w:rsid w:val="00AC16C0"/>
    <w:rsid w:val="00AD23CF"/>
    <w:rsid w:val="00AD7561"/>
    <w:rsid w:val="00B47C11"/>
    <w:rsid w:val="00B60CD4"/>
    <w:rsid w:val="00B969AB"/>
    <w:rsid w:val="00BA78C6"/>
    <w:rsid w:val="00BC085E"/>
    <w:rsid w:val="00BE0A80"/>
    <w:rsid w:val="00BE16A0"/>
    <w:rsid w:val="00C15D48"/>
    <w:rsid w:val="00C249DA"/>
    <w:rsid w:val="00C546B3"/>
    <w:rsid w:val="00C570A9"/>
    <w:rsid w:val="00C72877"/>
    <w:rsid w:val="00C738CA"/>
    <w:rsid w:val="00C9530E"/>
    <w:rsid w:val="00CC5186"/>
    <w:rsid w:val="00CE0BB1"/>
    <w:rsid w:val="00CE59BD"/>
    <w:rsid w:val="00D06B07"/>
    <w:rsid w:val="00D13A5E"/>
    <w:rsid w:val="00D16680"/>
    <w:rsid w:val="00D30D42"/>
    <w:rsid w:val="00D323A3"/>
    <w:rsid w:val="00D37943"/>
    <w:rsid w:val="00D40D16"/>
    <w:rsid w:val="00D553EB"/>
    <w:rsid w:val="00D6537A"/>
    <w:rsid w:val="00D8440B"/>
    <w:rsid w:val="00D84976"/>
    <w:rsid w:val="00D9663C"/>
    <w:rsid w:val="00DA2439"/>
    <w:rsid w:val="00DB7251"/>
    <w:rsid w:val="00DE35EF"/>
    <w:rsid w:val="00E07A1D"/>
    <w:rsid w:val="00E07EDC"/>
    <w:rsid w:val="00E27562"/>
    <w:rsid w:val="00E33B51"/>
    <w:rsid w:val="00E40580"/>
    <w:rsid w:val="00E46229"/>
    <w:rsid w:val="00E51176"/>
    <w:rsid w:val="00E63D9B"/>
    <w:rsid w:val="00E74950"/>
    <w:rsid w:val="00E949D7"/>
    <w:rsid w:val="00E94AB0"/>
    <w:rsid w:val="00EA417F"/>
    <w:rsid w:val="00ED5262"/>
    <w:rsid w:val="00F153B7"/>
    <w:rsid w:val="00F35DAE"/>
    <w:rsid w:val="00F4025C"/>
    <w:rsid w:val="00F5090E"/>
    <w:rsid w:val="00F57291"/>
    <w:rsid w:val="00F61AE1"/>
    <w:rsid w:val="00F66117"/>
    <w:rsid w:val="00F909B0"/>
    <w:rsid w:val="00FB0C3A"/>
    <w:rsid w:val="00FF4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D9"/>
    <w:pPr>
      <w:spacing w:after="200" w:line="276" w:lineRule="auto"/>
    </w:pPr>
    <w:rPr>
      <w:sz w:val="22"/>
      <w:szCs w:val="22"/>
    </w:rPr>
  </w:style>
  <w:style w:type="paragraph" w:styleId="Heading1">
    <w:name w:val="heading 1"/>
    <w:next w:val="Normal"/>
    <w:link w:val="Heading1Char"/>
    <w:qFormat/>
    <w:rsid w:val="00F66117"/>
    <w:pPr>
      <w:keepNext/>
      <w:jc w:val="center"/>
      <w:outlineLvl w:val="0"/>
    </w:pPr>
    <w:rPr>
      <w:rFonts w:ascii="Times New Roman" w:eastAsia="ヒラギノ角ゴ Pro W3" w:hAnsi="Times New Roman"/>
      <w:b/>
      <w:sz w:val="32"/>
    </w:rPr>
  </w:style>
  <w:style w:type="paragraph" w:styleId="Heading2">
    <w:name w:val="heading 2"/>
    <w:next w:val="Body"/>
    <w:link w:val="Heading2Char"/>
    <w:qFormat/>
    <w:rsid w:val="00D84976"/>
    <w:pPr>
      <w:keepNext/>
      <w:outlineLvl w:val="1"/>
    </w:pPr>
    <w:rPr>
      <w:rFonts w:eastAsia="ヒラギノ角ゴ Pro W3"/>
      <w:b/>
      <w:color w:val="000000"/>
      <w:sz w:val="28"/>
    </w:rPr>
  </w:style>
  <w:style w:type="paragraph" w:styleId="Heading3">
    <w:name w:val="heading 3"/>
    <w:next w:val="Body"/>
    <w:link w:val="Heading3Char"/>
    <w:qFormat/>
    <w:rsid w:val="00D84976"/>
    <w:pPr>
      <w:keepNext/>
      <w:outlineLvl w:val="2"/>
    </w:pPr>
    <w:rPr>
      <w:rFonts w:ascii="Times New Roman" w:eastAsia="ヒラギノ角ゴ Pro W3" w:hAnsi="Times New Roman"/>
      <w:b/>
      <w:color w:val="000000"/>
      <w:sz w:val="28"/>
    </w:rPr>
  </w:style>
  <w:style w:type="paragraph" w:styleId="Heading4">
    <w:name w:val="heading 4"/>
    <w:next w:val="Body"/>
    <w:link w:val="Heading4Char"/>
    <w:qFormat/>
    <w:rsid w:val="00D84976"/>
    <w:pPr>
      <w:keepNext/>
      <w:outlineLvl w:val="3"/>
    </w:pPr>
    <w:rPr>
      <w:rFonts w:eastAsia="ヒラギノ角ゴ Pro W3"/>
      <w:b/>
      <w:color w:val="000000"/>
      <w:sz w:val="22"/>
    </w:rPr>
  </w:style>
  <w:style w:type="paragraph" w:styleId="Heading5">
    <w:name w:val="heading 5"/>
    <w:next w:val="Body"/>
    <w:link w:val="Heading5Char"/>
    <w:qFormat/>
    <w:rsid w:val="00D84976"/>
    <w:pPr>
      <w:keepNext/>
      <w:outlineLvl w:val="4"/>
    </w:pPr>
    <w:rPr>
      <w:rFonts w:ascii="Helvetica" w:eastAsia="ヒラギノ角ゴ Pro W3" w:hAnsi="Helvetica"/>
      <w:b/>
      <w:color w:val="000000"/>
      <w:sz w:val="24"/>
    </w:rPr>
  </w:style>
  <w:style w:type="paragraph" w:styleId="Heading6">
    <w:name w:val="heading 6"/>
    <w:next w:val="Body"/>
    <w:link w:val="Heading6Char"/>
    <w:qFormat/>
    <w:rsid w:val="00D84976"/>
    <w:pPr>
      <w:keepNext/>
      <w:outlineLvl w:val="5"/>
    </w:pPr>
    <w:rPr>
      <w:rFonts w:ascii="Helvetica" w:eastAsia="ヒラギノ角ゴ Pro W3" w:hAnsi="Helvetica"/>
      <w:b/>
      <w:color w:val="000000"/>
      <w:sz w:val="24"/>
    </w:rPr>
  </w:style>
  <w:style w:type="paragraph" w:styleId="Heading7">
    <w:name w:val="heading 7"/>
    <w:next w:val="Body"/>
    <w:link w:val="Heading7Char"/>
    <w:qFormat/>
    <w:rsid w:val="00D84976"/>
    <w:pPr>
      <w:keepNext/>
      <w:outlineLvl w:val="6"/>
    </w:pPr>
    <w:rPr>
      <w:rFonts w:ascii="Helvetica" w:eastAsia="ヒラギノ角ゴ Pro W3" w:hAnsi="Helvetica"/>
      <w:b/>
      <w:color w:val="000000"/>
      <w:sz w:val="24"/>
    </w:rPr>
  </w:style>
  <w:style w:type="paragraph" w:styleId="Heading8">
    <w:name w:val="heading 8"/>
    <w:next w:val="Body"/>
    <w:link w:val="Heading8Char"/>
    <w:qFormat/>
    <w:rsid w:val="00D84976"/>
    <w:pPr>
      <w:keepNext/>
      <w:outlineLvl w:val="7"/>
    </w:pPr>
    <w:rPr>
      <w:rFonts w:ascii="Helvetica" w:eastAsia="ヒラギノ角ゴ Pro W3" w:hAnsi="Helvetica"/>
      <w:b/>
      <w:color w:val="000000"/>
      <w:sz w:val="24"/>
    </w:rPr>
  </w:style>
  <w:style w:type="paragraph" w:styleId="Heading9">
    <w:name w:val="heading 9"/>
    <w:next w:val="Body"/>
    <w:link w:val="Heading9Char"/>
    <w:qFormat/>
    <w:rsid w:val="00D84976"/>
    <w:pPr>
      <w:keepNext/>
      <w:outlineLvl w:val="8"/>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117"/>
    <w:rPr>
      <w:rFonts w:ascii="Times New Roman" w:eastAsia="ヒラギノ角ゴ Pro W3" w:hAnsi="Times New Roman"/>
      <w:b/>
      <w:sz w:val="32"/>
      <w:lang w:val="en-US" w:eastAsia="en-US" w:bidi="ar-SA"/>
    </w:rPr>
  </w:style>
  <w:style w:type="paragraph" w:customStyle="1" w:styleId="FreeForm">
    <w:name w:val="Free Form"/>
    <w:rsid w:val="00F66117"/>
    <w:rPr>
      <w:rFonts w:ascii="Cambria" w:eastAsia="ヒラギノ角ゴ Pro W3" w:hAnsi="Cambria"/>
      <w:color w:val="000000"/>
    </w:rPr>
  </w:style>
  <w:style w:type="paragraph" w:customStyle="1" w:styleId="Footer1">
    <w:name w:val="Footer1"/>
    <w:rsid w:val="00F66117"/>
    <w:pPr>
      <w:tabs>
        <w:tab w:val="center" w:pos="4680"/>
        <w:tab w:val="right" w:pos="9360"/>
      </w:tabs>
    </w:pPr>
    <w:rPr>
      <w:rFonts w:ascii="Times New Roman" w:eastAsia="ヒラギノ角ゴ Pro W3" w:hAnsi="Times New Roman"/>
      <w:color w:val="000000"/>
      <w:sz w:val="24"/>
    </w:rPr>
  </w:style>
  <w:style w:type="character" w:customStyle="1" w:styleId="PageNumber1">
    <w:name w:val="Page Number1"/>
    <w:rsid w:val="00F66117"/>
    <w:rPr>
      <w:color w:val="000000"/>
      <w:sz w:val="20"/>
    </w:rPr>
  </w:style>
  <w:style w:type="paragraph" w:customStyle="1" w:styleId="Heading6A">
    <w:name w:val="Heading 6 A"/>
    <w:rsid w:val="00F66117"/>
    <w:pPr>
      <w:keepNext/>
      <w:keepLines/>
      <w:spacing w:line="220" w:lineRule="atLeast"/>
      <w:ind w:left="1080"/>
      <w:jc w:val="both"/>
      <w:outlineLvl w:val="5"/>
    </w:pPr>
    <w:rPr>
      <w:rFonts w:ascii="Arial Black" w:eastAsia="ヒラギノ角ゴ Pro W3" w:hAnsi="Arial Black"/>
      <w:color w:val="000000"/>
      <w:spacing w:val="-5"/>
      <w:kern w:val="20"/>
      <w:sz w:val="18"/>
    </w:rPr>
  </w:style>
  <w:style w:type="paragraph" w:customStyle="1" w:styleId="letterhead1">
    <w:name w:val="letterhead1"/>
    <w:rsid w:val="00F66117"/>
    <w:pPr>
      <w:keepNext/>
      <w:jc w:val="center"/>
      <w:outlineLvl w:val="5"/>
    </w:pPr>
    <w:rPr>
      <w:rFonts w:ascii="Century Schoolbook" w:eastAsia="ヒラギノ角ゴ Pro W3" w:hAnsi="Century Schoolbook"/>
      <w:b/>
      <w:color w:val="000000"/>
    </w:rPr>
  </w:style>
  <w:style w:type="paragraph" w:customStyle="1" w:styleId="letterhead2">
    <w:name w:val="letterhead2"/>
    <w:rsid w:val="00F66117"/>
    <w:pPr>
      <w:keepNext/>
      <w:jc w:val="center"/>
      <w:outlineLvl w:val="5"/>
    </w:pPr>
    <w:rPr>
      <w:rFonts w:ascii="Century Schoolbook" w:eastAsia="ヒラギノ角ゴ Pro W3" w:hAnsi="Century Schoolbook"/>
      <w:b/>
      <w:color w:val="000000"/>
      <w:sz w:val="18"/>
    </w:rPr>
  </w:style>
  <w:style w:type="character" w:customStyle="1" w:styleId="Hyperlink1">
    <w:name w:val="Hyperlink1"/>
    <w:rsid w:val="00F66117"/>
    <w:rPr>
      <w:color w:val="0000FF"/>
      <w:sz w:val="20"/>
      <w:u w:val="single"/>
    </w:rPr>
  </w:style>
  <w:style w:type="paragraph" w:customStyle="1" w:styleId="Heading7A">
    <w:name w:val="Heading 7 A"/>
    <w:next w:val="Normal"/>
    <w:rsid w:val="00F66117"/>
    <w:pPr>
      <w:keepNext/>
      <w:jc w:val="right"/>
      <w:outlineLvl w:val="6"/>
    </w:pPr>
    <w:rPr>
      <w:rFonts w:ascii="Arial Italic" w:eastAsia="ヒラギノ角ゴ Pro W3" w:hAnsi="Arial Italic"/>
      <w:color w:val="000000"/>
      <w:sz w:val="18"/>
    </w:rPr>
  </w:style>
  <w:style w:type="paragraph" w:customStyle="1" w:styleId="ColorfulList-Accent11">
    <w:name w:val="Colorful List - Accent 11"/>
    <w:qFormat/>
    <w:rsid w:val="00F66117"/>
    <w:pPr>
      <w:ind w:left="720"/>
    </w:pPr>
    <w:rPr>
      <w:rFonts w:ascii="Times New Roman" w:eastAsia="ヒラギノ角ゴ Pro W3" w:hAnsi="Times New Roman"/>
      <w:color w:val="000000"/>
      <w:sz w:val="24"/>
    </w:rPr>
  </w:style>
  <w:style w:type="character" w:styleId="Hyperlink">
    <w:name w:val="Hyperlink"/>
    <w:basedOn w:val="DefaultParagraphFont"/>
    <w:uiPriority w:val="99"/>
    <w:rsid w:val="00F66117"/>
    <w:rPr>
      <w:color w:val="0000FF"/>
      <w:u w:val="single"/>
    </w:rPr>
  </w:style>
  <w:style w:type="paragraph" w:styleId="ListParagraph">
    <w:name w:val="List Paragraph"/>
    <w:basedOn w:val="Normal"/>
    <w:uiPriority w:val="34"/>
    <w:qFormat/>
    <w:rsid w:val="00F66117"/>
    <w:pPr>
      <w:ind w:left="720"/>
    </w:pPr>
    <w:rPr>
      <w:rFonts w:ascii="Times New Roman" w:eastAsia="ヒラギノ角ゴ Pro W3" w:hAnsi="Times New Roman"/>
      <w:color w:val="000000"/>
      <w:sz w:val="24"/>
      <w:szCs w:val="24"/>
    </w:rPr>
  </w:style>
  <w:style w:type="paragraph" w:styleId="Header">
    <w:name w:val="header"/>
    <w:basedOn w:val="Normal"/>
    <w:link w:val="HeaderChar"/>
    <w:uiPriority w:val="99"/>
    <w:rsid w:val="00F66117"/>
    <w:pPr>
      <w:tabs>
        <w:tab w:val="center" w:pos="4680"/>
        <w:tab w:val="right" w:pos="9360"/>
      </w:tabs>
    </w:pPr>
    <w:rPr>
      <w:rFonts w:ascii="Times New Roman" w:eastAsia="ヒラギノ角ゴ Pro W3" w:hAnsi="Times New Roman"/>
      <w:color w:val="000000"/>
      <w:sz w:val="24"/>
      <w:szCs w:val="24"/>
    </w:rPr>
  </w:style>
  <w:style w:type="character" w:customStyle="1" w:styleId="HeaderChar">
    <w:name w:val="Header Char"/>
    <w:basedOn w:val="DefaultParagraphFont"/>
    <w:link w:val="Header"/>
    <w:uiPriority w:val="99"/>
    <w:rsid w:val="00F6611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F66117"/>
    <w:pPr>
      <w:tabs>
        <w:tab w:val="center" w:pos="4680"/>
        <w:tab w:val="right" w:pos="9360"/>
      </w:tabs>
    </w:pPr>
    <w:rPr>
      <w:rFonts w:ascii="Times New Roman" w:eastAsia="ヒラギノ角ゴ Pro W3" w:hAnsi="Times New Roman"/>
      <w:color w:val="000000"/>
      <w:sz w:val="24"/>
      <w:szCs w:val="24"/>
    </w:rPr>
  </w:style>
  <w:style w:type="character" w:customStyle="1" w:styleId="FooterChar">
    <w:name w:val="Footer Char"/>
    <w:basedOn w:val="DefaultParagraphFont"/>
    <w:link w:val="Footer"/>
    <w:uiPriority w:val="99"/>
    <w:rsid w:val="00F66117"/>
    <w:rPr>
      <w:rFonts w:ascii="Times New Roman" w:eastAsia="ヒラギノ角ゴ Pro W3" w:hAnsi="Times New Roman" w:cs="Times New Roman"/>
      <w:color w:val="000000"/>
      <w:sz w:val="24"/>
      <w:szCs w:val="24"/>
    </w:rPr>
  </w:style>
  <w:style w:type="table" w:styleId="TableGrid">
    <w:name w:val="Table Grid"/>
    <w:basedOn w:val="TableNormal"/>
    <w:uiPriority w:val="59"/>
    <w:rsid w:val="00F661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tutes">
    <w:name w:val="statutes"/>
    <w:basedOn w:val="DefaultParagraphFont"/>
    <w:rsid w:val="00F66117"/>
  </w:style>
  <w:style w:type="paragraph" w:styleId="BalloonText">
    <w:name w:val="Balloon Text"/>
    <w:basedOn w:val="Normal"/>
    <w:link w:val="BalloonTextChar"/>
    <w:unhideWhenUsed/>
    <w:rsid w:val="00D8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4976"/>
    <w:rPr>
      <w:rFonts w:ascii="Tahoma" w:hAnsi="Tahoma" w:cs="Tahoma"/>
      <w:sz w:val="16"/>
      <w:szCs w:val="16"/>
    </w:rPr>
  </w:style>
  <w:style w:type="character" w:customStyle="1" w:styleId="Heading2Char">
    <w:name w:val="Heading 2 Char"/>
    <w:basedOn w:val="DefaultParagraphFont"/>
    <w:link w:val="Heading2"/>
    <w:rsid w:val="00D84976"/>
    <w:rPr>
      <w:rFonts w:eastAsia="ヒラギノ角ゴ Pro W3"/>
      <w:b/>
      <w:color w:val="000000"/>
      <w:sz w:val="28"/>
      <w:lang w:val="en-US" w:eastAsia="en-US" w:bidi="ar-SA"/>
    </w:rPr>
  </w:style>
  <w:style w:type="character" w:customStyle="1" w:styleId="Heading3Char">
    <w:name w:val="Heading 3 Char"/>
    <w:basedOn w:val="DefaultParagraphFont"/>
    <w:link w:val="Heading3"/>
    <w:rsid w:val="00D84976"/>
    <w:rPr>
      <w:rFonts w:ascii="Times New Roman" w:eastAsia="ヒラギノ角ゴ Pro W3" w:hAnsi="Times New Roman"/>
      <w:b/>
      <w:color w:val="000000"/>
      <w:sz w:val="28"/>
      <w:lang w:val="en-US" w:eastAsia="en-US" w:bidi="ar-SA"/>
    </w:rPr>
  </w:style>
  <w:style w:type="character" w:customStyle="1" w:styleId="Heading4Char">
    <w:name w:val="Heading 4 Char"/>
    <w:basedOn w:val="DefaultParagraphFont"/>
    <w:link w:val="Heading4"/>
    <w:rsid w:val="00D84976"/>
    <w:rPr>
      <w:rFonts w:eastAsia="ヒラギノ角ゴ Pro W3"/>
      <w:b/>
      <w:color w:val="000000"/>
      <w:sz w:val="22"/>
      <w:lang w:val="en-US" w:eastAsia="en-US" w:bidi="ar-SA"/>
    </w:rPr>
  </w:style>
  <w:style w:type="character" w:customStyle="1" w:styleId="Heading5Char">
    <w:name w:val="Heading 5 Char"/>
    <w:basedOn w:val="DefaultParagraphFont"/>
    <w:link w:val="Heading5"/>
    <w:rsid w:val="00D84976"/>
    <w:rPr>
      <w:rFonts w:ascii="Helvetica" w:eastAsia="ヒラギノ角ゴ Pro W3" w:hAnsi="Helvetica"/>
      <w:b/>
      <w:color w:val="000000"/>
      <w:sz w:val="24"/>
      <w:lang w:val="en-US" w:eastAsia="en-US" w:bidi="ar-SA"/>
    </w:rPr>
  </w:style>
  <w:style w:type="character" w:customStyle="1" w:styleId="Heading6Char">
    <w:name w:val="Heading 6 Char"/>
    <w:basedOn w:val="DefaultParagraphFont"/>
    <w:link w:val="Heading6"/>
    <w:rsid w:val="00D84976"/>
    <w:rPr>
      <w:rFonts w:ascii="Helvetica" w:eastAsia="ヒラギノ角ゴ Pro W3" w:hAnsi="Helvetica"/>
      <w:b/>
      <w:color w:val="000000"/>
      <w:sz w:val="24"/>
      <w:lang w:val="en-US" w:eastAsia="en-US" w:bidi="ar-SA"/>
    </w:rPr>
  </w:style>
  <w:style w:type="character" w:customStyle="1" w:styleId="Heading7Char">
    <w:name w:val="Heading 7 Char"/>
    <w:basedOn w:val="DefaultParagraphFont"/>
    <w:link w:val="Heading7"/>
    <w:rsid w:val="00D84976"/>
    <w:rPr>
      <w:rFonts w:ascii="Helvetica" w:eastAsia="ヒラギノ角ゴ Pro W3" w:hAnsi="Helvetica"/>
      <w:b/>
      <w:color w:val="000000"/>
      <w:sz w:val="24"/>
      <w:lang w:val="en-US" w:eastAsia="en-US" w:bidi="ar-SA"/>
    </w:rPr>
  </w:style>
  <w:style w:type="character" w:customStyle="1" w:styleId="Heading8Char">
    <w:name w:val="Heading 8 Char"/>
    <w:basedOn w:val="DefaultParagraphFont"/>
    <w:link w:val="Heading8"/>
    <w:rsid w:val="00D84976"/>
    <w:rPr>
      <w:rFonts w:ascii="Helvetica" w:eastAsia="ヒラギノ角ゴ Pro W3" w:hAnsi="Helvetica"/>
      <w:b/>
      <w:color w:val="000000"/>
      <w:sz w:val="24"/>
      <w:lang w:val="en-US" w:eastAsia="en-US" w:bidi="ar-SA"/>
    </w:rPr>
  </w:style>
  <w:style w:type="character" w:customStyle="1" w:styleId="Heading9Char">
    <w:name w:val="Heading 9 Char"/>
    <w:basedOn w:val="DefaultParagraphFont"/>
    <w:link w:val="Heading9"/>
    <w:rsid w:val="00D84976"/>
    <w:rPr>
      <w:rFonts w:ascii="Helvetica" w:eastAsia="ヒラギノ角ゴ Pro W3" w:hAnsi="Helvetica"/>
      <w:b/>
      <w:color w:val="000000"/>
      <w:sz w:val="24"/>
      <w:lang w:val="en-US" w:eastAsia="en-US" w:bidi="ar-SA"/>
    </w:rPr>
  </w:style>
  <w:style w:type="numbering" w:customStyle="1" w:styleId="List1">
    <w:name w:val="List 1"/>
    <w:autoRedefine/>
    <w:rsid w:val="00D84976"/>
  </w:style>
  <w:style w:type="paragraph" w:customStyle="1" w:styleId="TOC11">
    <w:name w:val="TOC 11"/>
    <w:rsid w:val="00D84976"/>
    <w:pPr>
      <w:tabs>
        <w:tab w:val="right" w:leader="dot" w:pos="10098"/>
      </w:tabs>
      <w:spacing w:before="240"/>
      <w:ind w:left="720"/>
      <w:outlineLvl w:val="0"/>
    </w:pPr>
    <w:rPr>
      <w:rFonts w:ascii="Helvetica" w:eastAsia="ヒラギノ角ゴ Pro W3" w:hAnsi="Helvetica"/>
      <w:b/>
      <w:i/>
      <w:color w:val="000000"/>
      <w:sz w:val="24"/>
    </w:rPr>
  </w:style>
  <w:style w:type="paragraph" w:customStyle="1" w:styleId="TOC21">
    <w:name w:val="TOC 21"/>
    <w:basedOn w:val="TOC2Para"/>
    <w:next w:val="Normal"/>
    <w:rsid w:val="00D84976"/>
    <w:pPr>
      <w:tabs>
        <w:tab w:val="clear" w:pos="10088"/>
        <w:tab w:val="right" w:leader="dot" w:pos="9916"/>
      </w:tabs>
    </w:pPr>
  </w:style>
  <w:style w:type="paragraph" w:customStyle="1" w:styleId="TOC2Para">
    <w:name w:val="TOC 2 Para"/>
    <w:next w:val="Normal"/>
    <w:rsid w:val="00D84976"/>
    <w:pPr>
      <w:tabs>
        <w:tab w:val="right" w:leader="dot" w:pos="10088"/>
      </w:tabs>
      <w:spacing w:after="200" w:line="276" w:lineRule="auto"/>
      <w:ind w:left="240"/>
      <w:outlineLvl w:val="0"/>
    </w:pPr>
    <w:rPr>
      <w:rFonts w:ascii="Times New Roman" w:eastAsia="ヒラギノ角ゴ Pro W3" w:hAnsi="Times New Roman"/>
      <w:color w:val="000000"/>
      <w:sz w:val="24"/>
    </w:rPr>
  </w:style>
  <w:style w:type="paragraph" w:customStyle="1" w:styleId="TOC31">
    <w:name w:val="TOC 31"/>
    <w:next w:val="Normal"/>
    <w:autoRedefine/>
    <w:rsid w:val="00D84976"/>
    <w:pPr>
      <w:tabs>
        <w:tab w:val="right" w:leader="dot" w:pos="10088"/>
      </w:tabs>
      <w:spacing w:after="200" w:line="276" w:lineRule="auto"/>
      <w:outlineLvl w:val="0"/>
    </w:pPr>
    <w:rPr>
      <w:rFonts w:ascii="Times New Roman" w:eastAsia="ヒラギノ角ゴ Pro W3" w:hAnsi="Times New Roman"/>
      <w:color w:val="000000"/>
      <w:sz w:val="24"/>
    </w:rPr>
  </w:style>
  <w:style w:type="paragraph" w:customStyle="1" w:styleId="TOC41">
    <w:name w:val="TOC 41"/>
    <w:rsid w:val="00D84976"/>
    <w:pPr>
      <w:tabs>
        <w:tab w:val="right" w:leader="dot" w:pos="10098"/>
      </w:tabs>
      <w:spacing w:before="240" w:after="60"/>
      <w:ind w:left="360"/>
      <w:outlineLvl w:val="0"/>
    </w:pPr>
    <w:rPr>
      <w:rFonts w:ascii="Helvetica" w:eastAsia="ヒラギノ角ゴ Pro W3" w:hAnsi="Helvetica"/>
      <w:b/>
      <w:color w:val="000000"/>
      <w:sz w:val="28"/>
    </w:rPr>
  </w:style>
  <w:style w:type="paragraph" w:customStyle="1" w:styleId="TOC51">
    <w:name w:val="TOC 51"/>
    <w:rsid w:val="00D84976"/>
    <w:pPr>
      <w:tabs>
        <w:tab w:val="right" w:leader="dot" w:pos="10098"/>
      </w:tabs>
      <w:spacing w:before="240" w:after="60"/>
      <w:outlineLvl w:val="0"/>
    </w:pPr>
    <w:rPr>
      <w:rFonts w:ascii="Helvetica" w:eastAsia="ヒラギノ角ゴ Pro W3" w:hAnsi="Helvetica"/>
      <w:b/>
      <w:color w:val="000000"/>
      <w:sz w:val="36"/>
    </w:rPr>
  </w:style>
  <w:style w:type="paragraph" w:customStyle="1" w:styleId="TOC61">
    <w:name w:val="TOC 61"/>
    <w:basedOn w:val="TOC31"/>
    <w:next w:val="Normal"/>
    <w:rsid w:val="00D84976"/>
    <w:pPr>
      <w:tabs>
        <w:tab w:val="clear" w:pos="10088"/>
        <w:tab w:val="right" w:leader="dot" w:pos="9916"/>
      </w:tabs>
    </w:pPr>
  </w:style>
  <w:style w:type="paragraph" w:customStyle="1" w:styleId="Body">
    <w:name w:val="Body"/>
    <w:autoRedefine/>
    <w:rsid w:val="00D84976"/>
    <w:rPr>
      <w:rFonts w:ascii="Helvetica" w:eastAsia="ヒラギノ角ゴ Pro W3" w:hAnsi="Helvetica"/>
      <w:color w:val="000000"/>
      <w:sz w:val="24"/>
    </w:rPr>
  </w:style>
  <w:style w:type="paragraph" w:customStyle="1" w:styleId="Title1">
    <w:name w:val="Title1"/>
    <w:next w:val="Body"/>
    <w:rsid w:val="00D84976"/>
    <w:pPr>
      <w:keepNext/>
      <w:outlineLvl w:val="0"/>
    </w:pPr>
    <w:rPr>
      <w:rFonts w:ascii="Helvetica" w:eastAsia="ヒラギノ角ゴ Pro W3" w:hAnsi="Helvetica"/>
      <w:b/>
      <w:color w:val="000000"/>
      <w:sz w:val="56"/>
    </w:rPr>
  </w:style>
  <w:style w:type="paragraph" w:customStyle="1" w:styleId="Heading1A">
    <w:name w:val="Heading 1 A"/>
    <w:next w:val="Normal"/>
    <w:rsid w:val="00D84976"/>
    <w:pPr>
      <w:keepNext/>
      <w:jc w:val="center"/>
      <w:outlineLvl w:val="0"/>
    </w:pPr>
    <w:rPr>
      <w:rFonts w:ascii="Times New Roman Bold" w:eastAsia="ヒラギノ角ゴ Pro W3" w:hAnsi="Times New Roman Bold"/>
      <w:b/>
      <w:color w:val="000000"/>
      <w:sz w:val="32"/>
    </w:rPr>
  </w:style>
  <w:style w:type="paragraph" w:customStyle="1" w:styleId="TitleA">
    <w:name w:val="Title A"/>
    <w:next w:val="Normal"/>
    <w:rsid w:val="00D84976"/>
    <w:pPr>
      <w:spacing w:before="240" w:after="60" w:line="276" w:lineRule="auto"/>
      <w:jc w:val="center"/>
      <w:outlineLvl w:val="0"/>
    </w:pPr>
    <w:rPr>
      <w:rFonts w:ascii="Cambria Bold" w:eastAsia="ヒラギノ角ゴ Pro W3" w:hAnsi="Cambria Bold"/>
      <w:color w:val="000000"/>
      <w:kern w:val="28"/>
      <w:sz w:val="32"/>
    </w:rPr>
  </w:style>
  <w:style w:type="paragraph" w:customStyle="1" w:styleId="Heading2A">
    <w:name w:val="Heading 2 A"/>
    <w:next w:val="Normal"/>
    <w:autoRedefine/>
    <w:rsid w:val="00D84976"/>
    <w:pPr>
      <w:keepNext/>
      <w:keepLines/>
      <w:spacing w:before="200" w:line="276" w:lineRule="auto"/>
      <w:outlineLvl w:val="1"/>
    </w:pPr>
    <w:rPr>
      <w:rFonts w:ascii="Times New Roman" w:eastAsia="ヒラギノ角ゴ Pro W3" w:hAnsi="Times New Roman"/>
      <w:color w:val="000000"/>
      <w:sz w:val="24"/>
      <w:szCs w:val="24"/>
    </w:rPr>
  </w:style>
  <w:style w:type="paragraph" w:customStyle="1" w:styleId="List21">
    <w:name w:val="List 21"/>
    <w:rsid w:val="00D84976"/>
    <w:pPr>
      <w:ind w:left="720" w:hanging="360"/>
    </w:pPr>
    <w:rPr>
      <w:rFonts w:ascii="Times New Roman" w:eastAsia="ヒラギノ角ゴ Pro W3" w:hAnsi="Times New Roman"/>
      <w:color w:val="000000"/>
      <w:sz w:val="24"/>
    </w:rPr>
  </w:style>
  <w:style w:type="numbering" w:customStyle="1" w:styleId="List51">
    <w:name w:val="List 51"/>
    <w:rsid w:val="00D84976"/>
  </w:style>
  <w:style w:type="paragraph" w:customStyle="1" w:styleId="Header1">
    <w:name w:val="Header1"/>
    <w:rsid w:val="00D84976"/>
    <w:pPr>
      <w:tabs>
        <w:tab w:val="center" w:pos="4680"/>
        <w:tab w:val="right" w:pos="9360"/>
      </w:tabs>
    </w:pPr>
    <w:rPr>
      <w:rFonts w:ascii="Times New Roman" w:eastAsia="ヒラギノ角ゴ Pro W3" w:hAnsi="Times New Roman"/>
      <w:color w:val="000000"/>
      <w:sz w:val="24"/>
    </w:rPr>
  </w:style>
  <w:style w:type="paragraph" w:customStyle="1" w:styleId="List10">
    <w:name w:val="List1"/>
    <w:autoRedefine/>
    <w:rsid w:val="00D84976"/>
    <w:pPr>
      <w:spacing w:after="200" w:line="276" w:lineRule="auto"/>
      <w:ind w:left="144" w:right="144"/>
    </w:pPr>
    <w:rPr>
      <w:rFonts w:eastAsia="ヒラギノ角ゴ Pro W3"/>
      <w:color w:val="000000"/>
      <w:sz w:val="22"/>
      <w:szCs w:val="22"/>
    </w:rPr>
  </w:style>
  <w:style w:type="numbering" w:customStyle="1" w:styleId="List100">
    <w:name w:val="List 10"/>
    <w:rsid w:val="00D84976"/>
  </w:style>
  <w:style w:type="numbering" w:customStyle="1" w:styleId="List11">
    <w:name w:val="List 11"/>
    <w:rsid w:val="00D84976"/>
  </w:style>
  <w:style w:type="numbering" w:customStyle="1" w:styleId="List13">
    <w:name w:val="List 13"/>
    <w:rsid w:val="00D84976"/>
  </w:style>
  <w:style w:type="paragraph" w:customStyle="1" w:styleId="ListContinue1">
    <w:name w:val="List Continue1"/>
    <w:autoRedefine/>
    <w:rsid w:val="00D84976"/>
    <w:pPr>
      <w:spacing w:after="120" w:line="276" w:lineRule="auto"/>
      <w:ind w:left="360"/>
    </w:pPr>
    <w:rPr>
      <w:rFonts w:ascii="Times New Roman" w:eastAsia="ヒラギノ角ゴ Pro W3" w:hAnsi="Times New Roman"/>
      <w:color w:val="000000"/>
      <w:sz w:val="24"/>
    </w:rPr>
  </w:style>
  <w:style w:type="numbering" w:customStyle="1" w:styleId="List20">
    <w:name w:val="List 20"/>
    <w:rsid w:val="00D84976"/>
  </w:style>
  <w:style w:type="paragraph" w:customStyle="1" w:styleId="BodyA">
    <w:name w:val="Body A"/>
    <w:rsid w:val="00D84976"/>
    <w:rPr>
      <w:rFonts w:ascii="Helvetica" w:eastAsia="ヒラギノ角ゴ Pro W3" w:hAnsi="Helvetica"/>
      <w:color w:val="000000"/>
      <w:sz w:val="24"/>
    </w:rPr>
  </w:style>
  <w:style w:type="numbering" w:customStyle="1" w:styleId="List22">
    <w:name w:val="List 22"/>
    <w:rsid w:val="00D84976"/>
  </w:style>
  <w:style w:type="numbering" w:customStyle="1" w:styleId="List26">
    <w:name w:val="List 26"/>
    <w:autoRedefine/>
    <w:rsid w:val="00D84976"/>
  </w:style>
  <w:style w:type="paragraph" w:styleId="NormalWeb">
    <w:name w:val="Normal (Web)"/>
    <w:basedOn w:val="Normal"/>
    <w:uiPriority w:val="99"/>
    <w:unhideWhenUsed/>
    <w:rsid w:val="00D8497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rsid w:val="00D84976"/>
    <w:rPr>
      <w:sz w:val="16"/>
      <w:szCs w:val="16"/>
    </w:rPr>
  </w:style>
  <w:style w:type="paragraph" w:styleId="CommentText">
    <w:name w:val="annotation text"/>
    <w:basedOn w:val="Normal"/>
    <w:link w:val="CommentTextChar"/>
    <w:rsid w:val="00D84976"/>
    <w:pPr>
      <w:spacing w:line="240" w:lineRule="auto"/>
    </w:pPr>
    <w:rPr>
      <w:rFonts w:ascii="Times New Roman" w:eastAsia="ヒラギノ角ゴ Pro W3" w:hAnsi="Times New Roman"/>
      <w:color w:val="000000"/>
      <w:sz w:val="20"/>
      <w:szCs w:val="20"/>
    </w:rPr>
  </w:style>
  <w:style w:type="character" w:customStyle="1" w:styleId="CommentTextChar">
    <w:name w:val="Comment Text Char"/>
    <w:basedOn w:val="DefaultParagraphFont"/>
    <w:link w:val="CommentText"/>
    <w:rsid w:val="00D84976"/>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rsid w:val="00D84976"/>
    <w:rPr>
      <w:b/>
      <w:bCs/>
    </w:rPr>
  </w:style>
  <w:style w:type="character" w:customStyle="1" w:styleId="CommentSubjectChar">
    <w:name w:val="Comment Subject Char"/>
    <w:basedOn w:val="CommentTextChar"/>
    <w:link w:val="CommentSubject"/>
    <w:rsid w:val="00D84976"/>
    <w:rPr>
      <w:b/>
      <w:bCs/>
    </w:rPr>
  </w:style>
  <w:style w:type="paragraph" w:styleId="Title">
    <w:name w:val="Title"/>
    <w:basedOn w:val="Normal"/>
    <w:next w:val="Normal"/>
    <w:link w:val="TitleChar"/>
    <w:qFormat/>
    <w:rsid w:val="00D849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D84976"/>
    <w:rPr>
      <w:rFonts w:ascii="Cambria" w:eastAsia="Times New Roman" w:hAnsi="Cambria" w:cs="Times New Roman"/>
      <w:color w:val="17365D"/>
      <w:spacing w:val="5"/>
      <w:kern w:val="28"/>
      <w:sz w:val="52"/>
      <w:szCs w:val="52"/>
    </w:rPr>
  </w:style>
  <w:style w:type="paragraph" w:styleId="TOC4">
    <w:name w:val="toc 4"/>
    <w:basedOn w:val="Normal"/>
    <w:next w:val="Normal"/>
    <w:autoRedefine/>
    <w:uiPriority w:val="39"/>
    <w:rsid w:val="00D84976"/>
    <w:pPr>
      <w:spacing w:after="100"/>
      <w:ind w:left="720"/>
    </w:pPr>
    <w:rPr>
      <w:rFonts w:ascii="Times New Roman" w:eastAsia="ヒラギノ角ゴ Pro W3" w:hAnsi="Times New Roman"/>
      <w:color w:val="000000"/>
      <w:sz w:val="24"/>
      <w:szCs w:val="24"/>
    </w:rPr>
  </w:style>
  <w:style w:type="paragraph" w:styleId="TOC1">
    <w:name w:val="toc 1"/>
    <w:basedOn w:val="Normal"/>
    <w:next w:val="Normal"/>
    <w:autoRedefine/>
    <w:uiPriority w:val="39"/>
    <w:qFormat/>
    <w:rsid w:val="00D84976"/>
    <w:pPr>
      <w:spacing w:after="100"/>
    </w:pPr>
    <w:rPr>
      <w:rFonts w:ascii="Times New Roman" w:eastAsia="ヒラギノ角ゴ Pro W3" w:hAnsi="Times New Roman"/>
      <w:color w:val="000000"/>
      <w:sz w:val="24"/>
      <w:szCs w:val="24"/>
    </w:rPr>
  </w:style>
  <w:style w:type="paragraph" w:styleId="TOC2">
    <w:name w:val="toc 2"/>
    <w:basedOn w:val="Normal"/>
    <w:next w:val="Normal"/>
    <w:autoRedefine/>
    <w:uiPriority w:val="39"/>
    <w:qFormat/>
    <w:rsid w:val="00D84976"/>
    <w:pPr>
      <w:spacing w:after="100"/>
      <w:ind w:left="240"/>
    </w:pPr>
    <w:rPr>
      <w:rFonts w:ascii="Times New Roman" w:eastAsia="ヒラギノ角ゴ Pro W3" w:hAnsi="Times New Roman"/>
      <w:color w:val="000000"/>
      <w:sz w:val="24"/>
      <w:szCs w:val="24"/>
    </w:rPr>
  </w:style>
  <w:style w:type="paragraph" w:styleId="TOCHeading">
    <w:name w:val="TOC Heading"/>
    <w:basedOn w:val="Heading1"/>
    <w:next w:val="Normal"/>
    <w:uiPriority w:val="39"/>
    <w:semiHidden/>
    <w:unhideWhenUsed/>
    <w:qFormat/>
    <w:rsid w:val="00D84976"/>
    <w:pPr>
      <w:keepLines/>
      <w:spacing w:before="480" w:line="276" w:lineRule="auto"/>
      <w:jc w:val="left"/>
      <w:outlineLvl w:val="9"/>
    </w:pPr>
    <w:rPr>
      <w:rFonts w:ascii="Cambria" w:eastAsia="Times New Roman" w:hAnsi="Cambria"/>
      <w:bCs/>
      <w:color w:val="365F91"/>
      <w:sz w:val="28"/>
      <w:szCs w:val="28"/>
    </w:rPr>
  </w:style>
  <w:style w:type="paragraph" w:styleId="TOC3">
    <w:name w:val="toc 3"/>
    <w:basedOn w:val="Normal"/>
    <w:next w:val="Normal"/>
    <w:autoRedefine/>
    <w:uiPriority w:val="39"/>
    <w:qFormat/>
    <w:rsid w:val="00D84976"/>
    <w:pPr>
      <w:spacing w:after="100"/>
      <w:ind w:left="480"/>
    </w:pPr>
    <w:rPr>
      <w:rFonts w:ascii="Times New Roman" w:eastAsia="ヒラギノ角ゴ Pro W3" w:hAnsi="Times New Roman"/>
      <w:color w:val="000000"/>
      <w:sz w:val="24"/>
      <w:szCs w:val="24"/>
    </w:rPr>
  </w:style>
  <w:style w:type="paragraph" w:styleId="Revision">
    <w:name w:val="Revision"/>
    <w:hidden/>
    <w:uiPriority w:val="99"/>
    <w:semiHidden/>
    <w:rsid w:val="00D84976"/>
    <w:rPr>
      <w:rFonts w:ascii="Times New Roman" w:eastAsia="ヒラギノ角ゴ Pro W3" w:hAnsi="Times New Roman"/>
      <w:color w:val="000000"/>
      <w:sz w:val="24"/>
      <w:szCs w:val="24"/>
    </w:rPr>
  </w:style>
  <w:style w:type="character" w:styleId="PlaceholderText">
    <w:name w:val="Placeholder Text"/>
    <w:basedOn w:val="DefaultParagraphFont"/>
    <w:uiPriority w:val="99"/>
    <w:semiHidden/>
    <w:rsid w:val="00D84976"/>
    <w:rPr>
      <w:color w:val="808080"/>
    </w:rPr>
  </w:style>
  <w:style w:type="paragraph" w:customStyle="1" w:styleId="Heading2Formfield">
    <w:name w:val="Heading 2 Formfield"/>
    <w:basedOn w:val="Heading2"/>
    <w:qFormat/>
    <w:rsid w:val="00D84976"/>
  </w:style>
  <w:style w:type="paragraph" w:customStyle="1" w:styleId="Heading3Formfield">
    <w:name w:val="Heading 3 Formfield"/>
    <w:basedOn w:val="Heading3"/>
    <w:qFormat/>
    <w:rsid w:val="00D84976"/>
    <w:rPr>
      <w:rFonts w:ascii="Calibri" w:hAnsi="Calibri"/>
      <w:sz w:val="24"/>
    </w:rPr>
  </w:style>
  <w:style w:type="paragraph" w:customStyle="1" w:styleId="Heading4Formfield">
    <w:name w:val="Heading 4 Formfield"/>
    <w:basedOn w:val="Heading4"/>
    <w:qFormat/>
    <w:rsid w:val="00D84976"/>
    <w:pPr>
      <w:numPr>
        <w:ilvl w:val="6"/>
        <w:numId w:val="13"/>
      </w:numPr>
      <w:tabs>
        <w:tab w:val="left" w:pos="9360"/>
      </w:tabs>
      <w:spacing w:after="120"/>
    </w:pPr>
    <w:rPr>
      <w:szCs w:val="22"/>
    </w:rPr>
  </w:style>
  <w:style w:type="paragraph" w:styleId="List2">
    <w:name w:val="List 2"/>
    <w:basedOn w:val="Normal"/>
    <w:rsid w:val="001B6E19"/>
    <w:pPr>
      <w:spacing w:after="0" w:line="240" w:lineRule="auto"/>
      <w:ind w:left="720" w:hanging="360"/>
    </w:pPr>
    <w:rPr>
      <w:rFonts w:ascii="Times New Roman" w:eastAsia="Times New Roman" w:hAnsi="Times New Roman"/>
      <w:sz w:val="24"/>
      <w:szCs w:val="24"/>
    </w:rPr>
  </w:style>
  <w:style w:type="paragraph" w:styleId="NoSpacing">
    <w:name w:val="No Spacing"/>
    <w:link w:val="NoSpacingChar"/>
    <w:uiPriority w:val="1"/>
    <w:qFormat/>
    <w:rsid w:val="00402508"/>
    <w:rPr>
      <w:rFonts w:eastAsia="Times New Roman"/>
      <w:sz w:val="22"/>
      <w:szCs w:val="22"/>
    </w:rPr>
  </w:style>
  <w:style w:type="character" w:customStyle="1" w:styleId="NoSpacingChar">
    <w:name w:val="No Spacing Char"/>
    <w:basedOn w:val="DefaultParagraphFont"/>
    <w:link w:val="NoSpacing"/>
    <w:uiPriority w:val="1"/>
    <w:rsid w:val="00402508"/>
    <w:rPr>
      <w:rFonts w:eastAsia="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346593295">
      <w:bodyDiv w:val="1"/>
      <w:marLeft w:val="0"/>
      <w:marRight w:val="0"/>
      <w:marTop w:val="0"/>
      <w:marBottom w:val="0"/>
      <w:divBdr>
        <w:top w:val="none" w:sz="0" w:space="0" w:color="auto"/>
        <w:left w:val="none" w:sz="0" w:space="0" w:color="auto"/>
        <w:bottom w:val="none" w:sz="0" w:space="0" w:color="auto"/>
        <w:right w:val="none" w:sz="0" w:space="0" w:color="auto"/>
      </w:divBdr>
    </w:div>
    <w:div w:id="16850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ny.gerlicz@state.nm.us" TargetMode="External"/><Relationship Id="rId18" Type="http://schemas.openxmlformats.org/officeDocument/2006/relationships/hyperlink" Target="file:///C:\Users\rachel.stofocik\Documents\renewals%202014\Application\PEC-Approved%20Renewal%20Application.docx"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Julia.Barnes@state.nm.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d.state.nm.us/charter/index.html" TargetMode="Externa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e.state.nm.us" TargetMode="External"/><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file:///C:\Users\rachel.stofocik\Documents\renewals%202014\Application\PEC-Approved%20Renewal%20Application.docx"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susan.coates@state.nm.us" TargetMode="External"/><Relationship Id="rId27" Type="http://schemas.openxmlformats.org/officeDocument/2006/relationships/footer" Target="footer5.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EDA1B-81BD-4A15-8E6B-ECABC80C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8965</Words>
  <Characters>51103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59949</CharactersWithSpaces>
  <SharedDoc>false</SharedDoc>
  <HLinks>
    <vt:vector size="150" baseType="variant">
      <vt:variant>
        <vt:i4>1900591</vt:i4>
      </vt:variant>
      <vt:variant>
        <vt:i4>135</vt:i4>
      </vt:variant>
      <vt:variant>
        <vt:i4>0</vt:i4>
      </vt:variant>
      <vt:variant>
        <vt:i4>5</vt:i4>
      </vt:variant>
      <vt:variant>
        <vt:lpwstr>mailto:susan.coates@state.nm.us</vt:lpwstr>
      </vt:variant>
      <vt:variant>
        <vt:lpwstr/>
      </vt:variant>
      <vt:variant>
        <vt:i4>393267</vt:i4>
      </vt:variant>
      <vt:variant>
        <vt:i4>132</vt:i4>
      </vt:variant>
      <vt:variant>
        <vt:i4>0</vt:i4>
      </vt:variant>
      <vt:variant>
        <vt:i4>5</vt:i4>
      </vt:variant>
      <vt:variant>
        <vt:lpwstr>mailto:Julia.Barnes@state.nm.us</vt:lpwstr>
      </vt:variant>
      <vt:variant>
        <vt:lpwstr/>
      </vt:variant>
      <vt:variant>
        <vt:i4>1507377</vt:i4>
      </vt:variant>
      <vt:variant>
        <vt:i4>125</vt:i4>
      </vt:variant>
      <vt:variant>
        <vt:i4>0</vt:i4>
      </vt:variant>
      <vt:variant>
        <vt:i4>5</vt:i4>
      </vt:variant>
      <vt:variant>
        <vt:lpwstr/>
      </vt:variant>
      <vt:variant>
        <vt:lpwstr>_Toc382854545</vt:lpwstr>
      </vt:variant>
      <vt:variant>
        <vt:i4>1114227</vt:i4>
      </vt:variant>
      <vt:variant>
        <vt:i4>119</vt:i4>
      </vt:variant>
      <vt:variant>
        <vt:i4>0</vt:i4>
      </vt:variant>
      <vt:variant>
        <vt:i4>5</vt:i4>
      </vt:variant>
      <vt:variant>
        <vt:lpwstr>../AppData/Local/rachel.stofocik/Desktop/renewal 2014 draft.docx</vt:lpwstr>
      </vt:variant>
      <vt:variant>
        <vt:lpwstr>_Toc382854544</vt:lpwstr>
      </vt:variant>
      <vt:variant>
        <vt:i4>1507377</vt:i4>
      </vt:variant>
      <vt:variant>
        <vt:i4>113</vt:i4>
      </vt:variant>
      <vt:variant>
        <vt:i4>0</vt:i4>
      </vt:variant>
      <vt:variant>
        <vt:i4>5</vt:i4>
      </vt:variant>
      <vt:variant>
        <vt:lpwstr/>
      </vt:variant>
      <vt:variant>
        <vt:lpwstr>_Toc382854543</vt:lpwstr>
      </vt:variant>
      <vt:variant>
        <vt:i4>1507377</vt:i4>
      </vt:variant>
      <vt:variant>
        <vt:i4>107</vt:i4>
      </vt:variant>
      <vt:variant>
        <vt:i4>0</vt:i4>
      </vt:variant>
      <vt:variant>
        <vt:i4>5</vt:i4>
      </vt:variant>
      <vt:variant>
        <vt:lpwstr/>
      </vt:variant>
      <vt:variant>
        <vt:lpwstr>_Toc382854542</vt:lpwstr>
      </vt:variant>
      <vt:variant>
        <vt:i4>1507377</vt:i4>
      </vt:variant>
      <vt:variant>
        <vt:i4>101</vt:i4>
      </vt:variant>
      <vt:variant>
        <vt:i4>0</vt:i4>
      </vt:variant>
      <vt:variant>
        <vt:i4>5</vt:i4>
      </vt:variant>
      <vt:variant>
        <vt:lpwstr/>
      </vt:variant>
      <vt:variant>
        <vt:lpwstr>_Toc382854541</vt:lpwstr>
      </vt:variant>
      <vt:variant>
        <vt:i4>1114227</vt:i4>
      </vt:variant>
      <vt:variant>
        <vt:i4>95</vt:i4>
      </vt:variant>
      <vt:variant>
        <vt:i4>0</vt:i4>
      </vt:variant>
      <vt:variant>
        <vt:i4>5</vt:i4>
      </vt:variant>
      <vt:variant>
        <vt:lpwstr>../AppData/Local/rachel.stofocik/Desktop/renewal 2014 draft.docx</vt:lpwstr>
      </vt:variant>
      <vt:variant>
        <vt:lpwstr>_Toc382854540</vt:lpwstr>
      </vt:variant>
      <vt:variant>
        <vt:i4>1048625</vt:i4>
      </vt:variant>
      <vt:variant>
        <vt:i4>89</vt:i4>
      </vt:variant>
      <vt:variant>
        <vt:i4>0</vt:i4>
      </vt:variant>
      <vt:variant>
        <vt:i4>5</vt:i4>
      </vt:variant>
      <vt:variant>
        <vt:lpwstr/>
      </vt:variant>
      <vt:variant>
        <vt:lpwstr>_Toc382854539</vt:lpwstr>
      </vt:variant>
      <vt:variant>
        <vt:i4>1048625</vt:i4>
      </vt:variant>
      <vt:variant>
        <vt:i4>83</vt:i4>
      </vt:variant>
      <vt:variant>
        <vt:i4>0</vt:i4>
      </vt:variant>
      <vt:variant>
        <vt:i4>5</vt:i4>
      </vt:variant>
      <vt:variant>
        <vt:lpwstr/>
      </vt:variant>
      <vt:variant>
        <vt:lpwstr>_Toc382854538</vt:lpwstr>
      </vt:variant>
      <vt:variant>
        <vt:i4>1048625</vt:i4>
      </vt:variant>
      <vt:variant>
        <vt:i4>77</vt:i4>
      </vt:variant>
      <vt:variant>
        <vt:i4>0</vt:i4>
      </vt:variant>
      <vt:variant>
        <vt:i4>5</vt:i4>
      </vt:variant>
      <vt:variant>
        <vt:lpwstr/>
      </vt:variant>
      <vt:variant>
        <vt:lpwstr>_Toc382854537</vt:lpwstr>
      </vt:variant>
      <vt:variant>
        <vt:i4>1048625</vt:i4>
      </vt:variant>
      <vt:variant>
        <vt:i4>71</vt:i4>
      </vt:variant>
      <vt:variant>
        <vt:i4>0</vt:i4>
      </vt:variant>
      <vt:variant>
        <vt:i4>5</vt:i4>
      </vt:variant>
      <vt:variant>
        <vt:lpwstr/>
      </vt:variant>
      <vt:variant>
        <vt:lpwstr>_Toc382854536</vt:lpwstr>
      </vt:variant>
      <vt:variant>
        <vt:i4>1048625</vt:i4>
      </vt:variant>
      <vt:variant>
        <vt:i4>65</vt:i4>
      </vt:variant>
      <vt:variant>
        <vt:i4>0</vt:i4>
      </vt:variant>
      <vt:variant>
        <vt:i4>5</vt:i4>
      </vt:variant>
      <vt:variant>
        <vt:lpwstr/>
      </vt:variant>
      <vt:variant>
        <vt:lpwstr>_Toc382854535</vt:lpwstr>
      </vt:variant>
      <vt:variant>
        <vt:i4>1048625</vt:i4>
      </vt:variant>
      <vt:variant>
        <vt:i4>59</vt:i4>
      </vt:variant>
      <vt:variant>
        <vt:i4>0</vt:i4>
      </vt:variant>
      <vt:variant>
        <vt:i4>5</vt:i4>
      </vt:variant>
      <vt:variant>
        <vt:lpwstr/>
      </vt:variant>
      <vt:variant>
        <vt:lpwstr>_Toc382854534</vt:lpwstr>
      </vt:variant>
      <vt:variant>
        <vt:i4>1048625</vt:i4>
      </vt:variant>
      <vt:variant>
        <vt:i4>53</vt:i4>
      </vt:variant>
      <vt:variant>
        <vt:i4>0</vt:i4>
      </vt:variant>
      <vt:variant>
        <vt:i4>5</vt:i4>
      </vt:variant>
      <vt:variant>
        <vt:lpwstr/>
      </vt:variant>
      <vt:variant>
        <vt:lpwstr>_Toc382854533</vt:lpwstr>
      </vt:variant>
      <vt:variant>
        <vt:i4>1048625</vt:i4>
      </vt:variant>
      <vt:variant>
        <vt:i4>47</vt:i4>
      </vt:variant>
      <vt:variant>
        <vt:i4>0</vt:i4>
      </vt:variant>
      <vt:variant>
        <vt:i4>5</vt:i4>
      </vt:variant>
      <vt:variant>
        <vt:lpwstr/>
      </vt:variant>
      <vt:variant>
        <vt:lpwstr>_Toc382854532</vt:lpwstr>
      </vt:variant>
      <vt:variant>
        <vt:i4>1048625</vt:i4>
      </vt:variant>
      <vt:variant>
        <vt:i4>41</vt:i4>
      </vt:variant>
      <vt:variant>
        <vt:i4>0</vt:i4>
      </vt:variant>
      <vt:variant>
        <vt:i4>5</vt:i4>
      </vt:variant>
      <vt:variant>
        <vt:lpwstr/>
      </vt:variant>
      <vt:variant>
        <vt:lpwstr>_Toc382854531</vt:lpwstr>
      </vt:variant>
      <vt:variant>
        <vt:i4>1048625</vt:i4>
      </vt:variant>
      <vt:variant>
        <vt:i4>35</vt:i4>
      </vt:variant>
      <vt:variant>
        <vt:i4>0</vt:i4>
      </vt:variant>
      <vt:variant>
        <vt:i4>5</vt:i4>
      </vt:variant>
      <vt:variant>
        <vt:lpwstr/>
      </vt:variant>
      <vt:variant>
        <vt:lpwstr>_Toc382854530</vt:lpwstr>
      </vt:variant>
      <vt:variant>
        <vt:i4>1114161</vt:i4>
      </vt:variant>
      <vt:variant>
        <vt:i4>29</vt:i4>
      </vt:variant>
      <vt:variant>
        <vt:i4>0</vt:i4>
      </vt:variant>
      <vt:variant>
        <vt:i4>5</vt:i4>
      </vt:variant>
      <vt:variant>
        <vt:lpwstr/>
      </vt:variant>
      <vt:variant>
        <vt:lpwstr>_Toc382854529</vt:lpwstr>
      </vt:variant>
      <vt:variant>
        <vt:i4>1114161</vt:i4>
      </vt:variant>
      <vt:variant>
        <vt:i4>23</vt:i4>
      </vt:variant>
      <vt:variant>
        <vt:i4>0</vt:i4>
      </vt:variant>
      <vt:variant>
        <vt:i4>5</vt:i4>
      </vt:variant>
      <vt:variant>
        <vt:lpwstr/>
      </vt:variant>
      <vt:variant>
        <vt:lpwstr>_Toc382854528</vt:lpwstr>
      </vt:variant>
      <vt:variant>
        <vt:i4>1114161</vt:i4>
      </vt:variant>
      <vt:variant>
        <vt:i4>17</vt:i4>
      </vt:variant>
      <vt:variant>
        <vt:i4>0</vt:i4>
      </vt:variant>
      <vt:variant>
        <vt:i4>5</vt:i4>
      </vt:variant>
      <vt:variant>
        <vt:lpwstr/>
      </vt:variant>
      <vt:variant>
        <vt:lpwstr>_Toc382854527</vt:lpwstr>
      </vt:variant>
      <vt:variant>
        <vt:i4>1114161</vt:i4>
      </vt:variant>
      <vt:variant>
        <vt:i4>11</vt:i4>
      </vt:variant>
      <vt:variant>
        <vt:i4>0</vt:i4>
      </vt:variant>
      <vt:variant>
        <vt:i4>5</vt:i4>
      </vt:variant>
      <vt:variant>
        <vt:lpwstr/>
      </vt:variant>
      <vt:variant>
        <vt:lpwstr>_Toc382854526</vt:lpwstr>
      </vt:variant>
      <vt:variant>
        <vt:i4>4849773</vt:i4>
      </vt:variant>
      <vt:variant>
        <vt:i4>6</vt:i4>
      </vt:variant>
      <vt:variant>
        <vt:i4>0</vt:i4>
      </vt:variant>
      <vt:variant>
        <vt:i4>5</vt:i4>
      </vt:variant>
      <vt:variant>
        <vt:lpwstr>mailto:tony.gerlicz@state.nm.us</vt:lpwstr>
      </vt:variant>
      <vt:variant>
        <vt:lpwstr/>
      </vt:variant>
      <vt:variant>
        <vt:i4>983043</vt:i4>
      </vt:variant>
      <vt:variant>
        <vt:i4>3</vt:i4>
      </vt:variant>
      <vt:variant>
        <vt:i4>0</vt:i4>
      </vt:variant>
      <vt:variant>
        <vt:i4>5</vt:i4>
      </vt:variant>
      <vt:variant>
        <vt:lpwstr>http://www.ped.state.nm.us/charter/index.html</vt:lpwstr>
      </vt:variant>
      <vt:variant>
        <vt:lpwstr/>
      </vt: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susan.coates</dc:creator>
  <cp:lastModifiedBy>bev.friedman</cp:lastModifiedBy>
  <cp:revision>2</cp:revision>
  <dcterms:created xsi:type="dcterms:W3CDTF">2014-04-03T15:13:00Z</dcterms:created>
  <dcterms:modified xsi:type="dcterms:W3CDTF">2014-04-03T15:13:00Z</dcterms:modified>
</cp:coreProperties>
</file>