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8E" w:rsidRPr="00F622CE" w:rsidRDefault="00F622CE" w:rsidP="00F622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22CE">
        <w:rPr>
          <w:b/>
          <w:sz w:val="28"/>
          <w:szCs w:val="28"/>
        </w:rPr>
        <w:t>Guidelines</w:t>
      </w:r>
      <w:r w:rsidR="0081688F" w:rsidRPr="00F622CE">
        <w:rPr>
          <w:b/>
          <w:sz w:val="28"/>
          <w:szCs w:val="28"/>
        </w:rPr>
        <w:t xml:space="preserve"> for Establishing a Title III Consortium</w:t>
      </w:r>
    </w:p>
    <w:p w:rsidR="00EB1026" w:rsidRDefault="00EB1026" w:rsidP="0081688F">
      <w:pPr>
        <w:jc w:val="center"/>
        <w:rPr>
          <w:b/>
          <w:sz w:val="22"/>
          <w:szCs w:val="22"/>
        </w:rPr>
      </w:pPr>
    </w:p>
    <w:p w:rsidR="0081688F" w:rsidRPr="0081688F" w:rsidRDefault="0081688F" w:rsidP="0081688F">
      <w:pPr>
        <w:rPr>
          <w:sz w:val="22"/>
          <w:szCs w:val="22"/>
        </w:rPr>
      </w:pPr>
      <w:r w:rsidRPr="0081688F">
        <w:rPr>
          <w:sz w:val="22"/>
          <w:szCs w:val="22"/>
        </w:rPr>
        <w:t xml:space="preserve">The purpose of funds awarded under Title III of the </w:t>
      </w:r>
      <w:r w:rsidR="005C0987">
        <w:rPr>
          <w:sz w:val="22"/>
          <w:szCs w:val="22"/>
        </w:rPr>
        <w:t>Elementary and Secondary Education Act (</w:t>
      </w:r>
      <w:r w:rsidR="005506BC">
        <w:rPr>
          <w:i/>
          <w:sz w:val="22"/>
          <w:szCs w:val="22"/>
        </w:rPr>
        <w:t>as amend</w:t>
      </w:r>
      <w:r w:rsidR="00025B3F">
        <w:rPr>
          <w:i/>
          <w:sz w:val="22"/>
          <w:szCs w:val="22"/>
        </w:rPr>
        <w:t>ed by Every S</w:t>
      </w:r>
      <w:r w:rsidR="005506BC">
        <w:rPr>
          <w:i/>
          <w:sz w:val="22"/>
          <w:szCs w:val="22"/>
        </w:rPr>
        <w:t>tudent Succeeds Act (ESSA))</w:t>
      </w:r>
      <w:r w:rsidRPr="0081688F">
        <w:rPr>
          <w:sz w:val="22"/>
          <w:szCs w:val="22"/>
        </w:rPr>
        <w:t xml:space="preserve"> is to ensure that Engli</w:t>
      </w:r>
      <w:r>
        <w:rPr>
          <w:sz w:val="22"/>
          <w:szCs w:val="22"/>
        </w:rPr>
        <w:t>s</w:t>
      </w:r>
      <w:r w:rsidR="008D5746">
        <w:rPr>
          <w:sz w:val="22"/>
          <w:szCs w:val="22"/>
        </w:rPr>
        <w:t>h Learners (EL</w:t>
      </w:r>
      <w:r w:rsidR="00EF123B">
        <w:rPr>
          <w:sz w:val="22"/>
          <w:szCs w:val="22"/>
        </w:rPr>
        <w:t>s</w:t>
      </w:r>
      <w:r w:rsidR="009724F1">
        <w:rPr>
          <w:sz w:val="22"/>
          <w:szCs w:val="22"/>
        </w:rPr>
        <w:t>)</w:t>
      </w:r>
      <w:r w:rsidR="00D52DC7">
        <w:rPr>
          <w:sz w:val="22"/>
          <w:szCs w:val="22"/>
        </w:rPr>
        <w:t xml:space="preserve">, </w:t>
      </w:r>
      <w:r w:rsidRPr="0081688F">
        <w:rPr>
          <w:sz w:val="22"/>
          <w:szCs w:val="22"/>
        </w:rPr>
        <w:t xml:space="preserve">develop English proficiency and meet the same academic content and academic </w:t>
      </w:r>
      <w:r>
        <w:rPr>
          <w:sz w:val="22"/>
          <w:szCs w:val="22"/>
        </w:rPr>
        <w:t>a</w:t>
      </w:r>
      <w:r w:rsidRPr="0081688F">
        <w:rPr>
          <w:sz w:val="22"/>
          <w:szCs w:val="22"/>
        </w:rPr>
        <w:t>chi</w:t>
      </w:r>
      <w:r>
        <w:rPr>
          <w:sz w:val="22"/>
          <w:szCs w:val="22"/>
        </w:rPr>
        <w:t>evem</w:t>
      </w:r>
      <w:r w:rsidRPr="0081688F">
        <w:rPr>
          <w:sz w:val="22"/>
          <w:szCs w:val="22"/>
        </w:rPr>
        <w:t xml:space="preserve">ent standards </w:t>
      </w:r>
      <w:r w:rsidR="005C0987">
        <w:rPr>
          <w:sz w:val="22"/>
          <w:szCs w:val="22"/>
        </w:rPr>
        <w:t>required of a</w:t>
      </w:r>
      <w:r w:rsidRPr="0081688F">
        <w:rPr>
          <w:sz w:val="22"/>
          <w:szCs w:val="22"/>
        </w:rPr>
        <w:t>ll students</w:t>
      </w:r>
      <w:r w:rsidR="00EF123B">
        <w:rPr>
          <w:sz w:val="22"/>
          <w:szCs w:val="22"/>
        </w:rPr>
        <w:t>.  Schools must use these</w:t>
      </w:r>
      <w:r w:rsidRPr="0081688F">
        <w:rPr>
          <w:sz w:val="22"/>
          <w:szCs w:val="22"/>
        </w:rPr>
        <w:t xml:space="preserve"> funds </w:t>
      </w:r>
      <w:r w:rsidR="00884320">
        <w:rPr>
          <w:sz w:val="22"/>
          <w:szCs w:val="22"/>
        </w:rPr>
        <w:t>to implement language i</w:t>
      </w:r>
      <w:r w:rsidRPr="0081688F">
        <w:rPr>
          <w:sz w:val="22"/>
          <w:szCs w:val="22"/>
        </w:rPr>
        <w:t xml:space="preserve">nstruction educational programs </w:t>
      </w:r>
      <w:r w:rsidR="005C0987">
        <w:rPr>
          <w:sz w:val="22"/>
          <w:szCs w:val="22"/>
        </w:rPr>
        <w:t xml:space="preserve">(LIEPs) </w:t>
      </w:r>
      <w:r w:rsidR="008D5746">
        <w:rPr>
          <w:sz w:val="22"/>
          <w:szCs w:val="22"/>
        </w:rPr>
        <w:t>designed to help EL</w:t>
      </w:r>
      <w:r w:rsidRPr="0081688F">
        <w:rPr>
          <w:sz w:val="22"/>
          <w:szCs w:val="22"/>
        </w:rPr>
        <w:t xml:space="preserve"> students achieve these standards.  State educational agencies (SEAs), local educational</w:t>
      </w:r>
      <w:r w:rsidR="00884320">
        <w:rPr>
          <w:sz w:val="22"/>
          <w:szCs w:val="22"/>
        </w:rPr>
        <w:t xml:space="preserve"> agencies </w:t>
      </w:r>
      <w:r w:rsidRPr="0081688F">
        <w:rPr>
          <w:sz w:val="22"/>
          <w:szCs w:val="22"/>
        </w:rPr>
        <w:t>(LEAs) and schools are accountable for increasing the English proficiency and core a</w:t>
      </w:r>
      <w:r w:rsidR="008D5746">
        <w:rPr>
          <w:sz w:val="22"/>
          <w:szCs w:val="22"/>
        </w:rPr>
        <w:t>cademic content knowledge of EL</w:t>
      </w:r>
      <w:r w:rsidRPr="0081688F">
        <w:rPr>
          <w:sz w:val="22"/>
          <w:szCs w:val="22"/>
        </w:rPr>
        <w:t xml:space="preserve"> students.</w:t>
      </w:r>
    </w:p>
    <w:p w:rsidR="0081688F" w:rsidRPr="0081688F" w:rsidRDefault="0081688F" w:rsidP="0081688F">
      <w:pPr>
        <w:rPr>
          <w:sz w:val="22"/>
          <w:szCs w:val="22"/>
        </w:rPr>
      </w:pPr>
    </w:p>
    <w:p w:rsidR="0081688F" w:rsidRDefault="0081688F">
      <w:pPr>
        <w:rPr>
          <w:sz w:val="22"/>
          <w:szCs w:val="22"/>
        </w:rPr>
      </w:pPr>
      <w:r w:rsidRPr="00884320">
        <w:rPr>
          <w:b/>
          <w:sz w:val="22"/>
          <w:szCs w:val="22"/>
        </w:rPr>
        <w:t xml:space="preserve">Programs:   </w:t>
      </w:r>
      <w:r w:rsidR="00061032">
        <w:rPr>
          <w:sz w:val="22"/>
          <w:szCs w:val="22"/>
        </w:rPr>
        <w:t>Title III Sub</w:t>
      </w:r>
      <w:r w:rsidR="00884320">
        <w:rPr>
          <w:sz w:val="22"/>
          <w:szCs w:val="22"/>
        </w:rPr>
        <w:t>grants support t</w:t>
      </w:r>
      <w:r w:rsidR="008D5746">
        <w:rPr>
          <w:sz w:val="22"/>
          <w:szCs w:val="22"/>
        </w:rPr>
        <w:t>he efforts of LEAs to assist EL</w:t>
      </w:r>
      <w:r w:rsidR="00884320">
        <w:rPr>
          <w:sz w:val="22"/>
          <w:szCs w:val="22"/>
        </w:rPr>
        <w:t xml:space="preserve"> students to learn English and to meet challenging state academic content and student academic achievement standards.  </w:t>
      </w:r>
      <w:r w:rsidR="00884320" w:rsidRPr="00884320">
        <w:rPr>
          <w:sz w:val="22"/>
          <w:szCs w:val="22"/>
          <w:u w:val="single"/>
        </w:rPr>
        <w:t>LEAs must use approaches and methodologies based on scientific research</w:t>
      </w:r>
      <w:r w:rsidR="00884320">
        <w:rPr>
          <w:sz w:val="22"/>
          <w:szCs w:val="22"/>
        </w:rPr>
        <w:t xml:space="preserve"> for the following purposes:</w:t>
      </w:r>
    </w:p>
    <w:p w:rsidR="00884320" w:rsidRDefault="00884320">
      <w:pPr>
        <w:rPr>
          <w:sz w:val="22"/>
          <w:szCs w:val="22"/>
        </w:rPr>
      </w:pPr>
    </w:p>
    <w:p w:rsidR="00884320" w:rsidRDefault="00884320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Developing and implementing new language instruction educational programs and academic content instructional programs for </w:t>
      </w:r>
      <w:r w:rsidR="00343392">
        <w:rPr>
          <w:sz w:val="22"/>
          <w:szCs w:val="22"/>
        </w:rPr>
        <w:t xml:space="preserve">all </w:t>
      </w:r>
      <w:r w:rsidR="008D5746">
        <w:rPr>
          <w:sz w:val="22"/>
          <w:szCs w:val="22"/>
        </w:rPr>
        <w:t>EL</w:t>
      </w:r>
      <w:r w:rsidR="00D52DC7">
        <w:rPr>
          <w:sz w:val="22"/>
          <w:szCs w:val="22"/>
        </w:rPr>
        <w:t xml:space="preserve"> students including early childhood education programs, elementary, and secondary school programs.</w:t>
      </w:r>
    </w:p>
    <w:p w:rsidR="00884320" w:rsidRDefault="00D52DC7" w:rsidP="003433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Carrying out highly focused, innovative, locally developed activities to e</w:t>
      </w:r>
      <w:r w:rsidR="00884320">
        <w:rPr>
          <w:sz w:val="22"/>
          <w:szCs w:val="22"/>
        </w:rPr>
        <w:t xml:space="preserve">xpanding </w:t>
      </w:r>
      <w:r>
        <w:rPr>
          <w:sz w:val="22"/>
          <w:szCs w:val="22"/>
        </w:rPr>
        <w:t xml:space="preserve">or enhance </w:t>
      </w:r>
      <w:r w:rsidR="00884320">
        <w:rPr>
          <w:sz w:val="22"/>
          <w:szCs w:val="22"/>
        </w:rPr>
        <w:t>existing language instruction educational programs and academic content instruction programs</w:t>
      </w:r>
      <w:r w:rsidR="00343392" w:rsidRPr="00343392">
        <w:rPr>
          <w:sz w:val="22"/>
          <w:szCs w:val="22"/>
        </w:rPr>
        <w:t xml:space="preserve"> </w:t>
      </w:r>
      <w:r w:rsidR="008D5746">
        <w:rPr>
          <w:sz w:val="22"/>
          <w:szCs w:val="22"/>
        </w:rPr>
        <w:t>for all EL</w:t>
      </w:r>
      <w:r w:rsidR="00EF123B">
        <w:rPr>
          <w:sz w:val="22"/>
          <w:szCs w:val="22"/>
        </w:rPr>
        <w:t xml:space="preserve"> students</w:t>
      </w:r>
      <w:r w:rsidR="00343392">
        <w:rPr>
          <w:sz w:val="22"/>
          <w:szCs w:val="22"/>
        </w:rPr>
        <w:t xml:space="preserve"> in elementary and secondary programs.</w:t>
      </w:r>
    </w:p>
    <w:p w:rsidR="00884320" w:rsidRDefault="007253E7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Implementing school-wide programs within in</w:t>
      </w:r>
      <w:r w:rsidR="00DF3E75">
        <w:rPr>
          <w:sz w:val="22"/>
          <w:szCs w:val="22"/>
        </w:rPr>
        <w:t xml:space="preserve">dividual schools to </w:t>
      </w:r>
      <w:r w:rsidR="000336A5">
        <w:rPr>
          <w:sz w:val="22"/>
          <w:szCs w:val="22"/>
        </w:rPr>
        <w:t>restructure,</w:t>
      </w:r>
      <w:r>
        <w:rPr>
          <w:sz w:val="22"/>
          <w:szCs w:val="22"/>
        </w:rPr>
        <w:t xml:space="preserve"> reform and upgrade all programs, activities and operations related to language instruction educational programs and academic</w:t>
      </w:r>
      <w:r w:rsidR="008D5746">
        <w:rPr>
          <w:sz w:val="22"/>
          <w:szCs w:val="22"/>
        </w:rPr>
        <w:t xml:space="preserve"> content instruction for all EL</w:t>
      </w:r>
      <w:r>
        <w:rPr>
          <w:sz w:val="22"/>
          <w:szCs w:val="22"/>
        </w:rPr>
        <w:t xml:space="preserve"> students.</w:t>
      </w:r>
    </w:p>
    <w:p w:rsidR="00884320" w:rsidRPr="0081688F" w:rsidRDefault="00884320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Implementing, in a local educational agency, system-wide programs designed to r</w:t>
      </w:r>
      <w:r w:rsidR="00EF123B">
        <w:rPr>
          <w:sz w:val="22"/>
          <w:szCs w:val="22"/>
        </w:rPr>
        <w:t>e</w:t>
      </w:r>
      <w:r w:rsidR="004650A8">
        <w:rPr>
          <w:sz w:val="22"/>
          <w:szCs w:val="22"/>
        </w:rPr>
        <w:t>-</w:t>
      </w:r>
      <w:r>
        <w:rPr>
          <w:sz w:val="22"/>
          <w:szCs w:val="22"/>
        </w:rPr>
        <w:t xml:space="preserve">structure, reform and upgrade all programs, activities and operations related to the education of </w:t>
      </w:r>
      <w:r w:rsidR="008D5746">
        <w:rPr>
          <w:sz w:val="22"/>
          <w:szCs w:val="22"/>
        </w:rPr>
        <w:t>all EL</w:t>
      </w:r>
      <w:r>
        <w:rPr>
          <w:sz w:val="22"/>
          <w:szCs w:val="22"/>
        </w:rPr>
        <w:t xml:space="preserve"> students.</w:t>
      </w:r>
    </w:p>
    <w:p w:rsidR="00884320" w:rsidRDefault="00884320">
      <w:pPr>
        <w:rPr>
          <w:sz w:val="22"/>
          <w:szCs w:val="22"/>
        </w:rPr>
      </w:pPr>
    </w:p>
    <w:p w:rsidR="00563CD1" w:rsidRDefault="004C7F4E" w:rsidP="00AC627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Purpose of a Title III Consortium: </w:t>
      </w:r>
      <w:r w:rsidR="00563CD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per Title III, section 311</w:t>
      </w:r>
      <w:r w:rsidR="00563CD1">
        <w:rPr>
          <w:sz w:val="22"/>
          <w:szCs w:val="22"/>
        </w:rPr>
        <w:t>4(b), “a State Education Agency</w:t>
      </w:r>
    </w:p>
    <w:p w:rsidR="00563CD1" w:rsidRDefault="004C7F4E" w:rsidP="00AC62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shall not award a subgrant from an allocation made under the subse</w:t>
      </w:r>
      <w:r w:rsidR="00563CD1">
        <w:rPr>
          <w:sz w:val="22"/>
          <w:szCs w:val="22"/>
        </w:rPr>
        <w:t>ction (a) if the amount of such</w:t>
      </w:r>
    </w:p>
    <w:p w:rsidR="004C7F4E" w:rsidRPr="004C7F4E" w:rsidRDefault="004C7F4E" w:rsidP="00AC62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subgrant would be less than </w:t>
      </w:r>
      <w:r w:rsidR="007253E7">
        <w:rPr>
          <w:sz w:val="22"/>
          <w:szCs w:val="22"/>
        </w:rPr>
        <w:t xml:space="preserve">$10,000.” </w:t>
      </w:r>
    </w:p>
    <w:p w:rsidR="004C7F4E" w:rsidRDefault="004C7F4E" w:rsidP="00AC6273">
      <w:pPr>
        <w:ind w:left="360" w:hanging="360"/>
        <w:rPr>
          <w:b/>
          <w:sz w:val="22"/>
          <w:szCs w:val="22"/>
        </w:rPr>
      </w:pPr>
    </w:p>
    <w:p w:rsidR="00AC6273" w:rsidRDefault="00B828FB" w:rsidP="00AC627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Types of Local Plan</w:t>
      </w:r>
      <w:r w:rsidR="00884320" w:rsidRPr="00884320">
        <w:rPr>
          <w:b/>
          <w:sz w:val="22"/>
          <w:szCs w:val="22"/>
        </w:rPr>
        <w:t>s:</w:t>
      </w:r>
      <w:r w:rsidR="00AC6273">
        <w:rPr>
          <w:b/>
          <w:sz w:val="22"/>
          <w:szCs w:val="22"/>
        </w:rPr>
        <w:t xml:space="preserve">  </w:t>
      </w:r>
      <w:r w:rsidR="00AC6273" w:rsidRPr="0070421D">
        <w:rPr>
          <w:i/>
          <w:sz w:val="22"/>
          <w:szCs w:val="22"/>
        </w:rPr>
        <w:t>(See Assurances describin</w:t>
      </w:r>
      <w:r w:rsidR="00AC6273">
        <w:rPr>
          <w:i/>
          <w:sz w:val="22"/>
          <w:szCs w:val="22"/>
        </w:rPr>
        <w:t>g</w:t>
      </w:r>
      <w:r w:rsidR="00AC6273" w:rsidRPr="0070421D">
        <w:rPr>
          <w:i/>
          <w:sz w:val="22"/>
          <w:szCs w:val="22"/>
        </w:rPr>
        <w:t xml:space="preserve"> the </w:t>
      </w:r>
      <w:r w:rsidR="00207EAD">
        <w:rPr>
          <w:i/>
          <w:sz w:val="22"/>
          <w:szCs w:val="22"/>
        </w:rPr>
        <w:t xml:space="preserve">Consortium and each </w:t>
      </w:r>
      <w:r w:rsidR="00AC6273" w:rsidRPr="0070421D">
        <w:rPr>
          <w:i/>
          <w:sz w:val="22"/>
          <w:szCs w:val="22"/>
        </w:rPr>
        <w:t>LEA’s commitment</w:t>
      </w:r>
      <w:r w:rsidR="004C7F4E">
        <w:rPr>
          <w:i/>
          <w:sz w:val="22"/>
          <w:szCs w:val="22"/>
        </w:rPr>
        <w:t xml:space="preserve"> within each Title III Application</w:t>
      </w:r>
      <w:r w:rsidR="00AC6273" w:rsidRPr="0070421D">
        <w:rPr>
          <w:i/>
          <w:sz w:val="22"/>
          <w:szCs w:val="22"/>
        </w:rPr>
        <w:t>.)</w:t>
      </w:r>
    </w:p>
    <w:p w:rsidR="00884320" w:rsidRPr="00ED1B97" w:rsidRDefault="00884320" w:rsidP="00ED1B9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1B97">
        <w:rPr>
          <w:sz w:val="22"/>
          <w:szCs w:val="22"/>
        </w:rPr>
        <w:t>Individual school districts</w:t>
      </w:r>
      <w:r w:rsidR="004C7F4E" w:rsidRPr="00ED1B97">
        <w:rPr>
          <w:sz w:val="22"/>
          <w:szCs w:val="22"/>
        </w:rPr>
        <w:t xml:space="preserve"> or state charters</w:t>
      </w:r>
      <w:r w:rsidR="008D5746" w:rsidRPr="00ED1B97">
        <w:rPr>
          <w:sz w:val="22"/>
          <w:szCs w:val="22"/>
        </w:rPr>
        <w:t xml:space="preserve"> with Title III (EL</w:t>
      </w:r>
      <w:r w:rsidRPr="00ED1B97">
        <w:rPr>
          <w:sz w:val="22"/>
          <w:szCs w:val="22"/>
        </w:rPr>
        <w:t xml:space="preserve">-based) </w:t>
      </w:r>
      <w:r w:rsidR="004C7F4E" w:rsidRPr="00ED1B97">
        <w:rPr>
          <w:sz w:val="22"/>
          <w:szCs w:val="22"/>
        </w:rPr>
        <w:t xml:space="preserve">subgrant allocations for a given grant year </w:t>
      </w:r>
      <w:r w:rsidR="007253E7" w:rsidRPr="00ED1B97">
        <w:rPr>
          <w:sz w:val="22"/>
          <w:szCs w:val="22"/>
        </w:rPr>
        <w:t>of $</w:t>
      </w:r>
      <w:r w:rsidRPr="00ED1B97">
        <w:rPr>
          <w:sz w:val="22"/>
          <w:szCs w:val="22"/>
        </w:rPr>
        <w:t>10,000 or above.</w:t>
      </w:r>
    </w:p>
    <w:p w:rsidR="00884320" w:rsidRPr="00ED1B97" w:rsidRDefault="00884320" w:rsidP="00ED1B9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1B97">
        <w:rPr>
          <w:sz w:val="22"/>
          <w:szCs w:val="22"/>
        </w:rPr>
        <w:t xml:space="preserve">A </w:t>
      </w:r>
      <w:r w:rsidRPr="00ED1B97">
        <w:rPr>
          <w:b/>
          <w:sz w:val="22"/>
          <w:szCs w:val="22"/>
        </w:rPr>
        <w:t>consortium</w:t>
      </w:r>
      <w:r w:rsidRPr="00ED1B97">
        <w:rPr>
          <w:sz w:val="22"/>
          <w:szCs w:val="22"/>
        </w:rPr>
        <w:t xml:space="preserve"> representing school districts whose combined total </w:t>
      </w:r>
      <w:r w:rsidR="004C7F4E" w:rsidRPr="00ED1B97">
        <w:rPr>
          <w:sz w:val="22"/>
          <w:szCs w:val="22"/>
        </w:rPr>
        <w:t>subgrant allocations for a given grant year must</w:t>
      </w:r>
      <w:r w:rsidR="00EF123B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>equal $10,000 or more.</w:t>
      </w:r>
      <w:r w:rsidR="004C7F4E" w:rsidRPr="00ED1B97">
        <w:rPr>
          <w:sz w:val="22"/>
          <w:szCs w:val="22"/>
        </w:rPr>
        <w:t xml:space="preserve"> </w:t>
      </w:r>
    </w:p>
    <w:p w:rsidR="00563CD1" w:rsidRPr="00563CD1" w:rsidRDefault="00563CD1" w:rsidP="00ED1B97">
      <w:pPr>
        <w:ind w:left="720"/>
        <w:rPr>
          <w:sz w:val="22"/>
          <w:szCs w:val="22"/>
        </w:rPr>
      </w:pPr>
      <w:r w:rsidRPr="00563CD1">
        <w:rPr>
          <w:b/>
          <w:sz w:val="22"/>
          <w:szCs w:val="22"/>
        </w:rPr>
        <w:t>A signed Consortium Agreement is required annually, among all participating consortium members, at t</w:t>
      </w:r>
      <w:r w:rsidR="00B828FB">
        <w:rPr>
          <w:b/>
          <w:sz w:val="22"/>
          <w:szCs w:val="22"/>
        </w:rPr>
        <w:t>he time of Title III local plan</w:t>
      </w:r>
      <w:r w:rsidRPr="00563CD1">
        <w:rPr>
          <w:b/>
          <w:sz w:val="22"/>
          <w:szCs w:val="22"/>
        </w:rPr>
        <w:t xml:space="preserve"> submission for the next school year.</w:t>
      </w:r>
    </w:p>
    <w:p w:rsidR="004C7F4E" w:rsidRDefault="007253E7" w:rsidP="00ED1B97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4C7F4E">
        <w:rPr>
          <w:sz w:val="22"/>
          <w:szCs w:val="22"/>
        </w:rPr>
        <w:t xml:space="preserve">Carryover funds may not be used for the purposes of determining whether or not district or state charter will meet the $10,000 threshold for a </w:t>
      </w:r>
      <w:r>
        <w:rPr>
          <w:sz w:val="22"/>
          <w:szCs w:val="22"/>
        </w:rPr>
        <w:t>subgrant.</w:t>
      </w:r>
    </w:p>
    <w:p w:rsidR="00563CD1" w:rsidRPr="0081688F" w:rsidRDefault="00563CD1" w:rsidP="00563CD1">
      <w:pPr>
        <w:ind w:left="720"/>
        <w:rPr>
          <w:sz w:val="22"/>
          <w:szCs w:val="22"/>
        </w:rPr>
      </w:pPr>
    </w:p>
    <w:p w:rsidR="00884320" w:rsidRPr="002349CA" w:rsidRDefault="00884320">
      <w:pPr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t>Types of Consortia:</w:t>
      </w:r>
    </w:p>
    <w:p w:rsidR="00884320" w:rsidRDefault="00884320" w:rsidP="00ED1B97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School districts</w:t>
      </w:r>
      <w:r w:rsidR="00DF3E75">
        <w:rPr>
          <w:sz w:val="22"/>
          <w:szCs w:val="22"/>
        </w:rPr>
        <w:t xml:space="preserve"> or state charters</w:t>
      </w:r>
      <w:r>
        <w:rPr>
          <w:sz w:val="22"/>
          <w:szCs w:val="22"/>
        </w:rPr>
        <w:t xml:space="preserve"> with one of the districts</w:t>
      </w:r>
      <w:r w:rsidR="00DF3E75">
        <w:rPr>
          <w:sz w:val="22"/>
          <w:szCs w:val="22"/>
        </w:rPr>
        <w:t xml:space="preserve">/state charters </w:t>
      </w:r>
      <w:r>
        <w:rPr>
          <w:sz w:val="22"/>
          <w:szCs w:val="22"/>
        </w:rPr>
        <w:t>designated as fiscal agent.</w:t>
      </w:r>
    </w:p>
    <w:p w:rsidR="00884320" w:rsidRDefault="00884320" w:rsidP="00ED1B97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School districts</w:t>
      </w:r>
      <w:r w:rsidR="00DF3E75">
        <w:rPr>
          <w:sz w:val="22"/>
          <w:szCs w:val="22"/>
        </w:rPr>
        <w:t xml:space="preserve"> and/or state charters</w:t>
      </w:r>
      <w:r>
        <w:rPr>
          <w:sz w:val="22"/>
          <w:szCs w:val="22"/>
        </w:rPr>
        <w:t xml:space="preserve"> with a regional educational agency, such a Regional Education Service Center (REC) designated as fiscal agent.</w:t>
      </w:r>
    </w:p>
    <w:p w:rsidR="00884320" w:rsidRDefault="00884320" w:rsidP="00884320">
      <w:pPr>
        <w:ind w:left="360"/>
        <w:rPr>
          <w:sz w:val="22"/>
          <w:szCs w:val="22"/>
        </w:rPr>
      </w:pPr>
    </w:p>
    <w:p w:rsidR="00884320" w:rsidRPr="002349CA" w:rsidRDefault="00884320" w:rsidP="00884320">
      <w:pPr>
        <w:ind w:left="360" w:hanging="360"/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t>Responsibilities of Fiscal Agents:</w:t>
      </w:r>
    </w:p>
    <w:p w:rsidR="00884320" w:rsidRDefault="00884320" w:rsidP="00BA6B4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Institutions serving as fiscal agents must ha</w:t>
      </w:r>
      <w:r w:rsidR="002349CA">
        <w:rPr>
          <w:sz w:val="22"/>
          <w:szCs w:val="22"/>
        </w:rPr>
        <w:t>v</w:t>
      </w:r>
      <w:r w:rsidR="00BA6B4C">
        <w:rPr>
          <w:sz w:val="22"/>
          <w:szCs w:val="22"/>
        </w:rPr>
        <w:t>e a</w:t>
      </w:r>
      <w:r w:rsidR="00BA6B4C" w:rsidRPr="00BA6B4C">
        <w:t xml:space="preserve"> </w:t>
      </w:r>
      <w:r w:rsidR="00BA6B4C" w:rsidRPr="00BA6B4C">
        <w:rPr>
          <w:sz w:val="22"/>
          <w:szCs w:val="22"/>
        </w:rPr>
        <w:t>federal tax ident</w:t>
      </w:r>
      <w:r w:rsidR="00BA6B4C">
        <w:rPr>
          <w:sz w:val="22"/>
          <w:szCs w:val="22"/>
        </w:rPr>
        <w:t>ification number.</w:t>
      </w:r>
    </w:p>
    <w:p w:rsidR="00ED1B97" w:rsidRDefault="00ED1B97" w:rsidP="00ED1B97">
      <w:pPr>
        <w:ind w:left="720"/>
        <w:rPr>
          <w:sz w:val="22"/>
          <w:szCs w:val="22"/>
        </w:rPr>
      </w:pPr>
    </w:p>
    <w:p w:rsidR="00884320" w:rsidRDefault="00884320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fiscal agent of the consortium must have on file letters signed by</w:t>
      </w:r>
      <w:r w:rsidR="00DF3E75">
        <w:rPr>
          <w:sz w:val="22"/>
          <w:szCs w:val="22"/>
        </w:rPr>
        <w:t xml:space="preserve"> all</w:t>
      </w:r>
      <w:r>
        <w:rPr>
          <w:sz w:val="22"/>
          <w:szCs w:val="22"/>
        </w:rPr>
        <w:t xml:space="preserve"> superintendents of </w:t>
      </w:r>
      <w:r w:rsidR="002349CA">
        <w:rPr>
          <w:sz w:val="22"/>
          <w:szCs w:val="22"/>
        </w:rPr>
        <w:t xml:space="preserve">the </w:t>
      </w:r>
      <w:r w:rsidR="00DF3E75">
        <w:rPr>
          <w:sz w:val="22"/>
          <w:szCs w:val="22"/>
        </w:rPr>
        <w:t>consortium members including the fiscal agent</w:t>
      </w:r>
      <w:r w:rsidR="002349C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49CA">
        <w:rPr>
          <w:sz w:val="22"/>
          <w:szCs w:val="22"/>
        </w:rPr>
        <w:t xml:space="preserve">stating </w:t>
      </w:r>
      <w:r>
        <w:rPr>
          <w:sz w:val="22"/>
          <w:szCs w:val="22"/>
        </w:rPr>
        <w:t>agree</w:t>
      </w:r>
      <w:r w:rsidR="002349CA">
        <w:rPr>
          <w:sz w:val="22"/>
          <w:szCs w:val="22"/>
        </w:rPr>
        <w:t>ment</w:t>
      </w:r>
      <w:r>
        <w:rPr>
          <w:sz w:val="22"/>
          <w:szCs w:val="22"/>
        </w:rPr>
        <w:t xml:space="preserve"> to be members of the </w:t>
      </w:r>
      <w:r w:rsidR="002349CA">
        <w:rPr>
          <w:sz w:val="22"/>
          <w:szCs w:val="22"/>
        </w:rPr>
        <w:t>c</w:t>
      </w:r>
      <w:r>
        <w:rPr>
          <w:sz w:val="22"/>
          <w:szCs w:val="22"/>
        </w:rPr>
        <w:t>onsortium.</w:t>
      </w:r>
    </w:p>
    <w:p w:rsidR="00ED1B97" w:rsidRDefault="00ED1B97" w:rsidP="00ED1B97">
      <w:pPr>
        <w:rPr>
          <w:sz w:val="22"/>
          <w:szCs w:val="22"/>
        </w:rPr>
      </w:pPr>
    </w:p>
    <w:p w:rsidR="004650A8" w:rsidRDefault="004650A8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fiscal agent of the consortium must maintain the written agreement regarding consortium members’ participation.</w:t>
      </w:r>
    </w:p>
    <w:p w:rsidR="00ED1B97" w:rsidRDefault="00ED1B97" w:rsidP="00ED1B97">
      <w:pPr>
        <w:rPr>
          <w:sz w:val="22"/>
          <w:szCs w:val="22"/>
        </w:rPr>
      </w:pPr>
    </w:p>
    <w:p w:rsidR="000823EC" w:rsidRDefault="000823EC" w:rsidP="00082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signed consortium agreement must be submitted with</w:t>
      </w:r>
      <w:r w:rsidR="00DF3E75">
        <w:rPr>
          <w:sz w:val="22"/>
          <w:szCs w:val="22"/>
        </w:rPr>
        <w:t xml:space="preserve"> each of </w:t>
      </w:r>
      <w:r>
        <w:rPr>
          <w:sz w:val="22"/>
          <w:szCs w:val="22"/>
        </w:rPr>
        <w:t xml:space="preserve"> the completed </w:t>
      </w:r>
      <w:r w:rsidR="00B828FB">
        <w:rPr>
          <w:sz w:val="22"/>
          <w:szCs w:val="22"/>
        </w:rPr>
        <w:t>consortium Title III local plan</w:t>
      </w:r>
      <w:r w:rsidR="00DF3E75">
        <w:rPr>
          <w:sz w:val="22"/>
          <w:szCs w:val="22"/>
        </w:rPr>
        <w:t>s</w:t>
      </w:r>
      <w:r>
        <w:rPr>
          <w:sz w:val="22"/>
          <w:szCs w:val="22"/>
        </w:rPr>
        <w:t xml:space="preserve"> and also submitted with the initial </w:t>
      </w:r>
      <w:r w:rsidR="00DF3E75">
        <w:rPr>
          <w:sz w:val="22"/>
          <w:szCs w:val="22"/>
        </w:rPr>
        <w:t>budget adjustment request (</w:t>
      </w:r>
      <w:r>
        <w:rPr>
          <w:sz w:val="22"/>
          <w:szCs w:val="22"/>
        </w:rPr>
        <w:t>BAR</w:t>
      </w:r>
      <w:r w:rsidR="00DF3E75">
        <w:rPr>
          <w:sz w:val="22"/>
          <w:szCs w:val="22"/>
        </w:rPr>
        <w:t>)</w:t>
      </w:r>
      <w:r>
        <w:rPr>
          <w:sz w:val="22"/>
          <w:szCs w:val="22"/>
        </w:rPr>
        <w:t xml:space="preserve"> submission.</w:t>
      </w:r>
    </w:p>
    <w:p w:rsidR="00ED1B97" w:rsidRPr="000823EC" w:rsidRDefault="00ED1B97" w:rsidP="00ED1B97">
      <w:pPr>
        <w:ind w:left="720"/>
        <w:rPr>
          <w:sz w:val="22"/>
          <w:szCs w:val="22"/>
        </w:rPr>
      </w:pPr>
    </w:p>
    <w:p w:rsidR="00207EAD" w:rsidRDefault="00884320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2349CA">
        <w:rPr>
          <w:sz w:val="22"/>
          <w:szCs w:val="22"/>
        </w:rPr>
        <w:t xml:space="preserve"> </w:t>
      </w:r>
      <w:r>
        <w:rPr>
          <w:sz w:val="22"/>
          <w:szCs w:val="22"/>
        </w:rPr>
        <w:t>fiscal agent is responsible for all fiscal transactions of the consortium (</w:t>
      </w:r>
      <w:r w:rsidR="002349CA">
        <w:rPr>
          <w:sz w:val="22"/>
          <w:szCs w:val="22"/>
        </w:rPr>
        <w:t xml:space="preserve">BARs, requisitions, </w:t>
      </w:r>
      <w:r w:rsidR="00DF3E75">
        <w:rPr>
          <w:sz w:val="22"/>
          <w:szCs w:val="22"/>
        </w:rPr>
        <w:t xml:space="preserve">requests for reimbursements (RfR), </w:t>
      </w:r>
      <w:r w:rsidR="002349CA">
        <w:rPr>
          <w:sz w:val="22"/>
          <w:szCs w:val="22"/>
        </w:rPr>
        <w:t>purchase</w:t>
      </w:r>
      <w:r>
        <w:rPr>
          <w:sz w:val="22"/>
          <w:szCs w:val="22"/>
        </w:rPr>
        <w:t>s, payments, etc.) and for main</w:t>
      </w:r>
      <w:r w:rsidR="002349CA">
        <w:rPr>
          <w:sz w:val="22"/>
          <w:szCs w:val="22"/>
        </w:rPr>
        <w:t>t</w:t>
      </w:r>
      <w:r>
        <w:rPr>
          <w:sz w:val="22"/>
          <w:szCs w:val="22"/>
        </w:rPr>
        <w:t>aining reco</w:t>
      </w:r>
      <w:r w:rsidR="002349CA">
        <w:rPr>
          <w:sz w:val="22"/>
          <w:szCs w:val="22"/>
        </w:rPr>
        <w:t>r</w:t>
      </w:r>
      <w:r>
        <w:rPr>
          <w:sz w:val="22"/>
          <w:szCs w:val="22"/>
        </w:rPr>
        <w:t>ds of all financ</w:t>
      </w:r>
      <w:r w:rsidR="006D0A9F">
        <w:rPr>
          <w:sz w:val="22"/>
          <w:szCs w:val="22"/>
        </w:rPr>
        <w:t xml:space="preserve">ial transactions carried out on </w:t>
      </w:r>
      <w:r>
        <w:rPr>
          <w:sz w:val="22"/>
          <w:szCs w:val="22"/>
        </w:rPr>
        <w:t>behalf of the consortium.</w:t>
      </w:r>
      <w:r w:rsidR="002349CA">
        <w:rPr>
          <w:sz w:val="22"/>
          <w:szCs w:val="22"/>
        </w:rPr>
        <w:t xml:space="preserve"> </w:t>
      </w:r>
    </w:p>
    <w:p w:rsidR="00207EAD" w:rsidRPr="00ED1B97" w:rsidRDefault="00207EAD" w:rsidP="00ED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 xml:space="preserve">Thus, the fiscal </w:t>
      </w:r>
      <w:r w:rsidR="00DF3E75" w:rsidRPr="00ED1B97">
        <w:rPr>
          <w:sz w:val="22"/>
          <w:szCs w:val="22"/>
        </w:rPr>
        <w:t>agent must submit all BARs and RfRs</w:t>
      </w:r>
      <w:r w:rsidR="00061032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>on behalf of LEAs in the consortium.  LEAs may not independent</w:t>
      </w:r>
      <w:r w:rsidR="00061032" w:rsidRPr="00ED1B97">
        <w:rPr>
          <w:sz w:val="22"/>
          <w:szCs w:val="22"/>
        </w:rPr>
        <w:t xml:space="preserve">ly submit BARs or </w:t>
      </w:r>
      <w:r w:rsidR="00DF3E75" w:rsidRPr="00ED1B97">
        <w:rPr>
          <w:sz w:val="22"/>
          <w:szCs w:val="22"/>
        </w:rPr>
        <w:t>RfRs</w:t>
      </w:r>
      <w:r w:rsidR="00061032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 xml:space="preserve">to the New Mexico Public Education Department. </w:t>
      </w:r>
    </w:p>
    <w:p w:rsidR="00207EAD" w:rsidRPr="00ED1B97" w:rsidRDefault="002349CA" w:rsidP="00ED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>For the benefit of consortium members, all transactions must be conducted in a timely manner.</w:t>
      </w:r>
      <w:r w:rsidR="00343392" w:rsidRPr="00ED1B97">
        <w:rPr>
          <w:sz w:val="22"/>
          <w:szCs w:val="22"/>
        </w:rPr>
        <w:t xml:space="preserve">  </w:t>
      </w:r>
    </w:p>
    <w:p w:rsidR="00884320" w:rsidRPr="00ED1B97" w:rsidRDefault="00343392" w:rsidP="00ED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>If the consortium has carryover funds from the previous year, the fiscal agent must continue to serve in th</w:t>
      </w:r>
      <w:r w:rsidR="00EF123B" w:rsidRPr="00ED1B97">
        <w:rPr>
          <w:sz w:val="22"/>
          <w:szCs w:val="22"/>
        </w:rPr>
        <w:t>e</w:t>
      </w:r>
      <w:r w:rsidRPr="00ED1B97">
        <w:rPr>
          <w:sz w:val="22"/>
          <w:szCs w:val="22"/>
        </w:rPr>
        <w:t xml:space="preserve"> role</w:t>
      </w:r>
      <w:r w:rsidR="00EF123B" w:rsidRPr="00ED1B97">
        <w:rPr>
          <w:sz w:val="22"/>
          <w:szCs w:val="22"/>
        </w:rPr>
        <w:t xml:space="preserve"> of financial manager</w:t>
      </w:r>
      <w:r w:rsidRPr="00ED1B97">
        <w:rPr>
          <w:sz w:val="22"/>
          <w:szCs w:val="22"/>
        </w:rPr>
        <w:t xml:space="preserve"> until the funding deadline has </w:t>
      </w:r>
      <w:r w:rsidR="00EF123B" w:rsidRPr="00ED1B97">
        <w:rPr>
          <w:sz w:val="22"/>
          <w:szCs w:val="22"/>
        </w:rPr>
        <w:t>passed and all paperwork has been cleared</w:t>
      </w:r>
      <w:r w:rsidRPr="00ED1B97">
        <w:rPr>
          <w:sz w:val="22"/>
          <w:szCs w:val="22"/>
        </w:rPr>
        <w:t>.</w:t>
      </w:r>
    </w:p>
    <w:p w:rsidR="00ED1B97" w:rsidRPr="00ED1B97" w:rsidRDefault="00ED1B97" w:rsidP="00ED1B97">
      <w:pPr>
        <w:rPr>
          <w:sz w:val="22"/>
          <w:szCs w:val="22"/>
        </w:rPr>
      </w:pPr>
    </w:p>
    <w:p w:rsidR="00ED1B97" w:rsidRDefault="00ED1B97" w:rsidP="00ED1B97">
      <w:pPr>
        <w:numPr>
          <w:ilvl w:val="0"/>
          <w:numId w:val="6"/>
        </w:numPr>
        <w:rPr>
          <w:sz w:val="22"/>
          <w:szCs w:val="22"/>
        </w:rPr>
      </w:pPr>
      <w:r w:rsidRPr="00ED1B97">
        <w:rPr>
          <w:sz w:val="22"/>
          <w:szCs w:val="22"/>
        </w:rPr>
        <w:t>Maintain accurate records of all financial transactions carried out on behalf of each consortium member.</w:t>
      </w:r>
    </w:p>
    <w:p w:rsidR="00ED1B97" w:rsidRDefault="00ED1B97" w:rsidP="00ED1B97">
      <w:pPr>
        <w:ind w:left="720"/>
        <w:rPr>
          <w:sz w:val="22"/>
          <w:szCs w:val="22"/>
        </w:rPr>
      </w:pPr>
    </w:p>
    <w:p w:rsidR="00ED1B97" w:rsidRPr="00ED1B97" w:rsidRDefault="00ED1B97" w:rsidP="00ED1B9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D1B97">
        <w:rPr>
          <w:sz w:val="22"/>
          <w:szCs w:val="22"/>
        </w:rPr>
        <w:t xml:space="preserve">The fiscal agent must ensure that funds are shared to benefit all consortium members, and that they are shared according to the EL student count from each district. </w:t>
      </w:r>
    </w:p>
    <w:p w:rsidR="00ED1B97" w:rsidRDefault="00ED1B97" w:rsidP="00ED1B97">
      <w:pPr>
        <w:ind w:left="360"/>
        <w:rPr>
          <w:sz w:val="22"/>
          <w:szCs w:val="22"/>
        </w:rPr>
      </w:pPr>
    </w:p>
    <w:p w:rsidR="00207EAD" w:rsidRDefault="0070421D" w:rsidP="002349CA">
      <w:pPr>
        <w:numPr>
          <w:ilvl w:val="0"/>
          <w:numId w:val="6"/>
        </w:numPr>
        <w:rPr>
          <w:b/>
          <w:sz w:val="22"/>
          <w:szCs w:val="22"/>
        </w:rPr>
      </w:pPr>
      <w:r w:rsidRPr="000823EC">
        <w:rPr>
          <w:b/>
          <w:sz w:val="22"/>
          <w:szCs w:val="22"/>
        </w:rPr>
        <w:t>The fiscal agent must obtain and combine the Title II</w:t>
      </w:r>
      <w:r w:rsidR="00DF3E75">
        <w:rPr>
          <w:b/>
          <w:sz w:val="22"/>
          <w:szCs w:val="22"/>
        </w:rPr>
        <w:t>I</w:t>
      </w:r>
      <w:r w:rsidR="00B828FB">
        <w:rPr>
          <w:b/>
          <w:sz w:val="22"/>
          <w:szCs w:val="22"/>
        </w:rPr>
        <w:t xml:space="preserve"> local plans</w:t>
      </w:r>
      <w:r w:rsidRPr="000823EC">
        <w:rPr>
          <w:b/>
          <w:sz w:val="22"/>
          <w:szCs w:val="22"/>
        </w:rPr>
        <w:t xml:space="preserve"> from </w:t>
      </w:r>
      <w:r w:rsidR="00EF123B" w:rsidRPr="000823EC">
        <w:rPr>
          <w:b/>
          <w:sz w:val="22"/>
          <w:szCs w:val="22"/>
        </w:rPr>
        <w:t>all member districts and submit</w:t>
      </w:r>
      <w:r w:rsidR="00DF3E75">
        <w:rPr>
          <w:b/>
          <w:sz w:val="22"/>
          <w:szCs w:val="22"/>
        </w:rPr>
        <w:t xml:space="preserve"> them</w:t>
      </w:r>
      <w:r w:rsidRPr="000823EC">
        <w:rPr>
          <w:b/>
          <w:sz w:val="22"/>
          <w:szCs w:val="22"/>
        </w:rPr>
        <w:t xml:space="preserve"> to the New Mexico Public Education Department for review and approval. </w:t>
      </w:r>
    </w:p>
    <w:p w:rsidR="00207EAD" w:rsidRPr="00ED1B97" w:rsidRDefault="00207EAD" w:rsidP="00ED1B97">
      <w:pPr>
        <w:pStyle w:val="ListParagraph"/>
        <w:ind w:left="1440"/>
        <w:rPr>
          <w:sz w:val="22"/>
          <w:szCs w:val="22"/>
        </w:rPr>
      </w:pPr>
    </w:p>
    <w:p w:rsidR="004C7F4E" w:rsidRPr="00ED1B97" w:rsidRDefault="000823EC" w:rsidP="00ED1B9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ED1B97">
        <w:rPr>
          <w:b/>
          <w:sz w:val="22"/>
          <w:szCs w:val="22"/>
        </w:rPr>
        <w:t>A copy of the signed consortia agreement (by all district superintendents) must be subm</w:t>
      </w:r>
      <w:r w:rsidR="00B828FB" w:rsidRPr="00ED1B97">
        <w:rPr>
          <w:b/>
          <w:sz w:val="22"/>
          <w:szCs w:val="22"/>
        </w:rPr>
        <w:t>itted at the time of the local plan submission</w:t>
      </w:r>
      <w:r w:rsidRPr="00ED1B97">
        <w:rPr>
          <w:b/>
          <w:sz w:val="22"/>
          <w:szCs w:val="22"/>
        </w:rPr>
        <w:t xml:space="preserve"> but no later than August 31 of the </w:t>
      </w:r>
      <w:r w:rsidR="004C7F4E" w:rsidRPr="00ED1B97">
        <w:rPr>
          <w:b/>
          <w:sz w:val="22"/>
          <w:szCs w:val="22"/>
        </w:rPr>
        <w:t>grant year. At that time, Title III planning allocations projected for districts that do not meet the threshold for a subgrant ($10,000 or more), will be reallocated to other eligible entities.</w:t>
      </w:r>
      <w:r w:rsidR="00F33B3A" w:rsidRPr="00ED1B97">
        <w:rPr>
          <w:b/>
          <w:sz w:val="22"/>
          <w:szCs w:val="22"/>
        </w:rPr>
        <w:t xml:space="preserve"> Please note: Budget authority cannot be granted to the fiscal agent of the consortium until all required signatures have been submitted </w:t>
      </w:r>
      <w:r w:rsidR="00061032" w:rsidRPr="00ED1B97">
        <w:rPr>
          <w:b/>
          <w:sz w:val="22"/>
          <w:szCs w:val="22"/>
        </w:rPr>
        <w:t>to the New Mexico Public Education Department.</w:t>
      </w:r>
    </w:p>
    <w:p w:rsidR="002349CA" w:rsidRDefault="00EF123B" w:rsidP="00ED1B97">
      <w:pPr>
        <w:numPr>
          <w:ilvl w:val="1"/>
          <w:numId w:val="33"/>
        </w:numPr>
        <w:rPr>
          <w:sz w:val="22"/>
          <w:szCs w:val="22"/>
        </w:rPr>
      </w:pPr>
      <w:r w:rsidRPr="004C7F4E">
        <w:rPr>
          <w:sz w:val="22"/>
          <w:szCs w:val="22"/>
        </w:rPr>
        <w:lastRenderedPageBreak/>
        <w:t>Programs and related applications may be planned separately by LEAs or they may be planned as one collaborative group, depending on the choice of the consortium members.</w:t>
      </w:r>
    </w:p>
    <w:p w:rsidR="008D5746" w:rsidRPr="008D5746" w:rsidRDefault="008D5746" w:rsidP="00ED1B97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The fiscal agent of the consortium must obtain an Amended Consortium Agreement from Member Districts for the Title III Final A</w:t>
      </w:r>
      <w:r w:rsidR="006376E6">
        <w:rPr>
          <w:sz w:val="22"/>
          <w:szCs w:val="22"/>
        </w:rPr>
        <w:t>ward A</w:t>
      </w:r>
      <w:r>
        <w:rPr>
          <w:sz w:val="22"/>
          <w:szCs w:val="22"/>
        </w:rPr>
        <w:t>mount</w:t>
      </w:r>
      <w:r w:rsidR="006376E6">
        <w:rPr>
          <w:sz w:val="22"/>
          <w:szCs w:val="22"/>
        </w:rPr>
        <w:t xml:space="preserve"> when these final award amounts for the fiscal year have been released.</w:t>
      </w:r>
    </w:p>
    <w:p w:rsidR="006376E6" w:rsidRDefault="006376E6" w:rsidP="002349CA">
      <w:pPr>
        <w:rPr>
          <w:b/>
          <w:sz w:val="22"/>
          <w:szCs w:val="22"/>
        </w:rPr>
      </w:pPr>
    </w:p>
    <w:p w:rsidR="00ED1B97" w:rsidRDefault="00ED1B97" w:rsidP="002349CA">
      <w:pPr>
        <w:rPr>
          <w:b/>
          <w:sz w:val="22"/>
          <w:szCs w:val="22"/>
        </w:rPr>
      </w:pPr>
    </w:p>
    <w:p w:rsidR="00884320" w:rsidRPr="002349CA" w:rsidRDefault="002349CA" w:rsidP="002349CA">
      <w:pPr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t>Responsibilities of Member Districts:</w:t>
      </w:r>
    </w:p>
    <w:p w:rsidR="002349CA" w:rsidRDefault="00366D51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In completing</w:t>
      </w:r>
      <w:r w:rsidR="00B828FB">
        <w:rPr>
          <w:sz w:val="22"/>
          <w:szCs w:val="22"/>
        </w:rPr>
        <w:t xml:space="preserve"> the local plan</w:t>
      </w:r>
      <w:r w:rsidR="00207EAD">
        <w:rPr>
          <w:sz w:val="22"/>
          <w:szCs w:val="22"/>
        </w:rPr>
        <w:t xml:space="preserve"> proposal, c</w:t>
      </w:r>
      <w:r w:rsidR="002349CA">
        <w:rPr>
          <w:sz w:val="22"/>
          <w:szCs w:val="22"/>
        </w:rPr>
        <w:t>onsortium members must meet to discuss and develop a common plan that meets the requirements of Title III and other issues, including the following:</w:t>
      </w:r>
    </w:p>
    <w:p w:rsidR="002349CA" w:rsidRDefault="002349CA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Fiscal agent’s role and responsibilities;</w:t>
      </w:r>
    </w:p>
    <w:p w:rsidR="002349CA" w:rsidRDefault="002349CA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Needs of member district</w:t>
      </w:r>
      <w:r w:rsidR="008D5746">
        <w:rPr>
          <w:sz w:val="22"/>
          <w:szCs w:val="22"/>
        </w:rPr>
        <w:t>s for improving services for EL</w:t>
      </w:r>
      <w:r>
        <w:rPr>
          <w:sz w:val="22"/>
          <w:szCs w:val="22"/>
        </w:rPr>
        <w:t xml:space="preserve"> students;</w:t>
      </w:r>
    </w:p>
    <w:p w:rsidR="002349CA" w:rsidRDefault="002349CA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Needs of member districts relating to professional developmen</w:t>
      </w:r>
      <w:r w:rsidR="008D5746">
        <w:rPr>
          <w:sz w:val="22"/>
          <w:szCs w:val="22"/>
        </w:rPr>
        <w:t>t to improve instruction for EL</w:t>
      </w:r>
      <w:r>
        <w:rPr>
          <w:sz w:val="22"/>
          <w:szCs w:val="22"/>
        </w:rPr>
        <w:t xml:space="preserve"> students;</w:t>
      </w:r>
    </w:p>
    <w:p w:rsidR="002349CA" w:rsidRDefault="002349CA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Common plan to effectively and efficiently use Title III funds to meet the identified </w:t>
      </w:r>
      <w:r w:rsidR="004650A8">
        <w:rPr>
          <w:sz w:val="22"/>
          <w:szCs w:val="22"/>
        </w:rPr>
        <w:t>needs of the consortium</w:t>
      </w:r>
      <w:r w:rsidR="00EF123B">
        <w:rPr>
          <w:sz w:val="22"/>
          <w:szCs w:val="22"/>
        </w:rPr>
        <w:t xml:space="preserve"> members.  This may be divided into individual plans for each consortium member.</w:t>
      </w:r>
    </w:p>
    <w:p w:rsidR="004650A8" w:rsidRDefault="004650A8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This plan will provi</w:t>
      </w:r>
      <w:r w:rsidR="00B828FB">
        <w:rPr>
          <w:sz w:val="22"/>
          <w:szCs w:val="22"/>
        </w:rPr>
        <w:t>de the basis for the local plan</w:t>
      </w:r>
      <w:r>
        <w:rPr>
          <w:sz w:val="22"/>
          <w:szCs w:val="22"/>
        </w:rPr>
        <w:t xml:space="preserve"> proposal. The plan must include: </w:t>
      </w:r>
    </w:p>
    <w:p w:rsidR="004650A8" w:rsidRDefault="004650A8" w:rsidP="00ED1B9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How the participating districts </w:t>
      </w:r>
      <w:r w:rsidR="008D5746">
        <w:rPr>
          <w:sz w:val="22"/>
          <w:szCs w:val="22"/>
        </w:rPr>
        <w:t>will supplement services for EL</w:t>
      </w:r>
      <w:r>
        <w:rPr>
          <w:sz w:val="22"/>
          <w:szCs w:val="22"/>
        </w:rPr>
        <w:t xml:space="preserve"> students; and</w:t>
      </w:r>
    </w:p>
    <w:p w:rsidR="0070421D" w:rsidRDefault="004650A8" w:rsidP="00ED1B9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How professional development will be provide</w:t>
      </w:r>
      <w:r w:rsidR="008D5746">
        <w:rPr>
          <w:sz w:val="22"/>
          <w:szCs w:val="22"/>
        </w:rPr>
        <w:t>d to improve instruction for EL</w:t>
      </w:r>
      <w:r>
        <w:rPr>
          <w:sz w:val="22"/>
          <w:szCs w:val="22"/>
        </w:rPr>
        <w:t xml:space="preserve"> students.</w:t>
      </w:r>
    </w:p>
    <w:p w:rsidR="00343392" w:rsidRDefault="00343392" w:rsidP="00ED1B9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As stated in t</w:t>
      </w:r>
      <w:r w:rsidR="00B828FB">
        <w:rPr>
          <w:sz w:val="22"/>
          <w:szCs w:val="22"/>
        </w:rPr>
        <w:t>he Assurances of the local plan</w:t>
      </w:r>
      <w:r>
        <w:rPr>
          <w:sz w:val="22"/>
          <w:szCs w:val="22"/>
        </w:rPr>
        <w:t xml:space="preserve">, these funds may be used to </w:t>
      </w:r>
      <w:r w:rsidRPr="00343392">
        <w:rPr>
          <w:sz w:val="22"/>
          <w:szCs w:val="22"/>
          <w:u w:val="single"/>
        </w:rPr>
        <w:t>supplement</w:t>
      </w:r>
      <w:r>
        <w:rPr>
          <w:sz w:val="22"/>
          <w:szCs w:val="22"/>
          <w:u w:val="single"/>
        </w:rPr>
        <w:t>,</w:t>
      </w:r>
      <w:r w:rsidRPr="00343392">
        <w:rPr>
          <w:sz w:val="22"/>
          <w:szCs w:val="22"/>
          <w:u w:val="single"/>
        </w:rPr>
        <w:t xml:space="preserve"> but not supplant</w:t>
      </w:r>
      <w:r>
        <w:rPr>
          <w:sz w:val="22"/>
          <w:szCs w:val="22"/>
        </w:rPr>
        <w:t xml:space="preserve"> other Federal, State or local public funds.</w:t>
      </w:r>
    </w:p>
    <w:p w:rsidR="004650A8" w:rsidRDefault="0070421D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Each consortium member must submit </w:t>
      </w:r>
      <w:r w:rsidR="00330FB2">
        <w:rPr>
          <w:sz w:val="22"/>
          <w:szCs w:val="22"/>
        </w:rPr>
        <w:t>a complete Title III local plan</w:t>
      </w:r>
      <w:r>
        <w:rPr>
          <w:sz w:val="22"/>
          <w:szCs w:val="22"/>
        </w:rPr>
        <w:t xml:space="preserve"> to the fiscal agent in a timely manner. </w:t>
      </w:r>
    </w:p>
    <w:p w:rsidR="004650A8" w:rsidRDefault="004650A8" w:rsidP="0070421D">
      <w:pPr>
        <w:rPr>
          <w:sz w:val="22"/>
          <w:szCs w:val="22"/>
        </w:rPr>
      </w:pPr>
    </w:p>
    <w:p w:rsidR="0070421D" w:rsidRDefault="0070421D" w:rsidP="00ED1B97">
      <w:pPr>
        <w:numPr>
          <w:ilvl w:val="2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consortium member must implement the Title III program</w:t>
      </w:r>
      <w:r w:rsidR="00B828FB">
        <w:rPr>
          <w:sz w:val="22"/>
          <w:szCs w:val="22"/>
        </w:rPr>
        <w:t xml:space="preserve"> as described in the local plan</w:t>
      </w:r>
      <w:r>
        <w:rPr>
          <w:sz w:val="22"/>
          <w:szCs w:val="22"/>
        </w:rPr>
        <w:t>, including identification and annua</w:t>
      </w:r>
      <w:r w:rsidR="008D5746">
        <w:rPr>
          <w:sz w:val="22"/>
          <w:szCs w:val="22"/>
        </w:rPr>
        <w:t>l assessment of EL</w:t>
      </w:r>
      <w:r>
        <w:rPr>
          <w:sz w:val="22"/>
          <w:szCs w:val="22"/>
        </w:rPr>
        <w:t xml:space="preserve"> students, provisio</w:t>
      </w:r>
      <w:r w:rsidR="008D5746">
        <w:rPr>
          <w:sz w:val="22"/>
          <w:szCs w:val="22"/>
        </w:rPr>
        <w:t>n of appropriate services to EL</w:t>
      </w:r>
      <w:r>
        <w:rPr>
          <w:sz w:val="22"/>
          <w:szCs w:val="22"/>
        </w:rPr>
        <w:t xml:space="preserve"> students, </w:t>
      </w:r>
      <w:r w:rsidR="004650A8">
        <w:rPr>
          <w:sz w:val="22"/>
          <w:szCs w:val="22"/>
        </w:rPr>
        <w:t xml:space="preserve">appropriate parent notification, </w:t>
      </w:r>
      <w:r>
        <w:rPr>
          <w:sz w:val="22"/>
          <w:szCs w:val="22"/>
        </w:rPr>
        <w:t>etc</w:t>
      </w:r>
      <w:r w:rsidR="004650A8">
        <w:rPr>
          <w:sz w:val="22"/>
          <w:szCs w:val="22"/>
        </w:rPr>
        <w:t>.</w:t>
      </w:r>
    </w:p>
    <w:p w:rsidR="0070421D" w:rsidRDefault="0070421D" w:rsidP="0070421D">
      <w:pPr>
        <w:rPr>
          <w:sz w:val="22"/>
          <w:szCs w:val="22"/>
        </w:rPr>
      </w:pPr>
    </w:p>
    <w:p w:rsidR="00485EC4" w:rsidRDefault="00A12778" w:rsidP="00A12778">
      <w:pPr>
        <w:tabs>
          <w:tab w:val="left" w:pos="30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5EC4" w:rsidRDefault="00485EC4" w:rsidP="00343392">
      <w:pPr>
        <w:rPr>
          <w:sz w:val="22"/>
          <w:szCs w:val="22"/>
        </w:rPr>
      </w:pPr>
    </w:p>
    <w:p w:rsidR="002349CA" w:rsidRDefault="00EC23AB" w:rsidP="00EC23AB">
      <w:pPr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:rsidR="00485EC4" w:rsidRDefault="00485EC4" w:rsidP="002349CA">
      <w:pPr>
        <w:rPr>
          <w:b/>
          <w:sz w:val="22"/>
          <w:szCs w:val="22"/>
        </w:rPr>
      </w:pPr>
    </w:p>
    <w:p w:rsidR="00AC6273" w:rsidRPr="008B2E49" w:rsidRDefault="00AC6273" w:rsidP="002349CA">
      <w:pPr>
        <w:rPr>
          <w:b/>
          <w:sz w:val="22"/>
          <w:szCs w:val="22"/>
        </w:rPr>
      </w:pPr>
      <w:r w:rsidRPr="008B2E49">
        <w:rPr>
          <w:b/>
          <w:sz w:val="22"/>
          <w:szCs w:val="22"/>
        </w:rPr>
        <w:t xml:space="preserve">For more information, </w:t>
      </w:r>
      <w:r w:rsidR="00485EC4">
        <w:rPr>
          <w:b/>
          <w:sz w:val="22"/>
          <w:szCs w:val="22"/>
        </w:rPr>
        <w:t>including appropriate</w:t>
      </w:r>
      <w:r w:rsidR="00EC23AB">
        <w:rPr>
          <w:b/>
          <w:sz w:val="22"/>
          <w:szCs w:val="22"/>
        </w:rPr>
        <w:t xml:space="preserve"> procedures</w:t>
      </w:r>
      <w:r w:rsidR="00A12778">
        <w:rPr>
          <w:b/>
          <w:sz w:val="22"/>
          <w:szCs w:val="22"/>
        </w:rPr>
        <w:t xml:space="preserve"> for submitting Budget Adjustment</w:t>
      </w:r>
      <w:r w:rsidR="00EC23AB">
        <w:rPr>
          <w:b/>
          <w:sz w:val="22"/>
          <w:szCs w:val="22"/>
        </w:rPr>
        <w:t xml:space="preserve"> Requests</w:t>
      </w:r>
      <w:r w:rsidR="000B4FD6">
        <w:rPr>
          <w:b/>
          <w:sz w:val="22"/>
          <w:szCs w:val="22"/>
        </w:rPr>
        <w:t xml:space="preserve"> (BARs)</w:t>
      </w:r>
      <w:r w:rsidR="00EC23AB">
        <w:rPr>
          <w:b/>
          <w:sz w:val="22"/>
          <w:szCs w:val="22"/>
        </w:rPr>
        <w:t xml:space="preserve"> and</w:t>
      </w:r>
      <w:r w:rsidR="00952E26">
        <w:rPr>
          <w:b/>
          <w:sz w:val="22"/>
          <w:szCs w:val="22"/>
        </w:rPr>
        <w:t xml:space="preserve"> Requests for</w:t>
      </w:r>
      <w:r w:rsidR="000B4FD6">
        <w:rPr>
          <w:b/>
          <w:sz w:val="22"/>
          <w:szCs w:val="22"/>
        </w:rPr>
        <w:t xml:space="preserve"> Reimbursement (RfRs)</w:t>
      </w:r>
      <w:r w:rsidR="00EC23AB">
        <w:rPr>
          <w:b/>
          <w:sz w:val="22"/>
          <w:szCs w:val="22"/>
        </w:rPr>
        <w:t xml:space="preserve">, </w:t>
      </w:r>
      <w:r w:rsidR="00B828FB">
        <w:rPr>
          <w:b/>
          <w:sz w:val="22"/>
          <w:szCs w:val="22"/>
        </w:rPr>
        <w:t>contact:</w:t>
      </w:r>
      <w:r w:rsidRPr="008B2E49">
        <w:rPr>
          <w:b/>
          <w:sz w:val="22"/>
          <w:szCs w:val="22"/>
        </w:rPr>
        <w:t xml:space="preserve"> </w:t>
      </w:r>
      <w:r w:rsidR="00B828FB">
        <w:rPr>
          <w:b/>
          <w:sz w:val="22"/>
          <w:szCs w:val="22"/>
        </w:rPr>
        <w:t>Gina Sanchez at</w:t>
      </w:r>
      <w:r w:rsidRPr="008B2E49">
        <w:rPr>
          <w:b/>
          <w:sz w:val="22"/>
          <w:szCs w:val="22"/>
        </w:rPr>
        <w:t xml:space="preserve"> (505) 827-6</w:t>
      </w:r>
      <w:r w:rsidR="00B828FB">
        <w:rPr>
          <w:b/>
          <w:sz w:val="22"/>
          <w:szCs w:val="22"/>
        </w:rPr>
        <w:t>594</w:t>
      </w:r>
      <w:r w:rsidRPr="008B2E49">
        <w:rPr>
          <w:b/>
          <w:sz w:val="22"/>
          <w:szCs w:val="22"/>
        </w:rPr>
        <w:t xml:space="preserve"> or </w:t>
      </w:r>
      <w:r w:rsidR="008B2E49" w:rsidRPr="008B2E49">
        <w:rPr>
          <w:b/>
          <w:sz w:val="22"/>
          <w:szCs w:val="22"/>
        </w:rPr>
        <w:t xml:space="preserve">send an </w:t>
      </w:r>
      <w:r w:rsidRPr="008B2E49">
        <w:rPr>
          <w:b/>
          <w:sz w:val="22"/>
          <w:szCs w:val="22"/>
        </w:rPr>
        <w:t>e</w:t>
      </w:r>
      <w:r w:rsidR="00925787">
        <w:rPr>
          <w:b/>
          <w:sz w:val="22"/>
          <w:szCs w:val="22"/>
        </w:rPr>
        <w:t>-</w:t>
      </w:r>
      <w:r w:rsidRPr="008B2E49">
        <w:rPr>
          <w:b/>
          <w:sz w:val="22"/>
          <w:szCs w:val="22"/>
        </w:rPr>
        <w:t>mail</w:t>
      </w:r>
      <w:r w:rsidR="005C0987">
        <w:rPr>
          <w:b/>
          <w:sz w:val="22"/>
          <w:szCs w:val="22"/>
        </w:rPr>
        <w:t xml:space="preserve">: </w:t>
      </w:r>
      <w:hyperlink r:id="rId8" w:history="1">
        <w:r w:rsidR="00B828FB" w:rsidRPr="00B21727">
          <w:rPr>
            <w:rStyle w:val="Hyperlink"/>
            <w:b/>
            <w:sz w:val="22"/>
            <w:szCs w:val="22"/>
          </w:rPr>
          <w:t>gina.sanchez@state.nm.us</w:t>
        </w:r>
      </w:hyperlink>
      <w:r w:rsidR="00A12778">
        <w:rPr>
          <w:b/>
          <w:sz w:val="22"/>
          <w:szCs w:val="22"/>
        </w:rPr>
        <w:t>.</w:t>
      </w:r>
    </w:p>
    <w:sectPr w:rsidR="00AC6273" w:rsidRPr="008B2E49" w:rsidSect="00586E2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63" w:rsidRDefault="007A7663" w:rsidP="005C0987">
      <w:r>
        <w:separator/>
      </w:r>
    </w:p>
  </w:endnote>
  <w:endnote w:type="continuationSeparator" w:id="0">
    <w:p w:rsidR="007A7663" w:rsidRDefault="007A7663" w:rsidP="005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98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C7F4E" w:rsidRDefault="004C7F4E">
            <w:pPr>
              <w:pStyle w:val="Footer"/>
              <w:jc w:val="center"/>
              <w:rPr>
                <w:b/>
              </w:rPr>
            </w:pPr>
            <w:r>
              <w:t xml:space="preserve">Page </w:t>
            </w:r>
            <w:r w:rsidR="0002766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7661">
              <w:rPr>
                <w:b/>
              </w:rPr>
              <w:fldChar w:fldCharType="separate"/>
            </w:r>
            <w:r w:rsidR="00A12778">
              <w:rPr>
                <w:b/>
                <w:noProof/>
              </w:rPr>
              <w:t>1</w:t>
            </w:r>
            <w:r w:rsidR="00027661">
              <w:rPr>
                <w:b/>
              </w:rPr>
              <w:fldChar w:fldCharType="end"/>
            </w:r>
            <w:r>
              <w:t xml:space="preserve"> of </w:t>
            </w:r>
            <w:r w:rsidR="0002766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7661">
              <w:rPr>
                <w:b/>
              </w:rPr>
              <w:fldChar w:fldCharType="separate"/>
            </w:r>
            <w:r w:rsidR="00A12778">
              <w:rPr>
                <w:b/>
                <w:noProof/>
              </w:rPr>
              <w:t>3</w:t>
            </w:r>
            <w:r w:rsidR="00027661">
              <w:rPr>
                <w:b/>
              </w:rPr>
              <w:fldChar w:fldCharType="end"/>
            </w:r>
          </w:p>
          <w:p w:rsidR="004C7F4E" w:rsidRDefault="004C7F4E" w:rsidP="000823EC">
            <w:pPr>
              <w:pStyle w:val="Footer"/>
              <w:jc w:val="right"/>
            </w:pPr>
            <w:r w:rsidRPr="000823EC">
              <w:rPr>
                <w:i/>
              </w:rPr>
              <w:t>(Revised 0</w:t>
            </w:r>
            <w:r w:rsidR="00A12778">
              <w:rPr>
                <w:i/>
              </w:rPr>
              <w:t>2</w:t>
            </w:r>
            <w:r w:rsidR="009724F1">
              <w:rPr>
                <w:i/>
              </w:rPr>
              <w:t>/201</w:t>
            </w:r>
            <w:r w:rsidR="00A12778">
              <w:rPr>
                <w:i/>
              </w:rPr>
              <w:t>8</w:t>
            </w:r>
            <w:r w:rsidRPr="000823EC">
              <w:rPr>
                <w:i/>
              </w:rPr>
              <w:t>)</w:t>
            </w:r>
          </w:p>
        </w:sdtContent>
      </w:sdt>
    </w:sdtContent>
  </w:sdt>
  <w:p w:rsidR="004C7F4E" w:rsidRDefault="004C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63" w:rsidRDefault="007A7663" w:rsidP="005C0987">
      <w:r>
        <w:separator/>
      </w:r>
    </w:p>
  </w:footnote>
  <w:footnote w:type="continuationSeparator" w:id="0">
    <w:p w:rsidR="007A7663" w:rsidRDefault="007A7663" w:rsidP="005C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4E" w:rsidRDefault="00747FCE" w:rsidP="005C0987">
    <w:pPr>
      <w:jc w:val="right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C688F" wp14:editId="28641C9A">
              <wp:simplePos x="0" y="0"/>
              <wp:positionH relativeFrom="column">
                <wp:posOffset>5045149</wp:posOffset>
              </wp:positionH>
              <wp:positionV relativeFrom="paragraph">
                <wp:posOffset>-308343</wp:posOffset>
              </wp:positionV>
              <wp:extent cx="1190846" cy="9144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846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FCE" w:rsidRDefault="00747F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5BCAE" wp14:editId="1D342439">
                                <wp:extent cx="696571" cy="733133"/>
                                <wp:effectExtent l="0" t="0" r="889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571" cy="7331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C68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7.25pt;margin-top:-24.3pt;width:93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" fillcolor="white [3201]" stroked="f" strokeweight=".5pt">
              <v:textbox>
                <w:txbxContent>
                  <w:p w:rsidR="00747FCE" w:rsidRDefault="00747FCE">
                    <w:r>
                      <w:rPr>
                        <w:noProof/>
                      </w:rPr>
                      <w:drawing>
                        <wp:inline distT="0" distB="0" distL="0" distR="0" wp14:anchorId="3D55BCAE" wp14:editId="1D342439">
                          <wp:extent cx="696571" cy="733133"/>
                          <wp:effectExtent l="0" t="0" r="889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571" cy="7331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C7F4E" w:rsidRPr="00F622CE" w:rsidRDefault="00F622CE" w:rsidP="00F622CE">
    <w:pPr>
      <w:rPr>
        <w:b/>
      </w:rPr>
    </w:pPr>
    <w:r w:rsidRPr="00F622CE">
      <w:rPr>
        <w:b/>
      </w:rPr>
      <w:t>New</w:t>
    </w:r>
    <w:r>
      <w:rPr>
        <w:b/>
      </w:rPr>
      <w:t xml:space="preserve"> M</w:t>
    </w:r>
    <w:r w:rsidRPr="00F622CE">
      <w:rPr>
        <w:b/>
      </w:rPr>
      <w:t>exico</w:t>
    </w:r>
    <w:r w:rsidR="004C7F4E" w:rsidRPr="00F622CE">
      <w:rPr>
        <w:b/>
      </w:rPr>
      <w:t xml:space="preserve"> </w:t>
    </w:r>
    <w:r>
      <w:rPr>
        <w:b/>
      </w:rPr>
      <w:t>Public Ed</w:t>
    </w:r>
    <w:r w:rsidRPr="00F622CE">
      <w:rPr>
        <w:b/>
      </w:rPr>
      <w:t>ucati</w:t>
    </w:r>
    <w:r>
      <w:rPr>
        <w:b/>
      </w:rPr>
      <w:t>on D</w:t>
    </w:r>
    <w:r w:rsidRPr="00F622CE">
      <w:rPr>
        <w:b/>
      </w:rPr>
      <w:t>epartment</w:t>
    </w:r>
  </w:p>
  <w:p w:rsidR="004C7F4E" w:rsidRDefault="00A12778" w:rsidP="005C0987">
    <w:pPr>
      <w:rPr>
        <w:b/>
        <w:sz w:val="22"/>
        <w:szCs w:val="22"/>
      </w:rPr>
    </w:pPr>
    <w:r>
      <w:rPr>
        <w:b/>
        <w:sz w:val="22"/>
        <w:szCs w:val="22"/>
      </w:rPr>
      <w:t>Language and Culture</w:t>
    </w:r>
    <w:r w:rsidR="004C7F4E">
      <w:rPr>
        <w:b/>
        <w:sz w:val="22"/>
        <w:szCs w:val="22"/>
      </w:rPr>
      <w:t xml:space="preserve"> Bureau</w:t>
    </w:r>
  </w:p>
  <w:p w:rsidR="004C7F4E" w:rsidRDefault="005506BC" w:rsidP="005C0987">
    <w:pPr>
      <w:rPr>
        <w:b/>
        <w:sz w:val="22"/>
        <w:szCs w:val="22"/>
      </w:rPr>
    </w:pPr>
    <w:r>
      <w:rPr>
        <w:b/>
        <w:sz w:val="22"/>
        <w:szCs w:val="22"/>
      </w:rPr>
      <w:t xml:space="preserve">Title III </w:t>
    </w:r>
    <w:r w:rsidR="004C7F4E">
      <w:rPr>
        <w:b/>
        <w:sz w:val="22"/>
        <w:szCs w:val="22"/>
      </w:rPr>
      <w:t xml:space="preserve"> – </w:t>
    </w:r>
    <w:r>
      <w:rPr>
        <w:b/>
        <w:sz w:val="22"/>
        <w:szCs w:val="22"/>
      </w:rPr>
      <w:t xml:space="preserve"> Language Instruction for English Learners</w:t>
    </w:r>
    <w:r w:rsidR="004C7F4E">
      <w:rPr>
        <w:b/>
        <w:sz w:val="22"/>
        <w:szCs w:val="22"/>
      </w:rPr>
      <w:t xml:space="preserve"> (Fund #24153)</w:t>
    </w:r>
  </w:p>
  <w:p w:rsidR="004C7F4E" w:rsidRDefault="004C7F4E" w:rsidP="005C0987">
    <w:pPr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663"/>
    <w:multiLevelType w:val="hybridMultilevel"/>
    <w:tmpl w:val="1D581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6DB"/>
    <w:multiLevelType w:val="hybridMultilevel"/>
    <w:tmpl w:val="27A2F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572"/>
    <w:multiLevelType w:val="hybridMultilevel"/>
    <w:tmpl w:val="DF5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9EB"/>
    <w:multiLevelType w:val="hybridMultilevel"/>
    <w:tmpl w:val="9B069C08"/>
    <w:lvl w:ilvl="0" w:tplc="9B7A29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D2D38"/>
    <w:multiLevelType w:val="hybridMultilevel"/>
    <w:tmpl w:val="12909B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C274D"/>
    <w:multiLevelType w:val="hybridMultilevel"/>
    <w:tmpl w:val="BA1AF6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618"/>
    <w:multiLevelType w:val="hybridMultilevel"/>
    <w:tmpl w:val="A5622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42A"/>
    <w:multiLevelType w:val="hybridMultilevel"/>
    <w:tmpl w:val="86782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69E1"/>
    <w:multiLevelType w:val="hybridMultilevel"/>
    <w:tmpl w:val="775EEC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B5A"/>
    <w:multiLevelType w:val="hybridMultilevel"/>
    <w:tmpl w:val="F2F2DA52"/>
    <w:lvl w:ilvl="0" w:tplc="F8B85E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2876"/>
    <w:multiLevelType w:val="hybridMultilevel"/>
    <w:tmpl w:val="04BE56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4EBB"/>
    <w:multiLevelType w:val="hybridMultilevel"/>
    <w:tmpl w:val="FA4488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92523"/>
    <w:multiLevelType w:val="hybridMultilevel"/>
    <w:tmpl w:val="F6606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6D3B"/>
    <w:multiLevelType w:val="hybridMultilevel"/>
    <w:tmpl w:val="1F0C9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7F6A"/>
    <w:multiLevelType w:val="hybridMultilevel"/>
    <w:tmpl w:val="BAAE49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80786"/>
    <w:multiLevelType w:val="multilevel"/>
    <w:tmpl w:val="BAAE4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1133"/>
    <w:multiLevelType w:val="hybridMultilevel"/>
    <w:tmpl w:val="FC98E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B4B0B"/>
    <w:multiLevelType w:val="hybridMultilevel"/>
    <w:tmpl w:val="3B464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468E"/>
    <w:multiLevelType w:val="hybridMultilevel"/>
    <w:tmpl w:val="CEAAF4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E3601"/>
    <w:multiLevelType w:val="hybridMultilevel"/>
    <w:tmpl w:val="00A4D3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670750"/>
    <w:multiLevelType w:val="hybridMultilevel"/>
    <w:tmpl w:val="58C0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6C81"/>
    <w:multiLevelType w:val="hybridMultilevel"/>
    <w:tmpl w:val="6262C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B0F82"/>
    <w:multiLevelType w:val="hybridMultilevel"/>
    <w:tmpl w:val="3132CAA2"/>
    <w:lvl w:ilvl="0" w:tplc="FCB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203C8"/>
    <w:multiLevelType w:val="hybridMultilevel"/>
    <w:tmpl w:val="5A141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83E0E"/>
    <w:multiLevelType w:val="multilevel"/>
    <w:tmpl w:val="00A4D3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D07D6"/>
    <w:multiLevelType w:val="hybridMultilevel"/>
    <w:tmpl w:val="99F85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F4CF6"/>
    <w:multiLevelType w:val="hybridMultilevel"/>
    <w:tmpl w:val="60B8E310"/>
    <w:lvl w:ilvl="0" w:tplc="3B128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62E"/>
    <w:multiLevelType w:val="multilevel"/>
    <w:tmpl w:val="00A4D3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D7BAD"/>
    <w:multiLevelType w:val="hybridMultilevel"/>
    <w:tmpl w:val="F99C73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B95B06"/>
    <w:multiLevelType w:val="hybridMultilevel"/>
    <w:tmpl w:val="77B60DC4"/>
    <w:lvl w:ilvl="0" w:tplc="F1C4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360"/>
    <w:multiLevelType w:val="hybridMultilevel"/>
    <w:tmpl w:val="386C0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A7062"/>
    <w:multiLevelType w:val="hybridMultilevel"/>
    <w:tmpl w:val="68B089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C25280"/>
    <w:multiLevelType w:val="multilevel"/>
    <w:tmpl w:val="6262C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0"/>
  </w:num>
  <w:num w:numId="5">
    <w:abstractNumId w:val="6"/>
  </w:num>
  <w:num w:numId="6">
    <w:abstractNumId w:val="16"/>
  </w:num>
  <w:num w:numId="7">
    <w:abstractNumId w:val="1"/>
  </w:num>
  <w:num w:numId="8">
    <w:abstractNumId w:val="21"/>
  </w:num>
  <w:num w:numId="9">
    <w:abstractNumId w:val="31"/>
  </w:num>
  <w:num w:numId="10">
    <w:abstractNumId w:val="4"/>
  </w:num>
  <w:num w:numId="11">
    <w:abstractNumId w:val="30"/>
  </w:num>
  <w:num w:numId="12">
    <w:abstractNumId w:val="32"/>
  </w:num>
  <w:num w:numId="13">
    <w:abstractNumId w:val="19"/>
  </w:num>
  <w:num w:numId="14">
    <w:abstractNumId w:val="24"/>
  </w:num>
  <w:num w:numId="15">
    <w:abstractNumId w:val="28"/>
  </w:num>
  <w:num w:numId="16">
    <w:abstractNumId w:val="27"/>
  </w:num>
  <w:num w:numId="17">
    <w:abstractNumId w:val="11"/>
  </w:num>
  <w:num w:numId="18">
    <w:abstractNumId w:val="12"/>
  </w:num>
  <w:num w:numId="19">
    <w:abstractNumId w:val="2"/>
  </w:num>
  <w:num w:numId="20">
    <w:abstractNumId w:val="29"/>
  </w:num>
  <w:num w:numId="21">
    <w:abstractNumId w:val="3"/>
  </w:num>
  <w:num w:numId="22">
    <w:abstractNumId w:val="26"/>
  </w:num>
  <w:num w:numId="23">
    <w:abstractNumId w:val="9"/>
  </w:num>
  <w:num w:numId="24">
    <w:abstractNumId w:val="18"/>
  </w:num>
  <w:num w:numId="25">
    <w:abstractNumId w:val="13"/>
  </w:num>
  <w:num w:numId="26">
    <w:abstractNumId w:val="5"/>
  </w:num>
  <w:num w:numId="27">
    <w:abstractNumId w:val="8"/>
  </w:num>
  <w:num w:numId="28">
    <w:abstractNumId w:val="10"/>
  </w:num>
  <w:num w:numId="29">
    <w:abstractNumId w:val="0"/>
  </w:num>
  <w:num w:numId="30">
    <w:abstractNumId w:val="17"/>
  </w:num>
  <w:num w:numId="31">
    <w:abstractNumId w:val="2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8"/>
    <w:rsid w:val="000021C6"/>
    <w:rsid w:val="00024E62"/>
    <w:rsid w:val="00025B3F"/>
    <w:rsid w:val="00027661"/>
    <w:rsid w:val="000336A5"/>
    <w:rsid w:val="00061032"/>
    <w:rsid w:val="000823EC"/>
    <w:rsid w:val="000B4FD6"/>
    <w:rsid w:val="000C7255"/>
    <w:rsid w:val="000E3CC7"/>
    <w:rsid w:val="001111CE"/>
    <w:rsid w:val="001D726E"/>
    <w:rsid w:val="00207EAD"/>
    <w:rsid w:val="00210E11"/>
    <w:rsid w:val="0023471E"/>
    <w:rsid w:val="002349CA"/>
    <w:rsid w:val="00330FB2"/>
    <w:rsid w:val="003310FF"/>
    <w:rsid w:val="00343392"/>
    <w:rsid w:val="00344639"/>
    <w:rsid w:val="00352C0A"/>
    <w:rsid w:val="00366D51"/>
    <w:rsid w:val="00380706"/>
    <w:rsid w:val="003916E9"/>
    <w:rsid w:val="003A1248"/>
    <w:rsid w:val="003B4806"/>
    <w:rsid w:val="003B4B53"/>
    <w:rsid w:val="00410205"/>
    <w:rsid w:val="004650A8"/>
    <w:rsid w:val="00485EC4"/>
    <w:rsid w:val="004961D7"/>
    <w:rsid w:val="004B4C99"/>
    <w:rsid w:val="004C7F4E"/>
    <w:rsid w:val="00535869"/>
    <w:rsid w:val="00546573"/>
    <w:rsid w:val="005506BC"/>
    <w:rsid w:val="00563CD1"/>
    <w:rsid w:val="0058697D"/>
    <w:rsid w:val="00586E21"/>
    <w:rsid w:val="005B1679"/>
    <w:rsid w:val="005C0987"/>
    <w:rsid w:val="005C5805"/>
    <w:rsid w:val="005D15B4"/>
    <w:rsid w:val="005E3581"/>
    <w:rsid w:val="006376E6"/>
    <w:rsid w:val="00697A32"/>
    <w:rsid w:val="006D0A9F"/>
    <w:rsid w:val="006F4C72"/>
    <w:rsid w:val="0070421D"/>
    <w:rsid w:val="007253E7"/>
    <w:rsid w:val="00747A23"/>
    <w:rsid w:val="00747FCE"/>
    <w:rsid w:val="007A7663"/>
    <w:rsid w:val="0081688F"/>
    <w:rsid w:val="00884320"/>
    <w:rsid w:val="008B2E49"/>
    <w:rsid w:val="008D5746"/>
    <w:rsid w:val="008F275A"/>
    <w:rsid w:val="00925787"/>
    <w:rsid w:val="00933223"/>
    <w:rsid w:val="00952E26"/>
    <w:rsid w:val="009724F1"/>
    <w:rsid w:val="009C757B"/>
    <w:rsid w:val="009E3944"/>
    <w:rsid w:val="00A0328F"/>
    <w:rsid w:val="00A12778"/>
    <w:rsid w:val="00A804FE"/>
    <w:rsid w:val="00AC6273"/>
    <w:rsid w:val="00B7141F"/>
    <w:rsid w:val="00B7218E"/>
    <w:rsid w:val="00B828FB"/>
    <w:rsid w:val="00BA0F58"/>
    <w:rsid w:val="00BA6B4C"/>
    <w:rsid w:val="00BE1CB9"/>
    <w:rsid w:val="00C152C6"/>
    <w:rsid w:val="00C209AA"/>
    <w:rsid w:val="00C56BCC"/>
    <w:rsid w:val="00CF18FD"/>
    <w:rsid w:val="00D52DC7"/>
    <w:rsid w:val="00D81B4F"/>
    <w:rsid w:val="00D9583C"/>
    <w:rsid w:val="00DC0261"/>
    <w:rsid w:val="00DF3E75"/>
    <w:rsid w:val="00EB1026"/>
    <w:rsid w:val="00EC23AB"/>
    <w:rsid w:val="00ED1B97"/>
    <w:rsid w:val="00EF123B"/>
    <w:rsid w:val="00F33B3A"/>
    <w:rsid w:val="00F622CE"/>
    <w:rsid w:val="00F67F09"/>
    <w:rsid w:val="00F76F05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C02E0A-EDA2-2C4D-992D-4C66F4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6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0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87"/>
    <w:rPr>
      <w:sz w:val="24"/>
      <w:szCs w:val="24"/>
    </w:rPr>
  </w:style>
  <w:style w:type="paragraph" w:styleId="BalloonText">
    <w:name w:val="Balloon Text"/>
    <w:basedOn w:val="Normal"/>
    <w:link w:val="BalloonTextChar"/>
    <w:rsid w:val="005C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sanchez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9CEF-0101-C449-B03F-2494145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Establishing a Title III (ELL) Consortium</vt:lpstr>
    </vt:vector>
  </TitlesOfParts>
  <Company>NMSDE</Company>
  <LinksUpToDate>false</LinksUpToDate>
  <CharactersWithSpaces>7549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mailto:marilyn.newton@state.nm.us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Establishing a Title III (ELL) Consortium</dc:title>
  <dc:creator>gms</dc:creator>
  <cp:lastModifiedBy>julia rosa emslie</cp:lastModifiedBy>
  <cp:revision>2</cp:revision>
  <cp:lastPrinted>2017-03-23T22:16:00Z</cp:lastPrinted>
  <dcterms:created xsi:type="dcterms:W3CDTF">2018-02-26T19:32:00Z</dcterms:created>
  <dcterms:modified xsi:type="dcterms:W3CDTF">2018-02-26T19:32:00Z</dcterms:modified>
</cp:coreProperties>
</file>