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710CB" w:rsidRDefault="0047462F" w:rsidP="00B710CB">
      <w:pPr>
        <w:spacing w:line="240" w:lineRule="auto"/>
        <w:contextualSpacing/>
        <w:rPr>
          <w:rFonts w:asciiTheme="majorHAnsi" w:hAnsiTheme="majorHAnsi"/>
          <w:b/>
          <w:sz w:val="24"/>
          <w:szCs w:val="24"/>
        </w:rPr>
      </w:pPr>
      <w:r w:rsidRPr="00916607">
        <w:rPr>
          <w:rFonts w:asciiTheme="majorHAnsi" w:hAnsiTheme="majorHAnsi"/>
          <w:b/>
          <w:noProof/>
          <w:sz w:val="56"/>
          <w:szCs w:val="56"/>
        </w:rPr>
        <mc:AlternateContent>
          <mc:Choice Requires="wps">
            <w:drawing>
              <wp:anchor distT="0" distB="0" distL="114300" distR="114300" simplePos="0" relativeHeight="251673600" behindDoc="0" locked="0" layoutInCell="1" allowOverlap="1" wp14:anchorId="7D77DC3B" wp14:editId="7A48D11F">
                <wp:simplePos x="0" y="0"/>
                <wp:positionH relativeFrom="column">
                  <wp:posOffset>-53162</wp:posOffset>
                </wp:positionH>
                <wp:positionV relativeFrom="paragraph">
                  <wp:posOffset>-691190</wp:posOffset>
                </wp:positionV>
                <wp:extent cx="2626242" cy="818515"/>
                <wp:effectExtent l="0" t="0" r="22225"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242" cy="818515"/>
                        </a:xfrm>
                        <a:prstGeom prst="rect">
                          <a:avLst/>
                        </a:prstGeom>
                        <a:ln>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033F08" w:rsidRDefault="00033F08" w:rsidP="0047462F">
                            <w:pPr>
                              <w:spacing w:after="0" w:line="240" w:lineRule="auto"/>
                              <w:rPr>
                                <w:rFonts w:asciiTheme="majorHAnsi" w:hAnsiTheme="majorHAnsi"/>
                                <w:b/>
                              </w:rPr>
                            </w:pPr>
                            <w:r w:rsidRPr="001C3C45">
                              <w:rPr>
                                <w:rFonts w:asciiTheme="majorHAnsi" w:hAnsiTheme="majorHAnsi"/>
                                <w:b/>
                              </w:rPr>
                              <w:t>D</w:t>
                            </w:r>
                            <w:r>
                              <w:rPr>
                                <w:rFonts w:asciiTheme="majorHAnsi" w:hAnsiTheme="majorHAnsi"/>
                                <w:b/>
                              </w:rPr>
                              <w:t>istrict: Pecos ISD</w:t>
                            </w:r>
                          </w:p>
                          <w:p w:rsidR="00033F08" w:rsidRDefault="00033F08" w:rsidP="0047462F">
                            <w:pPr>
                              <w:spacing w:after="0" w:line="240" w:lineRule="auto"/>
                              <w:rPr>
                                <w:rFonts w:asciiTheme="majorHAnsi" w:hAnsiTheme="majorHAnsi"/>
                                <w:b/>
                              </w:rPr>
                            </w:pPr>
                            <w:r>
                              <w:rPr>
                                <w:rFonts w:asciiTheme="majorHAnsi" w:hAnsiTheme="majorHAnsi"/>
                                <w:b/>
                              </w:rPr>
                              <w:t xml:space="preserve">School: Pecos High School </w:t>
                            </w:r>
                          </w:p>
                          <w:p w:rsidR="00033F08" w:rsidRPr="001C3C45" w:rsidRDefault="00033F08" w:rsidP="0047462F">
                            <w:pPr>
                              <w:spacing w:after="0" w:line="240" w:lineRule="auto"/>
                              <w:rPr>
                                <w:rFonts w:asciiTheme="majorHAnsi" w:hAnsiTheme="majorHAnsi"/>
                              </w:rPr>
                            </w:pPr>
                            <w:r>
                              <w:rPr>
                                <w:rFonts w:asciiTheme="majorHAnsi" w:hAnsiTheme="majorHAnsi"/>
                                <w:b/>
                              </w:rPr>
                              <w:t>Date: 12/19/17</w:t>
                            </w:r>
                          </w:p>
                          <w:p w:rsidR="00033F08" w:rsidRPr="001C3C45" w:rsidRDefault="00033F08" w:rsidP="0047462F">
                            <w:pPr>
                              <w:rPr>
                                <w:rFonts w:asciiTheme="majorHAnsi" w:hAnsiTheme="majorHAnsi"/>
                              </w:rPr>
                            </w:pPr>
                            <w:r w:rsidRPr="001C3C45">
                              <w:rPr>
                                <w:rFonts w:asciiTheme="majorHAnsi" w:hAnsiTheme="majorHAnsi"/>
                                <w:b/>
                              </w:rPr>
                              <w:t xml:space="preserve">Completed By: </w:t>
                            </w:r>
                            <w:r>
                              <w:rPr>
                                <w:rFonts w:asciiTheme="majorHAnsi" w:hAnsiTheme="majorHAnsi"/>
                                <w:b/>
                              </w:rPr>
                              <w:t xml:space="preserve">Simon Miera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DC3B" id="_x0000_t202" coordsize="21600,21600" o:spt="202" path="m,l,21600r21600,l21600,xe">
                <v:stroke joinstyle="miter"/>
                <v:path gradientshapeok="t" o:connecttype="rect"/>
              </v:shapetype>
              <v:shape id="Text Box 8" o:spid="_x0000_s1026" type="#_x0000_t202" style="position:absolute;margin-left:-4.2pt;margin-top:-54.4pt;width:206.8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" fillcolor="white [3201]" strokecolor="#17365d [2415]" strokeweight="2pt">
                <v:textbox>
                  <w:txbxContent>
                    <w:p w:rsidR="00033F08" w:rsidRDefault="00033F08" w:rsidP="0047462F">
                      <w:pPr>
                        <w:spacing w:after="0" w:line="240" w:lineRule="auto"/>
                        <w:rPr>
                          <w:rFonts w:asciiTheme="majorHAnsi" w:hAnsiTheme="majorHAnsi"/>
                          <w:b/>
                        </w:rPr>
                      </w:pPr>
                      <w:r w:rsidRPr="001C3C45">
                        <w:rPr>
                          <w:rFonts w:asciiTheme="majorHAnsi" w:hAnsiTheme="majorHAnsi"/>
                          <w:b/>
                        </w:rPr>
                        <w:t>D</w:t>
                      </w:r>
                      <w:r>
                        <w:rPr>
                          <w:rFonts w:asciiTheme="majorHAnsi" w:hAnsiTheme="majorHAnsi"/>
                          <w:b/>
                        </w:rPr>
                        <w:t>istrict: Pecos ISD</w:t>
                      </w:r>
                    </w:p>
                    <w:p w:rsidR="00033F08" w:rsidRDefault="00033F08" w:rsidP="0047462F">
                      <w:pPr>
                        <w:spacing w:after="0" w:line="240" w:lineRule="auto"/>
                        <w:rPr>
                          <w:rFonts w:asciiTheme="majorHAnsi" w:hAnsiTheme="majorHAnsi"/>
                          <w:b/>
                        </w:rPr>
                      </w:pPr>
                      <w:r>
                        <w:rPr>
                          <w:rFonts w:asciiTheme="majorHAnsi" w:hAnsiTheme="majorHAnsi"/>
                          <w:b/>
                        </w:rPr>
                        <w:t xml:space="preserve">School: Pecos High School </w:t>
                      </w:r>
                    </w:p>
                    <w:p w:rsidR="00033F08" w:rsidRPr="001C3C45" w:rsidRDefault="00033F08" w:rsidP="0047462F">
                      <w:pPr>
                        <w:spacing w:after="0" w:line="240" w:lineRule="auto"/>
                        <w:rPr>
                          <w:rFonts w:asciiTheme="majorHAnsi" w:hAnsiTheme="majorHAnsi"/>
                        </w:rPr>
                      </w:pPr>
                      <w:r>
                        <w:rPr>
                          <w:rFonts w:asciiTheme="majorHAnsi" w:hAnsiTheme="majorHAnsi"/>
                          <w:b/>
                        </w:rPr>
                        <w:t>Date: 12/19/17</w:t>
                      </w:r>
                    </w:p>
                    <w:p w:rsidR="00033F08" w:rsidRPr="001C3C45" w:rsidRDefault="00033F08" w:rsidP="0047462F">
                      <w:pPr>
                        <w:rPr>
                          <w:rFonts w:asciiTheme="majorHAnsi" w:hAnsiTheme="majorHAnsi"/>
                        </w:rPr>
                      </w:pPr>
                      <w:r w:rsidRPr="001C3C45">
                        <w:rPr>
                          <w:rFonts w:asciiTheme="majorHAnsi" w:hAnsiTheme="majorHAnsi"/>
                          <w:b/>
                        </w:rPr>
                        <w:t xml:space="preserve">Completed By: </w:t>
                      </w:r>
                      <w:r>
                        <w:rPr>
                          <w:rFonts w:asciiTheme="majorHAnsi" w:hAnsiTheme="majorHAnsi"/>
                          <w:b/>
                        </w:rPr>
                        <w:t xml:space="preserve">Simon Miera </w:t>
                      </w:r>
                    </w:p>
                  </w:txbxContent>
                </v:textbox>
              </v:shape>
            </w:pict>
          </mc:Fallback>
        </mc:AlternateContent>
      </w:r>
      <w:r w:rsidR="00B710CB" w:rsidRPr="00367371">
        <w:rPr>
          <w:rFonts w:ascii="Georgia" w:hAnsi="Georgia"/>
          <w:b/>
          <w:noProof/>
          <w:sz w:val="44"/>
          <w:szCs w:val="44"/>
        </w:rPr>
        <mc:AlternateContent>
          <mc:Choice Requires="wps">
            <w:drawing>
              <wp:anchor distT="0" distB="0" distL="114300" distR="114300" simplePos="0" relativeHeight="251671552" behindDoc="0" locked="0" layoutInCell="1" allowOverlap="1" wp14:anchorId="42D3457C" wp14:editId="3E1D8941">
                <wp:simplePos x="0" y="0"/>
                <wp:positionH relativeFrom="column">
                  <wp:posOffset>8133715</wp:posOffset>
                </wp:positionH>
                <wp:positionV relativeFrom="paragraph">
                  <wp:posOffset>3175</wp:posOffset>
                </wp:positionV>
                <wp:extent cx="2091055" cy="638978"/>
                <wp:effectExtent l="0" t="0" r="2349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638978"/>
                        </a:xfrm>
                        <a:prstGeom prst="rect">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033F08" w:rsidRPr="001C0342" w:rsidRDefault="00033F08" w:rsidP="00B710CB">
                            <w:pPr>
                              <w:spacing w:after="0" w:line="240" w:lineRule="auto"/>
                              <w:rPr>
                                <w:rFonts w:asciiTheme="majorHAnsi" w:hAnsiTheme="majorHAnsi"/>
                                <w:b/>
                              </w:rPr>
                            </w:pPr>
                            <w:r w:rsidRPr="001C0342">
                              <w:rPr>
                                <w:rFonts w:asciiTheme="majorHAnsi" w:hAnsiTheme="majorHAnsi"/>
                                <w:b/>
                                <w:u w:val="single"/>
                              </w:rPr>
                              <w:t>District</w:t>
                            </w:r>
                            <w:r w:rsidRPr="009220CE">
                              <w:rPr>
                                <w:rFonts w:asciiTheme="majorHAnsi" w:hAnsiTheme="majorHAnsi"/>
                                <w:b/>
                              </w:rPr>
                              <w:t xml:space="preserve">:   </w:t>
                            </w:r>
                            <w:r>
                              <w:rPr>
                                <w:rFonts w:asciiTheme="majorHAnsi" w:hAnsiTheme="majorHAnsi"/>
                                <w:b/>
                              </w:rPr>
                              <w:t>Model School District</w:t>
                            </w:r>
                          </w:p>
                          <w:p w:rsidR="00033F08" w:rsidRPr="009220CE" w:rsidRDefault="00033F08" w:rsidP="00B710CB">
                            <w:pPr>
                              <w:rPr>
                                <w:rFonts w:asciiTheme="majorHAnsi" w:hAnsiTheme="majorHAnsi"/>
                              </w:rPr>
                            </w:pPr>
                            <w:r w:rsidRPr="007F041C">
                              <w:rPr>
                                <w:rFonts w:asciiTheme="majorHAnsi" w:hAnsiTheme="majorHAnsi"/>
                                <w:b/>
                                <w:u w:val="single"/>
                              </w:rPr>
                              <w:t>School</w:t>
                            </w:r>
                            <w:r w:rsidRPr="009220CE">
                              <w:rPr>
                                <w:rFonts w:asciiTheme="majorHAnsi" w:hAnsiTheme="majorHAnsi"/>
                                <w:b/>
                              </w:rPr>
                              <w:t xml:space="preserve">:  </w:t>
                            </w:r>
                            <w:r>
                              <w:rPr>
                                <w:rFonts w:asciiTheme="majorHAnsi" w:hAnsiTheme="majorHAnsi"/>
                                <w:b/>
                              </w:rPr>
                              <w:t>Sample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3457C" id="Text Box 2" o:spid="_x0000_s1027" type="#_x0000_t202" style="position:absolute;margin-left:640.45pt;margin-top:.25pt;width:164.65pt;height:5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" fillcolor="white [3201]" strokecolor="red" strokeweight="2pt">
                <v:textbox>
                  <w:txbxContent>
                    <w:p w:rsidR="00033F08" w:rsidRPr="001C0342" w:rsidRDefault="00033F08" w:rsidP="00B710CB">
                      <w:pPr>
                        <w:spacing w:after="0" w:line="240" w:lineRule="auto"/>
                        <w:rPr>
                          <w:rFonts w:asciiTheme="majorHAnsi" w:hAnsiTheme="majorHAnsi"/>
                          <w:b/>
                        </w:rPr>
                      </w:pPr>
                      <w:r w:rsidRPr="001C0342">
                        <w:rPr>
                          <w:rFonts w:asciiTheme="majorHAnsi" w:hAnsiTheme="majorHAnsi"/>
                          <w:b/>
                          <w:u w:val="single"/>
                        </w:rPr>
                        <w:t>District</w:t>
                      </w:r>
                      <w:r w:rsidRPr="009220CE">
                        <w:rPr>
                          <w:rFonts w:asciiTheme="majorHAnsi" w:hAnsiTheme="majorHAnsi"/>
                          <w:b/>
                        </w:rPr>
                        <w:t xml:space="preserve">:   </w:t>
                      </w:r>
                      <w:r>
                        <w:rPr>
                          <w:rFonts w:asciiTheme="majorHAnsi" w:hAnsiTheme="majorHAnsi"/>
                          <w:b/>
                        </w:rPr>
                        <w:t>Model School District</w:t>
                      </w:r>
                    </w:p>
                    <w:p w:rsidR="00033F08" w:rsidRPr="009220CE" w:rsidRDefault="00033F08" w:rsidP="00B710CB">
                      <w:pPr>
                        <w:rPr>
                          <w:rFonts w:asciiTheme="majorHAnsi" w:hAnsiTheme="majorHAnsi"/>
                        </w:rPr>
                      </w:pPr>
                      <w:r w:rsidRPr="007F041C">
                        <w:rPr>
                          <w:rFonts w:asciiTheme="majorHAnsi" w:hAnsiTheme="majorHAnsi"/>
                          <w:b/>
                          <w:u w:val="single"/>
                        </w:rPr>
                        <w:t>School</w:t>
                      </w:r>
                      <w:r w:rsidRPr="009220CE">
                        <w:rPr>
                          <w:rFonts w:asciiTheme="majorHAnsi" w:hAnsiTheme="majorHAnsi"/>
                          <w:b/>
                        </w:rPr>
                        <w:t xml:space="preserve">:  </w:t>
                      </w:r>
                      <w:r>
                        <w:rPr>
                          <w:rFonts w:asciiTheme="majorHAnsi" w:hAnsiTheme="majorHAnsi"/>
                          <w:b/>
                        </w:rPr>
                        <w:t>Sample Elementary</w:t>
                      </w:r>
                    </w:p>
                  </w:txbxContent>
                </v:textbox>
              </v:shape>
            </w:pict>
          </mc:Fallback>
        </mc:AlternateContent>
      </w:r>
      <w:r w:rsidR="00B710CB" w:rsidRPr="00367371">
        <w:rPr>
          <w:rFonts w:ascii="Georgia" w:hAnsi="Georgia"/>
          <w:b/>
          <w:noProof/>
          <w:sz w:val="44"/>
          <w:szCs w:val="44"/>
        </w:rPr>
        <mc:AlternateContent>
          <mc:Choice Requires="wps">
            <w:drawing>
              <wp:anchor distT="0" distB="0" distL="114300" distR="114300" simplePos="0" relativeHeight="251669504" behindDoc="0" locked="0" layoutInCell="1" allowOverlap="1" wp14:anchorId="0E2748F9" wp14:editId="14274171">
                <wp:simplePos x="0" y="0"/>
                <wp:positionH relativeFrom="column">
                  <wp:posOffset>7981315</wp:posOffset>
                </wp:positionH>
                <wp:positionV relativeFrom="paragraph">
                  <wp:posOffset>-149225</wp:posOffset>
                </wp:positionV>
                <wp:extent cx="2091055" cy="638978"/>
                <wp:effectExtent l="0" t="0" r="2349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638978"/>
                        </a:xfrm>
                        <a:prstGeom prst="rect">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033F08" w:rsidRPr="001C0342" w:rsidRDefault="00033F08" w:rsidP="00B710CB">
                            <w:pPr>
                              <w:spacing w:after="0" w:line="240" w:lineRule="auto"/>
                              <w:rPr>
                                <w:rFonts w:asciiTheme="majorHAnsi" w:hAnsiTheme="majorHAnsi"/>
                                <w:b/>
                              </w:rPr>
                            </w:pPr>
                            <w:r w:rsidRPr="001C0342">
                              <w:rPr>
                                <w:rFonts w:asciiTheme="majorHAnsi" w:hAnsiTheme="majorHAnsi"/>
                                <w:b/>
                                <w:u w:val="single"/>
                              </w:rPr>
                              <w:t>District</w:t>
                            </w:r>
                            <w:r w:rsidRPr="009220CE">
                              <w:rPr>
                                <w:rFonts w:asciiTheme="majorHAnsi" w:hAnsiTheme="majorHAnsi"/>
                                <w:b/>
                              </w:rPr>
                              <w:t xml:space="preserve">:   </w:t>
                            </w:r>
                            <w:r>
                              <w:rPr>
                                <w:rFonts w:asciiTheme="majorHAnsi" w:hAnsiTheme="majorHAnsi"/>
                                <w:b/>
                              </w:rPr>
                              <w:t>Model School District</w:t>
                            </w:r>
                          </w:p>
                          <w:p w:rsidR="00033F08" w:rsidRPr="009220CE" w:rsidRDefault="00033F08" w:rsidP="00B710CB">
                            <w:pPr>
                              <w:rPr>
                                <w:rFonts w:asciiTheme="majorHAnsi" w:hAnsiTheme="majorHAnsi"/>
                              </w:rPr>
                            </w:pPr>
                            <w:r w:rsidRPr="007F041C">
                              <w:rPr>
                                <w:rFonts w:asciiTheme="majorHAnsi" w:hAnsiTheme="majorHAnsi"/>
                                <w:b/>
                                <w:u w:val="single"/>
                              </w:rPr>
                              <w:t>School</w:t>
                            </w:r>
                            <w:r w:rsidRPr="009220CE">
                              <w:rPr>
                                <w:rFonts w:asciiTheme="majorHAnsi" w:hAnsiTheme="majorHAnsi"/>
                                <w:b/>
                              </w:rPr>
                              <w:t xml:space="preserve">:  </w:t>
                            </w:r>
                            <w:r>
                              <w:rPr>
                                <w:rFonts w:asciiTheme="majorHAnsi" w:hAnsiTheme="majorHAnsi"/>
                                <w:b/>
                              </w:rPr>
                              <w:t>Sample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748F9" id="_x0000_s1028" type="#_x0000_t202" style="position:absolute;margin-left:628.45pt;margin-top:-11.75pt;width:164.65pt;height:5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" fillcolor="white [3201]" strokecolor="red" strokeweight="2pt">
                <v:textbox>
                  <w:txbxContent>
                    <w:p w:rsidR="00033F08" w:rsidRPr="001C0342" w:rsidRDefault="00033F08" w:rsidP="00B710CB">
                      <w:pPr>
                        <w:spacing w:after="0" w:line="240" w:lineRule="auto"/>
                        <w:rPr>
                          <w:rFonts w:asciiTheme="majorHAnsi" w:hAnsiTheme="majorHAnsi"/>
                          <w:b/>
                        </w:rPr>
                      </w:pPr>
                      <w:r w:rsidRPr="001C0342">
                        <w:rPr>
                          <w:rFonts w:asciiTheme="majorHAnsi" w:hAnsiTheme="majorHAnsi"/>
                          <w:b/>
                          <w:u w:val="single"/>
                        </w:rPr>
                        <w:t>District</w:t>
                      </w:r>
                      <w:r w:rsidRPr="009220CE">
                        <w:rPr>
                          <w:rFonts w:asciiTheme="majorHAnsi" w:hAnsiTheme="majorHAnsi"/>
                          <w:b/>
                        </w:rPr>
                        <w:t xml:space="preserve">:   </w:t>
                      </w:r>
                      <w:r>
                        <w:rPr>
                          <w:rFonts w:asciiTheme="majorHAnsi" w:hAnsiTheme="majorHAnsi"/>
                          <w:b/>
                        </w:rPr>
                        <w:t>Model School District</w:t>
                      </w:r>
                    </w:p>
                    <w:p w:rsidR="00033F08" w:rsidRPr="009220CE" w:rsidRDefault="00033F08" w:rsidP="00B710CB">
                      <w:pPr>
                        <w:rPr>
                          <w:rFonts w:asciiTheme="majorHAnsi" w:hAnsiTheme="majorHAnsi"/>
                        </w:rPr>
                      </w:pPr>
                      <w:r w:rsidRPr="007F041C">
                        <w:rPr>
                          <w:rFonts w:asciiTheme="majorHAnsi" w:hAnsiTheme="majorHAnsi"/>
                          <w:b/>
                          <w:u w:val="single"/>
                        </w:rPr>
                        <w:t>School</w:t>
                      </w:r>
                      <w:r w:rsidRPr="009220CE">
                        <w:rPr>
                          <w:rFonts w:asciiTheme="majorHAnsi" w:hAnsiTheme="majorHAnsi"/>
                          <w:b/>
                        </w:rPr>
                        <w:t xml:space="preserve">:  </w:t>
                      </w:r>
                      <w:r>
                        <w:rPr>
                          <w:rFonts w:asciiTheme="majorHAnsi" w:hAnsiTheme="majorHAnsi"/>
                          <w:b/>
                        </w:rPr>
                        <w:t>Sample Elementary</w:t>
                      </w:r>
                    </w:p>
                  </w:txbxContent>
                </v:textbox>
              </v:shape>
            </w:pict>
          </mc:Fallback>
        </mc:AlternateContent>
      </w:r>
      <w:r w:rsidR="00B710CB" w:rsidRPr="00367371">
        <w:rPr>
          <w:rFonts w:ascii="Georgia" w:hAnsi="Georgia"/>
          <w:b/>
          <w:noProof/>
          <w:sz w:val="44"/>
          <w:szCs w:val="44"/>
        </w:rPr>
        <mc:AlternateContent>
          <mc:Choice Requires="wps">
            <w:drawing>
              <wp:anchor distT="0" distB="0" distL="114300" distR="114300" simplePos="0" relativeHeight="251667456" behindDoc="0" locked="0" layoutInCell="1" allowOverlap="1" wp14:anchorId="41063C61" wp14:editId="27473526">
                <wp:simplePos x="0" y="0"/>
                <wp:positionH relativeFrom="column">
                  <wp:posOffset>7828915</wp:posOffset>
                </wp:positionH>
                <wp:positionV relativeFrom="paragraph">
                  <wp:posOffset>-301625</wp:posOffset>
                </wp:positionV>
                <wp:extent cx="2091055" cy="638978"/>
                <wp:effectExtent l="0" t="0" r="23495"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638978"/>
                        </a:xfrm>
                        <a:prstGeom prst="rect">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033F08" w:rsidRPr="001C0342" w:rsidRDefault="00033F08" w:rsidP="00B710CB">
                            <w:pPr>
                              <w:spacing w:after="0" w:line="240" w:lineRule="auto"/>
                              <w:rPr>
                                <w:rFonts w:asciiTheme="majorHAnsi" w:hAnsiTheme="majorHAnsi"/>
                                <w:b/>
                              </w:rPr>
                            </w:pPr>
                            <w:r w:rsidRPr="001C0342">
                              <w:rPr>
                                <w:rFonts w:asciiTheme="majorHAnsi" w:hAnsiTheme="majorHAnsi"/>
                                <w:b/>
                                <w:u w:val="single"/>
                              </w:rPr>
                              <w:t>District</w:t>
                            </w:r>
                            <w:r w:rsidRPr="009220CE">
                              <w:rPr>
                                <w:rFonts w:asciiTheme="majorHAnsi" w:hAnsiTheme="majorHAnsi"/>
                                <w:b/>
                              </w:rPr>
                              <w:t xml:space="preserve">:   </w:t>
                            </w:r>
                            <w:r>
                              <w:rPr>
                                <w:rFonts w:asciiTheme="majorHAnsi" w:hAnsiTheme="majorHAnsi"/>
                                <w:b/>
                              </w:rPr>
                              <w:t>Model School District</w:t>
                            </w:r>
                          </w:p>
                          <w:p w:rsidR="00033F08" w:rsidRPr="009220CE" w:rsidRDefault="00033F08" w:rsidP="00B710CB">
                            <w:pPr>
                              <w:rPr>
                                <w:rFonts w:asciiTheme="majorHAnsi" w:hAnsiTheme="majorHAnsi"/>
                              </w:rPr>
                            </w:pPr>
                            <w:r w:rsidRPr="007F041C">
                              <w:rPr>
                                <w:rFonts w:asciiTheme="majorHAnsi" w:hAnsiTheme="majorHAnsi"/>
                                <w:b/>
                                <w:u w:val="single"/>
                              </w:rPr>
                              <w:t>School</w:t>
                            </w:r>
                            <w:r w:rsidRPr="009220CE">
                              <w:rPr>
                                <w:rFonts w:asciiTheme="majorHAnsi" w:hAnsiTheme="majorHAnsi"/>
                                <w:b/>
                              </w:rPr>
                              <w:t xml:space="preserve">:  </w:t>
                            </w:r>
                            <w:r>
                              <w:rPr>
                                <w:rFonts w:asciiTheme="majorHAnsi" w:hAnsiTheme="majorHAnsi"/>
                                <w:b/>
                              </w:rPr>
                              <w:t>Sample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63C61" id="_x0000_s1029" type="#_x0000_t202" style="position:absolute;margin-left:616.45pt;margin-top:-23.75pt;width:164.65pt;height:5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" fillcolor="white [3201]" strokecolor="red" strokeweight="2pt">
                <v:textbox>
                  <w:txbxContent>
                    <w:p w:rsidR="00033F08" w:rsidRPr="001C0342" w:rsidRDefault="00033F08" w:rsidP="00B710CB">
                      <w:pPr>
                        <w:spacing w:after="0" w:line="240" w:lineRule="auto"/>
                        <w:rPr>
                          <w:rFonts w:asciiTheme="majorHAnsi" w:hAnsiTheme="majorHAnsi"/>
                          <w:b/>
                        </w:rPr>
                      </w:pPr>
                      <w:r w:rsidRPr="001C0342">
                        <w:rPr>
                          <w:rFonts w:asciiTheme="majorHAnsi" w:hAnsiTheme="majorHAnsi"/>
                          <w:b/>
                          <w:u w:val="single"/>
                        </w:rPr>
                        <w:t>District</w:t>
                      </w:r>
                      <w:r w:rsidRPr="009220CE">
                        <w:rPr>
                          <w:rFonts w:asciiTheme="majorHAnsi" w:hAnsiTheme="majorHAnsi"/>
                          <w:b/>
                        </w:rPr>
                        <w:t xml:space="preserve">:   </w:t>
                      </w:r>
                      <w:r>
                        <w:rPr>
                          <w:rFonts w:asciiTheme="majorHAnsi" w:hAnsiTheme="majorHAnsi"/>
                          <w:b/>
                        </w:rPr>
                        <w:t>Model School District</w:t>
                      </w:r>
                    </w:p>
                    <w:p w:rsidR="00033F08" w:rsidRPr="009220CE" w:rsidRDefault="00033F08" w:rsidP="00B710CB">
                      <w:pPr>
                        <w:rPr>
                          <w:rFonts w:asciiTheme="majorHAnsi" w:hAnsiTheme="majorHAnsi"/>
                        </w:rPr>
                      </w:pPr>
                      <w:r w:rsidRPr="007F041C">
                        <w:rPr>
                          <w:rFonts w:asciiTheme="majorHAnsi" w:hAnsiTheme="majorHAnsi"/>
                          <w:b/>
                          <w:u w:val="single"/>
                        </w:rPr>
                        <w:t>School</w:t>
                      </w:r>
                      <w:r w:rsidRPr="009220CE">
                        <w:rPr>
                          <w:rFonts w:asciiTheme="majorHAnsi" w:hAnsiTheme="majorHAnsi"/>
                          <w:b/>
                        </w:rPr>
                        <w:t xml:space="preserve">:  </w:t>
                      </w:r>
                      <w:r>
                        <w:rPr>
                          <w:rFonts w:asciiTheme="majorHAnsi" w:hAnsiTheme="majorHAnsi"/>
                          <w:b/>
                        </w:rPr>
                        <w:t>Sample Elementary</w:t>
                      </w:r>
                    </w:p>
                  </w:txbxContent>
                </v:textbox>
              </v:shape>
            </w:pict>
          </mc:Fallback>
        </mc:AlternateContent>
      </w:r>
      <w:r w:rsidR="00B710CB" w:rsidRPr="00367371">
        <w:rPr>
          <w:rFonts w:ascii="Georgia" w:hAnsi="Georgia"/>
          <w:b/>
          <w:noProof/>
          <w:sz w:val="44"/>
          <w:szCs w:val="44"/>
        </w:rPr>
        <mc:AlternateContent>
          <mc:Choice Requires="wps">
            <w:drawing>
              <wp:anchor distT="0" distB="0" distL="114300" distR="114300" simplePos="0" relativeHeight="251665408" behindDoc="0" locked="0" layoutInCell="1" allowOverlap="1" wp14:anchorId="71CEB976" wp14:editId="22ADC8B9">
                <wp:simplePos x="0" y="0"/>
                <wp:positionH relativeFrom="column">
                  <wp:posOffset>7676515</wp:posOffset>
                </wp:positionH>
                <wp:positionV relativeFrom="paragraph">
                  <wp:posOffset>-454025</wp:posOffset>
                </wp:positionV>
                <wp:extent cx="2091055" cy="638978"/>
                <wp:effectExtent l="0" t="0" r="2349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638978"/>
                        </a:xfrm>
                        <a:prstGeom prst="rect">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033F08" w:rsidRPr="001C0342" w:rsidRDefault="00033F08" w:rsidP="00B710CB">
                            <w:pPr>
                              <w:spacing w:after="0" w:line="240" w:lineRule="auto"/>
                              <w:rPr>
                                <w:rFonts w:asciiTheme="majorHAnsi" w:hAnsiTheme="majorHAnsi"/>
                                <w:b/>
                              </w:rPr>
                            </w:pPr>
                            <w:r w:rsidRPr="001C0342">
                              <w:rPr>
                                <w:rFonts w:asciiTheme="majorHAnsi" w:hAnsiTheme="majorHAnsi"/>
                                <w:b/>
                                <w:u w:val="single"/>
                              </w:rPr>
                              <w:t>District</w:t>
                            </w:r>
                            <w:r w:rsidRPr="009220CE">
                              <w:rPr>
                                <w:rFonts w:asciiTheme="majorHAnsi" w:hAnsiTheme="majorHAnsi"/>
                                <w:b/>
                              </w:rPr>
                              <w:t xml:space="preserve">:   </w:t>
                            </w:r>
                            <w:r>
                              <w:rPr>
                                <w:rFonts w:asciiTheme="majorHAnsi" w:hAnsiTheme="majorHAnsi"/>
                                <w:b/>
                              </w:rPr>
                              <w:t>Model School District</w:t>
                            </w:r>
                          </w:p>
                          <w:p w:rsidR="00033F08" w:rsidRPr="009220CE" w:rsidRDefault="00033F08" w:rsidP="00B710CB">
                            <w:pPr>
                              <w:rPr>
                                <w:rFonts w:asciiTheme="majorHAnsi" w:hAnsiTheme="majorHAnsi"/>
                              </w:rPr>
                            </w:pPr>
                            <w:r w:rsidRPr="007F041C">
                              <w:rPr>
                                <w:rFonts w:asciiTheme="majorHAnsi" w:hAnsiTheme="majorHAnsi"/>
                                <w:b/>
                                <w:u w:val="single"/>
                              </w:rPr>
                              <w:t>School</w:t>
                            </w:r>
                            <w:r w:rsidRPr="009220CE">
                              <w:rPr>
                                <w:rFonts w:asciiTheme="majorHAnsi" w:hAnsiTheme="majorHAnsi"/>
                                <w:b/>
                              </w:rPr>
                              <w:t xml:space="preserve">:  </w:t>
                            </w:r>
                            <w:r>
                              <w:rPr>
                                <w:rFonts w:asciiTheme="majorHAnsi" w:hAnsiTheme="majorHAnsi"/>
                                <w:b/>
                              </w:rPr>
                              <w:t>Sample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B976" id="_x0000_s1030" type="#_x0000_t202" style="position:absolute;margin-left:604.45pt;margin-top:-35.75pt;width:164.65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" fillcolor="white [3201]" strokecolor="red" strokeweight="2pt">
                <v:textbox>
                  <w:txbxContent>
                    <w:p w:rsidR="00033F08" w:rsidRPr="001C0342" w:rsidRDefault="00033F08" w:rsidP="00B710CB">
                      <w:pPr>
                        <w:spacing w:after="0" w:line="240" w:lineRule="auto"/>
                        <w:rPr>
                          <w:rFonts w:asciiTheme="majorHAnsi" w:hAnsiTheme="majorHAnsi"/>
                          <w:b/>
                        </w:rPr>
                      </w:pPr>
                      <w:r w:rsidRPr="001C0342">
                        <w:rPr>
                          <w:rFonts w:asciiTheme="majorHAnsi" w:hAnsiTheme="majorHAnsi"/>
                          <w:b/>
                          <w:u w:val="single"/>
                        </w:rPr>
                        <w:t>District</w:t>
                      </w:r>
                      <w:r w:rsidRPr="009220CE">
                        <w:rPr>
                          <w:rFonts w:asciiTheme="majorHAnsi" w:hAnsiTheme="majorHAnsi"/>
                          <w:b/>
                        </w:rPr>
                        <w:t xml:space="preserve">:   </w:t>
                      </w:r>
                      <w:r>
                        <w:rPr>
                          <w:rFonts w:asciiTheme="majorHAnsi" w:hAnsiTheme="majorHAnsi"/>
                          <w:b/>
                        </w:rPr>
                        <w:t>Model School District</w:t>
                      </w:r>
                    </w:p>
                    <w:p w:rsidR="00033F08" w:rsidRPr="009220CE" w:rsidRDefault="00033F08" w:rsidP="00B710CB">
                      <w:pPr>
                        <w:rPr>
                          <w:rFonts w:asciiTheme="majorHAnsi" w:hAnsiTheme="majorHAnsi"/>
                        </w:rPr>
                      </w:pPr>
                      <w:r w:rsidRPr="007F041C">
                        <w:rPr>
                          <w:rFonts w:asciiTheme="majorHAnsi" w:hAnsiTheme="majorHAnsi"/>
                          <w:b/>
                          <w:u w:val="single"/>
                        </w:rPr>
                        <w:t>School</w:t>
                      </w:r>
                      <w:r w:rsidRPr="009220CE">
                        <w:rPr>
                          <w:rFonts w:asciiTheme="majorHAnsi" w:hAnsiTheme="majorHAnsi"/>
                          <w:b/>
                        </w:rPr>
                        <w:t xml:space="preserve">:  </w:t>
                      </w:r>
                      <w:r>
                        <w:rPr>
                          <w:rFonts w:asciiTheme="majorHAnsi" w:hAnsiTheme="majorHAnsi"/>
                          <w:b/>
                        </w:rPr>
                        <w:t>Sample Elementary</w:t>
                      </w:r>
                    </w:p>
                  </w:txbxContent>
                </v:textbox>
              </v:shape>
            </w:pict>
          </mc:Fallback>
        </mc:AlternateContent>
      </w:r>
      <w:r w:rsidR="00B710CB" w:rsidRPr="00367371">
        <w:rPr>
          <w:rFonts w:ascii="Georgia" w:hAnsi="Georgia"/>
          <w:b/>
          <w:noProof/>
          <w:sz w:val="44"/>
          <w:szCs w:val="44"/>
        </w:rPr>
        <mc:AlternateContent>
          <mc:Choice Requires="wps">
            <w:drawing>
              <wp:anchor distT="0" distB="0" distL="114300" distR="114300" simplePos="0" relativeHeight="251663360" behindDoc="0" locked="0" layoutInCell="1" allowOverlap="1" wp14:anchorId="7FFA2769" wp14:editId="3AC6EEEA">
                <wp:simplePos x="0" y="0"/>
                <wp:positionH relativeFrom="column">
                  <wp:posOffset>7524115</wp:posOffset>
                </wp:positionH>
                <wp:positionV relativeFrom="paragraph">
                  <wp:posOffset>-606425</wp:posOffset>
                </wp:positionV>
                <wp:extent cx="2091055" cy="638978"/>
                <wp:effectExtent l="0" t="0" r="2349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638978"/>
                        </a:xfrm>
                        <a:prstGeom prst="rect">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033F08" w:rsidRPr="001C0342" w:rsidRDefault="00033F08" w:rsidP="00B710CB">
                            <w:pPr>
                              <w:spacing w:after="0" w:line="240" w:lineRule="auto"/>
                              <w:rPr>
                                <w:rFonts w:asciiTheme="majorHAnsi" w:hAnsiTheme="majorHAnsi"/>
                                <w:b/>
                              </w:rPr>
                            </w:pPr>
                            <w:r w:rsidRPr="001C0342">
                              <w:rPr>
                                <w:rFonts w:asciiTheme="majorHAnsi" w:hAnsiTheme="majorHAnsi"/>
                                <w:b/>
                                <w:u w:val="single"/>
                              </w:rPr>
                              <w:t>District</w:t>
                            </w:r>
                            <w:r w:rsidRPr="009220CE">
                              <w:rPr>
                                <w:rFonts w:asciiTheme="majorHAnsi" w:hAnsiTheme="majorHAnsi"/>
                                <w:b/>
                              </w:rPr>
                              <w:t xml:space="preserve">:   </w:t>
                            </w:r>
                            <w:r>
                              <w:rPr>
                                <w:rFonts w:asciiTheme="majorHAnsi" w:hAnsiTheme="majorHAnsi"/>
                                <w:b/>
                              </w:rPr>
                              <w:t>Model School District</w:t>
                            </w:r>
                          </w:p>
                          <w:p w:rsidR="00033F08" w:rsidRPr="009220CE" w:rsidRDefault="00033F08" w:rsidP="00B710CB">
                            <w:pPr>
                              <w:rPr>
                                <w:rFonts w:asciiTheme="majorHAnsi" w:hAnsiTheme="majorHAnsi"/>
                              </w:rPr>
                            </w:pPr>
                            <w:r w:rsidRPr="007F041C">
                              <w:rPr>
                                <w:rFonts w:asciiTheme="majorHAnsi" w:hAnsiTheme="majorHAnsi"/>
                                <w:b/>
                                <w:u w:val="single"/>
                              </w:rPr>
                              <w:t>School</w:t>
                            </w:r>
                            <w:r w:rsidRPr="009220CE">
                              <w:rPr>
                                <w:rFonts w:asciiTheme="majorHAnsi" w:hAnsiTheme="majorHAnsi"/>
                                <w:b/>
                              </w:rPr>
                              <w:t xml:space="preserve">:  </w:t>
                            </w:r>
                            <w:r>
                              <w:rPr>
                                <w:rFonts w:asciiTheme="majorHAnsi" w:hAnsiTheme="majorHAnsi"/>
                                <w:b/>
                              </w:rPr>
                              <w:t>Sample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A2769" id="_x0000_s1031" type="#_x0000_t202" style="position:absolute;margin-left:592.45pt;margin-top:-47.75pt;width:164.65pt;height:5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" fillcolor="white [3201]" strokecolor="red" strokeweight="2pt">
                <v:textbox>
                  <w:txbxContent>
                    <w:p w:rsidR="00033F08" w:rsidRPr="001C0342" w:rsidRDefault="00033F08" w:rsidP="00B710CB">
                      <w:pPr>
                        <w:spacing w:after="0" w:line="240" w:lineRule="auto"/>
                        <w:rPr>
                          <w:rFonts w:asciiTheme="majorHAnsi" w:hAnsiTheme="majorHAnsi"/>
                          <w:b/>
                        </w:rPr>
                      </w:pPr>
                      <w:r w:rsidRPr="001C0342">
                        <w:rPr>
                          <w:rFonts w:asciiTheme="majorHAnsi" w:hAnsiTheme="majorHAnsi"/>
                          <w:b/>
                          <w:u w:val="single"/>
                        </w:rPr>
                        <w:t>District</w:t>
                      </w:r>
                      <w:r w:rsidRPr="009220CE">
                        <w:rPr>
                          <w:rFonts w:asciiTheme="majorHAnsi" w:hAnsiTheme="majorHAnsi"/>
                          <w:b/>
                        </w:rPr>
                        <w:t xml:space="preserve">:   </w:t>
                      </w:r>
                      <w:r>
                        <w:rPr>
                          <w:rFonts w:asciiTheme="majorHAnsi" w:hAnsiTheme="majorHAnsi"/>
                          <w:b/>
                        </w:rPr>
                        <w:t>Model School District</w:t>
                      </w:r>
                    </w:p>
                    <w:p w:rsidR="00033F08" w:rsidRPr="009220CE" w:rsidRDefault="00033F08" w:rsidP="00B710CB">
                      <w:pPr>
                        <w:rPr>
                          <w:rFonts w:asciiTheme="majorHAnsi" w:hAnsiTheme="majorHAnsi"/>
                        </w:rPr>
                      </w:pPr>
                      <w:r w:rsidRPr="007F041C">
                        <w:rPr>
                          <w:rFonts w:asciiTheme="majorHAnsi" w:hAnsiTheme="majorHAnsi"/>
                          <w:b/>
                          <w:u w:val="single"/>
                        </w:rPr>
                        <w:t>School</w:t>
                      </w:r>
                      <w:r w:rsidRPr="009220CE">
                        <w:rPr>
                          <w:rFonts w:asciiTheme="majorHAnsi" w:hAnsiTheme="majorHAnsi"/>
                          <w:b/>
                        </w:rPr>
                        <w:t xml:space="preserve">:  </w:t>
                      </w:r>
                      <w:r>
                        <w:rPr>
                          <w:rFonts w:asciiTheme="majorHAnsi" w:hAnsiTheme="majorHAnsi"/>
                          <w:b/>
                        </w:rPr>
                        <w:t>Sample Elementary</w:t>
                      </w:r>
                    </w:p>
                  </w:txbxContent>
                </v:textbox>
              </v:shape>
            </w:pict>
          </mc:Fallback>
        </mc:AlternateContent>
      </w:r>
      <w:r w:rsidR="00B710CB" w:rsidRPr="00367371">
        <w:rPr>
          <w:rFonts w:ascii="Georgia" w:hAnsi="Georgia"/>
          <w:b/>
          <w:noProof/>
          <w:sz w:val="44"/>
          <w:szCs w:val="44"/>
        </w:rPr>
        <mc:AlternateContent>
          <mc:Choice Requires="wps">
            <w:drawing>
              <wp:anchor distT="0" distB="0" distL="114300" distR="114300" simplePos="0" relativeHeight="251661312" behindDoc="0" locked="0" layoutInCell="1" allowOverlap="1" wp14:anchorId="7CC865F0" wp14:editId="2EFBADB6">
                <wp:simplePos x="0" y="0"/>
                <wp:positionH relativeFrom="column">
                  <wp:posOffset>7371715</wp:posOffset>
                </wp:positionH>
                <wp:positionV relativeFrom="paragraph">
                  <wp:posOffset>-758825</wp:posOffset>
                </wp:positionV>
                <wp:extent cx="2091055" cy="638978"/>
                <wp:effectExtent l="0" t="0" r="2349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638978"/>
                        </a:xfrm>
                        <a:prstGeom prst="rect">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033F08" w:rsidRPr="001C0342" w:rsidRDefault="00033F08" w:rsidP="00B710CB">
                            <w:pPr>
                              <w:spacing w:after="0" w:line="240" w:lineRule="auto"/>
                              <w:rPr>
                                <w:rFonts w:asciiTheme="majorHAnsi" w:hAnsiTheme="majorHAnsi"/>
                                <w:b/>
                              </w:rPr>
                            </w:pPr>
                            <w:r w:rsidRPr="001C0342">
                              <w:rPr>
                                <w:rFonts w:asciiTheme="majorHAnsi" w:hAnsiTheme="majorHAnsi"/>
                                <w:b/>
                                <w:u w:val="single"/>
                              </w:rPr>
                              <w:t>District</w:t>
                            </w:r>
                            <w:r w:rsidRPr="009220CE">
                              <w:rPr>
                                <w:rFonts w:asciiTheme="majorHAnsi" w:hAnsiTheme="majorHAnsi"/>
                                <w:b/>
                              </w:rPr>
                              <w:t xml:space="preserve">:   </w:t>
                            </w:r>
                            <w:r>
                              <w:rPr>
                                <w:rFonts w:asciiTheme="majorHAnsi" w:hAnsiTheme="majorHAnsi"/>
                                <w:b/>
                              </w:rPr>
                              <w:t>Model School District</w:t>
                            </w:r>
                          </w:p>
                          <w:p w:rsidR="00033F08" w:rsidRPr="009220CE" w:rsidRDefault="00033F08" w:rsidP="00B710CB">
                            <w:pPr>
                              <w:rPr>
                                <w:rFonts w:asciiTheme="majorHAnsi" w:hAnsiTheme="majorHAnsi"/>
                              </w:rPr>
                            </w:pPr>
                            <w:r w:rsidRPr="007F041C">
                              <w:rPr>
                                <w:rFonts w:asciiTheme="majorHAnsi" w:hAnsiTheme="majorHAnsi"/>
                                <w:b/>
                                <w:u w:val="single"/>
                              </w:rPr>
                              <w:t>School</w:t>
                            </w:r>
                            <w:r w:rsidRPr="009220CE">
                              <w:rPr>
                                <w:rFonts w:asciiTheme="majorHAnsi" w:hAnsiTheme="majorHAnsi"/>
                                <w:b/>
                              </w:rPr>
                              <w:t xml:space="preserve">:  </w:t>
                            </w:r>
                            <w:r>
                              <w:rPr>
                                <w:rFonts w:asciiTheme="majorHAnsi" w:hAnsiTheme="majorHAnsi"/>
                                <w:b/>
                              </w:rPr>
                              <w:t>Sample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865F0" id="_x0000_s1032" type="#_x0000_t202" style="position:absolute;margin-left:580.45pt;margin-top:-59.75pt;width:164.65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" fillcolor="white [3201]" strokecolor="red" strokeweight="2pt">
                <v:textbox>
                  <w:txbxContent>
                    <w:p w:rsidR="00033F08" w:rsidRPr="001C0342" w:rsidRDefault="00033F08" w:rsidP="00B710CB">
                      <w:pPr>
                        <w:spacing w:after="0" w:line="240" w:lineRule="auto"/>
                        <w:rPr>
                          <w:rFonts w:asciiTheme="majorHAnsi" w:hAnsiTheme="majorHAnsi"/>
                          <w:b/>
                        </w:rPr>
                      </w:pPr>
                      <w:r w:rsidRPr="001C0342">
                        <w:rPr>
                          <w:rFonts w:asciiTheme="majorHAnsi" w:hAnsiTheme="majorHAnsi"/>
                          <w:b/>
                          <w:u w:val="single"/>
                        </w:rPr>
                        <w:t>District</w:t>
                      </w:r>
                      <w:r w:rsidRPr="009220CE">
                        <w:rPr>
                          <w:rFonts w:asciiTheme="majorHAnsi" w:hAnsiTheme="majorHAnsi"/>
                          <w:b/>
                        </w:rPr>
                        <w:t xml:space="preserve">:   </w:t>
                      </w:r>
                      <w:r>
                        <w:rPr>
                          <w:rFonts w:asciiTheme="majorHAnsi" w:hAnsiTheme="majorHAnsi"/>
                          <w:b/>
                        </w:rPr>
                        <w:t>Model School District</w:t>
                      </w:r>
                    </w:p>
                    <w:p w:rsidR="00033F08" w:rsidRPr="009220CE" w:rsidRDefault="00033F08" w:rsidP="00B710CB">
                      <w:pPr>
                        <w:rPr>
                          <w:rFonts w:asciiTheme="majorHAnsi" w:hAnsiTheme="majorHAnsi"/>
                        </w:rPr>
                      </w:pPr>
                      <w:r w:rsidRPr="007F041C">
                        <w:rPr>
                          <w:rFonts w:asciiTheme="majorHAnsi" w:hAnsiTheme="majorHAnsi"/>
                          <w:b/>
                          <w:u w:val="single"/>
                        </w:rPr>
                        <w:t>School</w:t>
                      </w:r>
                      <w:r w:rsidRPr="009220CE">
                        <w:rPr>
                          <w:rFonts w:asciiTheme="majorHAnsi" w:hAnsiTheme="majorHAnsi"/>
                          <w:b/>
                        </w:rPr>
                        <w:t xml:space="preserve">:  </w:t>
                      </w:r>
                      <w:r>
                        <w:rPr>
                          <w:rFonts w:asciiTheme="majorHAnsi" w:hAnsiTheme="majorHAnsi"/>
                          <w:b/>
                        </w:rPr>
                        <w:t>Sample Elementary</w:t>
                      </w:r>
                    </w:p>
                  </w:txbxContent>
                </v:textbox>
              </v:shape>
            </w:pict>
          </mc:Fallback>
        </mc:AlternateContent>
      </w:r>
    </w:p>
    <w:p w:rsidR="007D6063" w:rsidRPr="00B35C58" w:rsidRDefault="007D6063" w:rsidP="00B35C58">
      <w:pPr>
        <w:spacing w:line="240" w:lineRule="auto"/>
        <w:contextualSpacing/>
        <w:jc w:val="center"/>
        <w:rPr>
          <w:rFonts w:asciiTheme="majorHAnsi" w:hAnsiTheme="majorHAnsi"/>
          <w:b/>
          <w:sz w:val="24"/>
          <w:szCs w:val="24"/>
        </w:rPr>
      </w:pPr>
      <w:r w:rsidRPr="00B35C58">
        <w:rPr>
          <w:rFonts w:asciiTheme="majorHAnsi" w:hAnsiTheme="majorHAnsi"/>
          <w:b/>
          <w:sz w:val="24"/>
          <w:szCs w:val="24"/>
        </w:rPr>
        <w:t>New Mexico 90-day Plan</w:t>
      </w:r>
    </w:p>
    <w:p w:rsidR="007D6063" w:rsidRDefault="007D6063" w:rsidP="00B35C58">
      <w:pPr>
        <w:spacing w:line="240" w:lineRule="auto"/>
        <w:contextualSpacing/>
        <w:jc w:val="center"/>
        <w:rPr>
          <w:rFonts w:asciiTheme="majorHAnsi" w:hAnsiTheme="majorHAnsi"/>
          <w:b/>
          <w:sz w:val="24"/>
          <w:szCs w:val="24"/>
        </w:rPr>
      </w:pPr>
      <w:r w:rsidRPr="00B35C58">
        <w:rPr>
          <w:rFonts w:asciiTheme="majorHAnsi" w:hAnsiTheme="majorHAnsi"/>
          <w:b/>
          <w:sz w:val="24"/>
          <w:szCs w:val="24"/>
        </w:rPr>
        <w:t>Offline Planning Process Workbook</w:t>
      </w:r>
    </w:p>
    <w:p w:rsidR="002567AD" w:rsidRPr="00B35C58" w:rsidRDefault="002567AD" w:rsidP="00B35C58">
      <w:pPr>
        <w:spacing w:line="240" w:lineRule="auto"/>
        <w:contextualSpacing/>
        <w:jc w:val="center"/>
        <w:rPr>
          <w:rFonts w:asciiTheme="majorHAnsi" w:hAnsiTheme="majorHAnsi"/>
          <w:b/>
          <w:sz w:val="24"/>
          <w:szCs w:val="24"/>
        </w:rPr>
      </w:pPr>
    </w:p>
    <w:tbl>
      <w:tblPr>
        <w:tblStyle w:val="TableGrid"/>
        <w:tblW w:w="0" w:type="auto"/>
        <w:tblLook w:val="04A0" w:firstRow="1" w:lastRow="0" w:firstColumn="1" w:lastColumn="0" w:noHBand="0" w:noVBand="1"/>
      </w:tblPr>
      <w:tblGrid>
        <w:gridCol w:w="10790"/>
      </w:tblGrid>
      <w:tr w:rsidR="002567AD" w:rsidTr="00033F08">
        <w:tc>
          <w:tcPr>
            <w:tcW w:w="11016" w:type="dxa"/>
            <w:shd w:val="clear" w:color="auto" w:fill="000000" w:themeFill="text1"/>
          </w:tcPr>
          <w:p w:rsidR="002567AD" w:rsidRPr="008263AC" w:rsidRDefault="002567AD" w:rsidP="00033F08">
            <w:pPr>
              <w:contextualSpacing/>
              <w:jc w:val="center"/>
              <w:rPr>
                <w:rFonts w:asciiTheme="majorHAnsi" w:hAnsiTheme="majorHAnsi"/>
                <w:b/>
                <w:sz w:val="24"/>
                <w:szCs w:val="24"/>
                <w:u w:val="single"/>
              </w:rPr>
            </w:pPr>
            <w:r w:rsidRPr="008263AC">
              <w:rPr>
                <w:rFonts w:asciiTheme="majorHAnsi" w:hAnsiTheme="majorHAnsi"/>
                <w:b/>
                <w:sz w:val="36"/>
                <w:szCs w:val="24"/>
                <w:u w:val="single"/>
              </w:rPr>
              <w:t>ANNUAL PLAN</w:t>
            </w:r>
          </w:p>
        </w:tc>
      </w:tr>
    </w:tbl>
    <w:p w:rsidR="007D6063" w:rsidRPr="00B35C58" w:rsidRDefault="007D6063" w:rsidP="00B35C58">
      <w:pPr>
        <w:spacing w:line="240" w:lineRule="auto"/>
        <w:contextualSpacing/>
        <w:rPr>
          <w:rFonts w:asciiTheme="majorHAnsi" w:hAnsiTheme="majorHAnsi"/>
          <w:sz w:val="24"/>
          <w:szCs w:val="24"/>
          <w:u w:val="single"/>
        </w:rPr>
      </w:pPr>
    </w:p>
    <w:p w:rsidR="007D6063" w:rsidRPr="00B35C58" w:rsidRDefault="007D6063" w:rsidP="00B35C58">
      <w:pPr>
        <w:spacing w:line="240" w:lineRule="auto"/>
        <w:contextualSpacing/>
        <w:rPr>
          <w:rFonts w:asciiTheme="majorHAnsi" w:hAnsiTheme="majorHAnsi"/>
          <w:sz w:val="24"/>
          <w:szCs w:val="24"/>
          <w:u w:val="single"/>
        </w:rPr>
      </w:pPr>
    </w:p>
    <w:p w:rsidR="007D6063" w:rsidRPr="00C178A7" w:rsidRDefault="007D6063" w:rsidP="00B35C58">
      <w:pPr>
        <w:spacing w:line="240" w:lineRule="auto"/>
        <w:contextualSpacing/>
        <w:rPr>
          <w:rFonts w:asciiTheme="majorHAnsi" w:hAnsiTheme="majorHAnsi"/>
          <w:b/>
          <w:sz w:val="24"/>
          <w:szCs w:val="24"/>
          <w:u w:val="single"/>
        </w:rPr>
      </w:pPr>
      <w:r w:rsidRPr="00C178A7">
        <w:rPr>
          <w:rFonts w:asciiTheme="majorHAnsi" w:hAnsiTheme="majorHAnsi"/>
          <w:b/>
          <w:sz w:val="24"/>
          <w:szCs w:val="24"/>
          <w:u w:val="single"/>
        </w:rPr>
        <w:t>Step 1 – Build Core Team</w:t>
      </w:r>
    </w:p>
    <w:p w:rsidR="007D6063" w:rsidRPr="00B35C58" w:rsidRDefault="007D6063" w:rsidP="00B35C58">
      <w:pPr>
        <w:spacing w:line="240" w:lineRule="auto"/>
        <w:contextualSpacing/>
        <w:rPr>
          <w:rFonts w:asciiTheme="majorHAnsi" w:hAnsiTheme="majorHAnsi"/>
          <w:sz w:val="24"/>
          <w:szCs w:val="24"/>
        </w:rPr>
      </w:pPr>
    </w:p>
    <w:p w:rsidR="007D6063" w:rsidRPr="00B35C58" w:rsidRDefault="007D6063" w:rsidP="00B35C58">
      <w:pPr>
        <w:spacing w:line="240" w:lineRule="auto"/>
        <w:contextualSpacing/>
        <w:rPr>
          <w:rFonts w:asciiTheme="majorHAnsi" w:hAnsiTheme="majorHAnsi"/>
          <w:sz w:val="24"/>
          <w:szCs w:val="24"/>
        </w:rPr>
      </w:pPr>
      <w:r w:rsidRPr="00B35C58">
        <w:rPr>
          <w:rFonts w:asciiTheme="majorHAnsi" w:hAnsiTheme="majorHAnsi"/>
          <w:sz w:val="24"/>
          <w:szCs w:val="24"/>
        </w:rPr>
        <w:t>With district support, the school leader(s) identify critical members to bring together as a team to co-construct the school vision for dramatic change and establish a 90-day Plan that will increase achievement for all students.</w:t>
      </w:r>
    </w:p>
    <w:p w:rsidR="007D6063" w:rsidRPr="00B35C58" w:rsidRDefault="007D6063" w:rsidP="00B35C58">
      <w:pPr>
        <w:spacing w:line="240" w:lineRule="auto"/>
        <w:contextualSpacing/>
        <w:rPr>
          <w:rFonts w:asciiTheme="majorHAnsi" w:hAnsiTheme="majorHAnsi"/>
          <w:sz w:val="24"/>
          <w:szCs w:val="24"/>
        </w:rPr>
      </w:pPr>
    </w:p>
    <w:p w:rsidR="007D6063" w:rsidRPr="001F5FED" w:rsidRDefault="00D45729" w:rsidP="00B35C58">
      <w:pPr>
        <w:spacing w:line="240" w:lineRule="auto"/>
        <w:contextualSpacing/>
        <w:rPr>
          <w:rFonts w:asciiTheme="majorHAnsi" w:hAnsiTheme="majorHAnsi"/>
          <w:b/>
          <w:sz w:val="24"/>
          <w:szCs w:val="24"/>
        </w:rPr>
      </w:pPr>
      <w:r w:rsidRPr="001F5FED">
        <w:rPr>
          <w:rFonts w:asciiTheme="majorHAnsi" w:hAnsiTheme="majorHAnsi"/>
          <w:b/>
          <w:sz w:val="24"/>
          <w:szCs w:val="24"/>
        </w:rPr>
        <w:t>Guiding Questions –</w:t>
      </w:r>
    </w:p>
    <w:p w:rsidR="00D45729" w:rsidRPr="00B35C58" w:rsidRDefault="00D45729" w:rsidP="00B35C58">
      <w:pPr>
        <w:spacing w:line="240" w:lineRule="auto"/>
        <w:contextualSpacing/>
        <w:rPr>
          <w:rFonts w:asciiTheme="majorHAnsi" w:hAnsiTheme="majorHAnsi"/>
          <w:i/>
          <w:sz w:val="24"/>
          <w:szCs w:val="24"/>
        </w:rPr>
      </w:pPr>
    </w:p>
    <w:p w:rsidR="00FC7AE9" w:rsidRPr="00B35C58" w:rsidRDefault="001A1ED6" w:rsidP="00B35C58">
      <w:pPr>
        <w:numPr>
          <w:ilvl w:val="0"/>
          <w:numId w:val="5"/>
        </w:numPr>
        <w:spacing w:line="240" w:lineRule="auto"/>
        <w:contextualSpacing/>
        <w:rPr>
          <w:rFonts w:asciiTheme="majorHAnsi" w:hAnsiTheme="majorHAnsi"/>
          <w:sz w:val="24"/>
          <w:szCs w:val="24"/>
        </w:rPr>
      </w:pPr>
      <w:r w:rsidRPr="00B35C58">
        <w:rPr>
          <w:rFonts w:asciiTheme="majorHAnsi" w:hAnsiTheme="majorHAnsi"/>
          <w:sz w:val="24"/>
          <w:szCs w:val="24"/>
          <w:u w:val="single"/>
        </w:rPr>
        <w:t xml:space="preserve">District Level: </w:t>
      </w:r>
    </w:p>
    <w:p w:rsidR="00FC7AE9" w:rsidRPr="00B35C58" w:rsidRDefault="001A1ED6" w:rsidP="00B35C58">
      <w:pPr>
        <w:numPr>
          <w:ilvl w:val="1"/>
          <w:numId w:val="5"/>
        </w:numPr>
        <w:spacing w:line="240" w:lineRule="auto"/>
        <w:contextualSpacing/>
        <w:rPr>
          <w:rFonts w:asciiTheme="majorHAnsi" w:hAnsiTheme="majorHAnsi"/>
          <w:sz w:val="24"/>
          <w:szCs w:val="24"/>
        </w:rPr>
      </w:pPr>
      <w:r w:rsidRPr="00B35C58">
        <w:rPr>
          <w:rFonts w:asciiTheme="majorHAnsi" w:hAnsiTheme="majorHAnsi"/>
          <w:sz w:val="24"/>
          <w:szCs w:val="24"/>
        </w:rPr>
        <w:t xml:space="preserve">To what extent does the district representative need to be involved in the planning process? </w:t>
      </w:r>
    </w:p>
    <w:p w:rsidR="007D6063" w:rsidRPr="00B35C58" w:rsidRDefault="001A1ED6" w:rsidP="00B35C58">
      <w:pPr>
        <w:numPr>
          <w:ilvl w:val="1"/>
          <w:numId w:val="5"/>
        </w:numPr>
        <w:spacing w:line="240" w:lineRule="auto"/>
        <w:contextualSpacing/>
        <w:rPr>
          <w:rFonts w:asciiTheme="majorHAnsi" w:hAnsiTheme="majorHAnsi"/>
          <w:sz w:val="24"/>
          <w:szCs w:val="24"/>
        </w:rPr>
      </w:pPr>
      <w:r w:rsidRPr="00B35C58">
        <w:rPr>
          <w:rFonts w:asciiTheme="majorHAnsi" w:hAnsiTheme="majorHAnsi"/>
          <w:sz w:val="24"/>
          <w:szCs w:val="24"/>
        </w:rPr>
        <w:t>Should Core Teams look the same at every school?</w:t>
      </w:r>
    </w:p>
    <w:p w:rsidR="00FC7AE9" w:rsidRPr="00B35C58" w:rsidRDefault="001A1ED6" w:rsidP="00B35C58">
      <w:pPr>
        <w:numPr>
          <w:ilvl w:val="0"/>
          <w:numId w:val="5"/>
        </w:numPr>
        <w:spacing w:line="240" w:lineRule="auto"/>
        <w:contextualSpacing/>
        <w:rPr>
          <w:rFonts w:asciiTheme="majorHAnsi" w:hAnsiTheme="majorHAnsi"/>
          <w:sz w:val="24"/>
          <w:szCs w:val="24"/>
        </w:rPr>
      </w:pPr>
      <w:r w:rsidRPr="00B35C58">
        <w:rPr>
          <w:rFonts w:asciiTheme="majorHAnsi" w:hAnsiTheme="majorHAnsi"/>
          <w:sz w:val="24"/>
          <w:szCs w:val="24"/>
          <w:u w:val="single"/>
        </w:rPr>
        <w:t>School Level:</w:t>
      </w:r>
    </w:p>
    <w:p w:rsidR="00FC7AE9" w:rsidRPr="00B35C58" w:rsidRDefault="001A1ED6" w:rsidP="00B35C58">
      <w:pPr>
        <w:numPr>
          <w:ilvl w:val="1"/>
          <w:numId w:val="5"/>
        </w:numPr>
        <w:spacing w:line="240" w:lineRule="auto"/>
        <w:contextualSpacing/>
        <w:rPr>
          <w:rFonts w:asciiTheme="majorHAnsi" w:hAnsiTheme="majorHAnsi"/>
          <w:sz w:val="24"/>
          <w:szCs w:val="24"/>
        </w:rPr>
      </w:pPr>
      <w:r w:rsidRPr="00B35C58">
        <w:rPr>
          <w:rFonts w:asciiTheme="majorHAnsi" w:hAnsiTheme="majorHAnsi"/>
          <w:sz w:val="24"/>
          <w:szCs w:val="24"/>
        </w:rPr>
        <w:t>To what extent does the Core Team represent diverse backgrounds and viewpoints, in order to consider challenges from many perspectives?</w:t>
      </w:r>
    </w:p>
    <w:p w:rsidR="00FC7AE9" w:rsidRPr="00B35C58" w:rsidRDefault="001A1ED6" w:rsidP="00B35C58">
      <w:pPr>
        <w:numPr>
          <w:ilvl w:val="2"/>
          <w:numId w:val="5"/>
        </w:numPr>
        <w:spacing w:line="240" w:lineRule="auto"/>
        <w:contextualSpacing/>
        <w:rPr>
          <w:rFonts w:asciiTheme="majorHAnsi" w:hAnsiTheme="majorHAnsi"/>
          <w:sz w:val="24"/>
          <w:szCs w:val="24"/>
        </w:rPr>
      </w:pPr>
      <w:r w:rsidRPr="00B35C58">
        <w:rPr>
          <w:rFonts w:asciiTheme="majorHAnsi" w:hAnsiTheme="majorHAnsi"/>
          <w:sz w:val="24"/>
          <w:szCs w:val="24"/>
        </w:rPr>
        <w:t>Are there representatives from across grade levels?</w:t>
      </w:r>
    </w:p>
    <w:p w:rsidR="00FC7AE9" w:rsidRPr="00B35C58" w:rsidRDefault="001A1ED6" w:rsidP="00B35C58">
      <w:pPr>
        <w:numPr>
          <w:ilvl w:val="2"/>
          <w:numId w:val="5"/>
        </w:numPr>
        <w:spacing w:line="240" w:lineRule="auto"/>
        <w:contextualSpacing/>
        <w:rPr>
          <w:rFonts w:asciiTheme="majorHAnsi" w:hAnsiTheme="majorHAnsi"/>
          <w:sz w:val="24"/>
          <w:szCs w:val="24"/>
        </w:rPr>
      </w:pPr>
      <w:r w:rsidRPr="00B35C58">
        <w:rPr>
          <w:rFonts w:asciiTheme="majorHAnsi" w:hAnsiTheme="majorHAnsi"/>
          <w:sz w:val="24"/>
          <w:szCs w:val="24"/>
        </w:rPr>
        <w:t>Is the group representative of the student body and community?</w:t>
      </w:r>
    </w:p>
    <w:p w:rsidR="00FC7AE9" w:rsidRPr="00B35C58" w:rsidRDefault="001A1ED6" w:rsidP="00B35C58">
      <w:pPr>
        <w:numPr>
          <w:ilvl w:val="2"/>
          <w:numId w:val="5"/>
        </w:numPr>
        <w:spacing w:line="240" w:lineRule="auto"/>
        <w:contextualSpacing/>
        <w:rPr>
          <w:rFonts w:asciiTheme="majorHAnsi" w:hAnsiTheme="majorHAnsi"/>
          <w:sz w:val="24"/>
          <w:szCs w:val="24"/>
        </w:rPr>
      </w:pPr>
      <w:r w:rsidRPr="00B35C58">
        <w:rPr>
          <w:rFonts w:asciiTheme="majorHAnsi" w:hAnsiTheme="majorHAnsi"/>
          <w:sz w:val="24"/>
          <w:szCs w:val="24"/>
        </w:rPr>
        <w:t>Is the Core Team the same as the school leadership team?</w:t>
      </w:r>
    </w:p>
    <w:p w:rsidR="00FC7AE9" w:rsidRPr="00B35C58" w:rsidRDefault="001A1ED6" w:rsidP="00B35C58">
      <w:pPr>
        <w:numPr>
          <w:ilvl w:val="2"/>
          <w:numId w:val="5"/>
        </w:numPr>
        <w:spacing w:line="240" w:lineRule="auto"/>
        <w:contextualSpacing/>
        <w:rPr>
          <w:rFonts w:asciiTheme="majorHAnsi" w:hAnsiTheme="majorHAnsi"/>
          <w:sz w:val="24"/>
          <w:szCs w:val="24"/>
        </w:rPr>
      </w:pPr>
      <w:r w:rsidRPr="00B35C58">
        <w:rPr>
          <w:rFonts w:asciiTheme="majorHAnsi" w:hAnsiTheme="majorHAnsi"/>
          <w:sz w:val="24"/>
          <w:szCs w:val="24"/>
        </w:rPr>
        <w:t>Are the strongest teacher-leaders on the Core Team?</w:t>
      </w:r>
    </w:p>
    <w:p w:rsidR="007D6063" w:rsidRPr="00B35C58" w:rsidRDefault="007D6063" w:rsidP="00B35C58">
      <w:pPr>
        <w:spacing w:line="240" w:lineRule="auto"/>
        <w:contextualSpacing/>
        <w:rPr>
          <w:rFonts w:asciiTheme="majorHAnsi" w:hAnsiTheme="majorHAnsi"/>
          <w:sz w:val="24"/>
          <w:szCs w:val="24"/>
        </w:rPr>
      </w:pPr>
    </w:p>
    <w:tbl>
      <w:tblPr>
        <w:tblStyle w:val="TableGrid"/>
        <w:tblW w:w="0" w:type="auto"/>
        <w:tblLook w:val="04A0" w:firstRow="1" w:lastRow="0" w:firstColumn="1" w:lastColumn="0" w:noHBand="0" w:noVBand="1"/>
      </w:tblPr>
      <w:tblGrid>
        <w:gridCol w:w="2316"/>
        <w:gridCol w:w="2299"/>
        <w:gridCol w:w="6175"/>
      </w:tblGrid>
      <w:tr w:rsidR="007D6063" w:rsidRPr="00B35C58" w:rsidTr="00B87271">
        <w:trPr>
          <w:trHeight w:val="314"/>
        </w:trPr>
        <w:tc>
          <w:tcPr>
            <w:tcW w:w="11016" w:type="dxa"/>
            <w:gridSpan w:val="3"/>
            <w:shd w:val="clear" w:color="auto" w:fill="000000" w:themeFill="text1"/>
          </w:tcPr>
          <w:p w:rsidR="007D6063" w:rsidRPr="00B35C58" w:rsidRDefault="007D6063" w:rsidP="00B35C58">
            <w:pPr>
              <w:contextualSpacing/>
              <w:jc w:val="center"/>
              <w:rPr>
                <w:rFonts w:asciiTheme="majorHAnsi" w:hAnsiTheme="majorHAnsi"/>
                <w:b/>
                <w:sz w:val="24"/>
                <w:szCs w:val="24"/>
                <w:u w:val="single"/>
              </w:rPr>
            </w:pPr>
            <w:r w:rsidRPr="00B35C58">
              <w:rPr>
                <w:rFonts w:asciiTheme="majorHAnsi" w:hAnsiTheme="majorHAnsi"/>
                <w:b/>
                <w:sz w:val="24"/>
                <w:szCs w:val="24"/>
              </w:rPr>
              <w:t>Core Team Notes</w:t>
            </w:r>
          </w:p>
        </w:tc>
      </w:tr>
      <w:tr w:rsidR="007D6063" w:rsidRPr="00B35C58" w:rsidTr="007E199D">
        <w:trPr>
          <w:trHeight w:val="395"/>
        </w:trPr>
        <w:tc>
          <w:tcPr>
            <w:tcW w:w="2358" w:type="dxa"/>
            <w:shd w:val="clear" w:color="auto" w:fill="D9D9D9" w:themeFill="background1" w:themeFillShade="D9"/>
            <w:vAlign w:val="center"/>
          </w:tcPr>
          <w:p w:rsidR="007D6063" w:rsidRPr="00B35C58" w:rsidRDefault="007D6063" w:rsidP="007E199D">
            <w:pPr>
              <w:contextualSpacing/>
              <w:jc w:val="center"/>
              <w:rPr>
                <w:rFonts w:asciiTheme="majorHAnsi" w:hAnsiTheme="majorHAnsi"/>
                <w:sz w:val="24"/>
                <w:szCs w:val="24"/>
              </w:rPr>
            </w:pPr>
            <w:r w:rsidRPr="00B35C58">
              <w:rPr>
                <w:rFonts w:asciiTheme="majorHAnsi" w:hAnsiTheme="majorHAnsi"/>
                <w:sz w:val="24"/>
                <w:szCs w:val="24"/>
              </w:rPr>
              <w:t>Team Member</w:t>
            </w:r>
          </w:p>
        </w:tc>
        <w:tc>
          <w:tcPr>
            <w:tcW w:w="2340" w:type="dxa"/>
            <w:shd w:val="clear" w:color="auto" w:fill="D9D9D9" w:themeFill="background1" w:themeFillShade="D9"/>
            <w:vAlign w:val="center"/>
          </w:tcPr>
          <w:p w:rsidR="007D6063" w:rsidRPr="00B35C58" w:rsidRDefault="007D6063" w:rsidP="007E199D">
            <w:pPr>
              <w:contextualSpacing/>
              <w:jc w:val="center"/>
              <w:rPr>
                <w:rFonts w:asciiTheme="majorHAnsi" w:hAnsiTheme="majorHAnsi"/>
                <w:sz w:val="24"/>
                <w:szCs w:val="24"/>
              </w:rPr>
            </w:pPr>
          </w:p>
          <w:p w:rsidR="007D6063" w:rsidRPr="00B35C58" w:rsidRDefault="007D6063" w:rsidP="007E199D">
            <w:pPr>
              <w:contextualSpacing/>
              <w:jc w:val="center"/>
              <w:rPr>
                <w:rFonts w:asciiTheme="majorHAnsi" w:hAnsiTheme="majorHAnsi"/>
                <w:sz w:val="24"/>
                <w:szCs w:val="24"/>
              </w:rPr>
            </w:pPr>
            <w:r w:rsidRPr="00B35C58">
              <w:rPr>
                <w:rFonts w:asciiTheme="majorHAnsi" w:hAnsiTheme="majorHAnsi"/>
                <w:sz w:val="24"/>
                <w:szCs w:val="24"/>
              </w:rPr>
              <w:t>Position</w:t>
            </w:r>
          </w:p>
          <w:p w:rsidR="007D6063" w:rsidRPr="00B35C58" w:rsidRDefault="007D6063" w:rsidP="007E199D">
            <w:pPr>
              <w:contextualSpacing/>
              <w:jc w:val="center"/>
              <w:rPr>
                <w:rFonts w:asciiTheme="majorHAnsi" w:hAnsiTheme="majorHAnsi"/>
                <w:sz w:val="24"/>
                <w:szCs w:val="24"/>
              </w:rPr>
            </w:pPr>
          </w:p>
        </w:tc>
        <w:tc>
          <w:tcPr>
            <w:tcW w:w="6318" w:type="dxa"/>
            <w:shd w:val="clear" w:color="auto" w:fill="D9D9D9" w:themeFill="background1" w:themeFillShade="D9"/>
            <w:vAlign w:val="center"/>
          </w:tcPr>
          <w:p w:rsidR="007D6063" w:rsidRPr="00B35C58" w:rsidRDefault="00D45729" w:rsidP="00037900">
            <w:pPr>
              <w:contextualSpacing/>
              <w:rPr>
                <w:rFonts w:asciiTheme="majorHAnsi" w:hAnsiTheme="majorHAnsi"/>
                <w:sz w:val="24"/>
                <w:szCs w:val="24"/>
              </w:rPr>
            </w:pPr>
            <w:r w:rsidRPr="00B35C58">
              <w:rPr>
                <w:rFonts w:asciiTheme="majorHAnsi" w:hAnsiTheme="majorHAnsi"/>
                <w:sz w:val="24"/>
                <w:szCs w:val="24"/>
                <w:u w:val="single"/>
              </w:rPr>
              <w:t>Rationale:</w:t>
            </w:r>
            <w:r w:rsidRPr="00B35C58">
              <w:rPr>
                <w:rFonts w:asciiTheme="majorHAnsi" w:hAnsiTheme="majorHAnsi"/>
                <w:sz w:val="24"/>
                <w:szCs w:val="24"/>
              </w:rPr>
              <w:t xml:space="preserve"> </w:t>
            </w:r>
            <w:r w:rsidR="007D6063" w:rsidRPr="00B35C58">
              <w:rPr>
                <w:rFonts w:asciiTheme="majorHAnsi" w:hAnsiTheme="majorHAnsi"/>
                <w:sz w:val="24"/>
                <w:szCs w:val="24"/>
              </w:rPr>
              <w:t xml:space="preserve">What strengths/perspective does this person bring to the team? How will including this individual </w:t>
            </w:r>
            <w:r w:rsidRPr="00B35C58">
              <w:rPr>
                <w:rFonts w:asciiTheme="majorHAnsi" w:hAnsiTheme="majorHAnsi"/>
                <w:sz w:val="24"/>
                <w:szCs w:val="24"/>
              </w:rPr>
              <w:t>help the team address the school’s current reality?</w:t>
            </w:r>
          </w:p>
        </w:tc>
      </w:tr>
      <w:tr w:rsidR="007D6063" w:rsidRPr="00B35C58" w:rsidTr="00D34124">
        <w:trPr>
          <w:trHeight w:val="368"/>
        </w:trPr>
        <w:tc>
          <w:tcPr>
            <w:tcW w:w="2358" w:type="dxa"/>
            <w:shd w:val="clear" w:color="auto" w:fill="FFFFFF" w:themeFill="background1"/>
          </w:tcPr>
          <w:p w:rsidR="007D6063" w:rsidRPr="00B35C58" w:rsidRDefault="00D057D7" w:rsidP="00D34124">
            <w:pPr>
              <w:contextualSpacing/>
              <w:rPr>
                <w:rFonts w:asciiTheme="majorHAnsi" w:hAnsiTheme="majorHAnsi"/>
                <w:sz w:val="24"/>
                <w:szCs w:val="24"/>
              </w:rPr>
            </w:pPr>
            <w:r>
              <w:rPr>
                <w:rFonts w:asciiTheme="majorHAnsi" w:hAnsiTheme="majorHAnsi"/>
                <w:sz w:val="24"/>
                <w:szCs w:val="24"/>
              </w:rPr>
              <w:t>Simon Miera</w:t>
            </w:r>
          </w:p>
        </w:tc>
        <w:tc>
          <w:tcPr>
            <w:tcW w:w="2340" w:type="dxa"/>
            <w:shd w:val="clear" w:color="auto" w:fill="FFFFFF" w:themeFill="background1"/>
          </w:tcPr>
          <w:p w:rsidR="007D6063" w:rsidRPr="00B35C58" w:rsidRDefault="00D057D7" w:rsidP="00D34124">
            <w:pPr>
              <w:contextualSpacing/>
              <w:rPr>
                <w:rFonts w:asciiTheme="majorHAnsi" w:hAnsiTheme="majorHAnsi"/>
                <w:sz w:val="24"/>
                <w:szCs w:val="24"/>
              </w:rPr>
            </w:pPr>
            <w:r>
              <w:rPr>
                <w:rFonts w:asciiTheme="majorHAnsi" w:hAnsiTheme="majorHAnsi"/>
                <w:sz w:val="24"/>
                <w:szCs w:val="24"/>
              </w:rPr>
              <w:t xml:space="preserve">Principal </w:t>
            </w:r>
          </w:p>
        </w:tc>
        <w:tc>
          <w:tcPr>
            <w:tcW w:w="6318" w:type="dxa"/>
            <w:shd w:val="clear" w:color="auto" w:fill="FFFFFF" w:themeFill="background1"/>
          </w:tcPr>
          <w:p w:rsidR="007D6063" w:rsidRPr="00B35C58" w:rsidRDefault="00D057D7" w:rsidP="00D34124">
            <w:pPr>
              <w:contextualSpacing/>
              <w:rPr>
                <w:rFonts w:asciiTheme="majorHAnsi" w:hAnsiTheme="majorHAnsi"/>
                <w:sz w:val="24"/>
                <w:szCs w:val="24"/>
              </w:rPr>
            </w:pPr>
            <w:r>
              <w:rPr>
                <w:rFonts w:asciiTheme="majorHAnsi" w:hAnsiTheme="majorHAnsi"/>
                <w:sz w:val="24"/>
                <w:szCs w:val="24"/>
              </w:rPr>
              <w:t xml:space="preserve">As the leader of the high school, Mr. Miera is able to help the team see the big picture of PPE goals. Mr. Miera is also the school lead on Teachers Pursuing Excellence. </w:t>
            </w:r>
          </w:p>
        </w:tc>
      </w:tr>
      <w:tr w:rsidR="00D34124" w:rsidRPr="00B35C58" w:rsidTr="00D34124">
        <w:trPr>
          <w:trHeight w:val="368"/>
        </w:trPr>
        <w:tc>
          <w:tcPr>
            <w:tcW w:w="2358" w:type="dxa"/>
            <w:shd w:val="clear" w:color="auto" w:fill="FFFFFF" w:themeFill="background1"/>
          </w:tcPr>
          <w:p w:rsidR="00D34124" w:rsidRPr="00B35C58" w:rsidRDefault="00D057D7" w:rsidP="00D34124">
            <w:pPr>
              <w:contextualSpacing/>
              <w:rPr>
                <w:rFonts w:asciiTheme="majorHAnsi" w:hAnsiTheme="majorHAnsi"/>
                <w:sz w:val="24"/>
                <w:szCs w:val="24"/>
              </w:rPr>
            </w:pPr>
            <w:r>
              <w:rPr>
                <w:rFonts w:asciiTheme="majorHAnsi" w:hAnsiTheme="majorHAnsi"/>
                <w:sz w:val="24"/>
                <w:szCs w:val="24"/>
              </w:rPr>
              <w:t>MaryBeth Britton</w:t>
            </w:r>
          </w:p>
        </w:tc>
        <w:tc>
          <w:tcPr>
            <w:tcW w:w="2340" w:type="dxa"/>
            <w:shd w:val="clear" w:color="auto" w:fill="FFFFFF" w:themeFill="background1"/>
          </w:tcPr>
          <w:p w:rsidR="00D34124" w:rsidRPr="00B35C58" w:rsidRDefault="00D057D7" w:rsidP="00D34124">
            <w:pPr>
              <w:contextualSpacing/>
              <w:rPr>
                <w:rFonts w:asciiTheme="majorHAnsi" w:hAnsiTheme="majorHAnsi"/>
                <w:sz w:val="24"/>
                <w:szCs w:val="24"/>
              </w:rPr>
            </w:pPr>
            <w:r>
              <w:rPr>
                <w:rFonts w:asciiTheme="majorHAnsi" w:hAnsiTheme="majorHAnsi"/>
                <w:sz w:val="24"/>
                <w:szCs w:val="24"/>
              </w:rPr>
              <w:t xml:space="preserve">English Teacher </w:t>
            </w:r>
          </w:p>
        </w:tc>
        <w:tc>
          <w:tcPr>
            <w:tcW w:w="6318" w:type="dxa"/>
            <w:shd w:val="clear" w:color="auto" w:fill="FFFFFF" w:themeFill="background1"/>
          </w:tcPr>
          <w:p w:rsidR="00D34124" w:rsidRPr="00B35C58" w:rsidRDefault="00D057D7" w:rsidP="00D34124">
            <w:pPr>
              <w:contextualSpacing/>
              <w:rPr>
                <w:rFonts w:asciiTheme="majorHAnsi" w:hAnsiTheme="majorHAnsi"/>
                <w:sz w:val="24"/>
                <w:szCs w:val="24"/>
              </w:rPr>
            </w:pPr>
            <w:r>
              <w:rPr>
                <w:rFonts w:asciiTheme="majorHAnsi" w:hAnsiTheme="majorHAnsi"/>
                <w:sz w:val="24"/>
                <w:szCs w:val="24"/>
              </w:rPr>
              <w:t xml:space="preserve">Mrs. Britton is a TPE mentor and a member of the Teacher Liaison program with PPE.  She is a master teacher, and brings in years of experience.  </w:t>
            </w:r>
            <w:r w:rsidR="006907D9">
              <w:rPr>
                <w:rFonts w:asciiTheme="majorHAnsi" w:hAnsiTheme="majorHAnsi"/>
                <w:sz w:val="24"/>
                <w:szCs w:val="24"/>
              </w:rPr>
              <w:t>Mrs. Britton can give the team good insight on the needs</w:t>
            </w:r>
            <w:r w:rsidR="002C1C34">
              <w:rPr>
                <w:rFonts w:asciiTheme="majorHAnsi" w:hAnsiTheme="majorHAnsi"/>
                <w:sz w:val="24"/>
                <w:szCs w:val="24"/>
              </w:rPr>
              <w:t xml:space="preserve"> and proficiency rates</w:t>
            </w:r>
            <w:r w:rsidR="006907D9">
              <w:rPr>
                <w:rFonts w:asciiTheme="majorHAnsi" w:hAnsiTheme="majorHAnsi"/>
                <w:sz w:val="24"/>
                <w:szCs w:val="24"/>
              </w:rPr>
              <w:t xml:space="preserve"> of our students in ELA. </w:t>
            </w:r>
          </w:p>
        </w:tc>
      </w:tr>
      <w:tr w:rsidR="00D34124" w:rsidRPr="00B35C58" w:rsidTr="00D34124">
        <w:trPr>
          <w:trHeight w:val="368"/>
        </w:trPr>
        <w:tc>
          <w:tcPr>
            <w:tcW w:w="2358" w:type="dxa"/>
            <w:shd w:val="clear" w:color="auto" w:fill="FFFFFF" w:themeFill="background1"/>
          </w:tcPr>
          <w:p w:rsidR="00D34124" w:rsidRPr="00B35C58" w:rsidRDefault="00D057D7" w:rsidP="00D34124">
            <w:pPr>
              <w:contextualSpacing/>
              <w:rPr>
                <w:rFonts w:asciiTheme="majorHAnsi" w:hAnsiTheme="majorHAnsi"/>
                <w:sz w:val="24"/>
                <w:szCs w:val="24"/>
              </w:rPr>
            </w:pPr>
            <w:r>
              <w:rPr>
                <w:rFonts w:asciiTheme="majorHAnsi" w:hAnsiTheme="majorHAnsi"/>
                <w:sz w:val="24"/>
                <w:szCs w:val="24"/>
              </w:rPr>
              <w:t>Ramon Medina-Pacheco</w:t>
            </w:r>
          </w:p>
        </w:tc>
        <w:tc>
          <w:tcPr>
            <w:tcW w:w="2340" w:type="dxa"/>
            <w:shd w:val="clear" w:color="auto" w:fill="FFFFFF" w:themeFill="background1"/>
          </w:tcPr>
          <w:p w:rsidR="00D34124" w:rsidRPr="00B35C58" w:rsidRDefault="00D057D7" w:rsidP="00D34124">
            <w:pPr>
              <w:contextualSpacing/>
              <w:rPr>
                <w:rFonts w:asciiTheme="majorHAnsi" w:hAnsiTheme="majorHAnsi"/>
                <w:sz w:val="24"/>
                <w:szCs w:val="24"/>
              </w:rPr>
            </w:pPr>
            <w:r>
              <w:rPr>
                <w:rFonts w:asciiTheme="majorHAnsi" w:hAnsiTheme="majorHAnsi"/>
                <w:sz w:val="24"/>
                <w:szCs w:val="24"/>
              </w:rPr>
              <w:t xml:space="preserve">Spanish and ELL Teacher </w:t>
            </w:r>
          </w:p>
        </w:tc>
        <w:tc>
          <w:tcPr>
            <w:tcW w:w="6318" w:type="dxa"/>
            <w:shd w:val="clear" w:color="auto" w:fill="FFFFFF" w:themeFill="background1"/>
          </w:tcPr>
          <w:p w:rsidR="00D34124" w:rsidRPr="00B35C58" w:rsidRDefault="00D057D7" w:rsidP="00D34124">
            <w:pPr>
              <w:contextualSpacing/>
              <w:rPr>
                <w:rFonts w:asciiTheme="majorHAnsi" w:hAnsiTheme="majorHAnsi"/>
                <w:sz w:val="24"/>
                <w:szCs w:val="24"/>
              </w:rPr>
            </w:pPr>
            <w:r>
              <w:rPr>
                <w:rFonts w:asciiTheme="majorHAnsi" w:hAnsiTheme="majorHAnsi"/>
                <w:sz w:val="24"/>
                <w:szCs w:val="24"/>
              </w:rPr>
              <w:t>Mrs. Medina-Pacheco is a TPE mentor</w:t>
            </w:r>
            <w:r w:rsidR="00011EE0">
              <w:rPr>
                <w:rFonts w:asciiTheme="majorHAnsi" w:hAnsiTheme="majorHAnsi"/>
                <w:sz w:val="24"/>
                <w:szCs w:val="24"/>
              </w:rPr>
              <w:t>,</w:t>
            </w:r>
            <w:r>
              <w:rPr>
                <w:rFonts w:asciiTheme="majorHAnsi" w:hAnsiTheme="majorHAnsi"/>
                <w:sz w:val="24"/>
                <w:szCs w:val="24"/>
              </w:rPr>
              <w:t xml:space="preserve"> and a member of the Teacher Liaison program with PPE. She is able to give insight to our needs with our ELL population. </w:t>
            </w:r>
          </w:p>
        </w:tc>
      </w:tr>
      <w:tr w:rsidR="00D34124" w:rsidRPr="00B35C58" w:rsidTr="00D34124">
        <w:trPr>
          <w:trHeight w:val="368"/>
        </w:trPr>
        <w:tc>
          <w:tcPr>
            <w:tcW w:w="2358" w:type="dxa"/>
            <w:shd w:val="clear" w:color="auto" w:fill="FFFFFF" w:themeFill="background1"/>
          </w:tcPr>
          <w:p w:rsidR="00D34124" w:rsidRPr="00B35C58" w:rsidRDefault="00592BE0" w:rsidP="00D34124">
            <w:pPr>
              <w:contextualSpacing/>
              <w:rPr>
                <w:rFonts w:asciiTheme="majorHAnsi" w:hAnsiTheme="majorHAnsi"/>
                <w:sz w:val="24"/>
                <w:szCs w:val="24"/>
              </w:rPr>
            </w:pPr>
            <w:r>
              <w:rPr>
                <w:rFonts w:asciiTheme="majorHAnsi" w:hAnsiTheme="majorHAnsi"/>
                <w:sz w:val="24"/>
                <w:szCs w:val="24"/>
              </w:rPr>
              <w:t xml:space="preserve">Linda Hufford </w:t>
            </w:r>
          </w:p>
        </w:tc>
        <w:tc>
          <w:tcPr>
            <w:tcW w:w="2340" w:type="dxa"/>
            <w:shd w:val="clear" w:color="auto" w:fill="FFFFFF" w:themeFill="background1"/>
          </w:tcPr>
          <w:p w:rsidR="00D34124" w:rsidRPr="00B35C58" w:rsidRDefault="00592BE0" w:rsidP="00D34124">
            <w:pPr>
              <w:contextualSpacing/>
              <w:rPr>
                <w:rFonts w:asciiTheme="majorHAnsi" w:hAnsiTheme="majorHAnsi"/>
                <w:sz w:val="24"/>
                <w:szCs w:val="24"/>
              </w:rPr>
            </w:pPr>
            <w:r>
              <w:rPr>
                <w:rFonts w:asciiTheme="majorHAnsi" w:hAnsiTheme="majorHAnsi"/>
                <w:sz w:val="24"/>
                <w:szCs w:val="24"/>
              </w:rPr>
              <w:t>Math Teacher</w:t>
            </w:r>
          </w:p>
        </w:tc>
        <w:tc>
          <w:tcPr>
            <w:tcW w:w="6318" w:type="dxa"/>
            <w:shd w:val="clear" w:color="auto" w:fill="FFFFFF" w:themeFill="background1"/>
          </w:tcPr>
          <w:p w:rsidR="00D34124" w:rsidRPr="00B35C58" w:rsidRDefault="00592BE0" w:rsidP="00D34124">
            <w:pPr>
              <w:contextualSpacing/>
              <w:rPr>
                <w:rFonts w:asciiTheme="majorHAnsi" w:hAnsiTheme="majorHAnsi"/>
                <w:sz w:val="24"/>
                <w:szCs w:val="24"/>
              </w:rPr>
            </w:pPr>
            <w:r>
              <w:rPr>
                <w:rFonts w:asciiTheme="majorHAnsi" w:hAnsiTheme="majorHAnsi"/>
                <w:sz w:val="24"/>
                <w:szCs w:val="24"/>
              </w:rPr>
              <w:t xml:space="preserve">Mrs. Hufford will be able to give the team perspective </w:t>
            </w:r>
            <w:r w:rsidR="006907D9">
              <w:rPr>
                <w:rFonts w:asciiTheme="majorHAnsi" w:hAnsiTheme="majorHAnsi"/>
                <w:sz w:val="24"/>
                <w:szCs w:val="24"/>
              </w:rPr>
              <w:t xml:space="preserve">of academic achievement and needed growth in areas of Math. </w:t>
            </w:r>
          </w:p>
        </w:tc>
      </w:tr>
      <w:tr w:rsidR="00D34124" w:rsidRPr="00B35C58" w:rsidTr="00D34124">
        <w:trPr>
          <w:trHeight w:val="368"/>
        </w:trPr>
        <w:tc>
          <w:tcPr>
            <w:tcW w:w="2358" w:type="dxa"/>
            <w:shd w:val="clear" w:color="auto" w:fill="FFFFFF" w:themeFill="background1"/>
          </w:tcPr>
          <w:p w:rsidR="00D34124" w:rsidRPr="00B35C58" w:rsidRDefault="006907D9" w:rsidP="00D34124">
            <w:pPr>
              <w:contextualSpacing/>
              <w:rPr>
                <w:rFonts w:asciiTheme="majorHAnsi" w:hAnsiTheme="majorHAnsi"/>
                <w:sz w:val="24"/>
                <w:szCs w:val="24"/>
              </w:rPr>
            </w:pPr>
            <w:r>
              <w:rPr>
                <w:rFonts w:asciiTheme="majorHAnsi" w:hAnsiTheme="majorHAnsi"/>
                <w:sz w:val="24"/>
                <w:szCs w:val="24"/>
              </w:rPr>
              <w:lastRenderedPageBreak/>
              <w:t>Debra Sena Holton</w:t>
            </w:r>
          </w:p>
        </w:tc>
        <w:tc>
          <w:tcPr>
            <w:tcW w:w="2340" w:type="dxa"/>
            <w:shd w:val="clear" w:color="auto" w:fill="FFFFFF" w:themeFill="background1"/>
          </w:tcPr>
          <w:p w:rsidR="00D34124" w:rsidRPr="00B35C58" w:rsidRDefault="006907D9" w:rsidP="00D34124">
            <w:pPr>
              <w:contextualSpacing/>
              <w:rPr>
                <w:rFonts w:asciiTheme="majorHAnsi" w:hAnsiTheme="majorHAnsi"/>
                <w:sz w:val="24"/>
                <w:szCs w:val="24"/>
              </w:rPr>
            </w:pPr>
            <w:r>
              <w:rPr>
                <w:rFonts w:asciiTheme="majorHAnsi" w:hAnsiTheme="majorHAnsi"/>
                <w:sz w:val="24"/>
                <w:szCs w:val="24"/>
              </w:rPr>
              <w:t>District Leader</w:t>
            </w:r>
          </w:p>
        </w:tc>
        <w:tc>
          <w:tcPr>
            <w:tcW w:w="6318" w:type="dxa"/>
            <w:shd w:val="clear" w:color="auto" w:fill="FFFFFF" w:themeFill="background1"/>
          </w:tcPr>
          <w:p w:rsidR="00D34124" w:rsidRPr="00B35C58" w:rsidRDefault="006907D9" w:rsidP="00D34124">
            <w:pPr>
              <w:contextualSpacing/>
              <w:rPr>
                <w:rFonts w:asciiTheme="majorHAnsi" w:hAnsiTheme="majorHAnsi"/>
                <w:sz w:val="24"/>
                <w:szCs w:val="24"/>
              </w:rPr>
            </w:pPr>
            <w:r>
              <w:rPr>
                <w:rFonts w:asciiTheme="majorHAnsi" w:hAnsiTheme="majorHAnsi"/>
                <w:sz w:val="24"/>
                <w:szCs w:val="24"/>
              </w:rPr>
              <w:t xml:space="preserve">Mrs. Sena Holton will be able to review all plans and action steps to ensure that Pecos High School is in compliance with PPE. </w:t>
            </w:r>
          </w:p>
        </w:tc>
      </w:tr>
      <w:tr w:rsidR="00D34124" w:rsidRPr="00B35C58" w:rsidTr="00D34124">
        <w:trPr>
          <w:trHeight w:val="368"/>
        </w:trPr>
        <w:tc>
          <w:tcPr>
            <w:tcW w:w="2358" w:type="dxa"/>
            <w:shd w:val="clear" w:color="auto" w:fill="FFFFFF" w:themeFill="background1"/>
          </w:tcPr>
          <w:p w:rsidR="00D34124" w:rsidRPr="00B35C58" w:rsidRDefault="006907D9" w:rsidP="00D34124">
            <w:pPr>
              <w:contextualSpacing/>
              <w:rPr>
                <w:rFonts w:asciiTheme="majorHAnsi" w:hAnsiTheme="majorHAnsi"/>
                <w:sz w:val="24"/>
                <w:szCs w:val="24"/>
              </w:rPr>
            </w:pPr>
            <w:r>
              <w:rPr>
                <w:rFonts w:asciiTheme="majorHAnsi" w:hAnsiTheme="majorHAnsi"/>
                <w:sz w:val="24"/>
                <w:szCs w:val="24"/>
              </w:rPr>
              <w:t xml:space="preserve">Aniesa Trujillo </w:t>
            </w:r>
          </w:p>
        </w:tc>
        <w:tc>
          <w:tcPr>
            <w:tcW w:w="2340" w:type="dxa"/>
            <w:shd w:val="clear" w:color="auto" w:fill="FFFFFF" w:themeFill="background1"/>
          </w:tcPr>
          <w:p w:rsidR="00D34124" w:rsidRPr="00B35C58" w:rsidRDefault="006907D9" w:rsidP="00D34124">
            <w:pPr>
              <w:contextualSpacing/>
              <w:rPr>
                <w:rFonts w:asciiTheme="majorHAnsi" w:hAnsiTheme="majorHAnsi"/>
                <w:sz w:val="24"/>
                <w:szCs w:val="24"/>
              </w:rPr>
            </w:pPr>
            <w:r>
              <w:rPr>
                <w:rFonts w:asciiTheme="majorHAnsi" w:hAnsiTheme="majorHAnsi"/>
                <w:sz w:val="24"/>
                <w:szCs w:val="24"/>
              </w:rPr>
              <w:t xml:space="preserve">Special Education Teacher </w:t>
            </w:r>
          </w:p>
        </w:tc>
        <w:tc>
          <w:tcPr>
            <w:tcW w:w="6318" w:type="dxa"/>
            <w:shd w:val="clear" w:color="auto" w:fill="FFFFFF" w:themeFill="background1"/>
          </w:tcPr>
          <w:p w:rsidR="00D34124" w:rsidRPr="00B35C58" w:rsidRDefault="006907D9" w:rsidP="00D34124">
            <w:pPr>
              <w:contextualSpacing/>
              <w:rPr>
                <w:rFonts w:asciiTheme="majorHAnsi" w:hAnsiTheme="majorHAnsi"/>
                <w:sz w:val="24"/>
                <w:szCs w:val="24"/>
              </w:rPr>
            </w:pPr>
            <w:r>
              <w:rPr>
                <w:rFonts w:asciiTheme="majorHAnsi" w:hAnsiTheme="majorHAnsi"/>
                <w:sz w:val="24"/>
                <w:szCs w:val="24"/>
              </w:rPr>
              <w:t xml:space="preserve">Mrs. Trujillo will be able to give the team perspective about the needs of our special education students. </w:t>
            </w:r>
          </w:p>
        </w:tc>
      </w:tr>
    </w:tbl>
    <w:p w:rsidR="002F2314" w:rsidRDefault="002F2314" w:rsidP="002F2314">
      <w:pPr>
        <w:rPr>
          <w:rFonts w:asciiTheme="majorHAnsi" w:hAnsiTheme="majorHAnsi"/>
          <w:sz w:val="24"/>
          <w:szCs w:val="24"/>
        </w:rPr>
      </w:pPr>
    </w:p>
    <w:p w:rsidR="00C178A7" w:rsidRDefault="00C178A7" w:rsidP="002F2314">
      <w:pPr>
        <w:rPr>
          <w:rFonts w:asciiTheme="majorHAnsi" w:hAnsiTheme="majorHAnsi"/>
          <w:sz w:val="24"/>
          <w:szCs w:val="24"/>
        </w:rPr>
      </w:pPr>
    </w:p>
    <w:p w:rsidR="00D34124" w:rsidRDefault="00D34124" w:rsidP="00040BAB">
      <w:pPr>
        <w:rPr>
          <w:rFonts w:asciiTheme="majorHAnsi" w:hAnsiTheme="majorHAnsi"/>
          <w:b/>
          <w:sz w:val="24"/>
          <w:szCs w:val="24"/>
          <w:u w:val="single"/>
        </w:rPr>
      </w:pPr>
    </w:p>
    <w:p w:rsidR="002567AD" w:rsidRDefault="002567AD" w:rsidP="00040BAB">
      <w:pPr>
        <w:rPr>
          <w:rFonts w:asciiTheme="majorHAnsi" w:hAnsiTheme="majorHAnsi"/>
          <w:b/>
          <w:sz w:val="24"/>
          <w:szCs w:val="24"/>
          <w:u w:val="single"/>
        </w:rPr>
      </w:pPr>
    </w:p>
    <w:p w:rsidR="007D6063" w:rsidRPr="00C178A7" w:rsidRDefault="00DF3481" w:rsidP="00040BAB">
      <w:pPr>
        <w:rPr>
          <w:rFonts w:asciiTheme="majorHAnsi" w:hAnsiTheme="majorHAnsi"/>
          <w:b/>
          <w:sz w:val="24"/>
          <w:szCs w:val="24"/>
          <w:u w:val="single"/>
        </w:rPr>
      </w:pPr>
      <w:r w:rsidRPr="00C178A7">
        <w:rPr>
          <w:rFonts w:asciiTheme="majorHAnsi" w:hAnsiTheme="majorHAnsi"/>
          <w:b/>
          <w:sz w:val="24"/>
          <w:szCs w:val="24"/>
          <w:u w:val="single"/>
        </w:rPr>
        <w:t xml:space="preserve">Step 2 – </w:t>
      </w:r>
      <w:r w:rsidR="007D6063" w:rsidRPr="00C178A7">
        <w:rPr>
          <w:rFonts w:asciiTheme="majorHAnsi" w:hAnsiTheme="majorHAnsi"/>
          <w:b/>
          <w:sz w:val="24"/>
          <w:szCs w:val="24"/>
          <w:u w:val="single"/>
        </w:rPr>
        <w:t>Analyze Data &amp; Set Student Achieve</w:t>
      </w:r>
      <w:r w:rsidR="00C178A7">
        <w:rPr>
          <w:rFonts w:asciiTheme="majorHAnsi" w:hAnsiTheme="majorHAnsi"/>
          <w:b/>
          <w:sz w:val="24"/>
          <w:szCs w:val="24"/>
          <w:u w:val="single"/>
        </w:rPr>
        <w:t xml:space="preserve">ment </w:t>
      </w:r>
      <w:r w:rsidR="007D6063" w:rsidRPr="00C178A7">
        <w:rPr>
          <w:rFonts w:asciiTheme="majorHAnsi" w:hAnsiTheme="majorHAnsi"/>
          <w:b/>
          <w:sz w:val="24"/>
          <w:szCs w:val="24"/>
          <w:u w:val="single"/>
        </w:rPr>
        <w:t>Goals</w:t>
      </w:r>
    </w:p>
    <w:p w:rsidR="007D6063" w:rsidRDefault="007D6063" w:rsidP="00B35C58">
      <w:pPr>
        <w:spacing w:line="240" w:lineRule="auto"/>
        <w:contextualSpacing/>
        <w:rPr>
          <w:rFonts w:asciiTheme="majorHAnsi" w:hAnsiTheme="majorHAnsi"/>
          <w:sz w:val="24"/>
          <w:szCs w:val="24"/>
        </w:rPr>
      </w:pPr>
      <w:r w:rsidRPr="00B35C58">
        <w:rPr>
          <w:rFonts w:asciiTheme="majorHAnsi" w:hAnsiTheme="majorHAnsi"/>
          <w:sz w:val="24"/>
          <w:szCs w:val="24"/>
        </w:rPr>
        <w:t xml:space="preserve">With the </w:t>
      </w:r>
      <w:r w:rsidR="00534CC5">
        <w:rPr>
          <w:rFonts w:asciiTheme="majorHAnsi" w:hAnsiTheme="majorHAnsi"/>
          <w:sz w:val="24"/>
          <w:szCs w:val="24"/>
        </w:rPr>
        <w:t>C</w:t>
      </w:r>
      <w:r w:rsidRPr="00B35C58">
        <w:rPr>
          <w:rFonts w:asciiTheme="majorHAnsi" w:hAnsiTheme="majorHAnsi"/>
          <w:sz w:val="24"/>
          <w:szCs w:val="24"/>
        </w:rPr>
        <w:t xml:space="preserve">ore </w:t>
      </w:r>
      <w:r w:rsidR="00534CC5">
        <w:rPr>
          <w:rFonts w:asciiTheme="majorHAnsi" w:hAnsiTheme="majorHAnsi"/>
          <w:sz w:val="24"/>
          <w:szCs w:val="24"/>
        </w:rPr>
        <w:t>T</w:t>
      </w:r>
      <w:r w:rsidRPr="00B35C58">
        <w:rPr>
          <w:rFonts w:asciiTheme="majorHAnsi" w:hAnsiTheme="majorHAnsi"/>
          <w:sz w:val="24"/>
          <w:szCs w:val="24"/>
        </w:rPr>
        <w:t xml:space="preserve">eam, analyze student achievement data (e.g. interim assessment results, common formative assessments, student work samples, summative results). Through deep data analysis and reflection, set </w:t>
      </w:r>
      <w:r w:rsidRPr="00D34124">
        <w:rPr>
          <w:rFonts w:asciiTheme="majorHAnsi" w:hAnsiTheme="majorHAnsi"/>
          <w:sz w:val="24"/>
          <w:szCs w:val="24"/>
        </w:rPr>
        <w:t xml:space="preserve">up to 3 </w:t>
      </w:r>
      <w:r w:rsidR="00534CC5" w:rsidRPr="00D34124">
        <w:rPr>
          <w:rFonts w:asciiTheme="majorHAnsi" w:hAnsiTheme="majorHAnsi"/>
          <w:sz w:val="24"/>
          <w:szCs w:val="24"/>
        </w:rPr>
        <w:t>S</w:t>
      </w:r>
      <w:r w:rsidR="00DF3481" w:rsidRPr="00D34124">
        <w:rPr>
          <w:rFonts w:asciiTheme="majorHAnsi" w:hAnsiTheme="majorHAnsi"/>
          <w:sz w:val="24"/>
          <w:szCs w:val="24"/>
        </w:rPr>
        <w:t xml:space="preserve">ummative </w:t>
      </w:r>
      <w:r w:rsidR="00534CC5" w:rsidRPr="00D34124">
        <w:rPr>
          <w:rFonts w:asciiTheme="majorHAnsi" w:hAnsiTheme="majorHAnsi"/>
          <w:sz w:val="24"/>
          <w:szCs w:val="24"/>
        </w:rPr>
        <w:t xml:space="preserve">Student Achievement Goals. </w:t>
      </w:r>
      <w:r w:rsidRPr="00D34124">
        <w:rPr>
          <w:rFonts w:asciiTheme="majorHAnsi" w:hAnsiTheme="majorHAnsi"/>
          <w:sz w:val="24"/>
          <w:szCs w:val="24"/>
        </w:rPr>
        <w:t>The goals should be clear and satisfy SMART criteria.</w:t>
      </w:r>
    </w:p>
    <w:p w:rsidR="00C178A7" w:rsidRDefault="00C178A7" w:rsidP="00B35C58">
      <w:pPr>
        <w:spacing w:line="240" w:lineRule="auto"/>
        <w:contextualSpacing/>
        <w:rPr>
          <w:rFonts w:asciiTheme="majorHAnsi" w:hAnsiTheme="majorHAnsi"/>
          <w:sz w:val="24"/>
          <w:szCs w:val="24"/>
        </w:rPr>
      </w:pPr>
    </w:p>
    <w:p w:rsidR="00C178A7" w:rsidRPr="00B35C58" w:rsidRDefault="00286903" w:rsidP="00B35C58">
      <w:pPr>
        <w:spacing w:line="240" w:lineRule="auto"/>
        <w:contextualSpacing/>
        <w:rPr>
          <w:rFonts w:asciiTheme="majorHAnsi" w:hAnsiTheme="majorHAnsi"/>
          <w:sz w:val="24"/>
          <w:szCs w:val="24"/>
        </w:rPr>
      </w:pPr>
      <w:r>
        <w:rPr>
          <w:rFonts w:asciiTheme="majorHAnsi" w:hAnsiTheme="majorHAnsi"/>
          <w:sz w:val="24"/>
          <w:szCs w:val="24"/>
        </w:rPr>
        <w:t>Once S</w:t>
      </w:r>
      <w:r w:rsidR="00534CC5">
        <w:rPr>
          <w:rFonts w:asciiTheme="majorHAnsi" w:hAnsiTheme="majorHAnsi"/>
          <w:sz w:val="24"/>
          <w:szCs w:val="24"/>
        </w:rPr>
        <w:t>ummative G</w:t>
      </w:r>
      <w:r w:rsidR="00C178A7">
        <w:rPr>
          <w:rFonts w:asciiTheme="majorHAnsi" w:hAnsiTheme="majorHAnsi"/>
          <w:sz w:val="24"/>
          <w:szCs w:val="24"/>
        </w:rPr>
        <w:t xml:space="preserve">oals have been established, </w:t>
      </w:r>
      <w:r w:rsidR="00C178A7" w:rsidRPr="00B35C58">
        <w:rPr>
          <w:rFonts w:asciiTheme="majorHAnsi" w:hAnsiTheme="majorHAnsi"/>
          <w:sz w:val="24"/>
          <w:szCs w:val="24"/>
        </w:rPr>
        <w:t xml:space="preserve">set </w:t>
      </w:r>
      <w:r>
        <w:rPr>
          <w:rFonts w:asciiTheme="majorHAnsi" w:hAnsiTheme="majorHAnsi"/>
          <w:sz w:val="24"/>
          <w:szCs w:val="24"/>
        </w:rPr>
        <w:t>B</w:t>
      </w:r>
      <w:r w:rsidR="00C178A7" w:rsidRPr="00B35C58">
        <w:rPr>
          <w:rFonts w:asciiTheme="majorHAnsi" w:hAnsiTheme="majorHAnsi"/>
          <w:sz w:val="24"/>
          <w:szCs w:val="24"/>
        </w:rPr>
        <w:t xml:space="preserve">enchmark </w:t>
      </w:r>
      <w:r>
        <w:rPr>
          <w:rFonts w:asciiTheme="majorHAnsi" w:hAnsiTheme="majorHAnsi"/>
          <w:sz w:val="24"/>
          <w:szCs w:val="24"/>
        </w:rPr>
        <w:t>G</w:t>
      </w:r>
      <w:r w:rsidR="00C178A7" w:rsidRPr="00B35C58">
        <w:rPr>
          <w:rFonts w:asciiTheme="majorHAnsi" w:hAnsiTheme="majorHAnsi"/>
          <w:sz w:val="24"/>
          <w:szCs w:val="24"/>
        </w:rPr>
        <w:t>oals to</w:t>
      </w:r>
      <w:r w:rsidR="00C178A7">
        <w:rPr>
          <w:rFonts w:asciiTheme="majorHAnsi" w:hAnsiTheme="majorHAnsi"/>
          <w:sz w:val="24"/>
          <w:szCs w:val="24"/>
        </w:rPr>
        <w:t xml:space="preserve"> monitor progress toward </w:t>
      </w:r>
      <w:r>
        <w:rPr>
          <w:rFonts w:asciiTheme="majorHAnsi" w:hAnsiTheme="majorHAnsi"/>
          <w:sz w:val="24"/>
          <w:szCs w:val="24"/>
        </w:rPr>
        <w:t>Summative Goals. Benchmark G</w:t>
      </w:r>
      <w:r w:rsidR="00C178A7">
        <w:rPr>
          <w:rFonts w:asciiTheme="majorHAnsi" w:hAnsiTheme="majorHAnsi"/>
          <w:sz w:val="24"/>
          <w:szCs w:val="24"/>
        </w:rPr>
        <w:t xml:space="preserve">oals should be clearly articulated in both ELA and math (and for an optional third goal), align with summative goals, and be connected to the most current interim or formative assessment data. </w:t>
      </w:r>
      <w:r>
        <w:rPr>
          <w:rFonts w:asciiTheme="majorHAnsi" w:hAnsiTheme="majorHAnsi"/>
          <w:sz w:val="24"/>
          <w:szCs w:val="24"/>
        </w:rPr>
        <w:t>Benchmark G</w:t>
      </w:r>
      <w:r w:rsidRPr="00B35C58">
        <w:rPr>
          <w:rFonts w:asciiTheme="majorHAnsi" w:hAnsiTheme="majorHAnsi"/>
          <w:sz w:val="24"/>
          <w:szCs w:val="24"/>
        </w:rPr>
        <w:t xml:space="preserve">oals should </w:t>
      </w:r>
      <w:r>
        <w:rPr>
          <w:rFonts w:asciiTheme="majorHAnsi" w:hAnsiTheme="majorHAnsi"/>
          <w:sz w:val="24"/>
          <w:szCs w:val="24"/>
        </w:rPr>
        <w:t>also</w:t>
      </w:r>
      <w:r w:rsidRPr="00B35C58">
        <w:rPr>
          <w:rFonts w:asciiTheme="majorHAnsi" w:hAnsiTheme="majorHAnsi"/>
          <w:sz w:val="24"/>
          <w:szCs w:val="24"/>
        </w:rPr>
        <w:t xml:space="preserve"> satisfy SMART criteria.</w:t>
      </w:r>
    </w:p>
    <w:p w:rsidR="007D6063" w:rsidRPr="00B35C58" w:rsidRDefault="007D6063" w:rsidP="00B35C58">
      <w:pPr>
        <w:spacing w:line="240" w:lineRule="auto"/>
        <w:contextualSpacing/>
        <w:rPr>
          <w:rFonts w:asciiTheme="majorHAnsi" w:hAnsiTheme="majorHAnsi"/>
          <w:sz w:val="24"/>
          <w:szCs w:val="24"/>
        </w:rPr>
      </w:pPr>
    </w:p>
    <w:tbl>
      <w:tblPr>
        <w:tblStyle w:val="TableGrid"/>
        <w:tblW w:w="0" w:type="auto"/>
        <w:tblLook w:val="04A0" w:firstRow="1" w:lastRow="0" w:firstColumn="1" w:lastColumn="0" w:noHBand="0" w:noVBand="1"/>
      </w:tblPr>
      <w:tblGrid>
        <w:gridCol w:w="10790"/>
      </w:tblGrid>
      <w:tr w:rsidR="007D6063" w:rsidRPr="00B35C58" w:rsidTr="00B87271">
        <w:trPr>
          <w:trHeight w:val="314"/>
        </w:trPr>
        <w:tc>
          <w:tcPr>
            <w:tcW w:w="11016" w:type="dxa"/>
            <w:shd w:val="clear" w:color="auto" w:fill="000000" w:themeFill="text1"/>
            <w:vAlign w:val="center"/>
          </w:tcPr>
          <w:p w:rsidR="007D6063" w:rsidRPr="00B35C58" w:rsidRDefault="007D6063" w:rsidP="00B35C58">
            <w:pPr>
              <w:contextualSpacing/>
              <w:jc w:val="center"/>
              <w:rPr>
                <w:rFonts w:asciiTheme="majorHAnsi" w:hAnsiTheme="majorHAnsi"/>
                <w:b/>
                <w:sz w:val="24"/>
                <w:szCs w:val="24"/>
                <w:u w:val="single"/>
              </w:rPr>
            </w:pPr>
            <w:r w:rsidRPr="00B35C58">
              <w:rPr>
                <w:rFonts w:asciiTheme="majorHAnsi" w:hAnsiTheme="majorHAnsi"/>
                <w:b/>
                <w:sz w:val="24"/>
                <w:szCs w:val="24"/>
              </w:rPr>
              <w:t>Data Analysis Notes</w:t>
            </w:r>
          </w:p>
        </w:tc>
      </w:tr>
      <w:tr w:rsidR="007D6063" w:rsidRPr="00B35C58" w:rsidTr="00040BAB">
        <w:trPr>
          <w:trHeight w:val="737"/>
        </w:trPr>
        <w:tc>
          <w:tcPr>
            <w:tcW w:w="11016" w:type="dxa"/>
            <w:shd w:val="clear" w:color="auto" w:fill="FFFFFF" w:themeFill="background1"/>
            <w:vAlign w:val="center"/>
          </w:tcPr>
          <w:p w:rsidR="007D6063" w:rsidRDefault="007D6063" w:rsidP="00B35C58">
            <w:pPr>
              <w:contextualSpacing/>
              <w:rPr>
                <w:rFonts w:asciiTheme="majorHAnsi" w:hAnsiTheme="majorHAnsi"/>
                <w:sz w:val="24"/>
                <w:szCs w:val="24"/>
              </w:rPr>
            </w:pPr>
          </w:p>
          <w:p w:rsidR="006907D9" w:rsidRDefault="006907D9" w:rsidP="00B35C58">
            <w:pPr>
              <w:contextualSpacing/>
              <w:rPr>
                <w:rFonts w:asciiTheme="majorHAnsi" w:hAnsiTheme="majorHAnsi"/>
                <w:sz w:val="24"/>
                <w:szCs w:val="24"/>
              </w:rPr>
            </w:pPr>
            <w:r>
              <w:rPr>
                <w:rFonts w:asciiTheme="majorHAnsi" w:hAnsiTheme="majorHAnsi"/>
                <w:sz w:val="24"/>
                <w:szCs w:val="24"/>
              </w:rPr>
              <w:t>The Team met on Tuesday, December 12</w:t>
            </w:r>
            <w:r w:rsidRPr="006907D9">
              <w:rPr>
                <w:rFonts w:asciiTheme="majorHAnsi" w:hAnsiTheme="majorHAnsi"/>
                <w:sz w:val="24"/>
                <w:szCs w:val="24"/>
                <w:vertAlign w:val="superscript"/>
              </w:rPr>
              <w:t>th</w:t>
            </w:r>
            <w:r>
              <w:rPr>
                <w:rFonts w:asciiTheme="majorHAnsi" w:hAnsiTheme="majorHAnsi"/>
                <w:sz w:val="24"/>
                <w:szCs w:val="24"/>
              </w:rPr>
              <w:t>, and noted some of the actions steps that were taken this year. The team agreed that we should continue forward with the two areas of focus: Data Driven Instructio</w:t>
            </w:r>
            <w:r w:rsidR="001512C5">
              <w:rPr>
                <w:rFonts w:asciiTheme="majorHAnsi" w:hAnsiTheme="majorHAnsi"/>
                <w:sz w:val="24"/>
                <w:szCs w:val="24"/>
              </w:rPr>
              <w:t>n and Observation and Feedback Cycles</w:t>
            </w:r>
            <w:r>
              <w:rPr>
                <w:rFonts w:asciiTheme="majorHAnsi" w:hAnsiTheme="majorHAnsi"/>
                <w:sz w:val="24"/>
                <w:szCs w:val="24"/>
              </w:rPr>
              <w:t>. The team did note that this Spring semester will be different than Fall because we have our interim assessment program</w:t>
            </w:r>
            <w:r w:rsidR="002C1C34">
              <w:rPr>
                <w:rFonts w:asciiTheme="majorHAnsi" w:hAnsiTheme="majorHAnsi"/>
                <w:sz w:val="24"/>
                <w:szCs w:val="24"/>
              </w:rPr>
              <w:t>, Illuminate,</w:t>
            </w:r>
            <w:r>
              <w:rPr>
                <w:rFonts w:asciiTheme="majorHAnsi" w:hAnsiTheme="majorHAnsi"/>
                <w:sz w:val="24"/>
                <w:szCs w:val="24"/>
              </w:rPr>
              <w:t xml:space="preserve"> in place.  During the first few months of the Fall semester, teachers did not have access to the assessments in Illuminate.  By the beginning of second semester, teachers will have been through two trainings with Illuminate, and can create lesson plans that are guided by the interim assessments</w:t>
            </w:r>
            <w:r w:rsidR="00011EE0">
              <w:rPr>
                <w:rFonts w:asciiTheme="majorHAnsi" w:hAnsiTheme="majorHAnsi"/>
                <w:sz w:val="24"/>
                <w:szCs w:val="24"/>
              </w:rPr>
              <w:t xml:space="preserve"> in the Illuminate assessment bank</w:t>
            </w:r>
            <w:r>
              <w:rPr>
                <w:rFonts w:asciiTheme="majorHAnsi" w:hAnsiTheme="majorHAnsi"/>
                <w:sz w:val="24"/>
                <w:szCs w:val="24"/>
              </w:rPr>
              <w:t xml:space="preserve">. </w:t>
            </w:r>
          </w:p>
          <w:p w:rsidR="00AD2119" w:rsidRDefault="00AD2119" w:rsidP="00B35C58">
            <w:pPr>
              <w:contextualSpacing/>
              <w:rPr>
                <w:rFonts w:asciiTheme="majorHAnsi" w:hAnsiTheme="majorHAnsi"/>
                <w:sz w:val="24"/>
                <w:szCs w:val="24"/>
              </w:rPr>
            </w:pPr>
          </w:p>
          <w:p w:rsidR="00AD2119" w:rsidRDefault="00AD2119" w:rsidP="00B35C58">
            <w:pPr>
              <w:contextualSpacing/>
              <w:rPr>
                <w:rFonts w:asciiTheme="majorHAnsi" w:hAnsiTheme="majorHAnsi"/>
                <w:sz w:val="24"/>
                <w:szCs w:val="24"/>
              </w:rPr>
            </w:pPr>
            <w:r>
              <w:rPr>
                <w:rFonts w:asciiTheme="majorHAnsi" w:hAnsiTheme="majorHAnsi"/>
                <w:sz w:val="24"/>
                <w:szCs w:val="24"/>
              </w:rPr>
              <w:t xml:space="preserve">Teachers looked at the first round of interim assessments given in October, and they noticed that our proficiency rate in ELA was 10% and in Math was 3%.  The team noted that teachers did not have access to the assessments at the start of the semester, and that made it so that teachers were not able to use the interim assessments as a guide to their lesson plans. </w:t>
            </w:r>
          </w:p>
          <w:p w:rsidR="00AD2119" w:rsidRDefault="00AD2119" w:rsidP="00B35C58">
            <w:pPr>
              <w:contextualSpacing/>
              <w:rPr>
                <w:rFonts w:asciiTheme="majorHAnsi" w:hAnsiTheme="majorHAnsi"/>
                <w:sz w:val="24"/>
                <w:szCs w:val="24"/>
              </w:rPr>
            </w:pPr>
          </w:p>
          <w:p w:rsidR="006907D9" w:rsidRDefault="006907D9" w:rsidP="00B35C58">
            <w:pPr>
              <w:contextualSpacing/>
              <w:rPr>
                <w:rFonts w:asciiTheme="majorHAnsi" w:hAnsiTheme="majorHAnsi"/>
                <w:sz w:val="24"/>
                <w:szCs w:val="24"/>
              </w:rPr>
            </w:pPr>
            <w:r>
              <w:rPr>
                <w:rFonts w:asciiTheme="majorHAnsi" w:hAnsiTheme="majorHAnsi"/>
                <w:sz w:val="24"/>
                <w:szCs w:val="24"/>
              </w:rPr>
              <w:t xml:space="preserve">Teachers also noted that we are now participating in Teachers Pursuing Excellence. </w:t>
            </w:r>
            <w:r w:rsidR="001E7463">
              <w:rPr>
                <w:rFonts w:asciiTheme="majorHAnsi" w:hAnsiTheme="majorHAnsi"/>
                <w:sz w:val="24"/>
                <w:szCs w:val="24"/>
              </w:rPr>
              <w:t xml:space="preserve"> With TPE, we are able to get more feedback from PED to help teachers make adjustments. In the Fall, teachers and principals were meeting on a weekly basis. With TPE, the principal has been able to meet with PED representatives and the superintendent to get feedback on instruction. </w:t>
            </w:r>
          </w:p>
          <w:p w:rsidR="002C1C34" w:rsidRDefault="002C1C34" w:rsidP="00B35C58">
            <w:pPr>
              <w:contextualSpacing/>
              <w:rPr>
                <w:rFonts w:asciiTheme="majorHAnsi" w:hAnsiTheme="majorHAnsi"/>
                <w:sz w:val="24"/>
                <w:szCs w:val="24"/>
              </w:rPr>
            </w:pPr>
          </w:p>
          <w:p w:rsidR="002C1C34" w:rsidRDefault="002C1C34" w:rsidP="00B35C58">
            <w:pPr>
              <w:contextualSpacing/>
              <w:rPr>
                <w:rFonts w:asciiTheme="majorHAnsi" w:hAnsiTheme="majorHAnsi"/>
                <w:sz w:val="24"/>
                <w:szCs w:val="24"/>
              </w:rPr>
            </w:pPr>
            <w:r>
              <w:rPr>
                <w:rFonts w:asciiTheme="majorHAnsi" w:hAnsiTheme="majorHAnsi"/>
                <w:sz w:val="24"/>
                <w:szCs w:val="24"/>
              </w:rPr>
              <w:lastRenderedPageBreak/>
              <w:t>After the team meeting on December 12</w:t>
            </w:r>
            <w:r w:rsidRPr="002C1C34">
              <w:rPr>
                <w:rFonts w:asciiTheme="majorHAnsi" w:hAnsiTheme="majorHAnsi"/>
                <w:sz w:val="24"/>
                <w:szCs w:val="24"/>
                <w:vertAlign w:val="superscript"/>
              </w:rPr>
              <w:t>th</w:t>
            </w:r>
            <w:r>
              <w:rPr>
                <w:rFonts w:asciiTheme="majorHAnsi" w:hAnsiTheme="majorHAnsi"/>
                <w:sz w:val="24"/>
                <w:szCs w:val="24"/>
              </w:rPr>
              <w:t xml:space="preserve">, the third round of interim assessments were given. Currently we saw a 10% growth in ELA. Math scores are currently not available. </w:t>
            </w:r>
          </w:p>
          <w:p w:rsidR="00D34124" w:rsidRDefault="00D34124" w:rsidP="00B35C58">
            <w:pPr>
              <w:contextualSpacing/>
              <w:rPr>
                <w:rFonts w:asciiTheme="majorHAnsi" w:hAnsiTheme="majorHAnsi"/>
                <w:sz w:val="24"/>
                <w:szCs w:val="24"/>
              </w:rPr>
            </w:pPr>
          </w:p>
          <w:p w:rsidR="007D2F36" w:rsidRDefault="007D2F36" w:rsidP="00B35C58">
            <w:pPr>
              <w:contextualSpacing/>
              <w:rPr>
                <w:rFonts w:asciiTheme="majorHAnsi" w:hAnsiTheme="majorHAnsi"/>
                <w:sz w:val="24"/>
                <w:szCs w:val="24"/>
              </w:rPr>
            </w:pPr>
          </w:p>
          <w:p w:rsidR="007D2F36" w:rsidRDefault="007D2F36" w:rsidP="00B35C58">
            <w:pPr>
              <w:contextualSpacing/>
              <w:rPr>
                <w:rFonts w:asciiTheme="majorHAnsi" w:hAnsiTheme="majorHAnsi"/>
                <w:sz w:val="24"/>
                <w:szCs w:val="24"/>
              </w:rPr>
            </w:pPr>
          </w:p>
          <w:p w:rsidR="00D34124" w:rsidRPr="00B35C58" w:rsidRDefault="00D34124" w:rsidP="00B35C58">
            <w:pPr>
              <w:contextualSpacing/>
              <w:rPr>
                <w:rFonts w:asciiTheme="majorHAnsi" w:hAnsiTheme="majorHAnsi"/>
                <w:sz w:val="24"/>
                <w:szCs w:val="24"/>
              </w:rPr>
            </w:pPr>
          </w:p>
        </w:tc>
      </w:tr>
    </w:tbl>
    <w:p w:rsidR="00B6282F" w:rsidRDefault="00B6282F" w:rsidP="00B35C58">
      <w:pPr>
        <w:spacing w:line="240" w:lineRule="auto"/>
        <w:contextualSpacing/>
        <w:rPr>
          <w:rFonts w:asciiTheme="majorHAnsi" w:hAnsiTheme="majorHAnsi"/>
          <w:b/>
          <w:sz w:val="24"/>
          <w:szCs w:val="24"/>
        </w:rPr>
      </w:pPr>
    </w:p>
    <w:p w:rsidR="00534CC5" w:rsidRDefault="00534CC5" w:rsidP="00B35C58">
      <w:pPr>
        <w:spacing w:line="240" w:lineRule="auto"/>
        <w:contextualSpacing/>
        <w:rPr>
          <w:rFonts w:asciiTheme="majorHAnsi" w:hAnsiTheme="majorHAnsi"/>
          <w:b/>
          <w:sz w:val="24"/>
          <w:szCs w:val="24"/>
        </w:rPr>
      </w:pPr>
    </w:p>
    <w:p w:rsidR="007D6063" w:rsidRPr="00B35C58" w:rsidRDefault="007D6063" w:rsidP="00B35C58">
      <w:pPr>
        <w:spacing w:line="240" w:lineRule="auto"/>
        <w:contextualSpacing/>
        <w:rPr>
          <w:rFonts w:asciiTheme="majorHAnsi" w:hAnsiTheme="majorHAnsi"/>
          <w:sz w:val="24"/>
          <w:szCs w:val="24"/>
        </w:rPr>
      </w:pPr>
      <w:r w:rsidRPr="001F5FED">
        <w:rPr>
          <w:rFonts w:asciiTheme="majorHAnsi" w:hAnsiTheme="majorHAnsi"/>
          <w:b/>
          <w:sz w:val="24"/>
          <w:szCs w:val="24"/>
        </w:rPr>
        <w:t>Guiding Question</w:t>
      </w:r>
      <w:r w:rsidR="00DF3481" w:rsidRPr="001F5FED">
        <w:rPr>
          <w:rFonts w:asciiTheme="majorHAnsi" w:hAnsiTheme="majorHAnsi"/>
          <w:b/>
          <w:sz w:val="24"/>
          <w:szCs w:val="24"/>
        </w:rPr>
        <w:t xml:space="preserve"> –</w:t>
      </w:r>
      <w:r w:rsidR="00247777">
        <w:rPr>
          <w:rFonts w:asciiTheme="majorHAnsi" w:hAnsiTheme="majorHAnsi"/>
          <w:i/>
          <w:sz w:val="24"/>
          <w:szCs w:val="24"/>
        </w:rPr>
        <w:t xml:space="preserve"> </w:t>
      </w:r>
      <w:r w:rsidRPr="00B35C58">
        <w:rPr>
          <w:rFonts w:asciiTheme="majorHAnsi" w:hAnsiTheme="majorHAnsi"/>
          <w:sz w:val="24"/>
          <w:szCs w:val="24"/>
        </w:rPr>
        <w:t>Given the most recent student achievement data, what goals will create a sense of focus and urgency toward actions to increase student achievement?</w:t>
      </w:r>
    </w:p>
    <w:p w:rsidR="007D6063" w:rsidRPr="00B35C58" w:rsidRDefault="007D6063" w:rsidP="00B35C58">
      <w:pPr>
        <w:spacing w:line="240" w:lineRule="auto"/>
        <w:contextualSpacing/>
        <w:rPr>
          <w:rFonts w:asciiTheme="majorHAnsi" w:hAnsiTheme="majorHAnsi"/>
          <w:sz w:val="24"/>
          <w:szCs w:val="24"/>
        </w:rPr>
      </w:pPr>
    </w:p>
    <w:tbl>
      <w:tblPr>
        <w:tblStyle w:val="TableGrid"/>
        <w:tblW w:w="0" w:type="auto"/>
        <w:tblLook w:val="04A0" w:firstRow="1" w:lastRow="0" w:firstColumn="1" w:lastColumn="0" w:noHBand="0" w:noVBand="1"/>
      </w:tblPr>
      <w:tblGrid>
        <w:gridCol w:w="2571"/>
        <w:gridCol w:w="1590"/>
        <w:gridCol w:w="1703"/>
        <w:gridCol w:w="4926"/>
      </w:tblGrid>
      <w:tr w:rsidR="007D6063" w:rsidRPr="00B35C58" w:rsidTr="00B87271">
        <w:trPr>
          <w:trHeight w:val="314"/>
        </w:trPr>
        <w:tc>
          <w:tcPr>
            <w:tcW w:w="11016" w:type="dxa"/>
            <w:gridSpan w:val="4"/>
            <w:shd w:val="clear" w:color="auto" w:fill="000000" w:themeFill="text1"/>
            <w:vAlign w:val="center"/>
          </w:tcPr>
          <w:p w:rsidR="007D6063" w:rsidRPr="00B35C58" w:rsidRDefault="007D6063" w:rsidP="00B35C58">
            <w:pPr>
              <w:contextualSpacing/>
              <w:jc w:val="center"/>
              <w:rPr>
                <w:rFonts w:asciiTheme="majorHAnsi" w:hAnsiTheme="majorHAnsi"/>
                <w:b/>
                <w:sz w:val="24"/>
                <w:szCs w:val="24"/>
                <w:u w:val="single"/>
              </w:rPr>
            </w:pPr>
            <w:r w:rsidRPr="00B35C58">
              <w:rPr>
                <w:rFonts w:asciiTheme="majorHAnsi" w:hAnsiTheme="majorHAnsi"/>
                <w:b/>
                <w:sz w:val="24"/>
                <w:szCs w:val="24"/>
              </w:rPr>
              <w:t>Student Achievement Goals</w:t>
            </w:r>
          </w:p>
        </w:tc>
      </w:tr>
      <w:tr w:rsidR="007D6063" w:rsidRPr="00B35C58" w:rsidTr="00DB3595">
        <w:trPr>
          <w:trHeight w:val="440"/>
        </w:trPr>
        <w:tc>
          <w:tcPr>
            <w:tcW w:w="2628" w:type="dxa"/>
            <w:shd w:val="clear" w:color="auto" w:fill="D9D9D9" w:themeFill="background1" w:themeFillShade="D9"/>
          </w:tcPr>
          <w:p w:rsidR="007D6063" w:rsidRPr="00B35C58" w:rsidRDefault="007D6063" w:rsidP="00DB3595">
            <w:pPr>
              <w:contextualSpacing/>
              <w:jc w:val="center"/>
              <w:rPr>
                <w:rFonts w:asciiTheme="majorHAnsi" w:hAnsiTheme="majorHAnsi"/>
                <w:sz w:val="24"/>
                <w:szCs w:val="24"/>
              </w:rPr>
            </w:pPr>
            <w:r w:rsidRPr="00B35C58">
              <w:rPr>
                <w:rFonts w:asciiTheme="majorHAnsi" w:hAnsiTheme="majorHAnsi"/>
                <w:sz w:val="24"/>
                <w:szCs w:val="24"/>
              </w:rPr>
              <w:t>Grade/Subject Area</w:t>
            </w:r>
          </w:p>
        </w:tc>
        <w:tc>
          <w:tcPr>
            <w:tcW w:w="1620" w:type="dxa"/>
            <w:shd w:val="clear" w:color="auto" w:fill="D9D9D9" w:themeFill="background1" w:themeFillShade="D9"/>
          </w:tcPr>
          <w:p w:rsidR="007D6063" w:rsidRPr="00B35C58" w:rsidRDefault="00F65AEE" w:rsidP="00DB3595">
            <w:pPr>
              <w:contextualSpacing/>
              <w:jc w:val="center"/>
              <w:rPr>
                <w:rFonts w:asciiTheme="majorHAnsi" w:hAnsiTheme="majorHAnsi"/>
                <w:sz w:val="24"/>
                <w:szCs w:val="24"/>
              </w:rPr>
            </w:pPr>
            <w:r>
              <w:rPr>
                <w:rFonts w:asciiTheme="majorHAnsi" w:hAnsiTheme="majorHAnsi"/>
                <w:sz w:val="24"/>
                <w:szCs w:val="24"/>
              </w:rPr>
              <w:t>20</w:t>
            </w:r>
            <w:r w:rsidR="007D6063" w:rsidRPr="00B35C58">
              <w:rPr>
                <w:rFonts w:asciiTheme="majorHAnsi" w:hAnsiTheme="majorHAnsi"/>
                <w:sz w:val="24"/>
                <w:szCs w:val="24"/>
              </w:rPr>
              <w:t>1</w:t>
            </w:r>
            <w:r w:rsidR="00784368">
              <w:rPr>
                <w:rFonts w:asciiTheme="majorHAnsi" w:hAnsiTheme="majorHAnsi"/>
                <w:sz w:val="24"/>
                <w:szCs w:val="24"/>
              </w:rPr>
              <w:t>7</w:t>
            </w:r>
            <w:r w:rsidR="007D6063" w:rsidRPr="00B35C58">
              <w:rPr>
                <w:rFonts w:asciiTheme="majorHAnsi" w:hAnsiTheme="majorHAnsi"/>
                <w:sz w:val="24"/>
                <w:szCs w:val="24"/>
              </w:rPr>
              <w:t xml:space="preserve"> PARCC Results</w:t>
            </w:r>
          </w:p>
        </w:tc>
        <w:tc>
          <w:tcPr>
            <w:tcW w:w="1620" w:type="dxa"/>
            <w:shd w:val="clear" w:color="auto" w:fill="D9D9D9" w:themeFill="background1" w:themeFillShade="D9"/>
          </w:tcPr>
          <w:p w:rsidR="007D6063" w:rsidRPr="00B35C58" w:rsidRDefault="00F65AEE" w:rsidP="00DB3595">
            <w:pPr>
              <w:contextualSpacing/>
              <w:jc w:val="center"/>
              <w:rPr>
                <w:rFonts w:asciiTheme="majorHAnsi" w:hAnsiTheme="majorHAnsi"/>
                <w:sz w:val="24"/>
                <w:szCs w:val="24"/>
              </w:rPr>
            </w:pPr>
            <w:r>
              <w:rPr>
                <w:rFonts w:asciiTheme="majorHAnsi" w:hAnsiTheme="majorHAnsi"/>
                <w:sz w:val="24"/>
                <w:szCs w:val="24"/>
              </w:rPr>
              <w:t>201</w:t>
            </w:r>
            <w:r w:rsidR="00784368">
              <w:rPr>
                <w:rFonts w:asciiTheme="majorHAnsi" w:hAnsiTheme="majorHAnsi"/>
                <w:sz w:val="24"/>
                <w:szCs w:val="24"/>
              </w:rPr>
              <w:t>8</w:t>
            </w:r>
            <w:r w:rsidR="007D6063" w:rsidRPr="00B35C58">
              <w:rPr>
                <w:rFonts w:asciiTheme="majorHAnsi" w:hAnsiTheme="majorHAnsi"/>
                <w:sz w:val="24"/>
                <w:szCs w:val="24"/>
              </w:rPr>
              <w:t xml:space="preserve"> PARCC </w:t>
            </w:r>
            <w:r>
              <w:rPr>
                <w:rFonts w:asciiTheme="majorHAnsi" w:hAnsiTheme="majorHAnsi"/>
                <w:sz w:val="24"/>
                <w:szCs w:val="24"/>
              </w:rPr>
              <w:t>Goals</w:t>
            </w:r>
          </w:p>
        </w:tc>
        <w:tc>
          <w:tcPr>
            <w:tcW w:w="5148" w:type="dxa"/>
            <w:shd w:val="clear" w:color="auto" w:fill="D9D9D9" w:themeFill="background1" w:themeFillShade="D9"/>
          </w:tcPr>
          <w:p w:rsidR="006A1EEB" w:rsidRDefault="007D6063" w:rsidP="00DB3595">
            <w:pPr>
              <w:contextualSpacing/>
              <w:rPr>
                <w:rFonts w:asciiTheme="majorHAnsi" w:hAnsiTheme="majorHAnsi"/>
                <w:sz w:val="24"/>
                <w:szCs w:val="24"/>
              </w:rPr>
            </w:pPr>
            <w:r w:rsidRPr="00B35C58">
              <w:rPr>
                <w:rFonts w:asciiTheme="majorHAnsi" w:hAnsiTheme="majorHAnsi"/>
                <w:sz w:val="24"/>
                <w:szCs w:val="24"/>
                <w:u w:val="single"/>
              </w:rPr>
              <w:t>Benchmarks</w:t>
            </w:r>
            <w:r w:rsidRPr="00B35C58">
              <w:rPr>
                <w:rFonts w:asciiTheme="majorHAnsi" w:hAnsiTheme="majorHAnsi"/>
                <w:sz w:val="24"/>
                <w:szCs w:val="24"/>
              </w:rPr>
              <w:t xml:space="preserve">: </w:t>
            </w:r>
            <w:r w:rsidR="006A1EEB" w:rsidRPr="00B35C58">
              <w:rPr>
                <w:rFonts w:asciiTheme="majorHAnsi" w:hAnsiTheme="majorHAnsi"/>
                <w:sz w:val="24"/>
                <w:szCs w:val="24"/>
              </w:rPr>
              <w:t xml:space="preserve">How will you know you are on track to meet your </w:t>
            </w:r>
            <w:r w:rsidR="006A1EEB">
              <w:rPr>
                <w:rFonts w:asciiTheme="majorHAnsi" w:hAnsiTheme="majorHAnsi"/>
                <w:sz w:val="24"/>
                <w:szCs w:val="24"/>
              </w:rPr>
              <w:t>summative student achievement goals?</w:t>
            </w:r>
          </w:p>
          <w:p w:rsidR="007D6063" w:rsidRPr="00B35C58" w:rsidRDefault="007D6063" w:rsidP="00DB3595">
            <w:pPr>
              <w:contextualSpacing/>
              <w:rPr>
                <w:rFonts w:asciiTheme="majorHAnsi" w:hAnsiTheme="majorHAnsi"/>
                <w:sz w:val="24"/>
                <w:szCs w:val="24"/>
              </w:rPr>
            </w:pPr>
          </w:p>
        </w:tc>
      </w:tr>
      <w:tr w:rsidR="007D6063" w:rsidRPr="00B35C58" w:rsidTr="00DB3595">
        <w:trPr>
          <w:trHeight w:val="359"/>
        </w:trPr>
        <w:tc>
          <w:tcPr>
            <w:tcW w:w="2628" w:type="dxa"/>
            <w:vAlign w:val="center"/>
          </w:tcPr>
          <w:p w:rsidR="007D6063" w:rsidRPr="00B35C58" w:rsidRDefault="007D3DB7" w:rsidP="007D3DB7">
            <w:pPr>
              <w:pStyle w:val="NormalWeb"/>
              <w:shd w:val="clear" w:color="auto" w:fill="FFFFFF"/>
              <w:spacing w:before="0" w:beforeAutospacing="0" w:after="180" w:afterAutospacing="0" w:line="270" w:lineRule="atLeast"/>
              <w:rPr>
                <w:rFonts w:asciiTheme="majorHAnsi" w:hAnsiTheme="majorHAnsi"/>
              </w:rPr>
            </w:pPr>
            <w:r>
              <w:rPr>
                <w:rFonts w:asciiTheme="majorHAnsi" w:hAnsiTheme="majorHAnsi"/>
              </w:rPr>
              <w:t>ELA 9, 10, 11</w:t>
            </w:r>
            <w:r w:rsidRPr="007D3DB7">
              <w:rPr>
                <w:rFonts w:asciiTheme="majorHAnsi" w:hAnsiTheme="majorHAnsi"/>
                <w:vertAlign w:val="superscript"/>
              </w:rPr>
              <w:t>th</w:t>
            </w:r>
            <w:r>
              <w:rPr>
                <w:rFonts w:asciiTheme="majorHAnsi" w:hAnsiTheme="majorHAnsi"/>
              </w:rPr>
              <w:t xml:space="preserve"> </w:t>
            </w:r>
          </w:p>
        </w:tc>
        <w:tc>
          <w:tcPr>
            <w:tcW w:w="1620" w:type="dxa"/>
            <w:vAlign w:val="center"/>
          </w:tcPr>
          <w:p w:rsidR="007D3DB7" w:rsidRDefault="007D3DB7" w:rsidP="009A6EC4">
            <w:pPr>
              <w:pStyle w:val="NormalWeb"/>
              <w:shd w:val="clear" w:color="auto" w:fill="FFFFFF"/>
              <w:spacing w:before="0" w:beforeAutospacing="0" w:after="180" w:afterAutospacing="0" w:line="270" w:lineRule="atLeast"/>
              <w:rPr>
                <w:rFonts w:ascii="Helvetica" w:hAnsi="Helvetica" w:cs="Helvetica"/>
                <w:color w:val="4D4D4D"/>
                <w:sz w:val="21"/>
                <w:szCs w:val="21"/>
              </w:rPr>
            </w:pPr>
            <w:r>
              <w:rPr>
                <w:rFonts w:ascii="Helvetica" w:hAnsi="Helvetica" w:cs="Helvetica"/>
                <w:color w:val="4D4D4D"/>
                <w:sz w:val="21"/>
                <w:szCs w:val="21"/>
              </w:rPr>
              <w:t>9th- 17.5 % Proficient</w:t>
            </w:r>
          </w:p>
          <w:p w:rsidR="007D3DB7" w:rsidRDefault="007D3DB7" w:rsidP="009A6EC4">
            <w:pPr>
              <w:pStyle w:val="NormalWeb"/>
              <w:shd w:val="clear" w:color="auto" w:fill="FFFFFF"/>
              <w:spacing w:before="0" w:beforeAutospacing="0" w:after="180" w:afterAutospacing="0" w:line="270" w:lineRule="atLeast"/>
              <w:rPr>
                <w:rFonts w:ascii="Helvetica" w:hAnsi="Helvetica" w:cs="Helvetica"/>
                <w:color w:val="4D4D4D"/>
                <w:sz w:val="21"/>
                <w:szCs w:val="21"/>
              </w:rPr>
            </w:pPr>
            <w:r>
              <w:rPr>
                <w:rFonts w:ascii="Helvetica" w:hAnsi="Helvetica" w:cs="Helvetica"/>
                <w:color w:val="4D4D4D"/>
                <w:sz w:val="21"/>
                <w:szCs w:val="21"/>
              </w:rPr>
              <w:t>10th-18.75% Proficient</w:t>
            </w:r>
          </w:p>
          <w:p w:rsidR="007D3DB7" w:rsidRDefault="007D3DB7" w:rsidP="009A6EC4">
            <w:pPr>
              <w:pStyle w:val="NormalWeb"/>
              <w:shd w:val="clear" w:color="auto" w:fill="FFFFFF"/>
              <w:spacing w:before="0" w:beforeAutospacing="0" w:after="180" w:afterAutospacing="0" w:line="270" w:lineRule="atLeast"/>
              <w:rPr>
                <w:rFonts w:ascii="Helvetica" w:hAnsi="Helvetica" w:cs="Helvetica"/>
                <w:color w:val="4D4D4D"/>
                <w:sz w:val="21"/>
                <w:szCs w:val="21"/>
              </w:rPr>
            </w:pPr>
            <w:r>
              <w:rPr>
                <w:rFonts w:ascii="Helvetica" w:hAnsi="Helvetica" w:cs="Helvetica"/>
                <w:color w:val="4D4D4D"/>
                <w:sz w:val="21"/>
                <w:szCs w:val="21"/>
              </w:rPr>
              <w:t xml:space="preserve">39.02% </w:t>
            </w:r>
            <w:r w:rsidR="00AD2119">
              <w:rPr>
                <w:rFonts w:ascii="Helvetica" w:hAnsi="Helvetica" w:cs="Helvetica"/>
                <w:color w:val="4D4D4D"/>
                <w:sz w:val="21"/>
                <w:szCs w:val="21"/>
              </w:rPr>
              <w:t xml:space="preserve">Overall </w:t>
            </w:r>
            <w:r>
              <w:rPr>
                <w:rFonts w:ascii="Helvetica" w:hAnsi="Helvetica" w:cs="Helvetica"/>
                <w:color w:val="4D4D4D"/>
                <w:sz w:val="21"/>
                <w:szCs w:val="21"/>
              </w:rPr>
              <w:t>Proficient</w:t>
            </w:r>
          </w:p>
          <w:p w:rsidR="007D6063" w:rsidRPr="00B35C58" w:rsidRDefault="007D6063" w:rsidP="00B35C58">
            <w:pPr>
              <w:contextualSpacing/>
              <w:jc w:val="center"/>
              <w:rPr>
                <w:rFonts w:asciiTheme="majorHAnsi" w:hAnsiTheme="majorHAnsi"/>
                <w:sz w:val="24"/>
                <w:szCs w:val="24"/>
              </w:rPr>
            </w:pPr>
          </w:p>
        </w:tc>
        <w:tc>
          <w:tcPr>
            <w:tcW w:w="1620" w:type="dxa"/>
            <w:vAlign w:val="center"/>
          </w:tcPr>
          <w:p w:rsidR="007D6063" w:rsidRPr="00B35C58" w:rsidRDefault="001E7463" w:rsidP="00B35C58">
            <w:pPr>
              <w:contextualSpacing/>
              <w:jc w:val="center"/>
              <w:rPr>
                <w:rFonts w:asciiTheme="majorHAnsi" w:hAnsiTheme="majorHAnsi"/>
                <w:sz w:val="24"/>
                <w:szCs w:val="24"/>
              </w:rPr>
            </w:pPr>
            <w:r>
              <w:rPr>
                <w:rFonts w:asciiTheme="majorHAnsi" w:hAnsiTheme="majorHAnsi"/>
                <w:sz w:val="24"/>
                <w:szCs w:val="24"/>
              </w:rPr>
              <w:t>PHS will be</w:t>
            </w:r>
            <w:r w:rsidR="00AD2119">
              <w:rPr>
                <w:rFonts w:asciiTheme="majorHAnsi" w:hAnsiTheme="majorHAnsi"/>
                <w:sz w:val="24"/>
                <w:szCs w:val="24"/>
              </w:rPr>
              <w:t xml:space="preserve"> at 55% </w:t>
            </w:r>
            <w:r w:rsidR="009A6EC4">
              <w:rPr>
                <w:rFonts w:asciiTheme="majorHAnsi" w:hAnsiTheme="majorHAnsi"/>
                <w:sz w:val="24"/>
                <w:szCs w:val="24"/>
              </w:rPr>
              <w:t xml:space="preserve">overall </w:t>
            </w:r>
            <w:r w:rsidR="00AD2119">
              <w:rPr>
                <w:rFonts w:asciiTheme="majorHAnsi" w:hAnsiTheme="majorHAnsi"/>
                <w:sz w:val="24"/>
                <w:szCs w:val="24"/>
              </w:rPr>
              <w:t xml:space="preserve">Proficient in ELA  </w:t>
            </w:r>
          </w:p>
        </w:tc>
        <w:tc>
          <w:tcPr>
            <w:tcW w:w="5148" w:type="dxa"/>
            <w:vAlign w:val="center"/>
          </w:tcPr>
          <w:p w:rsidR="001E4800" w:rsidRDefault="00847031" w:rsidP="001E4800">
            <w:pPr>
              <w:contextualSpacing/>
              <w:rPr>
                <w:rFonts w:ascii="Helvetica" w:hAnsi="Helvetica" w:cs="Helvetica"/>
                <w:color w:val="4D4D4D"/>
                <w:sz w:val="21"/>
                <w:szCs w:val="21"/>
                <w:shd w:val="clear" w:color="auto" w:fill="FFFFFF"/>
              </w:rPr>
            </w:pPr>
            <w:r>
              <w:rPr>
                <w:rFonts w:ascii="Helvetica" w:hAnsi="Helvetica" w:cs="Helvetica"/>
                <w:color w:val="4D4D4D"/>
                <w:sz w:val="21"/>
                <w:szCs w:val="21"/>
                <w:shd w:val="clear" w:color="auto" w:fill="FFFFFF"/>
              </w:rPr>
              <w:t>PHS will using interim assessments every 6-8 weeks to measure student growth. At least 25% of the students will be proficient in their class interim assessment for the first 9 weeks of the second semester. With each successive CFA, the proficiency will increase by 15%. Teachers will use the Illuminate software to help analyze the data from the interim assessments and implemen</w:t>
            </w:r>
            <w:r w:rsidR="001E4800">
              <w:rPr>
                <w:rFonts w:ascii="Helvetica" w:hAnsi="Helvetica" w:cs="Helvetica"/>
                <w:color w:val="4D4D4D"/>
                <w:sz w:val="21"/>
                <w:szCs w:val="21"/>
                <w:shd w:val="clear" w:color="auto" w:fill="FFFFFF"/>
              </w:rPr>
              <w:t>t strategies.</w:t>
            </w:r>
          </w:p>
          <w:p w:rsidR="001E4800" w:rsidRDefault="00105505" w:rsidP="001E4800">
            <w:pPr>
              <w:contextualSpacing/>
              <w:rPr>
                <w:rFonts w:ascii="Helvetica" w:hAnsi="Helvetica" w:cs="Helvetica"/>
                <w:color w:val="4D4D4D"/>
                <w:sz w:val="21"/>
                <w:szCs w:val="21"/>
                <w:shd w:val="clear" w:color="auto" w:fill="FFFFFF"/>
              </w:rPr>
            </w:pPr>
            <w:r>
              <w:rPr>
                <w:rFonts w:ascii="Helvetica" w:hAnsi="Helvetica" w:cs="Helvetica"/>
                <w:color w:val="4D4D4D"/>
                <w:sz w:val="21"/>
                <w:szCs w:val="21"/>
                <w:shd w:val="clear" w:color="auto" w:fill="FFFFFF"/>
              </w:rPr>
              <w:t>Cycle 4</w:t>
            </w:r>
            <w:r w:rsidR="00847031">
              <w:rPr>
                <w:rFonts w:ascii="Helvetica" w:hAnsi="Helvetica" w:cs="Helvetica"/>
                <w:color w:val="4D4D4D"/>
                <w:sz w:val="21"/>
                <w:szCs w:val="21"/>
                <w:shd w:val="clear" w:color="auto" w:fill="FFFFFF"/>
              </w:rPr>
              <w:t xml:space="preserve"> February 12-</w:t>
            </w:r>
            <w:r w:rsidR="007D3DB7">
              <w:rPr>
                <w:rFonts w:ascii="Helvetica" w:hAnsi="Helvetica" w:cs="Helvetica"/>
                <w:color w:val="4D4D4D"/>
                <w:sz w:val="21"/>
                <w:szCs w:val="21"/>
                <w:shd w:val="clear" w:color="auto" w:fill="FFFFFF"/>
              </w:rPr>
              <w:t>16</w:t>
            </w:r>
            <w:r w:rsidR="00847031">
              <w:rPr>
                <w:rFonts w:ascii="Helvetica" w:hAnsi="Helvetica" w:cs="Helvetica"/>
                <w:color w:val="4D4D4D"/>
                <w:sz w:val="21"/>
                <w:szCs w:val="21"/>
                <w:shd w:val="clear" w:color="auto" w:fill="FFFFFF"/>
              </w:rPr>
              <w:t xml:space="preserve">- 40% </w:t>
            </w:r>
            <w:r w:rsidR="001E4800">
              <w:rPr>
                <w:rFonts w:ascii="Helvetica" w:hAnsi="Helvetica" w:cs="Helvetica"/>
                <w:color w:val="4D4D4D"/>
                <w:sz w:val="21"/>
                <w:szCs w:val="21"/>
                <w:shd w:val="clear" w:color="auto" w:fill="FFFFFF"/>
              </w:rPr>
              <w:t xml:space="preserve">overall proficiency in ELA interim assessments. </w:t>
            </w:r>
          </w:p>
          <w:p w:rsidR="001E4800" w:rsidRDefault="00105505" w:rsidP="001E4800">
            <w:pPr>
              <w:contextualSpacing/>
              <w:rPr>
                <w:rFonts w:ascii="Helvetica" w:hAnsi="Helvetica" w:cs="Helvetica"/>
                <w:color w:val="4D4D4D"/>
                <w:sz w:val="21"/>
                <w:szCs w:val="21"/>
                <w:shd w:val="clear" w:color="auto" w:fill="FFFFFF"/>
              </w:rPr>
            </w:pPr>
            <w:r>
              <w:rPr>
                <w:rFonts w:ascii="Helvetica" w:hAnsi="Helvetica" w:cs="Helvetica"/>
                <w:color w:val="4D4D4D"/>
                <w:sz w:val="21"/>
                <w:szCs w:val="21"/>
                <w:shd w:val="clear" w:color="auto" w:fill="FFFFFF"/>
              </w:rPr>
              <w:t xml:space="preserve">Cycle 5 </w:t>
            </w:r>
            <w:r w:rsidR="007D3DB7">
              <w:rPr>
                <w:rFonts w:ascii="Helvetica" w:hAnsi="Helvetica" w:cs="Helvetica"/>
                <w:color w:val="4D4D4D"/>
                <w:sz w:val="21"/>
                <w:szCs w:val="21"/>
                <w:shd w:val="clear" w:color="auto" w:fill="FFFFFF"/>
              </w:rPr>
              <w:t>April 2-6</w:t>
            </w:r>
            <w:r w:rsidR="001E4800">
              <w:rPr>
                <w:rFonts w:ascii="Helvetica" w:hAnsi="Helvetica" w:cs="Helvetica"/>
                <w:color w:val="4D4D4D"/>
                <w:sz w:val="21"/>
                <w:szCs w:val="21"/>
                <w:shd w:val="clear" w:color="auto" w:fill="FFFFFF"/>
              </w:rPr>
              <w:t xml:space="preserve">- 55% overall proficiency in ELA interim assessments. </w:t>
            </w:r>
          </w:p>
          <w:p w:rsidR="007D6063" w:rsidRPr="00B35C58" w:rsidRDefault="001E4800" w:rsidP="001E4800">
            <w:pPr>
              <w:contextualSpacing/>
              <w:rPr>
                <w:rFonts w:asciiTheme="majorHAnsi" w:hAnsiTheme="majorHAnsi"/>
                <w:sz w:val="24"/>
                <w:szCs w:val="24"/>
              </w:rPr>
            </w:pPr>
            <w:r>
              <w:rPr>
                <w:rFonts w:ascii="Helvetica" w:hAnsi="Helvetica" w:cs="Helvetica"/>
                <w:color w:val="4D4D4D"/>
                <w:sz w:val="21"/>
                <w:szCs w:val="21"/>
                <w:shd w:val="clear" w:color="auto" w:fill="FFFFFF"/>
              </w:rPr>
              <w:t xml:space="preserve">Cycle 6 May 14-18, 70% overall proficiency in ELA interim assessments. </w:t>
            </w:r>
          </w:p>
        </w:tc>
      </w:tr>
      <w:tr w:rsidR="00DB3595" w:rsidRPr="00B35C58" w:rsidTr="00DB3595">
        <w:trPr>
          <w:trHeight w:val="359"/>
        </w:trPr>
        <w:tc>
          <w:tcPr>
            <w:tcW w:w="2628" w:type="dxa"/>
            <w:vAlign w:val="center"/>
          </w:tcPr>
          <w:p w:rsidR="00DB3595" w:rsidRPr="00B35C58" w:rsidRDefault="007D3DB7" w:rsidP="00B35C58">
            <w:pPr>
              <w:contextualSpacing/>
              <w:rPr>
                <w:rFonts w:asciiTheme="majorHAnsi" w:hAnsiTheme="majorHAnsi"/>
                <w:sz w:val="24"/>
                <w:szCs w:val="24"/>
              </w:rPr>
            </w:pPr>
            <w:r>
              <w:rPr>
                <w:rFonts w:asciiTheme="majorHAnsi" w:hAnsiTheme="majorHAnsi"/>
                <w:sz w:val="24"/>
                <w:szCs w:val="24"/>
              </w:rPr>
              <w:t>Math 9,10 and 11</w:t>
            </w:r>
            <w:r w:rsidRPr="007D3DB7">
              <w:rPr>
                <w:rFonts w:asciiTheme="majorHAnsi" w:hAnsiTheme="majorHAnsi"/>
                <w:sz w:val="24"/>
                <w:szCs w:val="24"/>
                <w:vertAlign w:val="superscript"/>
              </w:rPr>
              <w:t>th</w:t>
            </w:r>
            <w:r>
              <w:rPr>
                <w:rFonts w:asciiTheme="majorHAnsi" w:hAnsiTheme="majorHAnsi"/>
                <w:sz w:val="24"/>
                <w:szCs w:val="24"/>
              </w:rPr>
              <w:t xml:space="preserve"> </w:t>
            </w:r>
          </w:p>
        </w:tc>
        <w:tc>
          <w:tcPr>
            <w:tcW w:w="1620" w:type="dxa"/>
            <w:vAlign w:val="center"/>
          </w:tcPr>
          <w:p w:rsidR="007D3DB7" w:rsidRPr="007D3DB7" w:rsidRDefault="007D3DB7" w:rsidP="007D3DB7">
            <w:pPr>
              <w:shd w:val="clear" w:color="auto" w:fill="FFFFFF"/>
              <w:spacing w:after="180" w:line="270" w:lineRule="atLeast"/>
              <w:rPr>
                <w:rFonts w:ascii="Helvetica" w:eastAsia="Times New Roman" w:hAnsi="Helvetica" w:cs="Helvetica"/>
                <w:color w:val="4D4D4D"/>
                <w:sz w:val="21"/>
                <w:szCs w:val="21"/>
              </w:rPr>
            </w:pPr>
            <w:r w:rsidRPr="007D3DB7">
              <w:rPr>
                <w:rFonts w:ascii="Helvetica" w:eastAsia="Times New Roman" w:hAnsi="Helvetica" w:cs="Helvetica"/>
                <w:color w:val="4D4D4D"/>
                <w:sz w:val="21"/>
                <w:szCs w:val="21"/>
              </w:rPr>
              <w:t>Alg. I 4.44% Proficient</w:t>
            </w:r>
          </w:p>
          <w:p w:rsidR="007D3DB7" w:rsidRPr="007D3DB7" w:rsidRDefault="007D3DB7" w:rsidP="007D3DB7">
            <w:pPr>
              <w:shd w:val="clear" w:color="auto" w:fill="FFFFFF"/>
              <w:spacing w:after="180" w:line="270" w:lineRule="atLeast"/>
              <w:rPr>
                <w:rFonts w:ascii="Helvetica" w:eastAsia="Times New Roman" w:hAnsi="Helvetica" w:cs="Helvetica"/>
                <w:color w:val="4D4D4D"/>
                <w:sz w:val="21"/>
                <w:szCs w:val="21"/>
              </w:rPr>
            </w:pPr>
            <w:r w:rsidRPr="007D3DB7">
              <w:rPr>
                <w:rFonts w:ascii="Helvetica" w:eastAsia="Times New Roman" w:hAnsi="Helvetica" w:cs="Helvetica"/>
                <w:color w:val="4D4D4D"/>
                <w:sz w:val="21"/>
                <w:szCs w:val="21"/>
              </w:rPr>
              <w:t>Alg. II 7.31% Proficient</w:t>
            </w:r>
          </w:p>
          <w:p w:rsidR="007D3DB7" w:rsidRPr="007D3DB7" w:rsidRDefault="007D3DB7" w:rsidP="007D3DB7">
            <w:pPr>
              <w:shd w:val="clear" w:color="auto" w:fill="FFFFFF"/>
              <w:spacing w:after="180" w:line="270" w:lineRule="atLeast"/>
              <w:rPr>
                <w:rFonts w:ascii="Helvetica" w:eastAsia="Times New Roman" w:hAnsi="Helvetica" w:cs="Helvetica"/>
                <w:color w:val="4D4D4D"/>
                <w:sz w:val="21"/>
                <w:szCs w:val="21"/>
              </w:rPr>
            </w:pPr>
            <w:r w:rsidRPr="007D3DB7">
              <w:rPr>
                <w:rFonts w:ascii="Helvetica" w:eastAsia="Times New Roman" w:hAnsi="Helvetica" w:cs="Helvetica"/>
                <w:color w:val="4D4D4D"/>
                <w:sz w:val="21"/>
                <w:szCs w:val="21"/>
              </w:rPr>
              <w:t>Geometry 2.44% Proficient</w:t>
            </w:r>
          </w:p>
          <w:p w:rsidR="00DB3595" w:rsidRPr="00B35C58" w:rsidRDefault="00DB3595" w:rsidP="00B35C58">
            <w:pPr>
              <w:contextualSpacing/>
              <w:jc w:val="center"/>
              <w:rPr>
                <w:rFonts w:asciiTheme="majorHAnsi" w:hAnsiTheme="majorHAnsi"/>
                <w:sz w:val="24"/>
                <w:szCs w:val="24"/>
              </w:rPr>
            </w:pPr>
          </w:p>
        </w:tc>
        <w:tc>
          <w:tcPr>
            <w:tcW w:w="1620" w:type="dxa"/>
            <w:vAlign w:val="center"/>
          </w:tcPr>
          <w:p w:rsidR="00DB3595" w:rsidRDefault="00AD2119" w:rsidP="00B35C58">
            <w:pPr>
              <w:contextualSpacing/>
              <w:jc w:val="center"/>
              <w:rPr>
                <w:rFonts w:asciiTheme="majorHAnsi" w:hAnsiTheme="majorHAnsi"/>
                <w:sz w:val="24"/>
                <w:szCs w:val="24"/>
              </w:rPr>
            </w:pPr>
            <w:r>
              <w:rPr>
                <w:rFonts w:asciiTheme="majorHAnsi" w:hAnsiTheme="majorHAnsi"/>
                <w:sz w:val="24"/>
                <w:szCs w:val="24"/>
              </w:rPr>
              <w:t>Alg. I 20% Proficient</w:t>
            </w:r>
          </w:p>
          <w:p w:rsidR="00AD2119" w:rsidRDefault="00AD2119" w:rsidP="00B35C58">
            <w:pPr>
              <w:contextualSpacing/>
              <w:jc w:val="center"/>
              <w:rPr>
                <w:rFonts w:asciiTheme="majorHAnsi" w:hAnsiTheme="majorHAnsi"/>
                <w:sz w:val="24"/>
                <w:szCs w:val="24"/>
              </w:rPr>
            </w:pPr>
          </w:p>
          <w:p w:rsidR="00AD2119" w:rsidRDefault="00AD2119" w:rsidP="00B35C58">
            <w:pPr>
              <w:contextualSpacing/>
              <w:jc w:val="center"/>
              <w:rPr>
                <w:rFonts w:asciiTheme="majorHAnsi" w:hAnsiTheme="majorHAnsi"/>
                <w:sz w:val="24"/>
                <w:szCs w:val="24"/>
              </w:rPr>
            </w:pPr>
            <w:r>
              <w:rPr>
                <w:rFonts w:asciiTheme="majorHAnsi" w:hAnsiTheme="majorHAnsi"/>
                <w:sz w:val="24"/>
                <w:szCs w:val="24"/>
              </w:rPr>
              <w:t xml:space="preserve">Alg. II 22.31% Proficient </w:t>
            </w:r>
          </w:p>
          <w:p w:rsidR="00AD2119" w:rsidRDefault="00AD2119" w:rsidP="00B35C58">
            <w:pPr>
              <w:contextualSpacing/>
              <w:jc w:val="center"/>
              <w:rPr>
                <w:rFonts w:asciiTheme="majorHAnsi" w:hAnsiTheme="majorHAnsi"/>
                <w:sz w:val="24"/>
                <w:szCs w:val="24"/>
              </w:rPr>
            </w:pPr>
          </w:p>
          <w:p w:rsidR="00AD2119" w:rsidRDefault="00AD2119" w:rsidP="00B35C58">
            <w:pPr>
              <w:contextualSpacing/>
              <w:jc w:val="center"/>
              <w:rPr>
                <w:rFonts w:asciiTheme="majorHAnsi" w:hAnsiTheme="majorHAnsi"/>
                <w:sz w:val="24"/>
                <w:szCs w:val="24"/>
              </w:rPr>
            </w:pPr>
            <w:r>
              <w:rPr>
                <w:rFonts w:asciiTheme="majorHAnsi" w:hAnsiTheme="majorHAnsi"/>
                <w:sz w:val="24"/>
                <w:szCs w:val="24"/>
              </w:rPr>
              <w:t xml:space="preserve">Geometry </w:t>
            </w:r>
          </w:p>
          <w:p w:rsidR="00AD2119" w:rsidRPr="00B35C58" w:rsidRDefault="00AD2119" w:rsidP="00B35C58">
            <w:pPr>
              <w:contextualSpacing/>
              <w:jc w:val="center"/>
              <w:rPr>
                <w:rFonts w:asciiTheme="majorHAnsi" w:hAnsiTheme="majorHAnsi"/>
                <w:sz w:val="24"/>
                <w:szCs w:val="24"/>
              </w:rPr>
            </w:pPr>
            <w:r>
              <w:rPr>
                <w:rFonts w:asciiTheme="majorHAnsi" w:hAnsiTheme="majorHAnsi"/>
                <w:sz w:val="24"/>
                <w:szCs w:val="24"/>
              </w:rPr>
              <w:t xml:space="preserve">17%Proficient </w:t>
            </w:r>
          </w:p>
        </w:tc>
        <w:tc>
          <w:tcPr>
            <w:tcW w:w="5148" w:type="dxa"/>
            <w:vAlign w:val="center"/>
          </w:tcPr>
          <w:p w:rsidR="00DB3595" w:rsidRDefault="00AD2119" w:rsidP="001E4800">
            <w:pPr>
              <w:contextualSpacing/>
              <w:rPr>
                <w:rFonts w:ascii="Helvetica" w:hAnsi="Helvetica" w:cs="Helvetica"/>
                <w:color w:val="4D4D4D"/>
                <w:sz w:val="21"/>
                <w:szCs w:val="21"/>
                <w:shd w:val="clear" w:color="auto" w:fill="FFFFFF"/>
              </w:rPr>
            </w:pPr>
            <w:r>
              <w:rPr>
                <w:rFonts w:ascii="Helvetica" w:hAnsi="Helvetica" w:cs="Helvetica"/>
                <w:color w:val="4D4D4D"/>
                <w:sz w:val="21"/>
                <w:szCs w:val="21"/>
                <w:shd w:val="clear" w:color="auto" w:fill="FFFFFF"/>
              </w:rPr>
              <w:t>PHS will using interim assessments every 6-8 weeks to measure student growth. At least 25% of the students will be proficient in their class interim assessment for the first 9 weeks of the second semester. With each successive CFA, the proficiency will increase by 15%. Teachers will use the Illuminate software to help analyze the data from the interim assessme</w:t>
            </w:r>
            <w:r w:rsidR="001E4800">
              <w:rPr>
                <w:rFonts w:ascii="Helvetica" w:hAnsi="Helvetica" w:cs="Helvetica"/>
                <w:color w:val="4D4D4D"/>
                <w:sz w:val="21"/>
                <w:szCs w:val="21"/>
                <w:shd w:val="clear" w:color="auto" w:fill="FFFFFF"/>
              </w:rPr>
              <w:t xml:space="preserve">nts and implement strategies. </w:t>
            </w:r>
          </w:p>
          <w:p w:rsidR="001E4800" w:rsidRPr="001E4800" w:rsidRDefault="001E4800" w:rsidP="001E4800">
            <w:pPr>
              <w:contextualSpacing/>
              <w:rPr>
                <w:rFonts w:asciiTheme="majorHAnsi" w:hAnsiTheme="majorHAnsi"/>
                <w:sz w:val="24"/>
                <w:szCs w:val="24"/>
              </w:rPr>
            </w:pPr>
            <w:r>
              <w:rPr>
                <w:rFonts w:asciiTheme="majorHAnsi" w:hAnsiTheme="majorHAnsi"/>
                <w:sz w:val="24"/>
                <w:szCs w:val="24"/>
              </w:rPr>
              <w:t xml:space="preserve">Cycle 4 February 12-16- 20% overall proficiency in Math interim assessments. </w:t>
            </w:r>
          </w:p>
          <w:p w:rsidR="001E4800" w:rsidRPr="001E4800" w:rsidRDefault="001E4800" w:rsidP="001E4800">
            <w:pPr>
              <w:contextualSpacing/>
              <w:rPr>
                <w:rFonts w:asciiTheme="majorHAnsi" w:hAnsiTheme="majorHAnsi"/>
                <w:sz w:val="24"/>
                <w:szCs w:val="24"/>
              </w:rPr>
            </w:pPr>
            <w:r>
              <w:rPr>
                <w:rFonts w:asciiTheme="majorHAnsi" w:hAnsiTheme="majorHAnsi"/>
                <w:sz w:val="24"/>
                <w:szCs w:val="24"/>
              </w:rPr>
              <w:t>Cycle 5 April 2-6- 3</w:t>
            </w:r>
            <w:r w:rsidRPr="001E4800">
              <w:rPr>
                <w:rFonts w:asciiTheme="majorHAnsi" w:hAnsiTheme="majorHAnsi"/>
                <w:sz w:val="24"/>
                <w:szCs w:val="24"/>
              </w:rPr>
              <w:t xml:space="preserve">5% overall proficiency in </w:t>
            </w:r>
            <w:r>
              <w:rPr>
                <w:rFonts w:asciiTheme="majorHAnsi" w:hAnsiTheme="majorHAnsi"/>
                <w:sz w:val="24"/>
                <w:szCs w:val="24"/>
              </w:rPr>
              <w:t xml:space="preserve">Math interim assessments. </w:t>
            </w:r>
            <w:r w:rsidRPr="001E4800">
              <w:rPr>
                <w:rFonts w:asciiTheme="majorHAnsi" w:hAnsiTheme="majorHAnsi"/>
                <w:sz w:val="24"/>
                <w:szCs w:val="24"/>
              </w:rPr>
              <w:t xml:space="preserve"> </w:t>
            </w:r>
          </w:p>
          <w:p w:rsidR="001E4800" w:rsidRPr="00B35C58" w:rsidRDefault="001E4800" w:rsidP="001E4800">
            <w:pPr>
              <w:contextualSpacing/>
              <w:rPr>
                <w:rFonts w:asciiTheme="majorHAnsi" w:hAnsiTheme="majorHAnsi"/>
                <w:sz w:val="24"/>
                <w:szCs w:val="24"/>
              </w:rPr>
            </w:pPr>
            <w:r>
              <w:rPr>
                <w:rFonts w:asciiTheme="majorHAnsi" w:hAnsiTheme="majorHAnsi"/>
                <w:sz w:val="24"/>
                <w:szCs w:val="24"/>
              </w:rPr>
              <w:t xml:space="preserve">Cycle  6 May 14-18, 50% overall proficiency in Math interim assessments. </w:t>
            </w:r>
          </w:p>
        </w:tc>
      </w:tr>
      <w:tr w:rsidR="00DB3595" w:rsidRPr="00B35C58" w:rsidTr="00DB3595">
        <w:trPr>
          <w:trHeight w:val="359"/>
        </w:trPr>
        <w:tc>
          <w:tcPr>
            <w:tcW w:w="2628" w:type="dxa"/>
            <w:vAlign w:val="center"/>
          </w:tcPr>
          <w:p w:rsidR="00DB3595" w:rsidRPr="00B35C58" w:rsidRDefault="00DB3595" w:rsidP="00B35C58">
            <w:pPr>
              <w:contextualSpacing/>
              <w:rPr>
                <w:rFonts w:asciiTheme="majorHAnsi" w:hAnsiTheme="majorHAnsi"/>
                <w:sz w:val="24"/>
                <w:szCs w:val="24"/>
              </w:rPr>
            </w:pPr>
          </w:p>
        </w:tc>
        <w:tc>
          <w:tcPr>
            <w:tcW w:w="1620" w:type="dxa"/>
            <w:vAlign w:val="center"/>
          </w:tcPr>
          <w:p w:rsidR="00DB3595" w:rsidRPr="00B35C58" w:rsidRDefault="00DB3595" w:rsidP="00B35C58">
            <w:pPr>
              <w:contextualSpacing/>
              <w:jc w:val="center"/>
              <w:rPr>
                <w:rFonts w:asciiTheme="majorHAnsi" w:hAnsiTheme="majorHAnsi"/>
                <w:sz w:val="24"/>
                <w:szCs w:val="24"/>
              </w:rPr>
            </w:pPr>
          </w:p>
        </w:tc>
        <w:tc>
          <w:tcPr>
            <w:tcW w:w="1620" w:type="dxa"/>
            <w:vAlign w:val="center"/>
          </w:tcPr>
          <w:p w:rsidR="00DB3595" w:rsidRPr="00B35C58" w:rsidRDefault="00DB3595" w:rsidP="00B35C58">
            <w:pPr>
              <w:contextualSpacing/>
              <w:jc w:val="center"/>
              <w:rPr>
                <w:rFonts w:asciiTheme="majorHAnsi" w:hAnsiTheme="majorHAnsi"/>
                <w:sz w:val="24"/>
                <w:szCs w:val="24"/>
              </w:rPr>
            </w:pPr>
          </w:p>
        </w:tc>
        <w:tc>
          <w:tcPr>
            <w:tcW w:w="5148" w:type="dxa"/>
            <w:vAlign w:val="center"/>
          </w:tcPr>
          <w:p w:rsidR="00DB3595" w:rsidRPr="00B35C58" w:rsidRDefault="00DB3595" w:rsidP="00B35C58">
            <w:pPr>
              <w:contextualSpacing/>
              <w:rPr>
                <w:rFonts w:asciiTheme="majorHAnsi" w:hAnsiTheme="majorHAnsi"/>
                <w:sz w:val="24"/>
                <w:szCs w:val="24"/>
              </w:rPr>
            </w:pPr>
          </w:p>
        </w:tc>
      </w:tr>
    </w:tbl>
    <w:p w:rsidR="007D6063" w:rsidRDefault="007D6063" w:rsidP="00B35C58">
      <w:pPr>
        <w:spacing w:line="240" w:lineRule="auto"/>
        <w:contextualSpacing/>
        <w:rPr>
          <w:rFonts w:asciiTheme="majorHAnsi" w:hAnsiTheme="majorHAnsi"/>
          <w:sz w:val="24"/>
          <w:szCs w:val="24"/>
        </w:rPr>
      </w:pPr>
    </w:p>
    <w:p w:rsidR="00C178A7" w:rsidRPr="00B35C58" w:rsidRDefault="00C178A7" w:rsidP="00B35C58">
      <w:pPr>
        <w:spacing w:line="240" w:lineRule="auto"/>
        <w:contextualSpacing/>
        <w:rPr>
          <w:rFonts w:asciiTheme="majorHAnsi" w:hAnsiTheme="majorHAnsi"/>
          <w:sz w:val="24"/>
          <w:szCs w:val="24"/>
        </w:rPr>
      </w:pPr>
    </w:p>
    <w:tbl>
      <w:tblPr>
        <w:tblStyle w:val="TableGrid"/>
        <w:tblW w:w="10998" w:type="dxa"/>
        <w:tblLook w:val="04A0" w:firstRow="1" w:lastRow="0" w:firstColumn="1" w:lastColumn="0" w:noHBand="0" w:noVBand="1"/>
      </w:tblPr>
      <w:tblGrid>
        <w:gridCol w:w="1818"/>
        <w:gridCol w:w="7740"/>
        <w:gridCol w:w="1440"/>
      </w:tblGrid>
      <w:tr w:rsidR="007D6063" w:rsidRPr="00B35C58" w:rsidTr="00B87271">
        <w:tc>
          <w:tcPr>
            <w:tcW w:w="10998" w:type="dxa"/>
            <w:gridSpan w:val="3"/>
            <w:shd w:val="clear" w:color="auto" w:fill="000000" w:themeFill="text1"/>
          </w:tcPr>
          <w:p w:rsidR="007D6063" w:rsidRPr="00B35C58" w:rsidRDefault="007D6063" w:rsidP="00B35C58">
            <w:pPr>
              <w:contextualSpacing/>
              <w:jc w:val="center"/>
              <w:rPr>
                <w:rFonts w:asciiTheme="majorHAnsi" w:hAnsiTheme="majorHAnsi"/>
                <w:b/>
                <w:color w:val="FFFFFF" w:themeColor="background1"/>
                <w:sz w:val="24"/>
                <w:szCs w:val="24"/>
              </w:rPr>
            </w:pPr>
            <w:r w:rsidRPr="00B35C58">
              <w:rPr>
                <w:rFonts w:asciiTheme="majorHAnsi" w:hAnsiTheme="majorHAnsi"/>
                <w:b/>
                <w:color w:val="FFFFFF" w:themeColor="background1"/>
                <w:sz w:val="24"/>
                <w:szCs w:val="24"/>
              </w:rPr>
              <w:lastRenderedPageBreak/>
              <w:t>SMART Checklist</w:t>
            </w:r>
          </w:p>
        </w:tc>
      </w:tr>
      <w:tr w:rsidR="007D6063" w:rsidRPr="00B35C58" w:rsidTr="006E65CA">
        <w:trPr>
          <w:trHeight w:val="368"/>
        </w:trPr>
        <w:tc>
          <w:tcPr>
            <w:tcW w:w="1818" w:type="dxa"/>
            <w:shd w:val="clear" w:color="auto" w:fill="DAEEF3" w:themeFill="accent5" w:themeFillTint="33"/>
          </w:tcPr>
          <w:p w:rsidR="007D6063" w:rsidRPr="00B35C58" w:rsidRDefault="007D6063" w:rsidP="00B35C58">
            <w:pPr>
              <w:contextualSpacing/>
              <w:rPr>
                <w:rFonts w:asciiTheme="majorHAnsi" w:hAnsiTheme="majorHAnsi"/>
                <w:b/>
                <w:sz w:val="24"/>
                <w:szCs w:val="24"/>
              </w:rPr>
            </w:pPr>
            <w:r w:rsidRPr="00B35C58">
              <w:rPr>
                <w:rFonts w:asciiTheme="majorHAnsi" w:hAnsiTheme="majorHAnsi"/>
                <w:b/>
                <w:sz w:val="24"/>
                <w:szCs w:val="24"/>
                <w:u w:val="single"/>
              </w:rPr>
              <w:t>S</w:t>
            </w:r>
            <w:r w:rsidRPr="00B35C58">
              <w:rPr>
                <w:rFonts w:asciiTheme="majorHAnsi" w:hAnsiTheme="majorHAnsi"/>
                <w:b/>
                <w:sz w:val="24"/>
                <w:szCs w:val="24"/>
              </w:rPr>
              <w:t>pecific</w:t>
            </w:r>
          </w:p>
        </w:tc>
        <w:tc>
          <w:tcPr>
            <w:tcW w:w="7740" w:type="dxa"/>
            <w:vAlign w:val="center"/>
          </w:tcPr>
          <w:p w:rsidR="007D6063" w:rsidRPr="00B35C58" w:rsidRDefault="007D6063" w:rsidP="006E65CA">
            <w:pPr>
              <w:contextualSpacing/>
              <w:rPr>
                <w:rFonts w:asciiTheme="majorHAnsi" w:hAnsiTheme="majorHAnsi"/>
                <w:sz w:val="24"/>
                <w:szCs w:val="24"/>
              </w:rPr>
            </w:pPr>
            <w:r w:rsidRPr="00B35C58">
              <w:rPr>
                <w:rFonts w:asciiTheme="majorHAnsi" w:hAnsiTheme="majorHAnsi"/>
                <w:sz w:val="24"/>
                <w:szCs w:val="24"/>
              </w:rPr>
              <w:t>Is the goal clearly defined?</w:t>
            </w:r>
          </w:p>
        </w:tc>
        <w:tc>
          <w:tcPr>
            <w:tcW w:w="1440" w:type="dxa"/>
            <w:vAlign w:val="center"/>
          </w:tcPr>
          <w:p w:rsidR="007D6063" w:rsidRPr="007660DB" w:rsidRDefault="00AD2119" w:rsidP="00DB3595">
            <w:pPr>
              <w:pStyle w:val="ListParagraph"/>
              <w:rPr>
                <w:rFonts w:asciiTheme="majorHAnsi" w:hAnsiTheme="majorHAnsi"/>
                <w:sz w:val="24"/>
                <w:szCs w:val="24"/>
              </w:rPr>
            </w:pPr>
            <w:r>
              <w:rPr>
                <w:rFonts w:asciiTheme="majorHAnsi" w:hAnsiTheme="majorHAnsi"/>
                <w:sz w:val="24"/>
                <w:szCs w:val="24"/>
              </w:rPr>
              <w:t>Yes</w:t>
            </w:r>
          </w:p>
        </w:tc>
      </w:tr>
      <w:tr w:rsidR="007D6063" w:rsidRPr="00B35C58" w:rsidTr="007660DB">
        <w:tc>
          <w:tcPr>
            <w:tcW w:w="1818" w:type="dxa"/>
            <w:shd w:val="clear" w:color="auto" w:fill="DAEEF3" w:themeFill="accent5" w:themeFillTint="33"/>
          </w:tcPr>
          <w:p w:rsidR="007D6063" w:rsidRPr="00B35C58" w:rsidRDefault="007D6063" w:rsidP="00B35C58">
            <w:pPr>
              <w:contextualSpacing/>
              <w:rPr>
                <w:rFonts w:asciiTheme="majorHAnsi" w:hAnsiTheme="majorHAnsi"/>
                <w:b/>
                <w:sz w:val="24"/>
                <w:szCs w:val="24"/>
              </w:rPr>
            </w:pPr>
            <w:r w:rsidRPr="00B35C58">
              <w:rPr>
                <w:rFonts w:asciiTheme="majorHAnsi" w:hAnsiTheme="majorHAnsi"/>
                <w:b/>
                <w:sz w:val="24"/>
                <w:szCs w:val="24"/>
                <w:u w:val="single"/>
              </w:rPr>
              <w:t>M</w:t>
            </w:r>
            <w:r w:rsidRPr="00B35C58">
              <w:rPr>
                <w:rFonts w:asciiTheme="majorHAnsi" w:hAnsiTheme="majorHAnsi"/>
                <w:b/>
                <w:sz w:val="24"/>
                <w:szCs w:val="24"/>
              </w:rPr>
              <w:t>easurable</w:t>
            </w:r>
          </w:p>
        </w:tc>
        <w:tc>
          <w:tcPr>
            <w:tcW w:w="7740" w:type="dxa"/>
          </w:tcPr>
          <w:p w:rsidR="007D6063" w:rsidRPr="00B35C58" w:rsidRDefault="007D6063" w:rsidP="00B35C58">
            <w:pPr>
              <w:contextualSpacing/>
              <w:rPr>
                <w:rFonts w:asciiTheme="majorHAnsi" w:hAnsiTheme="majorHAnsi"/>
                <w:sz w:val="24"/>
                <w:szCs w:val="24"/>
              </w:rPr>
            </w:pPr>
            <w:r w:rsidRPr="00B35C58">
              <w:rPr>
                <w:rFonts w:asciiTheme="majorHAnsi" w:hAnsiTheme="majorHAnsi"/>
                <w:sz w:val="24"/>
                <w:szCs w:val="24"/>
              </w:rPr>
              <w:t>Are multiple concrete criteria identified for measuring progress toward attainment of the goal?</w:t>
            </w:r>
          </w:p>
        </w:tc>
        <w:tc>
          <w:tcPr>
            <w:tcW w:w="1440" w:type="dxa"/>
            <w:vAlign w:val="center"/>
          </w:tcPr>
          <w:p w:rsidR="007D6063" w:rsidRPr="007660DB" w:rsidRDefault="00AD2119" w:rsidP="00DB3595">
            <w:pPr>
              <w:pStyle w:val="ListParagraph"/>
              <w:rPr>
                <w:rFonts w:asciiTheme="majorHAnsi" w:hAnsiTheme="majorHAnsi"/>
                <w:sz w:val="24"/>
                <w:szCs w:val="24"/>
              </w:rPr>
            </w:pPr>
            <w:r>
              <w:rPr>
                <w:rFonts w:asciiTheme="majorHAnsi" w:hAnsiTheme="majorHAnsi"/>
                <w:sz w:val="24"/>
                <w:szCs w:val="24"/>
              </w:rPr>
              <w:t>Yes</w:t>
            </w:r>
          </w:p>
        </w:tc>
      </w:tr>
      <w:tr w:rsidR="007D6063" w:rsidRPr="00B35C58" w:rsidTr="007660DB">
        <w:tc>
          <w:tcPr>
            <w:tcW w:w="1818" w:type="dxa"/>
            <w:shd w:val="clear" w:color="auto" w:fill="DAEEF3" w:themeFill="accent5" w:themeFillTint="33"/>
          </w:tcPr>
          <w:p w:rsidR="007D6063" w:rsidRPr="00B35C58" w:rsidRDefault="007D6063" w:rsidP="00B35C58">
            <w:pPr>
              <w:contextualSpacing/>
              <w:rPr>
                <w:rFonts w:asciiTheme="majorHAnsi" w:hAnsiTheme="majorHAnsi"/>
                <w:b/>
                <w:sz w:val="24"/>
                <w:szCs w:val="24"/>
              </w:rPr>
            </w:pPr>
            <w:r w:rsidRPr="00B35C58">
              <w:rPr>
                <w:rFonts w:asciiTheme="majorHAnsi" w:hAnsiTheme="majorHAnsi"/>
                <w:b/>
                <w:sz w:val="24"/>
                <w:szCs w:val="24"/>
                <w:u w:val="single"/>
              </w:rPr>
              <w:t>A</w:t>
            </w:r>
            <w:r w:rsidRPr="00B35C58">
              <w:rPr>
                <w:rFonts w:asciiTheme="majorHAnsi" w:hAnsiTheme="majorHAnsi"/>
                <w:b/>
                <w:sz w:val="24"/>
                <w:szCs w:val="24"/>
              </w:rPr>
              <w:t>mbitious</w:t>
            </w:r>
          </w:p>
        </w:tc>
        <w:tc>
          <w:tcPr>
            <w:tcW w:w="7740" w:type="dxa"/>
          </w:tcPr>
          <w:p w:rsidR="007D6063" w:rsidRPr="00B35C58" w:rsidRDefault="007D6063" w:rsidP="00B35C58">
            <w:pPr>
              <w:contextualSpacing/>
              <w:rPr>
                <w:rFonts w:asciiTheme="majorHAnsi" w:hAnsiTheme="majorHAnsi"/>
                <w:sz w:val="24"/>
                <w:szCs w:val="24"/>
              </w:rPr>
            </w:pPr>
            <w:r w:rsidRPr="00B35C58">
              <w:rPr>
                <w:rFonts w:asciiTheme="majorHAnsi" w:hAnsiTheme="majorHAnsi"/>
                <w:sz w:val="24"/>
                <w:szCs w:val="24"/>
              </w:rPr>
              <w:t>Does the goal stretch the school while still being attainable?</w:t>
            </w:r>
          </w:p>
        </w:tc>
        <w:tc>
          <w:tcPr>
            <w:tcW w:w="1440" w:type="dxa"/>
            <w:vAlign w:val="center"/>
          </w:tcPr>
          <w:p w:rsidR="007D6063" w:rsidRPr="007660DB" w:rsidRDefault="00AD2119" w:rsidP="00DB3595">
            <w:pPr>
              <w:pStyle w:val="ListParagraph"/>
              <w:rPr>
                <w:rFonts w:asciiTheme="majorHAnsi" w:hAnsiTheme="majorHAnsi"/>
                <w:sz w:val="24"/>
                <w:szCs w:val="24"/>
              </w:rPr>
            </w:pPr>
            <w:r>
              <w:rPr>
                <w:rFonts w:asciiTheme="majorHAnsi" w:hAnsiTheme="majorHAnsi"/>
                <w:sz w:val="24"/>
                <w:szCs w:val="24"/>
              </w:rPr>
              <w:t>Yes</w:t>
            </w:r>
          </w:p>
        </w:tc>
      </w:tr>
      <w:tr w:rsidR="007D6063" w:rsidRPr="00B35C58" w:rsidTr="007660DB">
        <w:tc>
          <w:tcPr>
            <w:tcW w:w="1818" w:type="dxa"/>
            <w:shd w:val="clear" w:color="auto" w:fill="DAEEF3" w:themeFill="accent5" w:themeFillTint="33"/>
          </w:tcPr>
          <w:p w:rsidR="007D6063" w:rsidRPr="00B35C58" w:rsidRDefault="007D6063" w:rsidP="00B35C58">
            <w:pPr>
              <w:contextualSpacing/>
              <w:rPr>
                <w:rFonts w:asciiTheme="majorHAnsi" w:hAnsiTheme="majorHAnsi"/>
                <w:b/>
                <w:sz w:val="24"/>
                <w:szCs w:val="24"/>
              </w:rPr>
            </w:pPr>
            <w:r w:rsidRPr="00B35C58">
              <w:rPr>
                <w:rFonts w:asciiTheme="majorHAnsi" w:hAnsiTheme="majorHAnsi"/>
                <w:b/>
                <w:sz w:val="24"/>
                <w:szCs w:val="24"/>
                <w:u w:val="single"/>
              </w:rPr>
              <w:t>R</w:t>
            </w:r>
            <w:r w:rsidRPr="00B35C58">
              <w:rPr>
                <w:rFonts w:asciiTheme="majorHAnsi" w:hAnsiTheme="majorHAnsi"/>
                <w:b/>
                <w:sz w:val="24"/>
                <w:szCs w:val="24"/>
              </w:rPr>
              <w:t>elevant</w:t>
            </w:r>
          </w:p>
        </w:tc>
        <w:tc>
          <w:tcPr>
            <w:tcW w:w="7740" w:type="dxa"/>
          </w:tcPr>
          <w:p w:rsidR="007D6063" w:rsidRPr="00B35C58" w:rsidRDefault="007D6063" w:rsidP="00B35C58">
            <w:pPr>
              <w:contextualSpacing/>
              <w:rPr>
                <w:rFonts w:asciiTheme="majorHAnsi" w:hAnsiTheme="majorHAnsi"/>
                <w:sz w:val="24"/>
                <w:szCs w:val="24"/>
              </w:rPr>
            </w:pPr>
            <w:r w:rsidRPr="00B35C58">
              <w:rPr>
                <w:rFonts w:asciiTheme="majorHAnsi" w:hAnsiTheme="majorHAnsi"/>
                <w:sz w:val="24"/>
                <w:szCs w:val="24"/>
              </w:rPr>
              <w:t>Does the goal relate to student learning and achievement? Is it data-</w:t>
            </w:r>
            <w:r w:rsidR="00AD2119">
              <w:rPr>
                <w:rFonts w:asciiTheme="majorHAnsi" w:hAnsiTheme="majorHAnsi"/>
                <w:sz w:val="24"/>
                <w:szCs w:val="24"/>
              </w:rPr>
              <w:t>based</w:t>
            </w:r>
          </w:p>
        </w:tc>
        <w:tc>
          <w:tcPr>
            <w:tcW w:w="1440" w:type="dxa"/>
            <w:vAlign w:val="center"/>
          </w:tcPr>
          <w:p w:rsidR="007D6063" w:rsidRPr="007660DB" w:rsidRDefault="00AD2119" w:rsidP="00DB3595">
            <w:pPr>
              <w:pStyle w:val="ListParagraph"/>
              <w:rPr>
                <w:rFonts w:asciiTheme="majorHAnsi" w:hAnsiTheme="majorHAnsi"/>
                <w:sz w:val="24"/>
                <w:szCs w:val="24"/>
              </w:rPr>
            </w:pPr>
            <w:r>
              <w:rPr>
                <w:rFonts w:asciiTheme="majorHAnsi" w:hAnsiTheme="majorHAnsi"/>
                <w:sz w:val="24"/>
                <w:szCs w:val="24"/>
              </w:rPr>
              <w:t>Yes</w:t>
            </w:r>
          </w:p>
        </w:tc>
      </w:tr>
      <w:tr w:rsidR="007D6063" w:rsidRPr="00B35C58" w:rsidTr="007660DB">
        <w:tc>
          <w:tcPr>
            <w:tcW w:w="1818" w:type="dxa"/>
            <w:shd w:val="clear" w:color="auto" w:fill="DAEEF3" w:themeFill="accent5" w:themeFillTint="33"/>
          </w:tcPr>
          <w:p w:rsidR="007D6063" w:rsidRPr="00B35C58" w:rsidRDefault="007D6063" w:rsidP="00B35C58">
            <w:pPr>
              <w:contextualSpacing/>
              <w:rPr>
                <w:rFonts w:asciiTheme="majorHAnsi" w:hAnsiTheme="majorHAnsi"/>
                <w:b/>
                <w:sz w:val="24"/>
                <w:szCs w:val="24"/>
              </w:rPr>
            </w:pPr>
            <w:r w:rsidRPr="00B35C58">
              <w:rPr>
                <w:rFonts w:asciiTheme="majorHAnsi" w:hAnsiTheme="majorHAnsi"/>
                <w:b/>
                <w:sz w:val="24"/>
                <w:szCs w:val="24"/>
                <w:u w:val="single"/>
              </w:rPr>
              <w:t>T</w:t>
            </w:r>
            <w:r w:rsidRPr="00B35C58">
              <w:rPr>
                <w:rFonts w:asciiTheme="majorHAnsi" w:hAnsiTheme="majorHAnsi"/>
                <w:b/>
                <w:sz w:val="24"/>
                <w:szCs w:val="24"/>
              </w:rPr>
              <w:t>ime-bound</w:t>
            </w:r>
          </w:p>
        </w:tc>
        <w:tc>
          <w:tcPr>
            <w:tcW w:w="7740" w:type="dxa"/>
          </w:tcPr>
          <w:p w:rsidR="007D6063" w:rsidRPr="00B35C58" w:rsidRDefault="007D6063" w:rsidP="00B35C58">
            <w:pPr>
              <w:contextualSpacing/>
              <w:rPr>
                <w:rFonts w:asciiTheme="majorHAnsi" w:hAnsiTheme="majorHAnsi"/>
                <w:sz w:val="24"/>
                <w:szCs w:val="24"/>
              </w:rPr>
            </w:pPr>
            <w:r w:rsidRPr="00B35C58">
              <w:rPr>
                <w:rFonts w:asciiTheme="majorHAnsi" w:hAnsiTheme="majorHAnsi"/>
                <w:sz w:val="24"/>
                <w:szCs w:val="24"/>
              </w:rPr>
              <w:t>Is the timeframe appropriate for accomplishment of the goal?</w:t>
            </w:r>
          </w:p>
        </w:tc>
        <w:tc>
          <w:tcPr>
            <w:tcW w:w="1440" w:type="dxa"/>
            <w:vAlign w:val="center"/>
          </w:tcPr>
          <w:p w:rsidR="007D6063" w:rsidRPr="007660DB" w:rsidRDefault="009A6EC4" w:rsidP="00DB3595">
            <w:pPr>
              <w:pStyle w:val="ListParagraph"/>
              <w:rPr>
                <w:rFonts w:asciiTheme="majorHAnsi" w:hAnsiTheme="majorHAnsi"/>
                <w:sz w:val="24"/>
                <w:szCs w:val="24"/>
              </w:rPr>
            </w:pPr>
            <w:r>
              <w:rPr>
                <w:rFonts w:asciiTheme="majorHAnsi" w:hAnsiTheme="majorHAnsi"/>
                <w:sz w:val="24"/>
                <w:szCs w:val="24"/>
              </w:rPr>
              <w:t>Ye</w:t>
            </w:r>
            <w:r w:rsidR="00AD2119">
              <w:rPr>
                <w:rFonts w:asciiTheme="majorHAnsi" w:hAnsiTheme="majorHAnsi"/>
                <w:sz w:val="24"/>
                <w:szCs w:val="24"/>
              </w:rPr>
              <w:t>s</w:t>
            </w:r>
          </w:p>
        </w:tc>
      </w:tr>
    </w:tbl>
    <w:p w:rsidR="00286903" w:rsidRDefault="00286903" w:rsidP="00040BAB">
      <w:pPr>
        <w:rPr>
          <w:rFonts w:asciiTheme="majorHAnsi" w:hAnsiTheme="majorHAnsi"/>
          <w:b/>
          <w:sz w:val="24"/>
          <w:szCs w:val="24"/>
          <w:u w:val="single"/>
        </w:rPr>
      </w:pPr>
    </w:p>
    <w:p w:rsidR="006E65CA" w:rsidRPr="00C178A7" w:rsidRDefault="00B35C58" w:rsidP="00040BAB">
      <w:pPr>
        <w:rPr>
          <w:rFonts w:asciiTheme="majorHAnsi" w:hAnsiTheme="majorHAnsi"/>
          <w:b/>
          <w:sz w:val="24"/>
          <w:szCs w:val="24"/>
          <w:u w:val="single"/>
        </w:rPr>
      </w:pPr>
      <w:r w:rsidRPr="00C178A7">
        <w:rPr>
          <w:rFonts w:asciiTheme="majorHAnsi" w:hAnsiTheme="majorHAnsi"/>
          <w:b/>
          <w:sz w:val="24"/>
          <w:szCs w:val="24"/>
          <w:u w:val="single"/>
        </w:rPr>
        <w:t xml:space="preserve">Step </w:t>
      </w:r>
      <w:r w:rsidR="00A97664" w:rsidRPr="00C178A7">
        <w:rPr>
          <w:rFonts w:asciiTheme="majorHAnsi" w:hAnsiTheme="majorHAnsi"/>
          <w:b/>
          <w:sz w:val="24"/>
          <w:szCs w:val="24"/>
          <w:u w:val="single"/>
        </w:rPr>
        <w:t>3</w:t>
      </w:r>
      <w:r w:rsidRPr="00C178A7">
        <w:rPr>
          <w:rFonts w:asciiTheme="majorHAnsi" w:hAnsiTheme="majorHAnsi"/>
          <w:b/>
          <w:sz w:val="24"/>
          <w:szCs w:val="24"/>
          <w:u w:val="single"/>
        </w:rPr>
        <w:t xml:space="preserve"> – </w:t>
      </w:r>
      <w:r w:rsidR="007D6063" w:rsidRPr="00C178A7">
        <w:rPr>
          <w:rFonts w:asciiTheme="majorHAnsi" w:hAnsiTheme="majorHAnsi"/>
          <w:b/>
          <w:sz w:val="24"/>
          <w:szCs w:val="24"/>
          <w:u w:val="single"/>
        </w:rPr>
        <w:t xml:space="preserve">Identify </w:t>
      </w:r>
      <w:r w:rsidRPr="00C178A7">
        <w:rPr>
          <w:rFonts w:asciiTheme="majorHAnsi" w:hAnsiTheme="majorHAnsi"/>
          <w:b/>
          <w:sz w:val="24"/>
          <w:szCs w:val="24"/>
          <w:u w:val="single"/>
        </w:rPr>
        <w:t>Focus Areas</w:t>
      </w:r>
    </w:p>
    <w:p w:rsidR="007D6063" w:rsidRDefault="00783963" w:rsidP="00B35C58">
      <w:pPr>
        <w:spacing w:line="240" w:lineRule="auto"/>
        <w:contextualSpacing/>
        <w:rPr>
          <w:rFonts w:asciiTheme="majorHAnsi" w:hAnsiTheme="majorHAnsi"/>
          <w:sz w:val="24"/>
          <w:szCs w:val="24"/>
        </w:rPr>
      </w:pPr>
      <w:r>
        <w:rPr>
          <w:rFonts w:asciiTheme="majorHAnsi" w:hAnsiTheme="majorHAnsi"/>
          <w:sz w:val="24"/>
          <w:szCs w:val="24"/>
        </w:rPr>
        <w:t>Following</w:t>
      </w:r>
      <w:r w:rsidR="007D6063" w:rsidRPr="00B35C58">
        <w:rPr>
          <w:rFonts w:asciiTheme="majorHAnsi" w:hAnsiTheme="majorHAnsi"/>
          <w:sz w:val="24"/>
          <w:szCs w:val="24"/>
        </w:rPr>
        <w:t xml:space="preserve"> deep data analysis and </w:t>
      </w:r>
      <w:r w:rsidR="007D6063" w:rsidRPr="00DB3595">
        <w:rPr>
          <w:rFonts w:asciiTheme="majorHAnsi" w:hAnsiTheme="majorHAnsi"/>
          <w:sz w:val="24"/>
          <w:szCs w:val="24"/>
        </w:rPr>
        <w:t>reflection</w:t>
      </w:r>
      <w:r w:rsidRPr="00DB3595">
        <w:rPr>
          <w:rFonts w:asciiTheme="majorHAnsi" w:hAnsiTheme="majorHAnsi"/>
          <w:sz w:val="24"/>
          <w:szCs w:val="24"/>
        </w:rPr>
        <w:t xml:space="preserve"> on qualitative and quantitative evidence</w:t>
      </w:r>
      <w:r w:rsidR="007D6063" w:rsidRPr="00DB3595">
        <w:rPr>
          <w:rFonts w:asciiTheme="majorHAnsi" w:hAnsiTheme="majorHAnsi"/>
          <w:sz w:val="24"/>
          <w:szCs w:val="24"/>
        </w:rPr>
        <w:t xml:space="preserve">, </w:t>
      </w:r>
      <w:r w:rsidRPr="00DB3595">
        <w:rPr>
          <w:rFonts w:asciiTheme="majorHAnsi" w:hAnsiTheme="majorHAnsi"/>
          <w:sz w:val="24"/>
          <w:szCs w:val="24"/>
        </w:rPr>
        <w:t>the</w:t>
      </w:r>
      <w:r w:rsidR="007D6063" w:rsidRPr="00DB3595">
        <w:rPr>
          <w:rFonts w:asciiTheme="majorHAnsi" w:hAnsiTheme="majorHAnsi"/>
          <w:sz w:val="24"/>
          <w:szCs w:val="24"/>
        </w:rPr>
        <w:t xml:space="preserve"> </w:t>
      </w:r>
      <w:r w:rsidR="00534CC5" w:rsidRPr="00DB3595">
        <w:rPr>
          <w:rFonts w:asciiTheme="majorHAnsi" w:hAnsiTheme="majorHAnsi"/>
          <w:sz w:val="24"/>
          <w:szCs w:val="24"/>
        </w:rPr>
        <w:t>C</w:t>
      </w:r>
      <w:r w:rsidR="007D6063" w:rsidRPr="00DB3595">
        <w:rPr>
          <w:rFonts w:asciiTheme="majorHAnsi" w:hAnsiTheme="majorHAnsi"/>
          <w:sz w:val="24"/>
          <w:szCs w:val="24"/>
        </w:rPr>
        <w:t xml:space="preserve">ore </w:t>
      </w:r>
      <w:r w:rsidR="00534CC5" w:rsidRPr="00DB3595">
        <w:rPr>
          <w:rFonts w:asciiTheme="majorHAnsi" w:hAnsiTheme="majorHAnsi"/>
          <w:sz w:val="24"/>
          <w:szCs w:val="24"/>
        </w:rPr>
        <w:t>T</w:t>
      </w:r>
      <w:r w:rsidR="007D6063" w:rsidRPr="00DB3595">
        <w:rPr>
          <w:rFonts w:asciiTheme="majorHAnsi" w:hAnsiTheme="majorHAnsi"/>
          <w:sz w:val="24"/>
          <w:szCs w:val="24"/>
        </w:rPr>
        <w:t xml:space="preserve">eam </w:t>
      </w:r>
      <w:r w:rsidRPr="00DB3595">
        <w:rPr>
          <w:rFonts w:asciiTheme="majorHAnsi" w:hAnsiTheme="majorHAnsi"/>
          <w:sz w:val="24"/>
          <w:szCs w:val="24"/>
        </w:rPr>
        <w:t>identifies</w:t>
      </w:r>
      <w:r w:rsidR="007D6063" w:rsidRPr="00DB3595">
        <w:rPr>
          <w:rFonts w:asciiTheme="majorHAnsi" w:hAnsiTheme="majorHAnsi"/>
          <w:sz w:val="24"/>
          <w:szCs w:val="24"/>
        </w:rPr>
        <w:t xml:space="preserve"> the 2-3 highest-leverage </w:t>
      </w:r>
      <w:r w:rsidR="00286903" w:rsidRPr="00DB3595">
        <w:rPr>
          <w:rFonts w:asciiTheme="majorHAnsi" w:hAnsiTheme="majorHAnsi"/>
          <w:sz w:val="24"/>
          <w:szCs w:val="24"/>
        </w:rPr>
        <w:t>F</w:t>
      </w:r>
      <w:r w:rsidRPr="00DB3595">
        <w:rPr>
          <w:rFonts w:asciiTheme="majorHAnsi" w:hAnsiTheme="majorHAnsi"/>
          <w:sz w:val="24"/>
          <w:szCs w:val="24"/>
        </w:rPr>
        <w:t xml:space="preserve">ocus </w:t>
      </w:r>
      <w:r w:rsidR="00286903" w:rsidRPr="00DB3595">
        <w:rPr>
          <w:rFonts w:asciiTheme="majorHAnsi" w:hAnsiTheme="majorHAnsi"/>
          <w:sz w:val="24"/>
          <w:szCs w:val="24"/>
        </w:rPr>
        <w:t>A</w:t>
      </w:r>
      <w:r w:rsidRPr="00DB3595">
        <w:rPr>
          <w:rFonts w:asciiTheme="majorHAnsi" w:hAnsiTheme="majorHAnsi"/>
          <w:sz w:val="24"/>
          <w:szCs w:val="24"/>
        </w:rPr>
        <w:t xml:space="preserve">reas </w:t>
      </w:r>
      <w:r w:rsidR="00286903" w:rsidRPr="00DB3595">
        <w:rPr>
          <w:rFonts w:asciiTheme="majorHAnsi" w:hAnsiTheme="majorHAnsi"/>
          <w:sz w:val="24"/>
          <w:szCs w:val="24"/>
        </w:rPr>
        <w:t xml:space="preserve">(selected from the 10 that appear below) </w:t>
      </w:r>
      <w:r w:rsidRPr="00DB3595">
        <w:rPr>
          <w:rFonts w:asciiTheme="majorHAnsi" w:hAnsiTheme="majorHAnsi"/>
          <w:sz w:val="24"/>
          <w:szCs w:val="24"/>
        </w:rPr>
        <w:t>that will increase student achie</w:t>
      </w:r>
      <w:r w:rsidR="00286903" w:rsidRPr="00DB3595">
        <w:rPr>
          <w:rFonts w:asciiTheme="majorHAnsi" w:hAnsiTheme="majorHAnsi"/>
          <w:sz w:val="24"/>
          <w:szCs w:val="24"/>
        </w:rPr>
        <w:t>vement for all students. Focus A</w:t>
      </w:r>
      <w:r w:rsidRPr="00DB3595">
        <w:rPr>
          <w:rFonts w:asciiTheme="majorHAnsi" w:hAnsiTheme="majorHAnsi"/>
          <w:sz w:val="24"/>
          <w:szCs w:val="24"/>
        </w:rPr>
        <w:t xml:space="preserve">reas </w:t>
      </w:r>
      <w:r w:rsidR="00937582" w:rsidRPr="00DB3595">
        <w:rPr>
          <w:rFonts w:asciiTheme="majorHAnsi" w:hAnsiTheme="majorHAnsi"/>
          <w:sz w:val="24"/>
          <w:szCs w:val="24"/>
        </w:rPr>
        <w:t xml:space="preserve">are best practices that will increase achievement for all students and </w:t>
      </w:r>
      <w:r w:rsidRPr="00DB3595">
        <w:rPr>
          <w:rFonts w:asciiTheme="majorHAnsi" w:hAnsiTheme="majorHAnsi"/>
          <w:sz w:val="24"/>
          <w:szCs w:val="24"/>
        </w:rPr>
        <w:t xml:space="preserve">narrow the scope for </w:t>
      </w:r>
      <w:r w:rsidR="00286903" w:rsidRPr="00DB3595">
        <w:rPr>
          <w:rFonts w:asciiTheme="majorHAnsi" w:hAnsiTheme="majorHAnsi"/>
          <w:sz w:val="24"/>
          <w:szCs w:val="24"/>
        </w:rPr>
        <w:t>R</w:t>
      </w:r>
      <w:r w:rsidRPr="00DB3595">
        <w:rPr>
          <w:rFonts w:asciiTheme="majorHAnsi" w:hAnsiTheme="majorHAnsi"/>
          <w:sz w:val="24"/>
          <w:szCs w:val="24"/>
        </w:rPr>
        <w:t xml:space="preserve">oot </w:t>
      </w:r>
      <w:r w:rsidR="00286903" w:rsidRPr="00DB3595">
        <w:rPr>
          <w:rFonts w:asciiTheme="majorHAnsi" w:hAnsiTheme="majorHAnsi"/>
          <w:sz w:val="24"/>
          <w:szCs w:val="24"/>
        </w:rPr>
        <w:t>C</w:t>
      </w:r>
      <w:r w:rsidRPr="00DB3595">
        <w:rPr>
          <w:rFonts w:asciiTheme="majorHAnsi" w:hAnsiTheme="majorHAnsi"/>
          <w:sz w:val="24"/>
          <w:szCs w:val="24"/>
        </w:rPr>
        <w:t xml:space="preserve">ause </w:t>
      </w:r>
      <w:r w:rsidR="00286903" w:rsidRPr="00DB3595">
        <w:rPr>
          <w:rFonts w:asciiTheme="majorHAnsi" w:hAnsiTheme="majorHAnsi"/>
          <w:sz w:val="24"/>
          <w:szCs w:val="24"/>
        </w:rPr>
        <w:t>A</w:t>
      </w:r>
      <w:r w:rsidRPr="00DB3595">
        <w:rPr>
          <w:rFonts w:asciiTheme="majorHAnsi" w:hAnsiTheme="majorHAnsi"/>
          <w:sz w:val="24"/>
          <w:szCs w:val="24"/>
        </w:rPr>
        <w:t xml:space="preserve">nalysis, </w:t>
      </w:r>
      <w:r w:rsidR="00286903" w:rsidRPr="00DB3595">
        <w:rPr>
          <w:rFonts w:asciiTheme="majorHAnsi" w:hAnsiTheme="majorHAnsi"/>
          <w:sz w:val="24"/>
          <w:szCs w:val="24"/>
        </w:rPr>
        <w:t>D</w:t>
      </w:r>
      <w:r w:rsidRPr="00DB3595">
        <w:rPr>
          <w:rFonts w:asciiTheme="majorHAnsi" w:hAnsiTheme="majorHAnsi"/>
          <w:sz w:val="24"/>
          <w:szCs w:val="24"/>
        </w:rPr>
        <w:t>esired</w:t>
      </w:r>
      <w:r>
        <w:rPr>
          <w:rFonts w:asciiTheme="majorHAnsi" w:hAnsiTheme="majorHAnsi"/>
          <w:sz w:val="24"/>
          <w:szCs w:val="24"/>
        </w:rPr>
        <w:t xml:space="preserve"> </w:t>
      </w:r>
      <w:r w:rsidR="00286903">
        <w:rPr>
          <w:rFonts w:asciiTheme="majorHAnsi" w:hAnsiTheme="majorHAnsi"/>
          <w:sz w:val="24"/>
          <w:szCs w:val="24"/>
        </w:rPr>
        <w:t>O</w:t>
      </w:r>
      <w:r>
        <w:rPr>
          <w:rFonts w:asciiTheme="majorHAnsi" w:hAnsiTheme="majorHAnsi"/>
          <w:sz w:val="24"/>
          <w:szCs w:val="24"/>
        </w:rPr>
        <w:t xml:space="preserve">utcomes, and </w:t>
      </w:r>
      <w:r w:rsidR="00286903">
        <w:rPr>
          <w:rFonts w:asciiTheme="majorHAnsi" w:hAnsiTheme="majorHAnsi"/>
          <w:sz w:val="24"/>
          <w:szCs w:val="24"/>
        </w:rPr>
        <w:t>C</w:t>
      </w:r>
      <w:r>
        <w:rPr>
          <w:rFonts w:asciiTheme="majorHAnsi" w:hAnsiTheme="majorHAnsi"/>
          <w:sz w:val="24"/>
          <w:szCs w:val="24"/>
        </w:rPr>
        <w:t xml:space="preserve">ritical </w:t>
      </w:r>
      <w:r w:rsidR="00286903">
        <w:rPr>
          <w:rFonts w:asciiTheme="majorHAnsi" w:hAnsiTheme="majorHAnsi"/>
          <w:sz w:val="24"/>
          <w:szCs w:val="24"/>
        </w:rPr>
        <w:t>A</w:t>
      </w:r>
      <w:r w:rsidR="004E582A">
        <w:rPr>
          <w:rFonts w:asciiTheme="majorHAnsi" w:hAnsiTheme="majorHAnsi"/>
          <w:sz w:val="24"/>
          <w:szCs w:val="24"/>
        </w:rPr>
        <w:t>ctions.</w:t>
      </w:r>
    </w:p>
    <w:p w:rsidR="00783963" w:rsidRPr="00B35C58" w:rsidRDefault="00783963" w:rsidP="00B35C58">
      <w:pPr>
        <w:spacing w:line="240" w:lineRule="auto"/>
        <w:contextualSpacing/>
        <w:rPr>
          <w:rFonts w:asciiTheme="majorHAnsi" w:hAnsiTheme="majorHAnsi"/>
          <w:sz w:val="24"/>
          <w:szCs w:val="24"/>
        </w:rPr>
      </w:pPr>
    </w:p>
    <w:p w:rsidR="007D6063" w:rsidRDefault="007D6063" w:rsidP="00B35C58">
      <w:pPr>
        <w:spacing w:line="240" w:lineRule="auto"/>
        <w:contextualSpacing/>
        <w:rPr>
          <w:rFonts w:asciiTheme="majorHAnsi" w:hAnsiTheme="majorHAnsi"/>
          <w:sz w:val="24"/>
          <w:szCs w:val="24"/>
        </w:rPr>
      </w:pPr>
      <w:r w:rsidRPr="009234AF">
        <w:rPr>
          <w:rFonts w:asciiTheme="majorHAnsi" w:hAnsiTheme="majorHAnsi"/>
          <w:sz w:val="24"/>
          <w:szCs w:val="24"/>
          <w:u w:val="single"/>
        </w:rPr>
        <w:t>Possible evidence sources to consider include:</w:t>
      </w:r>
      <w:r w:rsidRPr="00B35C58">
        <w:rPr>
          <w:rFonts w:asciiTheme="majorHAnsi" w:hAnsiTheme="majorHAnsi"/>
          <w:sz w:val="24"/>
          <w:szCs w:val="24"/>
        </w:rPr>
        <w:t xml:space="preserve"> observation data (evaluative or non</w:t>
      </w:r>
      <w:r w:rsidR="00286903">
        <w:rPr>
          <w:rFonts w:asciiTheme="majorHAnsi" w:hAnsiTheme="majorHAnsi"/>
          <w:sz w:val="24"/>
          <w:szCs w:val="24"/>
        </w:rPr>
        <w:t>-</w:t>
      </w:r>
      <w:r w:rsidR="00286903" w:rsidRPr="00286903">
        <w:rPr>
          <w:rFonts w:asciiTheme="majorHAnsi" w:hAnsiTheme="majorHAnsi"/>
          <w:sz w:val="24"/>
          <w:szCs w:val="24"/>
        </w:rPr>
        <w:t xml:space="preserve"> </w:t>
      </w:r>
      <w:r w:rsidR="00286903" w:rsidRPr="00B35C58">
        <w:rPr>
          <w:rFonts w:asciiTheme="majorHAnsi" w:hAnsiTheme="majorHAnsi"/>
          <w:sz w:val="24"/>
          <w:szCs w:val="24"/>
        </w:rPr>
        <w:t>evaluative</w:t>
      </w:r>
      <w:r w:rsidRPr="00B35C58">
        <w:rPr>
          <w:rFonts w:asciiTheme="majorHAnsi" w:hAnsiTheme="majorHAnsi"/>
          <w:sz w:val="24"/>
          <w:szCs w:val="24"/>
        </w:rPr>
        <w:t>), lesson/unit plans, student surveys, interim assessment resul</w:t>
      </w:r>
      <w:r w:rsidR="00937582">
        <w:rPr>
          <w:rFonts w:asciiTheme="majorHAnsi" w:hAnsiTheme="majorHAnsi"/>
          <w:sz w:val="24"/>
          <w:szCs w:val="24"/>
        </w:rPr>
        <w:t>ts, common formative assessment results</w:t>
      </w:r>
      <w:r w:rsidRPr="00B35C58">
        <w:rPr>
          <w:rFonts w:asciiTheme="majorHAnsi" w:hAnsiTheme="majorHAnsi"/>
          <w:sz w:val="24"/>
          <w:szCs w:val="24"/>
        </w:rPr>
        <w:t>, student work samples, summative results.</w:t>
      </w:r>
    </w:p>
    <w:p w:rsidR="00783963" w:rsidRDefault="00783963" w:rsidP="00B35C58">
      <w:pPr>
        <w:spacing w:line="240" w:lineRule="auto"/>
        <w:contextualSpacing/>
        <w:rPr>
          <w:rFonts w:asciiTheme="majorHAnsi" w:hAnsiTheme="majorHAnsi"/>
          <w:sz w:val="24"/>
          <w:szCs w:val="24"/>
        </w:rPr>
      </w:pPr>
    </w:p>
    <w:p w:rsidR="009234AF" w:rsidRPr="001F5FED" w:rsidRDefault="009234AF" w:rsidP="009234AF">
      <w:pPr>
        <w:spacing w:line="240" w:lineRule="auto"/>
        <w:contextualSpacing/>
        <w:rPr>
          <w:rFonts w:ascii="Cambria" w:hAnsi="Cambria"/>
          <w:b/>
          <w:sz w:val="20"/>
        </w:rPr>
      </w:pPr>
      <w:r w:rsidRPr="001F5FED">
        <w:rPr>
          <w:rFonts w:ascii="Cambria" w:hAnsi="Cambria"/>
          <w:b/>
          <w:sz w:val="24"/>
          <w:szCs w:val="26"/>
        </w:rPr>
        <w:t>Focus Areas &amp; Guiding Questions –</w:t>
      </w:r>
    </w:p>
    <w:p w:rsidR="009234AF" w:rsidRPr="009234AF" w:rsidRDefault="009234AF" w:rsidP="009234AF">
      <w:pPr>
        <w:pStyle w:val="ListParagraph"/>
        <w:numPr>
          <w:ilvl w:val="0"/>
          <w:numId w:val="6"/>
        </w:numPr>
        <w:spacing w:after="160" w:line="240" w:lineRule="auto"/>
        <w:rPr>
          <w:rFonts w:ascii="Cambria" w:hAnsi="Cambria"/>
          <w:b/>
          <w:i/>
          <w:sz w:val="24"/>
          <w:szCs w:val="24"/>
        </w:rPr>
      </w:pPr>
      <w:r w:rsidRPr="009234AF">
        <w:rPr>
          <w:rFonts w:ascii="Cambria" w:hAnsi="Cambria"/>
          <w:i/>
          <w:sz w:val="24"/>
          <w:szCs w:val="24"/>
        </w:rPr>
        <w:t>Standards Alignment</w:t>
      </w:r>
    </w:p>
    <w:p w:rsidR="009234AF" w:rsidRPr="009234AF" w:rsidRDefault="009234AF" w:rsidP="009234AF">
      <w:pPr>
        <w:spacing w:line="240" w:lineRule="auto"/>
        <w:ind w:left="720"/>
        <w:contextualSpacing/>
        <w:rPr>
          <w:rFonts w:ascii="Cambria" w:hAnsi="Cambria"/>
          <w:sz w:val="24"/>
          <w:szCs w:val="24"/>
        </w:rPr>
      </w:pPr>
      <w:r w:rsidRPr="009234AF">
        <w:rPr>
          <w:rFonts w:ascii="Cambria" w:hAnsi="Cambria"/>
          <w:sz w:val="24"/>
          <w:szCs w:val="24"/>
        </w:rPr>
        <w:t xml:space="preserve">All grade levels have identified essential </w:t>
      </w:r>
      <w:r w:rsidRPr="009234AF">
        <w:rPr>
          <w:rFonts w:ascii="Cambria" w:hAnsi="Cambria"/>
          <w:color w:val="000000" w:themeColor="text1"/>
          <w:sz w:val="24"/>
          <w:szCs w:val="24"/>
        </w:rPr>
        <w:t>standards</w:t>
      </w:r>
      <w:r w:rsidRPr="009234AF">
        <w:rPr>
          <w:rFonts w:ascii="Cambria" w:hAnsi="Cambria"/>
          <w:sz w:val="24"/>
          <w:szCs w:val="24"/>
        </w:rPr>
        <w:t>.</w:t>
      </w:r>
    </w:p>
    <w:p w:rsidR="009234AF" w:rsidRPr="009234AF" w:rsidRDefault="009234AF" w:rsidP="009234AF">
      <w:pPr>
        <w:spacing w:line="240" w:lineRule="auto"/>
        <w:ind w:left="720"/>
        <w:contextualSpacing/>
        <w:rPr>
          <w:rFonts w:ascii="Cambria" w:hAnsi="Cambria"/>
          <w:sz w:val="24"/>
          <w:szCs w:val="24"/>
        </w:rPr>
      </w:pPr>
    </w:p>
    <w:p w:rsidR="009234AF" w:rsidRPr="009234AF" w:rsidRDefault="009234AF" w:rsidP="009234AF">
      <w:pPr>
        <w:spacing w:line="240" w:lineRule="auto"/>
        <w:ind w:left="720"/>
        <w:contextualSpacing/>
        <w:rPr>
          <w:rFonts w:ascii="Cambria" w:hAnsi="Cambria"/>
          <w:sz w:val="24"/>
          <w:szCs w:val="24"/>
        </w:rPr>
      </w:pPr>
      <w:r w:rsidRPr="009234AF">
        <w:rPr>
          <w:rFonts w:ascii="Cambria" w:hAnsi="Cambria"/>
          <w:sz w:val="24"/>
          <w:szCs w:val="24"/>
          <w:u w:val="single"/>
        </w:rPr>
        <w:t>Guiding questions</w:t>
      </w:r>
      <w:r w:rsidRPr="009234AF">
        <w:rPr>
          <w:rFonts w:ascii="Cambria" w:hAnsi="Cambria"/>
          <w:sz w:val="24"/>
          <w:szCs w:val="24"/>
        </w:rPr>
        <w:t xml:space="preserve"> –</w:t>
      </w:r>
    </w:p>
    <w:p w:rsidR="009234AF" w:rsidRPr="009234AF" w:rsidRDefault="009234AF" w:rsidP="009234AF">
      <w:pPr>
        <w:pStyle w:val="ListParagraph"/>
        <w:numPr>
          <w:ilvl w:val="0"/>
          <w:numId w:val="9"/>
        </w:numPr>
        <w:spacing w:before="2" w:after="2" w:line="240" w:lineRule="auto"/>
        <w:rPr>
          <w:rFonts w:ascii="Cambria" w:hAnsi="Cambria"/>
          <w:sz w:val="24"/>
          <w:szCs w:val="24"/>
        </w:rPr>
      </w:pPr>
      <w:r w:rsidRPr="009234AF">
        <w:rPr>
          <w:rFonts w:ascii="Cambria" w:hAnsi="Cambria"/>
          <w:sz w:val="24"/>
          <w:szCs w:val="24"/>
        </w:rPr>
        <w:t xml:space="preserve">How do you ensure that the Tier I (core) curriculum and instruction is aligned with the CCSS and is being implemented with fidelity? </w:t>
      </w:r>
    </w:p>
    <w:p w:rsidR="009234AF" w:rsidRPr="009234AF" w:rsidRDefault="009234AF" w:rsidP="009234AF">
      <w:pPr>
        <w:pStyle w:val="ListParagraph"/>
        <w:numPr>
          <w:ilvl w:val="0"/>
          <w:numId w:val="9"/>
        </w:numPr>
        <w:spacing w:after="160" w:line="240" w:lineRule="auto"/>
        <w:rPr>
          <w:rFonts w:ascii="Cambria" w:hAnsi="Cambria"/>
          <w:sz w:val="24"/>
          <w:szCs w:val="24"/>
        </w:rPr>
      </w:pPr>
      <w:r w:rsidRPr="009234AF">
        <w:rPr>
          <w:rFonts w:ascii="Cambria" w:hAnsi="Cambria"/>
          <w:sz w:val="24"/>
          <w:szCs w:val="24"/>
        </w:rPr>
        <w:t>Do you have a scope and sequence aligned to the CCSS?</w:t>
      </w:r>
    </w:p>
    <w:p w:rsidR="009234AF" w:rsidRPr="009234AF" w:rsidRDefault="009234AF" w:rsidP="009234AF">
      <w:pPr>
        <w:pStyle w:val="ListParagraph"/>
        <w:spacing w:line="240" w:lineRule="auto"/>
        <w:ind w:left="1440"/>
        <w:rPr>
          <w:rFonts w:ascii="Cambria" w:hAnsi="Cambria"/>
          <w:sz w:val="24"/>
          <w:szCs w:val="24"/>
        </w:rPr>
      </w:pPr>
    </w:p>
    <w:p w:rsidR="009234AF" w:rsidRPr="009234AF" w:rsidRDefault="009234AF" w:rsidP="009234AF">
      <w:pPr>
        <w:pStyle w:val="ListParagraph"/>
        <w:numPr>
          <w:ilvl w:val="0"/>
          <w:numId w:val="6"/>
        </w:numPr>
        <w:spacing w:after="160" w:line="240" w:lineRule="auto"/>
        <w:rPr>
          <w:rFonts w:ascii="Cambria" w:hAnsi="Cambria"/>
          <w:b/>
          <w:i/>
          <w:sz w:val="24"/>
          <w:szCs w:val="24"/>
        </w:rPr>
      </w:pPr>
      <w:r w:rsidRPr="009234AF">
        <w:rPr>
          <w:rFonts w:ascii="Cambria" w:hAnsi="Cambria"/>
          <w:i/>
          <w:sz w:val="24"/>
          <w:szCs w:val="24"/>
        </w:rPr>
        <w:t>Tier I (core) instruction</w:t>
      </w:r>
    </w:p>
    <w:p w:rsidR="009234AF" w:rsidRPr="009234AF" w:rsidRDefault="009234AF" w:rsidP="009234AF">
      <w:pPr>
        <w:spacing w:line="240" w:lineRule="auto"/>
        <w:ind w:left="360" w:firstLine="360"/>
        <w:contextualSpacing/>
        <w:rPr>
          <w:rFonts w:ascii="Cambria" w:hAnsi="Cambria"/>
          <w:sz w:val="24"/>
          <w:szCs w:val="24"/>
        </w:rPr>
      </w:pPr>
      <w:r w:rsidRPr="009234AF">
        <w:rPr>
          <w:rFonts w:ascii="Cambria" w:hAnsi="Cambria"/>
          <w:sz w:val="24"/>
          <w:szCs w:val="24"/>
        </w:rPr>
        <w:t>There is a dedicated block of time devoted to providing core instruction to all students aligned with grade level standards.</w:t>
      </w:r>
    </w:p>
    <w:p w:rsidR="009234AF" w:rsidRPr="009234AF" w:rsidRDefault="009234AF" w:rsidP="009234AF">
      <w:pPr>
        <w:spacing w:line="240" w:lineRule="auto"/>
        <w:ind w:left="360" w:firstLine="360"/>
        <w:contextualSpacing/>
        <w:rPr>
          <w:rFonts w:ascii="Cambria" w:hAnsi="Cambria"/>
          <w:sz w:val="24"/>
          <w:szCs w:val="24"/>
        </w:rPr>
      </w:pPr>
    </w:p>
    <w:p w:rsidR="009234AF" w:rsidRPr="009234AF" w:rsidRDefault="009234AF" w:rsidP="009234AF">
      <w:pPr>
        <w:spacing w:line="240" w:lineRule="auto"/>
        <w:ind w:left="720"/>
        <w:contextualSpacing/>
        <w:rPr>
          <w:rFonts w:ascii="Cambria" w:hAnsi="Cambria"/>
          <w:sz w:val="24"/>
          <w:szCs w:val="24"/>
        </w:rPr>
      </w:pPr>
      <w:r w:rsidRPr="009234AF">
        <w:rPr>
          <w:rFonts w:ascii="Cambria" w:hAnsi="Cambria"/>
          <w:sz w:val="24"/>
          <w:szCs w:val="24"/>
          <w:u w:val="single"/>
        </w:rPr>
        <w:t>Guiding questions</w:t>
      </w:r>
      <w:r w:rsidRPr="009234AF">
        <w:rPr>
          <w:rFonts w:ascii="Cambria" w:hAnsi="Cambria"/>
          <w:sz w:val="24"/>
          <w:szCs w:val="24"/>
        </w:rPr>
        <w:t xml:space="preserve"> –</w:t>
      </w:r>
    </w:p>
    <w:p w:rsidR="009234AF" w:rsidRPr="009234AF" w:rsidRDefault="009234AF" w:rsidP="009234AF">
      <w:pPr>
        <w:pStyle w:val="ListParagraph"/>
        <w:numPr>
          <w:ilvl w:val="0"/>
          <w:numId w:val="7"/>
        </w:numPr>
        <w:spacing w:before="2" w:after="2" w:line="240" w:lineRule="auto"/>
        <w:rPr>
          <w:rFonts w:ascii="Cambria" w:hAnsi="Cambria"/>
          <w:sz w:val="24"/>
          <w:szCs w:val="24"/>
        </w:rPr>
      </w:pPr>
      <w:r w:rsidRPr="009234AF">
        <w:rPr>
          <w:rFonts w:ascii="Cambria" w:hAnsi="Cambria"/>
          <w:sz w:val="24"/>
          <w:szCs w:val="24"/>
        </w:rPr>
        <w:t>What percent of your students are achieving grade-level expectations or making significant growth? If at least 80% are not attaining proficiency, what are you doing to ensure that your school is making significant progress toward this goal?</w:t>
      </w:r>
    </w:p>
    <w:p w:rsidR="009234AF" w:rsidRPr="009234AF" w:rsidRDefault="009234AF" w:rsidP="009234AF">
      <w:pPr>
        <w:pStyle w:val="ListParagraph"/>
        <w:numPr>
          <w:ilvl w:val="0"/>
          <w:numId w:val="7"/>
        </w:numPr>
        <w:spacing w:before="2" w:after="2" w:line="240" w:lineRule="auto"/>
        <w:rPr>
          <w:rFonts w:ascii="Cambria" w:hAnsi="Cambria"/>
          <w:sz w:val="24"/>
          <w:szCs w:val="24"/>
        </w:rPr>
      </w:pPr>
      <w:r w:rsidRPr="009234AF">
        <w:rPr>
          <w:rFonts w:ascii="Cambria" w:hAnsi="Cambria"/>
          <w:sz w:val="24"/>
          <w:szCs w:val="24"/>
        </w:rPr>
        <w:t>What evidence do you have that the level of rigor of the tasks students perform during the lesson is aligned to the rigor of the CCSS?</w:t>
      </w:r>
    </w:p>
    <w:p w:rsidR="009234AF" w:rsidRPr="009234AF" w:rsidRDefault="009234AF" w:rsidP="009234AF">
      <w:pPr>
        <w:pStyle w:val="ListParagraph"/>
        <w:spacing w:before="2" w:after="2" w:line="240" w:lineRule="auto"/>
        <w:ind w:left="1440"/>
        <w:rPr>
          <w:rFonts w:ascii="Cambria" w:hAnsi="Cambria"/>
          <w:sz w:val="24"/>
          <w:szCs w:val="24"/>
        </w:rPr>
      </w:pPr>
    </w:p>
    <w:p w:rsidR="009234AF" w:rsidRPr="009234AF" w:rsidRDefault="009234AF" w:rsidP="009234AF">
      <w:pPr>
        <w:pStyle w:val="ListParagraph"/>
        <w:numPr>
          <w:ilvl w:val="0"/>
          <w:numId w:val="6"/>
        </w:numPr>
        <w:spacing w:after="160" w:line="240" w:lineRule="auto"/>
        <w:rPr>
          <w:rFonts w:ascii="Cambria" w:hAnsi="Cambria"/>
          <w:b/>
          <w:i/>
          <w:sz w:val="24"/>
          <w:szCs w:val="24"/>
        </w:rPr>
      </w:pPr>
      <w:r w:rsidRPr="009234AF">
        <w:rPr>
          <w:rFonts w:ascii="Cambria" w:hAnsi="Cambria"/>
          <w:i/>
          <w:sz w:val="24"/>
          <w:szCs w:val="24"/>
        </w:rPr>
        <w:t>Data-driven instruction</w:t>
      </w:r>
    </w:p>
    <w:p w:rsidR="009234AF" w:rsidRPr="009234AF" w:rsidRDefault="009234AF" w:rsidP="009234AF">
      <w:pPr>
        <w:spacing w:line="240" w:lineRule="auto"/>
        <w:ind w:left="360" w:firstLine="360"/>
        <w:contextualSpacing/>
        <w:rPr>
          <w:rFonts w:ascii="Cambria" w:hAnsi="Cambria"/>
          <w:sz w:val="24"/>
          <w:szCs w:val="24"/>
        </w:rPr>
      </w:pPr>
      <w:r w:rsidRPr="009234AF">
        <w:rPr>
          <w:rFonts w:ascii="Cambria" w:hAnsi="Cambria"/>
          <w:sz w:val="24"/>
          <w:szCs w:val="24"/>
        </w:rPr>
        <w:t>There is a precise, systematic approach to improving student learning throughout the year.  The cycle of DDI includes assessment, analysis and action.</w:t>
      </w:r>
    </w:p>
    <w:p w:rsidR="009234AF" w:rsidRPr="009234AF" w:rsidRDefault="009234AF" w:rsidP="009234AF">
      <w:pPr>
        <w:spacing w:line="240" w:lineRule="auto"/>
        <w:ind w:left="360" w:firstLine="360"/>
        <w:contextualSpacing/>
        <w:rPr>
          <w:rFonts w:ascii="Cambria" w:hAnsi="Cambria"/>
          <w:sz w:val="24"/>
          <w:szCs w:val="24"/>
        </w:rPr>
      </w:pPr>
    </w:p>
    <w:p w:rsidR="009234AF" w:rsidRPr="009234AF" w:rsidRDefault="009234AF" w:rsidP="009234AF">
      <w:pPr>
        <w:spacing w:line="240" w:lineRule="auto"/>
        <w:ind w:left="720"/>
        <w:contextualSpacing/>
        <w:rPr>
          <w:rFonts w:ascii="Cambria" w:hAnsi="Cambria"/>
          <w:sz w:val="24"/>
          <w:szCs w:val="24"/>
        </w:rPr>
      </w:pPr>
      <w:r w:rsidRPr="009234AF">
        <w:rPr>
          <w:rFonts w:ascii="Cambria" w:hAnsi="Cambria"/>
          <w:sz w:val="24"/>
          <w:szCs w:val="24"/>
          <w:u w:val="single"/>
        </w:rPr>
        <w:t>Guiding questions</w:t>
      </w:r>
      <w:r w:rsidRPr="009234AF">
        <w:rPr>
          <w:rFonts w:ascii="Cambria" w:hAnsi="Cambria"/>
          <w:sz w:val="24"/>
          <w:szCs w:val="24"/>
        </w:rPr>
        <w:t xml:space="preserve"> –</w:t>
      </w:r>
    </w:p>
    <w:p w:rsidR="009234AF" w:rsidRPr="009234AF" w:rsidRDefault="009234AF" w:rsidP="009234AF">
      <w:pPr>
        <w:pStyle w:val="ListParagraph"/>
        <w:numPr>
          <w:ilvl w:val="0"/>
          <w:numId w:val="10"/>
        </w:numPr>
        <w:spacing w:before="2" w:after="2" w:line="240" w:lineRule="auto"/>
        <w:rPr>
          <w:rFonts w:ascii="Cambria" w:hAnsi="Cambria"/>
          <w:sz w:val="24"/>
          <w:szCs w:val="24"/>
        </w:rPr>
      </w:pPr>
      <w:r w:rsidRPr="009234AF">
        <w:rPr>
          <w:rFonts w:ascii="Cambria" w:hAnsi="Cambria"/>
          <w:sz w:val="24"/>
          <w:szCs w:val="24"/>
        </w:rPr>
        <w:t>Are the district’s and school’s assessment strategies firmly in place? (formative, interim, and summative)</w:t>
      </w:r>
    </w:p>
    <w:p w:rsidR="009234AF" w:rsidRPr="009234AF" w:rsidRDefault="009234AF" w:rsidP="009234AF">
      <w:pPr>
        <w:pStyle w:val="ListParagraph"/>
        <w:numPr>
          <w:ilvl w:val="0"/>
          <w:numId w:val="10"/>
        </w:numPr>
        <w:spacing w:before="2" w:after="2" w:line="240" w:lineRule="auto"/>
        <w:rPr>
          <w:rFonts w:ascii="Cambria" w:hAnsi="Cambria"/>
          <w:sz w:val="24"/>
          <w:szCs w:val="24"/>
        </w:rPr>
      </w:pPr>
      <w:r w:rsidRPr="009234AF">
        <w:rPr>
          <w:rFonts w:ascii="Cambria" w:hAnsi="Cambria"/>
          <w:sz w:val="24"/>
          <w:szCs w:val="24"/>
        </w:rPr>
        <w:t>How do teachers and leadership analyze and act on assessment data?</w:t>
      </w:r>
    </w:p>
    <w:p w:rsidR="009234AF" w:rsidRPr="009234AF" w:rsidRDefault="009234AF" w:rsidP="009234AF">
      <w:pPr>
        <w:pStyle w:val="ListParagraph"/>
        <w:numPr>
          <w:ilvl w:val="0"/>
          <w:numId w:val="10"/>
        </w:numPr>
        <w:spacing w:before="2" w:after="2" w:line="240" w:lineRule="auto"/>
        <w:rPr>
          <w:rFonts w:ascii="Cambria" w:hAnsi="Cambria"/>
          <w:sz w:val="24"/>
          <w:szCs w:val="24"/>
        </w:rPr>
      </w:pPr>
      <w:r w:rsidRPr="009234AF">
        <w:rPr>
          <w:rFonts w:ascii="Cambria" w:hAnsi="Cambria"/>
          <w:sz w:val="24"/>
          <w:szCs w:val="24"/>
        </w:rPr>
        <w:t>Do teacher action plans include focused and targeted whole-group, small-group, and individual interventions?</w:t>
      </w:r>
    </w:p>
    <w:p w:rsidR="009234AF" w:rsidRPr="009234AF" w:rsidRDefault="009234AF" w:rsidP="009234AF">
      <w:pPr>
        <w:pStyle w:val="ListParagraph"/>
        <w:numPr>
          <w:ilvl w:val="0"/>
          <w:numId w:val="10"/>
        </w:numPr>
        <w:spacing w:after="0" w:line="240" w:lineRule="auto"/>
        <w:rPr>
          <w:rFonts w:ascii="Cambria" w:hAnsi="Cambria"/>
          <w:sz w:val="24"/>
          <w:szCs w:val="24"/>
        </w:rPr>
      </w:pPr>
      <w:r w:rsidRPr="009234AF">
        <w:rPr>
          <w:rFonts w:ascii="Cambria" w:hAnsi="Cambria"/>
          <w:sz w:val="24"/>
          <w:szCs w:val="24"/>
        </w:rPr>
        <w:t>How effectively does school leadership hold teachers accountable to ensure effective instructional adjustment, interventions, and instructional feedback? </w:t>
      </w:r>
    </w:p>
    <w:p w:rsidR="009234AF" w:rsidRPr="009234AF" w:rsidRDefault="009234AF" w:rsidP="009234AF">
      <w:pPr>
        <w:pStyle w:val="ListParagraph"/>
        <w:spacing w:after="0" w:line="240" w:lineRule="auto"/>
        <w:ind w:left="1440"/>
        <w:rPr>
          <w:rFonts w:ascii="Cambria" w:hAnsi="Cambria"/>
          <w:sz w:val="24"/>
          <w:szCs w:val="24"/>
        </w:rPr>
      </w:pPr>
    </w:p>
    <w:p w:rsidR="009234AF" w:rsidRPr="009234AF" w:rsidRDefault="009234AF" w:rsidP="009234AF">
      <w:pPr>
        <w:pStyle w:val="ListParagraph"/>
        <w:numPr>
          <w:ilvl w:val="0"/>
          <w:numId w:val="6"/>
        </w:numPr>
        <w:spacing w:after="160" w:line="240" w:lineRule="auto"/>
        <w:rPr>
          <w:rFonts w:ascii="Cambria" w:hAnsi="Cambria"/>
          <w:b/>
          <w:i/>
          <w:sz w:val="24"/>
          <w:szCs w:val="24"/>
        </w:rPr>
      </w:pPr>
      <w:r w:rsidRPr="009234AF">
        <w:rPr>
          <w:rFonts w:ascii="Cambria" w:hAnsi="Cambria"/>
          <w:i/>
          <w:sz w:val="24"/>
          <w:szCs w:val="24"/>
        </w:rPr>
        <w:t>Tier I interventions</w:t>
      </w:r>
    </w:p>
    <w:p w:rsidR="009234AF" w:rsidRPr="009234AF" w:rsidRDefault="009234AF" w:rsidP="009234AF">
      <w:pPr>
        <w:spacing w:line="240" w:lineRule="auto"/>
        <w:ind w:left="360" w:firstLine="360"/>
        <w:contextualSpacing/>
        <w:rPr>
          <w:rFonts w:ascii="Cambria" w:hAnsi="Cambria"/>
          <w:sz w:val="24"/>
          <w:szCs w:val="24"/>
        </w:rPr>
      </w:pPr>
      <w:r w:rsidRPr="009234AF">
        <w:rPr>
          <w:rFonts w:ascii="Cambria" w:hAnsi="Cambria"/>
          <w:sz w:val="24"/>
          <w:szCs w:val="24"/>
        </w:rPr>
        <w:t>There are fluid, flexible interventions in place during Tier I (core) instruction for students not progressing as expected.</w:t>
      </w:r>
    </w:p>
    <w:p w:rsidR="009234AF" w:rsidRPr="009234AF" w:rsidRDefault="009234AF" w:rsidP="009234AF">
      <w:pPr>
        <w:spacing w:line="240" w:lineRule="auto"/>
        <w:ind w:left="360" w:firstLine="360"/>
        <w:contextualSpacing/>
        <w:rPr>
          <w:rFonts w:ascii="Cambria" w:hAnsi="Cambria"/>
          <w:sz w:val="24"/>
          <w:szCs w:val="24"/>
        </w:rPr>
      </w:pPr>
    </w:p>
    <w:p w:rsidR="009234AF" w:rsidRPr="009234AF" w:rsidRDefault="009234AF" w:rsidP="009234AF">
      <w:pPr>
        <w:spacing w:line="240" w:lineRule="auto"/>
        <w:ind w:left="720"/>
        <w:contextualSpacing/>
        <w:rPr>
          <w:rFonts w:ascii="Cambria" w:hAnsi="Cambria"/>
          <w:sz w:val="24"/>
          <w:szCs w:val="24"/>
        </w:rPr>
      </w:pPr>
      <w:r w:rsidRPr="009234AF">
        <w:rPr>
          <w:rFonts w:ascii="Cambria" w:hAnsi="Cambria"/>
          <w:sz w:val="24"/>
          <w:szCs w:val="24"/>
          <w:u w:val="single"/>
        </w:rPr>
        <w:t>Guiding questions</w:t>
      </w:r>
      <w:r w:rsidRPr="009234AF">
        <w:rPr>
          <w:rFonts w:ascii="Cambria" w:hAnsi="Cambria"/>
          <w:sz w:val="24"/>
          <w:szCs w:val="24"/>
        </w:rPr>
        <w:t xml:space="preserve"> –</w:t>
      </w:r>
    </w:p>
    <w:p w:rsidR="009234AF" w:rsidRPr="009234AF" w:rsidRDefault="009234AF" w:rsidP="009234AF">
      <w:pPr>
        <w:pStyle w:val="ListParagraph"/>
        <w:numPr>
          <w:ilvl w:val="0"/>
          <w:numId w:val="7"/>
        </w:numPr>
        <w:spacing w:before="2" w:after="2" w:line="240" w:lineRule="auto"/>
        <w:rPr>
          <w:rFonts w:ascii="Cambria" w:hAnsi="Cambria"/>
          <w:sz w:val="24"/>
          <w:szCs w:val="24"/>
        </w:rPr>
      </w:pPr>
      <w:r w:rsidRPr="009234AF">
        <w:rPr>
          <w:rFonts w:ascii="Cambria" w:hAnsi="Cambria"/>
          <w:sz w:val="24"/>
          <w:szCs w:val="24"/>
        </w:rPr>
        <w:t>How do you identify students in need of Tier I (core) interventions?</w:t>
      </w:r>
    </w:p>
    <w:p w:rsidR="009234AF" w:rsidRPr="009234AF" w:rsidRDefault="009234AF" w:rsidP="009234AF">
      <w:pPr>
        <w:pStyle w:val="ListParagraph"/>
        <w:numPr>
          <w:ilvl w:val="0"/>
          <w:numId w:val="7"/>
        </w:numPr>
        <w:spacing w:before="2" w:after="2" w:line="240" w:lineRule="auto"/>
        <w:rPr>
          <w:rFonts w:ascii="Cambria" w:hAnsi="Cambria"/>
          <w:sz w:val="24"/>
          <w:szCs w:val="24"/>
        </w:rPr>
      </w:pPr>
      <w:r w:rsidRPr="009234AF">
        <w:rPr>
          <w:rFonts w:ascii="Cambria" w:hAnsi="Cambria"/>
          <w:sz w:val="24"/>
          <w:szCs w:val="24"/>
        </w:rPr>
        <w:t>How do you differentiate instruction based on the screening results, as well as the abilities and needs of all students in the core program?</w:t>
      </w:r>
    </w:p>
    <w:p w:rsidR="009234AF" w:rsidRPr="009234AF" w:rsidRDefault="009234AF" w:rsidP="009234AF">
      <w:pPr>
        <w:pStyle w:val="ListParagraph"/>
        <w:numPr>
          <w:ilvl w:val="0"/>
          <w:numId w:val="7"/>
        </w:numPr>
        <w:spacing w:before="2" w:after="2" w:line="240" w:lineRule="auto"/>
        <w:rPr>
          <w:rFonts w:ascii="Cambria" w:hAnsi="Cambria"/>
          <w:sz w:val="24"/>
          <w:szCs w:val="24"/>
        </w:rPr>
      </w:pPr>
      <w:r w:rsidRPr="009234AF">
        <w:rPr>
          <w:rFonts w:ascii="Cambria" w:hAnsi="Cambria"/>
          <w:sz w:val="24"/>
          <w:szCs w:val="24"/>
        </w:rPr>
        <w:t>To what extent are Tier I (core) interventions successful in addressing student needs based on data?</w:t>
      </w:r>
    </w:p>
    <w:p w:rsidR="009234AF" w:rsidRPr="009234AF" w:rsidRDefault="009234AF" w:rsidP="009234AF">
      <w:pPr>
        <w:pStyle w:val="ListParagraph"/>
        <w:spacing w:before="2" w:after="2" w:line="240" w:lineRule="auto"/>
        <w:ind w:left="1440"/>
        <w:rPr>
          <w:rFonts w:ascii="Cambria" w:hAnsi="Cambria"/>
          <w:sz w:val="24"/>
          <w:szCs w:val="24"/>
        </w:rPr>
      </w:pPr>
    </w:p>
    <w:p w:rsidR="009234AF" w:rsidRPr="009234AF" w:rsidRDefault="009234AF" w:rsidP="009234AF">
      <w:pPr>
        <w:pStyle w:val="ListParagraph"/>
        <w:numPr>
          <w:ilvl w:val="0"/>
          <w:numId w:val="6"/>
        </w:numPr>
        <w:spacing w:after="160" w:line="240" w:lineRule="auto"/>
        <w:rPr>
          <w:rFonts w:ascii="Cambria" w:hAnsi="Cambria"/>
          <w:b/>
          <w:i/>
          <w:sz w:val="24"/>
          <w:szCs w:val="24"/>
        </w:rPr>
      </w:pPr>
      <w:r w:rsidRPr="009234AF">
        <w:rPr>
          <w:rFonts w:ascii="Cambria" w:hAnsi="Cambria"/>
          <w:i/>
          <w:sz w:val="24"/>
          <w:szCs w:val="24"/>
        </w:rPr>
        <w:t>Observation and feedback cycles</w:t>
      </w:r>
    </w:p>
    <w:p w:rsidR="009234AF" w:rsidRPr="009234AF" w:rsidRDefault="009234AF" w:rsidP="009234AF">
      <w:pPr>
        <w:spacing w:line="240" w:lineRule="auto"/>
        <w:ind w:left="360" w:firstLine="360"/>
        <w:contextualSpacing/>
        <w:rPr>
          <w:rFonts w:ascii="Cambria" w:hAnsi="Cambria"/>
          <w:sz w:val="24"/>
          <w:szCs w:val="24"/>
        </w:rPr>
      </w:pPr>
      <w:r w:rsidRPr="009234AF">
        <w:rPr>
          <w:rFonts w:ascii="Cambria" w:hAnsi="Cambria"/>
          <w:sz w:val="24"/>
          <w:szCs w:val="24"/>
        </w:rPr>
        <w:t>Principal and other instructional leaders devote time daily to non-evaluative classroom walkthroughs and provide face-to-face feedback to teachers in a timely manner.</w:t>
      </w:r>
    </w:p>
    <w:p w:rsidR="009234AF" w:rsidRPr="009234AF" w:rsidRDefault="009234AF" w:rsidP="009234AF">
      <w:pPr>
        <w:spacing w:line="240" w:lineRule="auto"/>
        <w:ind w:left="360" w:firstLine="360"/>
        <w:contextualSpacing/>
        <w:rPr>
          <w:rFonts w:ascii="Cambria" w:hAnsi="Cambria"/>
          <w:sz w:val="24"/>
          <w:szCs w:val="24"/>
        </w:rPr>
      </w:pPr>
    </w:p>
    <w:p w:rsidR="009234AF" w:rsidRPr="009234AF" w:rsidRDefault="009234AF" w:rsidP="009234AF">
      <w:pPr>
        <w:spacing w:line="240" w:lineRule="auto"/>
        <w:ind w:left="720"/>
        <w:contextualSpacing/>
        <w:rPr>
          <w:rFonts w:ascii="Cambria" w:hAnsi="Cambria"/>
          <w:sz w:val="24"/>
          <w:szCs w:val="24"/>
        </w:rPr>
      </w:pPr>
      <w:r w:rsidRPr="009234AF">
        <w:rPr>
          <w:rFonts w:ascii="Cambria" w:hAnsi="Cambria"/>
          <w:sz w:val="24"/>
          <w:szCs w:val="24"/>
          <w:u w:val="single"/>
        </w:rPr>
        <w:t>Guiding questions</w:t>
      </w:r>
      <w:r w:rsidRPr="009234AF">
        <w:rPr>
          <w:rFonts w:ascii="Cambria" w:hAnsi="Cambria"/>
          <w:sz w:val="24"/>
          <w:szCs w:val="24"/>
        </w:rPr>
        <w:t xml:space="preserve"> –</w:t>
      </w:r>
    </w:p>
    <w:p w:rsidR="009234AF" w:rsidRPr="009234AF" w:rsidRDefault="009234AF" w:rsidP="009234AF">
      <w:pPr>
        <w:pStyle w:val="ListParagraph"/>
        <w:numPr>
          <w:ilvl w:val="0"/>
          <w:numId w:val="13"/>
        </w:numPr>
        <w:spacing w:after="160" w:line="240" w:lineRule="auto"/>
        <w:rPr>
          <w:rFonts w:ascii="Cambria" w:hAnsi="Cambria"/>
          <w:sz w:val="24"/>
          <w:szCs w:val="24"/>
        </w:rPr>
      </w:pPr>
      <w:r w:rsidRPr="009234AF">
        <w:rPr>
          <w:rFonts w:ascii="Cambria" w:hAnsi="Cambria"/>
          <w:sz w:val="24"/>
          <w:szCs w:val="24"/>
        </w:rPr>
        <w:t>Are frequent and regular non-evaluative walkthroughs built into the leaders’ schedules?</w:t>
      </w:r>
    </w:p>
    <w:p w:rsidR="009234AF" w:rsidRPr="009234AF" w:rsidRDefault="009234AF" w:rsidP="009234AF">
      <w:pPr>
        <w:pStyle w:val="ListParagraph"/>
        <w:numPr>
          <w:ilvl w:val="0"/>
          <w:numId w:val="13"/>
        </w:numPr>
        <w:spacing w:after="160" w:line="240" w:lineRule="auto"/>
        <w:rPr>
          <w:rFonts w:ascii="Cambria" w:hAnsi="Cambria"/>
          <w:sz w:val="24"/>
          <w:szCs w:val="24"/>
        </w:rPr>
      </w:pPr>
      <w:r w:rsidRPr="009234AF">
        <w:rPr>
          <w:rFonts w:ascii="Cambria" w:hAnsi="Cambria"/>
          <w:sz w:val="24"/>
          <w:szCs w:val="24"/>
        </w:rPr>
        <w:t>Do leaders give face-to-face direct feedback to teachers focused on specific action steps for improvement?</w:t>
      </w:r>
    </w:p>
    <w:p w:rsidR="009234AF" w:rsidRPr="009234AF" w:rsidRDefault="009234AF" w:rsidP="009234AF">
      <w:pPr>
        <w:pStyle w:val="ListParagraph"/>
        <w:numPr>
          <w:ilvl w:val="0"/>
          <w:numId w:val="13"/>
        </w:numPr>
        <w:spacing w:after="160" w:line="240" w:lineRule="auto"/>
        <w:rPr>
          <w:rFonts w:ascii="Cambria" w:hAnsi="Cambria"/>
          <w:b/>
          <w:sz w:val="24"/>
          <w:szCs w:val="24"/>
        </w:rPr>
      </w:pPr>
      <w:r w:rsidRPr="009234AF">
        <w:rPr>
          <w:rFonts w:ascii="Cambria" w:hAnsi="Cambria"/>
          <w:sz w:val="24"/>
          <w:szCs w:val="24"/>
        </w:rPr>
        <w:t>To what extent to leaders hold teachers accountable to translate feedback into practice?</w:t>
      </w:r>
    </w:p>
    <w:p w:rsidR="009234AF" w:rsidRPr="009234AF" w:rsidRDefault="009234AF" w:rsidP="009234AF">
      <w:pPr>
        <w:pStyle w:val="ListParagraph"/>
        <w:spacing w:line="240" w:lineRule="auto"/>
        <w:ind w:left="1440"/>
        <w:rPr>
          <w:rFonts w:ascii="Cambria" w:hAnsi="Cambria"/>
          <w:b/>
          <w:sz w:val="24"/>
          <w:szCs w:val="24"/>
        </w:rPr>
      </w:pPr>
    </w:p>
    <w:p w:rsidR="009234AF" w:rsidRPr="009234AF" w:rsidRDefault="009234AF" w:rsidP="009234AF">
      <w:pPr>
        <w:pStyle w:val="ListParagraph"/>
        <w:numPr>
          <w:ilvl w:val="0"/>
          <w:numId w:val="6"/>
        </w:numPr>
        <w:spacing w:after="160" w:line="240" w:lineRule="auto"/>
        <w:rPr>
          <w:rFonts w:ascii="Cambria" w:hAnsi="Cambria"/>
          <w:b/>
          <w:i/>
          <w:sz w:val="24"/>
          <w:szCs w:val="24"/>
        </w:rPr>
      </w:pPr>
      <w:r w:rsidRPr="009234AF">
        <w:rPr>
          <w:rFonts w:ascii="Cambria" w:hAnsi="Cambria"/>
          <w:i/>
          <w:sz w:val="24"/>
          <w:szCs w:val="24"/>
        </w:rPr>
        <w:t>Collaboration</w:t>
      </w:r>
    </w:p>
    <w:p w:rsidR="009234AF" w:rsidRPr="009234AF" w:rsidRDefault="009234AF" w:rsidP="009234AF">
      <w:pPr>
        <w:spacing w:line="240" w:lineRule="auto"/>
        <w:ind w:left="360" w:firstLine="360"/>
        <w:contextualSpacing/>
        <w:rPr>
          <w:rFonts w:ascii="Cambria" w:hAnsi="Cambria"/>
          <w:sz w:val="24"/>
          <w:szCs w:val="24"/>
        </w:rPr>
      </w:pPr>
      <w:r w:rsidRPr="009234AF">
        <w:rPr>
          <w:rFonts w:ascii="Cambria" w:hAnsi="Cambria"/>
          <w:sz w:val="24"/>
          <w:szCs w:val="24"/>
        </w:rPr>
        <w:t>Teachers have time during the week to work together to promote student success.</w:t>
      </w:r>
    </w:p>
    <w:p w:rsidR="009234AF" w:rsidRPr="009234AF" w:rsidRDefault="009234AF" w:rsidP="009234AF">
      <w:pPr>
        <w:spacing w:line="240" w:lineRule="auto"/>
        <w:ind w:left="360" w:firstLine="360"/>
        <w:contextualSpacing/>
        <w:rPr>
          <w:rFonts w:ascii="Cambria" w:hAnsi="Cambria"/>
          <w:sz w:val="24"/>
          <w:szCs w:val="24"/>
        </w:rPr>
      </w:pPr>
    </w:p>
    <w:p w:rsidR="009234AF" w:rsidRPr="009234AF" w:rsidRDefault="009234AF" w:rsidP="009234AF">
      <w:pPr>
        <w:spacing w:line="240" w:lineRule="auto"/>
        <w:ind w:left="720"/>
        <w:contextualSpacing/>
        <w:rPr>
          <w:rFonts w:ascii="Cambria" w:hAnsi="Cambria"/>
          <w:sz w:val="24"/>
          <w:szCs w:val="24"/>
        </w:rPr>
      </w:pPr>
      <w:r w:rsidRPr="009234AF">
        <w:rPr>
          <w:rFonts w:ascii="Cambria" w:hAnsi="Cambria"/>
          <w:sz w:val="24"/>
          <w:szCs w:val="24"/>
          <w:u w:val="single"/>
        </w:rPr>
        <w:t>Guiding questions</w:t>
      </w:r>
      <w:r w:rsidRPr="009234AF">
        <w:rPr>
          <w:rFonts w:ascii="Cambria" w:hAnsi="Cambria"/>
          <w:sz w:val="24"/>
          <w:szCs w:val="24"/>
        </w:rPr>
        <w:t xml:space="preserve"> –</w:t>
      </w:r>
    </w:p>
    <w:p w:rsidR="009234AF" w:rsidRPr="009234AF" w:rsidRDefault="009234AF" w:rsidP="009234AF">
      <w:pPr>
        <w:pStyle w:val="ListParagraph"/>
        <w:numPr>
          <w:ilvl w:val="0"/>
          <w:numId w:val="7"/>
        </w:numPr>
        <w:spacing w:before="2" w:after="2" w:line="240" w:lineRule="auto"/>
        <w:rPr>
          <w:rFonts w:ascii="Cambria" w:hAnsi="Cambria"/>
          <w:sz w:val="24"/>
          <w:szCs w:val="24"/>
        </w:rPr>
      </w:pPr>
      <w:r w:rsidRPr="009234AF">
        <w:rPr>
          <w:rFonts w:ascii="Cambria" w:hAnsi="Cambria"/>
          <w:sz w:val="24"/>
          <w:szCs w:val="24"/>
        </w:rPr>
        <w:t>What evidence do you have that your teacher teams work together weekly to analyze data, share strategies, plan collaboratively, and debrief the outcomes of instruction?</w:t>
      </w:r>
    </w:p>
    <w:p w:rsidR="009234AF" w:rsidRPr="009234AF" w:rsidRDefault="009234AF" w:rsidP="009234AF">
      <w:pPr>
        <w:pStyle w:val="ListParagraph"/>
        <w:numPr>
          <w:ilvl w:val="0"/>
          <w:numId w:val="7"/>
        </w:numPr>
        <w:spacing w:before="2" w:after="2" w:line="240" w:lineRule="auto"/>
        <w:rPr>
          <w:rFonts w:ascii="Cambria" w:hAnsi="Cambria"/>
          <w:sz w:val="24"/>
          <w:szCs w:val="24"/>
        </w:rPr>
      </w:pPr>
      <w:r w:rsidRPr="009234AF">
        <w:rPr>
          <w:rFonts w:ascii="Cambria" w:hAnsi="Cambria"/>
          <w:sz w:val="24"/>
          <w:szCs w:val="24"/>
        </w:rPr>
        <w:t>How do school leaders support and hold teacher teams accountable?</w:t>
      </w:r>
    </w:p>
    <w:p w:rsidR="009234AF" w:rsidRPr="009234AF" w:rsidRDefault="009234AF" w:rsidP="009234AF">
      <w:pPr>
        <w:spacing w:before="2" w:after="2" w:line="240" w:lineRule="auto"/>
        <w:ind w:left="1080"/>
        <w:rPr>
          <w:rFonts w:ascii="Cambria" w:hAnsi="Cambria"/>
          <w:sz w:val="24"/>
          <w:szCs w:val="24"/>
        </w:rPr>
      </w:pPr>
    </w:p>
    <w:p w:rsidR="009234AF" w:rsidRPr="009234AF" w:rsidRDefault="009234AF" w:rsidP="009234AF">
      <w:pPr>
        <w:pStyle w:val="ListParagraph"/>
        <w:numPr>
          <w:ilvl w:val="0"/>
          <w:numId w:val="6"/>
        </w:numPr>
        <w:spacing w:after="160" w:line="240" w:lineRule="auto"/>
        <w:rPr>
          <w:rFonts w:ascii="Cambria" w:hAnsi="Cambria"/>
          <w:b/>
          <w:i/>
          <w:sz w:val="24"/>
          <w:szCs w:val="24"/>
        </w:rPr>
      </w:pPr>
      <w:r w:rsidRPr="009234AF">
        <w:rPr>
          <w:rFonts w:ascii="Cambria" w:hAnsi="Cambria"/>
          <w:i/>
          <w:sz w:val="24"/>
          <w:szCs w:val="24"/>
        </w:rPr>
        <w:t>Ongoing, job embedded professional development</w:t>
      </w:r>
    </w:p>
    <w:p w:rsidR="009234AF" w:rsidRPr="009234AF" w:rsidRDefault="009234AF" w:rsidP="009234AF">
      <w:pPr>
        <w:spacing w:line="240" w:lineRule="auto"/>
        <w:ind w:left="360" w:firstLine="360"/>
        <w:contextualSpacing/>
        <w:rPr>
          <w:rFonts w:ascii="Cambria" w:hAnsi="Cambria"/>
          <w:sz w:val="24"/>
          <w:szCs w:val="24"/>
        </w:rPr>
      </w:pPr>
      <w:r w:rsidRPr="009234AF">
        <w:rPr>
          <w:rFonts w:ascii="Cambria" w:hAnsi="Cambria"/>
          <w:sz w:val="24"/>
          <w:szCs w:val="24"/>
        </w:rPr>
        <w:t xml:space="preserve">Teacher professional development is grounded in day-to-day teaching practice and is designed to enhance student learning. </w:t>
      </w:r>
    </w:p>
    <w:p w:rsidR="009234AF" w:rsidRPr="009234AF" w:rsidRDefault="009234AF" w:rsidP="009234AF">
      <w:pPr>
        <w:spacing w:line="240" w:lineRule="auto"/>
        <w:ind w:left="360" w:firstLine="360"/>
        <w:contextualSpacing/>
        <w:rPr>
          <w:rFonts w:ascii="Cambria" w:hAnsi="Cambria"/>
          <w:sz w:val="24"/>
          <w:szCs w:val="24"/>
        </w:rPr>
      </w:pPr>
    </w:p>
    <w:p w:rsidR="009234AF" w:rsidRPr="009234AF" w:rsidRDefault="009234AF" w:rsidP="009234AF">
      <w:pPr>
        <w:spacing w:line="240" w:lineRule="auto"/>
        <w:ind w:left="720"/>
        <w:contextualSpacing/>
        <w:rPr>
          <w:rFonts w:ascii="Cambria" w:hAnsi="Cambria"/>
          <w:sz w:val="24"/>
          <w:szCs w:val="24"/>
        </w:rPr>
      </w:pPr>
      <w:r w:rsidRPr="009234AF">
        <w:rPr>
          <w:rFonts w:ascii="Cambria" w:hAnsi="Cambria"/>
          <w:sz w:val="24"/>
          <w:szCs w:val="24"/>
          <w:u w:val="single"/>
        </w:rPr>
        <w:t>Guiding questions</w:t>
      </w:r>
      <w:r w:rsidRPr="009234AF">
        <w:rPr>
          <w:rFonts w:ascii="Cambria" w:hAnsi="Cambria"/>
          <w:sz w:val="24"/>
          <w:szCs w:val="24"/>
        </w:rPr>
        <w:t xml:space="preserve"> –</w:t>
      </w:r>
    </w:p>
    <w:p w:rsidR="009234AF" w:rsidRPr="009234AF" w:rsidRDefault="009234AF" w:rsidP="009234AF">
      <w:pPr>
        <w:pStyle w:val="ListParagraph"/>
        <w:numPr>
          <w:ilvl w:val="0"/>
          <w:numId w:val="8"/>
        </w:numPr>
        <w:spacing w:after="0" w:line="240" w:lineRule="auto"/>
        <w:rPr>
          <w:rFonts w:ascii="Cambria" w:hAnsi="Cambria"/>
          <w:sz w:val="24"/>
          <w:szCs w:val="24"/>
        </w:rPr>
      </w:pPr>
      <w:r w:rsidRPr="009234AF">
        <w:rPr>
          <w:rFonts w:ascii="Cambria" w:hAnsi="Cambria"/>
          <w:sz w:val="24"/>
          <w:szCs w:val="24"/>
        </w:rPr>
        <w:t>Describe the process for identifying and providing job-embedded, ongoing, professional development informed by the teacher evaluation system.</w:t>
      </w:r>
    </w:p>
    <w:p w:rsidR="009234AF" w:rsidRPr="009234AF" w:rsidRDefault="009234AF" w:rsidP="009234AF">
      <w:pPr>
        <w:pStyle w:val="ListParagraph"/>
        <w:numPr>
          <w:ilvl w:val="0"/>
          <w:numId w:val="8"/>
        </w:numPr>
        <w:spacing w:after="0" w:line="240" w:lineRule="auto"/>
        <w:rPr>
          <w:rFonts w:ascii="Cambria" w:hAnsi="Cambria"/>
          <w:sz w:val="24"/>
          <w:szCs w:val="24"/>
        </w:rPr>
      </w:pPr>
      <w:r w:rsidRPr="009234AF">
        <w:rPr>
          <w:rFonts w:ascii="Cambria" w:hAnsi="Cambria"/>
          <w:sz w:val="24"/>
          <w:szCs w:val="24"/>
        </w:rPr>
        <w:t>How is professional development for teachers tied to student needs as identified by assessment data?</w:t>
      </w:r>
    </w:p>
    <w:p w:rsidR="009234AF" w:rsidRPr="009234AF" w:rsidRDefault="009234AF" w:rsidP="009234AF">
      <w:pPr>
        <w:pStyle w:val="ListParagraph"/>
        <w:spacing w:after="0" w:line="240" w:lineRule="auto"/>
        <w:ind w:left="1440"/>
        <w:rPr>
          <w:rFonts w:ascii="Cambria" w:hAnsi="Cambria"/>
          <w:sz w:val="24"/>
          <w:szCs w:val="24"/>
        </w:rPr>
      </w:pPr>
    </w:p>
    <w:p w:rsidR="009234AF" w:rsidRPr="009234AF" w:rsidRDefault="009234AF" w:rsidP="009234AF">
      <w:pPr>
        <w:pStyle w:val="ListParagraph"/>
        <w:numPr>
          <w:ilvl w:val="0"/>
          <w:numId w:val="6"/>
        </w:numPr>
        <w:spacing w:after="160" w:line="240" w:lineRule="auto"/>
        <w:rPr>
          <w:rFonts w:ascii="Cambria" w:hAnsi="Cambria"/>
          <w:b/>
          <w:i/>
          <w:sz w:val="24"/>
          <w:szCs w:val="24"/>
        </w:rPr>
      </w:pPr>
      <w:r w:rsidRPr="009234AF">
        <w:rPr>
          <w:rFonts w:ascii="Cambria" w:hAnsi="Cambria"/>
          <w:i/>
          <w:sz w:val="24"/>
          <w:szCs w:val="24"/>
        </w:rPr>
        <w:t>Tier II (SAT) process</w:t>
      </w:r>
    </w:p>
    <w:p w:rsidR="009234AF" w:rsidRPr="009234AF" w:rsidRDefault="009234AF" w:rsidP="009234AF">
      <w:pPr>
        <w:spacing w:line="240" w:lineRule="auto"/>
        <w:ind w:left="360" w:firstLine="360"/>
        <w:contextualSpacing/>
        <w:rPr>
          <w:rFonts w:ascii="Cambria" w:hAnsi="Cambria"/>
          <w:sz w:val="24"/>
          <w:szCs w:val="24"/>
        </w:rPr>
      </w:pPr>
      <w:r w:rsidRPr="009234AF">
        <w:rPr>
          <w:rFonts w:ascii="Cambria" w:hAnsi="Cambria"/>
          <w:sz w:val="24"/>
          <w:szCs w:val="24"/>
        </w:rPr>
        <w:t>There is a system in place to provide strategic and individualized support to students for whom Tier I instruction and interventions have proven insufficient.</w:t>
      </w:r>
    </w:p>
    <w:p w:rsidR="009234AF" w:rsidRPr="009234AF" w:rsidRDefault="009234AF" w:rsidP="009234AF">
      <w:pPr>
        <w:spacing w:line="240" w:lineRule="auto"/>
        <w:ind w:left="360" w:firstLine="360"/>
        <w:contextualSpacing/>
        <w:rPr>
          <w:rFonts w:ascii="Cambria" w:hAnsi="Cambria"/>
          <w:sz w:val="24"/>
          <w:szCs w:val="24"/>
        </w:rPr>
      </w:pPr>
    </w:p>
    <w:p w:rsidR="009234AF" w:rsidRPr="009234AF" w:rsidRDefault="009234AF" w:rsidP="009234AF">
      <w:pPr>
        <w:spacing w:line="240" w:lineRule="auto"/>
        <w:ind w:left="720"/>
        <w:contextualSpacing/>
        <w:rPr>
          <w:rFonts w:ascii="Cambria" w:hAnsi="Cambria"/>
          <w:sz w:val="24"/>
          <w:szCs w:val="24"/>
        </w:rPr>
      </w:pPr>
      <w:r w:rsidRPr="009234AF">
        <w:rPr>
          <w:rFonts w:ascii="Cambria" w:hAnsi="Cambria"/>
          <w:sz w:val="24"/>
          <w:szCs w:val="24"/>
          <w:u w:val="single"/>
        </w:rPr>
        <w:t>Guiding questions</w:t>
      </w:r>
      <w:r w:rsidRPr="009234AF">
        <w:rPr>
          <w:rFonts w:ascii="Cambria" w:hAnsi="Cambria"/>
          <w:sz w:val="24"/>
          <w:szCs w:val="24"/>
        </w:rPr>
        <w:t xml:space="preserve"> –</w:t>
      </w:r>
    </w:p>
    <w:p w:rsidR="009234AF" w:rsidRPr="009234AF" w:rsidRDefault="009234AF" w:rsidP="009234AF">
      <w:pPr>
        <w:pStyle w:val="ListParagraph"/>
        <w:numPr>
          <w:ilvl w:val="0"/>
          <w:numId w:val="11"/>
        </w:numPr>
        <w:spacing w:after="160" w:line="240" w:lineRule="auto"/>
        <w:rPr>
          <w:rFonts w:ascii="Cambria" w:hAnsi="Cambria"/>
          <w:sz w:val="24"/>
          <w:szCs w:val="24"/>
        </w:rPr>
      </w:pPr>
      <w:r w:rsidRPr="009234AF">
        <w:rPr>
          <w:rFonts w:ascii="Cambria" w:hAnsi="Cambria"/>
          <w:sz w:val="24"/>
          <w:szCs w:val="24"/>
        </w:rPr>
        <w:t>What criteria does the SAT team use to identify students in need of TIER II support?</w:t>
      </w:r>
    </w:p>
    <w:p w:rsidR="009234AF" w:rsidRPr="009234AF" w:rsidRDefault="009234AF" w:rsidP="009234AF">
      <w:pPr>
        <w:pStyle w:val="ListParagraph"/>
        <w:numPr>
          <w:ilvl w:val="0"/>
          <w:numId w:val="7"/>
        </w:numPr>
        <w:spacing w:before="2" w:after="2" w:line="240" w:lineRule="auto"/>
        <w:rPr>
          <w:rFonts w:ascii="Cambria" w:hAnsi="Cambria"/>
          <w:sz w:val="24"/>
          <w:szCs w:val="24"/>
        </w:rPr>
      </w:pPr>
      <w:r w:rsidRPr="009234AF">
        <w:rPr>
          <w:rFonts w:ascii="Cambria" w:hAnsi="Cambria"/>
          <w:sz w:val="24"/>
          <w:szCs w:val="24"/>
        </w:rPr>
        <w:t>To what extent are Tier II interventions successful at addressing skill gaps to allow students to master CCSS? What specific research-based interventions are provided?</w:t>
      </w:r>
    </w:p>
    <w:p w:rsidR="009234AF" w:rsidRPr="009234AF" w:rsidRDefault="009234AF" w:rsidP="009234AF">
      <w:pPr>
        <w:pStyle w:val="ListParagraph"/>
        <w:numPr>
          <w:ilvl w:val="0"/>
          <w:numId w:val="7"/>
        </w:numPr>
        <w:spacing w:before="2" w:after="2" w:line="240" w:lineRule="auto"/>
        <w:rPr>
          <w:rFonts w:ascii="Cambria" w:hAnsi="Cambria"/>
          <w:sz w:val="24"/>
          <w:szCs w:val="24"/>
        </w:rPr>
      </w:pPr>
      <w:r w:rsidRPr="009234AF">
        <w:rPr>
          <w:rFonts w:ascii="Cambria" w:hAnsi="Cambria"/>
          <w:sz w:val="24"/>
          <w:szCs w:val="24"/>
        </w:rPr>
        <w:t>Is progress monitoring frequent enough to ensure fluidity and that the RtI process is working?</w:t>
      </w:r>
    </w:p>
    <w:p w:rsidR="0061454F" w:rsidRPr="0061454F" w:rsidRDefault="0061454F" w:rsidP="0061454F">
      <w:pPr>
        <w:pStyle w:val="ListParagraph"/>
        <w:spacing w:after="160" w:line="240" w:lineRule="auto"/>
        <w:rPr>
          <w:rFonts w:ascii="Cambria" w:hAnsi="Cambria"/>
          <w:b/>
          <w:i/>
          <w:sz w:val="24"/>
          <w:szCs w:val="24"/>
        </w:rPr>
      </w:pPr>
    </w:p>
    <w:p w:rsidR="009234AF" w:rsidRPr="009234AF" w:rsidRDefault="009234AF" w:rsidP="009234AF">
      <w:pPr>
        <w:pStyle w:val="ListParagraph"/>
        <w:numPr>
          <w:ilvl w:val="0"/>
          <w:numId w:val="6"/>
        </w:numPr>
        <w:spacing w:after="160" w:line="240" w:lineRule="auto"/>
        <w:rPr>
          <w:rFonts w:ascii="Cambria" w:hAnsi="Cambria"/>
          <w:b/>
          <w:i/>
          <w:sz w:val="24"/>
          <w:szCs w:val="24"/>
        </w:rPr>
      </w:pPr>
      <w:r w:rsidRPr="009234AF">
        <w:rPr>
          <w:rFonts w:ascii="Cambria" w:hAnsi="Cambria"/>
          <w:i/>
          <w:sz w:val="24"/>
          <w:szCs w:val="24"/>
        </w:rPr>
        <w:t>School leadership and systems</w:t>
      </w:r>
    </w:p>
    <w:p w:rsidR="009234AF" w:rsidRPr="009234AF" w:rsidRDefault="009234AF" w:rsidP="009234AF">
      <w:pPr>
        <w:spacing w:line="240" w:lineRule="auto"/>
        <w:ind w:left="360" w:firstLine="360"/>
        <w:contextualSpacing/>
        <w:rPr>
          <w:rFonts w:ascii="Cambria" w:hAnsi="Cambria"/>
          <w:sz w:val="24"/>
          <w:szCs w:val="24"/>
        </w:rPr>
      </w:pPr>
      <w:r w:rsidRPr="009234AF">
        <w:rPr>
          <w:rFonts w:ascii="Cambria" w:hAnsi="Cambria"/>
          <w:sz w:val="24"/>
          <w:szCs w:val="24"/>
        </w:rPr>
        <w:t xml:space="preserve">There is a school leadership framework that supports increasing and sustaining student achievement.  </w:t>
      </w:r>
    </w:p>
    <w:p w:rsidR="009234AF" w:rsidRPr="009234AF" w:rsidRDefault="009234AF" w:rsidP="009234AF">
      <w:pPr>
        <w:spacing w:line="240" w:lineRule="auto"/>
        <w:ind w:left="360" w:firstLine="360"/>
        <w:contextualSpacing/>
        <w:rPr>
          <w:rFonts w:ascii="Cambria" w:hAnsi="Cambria"/>
          <w:sz w:val="24"/>
          <w:szCs w:val="24"/>
        </w:rPr>
      </w:pPr>
    </w:p>
    <w:p w:rsidR="009234AF" w:rsidRPr="009234AF" w:rsidRDefault="009234AF" w:rsidP="009234AF">
      <w:pPr>
        <w:spacing w:line="240" w:lineRule="auto"/>
        <w:ind w:left="720"/>
        <w:contextualSpacing/>
        <w:rPr>
          <w:rFonts w:ascii="Cambria" w:hAnsi="Cambria"/>
          <w:sz w:val="24"/>
          <w:szCs w:val="24"/>
        </w:rPr>
      </w:pPr>
      <w:r w:rsidRPr="009234AF">
        <w:rPr>
          <w:rFonts w:ascii="Cambria" w:hAnsi="Cambria"/>
          <w:sz w:val="24"/>
          <w:szCs w:val="24"/>
          <w:u w:val="single"/>
        </w:rPr>
        <w:t>Guiding questions</w:t>
      </w:r>
      <w:r w:rsidRPr="009234AF">
        <w:rPr>
          <w:rFonts w:ascii="Cambria" w:hAnsi="Cambria"/>
          <w:sz w:val="24"/>
          <w:szCs w:val="24"/>
        </w:rPr>
        <w:t xml:space="preserve"> –</w:t>
      </w:r>
    </w:p>
    <w:p w:rsidR="009234AF" w:rsidRPr="009234AF" w:rsidRDefault="009234AF" w:rsidP="009234AF">
      <w:pPr>
        <w:pStyle w:val="ListParagraph"/>
        <w:numPr>
          <w:ilvl w:val="0"/>
          <w:numId w:val="12"/>
        </w:numPr>
        <w:spacing w:after="160" w:line="240" w:lineRule="auto"/>
        <w:rPr>
          <w:rFonts w:ascii="Cambria" w:hAnsi="Cambria"/>
          <w:sz w:val="24"/>
          <w:szCs w:val="24"/>
        </w:rPr>
      </w:pPr>
      <w:r w:rsidRPr="009234AF">
        <w:rPr>
          <w:rFonts w:ascii="Cambria" w:hAnsi="Cambria"/>
          <w:sz w:val="24"/>
          <w:szCs w:val="24"/>
        </w:rPr>
        <w:t>Is there a school leadership team in place comprised of key instructional leaders?</w:t>
      </w:r>
    </w:p>
    <w:p w:rsidR="009234AF" w:rsidRPr="009234AF" w:rsidRDefault="009234AF" w:rsidP="009234AF">
      <w:pPr>
        <w:pStyle w:val="ListParagraph"/>
        <w:numPr>
          <w:ilvl w:val="0"/>
          <w:numId w:val="12"/>
        </w:numPr>
        <w:spacing w:after="160" w:line="240" w:lineRule="auto"/>
        <w:rPr>
          <w:rFonts w:ascii="Cambria" w:hAnsi="Cambria"/>
          <w:sz w:val="24"/>
          <w:szCs w:val="24"/>
        </w:rPr>
      </w:pPr>
      <w:r w:rsidRPr="009234AF">
        <w:rPr>
          <w:rFonts w:ascii="Cambria" w:hAnsi="Cambria"/>
          <w:sz w:val="24"/>
          <w:szCs w:val="24"/>
        </w:rPr>
        <w:t>To what extent does the leadership team focus on data-driven instruction, observation and feedback, standards-aligned planning and instruction, and job-embedded professional development?</w:t>
      </w:r>
    </w:p>
    <w:p w:rsidR="009234AF" w:rsidRPr="009234AF" w:rsidRDefault="009234AF" w:rsidP="009234AF">
      <w:pPr>
        <w:pStyle w:val="ListParagraph"/>
        <w:spacing w:line="240" w:lineRule="auto"/>
        <w:ind w:left="1440"/>
        <w:rPr>
          <w:rFonts w:ascii="Cambria" w:hAnsi="Cambria"/>
          <w:sz w:val="24"/>
          <w:szCs w:val="24"/>
        </w:rPr>
      </w:pPr>
    </w:p>
    <w:p w:rsidR="009234AF" w:rsidRPr="009234AF" w:rsidRDefault="009234AF" w:rsidP="009234AF">
      <w:pPr>
        <w:pStyle w:val="ListParagraph"/>
        <w:numPr>
          <w:ilvl w:val="0"/>
          <w:numId w:val="6"/>
        </w:numPr>
        <w:spacing w:after="160" w:line="240" w:lineRule="auto"/>
        <w:rPr>
          <w:rFonts w:ascii="Cambria" w:hAnsi="Cambria"/>
          <w:b/>
          <w:i/>
          <w:sz w:val="24"/>
          <w:szCs w:val="24"/>
        </w:rPr>
      </w:pPr>
      <w:r w:rsidRPr="009234AF">
        <w:rPr>
          <w:rFonts w:ascii="Cambria" w:hAnsi="Cambria"/>
          <w:i/>
          <w:sz w:val="24"/>
          <w:szCs w:val="24"/>
        </w:rPr>
        <w:t>School culture</w:t>
      </w:r>
    </w:p>
    <w:p w:rsidR="009234AF" w:rsidRPr="009234AF" w:rsidRDefault="009234AF" w:rsidP="009234AF">
      <w:pPr>
        <w:spacing w:line="240" w:lineRule="auto"/>
        <w:ind w:left="360" w:firstLine="360"/>
        <w:contextualSpacing/>
        <w:rPr>
          <w:rFonts w:ascii="Cambria" w:hAnsi="Cambria"/>
          <w:sz w:val="24"/>
          <w:szCs w:val="24"/>
        </w:rPr>
      </w:pPr>
      <w:r w:rsidRPr="009234AF">
        <w:rPr>
          <w:rFonts w:ascii="Cambria" w:hAnsi="Cambria"/>
          <w:sz w:val="24"/>
          <w:szCs w:val="24"/>
        </w:rPr>
        <w:t>All students, staff and stakeholders are aware that student achievement is the top priority of school.</w:t>
      </w:r>
    </w:p>
    <w:p w:rsidR="009234AF" w:rsidRPr="009234AF" w:rsidRDefault="009234AF" w:rsidP="009234AF">
      <w:pPr>
        <w:spacing w:line="240" w:lineRule="auto"/>
        <w:ind w:left="360" w:firstLine="360"/>
        <w:contextualSpacing/>
        <w:rPr>
          <w:rFonts w:ascii="Cambria" w:hAnsi="Cambria"/>
          <w:sz w:val="24"/>
          <w:szCs w:val="24"/>
        </w:rPr>
      </w:pPr>
    </w:p>
    <w:p w:rsidR="009234AF" w:rsidRPr="009234AF" w:rsidRDefault="009234AF" w:rsidP="009234AF">
      <w:pPr>
        <w:spacing w:line="240" w:lineRule="auto"/>
        <w:ind w:left="720"/>
        <w:contextualSpacing/>
        <w:rPr>
          <w:rFonts w:ascii="Cambria" w:hAnsi="Cambria"/>
          <w:color w:val="000000" w:themeColor="text1"/>
          <w:sz w:val="24"/>
          <w:szCs w:val="24"/>
        </w:rPr>
      </w:pPr>
      <w:r w:rsidRPr="009234AF">
        <w:rPr>
          <w:rFonts w:ascii="Cambria" w:hAnsi="Cambria"/>
          <w:sz w:val="24"/>
          <w:szCs w:val="24"/>
          <w:u w:val="single"/>
        </w:rPr>
        <w:t>Guiding que</w:t>
      </w:r>
      <w:r w:rsidRPr="009234AF">
        <w:rPr>
          <w:rFonts w:ascii="Cambria" w:hAnsi="Cambria"/>
          <w:color w:val="000000" w:themeColor="text1"/>
          <w:sz w:val="24"/>
          <w:szCs w:val="24"/>
          <w:u w:val="single"/>
        </w:rPr>
        <w:t>stions</w:t>
      </w:r>
      <w:r w:rsidRPr="009234AF">
        <w:rPr>
          <w:rFonts w:ascii="Cambria" w:hAnsi="Cambria"/>
          <w:color w:val="000000" w:themeColor="text1"/>
          <w:sz w:val="24"/>
          <w:szCs w:val="24"/>
        </w:rPr>
        <w:t xml:space="preserve"> –</w:t>
      </w:r>
    </w:p>
    <w:p w:rsidR="009234AF" w:rsidRPr="009234AF" w:rsidRDefault="009234AF" w:rsidP="009234AF">
      <w:pPr>
        <w:pStyle w:val="ListParagraph"/>
        <w:numPr>
          <w:ilvl w:val="0"/>
          <w:numId w:val="12"/>
        </w:numPr>
        <w:spacing w:after="160" w:line="240" w:lineRule="auto"/>
        <w:rPr>
          <w:rFonts w:ascii="Cambria" w:hAnsi="Cambria"/>
          <w:color w:val="000000" w:themeColor="text1"/>
          <w:sz w:val="24"/>
          <w:szCs w:val="24"/>
        </w:rPr>
      </w:pPr>
      <w:r w:rsidRPr="009234AF">
        <w:rPr>
          <w:rFonts w:ascii="Cambria" w:hAnsi="Cambria"/>
          <w:color w:val="000000" w:themeColor="text1"/>
          <w:sz w:val="24"/>
          <w:szCs w:val="24"/>
        </w:rPr>
        <w:t>Do students receive the continual message that nothing is as important or engaging as learning?</w:t>
      </w:r>
    </w:p>
    <w:p w:rsidR="009234AF" w:rsidRPr="009234AF" w:rsidRDefault="009234AF" w:rsidP="009234AF">
      <w:pPr>
        <w:pStyle w:val="ListParagraph"/>
        <w:numPr>
          <w:ilvl w:val="0"/>
          <w:numId w:val="12"/>
        </w:numPr>
        <w:spacing w:after="160" w:line="240" w:lineRule="auto"/>
        <w:rPr>
          <w:rFonts w:ascii="Cambria" w:hAnsi="Cambria"/>
          <w:color w:val="000000" w:themeColor="text1"/>
          <w:sz w:val="24"/>
          <w:szCs w:val="24"/>
        </w:rPr>
      </w:pPr>
      <w:r w:rsidRPr="009234AF">
        <w:rPr>
          <w:rFonts w:ascii="Cambria" w:hAnsi="Cambria"/>
          <w:color w:val="000000" w:themeColor="text1"/>
          <w:sz w:val="24"/>
          <w:szCs w:val="24"/>
        </w:rPr>
        <w:t>How do consistent minute-by-minute systems and procedures support a student culture focused on achievement?</w:t>
      </w:r>
    </w:p>
    <w:p w:rsidR="0040501F" w:rsidRPr="006E65CA" w:rsidRDefault="009234AF" w:rsidP="00B35C58">
      <w:pPr>
        <w:pStyle w:val="ListParagraph"/>
        <w:numPr>
          <w:ilvl w:val="0"/>
          <w:numId w:val="12"/>
        </w:numPr>
        <w:spacing w:after="160" w:line="240" w:lineRule="auto"/>
        <w:rPr>
          <w:rFonts w:ascii="Cambria" w:hAnsi="Cambria"/>
          <w:color w:val="000000" w:themeColor="text1"/>
          <w:sz w:val="24"/>
          <w:szCs w:val="24"/>
        </w:rPr>
      </w:pPr>
      <w:r w:rsidRPr="009234AF">
        <w:rPr>
          <w:rFonts w:ascii="Cambria" w:hAnsi="Cambria"/>
          <w:color w:val="000000" w:themeColor="text1"/>
          <w:sz w:val="24"/>
          <w:szCs w:val="24"/>
        </w:rPr>
        <w:t>How does leadership monitor and maintain a positive student and staff culture?</w:t>
      </w:r>
    </w:p>
    <w:p w:rsidR="0040501F" w:rsidRDefault="0040501F" w:rsidP="00B35C58">
      <w:pPr>
        <w:spacing w:line="240" w:lineRule="auto"/>
        <w:contextualSpacing/>
        <w:rPr>
          <w:rFonts w:asciiTheme="majorHAnsi" w:hAnsiTheme="majorHAnsi"/>
          <w:sz w:val="24"/>
          <w:szCs w:val="24"/>
        </w:rPr>
      </w:pPr>
    </w:p>
    <w:p w:rsidR="007D2F36" w:rsidRDefault="007D2F36" w:rsidP="00B35C58">
      <w:pPr>
        <w:spacing w:line="240" w:lineRule="auto"/>
        <w:contextualSpacing/>
        <w:rPr>
          <w:rFonts w:asciiTheme="majorHAnsi" w:hAnsiTheme="majorHAnsi"/>
          <w:sz w:val="24"/>
          <w:szCs w:val="24"/>
        </w:rPr>
      </w:pPr>
    </w:p>
    <w:p w:rsidR="007D2F36" w:rsidRDefault="007D2F36" w:rsidP="00B35C58">
      <w:pPr>
        <w:spacing w:line="240" w:lineRule="auto"/>
        <w:contextualSpacing/>
        <w:rPr>
          <w:rFonts w:asciiTheme="majorHAnsi" w:hAnsiTheme="majorHAnsi"/>
          <w:sz w:val="24"/>
          <w:szCs w:val="24"/>
        </w:rPr>
      </w:pPr>
    </w:p>
    <w:p w:rsidR="007D2F36" w:rsidRDefault="007D2F36" w:rsidP="00B35C58">
      <w:pPr>
        <w:spacing w:line="240" w:lineRule="auto"/>
        <w:contextualSpacing/>
        <w:rPr>
          <w:rFonts w:asciiTheme="majorHAnsi" w:hAnsiTheme="majorHAnsi"/>
          <w:sz w:val="24"/>
          <w:szCs w:val="24"/>
        </w:rPr>
      </w:pPr>
    </w:p>
    <w:p w:rsidR="007D2F36" w:rsidRPr="00B35C58" w:rsidRDefault="007D2F36" w:rsidP="00B35C58">
      <w:pPr>
        <w:spacing w:line="240" w:lineRule="auto"/>
        <w:contextualSpacing/>
        <w:rPr>
          <w:rFonts w:asciiTheme="majorHAnsi" w:hAnsiTheme="majorHAnsi"/>
          <w:sz w:val="24"/>
          <w:szCs w:val="24"/>
        </w:rPr>
      </w:pPr>
    </w:p>
    <w:tbl>
      <w:tblPr>
        <w:tblStyle w:val="TableGrid"/>
        <w:tblW w:w="0" w:type="auto"/>
        <w:tblLook w:val="04A0" w:firstRow="1" w:lastRow="0" w:firstColumn="1" w:lastColumn="0" w:noHBand="0" w:noVBand="1"/>
      </w:tblPr>
      <w:tblGrid>
        <w:gridCol w:w="4169"/>
        <w:gridCol w:w="6621"/>
      </w:tblGrid>
      <w:tr w:rsidR="007D6063" w:rsidRPr="00B35C58" w:rsidTr="00E977ED">
        <w:trPr>
          <w:trHeight w:val="314"/>
        </w:trPr>
        <w:tc>
          <w:tcPr>
            <w:tcW w:w="10790" w:type="dxa"/>
            <w:gridSpan w:val="2"/>
            <w:shd w:val="clear" w:color="auto" w:fill="000000" w:themeFill="text1"/>
            <w:vAlign w:val="center"/>
          </w:tcPr>
          <w:p w:rsidR="007D6063" w:rsidRPr="00B35C58" w:rsidRDefault="007D6063" w:rsidP="001644CF">
            <w:pPr>
              <w:contextualSpacing/>
              <w:jc w:val="center"/>
              <w:rPr>
                <w:rFonts w:asciiTheme="majorHAnsi" w:hAnsiTheme="majorHAnsi"/>
                <w:b/>
                <w:sz w:val="24"/>
                <w:szCs w:val="24"/>
                <w:u w:val="single"/>
              </w:rPr>
            </w:pPr>
            <w:r w:rsidRPr="00B35C58">
              <w:rPr>
                <w:rFonts w:asciiTheme="majorHAnsi" w:hAnsiTheme="majorHAnsi"/>
                <w:b/>
                <w:sz w:val="24"/>
                <w:szCs w:val="24"/>
              </w:rPr>
              <w:t xml:space="preserve">Focus </w:t>
            </w:r>
            <w:r w:rsidR="001644CF">
              <w:rPr>
                <w:rFonts w:asciiTheme="majorHAnsi" w:hAnsiTheme="majorHAnsi"/>
                <w:b/>
                <w:sz w:val="24"/>
                <w:szCs w:val="24"/>
              </w:rPr>
              <w:t>Areas</w:t>
            </w:r>
          </w:p>
        </w:tc>
      </w:tr>
      <w:tr w:rsidR="007D6063" w:rsidRPr="00B35C58" w:rsidTr="00E977ED">
        <w:trPr>
          <w:trHeight w:val="512"/>
        </w:trPr>
        <w:tc>
          <w:tcPr>
            <w:tcW w:w="4169" w:type="dxa"/>
            <w:shd w:val="clear" w:color="auto" w:fill="D9D9D9" w:themeFill="background1" w:themeFillShade="D9"/>
            <w:vAlign w:val="center"/>
          </w:tcPr>
          <w:p w:rsidR="007D6063" w:rsidRPr="00B35C58" w:rsidRDefault="007D6063" w:rsidP="00E15085">
            <w:pPr>
              <w:contextualSpacing/>
              <w:rPr>
                <w:rFonts w:asciiTheme="majorHAnsi" w:hAnsiTheme="majorHAnsi"/>
                <w:i/>
                <w:sz w:val="24"/>
                <w:szCs w:val="24"/>
              </w:rPr>
            </w:pPr>
            <w:r w:rsidRPr="00B35C58">
              <w:rPr>
                <w:rFonts w:asciiTheme="majorHAnsi" w:hAnsiTheme="majorHAnsi"/>
                <w:i/>
                <w:sz w:val="24"/>
                <w:szCs w:val="24"/>
              </w:rPr>
              <w:t xml:space="preserve">Focus </w:t>
            </w:r>
            <w:r w:rsidR="001644CF">
              <w:rPr>
                <w:rFonts w:asciiTheme="majorHAnsi" w:hAnsiTheme="majorHAnsi"/>
                <w:i/>
                <w:sz w:val="24"/>
                <w:szCs w:val="24"/>
              </w:rPr>
              <w:t>Area</w:t>
            </w:r>
            <w:r w:rsidRPr="00B35C58">
              <w:rPr>
                <w:rFonts w:asciiTheme="majorHAnsi" w:hAnsiTheme="majorHAnsi"/>
                <w:i/>
                <w:sz w:val="24"/>
                <w:szCs w:val="24"/>
              </w:rPr>
              <w:t xml:space="preserve">: </w:t>
            </w:r>
            <w:r w:rsidRPr="00B35C58">
              <w:rPr>
                <w:rFonts w:asciiTheme="majorHAnsi" w:hAnsiTheme="majorHAnsi"/>
                <w:sz w:val="24"/>
                <w:szCs w:val="24"/>
              </w:rPr>
              <w:t xml:space="preserve">What </w:t>
            </w:r>
            <w:r w:rsidR="001644CF">
              <w:rPr>
                <w:rFonts w:asciiTheme="majorHAnsi" w:hAnsiTheme="majorHAnsi"/>
                <w:sz w:val="24"/>
                <w:szCs w:val="24"/>
              </w:rPr>
              <w:t>are</w:t>
            </w:r>
            <w:r w:rsidRPr="00B35C58">
              <w:rPr>
                <w:rFonts w:asciiTheme="majorHAnsi" w:hAnsiTheme="majorHAnsi"/>
                <w:sz w:val="24"/>
                <w:szCs w:val="24"/>
              </w:rPr>
              <w:t xml:space="preserve"> the </w:t>
            </w:r>
            <w:r w:rsidR="00E15085">
              <w:rPr>
                <w:rFonts w:asciiTheme="majorHAnsi" w:hAnsiTheme="majorHAnsi"/>
                <w:sz w:val="24"/>
                <w:szCs w:val="24"/>
              </w:rPr>
              <w:t xml:space="preserve">2-3 highest-leverage </w:t>
            </w:r>
            <w:r w:rsidR="0005633E">
              <w:rPr>
                <w:rFonts w:asciiTheme="majorHAnsi" w:hAnsiTheme="majorHAnsi"/>
                <w:sz w:val="24"/>
                <w:szCs w:val="24"/>
              </w:rPr>
              <w:t>F</w:t>
            </w:r>
            <w:r w:rsidR="00937582">
              <w:rPr>
                <w:rFonts w:asciiTheme="majorHAnsi" w:hAnsiTheme="majorHAnsi"/>
                <w:sz w:val="24"/>
                <w:szCs w:val="24"/>
              </w:rPr>
              <w:t>ocus</w:t>
            </w:r>
            <w:r w:rsidR="0005633E">
              <w:rPr>
                <w:rFonts w:asciiTheme="majorHAnsi" w:hAnsiTheme="majorHAnsi"/>
                <w:sz w:val="24"/>
                <w:szCs w:val="24"/>
              </w:rPr>
              <w:t xml:space="preserve"> A</w:t>
            </w:r>
            <w:r w:rsidRPr="00B35C58">
              <w:rPr>
                <w:rFonts w:asciiTheme="majorHAnsi" w:hAnsiTheme="majorHAnsi"/>
                <w:sz w:val="24"/>
                <w:szCs w:val="24"/>
              </w:rPr>
              <w:t xml:space="preserve">reas </w:t>
            </w:r>
            <w:r w:rsidR="00E15085" w:rsidRPr="00B35C58">
              <w:rPr>
                <w:rFonts w:asciiTheme="majorHAnsi" w:hAnsiTheme="majorHAnsi"/>
                <w:sz w:val="24"/>
                <w:szCs w:val="24"/>
              </w:rPr>
              <w:t>(</w:t>
            </w:r>
            <w:r w:rsidR="00E15085">
              <w:rPr>
                <w:rFonts w:asciiTheme="majorHAnsi" w:hAnsiTheme="majorHAnsi"/>
                <w:sz w:val="24"/>
                <w:szCs w:val="24"/>
              </w:rPr>
              <w:t xml:space="preserve">best </w:t>
            </w:r>
            <w:r w:rsidR="00E15085" w:rsidRPr="00B35C58">
              <w:rPr>
                <w:rFonts w:asciiTheme="majorHAnsi" w:hAnsiTheme="majorHAnsi"/>
                <w:sz w:val="24"/>
                <w:szCs w:val="24"/>
              </w:rPr>
              <w:t>practices</w:t>
            </w:r>
            <w:r w:rsidR="00E15085">
              <w:rPr>
                <w:rFonts w:asciiTheme="majorHAnsi" w:hAnsiTheme="majorHAnsi"/>
                <w:sz w:val="24"/>
                <w:szCs w:val="24"/>
              </w:rPr>
              <w:t xml:space="preserve"> – see pp. 3-5</w:t>
            </w:r>
            <w:r w:rsidR="00E15085" w:rsidRPr="00B35C58">
              <w:rPr>
                <w:rFonts w:asciiTheme="majorHAnsi" w:hAnsiTheme="majorHAnsi"/>
                <w:sz w:val="24"/>
                <w:szCs w:val="24"/>
              </w:rPr>
              <w:t xml:space="preserve">) that </w:t>
            </w:r>
            <w:r w:rsidRPr="00B35C58">
              <w:rPr>
                <w:rFonts w:asciiTheme="majorHAnsi" w:hAnsiTheme="majorHAnsi"/>
                <w:sz w:val="24"/>
                <w:szCs w:val="24"/>
              </w:rPr>
              <w:t>must be addressed to reach the student achievement goals?</w:t>
            </w:r>
            <w:r w:rsidRPr="00B35C58">
              <w:rPr>
                <w:rFonts w:ascii="Georgia" w:hAnsi="Georgia" w:cs="Times New Roman"/>
                <w:sz w:val="24"/>
                <w:szCs w:val="24"/>
              </w:rPr>
              <w:t xml:space="preserve"> </w:t>
            </w:r>
          </w:p>
        </w:tc>
        <w:tc>
          <w:tcPr>
            <w:tcW w:w="6621" w:type="dxa"/>
            <w:shd w:val="clear" w:color="auto" w:fill="D9D9D9" w:themeFill="background1" w:themeFillShade="D9"/>
            <w:vAlign w:val="center"/>
          </w:tcPr>
          <w:p w:rsidR="007D6063" w:rsidRPr="00B35C58" w:rsidRDefault="007D6063" w:rsidP="002166E6">
            <w:pPr>
              <w:contextualSpacing/>
              <w:rPr>
                <w:rFonts w:asciiTheme="majorHAnsi" w:hAnsiTheme="majorHAnsi"/>
                <w:sz w:val="24"/>
                <w:szCs w:val="24"/>
              </w:rPr>
            </w:pPr>
            <w:r w:rsidRPr="00B35C58">
              <w:rPr>
                <w:rFonts w:asciiTheme="majorHAnsi" w:hAnsiTheme="majorHAnsi"/>
                <w:i/>
                <w:sz w:val="24"/>
                <w:szCs w:val="24"/>
              </w:rPr>
              <w:t>Data Connection</w:t>
            </w:r>
            <w:r w:rsidRPr="00B35C58">
              <w:rPr>
                <w:rFonts w:asciiTheme="majorHAnsi" w:hAnsiTheme="majorHAnsi"/>
                <w:sz w:val="24"/>
                <w:szCs w:val="24"/>
              </w:rPr>
              <w:t xml:space="preserve">: </w:t>
            </w:r>
            <w:r w:rsidRPr="00B35C58">
              <w:rPr>
                <w:rFonts w:asciiTheme="majorHAnsi" w:hAnsiTheme="majorHAnsi" w:cs="Times New Roman"/>
                <w:sz w:val="24"/>
                <w:szCs w:val="24"/>
              </w:rPr>
              <w:t>What quantitative and qu</w:t>
            </w:r>
            <w:r w:rsidR="002166E6">
              <w:rPr>
                <w:rFonts w:asciiTheme="majorHAnsi" w:hAnsiTheme="majorHAnsi" w:cs="Times New Roman"/>
                <w:sz w:val="24"/>
                <w:szCs w:val="24"/>
              </w:rPr>
              <w:t>alitat</w:t>
            </w:r>
            <w:r w:rsidR="00E15085">
              <w:rPr>
                <w:rFonts w:asciiTheme="majorHAnsi" w:hAnsiTheme="majorHAnsi" w:cs="Times New Roman"/>
                <w:sz w:val="24"/>
                <w:szCs w:val="24"/>
              </w:rPr>
              <w:t>ive data led you to these</w:t>
            </w:r>
            <w:r w:rsidR="002166E6">
              <w:rPr>
                <w:rFonts w:asciiTheme="majorHAnsi" w:hAnsiTheme="majorHAnsi" w:cs="Times New Roman"/>
                <w:sz w:val="24"/>
                <w:szCs w:val="24"/>
              </w:rPr>
              <w:t xml:space="preserve"> Focus Area</w:t>
            </w:r>
            <w:r w:rsidR="00E15085">
              <w:rPr>
                <w:rFonts w:asciiTheme="majorHAnsi" w:hAnsiTheme="majorHAnsi" w:cs="Times New Roman"/>
                <w:sz w:val="24"/>
                <w:szCs w:val="24"/>
              </w:rPr>
              <w:t>s</w:t>
            </w:r>
            <w:r w:rsidRPr="00B35C58">
              <w:rPr>
                <w:rFonts w:asciiTheme="majorHAnsi" w:hAnsiTheme="majorHAnsi" w:cs="Times New Roman"/>
                <w:sz w:val="24"/>
                <w:szCs w:val="24"/>
              </w:rPr>
              <w:t>?</w:t>
            </w:r>
            <w:r w:rsidR="001644CF">
              <w:rPr>
                <w:rFonts w:asciiTheme="majorHAnsi" w:hAnsiTheme="majorHAnsi" w:cs="Times New Roman"/>
                <w:sz w:val="24"/>
                <w:szCs w:val="24"/>
              </w:rPr>
              <w:t xml:space="preserve"> How do you know that these are the highest-leverage areas of focus?</w:t>
            </w:r>
          </w:p>
        </w:tc>
      </w:tr>
      <w:tr w:rsidR="007D6063" w:rsidRPr="00B35C58" w:rsidTr="00E977ED">
        <w:trPr>
          <w:trHeight w:val="822"/>
        </w:trPr>
        <w:tc>
          <w:tcPr>
            <w:tcW w:w="4169" w:type="dxa"/>
            <w:shd w:val="clear" w:color="auto" w:fill="FFFFFF" w:themeFill="background1"/>
            <w:vAlign w:val="center"/>
          </w:tcPr>
          <w:p w:rsidR="007D6063" w:rsidRPr="00B35C58" w:rsidRDefault="00AD2119" w:rsidP="00B35C58">
            <w:pPr>
              <w:contextualSpacing/>
              <w:rPr>
                <w:rFonts w:asciiTheme="majorHAnsi" w:hAnsiTheme="majorHAnsi"/>
                <w:sz w:val="24"/>
                <w:szCs w:val="24"/>
              </w:rPr>
            </w:pPr>
            <w:r>
              <w:rPr>
                <w:rFonts w:asciiTheme="majorHAnsi" w:hAnsiTheme="majorHAnsi"/>
                <w:sz w:val="24"/>
                <w:szCs w:val="24"/>
              </w:rPr>
              <w:t xml:space="preserve">Data Driven Instruction </w:t>
            </w:r>
          </w:p>
        </w:tc>
        <w:tc>
          <w:tcPr>
            <w:tcW w:w="6621" w:type="dxa"/>
            <w:shd w:val="clear" w:color="auto" w:fill="FFFFFF" w:themeFill="background1"/>
            <w:vAlign w:val="center"/>
          </w:tcPr>
          <w:p w:rsidR="007D2F36" w:rsidRDefault="002C1C34" w:rsidP="009E01B4">
            <w:pPr>
              <w:contextualSpacing/>
              <w:rPr>
                <w:rFonts w:asciiTheme="majorHAnsi" w:hAnsiTheme="majorHAnsi"/>
                <w:sz w:val="24"/>
                <w:szCs w:val="24"/>
              </w:rPr>
            </w:pPr>
            <w:r>
              <w:rPr>
                <w:rFonts w:asciiTheme="majorHAnsi" w:hAnsiTheme="majorHAnsi"/>
                <w:sz w:val="24"/>
                <w:szCs w:val="24"/>
              </w:rPr>
              <w:t xml:space="preserve">After looking at the data from our first two cycles of interim assessments, the team realized that we still have growth in data driven instruction. Now that Illuminate is in place, teachers have a curriculum map to follow, and rigorous assessments that they can use to guide lesson plans.  After Illuminate was put into place, we did see a growth of 10% proficiency in our ELA scores in our third round of interim assessments. With this data, it was clear that we needed to continue with giving interim assessments through Illuminate. </w:t>
            </w:r>
          </w:p>
          <w:p w:rsidR="007D2F36" w:rsidRDefault="007D2F36" w:rsidP="009E01B4">
            <w:pPr>
              <w:contextualSpacing/>
              <w:rPr>
                <w:rFonts w:asciiTheme="majorHAnsi" w:hAnsiTheme="majorHAnsi"/>
                <w:sz w:val="24"/>
                <w:szCs w:val="24"/>
              </w:rPr>
            </w:pPr>
          </w:p>
          <w:p w:rsidR="007D2F36" w:rsidRPr="00B35C58" w:rsidRDefault="007D2F36" w:rsidP="009E01B4">
            <w:pPr>
              <w:contextualSpacing/>
              <w:rPr>
                <w:rFonts w:asciiTheme="majorHAnsi" w:hAnsiTheme="majorHAnsi"/>
                <w:sz w:val="24"/>
                <w:szCs w:val="24"/>
              </w:rPr>
            </w:pPr>
          </w:p>
        </w:tc>
      </w:tr>
      <w:tr w:rsidR="007D6063" w:rsidRPr="00B35C58" w:rsidTr="00E977ED">
        <w:trPr>
          <w:trHeight w:val="822"/>
        </w:trPr>
        <w:tc>
          <w:tcPr>
            <w:tcW w:w="4169" w:type="dxa"/>
            <w:shd w:val="clear" w:color="auto" w:fill="FFFFFF" w:themeFill="background1"/>
            <w:vAlign w:val="center"/>
          </w:tcPr>
          <w:p w:rsidR="007D6063" w:rsidRPr="00B35C58" w:rsidRDefault="001512C5" w:rsidP="00B35C58">
            <w:pPr>
              <w:contextualSpacing/>
              <w:rPr>
                <w:rFonts w:asciiTheme="majorHAnsi" w:hAnsiTheme="majorHAnsi"/>
                <w:sz w:val="24"/>
                <w:szCs w:val="24"/>
              </w:rPr>
            </w:pPr>
            <w:r>
              <w:rPr>
                <w:rFonts w:asciiTheme="majorHAnsi" w:hAnsiTheme="majorHAnsi"/>
                <w:sz w:val="24"/>
                <w:szCs w:val="24"/>
              </w:rPr>
              <w:t xml:space="preserve">Observation and Feedback Cycles </w:t>
            </w:r>
          </w:p>
        </w:tc>
        <w:tc>
          <w:tcPr>
            <w:tcW w:w="6621" w:type="dxa"/>
            <w:shd w:val="clear" w:color="auto" w:fill="FFFFFF" w:themeFill="background1"/>
            <w:vAlign w:val="center"/>
          </w:tcPr>
          <w:p w:rsidR="007D2F36" w:rsidRDefault="005F0425" w:rsidP="00B35C58">
            <w:pPr>
              <w:contextualSpacing/>
              <w:rPr>
                <w:rFonts w:asciiTheme="majorHAnsi" w:hAnsiTheme="majorHAnsi"/>
                <w:sz w:val="24"/>
                <w:szCs w:val="24"/>
              </w:rPr>
            </w:pPr>
            <w:r>
              <w:rPr>
                <w:rFonts w:asciiTheme="majorHAnsi" w:hAnsiTheme="majorHAnsi"/>
                <w:sz w:val="24"/>
                <w:szCs w:val="24"/>
              </w:rPr>
              <w:t>The Principal met with the teachers on a weekly basis to discuss t</w:t>
            </w:r>
            <w:r w:rsidR="009A6EC4">
              <w:rPr>
                <w:rFonts w:asciiTheme="majorHAnsi" w:hAnsiTheme="majorHAnsi"/>
                <w:sz w:val="24"/>
                <w:szCs w:val="24"/>
              </w:rPr>
              <w:t>he data from the walkthroughs. During the weekly meetings, t</w:t>
            </w:r>
            <w:r>
              <w:rPr>
                <w:rFonts w:asciiTheme="majorHAnsi" w:hAnsiTheme="majorHAnsi"/>
                <w:sz w:val="24"/>
                <w:szCs w:val="24"/>
              </w:rPr>
              <w:t>eachers gave the principal a goal for the next week. This data was kept on a google drive document.  After joining Teachers Pursuing Excellence, the principal received multiple hours of training from PED on reflective leaders</w:t>
            </w:r>
            <w:r w:rsidR="009A6EC4">
              <w:rPr>
                <w:rFonts w:asciiTheme="majorHAnsi" w:hAnsiTheme="majorHAnsi"/>
                <w:sz w:val="24"/>
                <w:szCs w:val="24"/>
              </w:rPr>
              <w:t>hip strategies. The team</w:t>
            </w:r>
            <w:r>
              <w:rPr>
                <w:rFonts w:asciiTheme="majorHAnsi" w:hAnsiTheme="majorHAnsi"/>
                <w:sz w:val="24"/>
                <w:szCs w:val="24"/>
              </w:rPr>
              <w:t xml:space="preserve"> thought that this training was useful in the feedback meetings, and want</w:t>
            </w:r>
            <w:r w:rsidR="00E977ED">
              <w:rPr>
                <w:rFonts w:asciiTheme="majorHAnsi" w:hAnsiTheme="majorHAnsi"/>
                <w:sz w:val="24"/>
                <w:szCs w:val="24"/>
              </w:rPr>
              <w:t>ed</w:t>
            </w:r>
            <w:r>
              <w:rPr>
                <w:rFonts w:asciiTheme="majorHAnsi" w:hAnsiTheme="majorHAnsi"/>
                <w:sz w:val="24"/>
                <w:szCs w:val="24"/>
              </w:rPr>
              <w:t xml:space="preserve"> to continue with this focus area.  </w:t>
            </w:r>
          </w:p>
          <w:p w:rsidR="007D2F36" w:rsidRDefault="007D2F36" w:rsidP="00B35C58">
            <w:pPr>
              <w:contextualSpacing/>
              <w:rPr>
                <w:rFonts w:asciiTheme="majorHAnsi" w:hAnsiTheme="majorHAnsi"/>
                <w:sz w:val="24"/>
                <w:szCs w:val="24"/>
              </w:rPr>
            </w:pPr>
          </w:p>
          <w:p w:rsidR="007D2F36" w:rsidRPr="00B35C58" w:rsidRDefault="007D2F36" w:rsidP="00B35C58">
            <w:pPr>
              <w:contextualSpacing/>
              <w:rPr>
                <w:rFonts w:asciiTheme="majorHAnsi" w:hAnsiTheme="majorHAnsi"/>
                <w:sz w:val="24"/>
                <w:szCs w:val="24"/>
              </w:rPr>
            </w:pPr>
          </w:p>
        </w:tc>
      </w:tr>
      <w:tr w:rsidR="00E977ED" w:rsidRPr="00B35C58" w:rsidTr="00E977ED">
        <w:trPr>
          <w:trHeight w:val="822"/>
        </w:trPr>
        <w:tc>
          <w:tcPr>
            <w:tcW w:w="4169" w:type="dxa"/>
            <w:shd w:val="clear" w:color="auto" w:fill="FFFFFF" w:themeFill="background1"/>
            <w:vAlign w:val="center"/>
          </w:tcPr>
          <w:p w:rsidR="00E977ED" w:rsidRDefault="00E977ED" w:rsidP="00B35C58">
            <w:pPr>
              <w:contextualSpacing/>
              <w:rPr>
                <w:rFonts w:asciiTheme="majorHAnsi" w:hAnsiTheme="majorHAnsi"/>
                <w:sz w:val="24"/>
                <w:szCs w:val="24"/>
              </w:rPr>
            </w:pPr>
          </w:p>
        </w:tc>
        <w:tc>
          <w:tcPr>
            <w:tcW w:w="6621" w:type="dxa"/>
            <w:shd w:val="clear" w:color="auto" w:fill="FFFFFF" w:themeFill="background1"/>
            <w:vAlign w:val="center"/>
          </w:tcPr>
          <w:p w:rsidR="00E977ED" w:rsidRPr="009E01B4" w:rsidRDefault="00E977ED" w:rsidP="00F2084C">
            <w:pPr>
              <w:contextualSpacing/>
              <w:rPr>
                <w:rFonts w:asciiTheme="majorHAnsi" w:hAnsiTheme="majorHAnsi"/>
                <w:sz w:val="24"/>
                <w:szCs w:val="24"/>
              </w:rPr>
            </w:pPr>
          </w:p>
        </w:tc>
      </w:tr>
    </w:tbl>
    <w:p w:rsidR="007D6063" w:rsidRPr="00B35C58" w:rsidRDefault="007D6063" w:rsidP="00B35C58">
      <w:pPr>
        <w:spacing w:line="240" w:lineRule="auto"/>
        <w:contextualSpacing/>
        <w:rPr>
          <w:rFonts w:asciiTheme="majorHAnsi" w:hAnsiTheme="majorHAnsi"/>
          <w:sz w:val="24"/>
          <w:szCs w:val="24"/>
        </w:rPr>
      </w:pPr>
    </w:p>
    <w:p w:rsidR="007D6063" w:rsidRDefault="007D6063" w:rsidP="00B35C58">
      <w:pPr>
        <w:spacing w:line="240" w:lineRule="auto"/>
        <w:contextualSpacing/>
        <w:rPr>
          <w:rFonts w:asciiTheme="majorHAnsi" w:hAnsiTheme="majorHAnsi"/>
          <w:sz w:val="24"/>
          <w:szCs w:val="24"/>
        </w:rPr>
      </w:pPr>
    </w:p>
    <w:p w:rsidR="007D2F36" w:rsidRDefault="007D2F36" w:rsidP="00B35C58">
      <w:pPr>
        <w:spacing w:line="240" w:lineRule="auto"/>
        <w:contextualSpacing/>
        <w:rPr>
          <w:rFonts w:asciiTheme="majorHAnsi" w:hAnsiTheme="majorHAnsi"/>
          <w:sz w:val="24"/>
          <w:szCs w:val="24"/>
        </w:rPr>
      </w:pPr>
    </w:p>
    <w:p w:rsidR="007D2F36" w:rsidRPr="00B35C58" w:rsidRDefault="007D2F36" w:rsidP="00B35C58">
      <w:pPr>
        <w:spacing w:line="240" w:lineRule="auto"/>
        <w:contextualSpacing/>
        <w:rPr>
          <w:rFonts w:asciiTheme="majorHAnsi" w:hAnsiTheme="majorHAnsi"/>
          <w:sz w:val="24"/>
          <w:szCs w:val="24"/>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2F36" w:rsidRDefault="007D2F36" w:rsidP="00B35C58">
      <w:pPr>
        <w:spacing w:line="240" w:lineRule="auto"/>
        <w:contextualSpacing/>
        <w:rPr>
          <w:rFonts w:asciiTheme="majorHAnsi" w:hAnsiTheme="majorHAnsi"/>
          <w:b/>
          <w:sz w:val="24"/>
          <w:szCs w:val="24"/>
          <w:u w:val="single"/>
        </w:rPr>
      </w:pPr>
    </w:p>
    <w:p w:rsidR="007D6063" w:rsidRPr="00C178A7" w:rsidRDefault="006E3CD8" w:rsidP="00B35C58">
      <w:pPr>
        <w:spacing w:line="240" w:lineRule="auto"/>
        <w:contextualSpacing/>
        <w:rPr>
          <w:rFonts w:asciiTheme="majorHAnsi" w:hAnsiTheme="majorHAnsi"/>
          <w:b/>
          <w:sz w:val="24"/>
          <w:szCs w:val="24"/>
          <w:u w:val="single"/>
        </w:rPr>
      </w:pPr>
      <w:r w:rsidRPr="00C178A7">
        <w:rPr>
          <w:rFonts w:asciiTheme="majorHAnsi" w:hAnsiTheme="majorHAnsi"/>
          <w:b/>
          <w:sz w:val="24"/>
          <w:szCs w:val="24"/>
          <w:u w:val="single"/>
        </w:rPr>
        <w:t>Step 4 – Conduct Root Cause Analysis</w:t>
      </w:r>
    </w:p>
    <w:p w:rsidR="007D6063" w:rsidRDefault="007D6063" w:rsidP="00B35C58">
      <w:pPr>
        <w:spacing w:line="240" w:lineRule="auto"/>
        <w:contextualSpacing/>
        <w:rPr>
          <w:rFonts w:asciiTheme="majorHAnsi" w:hAnsiTheme="majorHAnsi"/>
          <w:sz w:val="24"/>
          <w:szCs w:val="24"/>
        </w:rPr>
      </w:pPr>
    </w:p>
    <w:p w:rsidR="006E3CD8" w:rsidRDefault="006E3CD8" w:rsidP="00B35C58">
      <w:pPr>
        <w:spacing w:line="240" w:lineRule="auto"/>
        <w:contextualSpacing/>
        <w:rPr>
          <w:rFonts w:asciiTheme="majorHAnsi" w:hAnsiTheme="majorHAnsi"/>
          <w:sz w:val="24"/>
          <w:szCs w:val="24"/>
        </w:rPr>
      </w:pPr>
      <w:r>
        <w:rPr>
          <w:rFonts w:asciiTheme="majorHAnsi" w:hAnsiTheme="majorHAnsi"/>
          <w:sz w:val="24"/>
          <w:szCs w:val="24"/>
        </w:rPr>
        <w:t xml:space="preserve">After identifying 2-3 high-leverage </w:t>
      </w:r>
      <w:r w:rsidR="00286903">
        <w:rPr>
          <w:rFonts w:asciiTheme="majorHAnsi" w:hAnsiTheme="majorHAnsi"/>
          <w:sz w:val="24"/>
          <w:szCs w:val="24"/>
        </w:rPr>
        <w:t>F</w:t>
      </w:r>
      <w:r>
        <w:rPr>
          <w:rFonts w:asciiTheme="majorHAnsi" w:hAnsiTheme="majorHAnsi"/>
          <w:sz w:val="24"/>
          <w:szCs w:val="24"/>
        </w:rPr>
        <w:t xml:space="preserve">ocus </w:t>
      </w:r>
      <w:r w:rsidR="00286903">
        <w:rPr>
          <w:rFonts w:asciiTheme="majorHAnsi" w:hAnsiTheme="majorHAnsi"/>
          <w:sz w:val="24"/>
          <w:szCs w:val="24"/>
        </w:rPr>
        <w:t>A</w:t>
      </w:r>
      <w:r>
        <w:rPr>
          <w:rFonts w:asciiTheme="majorHAnsi" w:hAnsiTheme="majorHAnsi"/>
          <w:sz w:val="24"/>
          <w:szCs w:val="24"/>
        </w:rPr>
        <w:t>reas</w:t>
      </w:r>
      <w:r w:rsidR="007D2F36">
        <w:rPr>
          <w:rFonts w:asciiTheme="majorHAnsi" w:hAnsiTheme="majorHAnsi"/>
          <w:sz w:val="24"/>
          <w:szCs w:val="24"/>
        </w:rPr>
        <w:t xml:space="preserve"> in Step 3</w:t>
      </w:r>
      <w:r>
        <w:rPr>
          <w:rFonts w:asciiTheme="majorHAnsi" w:hAnsiTheme="majorHAnsi"/>
          <w:sz w:val="24"/>
          <w:szCs w:val="24"/>
        </w:rPr>
        <w:t xml:space="preserve">, the </w:t>
      </w:r>
      <w:r w:rsidR="00286903">
        <w:rPr>
          <w:rFonts w:asciiTheme="majorHAnsi" w:hAnsiTheme="majorHAnsi"/>
          <w:sz w:val="24"/>
          <w:szCs w:val="24"/>
        </w:rPr>
        <w:t>C</w:t>
      </w:r>
      <w:r>
        <w:rPr>
          <w:rFonts w:asciiTheme="majorHAnsi" w:hAnsiTheme="majorHAnsi"/>
          <w:sz w:val="24"/>
          <w:szCs w:val="24"/>
        </w:rPr>
        <w:t xml:space="preserve">ore </w:t>
      </w:r>
      <w:r w:rsidR="00286903">
        <w:rPr>
          <w:rFonts w:asciiTheme="majorHAnsi" w:hAnsiTheme="majorHAnsi"/>
          <w:sz w:val="24"/>
          <w:szCs w:val="24"/>
        </w:rPr>
        <w:t>T</w:t>
      </w:r>
      <w:r>
        <w:rPr>
          <w:rFonts w:asciiTheme="majorHAnsi" w:hAnsiTheme="majorHAnsi"/>
          <w:sz w:val="24"/>
          <w:szCs w:val="24"/>
        </w:rPr>
        <w:t xml:space="preserve">eam engages in </w:t>
      </w:r>
      <w:r w:rsidR="00286903">
        <w:rPr>
          <w:rFonts w:asciiTheme="majorHAnsi" w:hAnsiTheme="majorHAnsi"/>
          <w:sz w:val="24"/>
          <w:szCs w:val="24"/>
        </w:rPr>
        <w:t>R</w:t>
      </w:r>
      <w:r>
        <w:rPr>
          <w:rFonts w:asciiTheme="majorHAnsi" w:hAnsiTheme="majorHAnsi"/>
          <w:sz w:val="24"/>
          <w:szCs w:val="24"/>
        </w:rPr>
        <w:t xml:space="preserve">oot </w:t>
      </w:r>
      <w:r w:rsidR="00286903">
        <w:rPr>
          <w:rFonts w:asciiTheme="majorHAnsi" w:hAnsiTheme="majorHAnsi"/>
          <w:sz w:val="24"/>
          <w:szCs w:val="24"/>
        </w:rPr>
        <w:t>C</w:t>
      </w:r>
      <w:r>
        <w:rPr>
          <w:rFonts w:asciiTheme="majorHAnsi" w:hAnsiTheme="majorHAnsi"/>
          <w:sz w:val="24"/>
          <w:szCs w:val="24"/>
        </w:rPr>
        <w:t xml:space="preserve">ause </w:t>
      </w:r>
      <w:r w:rsidR="00286903">
        <w:rPr>
          <w:rFonts w:asciiTheme="majorHAnsi" w:hAnsiTheme="majorHAnsi"/>
          <w:sz w:val="24"/>
          <w:szCs w:val="24"/>
        </w:rPr>
        <w:t>A</w:t>
      </w:r>
      <w:r>
        <w:rPr>
          <w:rFonts w:asciiTheme="majorHAnsi" w:hAnsiTheme="majorHAnsi"/>
          <w:sz w:val="24"/>
          <w:szCs w:val="24"/>
        </w:rPr>
        <w:t>nalysis to zero in on the deepest underlying cause or causes of school performance challenges that, if resolved, result in elimination or substantial reduction of the performance challenge.</w:t>
      </w:r>
      <w:r w:rsidR="006805C8">
        <w:rPr>
          <w:rFonts w:asciiTheme="majorHAnsi" w:hAnsiTheme="majorHAnsi"/>
          <w:sz w:val="24"/>
          <w:szCs w:val="24"/>
        </w:rPr>
        <w:t xml:space="preserve"> Ideally one root cause will be identified to address the performance challenge for each </w:t>
      </w:r>
      <w:r w:rsidR="00286903">
        <w:rPr>
          <w:rFonts w:asciiTheme="majorHAnsi" w:hAnsiTheme="majorHAnsi"/>
          <w:sz w:val="24"/>
          <w:szCs w:val="24"/>
        </w:rPr>
        <w:t>F</w:t>
      </w:r>
      <w:r w:rsidR="006805C8">
        <w:rPr>
          <w:rFonts w:asciiTheme="majorHAnsi" w:hAnsiTheme="majorHAnsi"/>
          <w:sz w:val="24"/>
          <w:szCs w:val="24"/>
        </w:rPr>
        <w:t xml:space="preserve">ocus </w:t>
      </w:r>
      <w:r w:rsidR="00286903">
        <w:rPr>
          <w:rFonts w:asciiTheme="majorHAnsi" w:hAnsiTheme="majorHAnsi"/>
          <w:sz w:val="24"/>
          <w:szCs w:val="24"/>
        </w:rPr>
        <w:t>A</w:t>
      </w:r>
      <w:r w:rsidR="006805C8">
        <w:rPr>
          <w:rFonts w:asciiTheme="majorHAnsi" w:hAnsiTheme="majorHAnsi"/>
          <w:sz w:val="24"/>
          <w:szCs w:val="24"/>
        </w:rPr>
        <w:t>rea, however</w:t>
      </w:r>
      <w:r w:rsidR="0005633E">
        <w:rPr>
          <w:rFonts w:asciiTheme="majorHAnsi" w:hAnsiTheme="majorHAnsi"/>
          <w:sz w:val="24"/>
          <w:szCs w:val="24"/>
        </w:rPr>
        <w:t>,</w:t>
      </w:r>
      <w:r w:rsidR="006805C8">
        <w:rPr>
          <w:rFonts w:asciiTheme="majorHAnsi" w:hAnsiTheme="majorHAnsi"/>
          <w:sz w:val="24"/>
          <w:szCs w:val="24"/>
        </w:rPr>
        <w:t xml:space="preserve"> two closely linked root causes may be identified based on deep qualitative and quantitative analysis.</w:t>
      </w:r>
    </w:p>
    <w:p w:rsidR="006E3CD8" w:rsidRDefault="006E3CD8" w:rsidP="00B35C58">
      <w:pPr>
        <w:spacing w:line="240" w:lineRule="auto"/>
        <w:contextualSpacing/>
        <w:rPr>
          <w:rFonts w:asciiTheme="majorHAnsi" w:hAnsiTheme="majorHAnsi"/>
          <w:sz w:val="24"/>
          <w:szCs w:val="24"/>
        </w:rPr>
      </w:pPr>
    </w:p>
    <w:p w:rsidR="006E3CD8" w:rsidRDefault="006E3CD8" w:rsidP="00B35C58">
      <w:pPr>
        <w:spacing w:line="240" w:lineRule="auto"/>
        <w:contextualSpacing/>
        <w:rPr>
          <w:rFonts w:asciiTheme="majorHAnsi" w:hAnsiTheme="majorHAnsi"/>
          <w:sz w:val="24"/>
          <w:szCs w:val="24"/>
        </w:rPr>
      </w:pPr>
      <w:r w:rsidRPr="006E3CD8">
        <w:rPr>
          <w:rFonts w:asciiTheme="majorHAnsi" w:hAnsiTheme="majorHAnsi"/>
          <w:sz w:val="24"/>
          <w:szCs w:val="24"/>
          <w:u w:val="single"/>
        </w:rPr>
        <w:t>Resources:</w:t>
      </w:r>
      <w:r w:rsidR="006805C8">
        <w:rPr>
          <w:rFonts w:asciiTheme="majorHAnsi" w:hAnsiTheme="majorHAnsi"/>
          <w:sz w:val="24"/>
          <w:szCs w:val="24"/>
        </w:rPr>
        <w:t xml:space="preserve"> Fishbone template, 5 Why</w:t>
      </w:r>
      <w:r>
        <w:rPr>
          <w:rFonts w:asciiTheme="majorHAnsi" w:hAnsiTheme="majorHAnsi"/>
          <w:sz w:val="24"/>
          <w:szCs w:val="24"/>
        </w:rPr>
        <w:t>s Guidance</w:t>
      </w:r>
      <w:r w:rsidR="00E15085">
        <w:rPr>
          <w:rFonts w:asciiTheme="majorHAnsi" w:hAnsiTheme="majorHAnsi"/>
          <w:sz w:val="24"/>
          <w:szCs w:val="24"/>
        </w:rPr>
        <w:t>, Role Play Script</w:t>
      </w:r>
    </w:p>
    <w:p w:rsidR="006E3CD8" w:rsidRDefault="006E3CD8" w:rsidP="00B35C58">
      <w:pPr>
        <w:spacing w:line="240" w:lineRule="auto"/>
        <w:contextualSpacing/>
        <w:rPr>
          <w:rFonts w:asciiTheme="majorHAnsi" w:hAnsiTheme="majorHAnsi"/>
          <w:sz w:val="24"/>
          <w:szCs w:val="24"/>
        </w:rPr>
      </w:pPr>
    </w:p>
    <w:p w:rsidR="006E3CD8" w:rsidRPr="006E3CD8" w:rsidRDefault="006E3CD8" w:rsidP="00B35C58">
      <w:pPr>
        <w:spacing w:line="240" w:lineRule="auto"/>
        <w:contextualSpacing/>
        <w:rPr>
          <w:rFonts w:asciiTheme="majorHAnsi" w:hAnsiTheme="majorHAnsi"/>
          <w:b/>
          <w:sz w:val="24"/>
          <w:szCs w:val="24"/>
        </w:rPr>
      </w:pPr>
      <w:r>
        <w:rPr>
          <w:rFonts w:asciiTheme="majorHAnsi" w:hAnsiTheme="majorHAnsi"/>
          <w:b/>
          <w:sz w:val="24"/>
          <w:szCs w:val="24"/>
        </w:rPr>
        <w:t>Guiding Questions –</w:t>
      </w:r>
    </w:p>
    <w:p w:rsidR="00220B2D" w:rsidRDefault="00AC6C99" w:rsidP="00AC6C99">
      <w:pPr>
        <w:pStyle w:val="ListParagraph"/>
        <w:numPr>
          <w:ilvl w:val="0"/>
          <w:numId w:val="14"/>
        </w:numPr>
        <w:spacing w:line="240" w:lineRule="auto"/>
        <w:rPr>
          <w:rFonts w:asciiTheme="majorHAnsi" w:hAnsiTheme="majorHAnsi"/>
          <w:sz w:val="24"/>
          <w:szCs w:val="24"/>
        </w:rPr>
      </w:pPr>
      <w:r w:rsidRPr="00AC6C99">
        <w:rPr>
          <w:rFonts w:asciiTheme="majorHAnsi" w:hAnsiTheme="majorHAnsi"/>
          <w:sz w:val="24"/>
          <w:szCs w:val="24"/>
        </w:rPr>
        <w:t>What do you believe is at the heart of t</w:t>
      </w:r>
      <w:r w:rsidR="00220B2D">
        <w:rPr>
          <w:rFonts w:asciiTheme="majorHAnsi" w:hAnsiTheme="majorHAnsi"/>
          <w:sz w:val="24"/>
          <w:szCs w:val="24"/>
        </w:rPr>
        <w:t>he problem for this focus area?</w:t>
      </w:r>
    </w:p>
    <w:p w:rsidR="00AC6C99" w:rsidRPr="00AC6C99" w:rsidRDefault="00AC6C99" w:rsidP="00AC6C99">
      <w:pPr>
        <w:pStyle w:val="ListParagraph"/>
        <w:numPr>
          <w:ilvl w:val="0"/>
          <w:numId w:val="14"/>
        </w:numPr>
        <w:spacing w:line="240" w:lineRule="auto"/>
        <w:rPr>
          <w:rFonts w:asciiTheme="majorHAnsi" w:hAnsiTheme="majorHAnsi"/>
          <w:sz w:val="24"/>
          <w:szCs w:val="24"/>
        </w:rPr>
      </w:pPr>
      <w:r w:rsidRPr="00AC6C99">
        <w:rPr>
          <w:rFonts w:asciiTheme="majorHAnsi" w:hAnsiTheme="majorHAnsi"/>
          <w:sz w:val="24"/>
          <w:szCs w:val="24"/>
        </w:rPr>
        <w:t xml:space="preserve">What </w:t>
      </w:r>
      <w:r w:rsidR="00220B2D">
        <w:rPr>
          <w:rFonts w:asciiTheme="majorHAnsi" w:hAnsiTheme="majorHAnsi"/>
          <w:sz w:val="24"/>
          <w:szCs w:val="24"/>
        </w:rPr>
        <w:t xml:space="preserve">qualitative and quantitative </w:t>
      </w:r>
      <w:r w:rsidRPr="00AC6C99">
        <w:rPr>
          <w:rFonts w:asciiTheme="majorHAnsi" w:hAnsiTheme="majorHAnsi"/>
          <w:sz w:val="24"/>
          <w:szCs w:val="24"/>
        </w:rPr>
        <w:t>evidence do you have to support this hypothesis?</w:t>
      </w:r>
    </w:p>
    <w:p w:rsidR="006E3CD8" w:rsidRPr="00AC6C99" w:rsidRDefault="006E3CD8" w:rsidP="00AC6C99">
      <w:pPr>
        <w:pStyle w:val="ListParagraph"/>
        <w:numPr>
          <w:ilvl w:val="0"/>
          <w:numId w:val="14"/>
        </w:numPr>
        <w:spacing w:line="240" w:lineRule="auto"/>
        <w:rPr>
          <w:rFonts w:asciiTheme="majorHAnsi" w:hAnsiTheme="majorHAnsi"/>
          <w:sz w:val="24"/>
          <w:szCs w:val="24"/>
        </w:rPr>
      </w:pPr>
      <w:r w:rsidRPr="00AC6C99">
        <w:rPr>
          <w:rFonts w:asciiTheme="majorHAnsi" w:hAnsiTheme="majorHAnsi"/>
          <w:sz w:val="24"/>
          <w:szCs w:val="24"/>
        </w:rPr>
        <w:t>Would the problem/challenge have occurred if that cause had not been present?</w:t>
      </w:r>
    </w:p>
    <w:p w:rsidR="006E3CD8" w:rsidRDefault="006E3CD8" w:rsidP="00AC6C99">
      <w:pPr>
        <w:pStyle w:val="ListParagraph"/>
        <w:numPr>
          <w:ilvl w:val="0"/>
          <w:numId w:val="14"/>
        </w:numPr>
        <w:spacing w:line="240" w:lineRule="auto"/>
        <w:rPr>
          <w:rFonts w:asciiTheme="majorHAnsi" w:hAnsiTheme="majorHAnsi"/>
          <w:sz w:val="24"/>
          <w:szCs w:val="24"/>
        </w:rPr>
      </w:pPr>
      <w:r w:rsidRPr="00AC6C99">
        <w:rPr>
          <w:rFonts w:asciiTheme="majorHAnsi" w:hAnsiTheme="majorHAnsi"/>
          <w:sz w:val="24"/>
          <w:szCs w:val="24"/>
        </w:rPr>
        <w:t>If the cause is corrected, will the problem/challenge reoccur?</w:t>
      </w:r>
    </w:p>
    <w:p w:rsidR="00E977ED" w:rsidRDefault="00E977ED" w:rsidP="00E977ED">
      <w:pPr>
        <w:spacing w:line="240" w:lineRule="auto"/>
        <w:rPr>
          <w:rFonts w:asciiTheme="majorHAnsi" w:hAnsiTheme="majorHAnsi"/>
          <w:sz w:val="24"/>
          <w:szCs w:val="24"/>
        </w:rPr>
      </w:pPr>
    </w:p>
    <w:p w:rsidR="00E977ED" w:rsidRDefault="00E977ED" w:rsidP="00E977ED">
      <w:pPr>
        <w:spacing w:line="240" w:lineRule="auto"/>
        <w:rPr>
          <w:rFonts w:asciiTheme="majorHAnsi" w:hAnsiTheme="majorHAnsi"/>
          <w:sz w:val="24"/>
          <w:szCs w:val="24"/>
        </w:rPr>
      </w:pPr>
    </w:p>
    <w:p w:rsidR="00E977ED" w:rsidRDefault="00E977ED" w:rsidP="00E977ED">
      <w:pPr>
        <w:spacing w:line="240" w:lineRule="auto"/>
        <w:rPr>
          <w:rFonts w:asciiTheme="majorHAnsi" w:hAnsiTheme="majorHAnsi"/>
          <w:sz w:val="24"/>
          <w:szCs w:val="24"/>
        </w:rPr>
      </w:pPr>
    </w:p>
    <w:p w:rsidR="00E977ED" w:rsidRDefault="00E977ED" w:rsidP="00E977ED">
      <w:pPr>
        <w:spacing w:line="240" w:lineRule="auto"/>
        <w:rPr>
          <w:rFonts w:asciiTheme="majorHAnsi" w:hAnsiTheme="majorHAnsi"/>
          <w:sz w:val="24"/>
          <w:szCs w:val="24"/>
        </w:rPr>
      </w:pPr>
    </w:p>
    <w:p w:rsidR="00E977ED" w:rsidRDefault="00E977ED" w:rsidP="00E977ED">
      <w:pPr>
        <w:spacing w:line="240" w:lineRule="auto"/>
        <w:rPr>
          <w:rFonts w:asciiTheme="majorHAnsi" w:hAnsiTheme="majorHAnsi"/>
          <w:sz w:val="24"/>
          <w:szCs w:val="24"/>
        </w:rPr>
      </w:pPr>
    </w:p>
    <w:p w:rsidR="00E977ED" w:rsidRDefault="00E977ED" w:rsidP="00E977ED">
      <w:pPr>
        <w:spacing w:line="240" w:lineRule="auto"/>
        <w:rPr>
          <w:rFonts w:asciiTheme="majorHAnsi" w:hAnsiTheme="majorHAnsi"/>
          <w:sz w:val="24"/>
          <w:szCs w:val="24"/>
        </w:rPr>
      </w:pPr>
    </w:p>
    <w:p w:rsidR="00E977ED" w:rsidRPr="00E977ED" w:rsidRDefault="00E977ED" w:rsidP="00E977ED">
      <w:pPr>
        <w:spacing w:line="240" w:lineRule="auto"/>
        <w:rPr>
          <w:rFonts w:asciiTheme="majorHAnsi" w:hAnsiTheme="majorHAnsi"/>
          <w:sz w:val="24"/>
          <w:szCs w:val="24"/>
        </w:rPr>
      </w:pPr>
    </w:p>
    <w:p w:rsidR="00220B2D" w:rsidRDefault="00220B2D" w:rsidP="003357DE">
      <w:pPr>
        <w:spacing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632"/>
        <w:gridCol w:w="4399"/>
        <w:gridCol w:w="4759"/>
      </w:tblGrid>
      <w:tr w:rsidR="00220B2D" w:rsidRPr="00B35C58" w:rsidTr="00033F08">
        <w:trPr>
          <w:trHeight w:val="314"/>
        </w:trPr>
        <w:tc>
          <w:tcPr>
            <w:tcW w:w="11016" w:type="dxa"/>
            <w:gridSpan w:val="3"/>
            <w:shd w:val="clear" w:color="auto" w:fill="000000" w:themeFill="text1"/>
            <w:vAlign w:val="center"/>
          </w:tcPr>
          <w:p w:rsidR="00220B2D" w:rsidRDefault="00220B2D" w:rsidP="00033F08">
            <w:pPr>
              <w:contextualSpacing/>
              <w:jc w:val="center"/>
              <w:rPr>
                <w:rFonts w:asciiTheme="majorHAnsi" w:hAnsiTheme="majorHAnsi"/>
                <w:b/>
                <w:sz w:val="24"/>
                <w:szCs w:val="24"/>
              </w:rPr>
            </w:pPr>
            <w:r>
              <w:rPr>
                <w:rFonts w:asciiTheme="majorHAnsi" w:hAnsiTheme="majorHAnsi"/>
                <w:b/>
                <w:sz w:val="24"/>
                <w:szCs w:val="24"/>
              </w:rPr>
              <w:t>Root Cause Analysis Notes</w:t>
            </w:r>
          </w:p>
        </w:tc>
      </w:tr>
      <w:tr w:rsidR="00220B2D" w:rsidRPr="00B35C58" w:rsidTr="00220B2D">
        <w:trPr>
          <w:trHeight w:val="512"/>
        </w:trPr>
        <w:tc>
          <w:tcPr>
            <w:tcW w:w="1638" w:type="dxa"/>
            <w:shd w:val="clear" w:color="auto" w:fill="D9D9D9" w:themeFill="background1" w:themeFillShade="D9"/>
            <w:vAlign w:val="center"/>
          </w:tcPr>
          <w:p w:rsidR="00220B2D" w:rsidRDefault="00220B2D" w:rsidP="00033F08">
            <w:pPr>
              <w:contextualSpacing/>
              <w:jc w:val="center"/>
              <w:rPr>
                <w:rFonts w:asciiTheme="majorHAnsi" w:hAnsiTheme="majorHAnsi"/>
                <w:i/>
                <w:sz w:val="24"/>
                <w:szCs w:val="24"/>
              </w:rPr>
            </w:pPr>
            <w:r>
              <w:rPr>
                <w:rFonts w:asciiTheme="majorHAnsi" w:hAnsiTheme="majorHAnsi"/>
                <w:i/>
                <w:sz w:val="24"/>
                <w:szCs w:val="24"/>
              </w:rPr>
              <w:t>Focus Area</w:t>
            </w:r>
          </w:p>
          <w:p w:rsidR="007D2F36" w:rsidRPr="00B35C58" w:rsidRDefault="007D2F36" w:rsidP="00033F08">
            <w:pPr>
              <w:contextualSpacing/>
              <w:jc w:val="center"/>
              <w:rPr>
                <w:rFonts w:asciiTheme="majorHAnsi" w:hAnsiTheme="majorHAnsi"/>
                <w:i/>
                <w:sz w:val="24"/>
                <w:szCs w:val="24"/>
              </w:rPr>
            </w:pPr>
            <w:r>
              <w:rPr>
                <w:rFonts w:asciiTheme="majorHAnsi" w:hAnsiTheme="majorHAnsi"/>
                <w:i/>
                <w:sz w:val="24"/>
                <w:szCs w:val="24"/>
              </w:rPr>
              <w:t>(selected in Step 3)</w:t>
            </w:r>
          </w:p>
        </w:tc>
        <w:tc>
          <w:tcPr>
            <w:tcW w:w="4500" w:type="dxa"/>
            <w:shd w:val="clear" w:color="auto" w:fill="D9D9D9" w:themeFill="background1" w:themeFillShade="D9"/>
            <w:vAlign w:val="center"/>
          </w:tcPr>
          <w:p w:rsidR="00220B2D" w:rsidRPr="00B35C58" w:rsidRDefault="00220B2D" w:rsidP="00220B2D">
            <w:pPr>
              <w:contextualSpacing/>
              <w:jc w:val="center"/>
              <w:rPr>
                <w:rFonts w:asciiTheme="majorHAnsi" w:hAnsiTheme="majorHAnsi" w:cs="Times New Roman"/>
                <w:b/>
                <w:sz w:val="24"/>
                <w:szCs w:val="24"/>
              </w:rPr>
            </w:pPr>
            <w:r>
              <w:rPr>
                <w:rFonts w:asciiTheme="majorHAnsi" w:hAnsiTheme="majorHAnsi" w:cs="Times New Roman"/>
                <w:i/>
                <w:sz w:val="24"/>
                <w:szCs w:val="24"/>
              </w:rPr>
              <w:t>Root Cause Statement</w:t>
            </w:r>
          </w:p>
        </w:tc>
        <w:tc>
          <w:tcPr>
            <w:tcW w:w="4878" w:type="dxa"/>
            <w:shd w:val="clear" w:color="auto" w:fill="D9D9D9" w:themeFill="background1" w:themeFillShade="D9"/>
            <w:vAlign w:val="center"/>
          </w:tcPr>
          <w:p w:rsidR="00220B2D" w:rsidRDefault="00220B2D" w:rsidP="00033F08">
            <w:pPr>
              <w:contextualSpacing/>
              <w:jc w:val="center"/>
              <w:rPr>
                <w:rFonts w:asciiTheme="majorHAnsi" w:hAnsiTheme="majorHAnsi" w:cs="Times New Roman"/>
                <w:i/>
                <w:sz w:val="24"/>
                <w:szCs w:val="24"/>
              </w:rPr>
            </w:pPr>
            <w:r>
              <w:rPr>
                <w:rFonts w:asciiTheme="majorHAnsi" w:hAnsiTheme="majorHAnsi" w:cs="Times New Roman"/>
                <w:i/>
                <w:sz w:val="24"/>
                <w:szCs w:val="24"/>
              </w:rPr>
              <w:t>Evidence to Support</w:t>
            </w:r>
          </w:p>
        </w:tc>
      </w:tr>
      <w:tr w:rsidR="00220B2D" w:rsidRPr="00B35C58" w:rsidTr="00220B2D">
        <w:trPr>
          <w:trHeight w:val="822"/>
        </w:trPr>
        <w:tc>
          <w:tcPr>
            <w:tcW w:w="1638" w:type="dxa"/>
            <w:shd w:val="clear" w:color="auto" w:fill="FFFFFF" w:themeFill="background1"/>
          </w:tcPr>
          <w:p w:rsidR="00220B2D" w:rsidRPr="00220B2D" w:rsidRDefault="00081862" w:rsidP="00220B2D">
            <w:pPr>
              <w:contextualSpacing/>
              <w:rPr>
                <w:rFonts w:asciiTheme="majorHAnsi" w:hAnsiTheme="majorHAnsi"/>
                <w:sz w:val="24"/>
                <w:szCs w:val="24"/>
              </w:rPr>
            </w:pPr>
            <w:r>
              <w:rPr>
                <w:rFonts w:asciiTheme="majorHAnsi" w:hAnsiTheme="majorHAnsi"/>
                <w:sz w:val="24"/>
                <w:szCs w:val="24"/>
              </w:rPr>
              <w:t xml:space="preserve">Data Driven Instruction </w:t>
            </w:r>
          </w:p>
        </w:tc>
        <w:tc>
          <w:tcPr>
            <w:tcW w:w="4500" w:type="dxa"/>
            <w:shd w:val="clear" w:color="auto" w:fill="FFFFFF" w:themeFill="background1"/>
          </w:tcPr>
          <w:p w:rsidR="00220B2D" w:rsidRDefault="00220B2D" w:rsidP="00220B2D">
            <w:pPr>
              <w:contextualSpacing/>
              <w:rPr>
                <w:rFonts w:asciiTheme="majorHAnsi" w:hAnsiTheme="majorHAnsi"/>
                <w:sz w:val="24"/>
                <w:szCs w:val="24"/>
              </w:rPr>
            </w:pPr>
          </w:p>
          <w:p w:rsidR="00081862" w:rsidRPr="00220B2D" w:rsidRDefault="00081862" w:rsidP="00220B2D">
            <w:pPr>
              <w:contextualSpacing/>
              <w:rPr>
                <w:rFonts w:asciiTheme="majorHAnsi" w:hAnsiTheme="majorHAnsi"/>
                <w:sz w:val="24"/>
                <w:szCs w:val="24"/>
              </w:rPr>
            </w:pPr>
            <w:r>
              <w:rPr>
                <w:rFonts w:asciiTheme="majorHAnsi" w:hAnsiTheme="majorHAnsi"/>
                <w:sz w:val="24"/>
                <w:szCs w:val="24"/>
              </w:rPr>
              <w:t xml:space="preserve">Students and teachers are not receiving relevant data throughout the year to help create meaningful interventions. Teachers are receiving PARCC scores during the summer, but are not using student data throughout the year to assess student proficiency. </w:t>
            </w:r>
          </w:p>
        </w:tc>
        <w:tc>
          <w:tcPr>
            <w:tcW w:w="4878" w:type="dxa"/>
            <w:shd w:val="clear" w:color="auto" w:fill="FFFFFF" w:themeFill="background1"/>
          </w:tcPr>
          <w:p w:rsidR="00220B2D" w:rsidRPr="00220B2D" w:rsidRDefault="000B3864" w:rsidP="00E977ED">
            <w:pPr>
              <w:contextualSpacing/>
              <w:rPr>
                <w:rFonts w:asciiTheme="majorHAnsi" w:hAnsiTheme="majorHAnsi"/>
                <w:sz w:val="24"/>
                <w:szCs w:val="24"/>
              </w:rPr>
            </w:pPr>
            <w:r>
              <w:rPr>
                <w:rFonts w:asciiTheme="majorHAnsi" w:hAnsiTheme="majorHAnsi"/>
                <w:sz w:val="24"/>
                <w:szCs w:val="24"/>
              </w:rPr>
              <w:t xml:space="preserve">During the Fall semester of 2017, teachers started the semester with teacher generated interim assessments, and students did well. When we began to give interim assessments </w:t>
            </w:r>
            <w:r w:rsidR="007E4D24">
              <w:rPr>
                <w:rFonts w:asciiTheme="majorHAnsi" w:hAnsiTheme="majorHAnsi"/>
                <w:sz w:val="24"/>
                <w:szCs w:val="24"/>
              </w:rPr>
              <w:t>from the Il</w:t>
            </w:r>
            <w:r w:rsidR="00E977ED">
              <w:rPr>
                <w:rFonts w:asciiTheme="majorHAnsi" w:hAnsiTheme="majorHAnsi"/>
                <w:sz w:val="24"/>
                <w:szCs w:val="24"/>
              </w:rPr>
              <w:t>luminate data base, student had</w:t>
            </w:r>
            <w:r w:rsidR="007E4D24">
              <w:rPr>
                <w:rFonts w:asciiTheme="majorHAnsi" w:hAnsiTheme="majorHAnsi"/>
                <w:sz w:val="24"/>
                <w:szCs w:val="24"/>
              </w:rPr>
              <w:t xml:space="preserve"> a very low percent of p</w:t>
            </w:r>
            <w:r w:rsidR="00E977ED">
              <w:rPr>
                <w:rFonts w:asciiTheme="majorHAnsi" w:hAnsiTheme="majorHAnsi"/>
                <w:sz w:val="24"/>
                <w:szCs w:val="24"/>
              </w:rPr>
              <w:t>roficiency. On the second attempt of the Il</w:t>
            </w:r>
            <w:r w:rsidR="007E4D24">
              <w:rPr>
                <w:rFonts w:asciiTheme="majorHAnsi" w:hAnsiTheme="majorHAnsi"/>
                <w:sz w:val="24"/>
                <w:szCs w:val="24"/>
              </w:rPr>
              <w:t xml:space="preserve">luminate interim assessments, we saw an increase of 10% in English scores. </w:t>
            </w:r>
          </w:p>
        </w:tc>
      </w:tr>
      <w:tr w:rsidR="00220B2D" w:rsidRPr="00B35C58" w:rsidTr="00220B2D">
        <w:trPr>
          <w:trHeight w:val="822"/>
        </w:trPr>
        <w:tc>
          <w:tcPr>
            <w:tcW w:w="1638" w:type="dxa"/>
            <w:shd w:val="clear" w:color="auto" w:fill="FFFFFF" w:themeFill="background1"/>
          </w:tcPr>
          <w:p w:rsidR="00EB5AFC" w:rsidRDefault="007E4D24" w:rsidP="00220B2D">
            <w:pPr>
              <w:contextualSpacing/>
              <w:rPr>
                <w:rFonts w:asciiTheme="majorHAnsi" w:hAnsiTheme="majorHAnsi"/>
                <w:sz w:val="24"/>
                <w:szCs w:val="24"/>
              </w:rPr>
            </w:pPr>
            <w:r>
              <w:rPr>
                <w:rFonts w:asciiTheme="majorHAnsi" w:hAnsiTheme="majorHAnsi"/>
                <w:sz w:val="24"/>
                <w:szCs w:val="24"/>
              </w:rPr>
              <w:t xml:space="preserve">Observation and Feedback Cycles </w:t>
            </w:r>
          </w:p>
          <w:p w:rsidR="00EB5AFC" w:rsidRDefault="00EB5AFC" w:rsidP="00EB5AFC">
            <w:pPr>
              <w:rPr>
                <w:rFonts w:asciiTheme="majorHAnsi" w:hAnsiTheme="majorHAnsi"/>
                <w:sz w:val="24"/>
                <w:szCs w:val="24"/>
              </w:rPr>
            </w:pPr>
          </w:p>
          <w:p w:rsidR="00EB5AFC" w:rsidRDefault="00EB5AFC" w:rsidP="00EB5AFC">
            <w:pPr>
              <w:rPr>
                <w:rFonts w:asciiTheme="majorHAnsi" w:hAnsiTheme="majorHAnsi"/>
                <w:sz w:val="24"/>
                <w:szCs w:val="24"/>
              </w:rPr>
            </w:pPr>
          </w:p>
          <w:p w:rsidR="00220B2D" w:rsidRPr="00EB5AFC" w:rsidRDefault="00220B2D" w:rsidP="00EB5AFC">
            <w:pPr>
              <w:jc w:val="center"/>
              <w:rPr>
                <w:rFonts w:asciiTheme="majorHAnsi" w:hAnsiTheme="majorHAnsi"/>
                <w:sz w:val="24"/>
                <w:szCs w:val="24"/>
              </w:rPr>
            </w:pPr>
          </w:p>
        </w:tc>
        <w:tc>
          <w:tcPr>
            <w:tcW w:w="4500" w:type="dxa"/>
            <w:shd w:val="clear" w:color="auto" w:fill="FFFFFF" w:themeFill="background1"/>
          </w:tcPr>
          <w:p w:rsidR="00220B2D" w:rsidRPr="00220B2D" w:rsidRDefault="007E4D24" w:rsidP="00220B2D">
            <w:pPr>
              <w:contextualSpacing/>
              <w:rPr>
                <w:rFonts w:asciiTheme="majorHAnsi" w:hAnsiTheme="majorHAnsi"/>
                <w:sz w:val="24"/>
                <w:szCs w:val="24"/>
              </w:rPr>
            </w:pPr>
            <w:r>
              <w:rPr>
                <w:rFonts w:asciiTheme="majorHAnsi" w:hAnsiTheme="majorHAnsi"/>
                <w:sz w:val="24"/>
                <w:szCs w:val="24"/>
              </w:rPr>
              <w:t>With the high rates of teacher and administrator turnover a</w:t>
            </w:r>
            <w:r w:rsidR="00874054">
              <w:rPr>
                <w:rFonts w:asciiTheme="majorHAnsi" w:hAnsiTheme="majorHAnsi"/>
                <w:sz w:val="24"/>
                <w:szCs w:val="24"/>
              </w:rPr>
              <w:t>t Pecos High School, there is a</w:t>
            </w:r>
            <w:r>
              <w:rPr>
                <w:rFonts w:asciiTheme="majorHAnsi" w:hAnsiTheme="majorHAnsi"/>
                <w:sz w:val="24"/>
                <w:szCs w:val="24"/>
              </w:rPr>
              <w:t xml:space="preserve"> break in professional development among staff from year to year.  In order for teacher</w:t>
            </w:r>
            <w:r w:rsidR="00874054">
              <w:rPr>
                <w:rFonts w:asciiTheme="majorHAnsi" w:hAnsiTheme="majorHAnsi"/>
                <w:sz w:val="24"/>
                <w:szCs w:val="24"/>
              </w:rPr>
              <w:t>s</w:t>
            </w:r>
            <w:r>
              <w:rPr>
                <w:rFonts w:asciiTheme="majorHAnsi" w:hAnsiTheme="majorHAnsi"/>
                <w:sz w:val="24"/>
                <w:szCs w:val="24"/>
              </w:rPr>
              <w:t xml:space="preserve"> to grow, they have to be receiving meaningful feedback from their administrator. Teachers need to receive data driven feedback </w:t>
            </w:r>
            <w:r w:rsidR="00874054">
              <w:rPr>
                <w:rFonts w:asciiTheme="majorHAnsi" w:hAnsiTheme="majorHAnsi"/>
                <w:sz w:val="24"/>
                <w:szCs w:val="24"/>
              </w:rPr>
              <w:t xml:space="preserve">to guide conversations about improving instruction. </w:t>
            </w:r>
          </w:p>
        </w:tc>
        <w:tc>
          <w:tcPr>
            <w:tcW w:w="4878" w:type="dxa"/>
            <w:shd w:val="clear" w:color="auto" w:fill="FFFFFF" w:themeFill="background1"/>
          </w:tcPr>
          <w:p w:rsidR="00220B2D" w:rsidRPr="00220B2D" w:rsidRDefault="00874054" w:rsidP="00E977ED">
            <w:pPr>
              <w:contextualSpacing/>
              <w:rPr>
                <w:rFonts w:asciiTheme="majorHAnsi" w:hAnsiTheme="majorHAnsi"/>
                <w:sz w:val="24"/>
                <w:szCs w:val="24"/>
              </w:rPr>
            </w:pPr>
            <w:r>
              <w:rPr>
                <w:rFonts w:asciiTheme="majorHAnsi" w:hAnsiTheme="majorHAnsi"/>
                <w:sz w:val="24"/>
                <w:szCs w:val="24"/>
              </w:rPr>
              <w:t xml:space="preserve">Teachers have a standing appointment to meet with the principal once a week. During this time, </w:t>
            </w:r>
            <w:r w:rsidR="00E977ED">
              <w:rPr>
                <w:rFonts w:asciiTheme="majorHAnsi" w:hAnsiTheme="majorHAnsi"/>
                <w:sz w:val="24"/>
                <w:szCs w:val="24"/>
              </w:rPr>
              <w:t xml:space="preserve">the </w:t>
            </w:r>
            <w:r>
              <w:rPr>
                <w:rFonts w:asciiTheme="majorHAnsi" w:hAnsiTheme="majorHAnsi"/>
                <w:sz w:val="24"/>
                <w:szCs w:val="24"/>
              </w:rPr>
              <w:t>principal records the data on a shared Go</w:t>
            </w:r>
            <w:r w:rsidR="00E977ED">
              <w:rPr>
                <w:rFonts w:asciiTheme="majorHAnsi" w:hAnsiTheme="majorHAnsi"/>
                <w:sz w:val="24"/>
                <w:szCs w:val="24"/>
              </w:rPr>
              <w:t>ogle document.  The p</w:t>
            </w:r>
            <w:r>
              <w:rPr>
                <w:rFonts w:asciiTheme="majorHAnsi" w:hAnsiTheme="majorHAnsi"/>
                <w:sz w:val="24"/>
                <w:szCs w:val="24"/>
              </w:rPr>
              <w:t>rincipal capture</w:t>
            </w:r>
            <w:r w:rsidR="00E977ED">
              <w:rPr>
                <w:rFonts w:asciiTheme="majorHAnsi" w:hAnsiTheme="majorHAnsi"/>
                <w:sz w:val="24"/>
                <w:szCs w:val="24"/>
              </w:rPr>
              <w:t>s</w:t>
            </w:r>
            <w:r>
              <w:rPr>
                <w:rFonts w:asciiTheme="majorHAnsi" w:hAnsiTheme="majorHAnsi"/>
                <w:sz w:val="24"/>
                <w:szCs w:val="24"/>
              </w:rPr>
              <w:t xml:space="preserve"> goals </w:t>
            </w:r>
            <w:r w:rsidR="00E977ED">
              <w:rPr>
                <w:rFonts w:asciiTheme="majorHAnsi" w:hAnsiTheme="majorHAnsi"/>
                <w:sz w:val="24"/>
                <w:szCs w:val="24"/>
              </w:rPr>
              <w:t xml:space="preserve">and notes from the meeting in a shared Google document. </w:t>
            </w:r>
            <w:r>
              <w:rPr>
                <w:rFonts w:asciiTheme="majorHAnsi" w:hAnsiTheme="majorHAnsi"/>
                <w:sz w:val="24"/>
                <w:szCs w:val="24"/>
              </w:rPr>
              <w:t xml:space="preserve">The principal uses reflective leadership questions to help guide the teacher. </w:t>
            </w:r>
          </w:p>
        </w:tc>
      </w:tr>
      <w:tr w:rsidR="00220B2D" w:rsidRPr="00B35C58" w:rsidTr="00220B2D">
        <w:trPr>
          <w:trHeight w:val="822"/>
        </w:trPr>
        <w:tc>
          <w:tcPr>
            <w:tcW w:w="1638" w:type="dxa"/>
            <w:shd w:val="clear" w:color="auto" w:fill="FFFFFF" w:themeFill="background1"/>
          </w:tcPr>
          <w:p w:rsidR="00220B2D" w:rsidRPr="00220B2D" w:rsidRDefault="00220B2D" w:rsidP="00220B2D">
            <w:pPr>
              <w:contextualSpacing/>
              <w:rPr>
                <w:rFonts w:asciiTheme="majorHAnsi" w:hAnsiTheme="majorHAnsi"/>
                <w:sz w:val="24"/>
                <w:szCs w:val="24"/>
              </w:rPr>
            </w:pPr>
          </w:p>
        </w:tc>
        <w:tc>
          <w:tcPr>
            <w:tcW w:w="4500" w:type="dxa"/>
            <w:shd w:val="clear" w:color="auto" w:fill="FFFFFF" w:themeFill="background1"/>
          </w:tcPr>
          <w:p w:rsidR="00220B2D" w:rsidRPr="00220B2D" w:rsidRDefault="00220B2D" w:rsidP="00220B2D">
            <w:pPr>
              <w:contextualSpacing/>
              <w:rPr>
                <w:rFonts w:asciiTheme="majorHAnsi" w:hAnsiTheme="majorHAnsi"/>
                <w:sz w:val="24"/>
                <w:szCs w:val="24"/>
              </w:rPr>
            </w:pPr>
          </w:p>
        </w:tc>
        <w:tc>
          <w:tcPr>
            <w:tcW w:w="4878" w:type="dxa"/>
            <w:shd w:val="clear" w:color="auto" w:fill="FFFFFF" w:themeFill="background1"/>
          </w:tcPr>
          <w:p w:rsidR="00220B2D" w:rsidRPr="00220B2D" w:rsidRDefault="00220B2D" w:rsidP="00DB3595">
            <w:pPr>
              <w:contextualSpacing/>
              <w:rPr>
                <w:rFonts w:asciiTheme="majorHAnsi" w:hAnsiTheme="majorHAnsi"/>
                <w:sz w:val="24"/>
                <w:szCs w:val="24"/>
              </w:rPr>
            </w:pPr>
          </w:p>
        </w:tc>
      </w:tr>
    </w:tbl>
    <w:p w:rsidR="00220B2D" w:rsidRDefault="00220B2D" w:rsidP="003357DE">
      <w:pPr>
        <w:spacing w:line="240" w:lineRule="auto"/>
        <w:rPr>
          <w:rFonts w:asciiTheme="majorHAnsi" w:hAnsiTheme="majorHAnsi"/>
          <w:sz w:val="24"/>
          <w:szCs w:val="24"/>
        </w:rPr>
      </w:pPr>
    </w:p>
    <w:p w:rsidR="004E582A" w:rsidRDefault="004E582A">
      <w:pPr>
        <w:rPr>
          <w:rFonts w:asciiTheme="majorHAnsi" w:hAnsiTheme="majorHAnsi"/>
          <w:sz w:val="24"/>
          <w:szCs w:val="24"/>
        </w:rPr>
      </w:pPr>
      <w:r>
        <w:rPr>
          <w:rFonts w:asciiTheme="majorHAnsi" w:hAnsiTheme="majorHAnsi"/>
          <w:sz w:val="24"/>
          <w:szCs w:val="24"/>
        </w:rPr>
        <w:br w:type="page"/>
      </w:r>
    </w:p>
    <w:p w:rsidR="00220B2D" w:rsidRDefault="00220B2D" w:rsidP="006E65CA">
      <w:pPr>
        <w:rPr>
          <w:rFonts w:asciiTheme="majorHAnsi" w:hAnsiTheme="majorHAnsi"/>
          <w:sz w:val="24"/>
          <w:szCs w:val="24"/>
        </w:rPr>
      </w:pPr>
    </w:p>
    <w:tbl>
      <w:tblPr>
        <w:tblStyle w:val="TableGrid"/>
        <w:tblW w:w="0" w:type="auto"/>
        <w:tblLook w:val="04A0" w:firstRow="1" w:lastRow="0" w:firstColumn="1" w:lastColumn="0" w:noHBand="0" w:noVBand="1"/>
      </w:tblPr>
      <w:tblGrid>
        <w:gridCol w:w="10790"/>
      </w:tblGrid>
      <w:tr w:rsidR="005C65DC" w:rsidTr="00033F08">
        <w:tc>
          <w:tcPr>
            <w:tcW w:w="11016" w:type="dxa"/>
            <w:shd w:val="clear" w:color="auto" w:fill="000000" w:themeFill="text1"/>
          </w:tcPr>
          <w:p w:rsidR="005C65DC" w:rsidRPr="00E81131" w:rsidRDefault="005C65DC" w:rsidP="00033F08">
            <w:pPr>
              <w:spacing w:after="200"/>
              <w:contextualSpacing/>
              <w:jc w:val="center"/>
              <w:rPr>
                <w:rFonts w:asciiTheme="majorHAnsi" w:hAnsiTheme="majorHAnsi"/>
                <w:b/>
                <w:sz w:val="24"/>
                <w:szCs w:val="24"/>
                <w:u w:val="single"/>
              </w:rPr>
            </w:pPr>
            <w:r>
              <w:rPr>
                <w:rFonts w:asciiTheme="majorHAnsi" w:hAnsiTheme="majorHAnsi"/>
                <w:b/>
                <w:sz w:val="36"/>
                <w:szCs w:val="24"/>
                <w:u w:val="single"/>
              </w:rPr>
              <w:t>90-DAY</w:t>
            </w:r>
            <w:r w:rsidRPr="008263AC">
              <w:rPr>
                <w:rFonts w:asciiTheme="majorHAnsi" w:hAnsiTheme="majorHAnsi"/>
                <w:b/>
                <w:sz w:val="36"/>
                <w:szCs w:val="24"/>
                <w:u w:val="single"/>
              </w:rPr>
              <w:t xml:space="preserve"> PLAN</w:t>
            </w:r>
          </w:p>
        </w:tc>
      </w:tr>
    </w:tbl>
    <w:p w:rsidR="005C65DC" w:rsidRDefault="005C65DC" w:rsidP="006E65CA">
      <w:pPr>
        <w:rPr>
          <w:rFonts w:asciiTheme="majorHAnsi" w:hAnsiTheme="majorHAnsi"/>
          <w:b/>
          <w:sz w:val="24"/>
          <w:szCs w:val="24"/>
          <w:u w:val="single"/>
        </w:rPr>
      </w:pPr>
    </w:p>
    <w:p w:rsidR="008B4BD3" w:rsidRPr="00C178A7" w:rsidRDefault="008B4BD3" w:rsidP="006E65CA">
      <w:pPr>
        <w:rPr>
          <w:rFonts w:asciiTheme="majorHAnsi" w:hAnsiTheme="majorHAnsi"/>
          <w:b/>
          <w:sz w:val="24"/>
          <w:szCs w:val="24"/>
          <w:u w:val="single"/>
        </w:rPr>
      </w:pPr>
      <w:r w:rsidRPr="00C178A7">
        <w:rPr>
          <w:rFonts w:asciiTheme="majorHAnsi" w:hAnsiTheme="majorHAnsi"/>
          <w:b/>
          <w:sz w:val="24"/>
          <w:szCs w:val="24"/>
          <w:u w:val="single"/>
        </w:rPr>
        <w:t>Step 5 – Create Desired Outcomes &amp; Define Critical Actions</w:t>
      </w:r>
    </w:p>
    <w:p w:rsidR="006E3CD8" w:rsidRPr="00B35C58" w:rsidRDefault="006E3CD8" w:rsidP="00B35C58">
      <w:pPr>
        <w:spacing w:line="240" w:lineRule="auto"/>
        <w:contextualSpacing/>
        <w:rPr>
          <w:rFonts w:asciiTheme="majorHAnsi" w:hAnsiTheme="majorHAnsi"/>
          <w:sz w:val="24"/>
          <w:szCs w:val="24"/>
        </w:rPr>
      </w:pPr>
    </w:p>
    <w:p w:rsidR="005C65DC" w:rsidRPr="005C65DC" w:rsidRDefault="005C65DC" w:rsidP="00B35C58">
      <w:pPr>
        <w:spacing w:line="240" w:lineRule="auto"/>
        <w:contextualSpacing/>
        <w:rPr>
          <w:rFonts w:asciiTheme="majorHAnsi" w:hAnsiTheme="majorHAnsi"/>
          <w:i/>
          <w:sz w:val="24"/>
          <w:szCs w:val="24"/>
        </w:rPr>
      </w:pPr>
      <w:r w:rsidRPr="005C65DC">
        <w:rPr>
          <w:rFonts w:asciiTheme="majorHAnsi" w:hAnsiTheme="majorHAnsi"/>
          <w:i/>
          <w:sz w:val="24"/>
          <w:szCs w:val="24"/>
        </w:rPr>
        <w:t>Create Desired Outcomes:</w:t>
      </w:r>
    </w:p>
    <w:p w:rsidR="005C65DC" w:rsidRDefault="005C65DC" w:rsidP="00B35C58">
      <w:pPr>
        <w:spacing w:line="240" w:lineRule="auto"/>
        <w:contextualSpacing/>
        <w:rPr>
          <w:rFonts w:asciiTheme="majorHAnsi" w:hAnsiTheme="majorHAnsi"/>
          <w:sz w:val="24"/>
          <w:szCs w:val="24"/>
        </w:rPr>
      </w:pPr>
    </w:p>
    <w:p w:rsidR="008B4BD3" w:rsidRDefault="008B4BD3" w:rsidP="00B35C58">
      <w:pPr>
        <w:spacing w:line="240" w:lineRule="auto"/>
        <w:contextualSpacing/>
        <w:rPr>
          <w:rFonts w:asciiTheme="majorHAnsi" w:hAnsiTheme="majorHAnsi"/>
          <w:sz w:val="24"/>
          <w:szCs w:val="24"/>
        </w:rPr>
      </w:pPr>
      <w:r>
        <w:rPr>
          <w:rFonts w:asciiTheme="majorHAnsi" w:hAnsiTheme="majorHAnsi"/>
          <w:sz w:val="24"/>
          <w:szCs w:val="24"/>
        </w:rPr>
        <w:t xml:space="preserve">Based on each </w:t>
      </w:r>
      <w:r w:rsidR="00286903">
        <w:rPr>
          <w:rFonts w:asciiTheme="majorHAnsi" w:hAnsiTheme="majorHAnsi"/>
          <w:sz w:val="24"/>
          <w:szCs w:val="24"/>
        </w:rPr>
        <w:t>R</w:t>
      </w:r>
      <w:r>
        <w:rPr>
          <w:rFonts w:asciiTheme="majorHAnsi" w:hAnsiTheme="majorHAnsi"/>
          <w:sz w:val="24"/>
          <w:szCs w:val="24"/>
        </w:rPr>
        <w:t xml:space="preserve">oot </w:t>
      </w:r>
      <w:r w:rsidR="00286903">
        <w:rPr>
          <w:rFonts w:asciiTheme="majorHAnsi" w:hAnsiTheme="majorHAnsi"/>
          <w:sz w:val="24"/>
          <w:szCs w:val="24"/>
        </w:rPr>
        <w:t>C</w:t>
      </w:r>
      <w:r>
        <w:rPr>
          <w:rFonts w:asciiTheme="majorHAnsi" w:hAnsiTheme="majorHAnsi"/>
          <w:sz w:val="24"/>
          <w:szCs w:val="24"/>
        </w:rPr>
        <w:t xml:space="preserve">ause </w:t>
      </w:r>
      <w:r w:rsidR="00286903">
        <w:rPr>
          <w:rFonts w:asciiTheme="majorHAnsi" w:hAnsiTheme="majorHAnsi"/>
          <w:sz w:val="24"/>
          <w:szCs w:val="24"/>
        </w:rPr>
        <w:t>A</w:t>
      </w:r>
      <w:r>
        <w:rPr>
          <w:rFonts w:asciiTheme="majorHAnsi" w:hAnsiTheme="majorHAnsi"/>
          <w:sz w:val="24"/>
          <w:szCs w:val="24"/>
        </w:rPr>
        <w:t xml:space="preserve">nalysis, the </w:t>
      </w:r>
      <w:r w:rsidR="00286903">
        <w:rPr>
          <w:rFonts w:asciiTheme="majorHAnsi" w:hAnsiTheme="majorHAnsi"/>
          <w:sz w:val="24"/>
          <w:szCs w:val="24"/>
        </w:rPr>
        <w:t>C</w:t>
      </w:r>
      <w:r>
        <w:rPr>
          <w:rFonts w:asciiTheme="majorHAnsi" w:hAnsiTheme="majorHAnsi"/>
          <w:sz w:val="24"/>
          <w:szCs w:val="24"/>
        </w:rPr>
        <w:t xml:space="preserve">ore </w:t>
      </w:r>
      <w:r w:rsidR="00286903">
        <w:rPr>
          <w:rFonts w:asciiTheme="majorHAnsi" w:hAnsiTheme="majorHAnsi"/>
          <w:sz w:val="24"/>
          <w:szCs w:val="24"/>
        </w:rPr>
        <w:t>T</w:t>
      </w:r>
      <w:r>
        <w:rPr>
          <w:rFonts w:asciiTheme="majorHAnsi" w:hAnsiTheme="majorHAnsi"/>
          <w:sz w:val="24"/>
          <w:szCs w:val="24"/>
        </w:rPr>
        <w:t xml:space="preserve">eam identifies a 90-day Desired Outcome for each </w:t>
      </w:r>
      <w:r w:rsidR="00286903">
        <w:rPr>
          <w:rFonts w:asciiTheme="majorHAnsi" w:hAnsiTheme="majorHAnsi"/>
          <w:sz w:val="24"/>
          <w:szCs w:val="24"/>
        </w:rPr>
        <w:t>F</w:t>
      </w:r>
      <w:r>
        <w:rPr>
          <w:rFonts w:asciiTheme="majorHAnsi" w:hAnsiTheme="majorHAnsi"/>
          <w:sz w:val="24"/>
          <w:szCs w:val="24"/>
        </w:rPr>
        <w:t xml:space="preserve">ocus </w:t>
      </w:r>
      <w:r w:rsidR="00286903">
        <w:rPr>
          <w:rFonts w:asciiTheme="majorHAnsi" w:hAnsiTheme="majorHAnsi"/>
          <w:sz w:val="24"/>
          <w:szCs w:val="24"/>
        </w:rPr>
        <w:t>A</w:t>
      </w:r>
      <w:r>
        <w:rPr>
          <w:rFonts w:asciiTheme="majorHAnsi" w:hAnsiTheme="majorHAnsi"/>
          <w:sz w:val="24"/>
          <w:szCs w:val="24"/>
        </w:rPr>
        <w:t xml:space="preserve">rea. Specifically, the team identifies the </w:t>
      </w:r>
      <w:r w:rsidRPr="00286903">
        <w:rPr>
          <w:rFonts w:asciiTheme="majorHAnsi" w:hAnsiTheme="majorHAnsi"/>
          <w:i/>
          <w:sz w:val="24"/>
          <w:szCs w:val="24"/>
        </w:rPr>
        <w:t>change in adult behaviors</w:t>
      </w:r>
      <w:r>
        <w:rPr>
          <w:rFonts w:asciiTheme="majorHAnsi" w:hAnsiTheme="majorHAnsi"/>
          <w:sz w:val="24"/>
          <w:szCs w:val="24"/>
        </w:rPr>
        <w:t xml:space="preserve"> that will result in increased student achievement in ma</w:t>
      </w:r>
      <w:r w:rsidR="00286903">
        <w:rPr>
          <w:rFonts w:asciiTheme="majorHAnsi" w:hAnsiTheme="majorHAnsi"/>
          <w:sz w:val="24"/>
          <w:szCs w:val="24"/>
        </w:rPr>
        <w:t>th and reading.</w:t>
      </w:r>
    </w:p>
    <w:p w:rsidR="008B4BD3" w:rsidRDefault="008B4BD3" w:rsidP="00B35C58">
      <w:pPr>
        <w:spacing w:line="240" w:lineRule="auto"/>
        <w:contextualSpacing/>
        <w:rPr>
          <w:rFonts w:asciiTheme="majorHAnsi" w:hAnsiTheme="majorHAnsi"/>
          <w:sz w:val="24"/>
          <w:szCs w:val="24"/>
        </w:rPr>
      </w:pPr>
    </w:p>
    <w:p w:rsidR="008B4BD3" w:rsidRDefault="00286903" w:rsidP="00B35C58">
      <w:pPr>
        <w:spacing w:line="240" w:lineRule="auto"/>
        <w:contextualSpacing/>
        <w:rPr>
          <w:rFonts w:asciiTheme="majorHAnsi" w:hAnsiTheme="majorHAnsi"/>
          <w:sz w:val="24"/>
          <w:szCs w:val="24"/>
        </w:rPr>
      </w:pPr>
      <w:r>
        <w:rPr>
          <w:rFonts w:asciiTheme="majorHAnsi" w:hAnsiTheme="majorHAnsi"/>
          <w:sz w:val="24"/>
          <w:szCs w:val="24"/>
        </w:rPr>
        <w:t>Then, the Core Team determines the Critical A</w:t>
      </w:r>
      <w:r w:rsidR="008B4BD3">
        <w:rPr>
          <w:rFonts w:asciiTheme="majorHAnsi" w:hAnsiTheme="majorHAnsi"/>
          <w:sz w:val="24"/>
          <w:szCs w:val="24"/>
        </w:rPr>
        <w:t>ctions that need to be</w:t>
      </w:r>
      <w:r w:rsidR="007103B6">
        <w:rPr>
          <w:rFonts w:asciiTheme="majorHAnsi" w:hAnsiTheme="majorHAnsi"/>
          <w:sz w:val="24"/>
          <w:szCs w:val="24"/>
        </w:rPr>
        <w:t xml:space="preserve"> taken in order to achieve the D</w:t>
      </w:r>
      <w:r w:rsidR="008B4BD3">
        <w:rPr>
          <w:rFonts w:asciiTheme="majorHAnsi" w:hAnsiTheme="majorHAnsi"/>
          <w:sz w:val="24"/>
          <w:szCs w:val="24"/>
        </w:rPr>
        <w:t>esire</w:t>
      </w:r>
      <w:r w:rsidR="007103B6">
        <w:rPr>
          <w:rFonts w:asciiTheme="majorHAnsi" w:hAnsiTheme="majorHAnsi"/>
          <w:sz w:val="24"/>
          <w:szCs w:val="24"/>
        </w:rPr>
        <w:t>d O</w:t>
      </w:r>
      <w:r w:rsidR="008B4BD3">
        <w:rPr>
          <w:rFonts w:asciiTheme="majorHAnsi" w:hAnsiTheme="majorHAnsi"/>
          <w:sz w:val="24"/>
          <w:szCs w:val="24"/>
        </w:rPr>
        <w:t>utcomes.</w:t>
      </w:r>
    </w:p>
    <w:p w:rsidR="008B4BD3" w:rsidRPr="00B35C58" w:rsidRDefault="008B4BD3" w:rsidP="00B35C58">
      <w:pPr>
        <w:spacing w:line="240" w:lineRule="auto"/>
        <w:contextualSpacing/>
        <w:rPr>
          <w:rFonts w:asciiTheme="majorHAnsi" w:hAnsiTheme="majorHAnsi"/>
          <w:sz w:val="24"/>
          <w:szCs w:val="24"/>
        </w:rPr>
      </w:pPr>
    </w:p>
    <w:p w:rsidR="007D6063" w:rsidRPr="00B35C58" w:rsidRDefault="008B4BD3" w:rsidP="008B4BD3">
      <w:pPr>
        <w:spacing w:line="240" w:lineRule="auto"/>
        <w:contextualSpacing/>
        <w:rPr>
          <w:rFonts w:asciiTheme="majorHAnsi" w:hAnsiTheme="majorHAnsi"/>
          <w:b/>
          <w:sz w:val="24"/>
          <w:szCs w:val="24"/>
        </w:rPr>
      </w:pPr>
      <w:r>
        <w:rPr>
          <w:rFonts w:asciiTheme="majorHAnsi" w:hAnsiTheme="majorHAnsi"/>
          <w:b/>
          <w:sz w:val="24"/>
          <w:szCs w:val="24"/>
        </w:rPr>
        <w:t>Guiding Questions</w:t>
      </w:r>
      <w:r w:rsidR="007D6063" w:rsidRPr="00B35C58">
        <w:rPr>
          <w:rFonts w:asciiTheme="majorHAnsi" w:hAnsiTheme="majorHAnsi"/>
          <w:b/>
          <w:sz w:val="24"/>
          <w:szCs w:val="24"/>
        </w:rPr>
        <w:t xml:space="preserve"> for </w:t>
      </w:r>
      <w:r>
        <w:rPr>
          <w:rFonts w:asciiTheme="majorHAnsi" w:hAnsiTheme="majorHAnsi"/>
          <w:b/>
          <w:sz w:val="24"/>
          <w:szCs w:val="24"/>
        </w:rPr>
        <w:t>Setting Desired Outcomes –</w:t>
      </w:r>
    </w:p>
    <w:p w:rsidR="007D6063" w:rsidRPr="00B35C58" w:rsidRDefault="007D6063" w:rsidP="00B35C58">
      <w:pPr>
        <w:pStyle w:val="ListParagraph"/>
        <w:numPr>
          <w:ilvl w:val="0"/>
          <w:numId w:val="1"/>
        </w:numPr>
        <w:spacing w:line="240" w:lineRule="auto"/>
        <w:rPr>
          <w:rFonts w:asciiTheme="majorHAnsi" w:hAnsiTheme="majorHAnsi"/>
          <w:sz w:val="24"/>
          <w:szCs w:val="24"/>
        </w:rPr>
      </w:pPr>
      <w:r w:rsidRPr="00B35C58">
        <w:rPr>
          <w:rFonts w:asciiTheme="majorHAnsi" w:hAnsiTheme="majorHAnsi"/>
          <w:sz w:val="24"/>
          <w:szCs w:val="24"/>
        </w:rPr>
        <w:t>What is it you are hoping to achieve?</w:t>
      </w:r>
    </w:p>
    <w:p w:rsidR="007D6063" w:rsidRPr="00B35C58" w:rsidRDefault="007D6063" w:rsidP="00B35C58">
      <w:pPr>
        <w:pStyle w:val="ListParagraph"/>
        <w:numPr>
          <w:ilvl w:val="0"/>
          <w:numId w:val="1"/>
        </w:numPr>
        <w:spacing w:line="240" w:lineRule="auto"/>
        <w:rPr>
          <w:rFonts w:asciiTheme="majorHAnsi" w:hAnsiTheme="majorHAnsi"/>
          <w:sz w:val="24"/>
          <w:szCs w:val="24"/>
        </w:rPr>
      </w:pPr>
      <w:r w:rsidRPr="00B35C58">
        <w:rPr>
          <w:rFonts w:asciiTheme="majorHAnsi" w:hAnsiTheme="majorHAnsi"/>
          <w:sz w:val="24"/>
          <w:szCs w:val="24"/>
        </w:rPr>
        <w:t>What specific outcome do you want?</w:t>
      </w:r>
    </w:p>
    <w:p w:rsidR="007D6063" w:rsidRPr="00B35C58" w:rsidRDefault="007D6063" w:rsidP="00B35C58">
      <w:pPr>
        <w:pStyle w:val="ListParagraph"/>
        <w:numPr>
          <w:ilvl w:val="0"/>
          <w:numId w:val="1"/>
        </w:numPr>
        <w:spacing w:line="240" w:lineRule="auto"/>
        <w:rPr>
          <w:rFonts w:asciiTheme="majorHAnsi" w:hAnsiTheme="majorHAnsi"/>
          <w:sz w:val="24"/>
          <w:szCs w:val="24"/>
        </w:rPr>
      </w:pPr>
      <w:r w:rsidRPr="00B35C58">
        <w:rPr>
          <w:rFonts w:asciiTheme="majorHAnsi" w:hAnsiTheme="majorHAnsi"/>
          <w:sz w:val="24"/>
          <w:szCs w:val="24"/>
        </w:rPr>
        <w:t>What is the most important problem you want to solve?</w:t>
      </w:r>
    </w:p>
    <w:p w:rsidR="007D6063" w:rsidRPr="00B35C58" w:rsidRDefault="007D6063" w:rsidP="00B35C58">
      <w:pPr>
        <w:pStyle w:val="ListParagraph"/>
        <w:numPr>
          <w:ilvl w:val="0"/>
          <w:numId w:val="1"/>
        </w:numPr>
        <w:spacing w:line="240" w:lineRule="auto"/>
        <w:rPr>
          <w:rFonts w:asciiTheme="majorHAnsi" w:hAnsiTheme="majorHAnsi"/>
          <w:sz w:val="24"/>
          <w:szCs w:val="24"/>
        </w:rPr>
      </w:pPr>
      <w:r w:rsidRPr="00B35C58">
        <w:rPr>
          <w:rFonts w:asciiTheme="majorHAnsi" w:hAnsiTheme="majorHAnsi"/>
          <w:sz w:val="24"/>
          <w:szCs w:val="24"/>
        </w:rPr>
        <w:t>What does this goal look like for you?</w:t>
      </w:r>
    </w:p>
    <w:p w:rsidR="007D6063" w:rsidRPr="00B35C58" w:rsidRDefault="007D6063" w:rsidP="00B35C58">
      <w:pPr>
        <w:pStyle w:val="ListParagraph"/>
        <w:numPr>
          <w:ilvl w:val="0"/>
          <w:numId w:val="1"/>
        </w:numPr>
        <w:spacing w:line="240" w:lineRule="auto"/>
        <w:rPr>
          <w:rFonts w:asciiTheme="majorHAnsi" w:hAnsiTheme="majorHAnsi"/>
          <w:sz w:val="24"/>
          <w:szCs w:val="24"/>
        </w:rPr>
      </w:pPr>
      <w:r w:rsidRPr="00B35C58">
        <w:rPr>
          <w:rFonts w:asciiTheme="majorHAnsi" w:hAnsiTheme="majorHAnsi"/>
          <w:sz w:val="24"/>
          <w:szCs w:val="24"/>
        </w:rPr>
        <w:t>How will you know when you have reached this goal?</w:t>
      </w:r>
    </w:p>
    <w:p w:rsidR="007D6063" w:rsidRPr="00B35C58" w:rsidRDefault="007D6063" w:rsidP="00B35C58">
      <w:pPr>
        <w:pStyle w:val="ListParagraph"/>
        <w:numPr>
          <w:ilvl w:val="0"/>
          <w:numId w:val="1"/>
        </w:numPr>
        <w:spacing w:line="240" w:lineRule="auto"/>
        <w:rPr>
          <w:rFonts w:asciiTheme="majorHAnsi" w:hAnsiTheme="majorHAnsi"/>
          <w:sz w:val="24"/>
          <w:szCs w:val="24"/>
        </w:rPr>
      </w:pPr>
      <w:r w:rsidRPr="00B35C58">
        <w:rPr>
          <w:rFonts w:asciiTheme="majorHAnsi" w:hAnsiTheme="majorHAnsi"/>
          <w:sz w:val="24"/>
          <w:szCs w:val="24"/>
        </w:rPr>
        <w:t>Are there any barriers that might keep you from reaching this goal?</w:t>
      </w:r>
    </w:p>
    <w:p w:rsidR="007D6063" w:rsidRDefault="007D6063" w:rsidP="00B35C58">
      <w:pPr>
        <w:pStyle w:val="ListParagraph"/>
        <w:numPr>
          <w:ilvl w:val="0"/>
          <w:numId w:val="1"/>
        </w:numPr>
        <w:spacing w:line="240" w:lineRule="auto"/>
        <w:rPr>
          <w:rFonts w:asciiTheme="majorHAnsi" w:hAnsiTheme="majorHAnsi"/>
          <w:sz w:val="24"/>
          <w:szCs w:val="24"/>
        </w:rPr>
      </w:pPr>
      <w:r w:rsidRPr="00B35C58">
        <w:rPr>
          <w:rFonts w:asciiTheme="majorHAnsi" w:hAnsiTheme="majorHAnsi"/>
          <w:sz w:val="24"/>
          <w:szCs w:val="24"/>
        </w:rPr>
        <w:t>Can you see yourself achieving this?</w:t>
      </w:r>
    </w:p>
    <w:p w:rsidR="00286903" w:rsidRDefault="00286903" w:rsidP="00E0771B">
      <w:pPr>
        <w:pStyle w:val="ListParagraph"/>
        <w:spacing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2771"/>
        <w:gridCol w:w="8019"/>
      </w:tblGrid>
      <w:tr w:rsidR="000F12CB" w:rsidRPr="00B35C58" w:rsidTr="00B87271">
        <w:trPr>
          <w:trHeight w:val="314"/>
        </w:trPr>
        <w:tc>
          <w:tcPr>
            <w:tcW w:w="11016" w:type="dxa"/>
            <w:gridSpan w:val="2"/>
            <w:shd w:val="clear" w:color="auto" w:fill="000000" w:themeFill="text1"/>
            <w:vAlign w:val="center"/>
          </w:tcPr>
          <w:p w:rsidR="000F12CB" w:rsidRPr="00B35C58" w:rsidRDefault="00D9263D" w:rsidP="00B87271">
            <w:pPr>
              <w:contextualSpacing/>
              <w:jc w:val="center"/>
              <w:rPr>
                <w:rFonts w:asciiTheme="majorHAnsi" w:hAnsiTheme="majorHAnsi"/>
                <w:b/>
                <w:sz w:val="24"/>
                <w:szCs w:val="24"/>
                <w:u w:val="single"/>
              </w:rPr>
            </w:pPr>
            <w:r>
              <w:rPr>
                <w:rFonts w:asciiTheme="majorHAnsi" w:hAnsiTheme="majorHAnsi"/>
                <w:b/>
                <w:sz w:val="24"/>
                <w:szCs w:val="24"/>
              </w:rPr>
              <w:t>Desired Outcomes</w:t>
            </w:r>
          </w:p>
        </w:tc>
      </w:tr>
      <w:tr w:rsidR="000F12CB" w:rsidRPr="00B35C58" w:rsidTr="00B87271">
        <w:trPr>
          <w:trHeight w:val="512"/>
        </w:trPr>
        <w:tc>
          <w:tcPr>
            <w:tcW w:w="2808" w:type="dxa"/>
            <w:shd w:val="clear" w:color="auto" w:fill="D9D9D9" w:themeFill="background1" w:themeFillShade="D9"/>
            <w:vAlign w:val="center"/>
          </w:tcPr>
          <w:p w:rsidR="000F12CB" w:rsidRPr="00B35C58" w:rsidRDefault="000F12CB" w:rsidP="00B87271">
            <w:pPr>
              <w:contextualSpacing/>
              <w:rPr>
                <w:rFonts w:asciiTheme="majorHAnsi" w:hAnsiTheme="majorHAnsi"/>
                <w:i/>
                <w:sz w:val="24"/>
                <w:szCs w:val="24"/>
              </w:rPr>
            </w:pPr>
            <w:r>
              <w:rPr>
                <w:rFonts w:asciiTheme="majorHAnsi" w:hAnsiTheme="majorHAnsi"/>
                <w:i/>
                <w:sz w:val="24"/>
                <w:szCs w:val="24"/>
              </w:rPr>
              <w:t>Focus Area</w:t>
            </w:r>
          </w:p>
        </w:tc>
        <w:tc>
          <w:tcPr>
            <w:tcW w:w="8208" w:type="dxa"/>
            <w:shd w:val="clear" w:color="auto" w:fill="D9D9D9" w:themeFill="background1" w:themeFillShade="D9"/>
            <w:vAlign w:val="center"/>
          </w:tcPr>
          <w:p w:rsidR="000F12CB" w:rsidRPr="00EA46D6" w:rsidRDefault="000F12CB" w:rsidP="00EA46D6">
            <w:pPr>
              <w:contextualSpacing/>
              <w:rPr>
                <w:rFonts w:asciiTheme="majorHAnsi" w:hAnsiTheme="majorHAnsi" w:cs="Times New Roman"/>
                <w:sz w:val="24"/>
                <w:szCs w:val="24"/>
              </w:rPr>
            </w:pPr>
            <w:r w:rsidRPr="00B35C58">
              <w:rPr>
                <w:rFonts w:asciiTheme="majorHAnsi" w:hAnsiTheme="majorHAnsi" w:cs="Times New Roman"/>
                <w:i/>
                <w:sz w:val="24"/>
                <w:szCs w:val="24"/>
              </w:rPr>
              <w:t xml:space="preserve">Draft </w:t>
            </w:r>
            <w:r>
              <w:rPr>
                <w:rFonts w:asciiTheme="majorHAnsi" w:hAnsiTheme="majorHAnsi" w:cs="Times New Roman"/>
                <w:i/>
                <w:sz w:val="24"/>
                <w:szCs w:val="24"/>
              </w:rPr>
              <w:t>Desired Outcome</w:t>
            </w:r>
            <w:r w:rsidR="00E0771B">
              <w:rPr>
                <w:rFonts w:asciiTheme="majorHAnsi" w:hAnsiTheme="majorHAnsi" w:cs="Times New Roman"/>
                <w:i/>
                <w:sz w:val="24"/>
                <w:szCs w:val="24"/>
              </w:rPr>
              <w:t xml:space="preserve"> (change in adult behavior):</w:t>
            </w:r>
            <w:r w:rsidRPr="00B35C58">
              <w:rPr>
                <w:rFonts w:asciiTheme="majorHAnsi" w:hAnsiTheme="majorHAnsi" w:cs="Times New Roman"/>
                <w:b/>
                <w:sz w:val="24"/>
                <w:szCs w:val="24"/>
              </w:rPr>
              <w:t xml:space="preserve"> </w:t>
            </w:r>
            <w:r w:rsidR="00BB4BB8">
              <w:rPr>
                <w:rFonts w:asciiTheme="majorHAnsi" w:hAnsiTheme="majorHAnsi" w:cs="Times New Roman"/>
                <w:sz w:val="24"/>
                <w:szCs w:val="24"/>
              </w:rPr>
              <w:t>What is the Desired O</w:t>
            </w:r>
            <w:r w:rsidRPr="00B35C58">
              <w:rPr>
                <w:rFonts w:asciiTheme="majorHAnsi" w:hAnsiTheme="majorHAnsi" w:cs="Times New Roman"/>
                <w:sz w:val="24"/>
                <w:szCs w:val="24"/>
              </w:rPr>
              <w:t>utcome?</w:t>
            </w:r>
            <w:r w:rsidRPr="00B35C58">
              <w:rPr>
                <w:rFonts w:asciiTheme="majorHAnsi" w:hAnsiTheme="majorHAnsi" w:cs="Times New Roman"/>
                <w:b/>
                <w:sz w:val="24"/>
                <w:szCs w:val="24"/>
              </w:rPr>
              <w:t xml:space="preserve"> </w:t>
            </w:r>
            <w:r w:rsidRPr="00B35C58">
              <w:rPr>
                <w:rFonts w:asciiTheme="majorHAnsi" w:hAnsiTheme="majorHAnsi" w:cs="Times New Roman"/>
                <w:sz w:val="24"/>
                <w:szCs w:val="24"/>
              </w:rPr>
              <w:t xml:space="preserve">What will be different if you are successful in focusing on this </w:t>
            </w:r>
            <w:r>
              <w:rPr>
                <w:rFonts w:asciiTheme="majorHAnsi" w:hAnsiTheme="majorHAnsi" w:cs="Times New Roman"/>
                <w:sz w:val="24"/>
                <w:szCs w:val="24"/>
              </w:rPr>
              <w:t>area of practice</w:t>
            </w:r>
            <w:r w:rsidRPr="00B35C58">
              <w:rPr>
                <w:rFonts w:asciiTheme="majorHAnsi" w:hAnsiTheme="majorHAnsi" w:cs="Times New Roman"/>
                <w:sz w:val="24"/>
                <w:szCs w:val="24"/>
              </w:rPr>
              <w:t>?</w:t>
            </w:r>
            <w:r w:rsidRPr="00B35C58">
              <w:rPr>
                <w:rFonts w:asciiTheme="majorHAnsi" w:hAnsiTheme="majorHAnsi" w:cs="Times New Roman"/>
                <w:b/>
                <w:sz w:val="24"/>
                <w:szCs w:val="24"/>
              </w:rPr>
              <w:t xml:space="preserve"> </w:t>
            </w:r>
            <w:r w:rsidR="00EA46D6">
              <w:rPr>
                <w:rFonts w:asciiTheme="majorHAnsi" w:hAnsiTheme="majorHAnsi" w:cs="Times New Roman"/>
                <w:sz w:val="24"/>
                <w:szCs w:val="24"/>
              </w:rPr>
              <w:t>After 90 days, what changes in practice will be observed?</w:t>
            </w:r>
          </w:p>
        </w:tc>
      </w:tr>
      <w:tr w:rsidR="000F12CB" w:rsidRPr="00B35C58" w:rsidTr="00DB3595">
        <w:trPr>
          <w:trHeight w:val="822"/>
        </w:trPr>
        <w:tc>
          <w:tcPr>
            <w:tcW w:w="2808" w:type="dxa"/>
            <w:shd w:val="clear" w:color="auto" w:fill="FFFFFF" w:themeFill="background1"/>
          </w:tcPr>
          <w:p w:rsidR="000F12CB" w:rsidRPr="00B35C58" w:rsidRDefault="00874054" w:rsidP="00DB3595">
            <w:pPr>
              <w:contextualSpacing/>
              <w:rPr>
                <w:rFonts w:asciiTheme="majorHAnsi" w:hAnsiTheme="majorHAnsi"/>
                <w:sz w:val="24"/>
                <w:szCs w:val="24"/>
              </w:rPr>
            </w:pPr>
            <w:r>
              <w:rPr>
                <w:rFonts w:asciiTheme="majorHAnsi" w:hAnsiTheme="majorHAnsi"/>
                <w:sz w:val="24"/>
                <w:szCs w:val="24"/>
              </w:rPr>
              <w:t>Data Driven Instruction</w:t>
            </w:r>
          </w:p>
        </w:tc>
        <w:tc>
          <w:tcPr>
            <w:tcW w:w="8208" w:type="dxa"/>
            <w:shd w:val="clear" w:color="auto" w:fill="FFFFFF" w:themeFill="background1"/>
          </w:tcPr>
          <w:p w:rsidR="003C43F7" w:rsidRPr="00B35C58" w:rsidRDefault="00874054" w:rsidP="00DB3595">
            <w:pPr>
              <w:contextualSpacing/>
              <w:rPr>
                <w:rFonts w:asciiTheme="majorHAnsi" w:hAnsiTheme="majorHAnsi"/>
                <w:sz w:val="24"/>
                <w:szCs w:val="24"/>
              </w:rPr>
            </w:pPr>
            <w:r>
              <w:rPr>
                <w:rFonts w:ascii="Helvetica" w:hAnsi="Helvetica" w:cs="Helvetica"/>
                <w:color w:val="4D4D4D"/>
                <w:sz w:val="21"/>
                <w:szCs w:val="21"/>
                <w:shd w:val="clear" w:color="auto" w:fill="FFFFFF"/>
              </w:rPr>
              <w:t xml:space="preserve">Teachers will create and implement a system of common formative assessments to be used </w:t>
            </w:r>
            <w:r w:rsidR="00E977ED">
              <w:rPr>
                <w:rFonts w:ascii="Helvetica" w:hAnsi="Helvetica" w:cs="Helvetica"/>
                <w:color w:val="4D4D4D"/>
                <w:sz w:val="21"/>
                <w:szCs w:val="21"/>
                <w:shd w:val="clear" w:color="auto" w:fill="FFFFFF"/>
              </w:rPr>
              <w:t xml:space="preserve">to </w:t>
            </w:r>
            <w:r>
              <w:rPr>
                <w:rFonts w:ascii="Helvetica" w:hAnsi="Helvetica" w:cs="Helvetica"/>
                <w:color w:val="4D4D4D"/>
                <w:sz w:val="21"/>
                <w:szCs w:val="21"/>
                <w:shd w:val="clear" w:color="auto" w:fill="FFFFFF"/>
              </w:rPr>
              <w:t>monitor and modify instruction.</w:t>
            </w:r>
          </w:p>
        </w:tc>
      </w:tr>
      <w:tr w:rsidR="000F12CB" w:rsidRPr="00B35C58" w:rsidTr="00DB3595">
        <w:trPr>
          <w:trHeight w:val="1043"/>
        </w:trPr>
        <w:tc>
          <w:tcPr>
            <w:tcW w:w="2808" w:type="dxa"/>
            <w:shd w:val="clear" w:color="auto" w:fill="FFFFFF" w:themeFill="background1"/>
          </w:tcPr>
          <w:p w:rsidR="000F12CB" w:rsidRPr="00874054" w:rsidRDefault="00874054" w:rsidP="00874054">
            <w:pPr>
              <w:rPr>
                <w:rFonts w:asciiTheme="majorHAnsi" w:hAnsiTheme="majorHAnsi"/>
                <w:sz w:val="24"/>
                <w:szCs w:val="24"/>
              </w:rPr>
            </w:pPr>
            <w:r>
              <w:rPr>
                <w:rFonts w:asciiTheme="majorHAnsi" w:hAnsiTheme="majorHAnsi"/>
                <w:sz w:val="24"/>
                <w:szCs w:val="24"/>
              </w:rPr>
              <w:t xml:space="preserve">Observation and Feedback Cycles </w:t>
            </w:r>
          </w:p>
        </w:tc>
        <w:tc>
          <w:tcPr>
            <w:tcW w:w="8208" w:type="dxa"/>
            <w:shd w:val="clear" w:color="auto" w:fill="FFFFFF" w:themeFill="background1"/>
          </w:tcPr>
          <w:p w:rsidR="003C43F7" w:rsidRPr="00B35C58" w:rsidRDefault="00874054" w:rsidP="00DB3595">
            <w:pPr>
              <w:contextualSpacing/>
              <w:rPr>
                <w:rFonts w:asciiTheme="majorHAnsi" w:hAnsiTheme="majorHAnsi"/>
                <w:sz w:val="24"/>
                <w:szCs w:val="24"/>
              </w:rPr>
            </w:pPr>
            <w:r>
              <w:rPr>
                <w:rFonts w:ascii="Helvetica" w:hAnsi="Helvetica" w:cs="Helvetica"/>
                <w:color w:val="4D4D4D"/>
                <w:sz w:val="21"/>
                <w:szCs w:val="21"/>
                <w:shd w:val="clear" w:color="auto" w:fill="FFFFFF"/>
              </w:rPr>
              <w:t>Principal will observe teachers weekly</w:t>
            </w:r>
            <w:r w:rsidR="00E977ED">
              <w:rPr>
                <w:rFonts w:ascii="Helvetica" w:hAnsi="Helvetica" w:cs="Helvetica"/>
                <w:color w:val="4D4D4D"/>
                <w:sz w:val="21"/>
                <w:szCs w:val="21"/>
                <w:shd w:val="clear" w:color="auto" w:fill="FFFFFF"/>
              </w:rPr>
              <w:t>,</w:t>
            </w:r>
            <w:r>
              <w:rPr>
                <w:rFonts w:ascii="Helvetica" w:hAnsi="Helvetica" w:cs="Helvetica"/>
                <w:color w:val="4D4D4D"/>
                <w:sz w:val="21"/>
                <w:szCs w:val="21"/>
                <w:shd w:val="clear" w:color="auto" w:fill="FFFFFF"/>
              </w:rPr>
              <w:t xml:space="preserve"> and provide one to one feedback to improve instructional alignment and quality.</w:t>
            </w:r>
          </w:p>
        </w:tc>
      </w:tr>
      <w:tr w:rsidR="00526A3A" w:rsidRPr="00B35C58" w:rsidTr="00DB3595">
        <w:trPr>
          <w:trHeight w:val="1070"/>
        </w:trPr>
        <w:tc>
          <w:tcPr>
            <w:tcW w:w="2808" w:type="dxa"/>
            <w:shd w:val="clear" w:color="auto" w:fill="FFFFFF" w:themeFill="background1"/>
          </w:tcPr>
          <w:p w:rsidR="00526A3A" w:rsidRDefault="00526A3A" w:rsidP="00DB3595">
            <w:pPr>
              <w:contextualSpacing/>
              <w:rPr>
                <w:rFonts w:asciiTheme="majorHAnsi" w:hAnsiTheme="majorHAnsi"/>
                <w:sz w:val="24"/>
                <w:szCs w:val="24"/>
              </w:rPr>
            </w:pPr>
          </w:p>
        </w:tc>
        <w:tc>
          <w:tcPr>
            <w:tcW w:w="8208" w:type="dxa"/>
            <w:shd w:val="clear" w:color="auto" w:fill="FFFFFF" w:themeFill="background1"/>
          </w:tcPr>
          <w:p w:rsidR="003C43F7" w:rsidRPr="00B35C58" w:rsidRDefault="003C43F7" w:rsidP="00DB3595">
            <w:pPr>
              <w:contextualSpacing/>
              <w:rPr>
                <w:rFonts w:asciiTheme="majorHAnsi" w:hAnsiTheme="majorHAnsi"/>
                <w:sz w:val="24"/>
                <w:szCs w:val="24"/>
              </w:rPr>
            </w:pPr>
          </w:p>
        </w:tc>
      </w:tr>
    </w:tbl>
    <w:p w:rsidR="00286903" w:rsidRDefault="00286903" w:rsidP="005C65DC">
      <w:pPr>
        <w:spacing w:line="240" w:lineRule="auto"/>
        <w:contextualSpacing/>
        <w:rPr>
          <w:rFonts w:asciiTheme="majorHAnsi" w:hAnsiTheme="majorHAnsi"/>
          <w:sz w:val="24"/>
          <w:szCs w:val="24"/>
        </w:rPr>
      </w:pPr>
    </w:p>
    <w:p w:rsidR="00286903" w:rsidRDefault="00286903" w:rsidP="005C65DC">
      <w:pPr>
        <w:spacing w:line="240" w:lineRule="auto"/>
        <w:contextualSpacing/>
        <w:rPr>
          <w:rFonts w:asciiTheme="majorHAnsi" w:hAnsiTheme="majorHAnsi"/>
          <w:sz w:val="24"/>
          <w:szCs w:val="24"/>
        </w:rPr>
      </w:pPr>
    </w:p>
    <w:p w:rsidR="004E582A" w:rsidRDefault="004E582A" w:rsidP="005C65DC">
      <w:pPr>
        <w:spacing w:line="240" w:lineRule="auto"/>
        <w:contextualSpacing/>
        <w:rPr>
          <w:rFonts w:asciiTheme="majorHAnsi" w:hAnsiTheme="majorHAnsi"/>
          <w:i/>
          <w:sz w:val="24"/>
          <w:szCs w:val="24"/>
        </w:rPr>
      </w:pPr>
    </w:p>
    <w:p w:rsidR="005C65DC" w:rsidRPr="008A0A0B" w:rsidRDefault="005C65DC" w:rsidP="005C65DC">
      <w:pPr>
        <w:spacing w:line="240" w:lineRule="auto"/>
        <w:contextualSpacing/>
        <w:rPr>
          <w:rFonts w:asciiTheme="majorHAnsi" w:hAnsiTheme="majorHAnsi"/>
          <w:i/>
          <w:sz w:val="24"/>
          <w:szCs w:val="24"/>
        </w:rPr>
      </w:pPr>
      <w:r>
        <w:rPr>
          <w:rFonts w:asciiTheme="majorHAnsi" w:hAnsiTheme="majorHAnsi"/>
          <w:i/>
          <w:sz w:val="24"/>
          <w:szCs w:val="24"/>
        </w:rPr>
        <w:t>Define Critical Actions:</w:t>
      </w:r>
    </w:p>
    <w:p w:rsidR="005C65DC" w:rsidRDefault="005C65DC" w:rsidP="005C65DC">
      <w:pPr>
        <w:spacing w:line="240" w:lineRule="auto"/>
        <w:contextualSpacing/>
        <w:rPr>
          <w:rFonts w:asciiTheme="majorHAnsi" w:hAnsiTheme="majorHAnsi"/>
          <w:b/>
          <w:sz w:val="24"/>
          <w:szCs w:val="24"/>
        </w:rPr>
      </w:pPr>
    </w:p>
    <w:p w:rsidR="005C65DC" w:rsidRDefault="005C65DC" w:rsidP="005C65DC">
      <w:pPr>
        <w:spacing w:line="240" w:lineRule="auto"/>
        <w:contextualSpacing/>
        <w:rPr>
          <w:rFonts w:asciiTheme="majorHAnsi" w:hAnsiTheme="majorHAnsi"/>
          <w:sz w:val="24"/>
          <w:szCs w:val="24"/>
        </w:rPr>
      </w:pPr>
      <w:r>
        <w:rPr>
          <w:rFonts w:asciiTheme="majorHAnsi" w:hAnsiTheme="majorHAnsi"/>
          <w:sz w:val="24"/>
          <w:szCs w:val="24"/>
        </w:rPr>
        <w:t>After</w:t>
      </w:r>
      <w:r w:rsidR="003C43F7">
        <w:rPr>
          <w:rFonts w:asciiTheme="majorHAnsi" w:hAnsiTheme="majorHAnsi"/>
          <w:sz w:val="24"/>
          <w:szCs w:val="24"/>
        </w:rPr>
        <w:t xml:space="preserve"> identifying the Desired O</w:t>
      </w:r>
      <w:r>
        <w:rPr>
          <w:rFonts w:asciiTheme="majorHAnsi" w:hAnsiTheme="majorHAnsi"/>
          <w:sz w:val="24"/>
          <w:szCs w:val="24"/>
        </w:rPr>
        <w:t>utcomes (change</w:t>
      </w:r>
      <w:r w:rsidR="003C43F7">
        <w:rPr>
          <w:rFonts w:asciiTheme="majorHAnsi" w:hAnsiTheme="majorHAnsi"/>
          <w:sz w:val="24"/>
          <w:szCs w:val="24"/>
        </w:rPr>
        <w:t>s</w:t>
      </w:r>
      <w:r>
        <w:rPr>
          <w:rFonts w:asciiTheme="majorHAnsi" w:hAnsiTheme="majorHAnsi"/>
          <w:sz w:val="24"/>
          <w:szCs w:val="24"/>
        </w:rPr>
        <w:t xml:space="preserve"> in adult behaviors)</w:t>
      </w:r>
      <w:r w:rsidR="003C43F7">
        <w:rPr>
          <w:rFonts w:asciiTheme="majorHAnsi" w:hAnsiTheme="majorHAnsi"/>
          <w:sz w:val="24"/>
          <w:szCs w:val="24"/>
        </w:rPr>
        <w:t>, the Core Team determines the Critical A</w:t>
      </w:r>
      <w:r>
        <w:rPr>
          <w:rFonts w:asciiTheme="majorHAnsi" w:hAnsiTheme="majorHAnsi"/>
          <w:sz w:val="24"/>
          <w:szCs w:val="24"/>
        </w:rPr>
        <w:t>ctions that will promote a sense of urgency toward addressing ro</w:t>
      </w:r>
      <w:r w:rsidR="003C43F7">
        <w:rPr>
          <w:rFonts w:asciiTheme="majorHAnsi" w:hAnsiTheme="majorHAnsi"/>
          <w:sz w:val="24"/>
          <w:szCs w:val="24"/>
        </w:rPr>
        <w:t>ot cause(s) and achieving each D</w:t>
      </w:r>
      <w:r>
        <w:rPr>
          <w:rFonts w:asciiTheme="majorHAnsi" w:hAnsiTheme="majorHAnsi"/>
          <w:sz w:val="24"/>
          <w:szCs w:val="24"/>
        </w:rPr>
        <w:t>esire</w:t>
      </w:r>
      <w:r w:rsidR="003C43F7">
        <w:rPr>
          <w:rFonts w:asciiTheme="majorHAnsi" w:hAnsiTheme="majorHAnsi"/>
          <w:sz w:val="24"/>
          <w:szCs w:val="24"/>
        </w:rPr>
        <w:t>d O</w:t>
      </w:r>
      <w:r>
        <w:rPr>
          <w:rFonts w:asciiTheme="majorHAnsi" w:hAnsiTheme="majorHAnsi"/>
          <w:sz w:val="24"/>
          <w:szCs w:val="24"/>
        </w:rPr>
        <w:t>utcome.</w:t>
      </w:r>
    </w:p>
    <w:p w:rsidR="005C65DC" w:rsidRDefault="005C65DC" w:rsidP="000F12CB">
      <w:pPr>
        <w:spacing w:line="240" w:lineRule="auto"/>
        <w:rPr>
          <w:rFonts w:asciiTheme="majorHAnsi" w:hAnsiTheme="majorHAnsi"/>
          <w:sz w:val="24"/>
          <w:szCs w:val="24"/>
        </w:rPr>
      </w:pPr>
    </w:p>
    <w:p w:rsidR="008B4BD3" w:rsidRPr="00B35C58" w:rsidRDefault="008B4BD3" w:rsidP="008B4BD3">
      <w:pPr>
        <w:spacing w:line="240" w:lineRule="auto"/>
        <w:contextualSpacing/>
        <w:rPr>
          <w:rFonts w:asciiTheme="majorHAnsi" w:hAnsiTheme="majorHAnsi"/>
          <w:b/>
          <w:sz w:val="24"/>
          <w:szCs w:val="24"/>
        </w:rPr>
      </w:pPr>
      <w:r>
        <w:rPr>
          <w:rFonts w:asciiTheme="majorHAnsi" w:hAnsiTheme="majorHAnsi"/>
          <w:b/>
          <w:sz w:val="24"/>
          <w:szCs w:val="24"/>
        </w:rPr>
        <w:t>Guiding Questions for Critical Actions (Options) –</w:t>
      </w:r>
    </w:p>
    <w:p w:rsidR="008B4BD3" w:rsidRPr="00B35C58" w:rsidRDefault="008B4BD3" w:rsidP="008B4BD3">
      <w:pPr>
        <w:pStyle w:val="ListParagraph"/>
        <w:numPr>
          <w:ilvl w:val="0"/>
          <w:numId w:val="2"/>
        </w:numPr>
        <w:spacing w:line="240" w:lineRule="auto"/>
        <w:rPr>
          <w:rFonts w:asciiTheme="majorHAnsi" w:hAnsiTheme="majorHAnsi"/>
          <w:sz w:val="24"/>
          <w:szCs w:val="24"/>
        </w:rPr>
      </w:pPr>
      <w:r w:rsidRPr="00B35C58">
        <w:rPr>
          <w:rFonts w:asciiTheme="majorHAnsi" w:hAnsiTheme="majorHAnsi"/>
          <w:sz w:val="24"/>
          <w:szCs w:val="24"/>
        </w:rPr>
        <w:t>What are some possible ways to achieve…?</w:t>
      </w:r>
    </w:p>
    <w:p w:rsidR="008B4BD3" w:rsidRPr="00B35C58" w:rsidRDefault="008B4BD3" w:rsidP="008B4BD3">
      <w:pPr>
        <w:pStyle w:val="ListParagraph"/>
        <w:numPr>
          <w:ilvl w:val="0"/>
          <w:numId w:val="2"/>
        </w:numPr>
        <w:spacing w:line="240" w:lineRule="auto"/>
        <w:rPr>
          <w:rFonts w:asciiTheme="majorHAnsi" w:hAnsiTheme="majorHAnsi"/>
          <w:sz w:val="24"/>
          <w:szCs w:val="24"/>
        </w:rPr>
      </w:pPr>
      <w:r w:rsidRPr="00B35C58">
        <w:rPr>
          <w:rFonts w:asciiTheme="majorHAnsi" w:hAnsiTheme="majorHAnsi"/>
          <w:sz w:val="24"/>
          <w:szCs w:val="24"/>
        </w:rPr>
        <w:t>What will you do to move yourself closer to the goal?</w:t>
      </w:r>
    </w:p>
    <w:p w:rsidR="008B4BD3" w:rsidRPr="00B35C58" w:rsidRDefault="008B4BD3" w:rsidP="008B4BD3">
      <w:pPr>
        <w:pStyle w:val="ListParagraph"/>
        <w:numPr>
          <w:ilvl w:val="0"/>
          <w:numId w:val="2"/>
        </w:numPr>
        <w:spacing w:line="240" w:lineRule="auto"/>
        <w:rPr>
          <w:rFonts w:asciiTheme="majorHAnsi" w:hAnsiTheme="majorHAnsi"/>
          <w:sz w:val="24"/>
          <w:szCs w:val="24"/>
        </w:rPr>
      </w:pPr>
      <w:r w:rsidRPr="00B35C58">
        <w:rPr>
          <w:rFonts w:asciiTheme="majorHAnsi" w:hAnsiTheme="majorHAnsi"/>
          <w:sz w:val="24"/>
          <w:szCs w:val="24"/>
        </w:rPr>
        <w:t>What have you done in similar situations in the past?</w:t>
      </w:r>
    </w:p>
    <w:p w:rsidR="008B4BD3" w:rsidRPr="00B35C58" w:rsidRDefault="008B4BD3" w:rsidP="008B4BD3">
      <w:pPr>
        <w:pStyle w:val="ListParagraph"/>
        <w:numPr>
          <w:ilvl w:val="0"/>
          <w:numId w:val="2"/>
        </w:numPr>
        <w:spacing w:line="240" w:lineRule="auto"/>
        <w:rPr>
          <w:rFonts w:asciiTheme="majorHAnsi" w:hAnsiTheme="majorHAnsi"/>
          <w:sz w:val="24"/>
          <w:szCs w:val="24"/>
        </w:rPr>
      </w:pPr>
      <w:r w:rsidRPr="00B35C58">
        <w:rPr>
          <w:rFonts w:asciiTheme="majorHAnsi" w:hAnsiTheme="majorHAnsi"/>
          <w:sz w:val="24"/>
          <w:szCs w:val="24"/>
        </w:rPr>
        <w:t>What is something you have never tried?</w:t>
      </w:r>
    </w:p>
    <w:p w:rsidR="008B4BD3" w:rsidRPr="00B35C58" w:rsidRDefault="008B4BD3" w:rsidP="008B4BD3">
      <w:pPr>
        <w:pStyle w:val="ListParagraph"/>
        <w:numPr>
          <w:ilvl w:val="0"/>
          <w:numId w:val="2"/>
        </w:numPr>
        <w:spacing w:line="240" w:lineRule="auto"/>
        <w:rPr>
          <w:rFonts w:asciiTheme="majorHAnsi" w:hAnsiTheme="majorHAnsi"/>
          <w:sz w:val="24"/>
          <w:szCs w:val="24"/>
        </w:rPr>
      </w:pPr>
      <w:r w:rsidRPr="00B35C58">
        <w:rPr>
          <w:rFonts w:asciiTheme="majorHAnsi" w:hAnsiTheme="majorHAnsi"/>
          <w:sz w:val="24"/>
          <w:szCs w:val="24"/>
        </w:rPr>
        <w:t>What else?</w:t>
      </w:r>
    </w:p>
    <w:p w:rsidR="008B4BD3" w:rsidRPr="00B35C58" w:rsidRDefault="008B4BD3" w:rsidP="008B4BD3">
      <w:pPr>
        <w:spacing w:line="240" w:lineRule="auto"/>
        <w:contextualSpacing/>
        <w:rPr>
          <w:rFonts w:asciiTheme="majorHAnsi" w:hAnsiTheme="majorHAnsi"/>
          <w:b/>
          <w:sz w:val="24"/>
          <w:szCs w:val="24"/>
        </w:rPr>
      </w:pPr>
      <w:r>
        <w:rPr>
          <w:rFonts w:asciiTheme="majorHAnsi" w:hAnsiTheme="majorHAnsi"/>
          <w:b/>
          <w:sz w:val="24"/>
          <w:szCs w:val="24"/>
        </w:rPr>
        <w:t xml:space="preserve">Guiding Questions for Critical Actions </w:t>
      </w:r>
      <w:r w:rsidRPr="00B35C58">
        <w:rPr>
          <w:rFonts w:asciiTheme="majorHAnsi" w:hAnsiTheme="majorHAnsi"/>
          <w:b/>
          <w:sz w:val="24"/>
          <w:szCs w:val="24"/>
        </w:rPr>
        <w:t>(Decisions)</w:t>
      </w:r>
      <w:r>
        <w:rPr>
          <w:rFonts w:asciiTheme="majorHAnsi" w:hAnsiTheme="majorHAnsi"/>
          <w:b/>
          <w:sz w:val="24"/>
          <w:szCs w:val="24"/>
        </w:rPr>
        <w:t xml:space="preserve"> –</w:t>
      </w:r>
    </w:p>
    <w:p w:rsidR="008B4BD3" w:rsidRPr="00B35C58" w:rsidRDefault="008B4BD3" w:rsidP="008B4BD3">
      <w:pPr>
        <w:pStyle w:val="ListParagraph"/>
        <w:numPr>
          <w:ilvl w:val="0"/>
          <w:numId w:val="3"/>
        </w:numPr>
        <w:spacing w:line="240" w:lineRule="auto"/>
        <w:rPr>
          <w:rFonts w:asciiTheme="majorHAnsi" w:hAnsiTheme="majorHAnsi"/>
          <w:sz w:val="24"/>
          <w:szCs w:val="24"/>
        </w:rPr>
      </w:pPr>
      <w:r w:rsidRPr="00B35C58">
        <w:rPr>
          <w:rFonts w:asciiTheme="majorHAnsi" w:hAnsiTheme="majorHAnsi"/>
          <w:sz w:val="24"/>
          <w:szCs w:val="24"/>
        </w:rPr>
        <w:t>What stands out for you?</w:t>
      </w:r>
    </w:p>
    <w:p w:rsidR="008B4BD3" w:rsidRPr="00B35C58" w:rsidRDefault="008B4BD3" w:rsidP="008B4BD3">
      <w:pPr>
        <w:pStyle w:val="ListParagraph"/>
        <w:numPr>
          <w:ilvl w:val="0"/>
          <w:numId w:val="3"/>
        </w:numPr>
        <w:spacing w:line="240" w:lineRule="auto"/>
        <w:rPr>
          <w:rFonts w:asciiTheme="majorHAnsi" w:hAnsiTheme="majorHAnsi"/>
          <w:sz w:val="24"/>
          <w:szCs w:val="24"/>
        </w:rPr>
      </w:pPr>
      <w:r w:rsidRPr="00B35C58">
        <w:rPr>
          <w:rFonts w:asciiTheme="majorHAnsi" w:hAnsiTheme="majorHAnsi"/>
          <w:sz w:val="24"/>
          <w:szCs w:val="24"/>
        </w:rPr>
        <w:t>Which would be most impactful?</w:t>
      </w:r>
    </w:p>
    <w:p w:rsidR="008B4BD3" w:rsidRPr="00B35C58" w:rsidRDefault="008B4BD3" w:rsidP="008B4BD3">
      <w:pPr>
        <w:pStyle w:val="ListParagraph"/>
        <w:numPr>
          <w:ilvl w:val="0"/>
          <w:numId w:val="3"/>
        </w:numPr>
        <w:spacing w:line="240" w:lineRule="auto"/>
        <w:rPr>
          <w:rFonts w:asciiTheme="majorHAnsi" w:hAnsiTheme="majorHAnsi"/>
          <w:sz w:val="24"/>
          <w:szCs w:val="24"/>
        </w:rPr>
      </w:pPr>
      <w:r w:rsidRPr="00B35C58">
        <w:rPr>
          <w:rFonts w:asciiTheme="majorHAnsi" w:hAnsiTheme="majorHAnsi"/>
          <w:sz w:val="24"/>
          <w:szCs w:val="24"/>
        </w:rPr>
        <w:t>What exactly will you do?</w:t>
      </w:r>
    </w:p>
    <w:p w:rsidR="008B4BD3" w:rsidRPr="00B35C58" w:rsidRDefault="008B4BD3" w:rsidP="008B4BD3">
      <w:pPr>
        <w:pStyle w:val="ListParagraph"/>
        <w:numPr>
          <w:ilvl w:val="0"/>
          <w:numId w:val="3"/>
        </w:numPr>
        <w:spacing w:line="240" w:lineRule="auto"/>
        <w:rPr>
          <w:rFonts w:asciiTheme="majorHAnsi" w:hAnsiTheme="majorHAnsi"/>
          <w:sz w:val="24"/>
          <w:szCs w:val="24"/>
        </w:rPr>
      </w:pPr>
      <w:r w:rsidRPr="00B35C58">
        <w:rPr>
          <w:rFonts w:asciiTheme="majorHAnsi" w:hAnsiTheme="majorHAnsi"/>
          <w:sz w:val="24"/>
          <w:szCs w:val="24"/>
        </w:rPr>
        <w:t>Who will be involved?</w:t>
      </w:r>
    </w:p>
    <w:p w:rsidR="008B4BD3" w:rsidRPr="00B35C58" w:rsidRDefault="008B4BD3" w:rsidP="008B4BD3">
      <w:pPr>
        <w:pStyle w:val="ListParagraph"/>
        <w:numPr>
          <w:ilvl w:val="0"/>
          <w:numId w:val="3"/>
        </w:numPr>
        <w:spacing w:line="240" w:lineRule="auto"/>
        <w:rPr>
          <w:rFonts w:asciiTheme="majorHAnsi" w:hAnsiTheme="majorHAnsi"/>
          <w:sz w:val="24"/>
          <w:szCs w:val="24"/>
        </w:rPr>
      </w:pPr>
      <w:r w:rsidRPr="00B35C58">
        <w:rPr>
          <w:rFonts w:asciiTheme="majorHAnsi" w:hAnsiTheme="majorHAnsi"/>
          <w:sz w:val="24"/>
          <w:szCs w:val="24"/>
        </w:rPr>
        <w:t>Who will be responsible?</w:t>
      </w:r>
    </w:p>
    <w:p w:rsidR="008B4BD3" w:rsidRPr="00B35C58" w:rsidRDefault="008B4BD3" w:rsidP="008B4BD3">
      <w:pPr>
        <w:pStyle w:val="ListParagraph"/>
        <w:numPr>
          <w:ilvl w:val="0"/>
          <w:numId w:val="3"/>
        </w:numPr>
        <w:spacing w:line="240" w:lineRule="auto"/>
        <w:rPr>
          <w:rFonts w:asciiTheme="majorHAnsi" w:hAnsiTheme="majorHAnsi"/>
          <w:sz w:val="24"/>
          <w:szCs w:val="24"/>
        </w:rPr>
      </w:pPr>
      <w:r w:rsidRPr="00B35C58">
        <w:rPr>
          <w:rFonts w:asciiTheme="majorHAnsi" w:hAnsiTheme="majorHAnsi"/>
          <w:sz w:val="24"/>
          <w:szCs w:val="24"/>
        </w:rPr>
        <w:t>What obstacles do you need to address in order to get this done?</w:t>
      </w:r>
    </w:p>
    <w:p w:rsidR="003C43F7" w:rsidRPr="00D96367" w:rsidRDefault="008B4BD3" w:rsidP="003C43F7">
      <w:pPr>
        <w:pStyle w:val="ListParagraph"/>
        <w:numPr>
          <w:ilvl w:val="0"/>
          <w:numId w:val="3"/>
        </w:numPr>
        <w:spacing w:line="240" w:lineRule="auto"/>
        <w:rPr>
          <w:rFonts w:asciiTheme="majorHAnsi" w:hAnsiTheme="majorHAnsi"/>
          <w:sz w:val="24"/>
          <w:szCs w:val="24"/>
        </w:rPr>
      </w:pPr>
      <w:r w:rsidRPr="00B35C58">
        <w:rPr>
          <w:rFonts w:asciiTheme="majorHAnsi" w:hAnsiTheme="majorHAnsi"/>
          <w:sz w:val="24"/>
          <w:szCs w:val="24"/>
        </w:rPr>
        <w:t>What support/resources will you need to make this happen?</w:t>
      </w:r>
    </w:p>
    <w:tbl>
      <w:tblPr>
        <w:tblStyle w:val="TableGrid"/>
        <w:tblW w:w="0" w:type="auto"/>
        <w:tblLook w:val="04A0" w:firstRow="1" w:lastRow="0" w:firstColumn="1" w:lastColumn="0" w:noHBand="0" w:noVBand="1"/>
      </w:tblPr>
      <w:tblGrid>
        <w:gridCol w:w="1630"/>
        <w:gridCol w:w="3167"/>
        <w:gridCol w:w="2616"/>
        <w:gridCol w:w="1391"/>
        <w:gridCol w:w="1986"/>
      </w:tblGrid>
      <w:tr w:rsidR="003C43F7" w:rsidRPr="00B35C58" w:rsidTr="00033F08">
        <w:tc>
          <w:tcPr>
            <w:tcW w:w="10790" w:type="dxa"/>
            <w:gridSpan w:val="5"/>
          </w:tcPr>
          <w:p w:rsidR="003C43F7" w:rsidRDefault="003C43F7" w:rsidP="00033F08">
            <w:pPr>
              <w:contextualSpacing/>
              <w:rPr>
                <w:rFonts w:asciiTheme="majorHAnsi" w:hAnsiTheme="majorHAnsi" w:cs="Times New Roman"/>
                <w:b/>
                <w:sz w:val="24"/>
                <w:szCs w:val="24"/>
              </w:rPr>
            </w:pPr>
            <w:r>
              <w:rPr>
                <w:rFonts w:asciiTheme="majorHAnsi" w:hAnsiTheme="majorHAnsi" w:cs="Times New Roman"/>
                <w:b/>
                <w:sz w:val="24"/>
                <w:szCs w:val="24"/>
              </w:rPr>
              <w:t xml:space="preserve">Focus Area: </w:t>
            </w:r>
            <w:r w:rsidR="00874054">
              <w:rPr>
                <w:rFonts w:asciiTheme="majorHAnsi" w:hAnsiTheme="majorHAnsi" w:cs="Times New Roman"/>
                <w:b/>
                <w:sz w:val="24"/>
                <w:szCs w:val="24"/>
              </w:rPr>
              <w:t xml:space="preserve">Data Driven Instruction </w:t>
            </w:r>
          </w:p>
        </w:tc>
      </w:tr>
      <w:tr w:rsidR="003C43F7" w:rsidRPr="00B35C58" w:rsidTr="00033F08">
        <w:tc>
          <w:tcPr>
            <w:tcW w:w="10790" w:type="dxa"/>
            <w:gridSpan w:val="5"/>
          </w:tcPr>
          <w:p w:rsidR="003C43F7" w:rsidRPr="00B35C58" w:rsidRDefault="003C43F7" w:rsidP="00033F08">
            <w:pPr>
              <w:contextualSpacing/>
              <w:rPr>
                <w:rFonts w:asciiTheme="majorHAnsi" w:hAnsiTheme="majorHAnsi" w:cs="Times New Roman"/>
                <w:b/>
                <w:sz w:val="24"/>
                <w:szCs w:val="24"/>
              </w:rPr>
            </w:pPr>
            <w:r>
              <w:rPr>
                <w:rFonts w:asciiTheme="majorHAnsi" w:hAnsiTheme="majorHAnsi" w:cs="Times New Roman"/>
                <w:b/>
                <w:sz w:val="24"/>
                <w:szCs w:val="24"/>
              </w:rPr>
              <w:t>Desired Outcome:</w:t>
            </w:r>
            <w:r>
              <w:rPr>
                <w:rFonts w:asciiTheme="majorHAnsi" w:hAnsiTheme="majorHAnsi"/>
                <w:sz w:val="24"/>
                <w:szCs w:val="24"/>
              </w:rPr>
              <w:t xml:space="preserve"> </w:t>
            </w:r>
            <w:r w:rsidR="007D3535" w:rsidRPr="007D3535">
              <w:rPr>
                <w:rFonts w:asciiTheme="majorHAnsi" w:hAnsiTheme="majorHAnsi"/>
                <w:sz w:val="24"/>
                <w:szCs w:val="24"/>
              </w:rPr>
              <w:t>Teachers will create and implement a system of common formative assessments to be used monitor and modify instruction.</w:t>
            </w:r>
          </w:p>
          <w:p w:rsidR="003C43F7" w:rsidRPr="00B35C58" w:rsidRDefault="003C43F7" w:rsidP="00033F08">
            <w:pPr>
              <w:contextualSpacing/>
              <w:rPr>
                <w:rFonts w:asciiTheme="majorHAnsi" w:hAnsiTheme="majorHAnsi" w:cs="Times New Roman"/>
                <w:b/>
                <w:sz w:val="24"/>
                <w:szCs w:val="24"/>
              </w:rPr>
            </w:pPr>
          </w:p>
        </w:tc>
      </w:tr>
      <w:tr w:rsidR="003C43F7" w:rsidRPr="00B35C58" w:rsidTr="00033F08">
        <w:tc>
          <w:tcPr>
            <w:tcW w:w="10790" w:type="dxa"/>
            <w:gridSpan w:val="5"/>
            <w:shd w:val="clear" w:color="auto" w:fill="000000" w:themeFill="text1"/>
          </w:tcPr>
          <w:p w:rsidR="003C43F7" w:rsidRPr="00B35C58" w:rsidRDefault="003C43F7" w:rsidP="00033F08">
            <w:pPr>
              <w:contextualSpacing/>
              <w:jc w:val="center"/>
              <w:rPr>
                <w:rFonts w:asciiTheme="majorHAnsi" w:hAnsiTheme="majorHAnsi" w:cs="Times New Roman"/>
                <w:b/>
                <w:sz w:val="24"/>
                <w:szCs w:val="24"/>
              </w:rPr>
            </w:pPr>
            <w:r>
              <w:rPr>
                <w:rFonts w:asciiTheme="majorHAnsi" w:hAnsiTheme="majorHAnsi" w:cs="Times New Roman"/>
                <w:b/>
                <w:color w:val="FFFFFF" w:themeColor="background1"/>
                <w:sz w:val="24"/>
                <w:szCs w:val="24"/>
              </w:rPr>
              <w:t>CRITICAL ACTIONS</w:t>
            </w:r>
          </w:p>
        </w:tc>
      </w:tr>
      <w:tr w:rsidR="00E96156" w:rsidRPr="00B35C58" w:rsidTr="00033F08">
        <w:tc>
          <w:tcPr>
            <w:tcW w:w="1630" w:type="dxa"/>
            <w:shd w:val="clear" w:color="auto" w:fill="D9D9D9" w:themeFill="background1" w:themeFillShade="D9"/>
            <w:vAlign w:val="center"/>
          </w:tcPr>
          <w:p w:rsidR="003C43F7" w:rsidRDefault="003C43F7" w:rsidP="00033F08">
            <w:pPr>
              <w:contextualSpacing/>
              <w:jc w:val="center"/>
              <w:rPr>
                <w:rFonts w:asciiTheme="majorHAnsi" w:hAnsiTheme="majorHAnsi" w:cs="Times New Roman"/>
                <w:i/>
                <w:sz w:val="24"/>
                <w:szCs w:val="24"/>
              </w:rPr>
            </w:pPr>
            <w:r>
              <w:rPr>
                <w:rFonts w:asciiTheme="majorHAnsi" w:hAnsiTheme="majorHAnsi" w:cs="Times New Roman"/>
                <w:i/>
                <w:sz w:val="24"/>
                <w:szCs w:val="24"/>
              </w:rPr>
              <w:t>Timeline</w:t>
            </w:r>
          </w:p>
        </w:tc>
        <w:tc>
          <w:tcPr>
            <w:tcW w:w="3167" w:type="dxa"/>
            <w:shd w:val="clear" w:color="auto" w:fill="D9D9D9" w:themeFill="background1" w:themeFillShade="D9"/>
            <w:vAlign w:val="center"/>
          </w:tcPr>
          <w:p w:rsidR="003C43F7" w:rsidRPr="00B35C58" w:rsidRDefault="003C43F7" w:rsidP="00033F08">
            <w:pPr>
              <w:contextualSpacing/>
              <w:jc w:val="center"/>
              <w:rPr>
                <w:rFonts w:asciiTheme="majorHAnsi" w:hAnsiTheme="majorHAnsi" w:cs="Times New Roman"/>
                <w:sz w:val="24"/>
                <w:szCs w:val="24"/>
              </w:rPr>
            </w:pPr>
            <w:r>
              <w:rPr>
                <w:rFonts w:asciiTheme="majorHAnsi" w:hAnsiTheme="majorHAnsi" w:cs="Times New Roman"/>
                <w:i/>
                <w:sz w:val="24"/>
                <w:szCs w:val="24"/>
              </w:rPr>
              <w:t>Critical Action to Address Root Cause &amp; Achieve Desired Outcome</w:t>
            </w:r>
          </w:p>
        </w:tc>
        <w:tc>
          <w:tcPr>
            <w:tcW w:w="2616" w:type="dxa"/>
            <w:shd w:val="clear" w:color="auto" w:fill="D9D9D9" w:themeFill="background1" w:themeFillShade="D9"/>
            <w:vAlign w:val="center"/>
          </w:tcPr>
          <w:p w:rsidR="003C43F7" w:rsidRPr="00B35C58" w:rsidRDefault="003C43F7" w:rsidP="00033F08">
            <w:pPr>
              <w:contextualSpacing/>
              <w:jc w:val="center"/>
              <w:rPr>
                <w:rFonts w:asciiTheme="majorHAnsi" w:hAnsiTheme="majorHAnsi" w:cs="Times New Roman"/>
                <w:sz w:val="24"/>
                <w:szCs w:val="24"/>
              </w:rPr>
            </w:pPr>
            <w:r w:rsidRPr="00B35C58">
              <w:rPr>
                <w:rFonts w:asciiTheme="majorHAnsi" w:hAnsiTheme="majorHAnsi" w:cs="Times New Roman"/>
                <w:i/>
                <w:sz w:val="24"/>
                <w:szCs w:val="24"/>
              </w:rPr>
              <w:t>Resources Needed</w:t>
            </w:r>
            <w:r>
              <w:rPr>
                <w:rFonts w:asciiTheme="majorHAnsi" w:hAnsiTheme="majorHAnsi" w:cs="Times New Roman"/>
                <w:i/>
                <w:sz w:val="24"/>
                <w:szCs w:val="24"/>
              </w:rPr>
              <w:t>/Source</w:t>
            </w:r>
          </w:p>
        </w:tc>
        <w:tc>
          <w:tcPr>
            <w:tcW w:w="1391" w:type="dxa"/>
            <w:shd w:val="clear" w:color="auto" w:fill="D9D9D9" w:themeFill="background1" w:themeFillShade="D9"/>
            <w:vAlign w:val="center"/>
          </w:tcPr>
          <w:p w:rsidR="003C43F7" w:rsidRPr="00B35C58" w:rsidRDefault="003C43F7" w:rsidP="00033F08">
            <w:pPr>
              <w:contextualSpacing/>
              <w:jc w:val="center"/>
              <w:rPr>
                <w:rFonts w:asciiTheme="majorHAnsi" w:hAnsiTheme="majorHAnsi" w:cs="Times New Roman"/>
                <w:sz w:val="24"/>
                <w:szCs w:val="24"/>
              </w:rPr>
            </w:pPr>
            <w:r>
              <w:rPr>
                <w:rFonts w:asciiTheme="majorHAnsi" w:hAnsiTheme="majorHAnsi" w:cs="Times New Roman"/>
                <w:i/>
                <w:sz w:val="24"/>
                <w:szCs w:val="24"/>
              </w:rPr>
              <w:t>Person(s) Responsible</w:t>
            </w:r>
          </w:p>
        </w:tc>
        <w:tc>
          <w:tcPr>
            <w:tcW w:w="1986" w:type="dxa"/>
            <w:shd w:val="clear" w:color="auto" w:fill="D9D9D9" w:themeFill="background1" w:themeFillShade="D9"/>
            <w:vAlign w:val="center"/>
          </w:tcPr>
          <w:p w:rsidR="003C43F7" w:rsidRPr="00B35C58" w:rsidRDefault="003C43F7" w:rsidP="00033F08">
            <w:pPr>
              <w:contextualSpacing/>
              <w:jc w:val="center"/>
              <w:rPr>
                <w:rFonts w:asciiTheme="majorHAnsi" w:hAnsiTheme="majorHAnsi" w:cs="Times New Roman"/>
                <w:sz w:val="24"/>
                <w:szCs w:val="24"/>
              </w:rPr>
            </w:pPr>
            <w:r>
              <w:rPr>
                <w:rFonts w:asciiTheme="majorHAnsi" w:hAnsiTheme="majorHAnsi" w:cs="Times New Roman"/>
                <w:i/>
                <w:sz w:val="24"/>
                <w:szCs w:val="24"/>
              </w:rPr>
              <w:t>Person(s) Involved</w:t>
            </w:r>
          </w:p>
        </w:tc>
      </w:tr>
      <w:tr w:rsidR="00F01076" w:rsidRPr="00B35C58" w:rsidTr="00033F08">
        <w:tc>
          <w:tcPr>
            <w:tcW w:w="1630" w:type="dxa"/>
          </w:tcPr>
          <w:p w:rsidR="003C43F7" w:rsidRPr="00B35C58" w:rsidRDefault="007131CB" w:rsidP="003C43F7">
            <w:pPr>
              <w:contextualSpacing/>
              <w:rPr>
                <w:rFonts w:asciiTheme="majorHAnsi" w:hAnsiTheme="majorHAnsi" w:cs="Times New Roman"/>
                <w:sz w:val="24"/>
                <w:szCs w:val="24"/>
              </w:rPr>
            </w:pPr>
            <w:r>
              <w:rPr>
                <w:rFonts w:asciiTheme="majorHAnsi" w:hAnsiTheme="majorHAnsi" w:cs="Times New Roman"/>
                <w:sz w:val="24"/>
                <w:szCs w:val="24"/>
              </w:rPr>
              <w:t>January 5</w:t>
            </w:r>
            <w:r w:rsidRPr="007131CB">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167" w:type="dxa"/>
          </w:tcPr>
          <w:p w:rsidR="003C43F7" w:rsidRPr="00B35C58" w:rsidRDefault="007131CB" w:rsidP="003C43F7">
            <w:pPr>
              <w:contextualSpacing/>
              <w:rPr>
                <w:rFonts w:asciiTheme="majorHAnsi" w:hAnsiTheme="majorHAnsi" w:cs="Times New Roman"/>
                <w:sz w:val="24"/>
                <w:szCs w:val="24"/>
              </w:rPr>
            </w:pPr>
            <w:r>
              <w:rPr>
                <w:rFonts w:asciiTheme="majorHAnsi" w:hAnsiTheme="majorHAnsi" w:cs="Times New Roman"/>
                <w:sz w:val="24"/>
                <w:szCs w:val="24"/>
              </w:rPr>
              <w:t>Teachers will receive training on how</w:t>
            </w:r>
            <w:r w:rsidR="0015026C">
              <w:rPr>
                <w:rFonts w:asciiTheme="majorHAnsi" w:hAnsiTheme="majorHAnsi" w:cs="Times New Roman"/>
                <w:sz w:val="24"/>
                <w:szCs w:val="24"/>
              </w:rPr>
              <w:t xml:space="preserve"> to</w:t>
            </w:r>
            <w:r>
              <w:rPr>
                <w:rFonts w:asciiTheme="majorHAnsi" w:hAnsiTheme="majorHAnsi" w:cs="Times New Roman"/>
                <w:sz w:val="24"/>
                <w:szCs w:val="24"/>
              </w:rPr>
              <w:t xml:space="preserve"> analyze student data from the first three rounds of interim</w:t>
            </w:r>
            <w:r w:rsidR="0015026C">
              <w:rPr>
                <w:rFonts w:asciiTheme="majorHAnsi" w:hAnsiTheme="majorHAnsi" w:cs="Times New Roman"/>
                <w:sz w:val="24"/>
                <w:szCs w:val="24"/>
              </w:rPr>
              <w:t xml:space="preserve"> assessments.</w:t>
            </w:r>
          </w:p>
        </w:tc>
        <w:tc>
          <w:tcPr>
            <w:tcW w:w="2616" w:type="dxa"/>
          </w:tcPr>
          <w:p w:rsidR="003C43F7" w:rsidRDefault="0015026C" w:rsidP="00D96367">
            <w:pPr>
              <w:rPr>
                <w:rFonts w:asciiTheme="majorHAnsi" w:hAnsiTheme="majorHAnsi" w:cs="Times New Roman"/>
                <w:sz w:val="24"/>
                <w:szCs w:val="24"/>
              </w:rPr>
            </w:pPr>
            <w:r>
              <w:rPr>
                <w:rFonts w:asciiTheme="majorHAnsi" w:hAnsiTheme="majorHAnsi" w:cs="Times New Roman"/>
                <w:sz w:val="24"/>
                <w:szCs w:val="24"/>
              </w:rPr>
              <w:t xml:space="preserve">Data from the first three interim assessments from the Fall semester. </w:t>
            </w:r>
          </w:p>
          <w:p w:rsidR="0015026C" w:rsidRDefault="0015026C" w:rsidP="00D96367">
            <w:pPr>
              <w:rPr>
                <w:rFonts w:asciiTheme="majorHAnsi" w:hAnsiTheme="majorHAnsi" w:cs="Times New Roman"/>
                <w:sz w:val="24"/>
                <w:szCs w:val="24"/>
              </w:rPr>
            </w:pPr>
            <w:r>
              <w:rPr>
                <w:rFonts w:asciiTheme="majorHAnsi" w:hAnsiTheme="majorHAnsi" w:cs="Times New Roman"/>
                <w:sz w:val="24"/>
                <w:szCs w:val="24"/>
              </w:rPr>
              <w:t xml:space="preserve">Access to Illuminate. </w:t>
            </w:r>
          </w:p>
          <w:p w:rsidR="0015026C" w:rsidRPr="00D96367" w:rsidRDefault="0015026C" w:rsidP="00D96367">
            <w:pPr>
              <w:rPr>
                <w:rFonts w:asciiTheme="majorHAnsi" w:hAnsiTheme="majorHAnsi" w:cs="Times New Roman"/>
                <w:sz w:val="24"/>
                <w:szCs w:val="24"/>
              </w:rPr>
            </w:pPr>
            <w:r>
              <w:rPr>
                <w:rFonts w:asciiTheme="majorHAnsi" w:hAnsiTheme="majorHAnsi" w:cs="Times New Roman"/>
                <w:sz w:val="24"/>
                <w:szCs w:val="24"/>
              </w:rPr>
              <w:t xml:space="preserve">Access to state standards. </w:t>
            </w:r>
          </w:p>
        </w:tc>
        <w:tc>
          <w:tcPr>
            <w:tcW w:w="1391" w:type="dxa"/>
          </w:tcPr>
          <w:p w:rsidR="003C43F7" w:rsidRDefault="0015026C" w:rsidP="003C43F7">
            <w:pPr>
              <w:contextualSpacing/>
              <w:rPr>
                <w:rFonts w:asciiTheme="majorHAnsi" w:hAnsiTheme="majorHAnsi" w:cs="Times New Roman"/>
                <w:sz w:val="24"/>
                <w:szCs w:val="24"/>
              </w:rPr>
            </w:pPr>
            <w:r>
              <w:rPr>
                <w:rFonts w:asciiTheme="majorHAnsi" w:hAnsiTheme="majorHAnsi" w:cs="Times New Roman"/>
                <w:sz w:val="24"/>
                <w:szCs w:val="24"/>
              </w:rPr>
              <w:t>Simon Miera</w:t>
            </w:r>
          </w:p>
          <w:p w:rsidR="0015026C" w:rsidRDefault="0015026C" w:rsidP="003C43F7">
            <w:pPr>
              <w:contextualSpacing/>
              <w:rPr>
                <w:rFonts w:asciiTheme="majorHAnsi" w:hAnsiTheme="majorHAnsi" w:cs="Times New Roman"/>
                <w:sz w:val="24"/>
                <w:szCs w:val="24"/>
              </w:rPr>
            </w:pPr>
            <w:r>
              <w:rPr>
                <w:rFonts w:asciiTheme="majorHAnsi" w:hAnsiTheme="majorHAnsi" w:cs="Times New Roman"/>
                <w:sz w:val="24"/>
                <w:szCs w:val="24"/>
              </w:rPr>
              <w:t>Marybeth Britton</w:t>
            </w:r>
          </w:p>
          <w:p w:rsidR="0015026C" w:rsidRDefault="0015026C" w:rsidP="003C43F7">
            <w:pPr>
              <w:contextualSpacing/>
              <w:rPr>
                <w:rFonts w:asciiTheme="majorHAnsi" w:hAnsiTheme="majorHAnsi" w:cs="Times New Roman"/>
                <w:sz w:val="24"/>
                <w:szCs w:val="24"/>
              </w:rPr>
            </w:pPr>
            <w:r>
              <w:rPr>
                <w:rFonts w:asciiTheme="majorHAnsi" w:hAnsiTheme="majorHAnsi" w:cs="Times New Roman"/>
                <w:sz w:val="24"/>
                <w:szCs w:val="24"/>
              </w:rPr>
              <w:t>Linda Hufford</w:t>
            </w:r>
          </w:p>
          <w:p w:rsidR="0015026C" w:rsidRDefault="0015026C" w:rsidP="003C43F7">
            <w:pPr>
              <w:contextualSpacing/>
              <w:rPr>
                <w:rFonts w:asciiTheme="majorHAnsi" w:hAnsiTheme="majorHAnsi" w:cs="Times New Roman"/>
                <w:sz w:val="24"/>
                <w:szCs w:val="24"/>
              </w:rPr>
            </w:pPr>
            <w:r>
              <w:rPr>
                <w:rFonts w:asciiTheme="majorHAnsi" w:hAnsiTheme="majorHAnsi" w:cs="Times New Roman"/>
                <w:sz w:val="24"/>
                <w:szCs w:val="24"/>
              </w:rPr>
              <w:t>Elissa Flores</w:t>
            </w:r>
          </w:p>
          <w:p w:rsidR="0015026C" w:rsidRDefault="0015026C" w:rsidP="003C43F7">
            <w:pPr>
              <w:contextualSpacing/>
              <w:rPr>
                <w:rFonts w:asciiTheme="majorHAnsi" w:hAnsiTheme="majorHAnsi" w:cs="Times New Roman"/>
                <w:sz w:val="24"/>
                <w:szCs w:val="24"/>
              </w:rPr>
            </w:pPr>
            <w:r>
              <w:rPr>
                <w:rFonts w:asciiTheme="majorHAnsi" w:hAnsiTheme="majorHAnsi" w:cs="Times New Roman"/>
                <w:sz w:val="24"/>
                <w:szCs w:val="24"/>
              </w:rPr>
              <w:t xml:space="preserve">Aniesa Trujillo </w:t>
            </w:r>
          </w:p>
          <w:p w:rsidR="0015026C" w:rsidRPr="00B35C58" w:rsidRDefault="0015026C" w:rsidP="003C43F7">
            <w:pPr>
              <w:contextualSpacing/>
              <w:rPr>
                <w:rFonts w:asciiTheme="majorHAnsi" w:hAnsiTheme="majorHAnsi" w:cs="Times New Roman"/>
                <w:sz w:val="24"/>
                <w:szCs w:val="24"/>
              </w:rPr>
            </w:pPr>
            <w:r>
              <w:rPr>
                <w:rFonts w:asciiTheme="majorHAnsi" w:hAnsiTheme="majorHAnsi" w:cs="Times New Roman"/>
                <w:sz w:val="24"/>
                <w:szCs w:val="24"/>
              </w:rPr>
              <w:t xml:space="preserve">Ramona Medina-Pacheco </w:t>
            </w:r>
          </w:p>
        </w:tc>
        <w:tc>
          <w:tcPr>
            <w:tcW w:w="1986" w:type="dxa"/>
          </w:tcPr>
          <w:p w:rsidR="003C43F7" w:rsidRPr="00B35C58" w:rsidRDefault="00E977ED" w:rsidP="003C43F7">
            <w:pPr>
              <w:contextualSpacing/>
              <w:rPr>
                <w:rFonts w:asciiTheme="majorHAnsi" w:hAnsiTheme="majorHAnsi" w:cs="Times New Roman"/>
                <w:sz w:val="24"/>
                <w:szCs w:val="24"/>
              </w:rPr>
            </w:pPr>
            <w:r>
              <w:rPr>
                <w:rFonts w:asciiTheme="majorHAnsi" w:hAnsiTheme="majorHAnsi" w:cs="Times New Roman"/>
                <w:sz w:val="24"/>
                <w:szCs w:val="24"/>
              </w:rPr>
              <w:t>High school teachers, principal and instructional c</w:t>
            </w:r>
            <w:r w:rsidR="0015026C" w:rsidRPr="0015026C">
              <w:rPr>
                <w:rFonts w:asciiTheme="majorHAnsi" w:hAnsiTheme="majorHAnsi" w:cs="Times New Roman"/>
                <w:sz w:val="24"/>
                <w:szCs w:val="24"/>
              </w:rPr>
              <w:t>oach will work to present training for Illuminate.</w:t>
            </w:r>
          </w:p>
        </w:tc>
      </w:tr>
      <w:tr w:rsidR="00F01076" w:rsidRPr="00B35C58" w:rsidTr="00033F08">
        <w:tc>
          <w:tcPr>
            <w:tcW w:w="1630" w:type="dxa"/>
          </w:tcPr>
          <w:p w:rsidR="003C43F7" w:rsidRPr="00B35C58" w:rsidRDefault="0015026C" w:rsidP="003C43F7">
            <w:pPr>
              <w:contextualSpacing/>
              <w:rPr>
                <w:rFonts w:asciiTheme="majorHAnsi" w:hAnsiTheme="majorHAnsi" w:cs="Times New Roman"/>
                <w:sz w:val="24"/>
                <w:szCs w:val="24"/>
              </w:rPr>
            </w:pPr>
            <w:r>
              <w:rPr>
                <w:rFonts w:asciiTheme="majorHAnsi" w:hAnsiTheme="majorHAnsi" w:cs="Times New Roman"/>
                <w:sz w:val="24"/>
                <w:szCs w:val="24"/>
              </w:rPr>
              <w:t>January 6</w:t>
            </w:r>
            <w:r w:rsidRPr="0015026C">
              <w:rPr>
                <w:rFonts w:asciiTheme="majorHAnsi" w:hAnsiTheme="majorHAnsi" w:cs="Times New Roman"/>
                <w:sz w:val="24"/>
                <w:szCs w:val="24"/>
                <w:vertAlign w:val="superscript"/>
              </w:rPr>
              <w:t>th</w:t>
            </w:r>
            <w:r>
              <w:rPr>
                <w:rFonts w:asciiTheme="majorHAnsi" w:hAnsiTheme="majorHAnsi" w:cs="Times New Roman"/>
                <w:sz w:val="24"/>
                <w:szCs w:val="24"/>
              </w:rPr>
              <w:t>- January 14</w:t>
            </w:r>
            <w:r w:rsidRPr="0015026C">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167" w:type="dxa"/>
          </w:tcPr>
          <w:p w:rsidR="003C43F7" w:rsidRPr="00B35C58" w:rsidRDefault="0015026C" w:rsidP="00E96156">
            <w:pPr>
              <w:contextualSpacing/>
              <w:rPr>
                <w:rFonts w:asciiTheme="majorHAnsi" w:hAnsiTheme="majorHAnsi" w:cs="Times New Roman"/>
                <w:sz w:val="24"/>
                <w:szCs w:val="24"/>
              </w:rPr>
            </w:pPr>
            <w:r>
              <w:rPr>
                <w:rFonts w:asciiTheme="majorHAnsi" w:hAnsiTheme="majorHAnsi" w:cs="Times New Roman"/>
                <w:sz w:val="24"/>
                <w:szCs w:val="24"/>
              </w:rPr>
              <w:t>Teachers will create their fourth interim assessment for the year.</w:t>
            </w:r>
            <w:r w:rsidR="00E977ED">
              <w:rPr>
                <w:rFonts w:asciiTheme="majorHAnsi" w:hAnsiTheme="majorHAnsi" w:cs="Times New Roman"/>
                <w:sz w:val="24"/>
                <w:szCs w:val="24"/>
              </w:rPr>
              <w:t xml:space="preserve"> Math and English teachers will use the assessments from the Illuminate testing bank. Other content areas will use their Blue Prints and state standards provided by PED to create their interim assessments. </w:t>
            </w:r>
            <w:r>
              <w:rPr>
                <w:rFonts w:asciiTheme="majorHAnsi" w:hAnsiTheme="majorHAnsi" w:cs="Times New Roman"/>
                <w:sz w:val="24"/>
                <w:szCs w:val="24"/>
              </w:rPr>
              <w:t xml:space="preserve"> This will be given on February 12</w:t>
            </w:r>
            <w:r w:rsidRPr="0015026C">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2616" w:type="dxa"/>
          </w:tcPr>
          <w:p w:rsidR="003C43F7" w:rsidRDefault="0015026C" w:rsidP="00D96367">
            <w:pPr>
              <w:rPr>
                <w:rFonts w:asciiTheme="majorHAnsi" w:hAnsiTheme="majorHAnsi" w:cs="Times New Roman"/>
                <w:sz w:val="24"/>
                <w:szCs w:val="24"/>
              </w:rPr>
            </w:pPr>
            <w:r>
              <w:rPr>
                <w:rFonts w:asciiTheme="majorHAnsi" w:hAnsiTheme="majorHAnsi" w:cs="Times New Roman"/>
                <w:sz w:val="24"/>
                <w:szCs w:val="24"/>
              </w:rPr>
              <w:t xml:space="preserve">Illuminate assessment bank. </w:t>
            </w:r>
          </w:p>
          <w:p w:rsidR="0015026C" w:rsidRDefault="0015026C" w:rsidP="00D96367">
            <w:pPr>
              <w:rPr>
                <w:rFonts w:asciiTheme="majorHAnsi" w:hAnsiTheme="majorHAnsi" w:cs="Times New Roman"/>
                <w:sz w:val="24"/>
                <w:szCs w:val="24"/>
              </w:rPr>
            </w:pPr>
            <w:r>
              <w:rPr>
                <w:rFonts w:asciiTheme="majorHAnsi" w:hAnsiTheme="majorHAnsi" w:cs="Times New Roman"/>
                <w:sz w:val="24"/>
                <w:szCs w:val="24"/>
              </w:rPr>
              <w:t xml:space="preserve">State standards. </w:t>
            </w:r>
          </w:p>
          <w:p w:rsidR="00E977ED" w:rsidRPr="00D96367" w:rsidRDefault="00E977ED" w:rsidP="00D96367">
            <w:pPr>
              <w:rPr>
                <w:rFonts w:asciiTheme="majorHAnsi" w:hAnsiTheme="majorHAnsi" w:cs="Times New Roman"/>
                <w:sz w:val="24"/>
                <w:szCs w:val="24"/>
              </w:rPr>
            </w:pPr>
            <w:r>
              <w:rPr>
                <w:rFonts w:asciiTheme="majorHAnsi" w:hAnsiTheme="majorHAnsi" w:cs="Times New Roman"/>
                <w:sz w:val="24"/>
                <w:szCs w:val="24"/>
              </w:rPr>
              <w:t xml:space="preserve">PED EOC Blue Prints </w:t>
            </w:r>
          </w:p>
        </w:tc>
        <w:tc>
          <w:tcPr>
            <w:tcW w:w="1391" w:type="dxa"/>
          </w:tcPr>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Simon Miera</w:t>
            </w:r>
          </w:p>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Marybeth Britton</w:t>
            </w:r>
          </w:p>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Linda Hufford</w:t>
            </w:r>
          </w:p>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Elissa Flores</w:t>
            </w:r>
          </w:p>
          <w:p w:rsidR="003C43F7"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Aniesa Trujillo</w:t>
            </w:r>
          </w:p>
          <w:p w:rsidR="0015026C" w:rsidRPr="00B35C58" w:rsidRDefault="0015026C" w:rsidP="0015026C">
            <w:pPr>
              <w:contextualSpacing/>
              <w:rPr>
                <w:rFonts w:asciiTheme="majorHAnsi" w:hAnsiTheme="majorHAnsi" w:cs="Times New Roman"/>
                <w:sz w:val="24"/>
                <w:szCs w:val="24"/>
              </w:rPr>
            </w:pPr>
            <w:r>
              <w:rPr>
                <w:rFonts w:asciiTheme="majorHAnsi" w:hAnsiTheme="majorHAnsi" w:cs="Times New Roman"/>
                <w:sz w:val="24"/>
                <w:szCs w:val="24"/>
              </w:rPr>
              <w:t>Ramona Medina-Pacheco</w:t>
            </w:r>
          </w:p>
        </w:tc>
        <w:tc>
          <w:tcPr>
            <w:tcW w:w="1986" w:type="dxa"/>
          </w:tcPr>
          <w:p w:rsidR="003C43F7" w:rsidRPr="00B35C58" w:rsidRDefault="00E977ED" w:rsidP="003C43F7">
            <w:pPr>
              <w:contextualSpacing/>
              <w:rPr>
                <w:rFonts w:asciiTheme="majorHAnsi" w:hAnsiTheme="majorHAnsi" w:cs="Times New Roman"/>
                <w:sz w:val="24"/>
                <w:szCs w:val="24"/>
              </w:rPr>
            </w:pPr>
            <w:r>
              <w:rPr>
                <w:rFonts w:asciiTheme="majorHAnsi" w:hAnsiTheme="majorHAnsi" w:cs="Times New Roman"/>
                <w:sz w:val="24"/>
                <w:szCs w:val="24"/>
              </w:rPr>
              <w:t>All high school t</w:t>
            </w:r>
            <w:r w:rsidR="0015026C">
              <w:rPr>
                <w:rFonts w:asciiTheme="majorHAnsi" w:hAnsiTheme="majorHAnsi" w:cs="Times New Roman"/>
                <w:sz w:val="24"/>
                <w:szCs w:val="24"/>
              </w:rPr>
              <w:t xml:space="preserve">eachers. </w:t>
            </w:r>
          </w:p>
        </w:tc>
      </w:tr>
      <w:tr w:rsidR="00F01076" w:rsidRPr="00B35C58" w:rsidTr="00033F08">
        <w:tc>
          <w:tcPr>
            <w:tcW w:w="1630" w:type="dxa"/>
          </w:tcPr>
          <w:p w:rsidR="00E96156" w:rsidRPr="00B35C58" w:rsidRDefault="0015026C" w:rsidP="003C43F7">
            <w:pPr>
              <w:contextualSpacing/>
              <w:rPr>
                <w:rFonts w:asciiTheme="majorHAnsi" w:hAnsiTheme="majorHAnsi" w:cs="Times New Roman"/>
                <w:sz w:val="24"/>
                <w:szCs w:val="24"/>
              </w:rPr>
            </w:pPr>
            <w:r>
              <w:rPr>
                <w:rFonts w:asciiTheme="majorHAnsi" w:hAnsiTheme="majorHAnsi" w:cs="Times New Roman"/>
                <w:sz w:val="24"/>
                <w:szCs w:val="24"/>
              </w:rPr>
              <w:t>February 12</w:t>
            </w:r>
            <w:r w:rsidRPr="0015026C">
              <w:rPr>
                <w:rFonts w:asciiTheme="majorHAnsi" w:hAnsiTheme="majorHAnsi" w:cs="Times New Roman"/>
                <w:sz w:val="24"/>
                <w:szCs w:val="24"/>
                <w:vertAlign w:val="superscript"/>
              </w:rPr>
              <w:t>th</w:t>
            </w:r>
            <w:r>
              <w:rPr>
                <w:rFonts w:asciiTheme="majorHAnsi" w:hAnsiTheme="majorHAnsi" w:cs="Times New Roman"/>
                <w:sz w:val="24"/>
                <w:szCs w:val="24"/>
              </w:rPr>
              <w:t>-16</w:t>
            </w:r>
            <w:r w:rsidRPr="0015026C">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167" w:type="dxa"/>
          </w:tcPr>
          <w:p w:rsidR="00E96156" w:rsidRPr="00B35C58" w:rsidRDefault="0015026C" w:rsidP="00E96156">
            <w:pPr>
              <w:contextualSpacing/>
              <w:rPr>
                <w:rFonts w:asciiTheme="majorHAnsi" w:hAnsiTheme="majorHAnsi" w:cs="Times New Roman"/>
                <w:sz w:val="24"/>
                <w:szCs w:val="24"/>
              </w:rPr>
            </w:pPr>
            <w:r>
              <w:rPr>
                <w:rFonts w:asciiTheme="majorHAnsi" w:hAnsiTheme="majorHAnsi" w:cs="Times New Roman"/>
                <w:sz w:val="24"/>
                <w:szCs w:val="24"/>
              </w:rPr>
              <w:t xml:space="preserve">Teachers will give their fourth </w:t>
            </w:r>
            <w:r w:rsidRPr="0015026C">
              <w:rPr>
                <w:rFonts w:asciiTheme="majorHAnsi" w:hAnsiTheme="majorHAnsi" w:cs="Times New Roman"/>
                <w:sz w:val="24"/>
                <w:szCs w:val="24"/>
              </w:rPr>
              <w:t>common formative assessment</w:t>
            </w:r>
            <w:r w:rsidRPr="0015026C">
              <w:rPr>
                <w:rFonts w:asciiTheme="majorHAnsi" w:hAnsiTheme="majorHAnsi" w:cs="Times New Roman"/>
                <w:sz w:val="24"/>
                <w:szCs w:val="24"/>
              </w:rPr>
              <w:tab/>
            </w:r>
          </w:p>
        </w:tc>
        <w:tc>
          <w:tcPr>
            <w:tcW w:w="2616" w:type="dxa"/>
          </w:tcPr>
          <w:p w:rsidR="00E96156" w:rsidRPr="00D96367" w:rsidRDefault="0015026C" w:rsidP="00D96367">
            <w:pPr>
              <w:rPr>
                <w:rFonts w:asciiTheme="majorHAnsi" w:hAnsiTheme="majorHAnsi" w:cs="Times New Roman"/>
                <w:sz w:val="24"/>
                <w:szCs w:val="24"/>
              </w:rPr>
            </w:pPr>
            <w:r>
              <w:rPr>
                <w:rFonts w:asciiTheme="majorHAnsi" w:hAnsiTheme="majorHAnsi" w:cs="Times New Roman"/>
                <w:sz w:val="24"/>
                <w:szCs w:val="24"/>
              </w:rPr>
              <w:t xml:space="preserve">Computer labs, answer sheets and testing schedule for the week. </w:t>
            </w:r>
          </w:p>
        </w:tc>
        <w:tc>
          <w:tcPr>
            <w:tcW w:w="1391" w:type="dxa"/>
          </w:tcPr>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Simon Miera</w:t>
            </w:r>
          </w:p>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Marybeth Britton</w:t>
            </w:r>
          </w:p>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Linda Hufford</w:t>
            </w:r>
          </w:p>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Elissa Flores</w:t>
            </w:r>
          </w:p>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Aniesa Trujillo</w:t>
            </w:r>
          </w:p>
          <w:p w:rsidR="00E96156" w:rsidRPr="00B35C58"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Ramona Medina-Pacheco</w:t>
            </w:r>
          </w:p>
        </w:tc>
        <w:tc>
          <w:tcPr>
            <w:tcW w:w="1986" w:type="dxa"/>
          </w:tcPr>
          <w:p w:rsidR="00E96156" w:rsidRPr="00B35C58" w:rsidRDefault="0015026C" w:rsidP="00033F08">
            <w:pPr>
              <w:contextualSpacing/>
              <w:rPr>
                <w:rFonts w:asciiTheme="majorHAnsi" w:hAnsiTheme="majorHAnsi" w:cs="Times New Roman"/>
                <w:sz w:val="24"/>
                <w:szCs w:val="24"/>
              </w:rPr>
            </w:pPr>
            <w:r>
              <w:rPr>
                <w:rFonts w:asciiTheme="majorHAnsi" w:hAnsiTheme="majorHAnsi" w:cs="Times New Roman"/>
                <w:sz w:val="24"/>
                <w:szCs w:val="24"/>
              </w:rPr>
              <w:t xml:space="preserve">All high school Teachers </w:t>
            </w:r>
          </w:p>
        </w:tc>
      </w:tr>
      <w:tr w:rsidR="00F01076" w:rsidRPr="00B35C58" w:rsidTr="00033F08">
        <w:tc>
          <w:tcPr>
            <w:tcW w:w="1630" w:type="dxa"/>
          </w:tcPr>
          <w:p w:rsidR="00F01076" w:rsidRPr="00B35C58" w:rsidRDefault="0015026C" w:rsidP="003C43F7">
            <w:pPr>
              <w:contextualSpacing/>
              <w:rPr>
                <w:rFonts w:asciiTheme="majorHAnsi" w:hAnsiTheme="majorHAnsi" w:cs="Times New Roman"/>
                <w:sz w:val="24"/>
                <w:szCs w:val="24"/>
              </w:rPr>
            </w:pPr>
            <w:r>
              <w:rPr>
                <w:rFonts w:asciiTheme="majorHAnsi" w:hAnsiTheme="majorHAnsi" w:cs="Times New Roman"/>
                <w:sz w:val="24"/>
                <w:szCs w:val="24"/>
              </w:rPr>
              <w:t>February 18</w:t>
            </w:r>
            <w:r w:rsidR="00033F08" w:rsidRPr="00033F08">
              <w:rPr>
                <w:rFonts w:asciiTheme="majorHAnsi" w:hAnsiTheme="majorHAnsi" w:cs="Times New Roman"/>
                <w:sz w:val="24"/>
                <w:szCs w:val="24"/>
                <w:vertAlign w:val="superscript"/>
              </w:rPr>
              <w:t>th</w:t>
            </w:r>
            <w:r w:rsidR="00033F08">
              <w:rPr>
                <w:rFonts w:asciiTheme="majorHAnsi" w:hAnsiTheme="majorHAnsi" w:cs="Times New Roman"/>
                <w:sz w:val="24"/>
                <w:szCs w:val="24"/>
              </w:rPr>
              <w:t xml:space="preserve"> </w:t>
            </w:r>
            <w:r>
              <w:rPr>
                <w:rFonts w:asciiTheme="majorHAnsi" w:hAnsiTheme="majorHAnsi" w:cs="Times New Roman"/>
                <w:sz w:val="24"/>
                <w:szCs w:val="24"/>
              </w:rPr>
              <w:t>-21</w:t>
            </w:r>
            <w:r w:rsidR="00033F08">
              <w:rPr>
                <w:rFonts w:asciiTheme="majorHAnsi" w:hAnsiTheme="majorHAnsi" w:cs="Times New Roman"/>
                <w:sz w:val="24"/>
                <w:szCs w:val="24"/>
              </w:rPr>
              <w:t>nd</w:t>
            </w:r>
          </w:p>
        </w:tc>
        <w:tc>
          <w:tcPr>
            <w:tcW w:w="3167" w:type="dxa"/>
          </w:tcPr>
          <w:p w:rsidR="00F01076" w:rsidRPr="00B35C58" w:rsidRDefault="0015026C" w:rsidP="00E96156">
            <w:pPr>
              <w:contextualSpacing/>
              <w:rPr>
                <w:rFonts w:asciiTheme="majorHAnsi" w:hAnsiTheme="majorHAnsi" w:cs="Times New Roman"/>
                <w:sz w:val="24"/>
                <w:szCs w:val="24"/>
              </w:rPr>
            </w:pPr>
            <w:r w:rsidRPr="0015026C">
              <w:rPr>
                <w:rFonts w:asciiTheme="majorHAnsi" w:hAnsiTheme="majorHAnsi" w:cs="Times New Roman"/>
                <w:sz w:val="24"/>
                <w:szCs w:val="24"/>
              </w:rPr>
              <w:t>Teachers revie</w:t>
            </w:r>
            <w:r>
              <w:rPr>
                <w:rFonts w:asciiTheme="majorHAnsi" w:hAnsiTheme="majorHAnsi" w:cs="Times New Roman"/>
                <w:sz w:val="24"/>
                <w:szCs w:val="24"/>
              </w:rPr>
              <w:t>w data produced from their fourth</w:t>
            </w:r>
            <w:r w:rsidRPr="0015026C">
              <w:rPr>
                <w:rFonts w:asciiTheme="majorHAnsi" w:hAnsiTheme="majorHAnsi" w:cs="Times New Roman"/>
                <w:sz w:val="24"/>
                <w:szCs w:val="24"/>
              </w:rPr>
              <w:t xml:space="preserve"> assessment cycle by illuminate.</w:t>
            </w:r>
            <w:r>
              <w:rPr>
                <w:rFonts w:asciiTheme="majorHAnsi" w:hAnsiTheme="majorHAnsi" w:cs="Times New Roman"/>
                <w:sz w:val="24"/>
                <w:szCs w:val="24"/>
              </w:rPr>
              <w:t xml:space="preserve"> Teachers will share their data during our Thursday PLC with other staff members. </w:t>
            </w:r>
          </w:p>
        </w:tc>
        <w:tc>
          <w:tcPr>
            <w:tcW w:w="2616" w:type="dxa"/>
          </w:tcPr>
          <w:p w:rsidR="00F01076" w:rsidRPr="00B35C58" w:rsidRDefault="0015026C" w:rsidP="00E96156">
            <w:pPr>
              <w:contextualSpacing/>
              <w:rPr>
                <w:rFonts w:asciiTheme="majorHAnsi" w:hAnsiTheme="majorHAnsi" w:cs="Times New Roman"/>
                <w:sz w:val="24"/>
                <w:szCs w:val="24"/>
              </w:rPr>
            </w:pPr>
            <w:r w:rsidRPr="0015026C">
              <w:rPr>
                <w:rFonts w:asciiTheme="majorHAnsi" w:hAnsiTheme="majorHAnsi" w:cs="Times New Roman"/>
                <w:sz w:val="24"/>
                <w:szCs w:val="24"/>
              </w:rPr>
              <w:t>Data produced from Illuminate program. PLC time to analyze data in content area groups. Coach</w:t>
            </w:r>
            <w:r w:rsidR="00105505">
              <w:rPr>
                <w:rFonts w:asciiTheme="majorHAnsi" w:hAnsiTheme="majorHAnsi" w:cs="Times New Roman"/>
                <w:sz w:val="24"/>
                <w:szCs w:val="24"/>
              </w:rPr>
              <w:t>ing</w:t>
            </w:r>
            <w:r w:rsidRPr="0015026C">
              <w:rPr>
                <w:rFonts w:asciiTheme="majorHAnsi" w:hAnsiTheme="majorHAnsi" w:cs="Times New Roman"/>
                <w:sz w:val="24"/>
                <w:szCs w:val="24"/>
              </w:rPr>
              <w:t xml:space="preserve"> from principal and instructional coach to analyze data.</w:t>
            </w:r>
            <w:r w:rsidRPr="0015026C">
              <w:rPr>
                <w:rFonts w:asciiTheme="majorHAnsi" w:hAnsiTheme="majorHAnsi" w:cs="Times New Roman"/>
                <w:sz w:val="24"/>
                <w:szCs w:val="24"/>
              </w:rPr>
              <w:tab/>
            </w:r>
          </w:p>
        </w:tc>
        <w:tc>
          <w:tcPr>
            <w:tcW w:w="1391" w:type="dxa"/>
          </w:tcPr>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Simon Miera</w:t>
            </w:r>
          </w:p>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Marybeth Britton</w:t>
            </w:r>
          </w:p>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Linda Hufford</w:t>
            </w:r>
          </w:p>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Elissa Flores</w:t>
            </w:r>
          </w:p>
          <w:p w:rsidR="0015026C" w:rsidRPr="0015026C"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Aniesa Trujillo</w:t>
            </w:r>
          </w:p>
          <w:p w:rsidR="00F01076" w:rsidRPr="00B35C58" w:rsidRDefault="0015026C" w:rsidP="0015026C">
            <w:pPr>
              <w:contextualSpacing/>
              <w:rPr>
                <w:rFonts w:asciiTheme="majorHAnsi" w:hAnsiTheme="majorHAnsi" w:cs="Times New Roman"/>
                <w:sz w:val="24"/>
                <w:szCs w:val="24"/>
              </w:rPr>
            </w:pPr>
            <w:r w:rsidRPr="0015026C">
              <w:rPr>
                <w:rFonts w:asciiTheme="majorHAnsi" w:hAnsiTheme="majorHAnsi" w:cs="Times New Roman"/>
                <w:sz w:val="24"/>
                <w:szCs w:val="24"/>
              </w:rPr>
              <w:t>Ramona Medina-Pacheco</w:t>
            </w:r>
          </w:p>
        </w:tc>
        <w:tc>
          <w:tcPr>
            <w:tcW w:w="1986" w:type="dxa"/>
          </w:tcPr>
          <w:p w:rsidR="00F01076" w:rsidRPr="00B35C58" w:rsidRDefault="0015026C" w:rsidP="00033F08">
            <w:pPr>
              <w:contextualSpacing/>
              <w:rPr>
                <w:rFonts w:asciiTheme="majorHAnsi" w:hAnsiTheme="majorHAnsi" w:cs="Times New Roman"/>
                <w:sz w:val="24"/>
                <w:szCs w:val="24"/>
              </w:rPr>
            </w:pPr>
            <w:r>
              <w:rPr>
                <w:rFonts w:asciiTheme="majorHAnsi" w:hAnsiTheme="majorHAnsi" w:cs="Times New Roman"/>
                <w:sz w:val="24"/>
                <w:szCs w:val="24"/>
              </w:rPr>
              <w:t xml:space="preserve">All high school teachers </w:t>
            </w:r>
          </w:p>
        </w:tc>
      </w:tr>
      <w:tr w:rsidR="00F01076" w:rsidRPr="00B35C58" w:rsidTr="00033F08">
        <w:tc>
          <w:tcPr>
            <w:tcW w:w="1630" w:type="dxa"/>
          </w:tcPr>
          <w:p w:rsidR="003C43F7" w:rsidRPr="00B35C58" w:rsidRDefault="00033F08" w:rsidP="003C43F7">
            <w:pPr>
              <w:contextualSpacing/>
              <w:rPr>
                <w:rFonts w:asciiTheme="majorHAnsi" w:hAnsiTheme="majorHAnsi" w:cs="Times New Roman"/>
                <w:sz w:val="24"/>
                <w:szCs w:val="24"/>
              </w:rPr>
            </w:pPr>
            <w:r>
              <w:rPr>
                <w:rFonts w:asciiTheme="majorHAnsi" w:hAnsiTheme="majorHAnsi" w:cs="Times New Roman"/>
                <w:sz w:val="24"/>
                <w:szCs w:val="24"/>
              </w:rPr>
              <w:t xml:space="preserve">February 22nd-April 2nd </w:t>
            </w:r>
          </w:p>
        </w:tc>
        <w:tc>
          <w:tcPr>
            <w:tcW w:w="3167" w:type="dxa"/>
          </w:tcPr>
          <w:p w:rsidR="003C43F7" w:rsidRPr="00B35C5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Teachers will implement interventio</w:t>
            </w:r>
            <w:r w:rsidR="00105505">
              <w:rPr>
                <w:rFonts w:asciiTheme="majorHAnsi" w:hAnsiTheme="majorHAnsi" w:cs="Times New Roman"/>
                <w:sz w:val="24"/>
                <w:szCs w:val="24"/>
              </w:rPr>
              <w:t>ns using the data</w:t>
            </w:r>
            <w:r>
              <w:rPr>
                <w:rFonts w:asciiTheme="majorHAnsi" w:hAnsiTheme="majorHAnsi" w:cs="Times New Roman"/>
                <w:sz w:val="24"/>
                <w:szCs w:val="24"/>
              </w:rPr>
              <w:t xml:space="preserve"> from the fourth</w:t>
            </w:r>
            <w:r w:rsidRPr="00033F08">
              <w:rPr>
                <w:rFonts w:asciiTheme="majorHAnsi" w:hAnsiTheme="majorHAnsi" w:cs="Times New Roman"/>
                <w:sz w:val="24"/>
                <w:szCs w:val="24"/>
              </w:rPr>
              <w:t xml:space="preserve"> cycle of </w:t>
            </w:r>
            <w:r w:rsidR="00105505">
              <w:rPr>
                <w:rFonts w:asciiTheme="majorHAnsi" w:hAnsiTheme="majorHAnsi" w:cs="Times New Roman"/>
                <w:sz w:val="24"/>
                <w:szCs w:val="24"/>
              </w:rPr>
              <w:t xml:space="preserve">the </w:t>
            </w:r>
            <w:r w:rsidRPr="00033F08">
              <w:rPr>
                <w:rFonts w:asciiTheme="majorHAnsi" w:hAnsiTheme="majorHAnsi" w:cs="Times New Roman"/>
                <w:sz w:val="24"/>
                <w:szCs w:val="24"/>
              </w:rPr>
              <w:t>common formative assessments. Th</w:t>
            </w:r>
            <w:r w:rsidR="00105505">
              <w:rPr>
                <w:rFonts w:asciiTheme="majorHAnsi" w:hAnsiTheme="majorHAnsi" w:cs="Times New Roman"/>
                <w:sz w:val="24"/>
                <w:szCs w:val="24"/>
              </w:rPr>
              <w:t>e principal will look for these</w:t>
            </w:r>
            <w:r w:rsidRPr="00033F08">
              <w:rPr>
                <w:rFonts w:asciiTheme="majorHAnsi" w:hAnsiTheme="majorHAnsi" w:cs="Times New Roman"/>
                <w:sz w:val="24"/>
                <w:szCs w:val="24"/>
              </w:rPr>
              <w:t xml:space="preserve"> interventions during </w:t>
            </w:r>
            <w:r>
              <w:rPr>
                <w:rFonts w:asciiTheme="majorHAnsi" w:hAnsiTheme="majorHAnsi" w:cs="Times New Roman"/>
                <w:sz w:val="24"/>
                <w:szCs w:val="24"/>
              </w:rPr>
              <w:t xml:space="preserve">weekly observations and weekly meetings with the teacher. </w:t>
            </w:r>
          </w:p>
        </w:tc>
        <w:tc>
          <w:tcPr>
            <w:tcW w:w="2616" w:type="dxa"/>
          </w:tcPr>
          <w:p w:rsidR="003C43F7" w:rsidRPr="00D96367" w:rsidRDefault="00105505" w:rsidP="00D96367">
            <w:pPr>
              <w:rPr>
                <w:rFonts w:asciiTheme="majorHAnsi" w:hAnsiTheme="majorHAnsi" w:cs="Times New Roman"/>
                <w:sz w:val="24"/>
                <w:szCs w:val="24"/>
              </w:rPr>
            </w:pPr>
            <w:r>
              <w:rPr>
                <w:rFonts w:asciiTheme="majorHAnsi" w:hAnsiTheme="majorHAnsi" w:cs="Times New Roman"/>
                <w:sz w:val="24"/>
                <w:szCs w:val="24"/>
              </w:rPr>
              <w:t>Data produced from fourth testing</w:t>
            </w:r>
            <w:r w:rsidR="00033F08" w:rsidRPr="00033F08">
              <w:rPr>
                <w:rFonts w:asciiTheme="majorHAnsi" w:hAnsiTheme="majorHAnsi" w:cs="Times New Roman"/>
                <w:sz w:val="24"/>
                <w:szCs w:val="24"/>
              </w:rPr>
              <w:t xml:space="preserve"> cycle. PLC time to present ideas and reflect about what is working and what is not working.</w:t>
            </w:r>
          </w:p>
        </w:tc>
        <w:tc>
          <w:tcPr>
            <w:tcW w:w="1391" w:type="dxa"/>
          </w:tcPr>
          <w:p w:rsidR="00033F08" w:rsidRPr="00033F0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Simon Miera</w:t>
            </w:r>
          </w:p>
          <w:p w:rsidR="00033F08" w:rsidRPr="00033F0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Marybeth Britton</w:t>
            </w:r>
          </w:p>
          <w:p w:rsidR="00033F08" w:rsidRPr="00033F0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Linda Hufford</w:t>
            </w:r>
          </w:p>
          <w:p w:rsidR="00033F08" w:rsidRPr="00033F0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Elissa Flores</w:t>
            </w:r>
          </w:p>
          <w:p w:rsidR="00033F08" w:rsidRPr="00033F0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Aniesa Trujillo</w:t>
            </w:r>
          </w:p>
          <w:p w:rsidR="003C43F7" w:rsidRPr="00B35C5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Ramona Medina-Pacheco</w:t>
            </w:r>
          </w:p>
        </w:tc>
        <w:tc>
          <w:tcPr>
            <w:tcW w:w="1986" w:type="dxa"/>
          </w:tcPr>
          <w:p w:rsidR="003C43F7" w:rsidRPr="00B35C58" w:rsidRDefault="00033F08" w:rsidP="003C43F7">
            <w:pPr>
              <w:contextualSpacing/>
              <w:rPr>
                <w:rFonts w:asciiTheme="majorHAnsi" w:hAnsiTheme="majorHAnsi" w:cs="Times New Roman"/>
                <w:sz w:val="24"/>
                <w:szCs w:val="24"/>
              </w:rPr>
            </w:pPr>
            <w:r>
              <w:rPr>
                <w:rFonts w:asciiTheme="majorHAnsi" w:hAnsiTheme="majorHAnsi" w:cs="Times New Roman"/>
                <w:sz w:val="24"/>
                <w:szCs w:val="24"/>
              </w:rPr>
              <w:t xml:space="preserve">All high school teachers </w:t>
            </w:r>
          </w:p>
        </w:tc>
      </w:tr>
      <w:tr w:rsidR="00033F08" w:rsidRPr="00B35C58" w:rsidTr="00033F08">
        <w:tc>
          <w:tcPr>
            <w:tcW w:w="1630" w:type="dxa"/>
          </w:tcPr>
          <w:p w:rsidR="00033F08" w:rsidRDefault="00033F08" w:rsidP="00033F08">
            <w:pPr>
              <w:contextualSpacing/>
              <w:rPr>
                <w:rFonts w:asciiTheme="majorHAnsi" w:hAnsiTheme="majorHAnsi" w:cs="Times New Roman"/>
                <w:sz w:val="24"/>
                <w:szCs w:val="24"/>
              </w:rPr>
            </w:pPr>
            <w:r>
              <w:rPr>
                <w:rFonts w:asciiTheme="majorHAnsi" w:hAnsiTheme="majorHAnsi" w:cs="Times New Roman"/>
                <w:sz w:val="24"/>
                <w:szCs w:val="24"/>
              </w:rPr>
              <w:t>April 2</w:t>
            </w:r>
            <w:r w:rsidRPr="00033F08">
              <w:rPr>
                <w:rFonts w:asciiTheme="majorHAnsi" w:hAnsiTheme="majorHAnsi" w:cs="Times New Roman"/>
                <w:sz w:val="24"/>
                <w:szCs w:val="24"/>
                <w:vertAlign w:val="superscript"/>
              </w:rPr>
              <w:t>nd</w:t>
            </w:r>
            <w:r>
              <w:rPr>
                <w:rFonts w:asciiTheme="majorHAnsi" w:hAnsiTheme="majorHAnsi" w:cs="Times New Roman"/>
                <w:sz w:val="24"/>
                <w:szCs w:val="24"/>
              </w:rPr>
              <w:t>-6</w:t>
            </w:r>
            <w:r w:rsidRPr="00033F08">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167" w:type="dxa"/>
          </w:tcPr>
          <w:p w:rsidR="00033F08" w:rsidRPr="00B35C58" w:rsidRDefault="00033F08" w:rsidP="00033F08">
            <w:pPr>
              <w:contextualSpacing/>
              <w:rPr>
                <w:rFonts w:asciiTheme="majorHAnsi" w:hAnsiTheme="majorHAnsi" w:cs="Times New Roman"/>
                <w:sz w:val="24"/>
                <w:szCs w:val="24"/>
              </w:rPr>
            </w:pPr>
            <w:r>
              <w:rPr>
                <w:rFonts w:asciiTheme="majorHAnsi" w:hAnsiTheme="majorHAnsi" w:cs="Times New Roman"/>
                <w:sz w:val="24"/>
                <w:szCs w:val="24"/>
              </w:rPr>
              <w:t xml:space="preserve">Teachers will give their fifth </w:t>
            </w:r>
            <w:r w:rsidRPr="0015026C">
              <w:rPr>
                <w:rFonts w:asciiTheme="majorHAnsi" w:hAnsiTheme="majorHAnsi" w:cs="Times New Roman"/>
                <w:sz w:val="24"/>
                <w:szCs w:val="24"/>
              </w:rPr>
              <w:t>common formative assessment</w:t>
            </w:r>
            <w:r w:rsidRPr="0015026C">
              <w:rPr>
                <w:rFonts w:asciiTheme="majorHAnsi" w:hAnsiTheme="majorHAnsi" w:cs="Times New Roman"/>
                <w:sz w:val="24"/>
                <w:szCs w:val="24"/>
              </w:rPr>
              <w:tab/>
            </w:r>
          </w:p>
        </w:tc>
        <w:tc>
          <w:tcPr>
            <w:tcW w:w="2616" w:type="dxa"/>
          </w:tcPr>
          <w:p w:rsidR="00033F08" w:rsidRPr="00D96367" w:rsidRDefault="00033F08" w:rsidP="00033F08">
            <w:pPr>
              <w:rPr>
                <w:rFonts w:asciiTheme="majorHAnsi" w:hAnsiTheme="majorHAnsi" w:cs="Times New Roman"/>
                <w:sz w:val="24"/>
                <w:szCs w:val="24"/>
              </w:rPr>
            </w:pPr>
            <w:r>
              <w:rPr>
                <w:rFonts w:asciiTheme="majorHAnsi" w:hAnsiTheme="majorHAnsi" w:cs="Times New Roman"/>
                <w:sz w:val="24"/>
                <w:szCs w:val="24"/>
              </w:rPr>
              <w:t xml:space="preserve">Computer labs, answer sheets and testing schedule for the week. </w:t>
            </w:r>
          </w:p>
        </w:tc>
        <w:tc>
          <w:tcPr>
            <w:tcW w:w="1391" w:type="dxa"/>
          </w:tcPr>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Simon Miera</w:t>
            </w:r>
          </w:p>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Marybeth Britton</w:t>
            </w:r>
          </w:p>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Linda Hufford</w:t>
            </w:r>
          </w:p>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Elissa Flores</w:t>
            </w:r>
          </w:p>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Aniesa Trujillo</w:t>
            </w:r>
          </w:p>
          <w:p w:rsidR="00033F08" w:rsidRPr="00B35C58"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Ramona Medina-Pacheco</w:t>
            </w:r>
          </w:p>
        </w:tc>
        <w:tc>
          <w:tcPr>
            <w:tcW w:w="1986" w:type="dxa"/>
          </w:tcPr>
          <w:p w:rsidR="00033F08" w:rsidRPr="00B35C58" w:rsidRDefault="00033F08" w:rsidP="00033F08">
            <w:pPr>
              <w:contextualSpacing/>
              <w:rPr>
                <w:rFonts w:asciiTheme="majorHAnsi" w:hAnsiTheme="majorHAnsi" w:cs="Times New Roman"/>
                <w:sz w:val="24"/>
                <w:szCs w:val="24"/>
              </w:rPr>
            </w:pPr>
            <w:r>
              <w:rPr>
                <w:rFonts w:asciiTheme="majorHAnsi" w:hAnsiTheme="majorHAnsi" w:cs="Times New Roman"/>
                <w:sz w:val="24"/>
                <w:szCs w:val="24"/>
              </w:rPr>
              <w:t xml:space="preserve">All high school Teachers </w:t>
            </w:r>
          </w:p>
        </w:tc>
      </w:tr>
      <w:tr w:rsidR="00033F08" w:rsidRPr="00B35C58" w:rsidTr="00033F08">
        <w:tc>
          <w:tcPr>
            <w:tcW w:w="1630" w:type="dxa"/>
          </w:tcPr>
          <w:p w:rsidR="00033F08" w:rsidRDefault="00033F08" w:rsidP="00033F08">
            <w:pPr>
              <w:contextualSpacing/>
              <w:rPr>
                <w:rFonts w:asciiTheme="majorHAnsi" w:hAnsiTheme="majorHAnsi" w:cs="Times New Roman"/>
                <w:sz w:val="24"/>
                <w:szCs w:val="24"/>
              </w:rPr>
            </w:pPr>
            <w:r>
              <w:rPr>
                <w:rFonts w:asciiTheme="majorHAnsi" w:hAnsiTheme="majorHAnsi" w:cs="Times New Roman"/>
                <w:sz w:val="24"/>
                <w:szCs w:val="24"/>
              </w:rPr>
              <w:t>April 8</w:t>
            </w:r>
            <w:r w:rsidRPr="00033F08">
              <w:rPr>
                <w:rFonts w:asciiTheme="majorHAnsi" w:hAnsiTheme="majorHAnsi" w:cs="Times New Roman"/>
                <w:sz w:val="24"/>
                <w:szCs w:val="24"/>
                <w:vertAlign w:val="superscript"/>
              </w:rPr>
              <w:t>th</w:t>
            </w:r>
            <w:r>
              <w:rPr>
                <w:rFonts w:asciiTheme="majorHAnsi" w:hAnsiTheme="majorHAnsi" w:cs="Times New Roman"/>
                <w:sz w:val="24"/>
                <w:szCs w:val="24"/>
              </w:rPr>
              <w:t>-12</w:t>
            </w:r>
            <w:r w:rsidRPr="00033F08">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167" w:type="dxa"/>
          </w:tcPr>
          <w:p w:rsidR="00033F08" w:rsidRPr="00B35C58"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Teachers revie</w:t>
            </w:r>
            <w:r>
              <w:rPr>
                <w:rFonts w:asciiTheme="majorHAnsi" w:hAnsiTheme="majorHAnsi" w:cs="Times New Roman"/>
                <w:sz w:val="24"/>
                <w:szCs w:val="24"/>
              </w:rPr>
              <w:t>w data produced from their fifth</w:t>
            </w:r>
            <w:r w:rsidRPr="0015026C">
              <w:rPr>
                <w:rFonts w:asciiTheme="majorHAnsi" w:hAnsiTheme="majorHAnsi" w:cs="Times New Roman"/>
                <w:sz w:val="24"/>
                <w:szCs w:val="24"/>
              </w:rPr>
              <w:t xml:space="preserve"> assessment cycle by illuminate.</w:t>
            </w:r>
            <w:r>
              <w:rPr>
                <w:rFonts w:asciiTheme="majorHAnsi" w:hAnsiTheme="majorHAnsi" w:cs="Times New Roman"/>
                <w:sz w:val="24"/>
                <w:szCs w:val="24"/>
              </w:rPr>
              <w:t xml:space="preserve"> Teachers will share their data during our Thursday PLC with other staff members. </w:t>
            </w:r>
          </w:p>
        </w:tc>
        <w:tc>
          <w:tcPr>
            <w:tcW w:w="2616" w:type="dxa"/>
          </w:tcPr>
          <w:p w:rsidR="00033F08" w:rsidRPr="00B35C58"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Data produced from Illuminate program. PLC time to analyze data in content area groups. Coach</w:t>
            </w:r>
            <w:r w:rsidR="00105505">
              <w:rPr>
                <w:rFonts w:asciiTheme="majorHAnsi" w:hAnsiTheme="majorHAnsi" w:cs="Times New Roman"/>
                <w:sz w:val="24"/>
                <w:szCs w:val="24"/>
              </w:rPr>
              <w:t>ing</w:t>
            </w:r>
            <w:r w:rsidRPr="0015026C">
              <w:rPr>
                <w:rFonts w:asciiTheme="majorHAnsi" w:hAnsiTheme="majorHAnsi" w:cs="Times New Roman"/>
                <w:sz w:val="24"/>
                <w:szCs w:val="24"/>
              </w:rPr>
              <w:t xml:space="preserve"> from principal and instructional coach to analyze data.</w:t>
            </w:r>
            <w:r w:rsidRPr="0015026C">
              <w:rPr>
                <w:rFonts w:asciiTheme="majorHAnsi" w:hAnsiTheme="majorHAnsi" w:cs="Times New Roman"/>
                <w:sz w:val="24"/>
                <w:szCs w:val="24"/>
              </w:rPr>
              <w:tab/>
            </w:r>
          </w:p>
        </w:tc>
        <w:tc>
          <w:tcPr>
            <w:tcW w:w="1391" w:type="dxa"/>
          </w:tcPr>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Simon Miera</w:t>
            </w:r>
          </w:p>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Marybeth Britton</w:t>
            </w:r>
          </w:p>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Linda Hufford</w:t>
            </w:r>
          </w:p>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Elissa Flores</w:t>
            </w:r>
          </w:p>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Aniesa Trujillo</w:t>
            </w:r>
          </w:p>
          <w:p w:rsidR="00033F08" w:rsidRPr="00B35C58"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Ramona Medina-Pacheco</w:t>
            </w:r>
          </w:p>
        </w:tc>
        <w:tc>
          <w:tcPr>
            <w:tcW w:w="1986" w:type="dxa"/>
          </w:tcPr>
          <w:p w:rsidR="00033F08" w:rsidRPr="00B35C58" w:rsidRDefault="00033F08" w:rsidP="00033F08">
            <w:pPr>
              <w:contextualSpacing/>
              <w:rPr>
                <w:rFonts w:asciiTheme="majorHAnsi" w:hAnsiTheme="majorHAnsi" w:cs="Times New Roman"/>
                <w:sz w:val="24"/>
                <w:szCs w:val="24"/>
              </w:rPr>
            </w:pPr>
            <w:r>
              <w:rPr>
                <w:rFonts w:asciiTheme="majorHAnsi" w:hAnsiTheme="majorHAnsi" w:cs="Times New Roman"/>
                <w:sz w:val="24"/>
                <w:szCs w:val="24"/>
              </w:rPr>
              <w:t xml:space="preserve">All high school teachers </w:t>
            </w:r>
          </w:p>
        </w:tc>
      </w:tr>
      <w:tr w:rsidR="00033F08" w:rsidRPr="00B35C58" w:rsidTr="00033F08">
        <w:tc>
          <w:tcPr>
            <w:tcW w:w="1630" w:type="dxa"/>
          </w:tcPr>
          <w:p w:rsidR="00033F08" w:rsidRDefault="00033F08" w:rsidP="00033F08">
            <w:pPr>
              <w:contextualSpacing/>
              <w:rPr>
                <w:rFonts w:asciiTheme="majorHAnsi" w:hAnsiTheme="majorHAnsi" w:cs="Times New Roman"/>
                <w:sz w:val="24"/>
                <w:szCs w:val="24"/>
              </w:rPr>
            </w:pPr>
            <w:r>
              <w:rPr>
                <w:rFonts w:asciiTheme="majorHAnsi" w:hAnsiTheme="majorHAnsi" w:cs="Times New Roman"/>
                <w:sz w:val="24"/>
                <w:szCs w:val="24"/>
              </w:rPr>
              <w:t>April 14</w:t>
            </w:r>
            <w:r w:rsidRPr="00033F08">
              <w:rPr>
                <w:rFonts w:asciiTheme="majorHAnsi" w:hAnsiTheme="majorHAnsi" w:cs="Times New Roman"/>
                <w:sz w:val="24"/>
                <w:szCs w:val="24"/>
                <w:vertAlign w:val="superscript"/>
              </w:rPr>
              <w:t>th</w:t>
            </w:r>
            <w:r>
              <w:rPr>
                <w:rFonts w:asciiTheme="majorHAnsi" w:hAnsiTheme="majorHAnsi" w:cs="Times New Roman"/>
                <w:sz w:val="24"/>
                <w:szCs w:val="24"/>
              </w:rPr>
              <w:t>-May 13</w:t>
            </w:r>
            <w:r w:rsidRPr="00033F08">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167" w:type="dxa"/>
          </w:tcPr>
          <w:p w:rsidR="00033F08" w:rsidRPr="00B35C5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Teachers will implement interventio</w:t>
            </w:r>
            <w:r w:rsidR="00105505">
              <w:rPr>
                <w:rFonts w:asciiTheme="majorHAnsi" w:hAnsiTheme="majorHAnsi" w:cs="Times New Roman"/>
                <w:sz w:val="24"/>
                <w:szCs w:val="24"/>
              </w:rPr>
              <w:t>ns using the data</w:t>
            </w:r>
            <w:r>
              <w:rPr>
                <w:rFonts w:asciiTheme="majorHAnsi" w:hAnsiTheme="majorHAnsi" w:cs="Times New Roman"/>
                <w:sz w:val="24"/>
                <w:szCs w:val="24"/>
              </w:rPr>
              <w:t xml:space="preserve"> from the fifth</w:t>
            </w:r>
            <w:r w:rsidRPr="00033F08">
              <w:rPr>
                <w:rFonts w:asciiTheme="majorHAnsi" w:hAnsiTheme="majorHAnsi" w:cs="Times New Roman"/>
                <w:sz w:val="24"/>
                <w:szCs w:val="24"/>
              </w:rPr>
              <w:t xml:space="preserve"> cycle of common formative assessments. The principal will look for theses interventions during </w:t>
            </w:r>
            <w:r>
              <w:rPr>
                <w:rFonts w:asciiTheme="majorHAnsi" w:hAnsiTheme="majorHAnsi" w:cs="Times New Roman"/>
                <w:sz w:val="24"/>
                <w:szCs w:val="24"/>
              </w:rPr>
              <w:t xml:space="preserve">weekly observations and weekly meetings with the teacher. </w:t>
            </w:r>
          </w:p>
        </w:tc>
        <w:tc>
          <w:tcPr>
            <w:tcW w:w="2616" w:type="dxa"/>
          </w:tcPr>
          <w:p w:rsidR="00033F08" w:rsidRPr="00D96367" w:rsidRDefault="00105505" w:rsidP="00033F08">
            <w:pPr>
              <w:rPr>
                <w:rFonts w:asciiTheme="majorHAnsi" w:hAnsiTheme="majorHAnsi" w:cs="Times New Roman"/>
                <w:sz w:val="24"/>
                <w:szCs w:val="24"/>
              </w:rPr>
            </w:pPr>
            <w:r>
              <w:rPr>
                <w:rFonts w:asciiTheme="majorHAnsi" w:hAnsiTheme="majorHAnsi" w:cs="Times New Roman"/>
                <w:sz w:val="24"/>
                <w:szCs w:val="24"/>
              </w:rPr>
              <w:t>Data produced from fifth</w:t>
            </w:r>
            <w:r w:rsidR="00033F08" w:rsidRPr="00033F08">
              <w:rPr>
                <w:rFonts w:asciiTheme="majorHAnsi" w:hAnsiTheme="majorHAnsi" w:cs="Times New Roman"/>
                <w:sz w:val="24"/>
                <w:szCs w:val="24"/>
              </w:rPr>
              <w:t xml:space="preserve"> cycle. PLC time to present ideas and reflect about what is working and what is not working.</w:t>
            </w:r>
          </w:p>
        </w:tc>
        <w:tc>
          <w:tcPr>
            <w:tcW w:w="1391" w:type="dxa"/>
          </w:tcPr>
          <w:p w:rsidR="00033F08" w:rsidRPr="00033F0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Simon Miera</w:t>
            </w:r>
          </w:p>
          <w:p w:rsidR="00033F08" w:rsidRPr="00033F0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Marybeth Britton</w:t>
            </w:r>
          </w:p>
          <w:p w:rsidR="00033F08" w:rsidRPr="00033F0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Linda Hufford</w:t>
            </w:r>
          </w:p>
          <w:p w:rsidR="00033F08" w:rsidRPr="00033F0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Elissa Flores</w:t>
            </w:r>
          </w:p>
          <w:p w:rsidR="00033F08" w:rsidRPr="00033F0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Aniesa Trujillo</w:t>
            </w:r>
          </w:p>
          <w:p w:rsidR="00033F08" w:rsidRPr="00B35C58" w:rsidRDefault="00033F08" w:rsidP="00033F08">
            <w:pPr>
              <w:contextualSpacing/>
              <w:rPr>
                <w:rFonts w:asciiTheme="majorHAnsi" w:hAnsiTheme="majorHAnsi" w:cs="Times New Roman"/>
                <w:sz w:val="24"/>
                <w:szCs w:val="24"/>
              </w:rPr>
            </w:pPr>
            <w:r w:rsidRPr="00033F08">
              <w:rPr>
                <w:rFonts w:asciiTheme="majorHAnsi" w:hAnsiTheme="majorHAnsi" w:cs="Times New Roman"/>
                <w:sz w:val="24"/>
                <w:szCs w:val="24"/>
              </w:rPr>
              <w:t>Ramona Medina-Pacheco</w:t>
            </w:r>
          </w:p>
        </w:tc>
        <w:tc>
          <w:tcPr>
            <w:tcW w:w="1986" w:type="dxa"/>
          </w:tcPr>
          <w:p w:rsidR="00033F08" w:rsidRPr="00B35C58" w:rsidRDefault="00033F08" w:rsidP="00033F08">
            <w:pPr>
              <w:contextualSpacing/>
              <w:rPr>
                <w:rFonts w:asciiTheme="majorHAnsi" w:hAnsiTheme="majorHAnsi" w:cs="Times New Roman"/>
                <w:sz w:val="24"/>
                <w:szCs w:val="24"/>
              </w:rPr>
            </w:pPr>
            <w:r>
              <w:rPr>
                <w:rFonts w:asciiTheme="majorHAnsi" w:hAnsiTheme="majorHAnsi" w:cs="Times New Roman"/>
                <w:sz w:val="24"/>
                <w:szCs w:val="24"/>
              </w:rPr>
              <w:t xml:space="preserve">All high school teachers </w:t>
            </w:r>
          </w:p>
        </w:tc>
      </w:tr>
      <w:tr w:rsidR="00033F08" w:rsidRPr="00B35C58" w:rsidTr="00033F08">
        <w:tc>
          <w:tcPr>
            <w:tcW w:w="1630" w:type="dxa"/>
          </w:tcPr>
          <w:p w:rsidR="00033F08" w:rsidRDefault="00033F08" w:rsidP="00033F08">
            <w:pPr>
              <w:contextualSpacing/>
              <w:rPr>
                <w:rFonts w:asciiTheme="majorHAnsi" w:hAnsiTheme="majorHAnsi" w:cs="Times New Roman"/>
                <w:sz w:val="24"/>
                <w:szCs w:val="24"/>
              </w:rPr>
            </w:pPr>
            <w:r>
              <w:rPr>
                <w:rFonts w:asciiTheme="majorHAnsi" w:hAnsiTheme="majorHAnsi" w:cs="Times New Roman"/>
                <w:sz w:val="24"/>
                <w:szCs w:val="24"/>
              </w:rPr>
              <w:t>May 14</w:t>
            </w:r>
            <w:r w:rsidRPr="00033F08">
              <w:rPr>
                <w:rFonts w:asciiTheme="majorHAnsi" w:hAnsiTheme="majorHAnsi" w:cs="Times New Roman"/>
                <w:sz w:val="24"/>
                <w:szCs w:val="24"/>
                <w:vertAlign w:val="superscript"/>
              </w:rPr>
              <w:t>th</w:t>
            </w:r>
            <w:r>
              <w:rPr>
                <w:rFonts w:asciiTheme="majorHAnsi" w:hAnsiTheme="majorHAnsi" w:cs="Times New Roman"/>
                <w:sz w:val="24"/>
                <w:szCs w:val="24"/>
              </w:rPr>
              <w:t>-18</w:t>
            </w:r>
            <w:r w:rsidRPr="00033F08">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167" w:type="dxa"/>
          </w:tcPr>
          <w:p w:rsidR="00033F08" w:rsidRPr="00B35C58" w:rsidRDefault="00033F08" w:rsidP="00033F08">
            <w:pPr>
              <w:contextualSpacing/>
              <w:rPr>
                <w:rFonts w:asciiTheme="majorHAnsi" w:hAnsiTheme="majorHAnsi" w:cs="Times New Roman"/>
                <w:sz w:val="24"/>
                <w:szCs w:val="24"/>
              </w:rPr>
            </w:pPr>
            <w:r>
              <w:rPr>
                <w:rFonts w:asciiTheme="majorHAnsi" w:hAnsiTheme="majorHAnsi" w:cs="Times New Roman"/>
                <w:sz w:val="24"/>
                <w:szCs w:val="24"/>
              </w:rPr>
              <w:t xml:space="preserve">Teachers will give their sixth </w:t>
            </w:r>
            <w:r w:rsidRPr="0015026C">
              <w:rPr>
                <w:rFonts w:asciiTheme="majorHAnsi" w:hAnsiTheme="majorHAnsi" w:cs="Times New Roman"/>
                <w:sz w:val="24"/>
                <w:szCs w:val="24"/>
              </w:rPr>
              <w:t>common formative assessment</w:t>
            </w:r>
            <w:r w:rsidRPr="0015026C">
              <w:rPr>
                <w:rFonts w:asciiTheme="majorHAnsi" w:hAnsiTheme="majorHAnsi" w:cs="Times New Roman"/>
                <w:sz w:val="24"/>
                <w:szCs w:val="24"/>
              </w:rPr>
              <w:tab/>
            </w:r>
          </w:p>
        </w:tc>
        <w:tc>
          <w:tcPr>
            <w:tcW w:w="2616" w:type="dxa"/>
          </w:tcPr>
          <w:p w:rsidR="00033F08" w:rsidRPr="00D96367" w:rsidRDefault="00033F08" w:rsidP="00033F08">
            <w:pPr>
              <w:rPr>
                <w:rFonts w:asciiTheme="majorHAnsi" w:hAnsiTheme="majorHAnsi" w:cs="Times New Roman"/>
                <w:sz w:val="24"/>
                <w:szCs w:val="24"/>
              </w:rPr>
            </w:pPr>
            <w:r>
              <w:rPr>
                <w:rFonts w:asciiTheme="majorHAnsi" w:hAnsiTheme="majorHAnsi" w:cs="Times New Roman"/>
                <w:sz w:val="24"/>
                <w:szCs w:val="24"/>
              </w:rPr>
              <w:t xml:space="preserve">Computer labs, answer sheets and testing schedule for the week. </w:t>
            </w:r>
          </w:p>
        </w:tc>
        <w:tc>
          <w:tcPr>
            <w:tcW w:w="1391" w:type="dxa"/>
          </w:tcPr>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Simon Miera</w:t>
            </w:r>
          </w:p>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Marybeth Britton</w:t>
            </w:r>
          </w:p>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Linda Hufford</w:t>
            </w:r>
          </w:p>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Elissa Flores</w:t>
            </w:r>
          </w:p>
          <w:p w:rsidR="00033F08" w:rsidRPr="0015026C"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Aniesa Trujillo</w:t>
            </w:r>
          </w:p>
          <w:p w:rsidR="00033F08" w:rsidRPr="00B35C58" w:rsidRDefault="00033F08" w:rsidP="00033F08">
            <w:pPr>
              <w:contextualSpacing/>
              <w:rPr>
                <w:rFonts w:asciiTheme="majorHAnsi" w:hAnsiTheme="majorHAnsi" w:cs="Times New Roman"/>
                <w:sz w:val="24"/>
                <w:szCs w:val="24"/>
              </w:rPr>
            </w:pPr>
            <w:r w:rsidRPr="0015026C">
              <w:rPr>
                <w:rFonts w:asciiTheme="majorHAnsi" w:hAnsiTheme="majorHAnsi" w:cs="Times New Roman"/>
                <w:sz w:val="24"/>
                <w:szCs w:val="24"/>
              </w:rPr>
              <w:t>Ramona Medina-Pacheco</w:t>
            </w:r>
          </w:p>
        </w:tc>
        <w:tc>
          <w:tcPr>
            <w:tcW w:w="1986" w:type="dxa"/>
          </w:tcPr>
          <w:p w:rsidR="00033F08" w:rsidRPr="00B35C58" w:rsidRDefault="00033F08" w:rsidP="00033F08">
            <w:pPr>
              <w:contextualSpacing/>
              <w:rPr>
                <w:rFonts w:asciiTheme="majorHAnsi" w:hAnsiTheme="majorHAnsi" w:cs="Times New Roman"/>
                <w:sz w:val="24"/>
                <w:szCs w:val="24"/>
              </w:rPr>
            </w:pPr>
            <w:r>
              <w:rPr>
                <w:rFonts w:asciiTheme="majorHAnsi" w:hAnsiTheme="majorHAnsi" w:cs="Times New Roman"/>
                <w:sz w:val="24"/>
                <w:szCs w:val="24"/>
              </w:rPr>
              <w:t xml:space="preserve">All high school Teachers </w:t>
            </w:r>
          </w:p>
        </w:tc>
      </w:tr>
    </w:tbl>
    <w:p w:rsidR="003F1DFA" w:rsidRDefault="003F1DFA" w:rsidP="008B4BD3">
      <w:pPr>
        <w:spacing w:line="240" w:lineRule="auto"/>
        <w:rPr>
          <w:rFonts w:asciiTheme="majorHAnsi" w:hAnsiTheme="majorHAnsi"/>
          <w:sz w:val="24"/>
          <w:szCs w:val="24"/>
        </w:rPr>
      </w:pPr>
    </w:p>
    <w:p w:rsidR="003C43F7" w:rsidRDefault="003C43F7" w:rsidP="008B4BD3">
      <w:pPr>
        <w:spacing w:line="240" w:lineRule="auto"/>
        <w:rPr>
          <w:rFonts w:asciiTheme="majorHAnsi" w:hAnsiTheme="majorHAnsi"/>
          <w:sz w:val="24"/>
          <w:szCs w:val="24"/>
        </w:rPr>
      </w:pPr>
    </w:p>
    <w:p w:rsidR="007131CB" w:rsidRDefault="007131CB" w:rsidP="008B4BD3">
      <w:pPr>
        <w:spacing w:line="240" w:lineRule="auto"/>
        <w:rPr>
          <w:rFonts w:asciiTheme="majorHAnsi" w:hAnsiTheme="majorHAnsi"/>
          <w:sz w:val="24"/>
          <w:szCs w:val="24"/>
        </w:rPr>
      </w:pPr>
    </w:p>
    <w:p w:rsidR="007131CB" w:rsidRDefault="007131CB" w:rsidP="008B4BD3">
      <w:pPr>
        <w:spacing w:line="240" w:lineRule="auto"/>
        <w:rPr>
          <w:rFonts w:asciiTheme="majorHAnsi" w:hAnsiTheme="majorHAnsi"/>
          <w:sz w:val="24"/>
          <w:szCs w:val="24"/>
        </w:rPr>
      </w:pPr>
    </w:p>
    <w:p w:rsidR="007131CB" w:rsidRDefault="007131CB" w:rsidP="008B4BD3">
      <w:pPr>
        <w:spacing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695"/>
        <w:gridCol w:w="3410"/>
        <w:gridCol w:w="2189"/>
        <w:gridCol w:w="1391"/>
        <w:gridCol w:w="2105"/>
      </w:tblGrid>
      <w:tr w:rsidR="003C43F7" w:rsidRPr="00B35C58" w:rsidTr="00FF461A">
        <w:tc>
          <w:tcPr>
            <w:tcW w:w="10790" w:type="dxa"/>
            <w:gridSpan w:val="5"/>
          </w:tcPr>
          <w:p w:rsidR="003C43F7" w:rsidRDefault="003C43F7" w:rsidP="00033F08">
            <w:pPr>
              <w:contextualSpacing/>
              <w:rPr>
                <w:rFonts w:asciiTheme="majorHAnsi" w:hAnsiTheme="majorHAnsi" w:cs="Times New Roman"/>
                <w:b/>
                <w:sz w:val="24"/>
                <w:szCs w:val="24"/>
              </w:rPr>
            </w:pPr>
            <w:r>
              <w:rPr>
                <w:rFonts w:asciiTheme="majorHAnsi" w:hAnsiTheme="majorHAnsi" w:cs="Times New Roman"/>
                <w:b/>
                <w:sz w:val="24"/>
                <w:szCs w:val="24"/>
              </w:rPr>
              <w:t>Focus Area:</w:t>
            </w:r>
            <w:r w:rsidR="00F01076">
              <w:rPr>
                <w:rFonts w:asciiTheme="majorHAnsi" w:hAnsiTheme="majorHAnsi" w:cs="Times New Roman"/>
                <w:b/>
                <w:sz w:val="24"/>
                <w:szCs w:val="24"/>
              </w:rPr>
              <w:t xml:space="preserve"> </w:t>
            </w:r>
            <w:r w:rsidR="007D3535">
              <w:rPr>
                <w:rFonts w:asciiTheme="majorHAnsi" w:hAnsiTheme="majorHAnsi" w:cs="Times New Roman"/>
                <w:b/>
                <w:sz w:val="24"/>
                <w:szCs w:val="24"/>
              </w:rPr>
              <w:t xml:space="preserve">Observation and Feedback Cycle </w:t>
            </w:r>
          </w:p>
        </w:tc>
      </w:tr>
      <w:tr w:rsidR="003C43F7" w:rsidRPr="00B35C58" w:rsidTr="00FF461A">
        <w:tc>
          <w:tcPr>
            <w:tcW w:w="10790" w:type="dxa"/>
            <w:gridSpan w:val="5"/>
          </w:tcPr>
          <w:p w:rsidR="003C43F7" w:rsidRPr="00D96367" w:rsidRDefault="003C43F7" w:rsidP="00033F08">
            <w:pPr>
              <w:contextualSpacing/>
              <w:rPr>
                <w:rFonts w:asciiTheme="majorHAnsi" w:hAnsiTheme="majorHAnsi"/>
                <w:sz w:val="24"/>
                <w:szCs w:val="24"/>
              </w:rPr>
            </w:pPr>
            <w:r>
              <w:rPr>
                <w:rFonts w:asciiTheme="majorHAnsi" w:hAnsiTheme="majorHAnsi" w:cs="Times New Roman"/>
                <w:b/>
                <w:sz w:val="24"/>
                <w:szCs w:val="24"/>
              </w:rPr>
              <w:t>Desired Outcome:</w:t>
            </w:r>
            <w:r w:rsidR="00F01076">
              <w:rPr>
                <w:rFonts w:asciiTheme="majorHAnsi" w:hAnsiTheme="majorHAnsi" w:cs="Times New Roman"/>
                <w:b/>
                <w:sz w:val="24"/>
                <w:szCs w:val="24"/>
              </w:rPr>
              <w:t xml:space="preserve"> </w:t>
            </w:r>
          </w:p>
          <w:p w:rsidR="003C43F7" w:rsidRPr="00B35C58" w:rsidRDefault="007D3535" w:rsidP="00033F08">
            <w:pPr>
              <w:contextualSpacing/>
              <w:rPr>
                <w:rFonts w:asciiTheme="majorHAnsi" w:hAnsiTheme="majorHAnsi" w:cs="Times New Roman"/>
                <w:b/>
                <w:sz w:val="24"/>
                <w:szCs w:val="24"/>
              </w:rPr>
            </w:pPr>
            <w:r w:rsidRPr="007D3535">
              <w:rPr>
                <w:rFonts w:asciiTheme="majorHAnsi" w:hAnsiTheme="majorHAnsi" w:cs="Times New Roman"/>
                <w:b/>
                <w:sz w:val="24"/>
                <w:szCs w:val="24"/>
              </w:rPr>
              <w:t>Principal will observe teachers weekly and provide one to one feedback to improve instructional alignment and quality.</w:t>
            </w:r>
          </w:p>
        </w:tc>
      </w:tr>
      <w:tr w:rsidR="003C43F7" w:rsidRPr="00B35C58" w:rsidTr="00FF461A">
        <w:tc>
          <w:tcPr>
            <w:tcW w:w="10790" w:type="dxa"/>
            <w:gridSpan w:val="5"/>
            <w:shd w:val="clear" w:color="auto" w:fill="000000" w:themeFill="text1"/>
          </w:tcPr>
          <w:p w:rsidR="003C43F7" w:rsidRPr="00B35C58" w:rsidRDefault="003C43F7" w:rsidP="00033F08">
            <w:pPr>
              <w:contextualSpacing/>
              <w:jc w:val="center"/>
              <w:rPr>
                <w:rFonts w:asciiTheme="majorHAnsi" w:hAnsiTheme="majorHAnsi" w:cs="Times New Roman"/>
                <w:b/>
                <w:sz w:val="24"/>
                <w:szCs w:val="24"/>
              </w:rPr>
            </w:pPr>
            <w:r>
              <w:rPr>
                <w:rFonts w:asciiTheme="majorHAnsi" w:hAnsiTheme="majorHAnsi" w:cs="Times New Roman"/>
                <w:b/>
                <w:color w:val="FFFFFF" w:themeColor="background1"/>
                <w:sz w:val="24"/>
                <w:szCs w:val="24"/>
              </w:rPr>
              <w:t>CRITICAL ACTIONS</w:t>
            </w:r>
          </w:p>
        </w:tc>
      </w:tr>
      <w:tr w:rsidR="007C64F3" w:rsidRPr="00B35C58" w:rsidTr="00FF461A">
        <w:tc>
          <w:tcPr>
            <w:tcW w:w="1695" w:type="dxa"/>
            <w:shd w:val="clear" w:color="auto" w:fill="D9D9D9" w:themeFill="background1" w:themeFillShade="D9"/>
            <w:vAlign w:val="center"/>
          </w:tcPr>
          <w:p w:rsidR="003C43F7" w:rsidRDefault="003C43F7" w:rsidP="00033F08">
            <w:pPr>
              <w:contextualSpacing/>
              <w:jc w:val="center"/>
              <w:rPr>
                <w:rFonts w:asciiTheme="majorHAnsi" w:hAnsiTheme="majorHAnsi" w:cs="Times New Roman"/>
                <w:i/>
                <w:sz w:val="24"/>
                <w:szCs w:val="24"/>
              </w:rPr>
            </w:pPr>
            <w:r>
              <w:rPr>
                <w:rFonts w:asciiTheme="majorHAnsi" w:hAnsiTheme="majorHAnsi" w:cs="Times New Roman"/>
                <w:i/>
                <w:sz w:val="24"/>
                <w:szCs w:val="24"/>
              </w:rPr>
              <w:t>Timeline</w:t>
            </w:r>
          </w:p>
        </w:tc>
        <w:tc>
          <w:tcPr>
            <w:tcW w:w="3410" w:type="dxa"/>
            <w:shd w:val="clear" w:color="auto" w:fill="D9D9D9" w:themeFill="background1" w:themeFillShade="D9"/>
            <w:vAlign w:val="center"/>
          </w:tcPr>
          <w:p w:rsidR="003C43F7" w:rsidRPr="00B35C58" w:rsidRDefault="003C43F7" w:rsidP="00033F08">
            <w:pPr>
              <w:contextualSpacing/>
              <w:jc w:val="center"/>
              <w:rPr>
                <w:rFonts w:asciiTheme="majorHAnsi" w:hAnsiTheme="majorHAnsi" w:cs="Times New Roman"/>
                <w:sz w:val="24"/>
                <w:szCs w:val="24"/>
              </w:rPr>
            </w:pPr>
            <w:r>
              <w:rPr>
                <w:rFonts w:asciiTheme="majorHAnsi" w:hAnsiTheme="majorHAnsi" w:cs="Times New Roman"/>
                <w:i/>
                <w:sz w:val="24"/>
                <w:szCs w:val="24"/>
              </w:rPr>
              <w:t>Critical Action to Address Root Cause &amp; Achieve Desired Outcome</w:t>
            </w:r>
          </w:p>
        </w:tc>
        <w:tc>
          <w:tcPr>
            <w:tcW w:w="2189" w:type="dxa"/>
            <w:shd w:val="clear" w:color="auto" w:fill="D9D9D9" w:themeFill="background1" w:themeFillShade="D9"/>
            <w:vAlign w:val="center"/>
          </w:tcPr>
          <w:p w:rsidR="003C43F7" w:rsidRPr="00B35C58" w:rsidRDefault="003C43F7" w:rsidP="00033F08">
            <w:pPr>
              <w:contextualSpacing/>
              <w:jc w:val="center"/>
              <w:rPr>
                <w:rFonts w:asciiTheme="majorHAnsi" w:hAnsiTheme="majorHAnsi" w:cs="Times New Roman"/>
                <w:sz w:val="24"/>
                <w:szCs w:val="24"/>
              </w:rPr>
            </w:pPr>
            <w:r w:rsidRPr="00B35C58">
              <w:rPr>
                <w:rFonts w:asciiTheme="majorHAnsi" w:hAnsiTheme="majorHAnsi" w:cs="Times New Roman"/>
                <w:i/>
                <w:sz w:val="24"/>
                <w:szCs w:val="24"/>
              </w:rPr>
              <w:t>Resources Needed</w:t>
            </w:r>
            <w:r>
              <w:rPr>
                <w:rFonts w:asciiTheme="majorHAnsi" w:hAnsiTheme="majorHAnsi" w:cs="Times New Roman"/>
                <w:i/>
                <w:sz w:val="24"/>
                <w:szCs w:val="24"/>
              </w:rPr>
              <w:t>/Source</w:t>
            </w:r>
          </w:p>
        </w:tc>
        <w:tc>
          <w:tcPr>
            <w:tcW w:w="1391" w:type="dxa"/>
            <w:shd w:val="clear" w:color="auto" w:fill="D9D9D9" w:themeFill="background1" w:themeFillShade="D9"/>
            <w:vAlign w:val="center"/>
          </w:tcPr>
          <w:p w:rsidR="003C43F7" w:rsidRPr="00B35C58" w:rsidRDefault="003C43F7" w:rsidP="00033F08">
            <w:pPr>
              <w:contextualSpacing/>
              <w:jc w:val="center"/>
              <w:rPr>
                <w:rFonts w:asciiTheme="majorHAnsi" w:hAnsiTheme="majorHAnsi" w:cs="Times New Roman"/>
                <w:sz w:val="24"/>
                <w:szCs w:val="24"/>
              </w:rPr>
            </w:pPr>
            <w:r>
              <w:rPr>
                <w:rFonts w:asciiTheme="majorHAnsi" w:hAnsiTheme="majorHAnsi" w:cs="Times New Roman"/>
                <w:i/>
                <w:sz w:val="24"/>
                <w:szCs w:val="24"/>
              </w:rPr>
              <w:t>Person(s) Responsible</w:t>
            </w:r>
          </w:p>
        </w:tc>
        <w:tc>
          <w:tcPr>
            <w:tcW w:w="2105" w:type="dxa"/>
            <w:shd w:val="clear" w:color="auto" w:fill="D9D9D9" w:themeFill="background1" w:themeFillShade="D9"/>
            <w:vAlign w:val="center"/>
          </w:tcPr>
          <w:p w:rsidR="003C43F7" w:rsidRPr="00B35C58" w:rsidRDefault="003C43F7" w:rsidP="00033F08">
            <w:pPr>
              <w:contextualSpacing/>
              <w:jc w:val="center"/>
              <w:rPr>
                <w:rFonts w:asciiTheme="majorHAnsi" w:hAnsiTheme="majorHAnsi" w:cs="Times New Roman"/>
                <w:sz w:val="24"/>
                <w:szCs w:val="24"/>
              </w:rPr>
            </w:pPr>
            <w:r>
              <w:rPr>
                <w:rFonts w:asciiTheme="majorHAnsi" w:hAnsiTheme="majorHAnsi" w:cs="Times New Roman"/>
                <w:i/>
                <w:sz w:val="24"/>
                <w:szCs w:val="24"/>
              </w:rPr>
              <w:t>Person(s) Involved</w:t>
            </w:r>
          </w:p>
        </w:tc>
      </w:tr>
      <w:tr w:rsidR="00FF461A" w:rsidRPr="00B35C58" w:rsidTr="00FF461A">
        <w:tc>
          <w:tcPr>
            <w:tcW w:w="1695" w:type="dxa"/>
          </w:tcPr>
          <w:p w:rsidR="00FF461A" w:rsidRPr="00B35C58" w:rsidRDefault="00FF461A" w:rsidP="00FF461A">
            <w:pPr>
              <w:contextualSpacing/>
              <w:rPr>
                <w:rFonts w:asciiTheme="majorHAnsi" w:hAnsiTheme="majorHAnsi" w:cs="Times New Roman"/>
                <w:sz w:val="24"/>
                <w:szCs w:val="24"/>
              </w:rPr>
            </w:pPr>
            <w:r>
              <w:rPr>
                <w:rFonts w:asciiTheme="majorHAnsi" w:hAnsiTheme="majorHAnsi" w:cs="Times New Roman"/>
                <w:sz w:val="24"/>
                <w:szCs w:val="24"/>
              </w:rPr>
              <w:t>January 8</w:t>
            </w:r>
            <w:r w:rsidRPr="00FF461A">
              <w:rPr>
                <w:rFonts w:asciiTheme="majorHAnsi" w:hAnsiTheme="majorHAnsi" w:cs="Times New Roman"/>
                <w:sz w:val="24"/>
                <w:szCs w:val="24"/>
                <w:vertAlign w:val="superscript"/>
              </w:rPr>
              <w:t>th</w:t>
            </w:r>
            <w:r>
              <w:rPr>
                <w:rFonts w:asciiTheme="majorHAnsi" w:hAnsiTheme="majorHAnsi" w:cs="Times New Roman"/>
                <w:sz w:val="24"/>
                <w:szCs w:val="24"/>
              </w:rPr>
              <w:t>- January 12</w:t>
            </w:r>
            <w:r w:rsidRPr="00FF461A">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410" w:type="dxa"/>
            <w:shd w:val="clear" w:color="auto" w:fill="auto"/>
          </w:tcPr>
          <w:p w:rsidR="00FF461A" w:rsidRPr="00105505" w:rsidRDefault="00FF461A" w:rsidP="00FF461A">
            <w:pPr>
              <w:spacing w:before="225" w:after="225" w:line="270" w:lineRule="atLeast"/>
              <w:rPr>
                <w:rFonts w:ascii="Helvetica" w:hAnsi="Helvetica" w:cs="Helvetica"/>
                <w:sz w:val="21"/>
                <w:szCs w:val="21"/>
              </w:rPr>
            </w:pPr>
            <w:r w:rsidRPr="00105505">
              <w:rPr>
                <w:rFonts w:ascii="Helvetica" w:hAnsi="Helvetica" w:cs="Helvetica"/>
                <w:sz w:val="21"/>
                <w:szCs w:val="21"/>
              </w:rPr>
              <w:t xml:space="preserve">Teachers and principal set up a standing weekly meeting for this new semester. </w:t>
            </w:r>
          </w:p>
        </w:tc>
        <w:tc>
          <w:tcPr>
            <w:tcW w:w="2189" w:type="dxa"/>
            <w:shd w:val="clear" w:color="auto" w:fill="auto"/>
          </w:tcPr>
          <w:p w:rsidR="00FF461A" w:rsidRPr="00105505" w:rsidRDefault="00FF461A" w:rsidP="00FF461A">
            <w:pPr>
              <w:spacing w:before="225" w:after="225" w:line="270" w:lineRule="atLeast"/>
              <w:rPr>
                <w:rFonts w:ascii="Helvetica" w:hAnsi="Helvetica" w:cs="Helvetica"/>
                <w:sz w:val="21"/>
                <w:szCs w:val="21"/>
              </w:rPr>
            </w:pPr>
            <w:r w:rsidRPr="00105505">
              <w:rPr>
                <w:rFonts w:ascii="Helvetica" w:hAnsi="Helvetica" w:cs="Helvetica"/>
                <w:sz w:val="21"/>
                <w:szCs w:val="21"/>
              </w:rPr>
              <w:t>Google Calendar and schedule of preps</w:t>
            </w:r>
          </w:p>
        </w:tc>
        <w:tc>
          <w:tcPr>
            <w:tcW w:w="1391" w:type="dxa"/>
            <w:shd w:val="clear" w:color="auto" w:fill="auto"/>
          </w:tcPr>
          <w:p w:rsidR="00FF461A" w:rsidRPr="00105505" w:rsidRDefault="00FF461A" w:rsidP="00FF461A">
            <w:pPr>
              <w:spacing w:before="225" w:after="225" w:line="270" w:lineRule="atLeast"/>
              <w:rPr>
                <w:rFonts w:ascii="Helvetica" w:hAnsi="Helvetica" w:cs="Helvetica"/>
                <w:sz w:val="21"/>
                <w:szCs w:val="21"/>
              </w:rPr>
            </w:pPr>
            <w:r w:rsidRPr="00105505">
              <w:rPr>
                <w:rFonts w:ascii="Helvetica" w:hAnsi="Helvetica" w:cs="Helvetica"/>
                <w:sz w:val="21"/>
                <w:szCs w:val="21"/>
              </w:rPr>
              <w:t>Simon Miera</w:t>
            </w:r>
          </w:p>
        </w:tc>
        <w:tc>
          <w:tcPr>
            <w:tcW w:w="2105" w:type="dxa"/>
            <w:shd w:val="clear" w:color="auto" w:fill="auto"/>
          </w:tcPr>
          <w:p w:rsidR="00FF461A" w:rsidRPr="00105505" w:rsidRDefault="00FF461A" w:rsidP="00FF461A">
            <w:pPr>
              <w:spacing w:before="225" w:after="225" w:line="270" w:lineRule="atLeast"/>
              <w:rPr>
                <w:rFonts w:ascii="Helvetica" w:hAnsi="Helvetica" w:cs="Helvetica"/>
                <w:sz w:val="21"/>
                <w:szCs w:val="21"/>
              </w:rPr>
            </w:pPr>
            <w:r w:rsidRPr="00105505">
              <w:rPr>
                <w:rFonts w:ascii="Helvetica" w:hAnsi="Helvetica" w:cs="Helvetica"/>
                <w:sz w:val="21"/>
                <w:szCs w:val="21"/>
              </w:rPr>
              <w:t>All teachers</w:t>
            </w:r>
          </w:p>
        </w:tc>
      </w:tr>
      <w:tr w:rsidR="00FF461A" w:rsidRPr="00B35C58" w:rsidTr="00A37EAB">
        <w:tc>
          <w:tcPr>
            <w:tcW w:w="1695" w:type="dxa"/>
          </w:tcPr>
          <w:p w:rsidR="00FF461A" w:rsidRPr="00B35C58" w:rsidRDefault="00FF461A" w:rsidP="00FF461A">
            <w:pPr>
              <w:contextualSpacing/>
              <w:rPr>
                <w:rFonts w:asciiTheme="majorHAnsi" w:hAnsiTheme="majorHAnsi" w:cs="Times New Roman"/>
                <w:sz w:val="24"/>
                <w:szCs w:val="24"/>
              </w:rPr>
            </w:pPr>
            <w:r>
              <w:rPr>
                <w:rFonts w:asciiTheme="majorHAnsi" w:hAnsiTheme="majorHAnsi" w:cs="Times New Roman"/>
                <w:sz w:val="24"/>
                <w:szCs w:val="24"/>
              </w:rPr>
              <w:t>January 16</w:t>
            </w:r>
            <w:r w:rsidRPr="00FF461A">
              <w:rPr>
                <w:rFonts w:asciiTheme="majorHAnsi" w:hAnsiTheme="majorHAnsi" w:cs="Times New Roman"/>
                <w:sz w:val="24"/>
                <w:szCs w:val="24"/>
                <w:vertAlign w:val="superscript"/>
              </w:rPr>
              <w:t>th</w:t>
            </w:r>
            <w:r>
              <w:rPr>
                <w:rFonts w:asciiTheme="majorHAnsi" w:hAnsiTheme="majorHAnsi" w:cs="Times New Roman"/>
                <w:sz w:val="24"/>
                <w:szCs w:val="24"/>
              </w:rPr>
              <w:t>-19</w:t>
            </w:r>
            <w:r w:rsidRPr="00FF461A">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410" w:type="dxa"/>
            <w:shd w:val="clear" w:color="auto" w:fill="auto"/>
          </w:tcPr>
          <w:p w:rsidR="00FF461A" w:rsidRPr="00105505" w:rsidRDefault="00FF461A" w:rsidP="00FF461A">
            <w:pPr>
              <w:spacing w:before="225" w:after="225" w:line="270" w:lineRule="atLeast"/>
              <w:rPr>
                <w:rFonts w:ascii="Helvetica" w:hAnsi="Helvetica" w:cs="Helvetica"/>
                <w:sz w:val="21"/>
                <w:szCs w:val="21"/>
              </w:rPr>
            </w:pPr>
            <w:r w:rsidRPr="00105505">
              <w:rPr>
                <w:rFonts w:ascii="Helvetica" w:hAnsi="Helvetica" w:cs="Helvetica"/>
                <w:sz w:val="21"/>
                <w:szCs w:val="21"/>
              </w:rPr>
              <w:t xml:space="preserve">Teachers and principal will review the observation notes from last semester, and discuss the best means of communicating information from the weekly observations. </w:t>
            </w:r>
          </w:p>
        </w:tc>
        <w:tc>
          <w:tcPr>
            <w:tcW w:w="2189" w:type="dxa"/>
            <w:shd w:val="clear" w:color="auto" w:fill="auto"/>
          </w:tcPr>
          <w:p w:rsidR="00FF461A" w:rsidRPr="00105505" w:rsidRDefault="00FF461A" w:rsidP="00FF461A">
            <w:pPr>
              <w:spacing w:before="225" w:after="225" w:line="270" w:lineRule="atLeast"/>
              <w:rPr>
                <w:rFonts w:ascii="Helvetica" w:hAnsi="Helvetica" w:cs="Helvetica"/>
                <w:sz w:val="21"/>
                <w:szCs w:val="21"/>
              </w:rPr>
            </w:pPr>
            <w:r w:rsidRPr="00105505">
              <w:rPr>
                <w:rFonts w:ascii="Helvetica" w:hAnsi="Helvetica" w:cs="Helvetica"/>
                <w:sz w:val="21"/>
                <w:szCs w:val="21"/>
              </w:rPr>
              <w:t xml:space="preserve">Access to Google Drive </w:t>
            </w:r>
          </w:p>
        </w:tc>
        <w:tc>
          <w:tcPr>
            <w:tcW w:w="1391" w:type="dxa"/>
            <w:shd w:val="clear" w:color="auto" w:fill="auto"/>
          </w:tcPr>
          <w:p w:rsidR="00FF461A" w:rsidRPr="00105505" w:rsidRDefault="00FF461A" w:rsidP="00FF461A">
            <w:pPr>
              <w:spacing w:before="225" w:after="225" w:line="270" w:lineRule="atLeast"/>
              <w:rPr>
                <w:rFonts w:ascii="Helvetica" w:hAnsi="Helvetica" w:cs="Helvetica"/>
                <w:sz w:val="21"/>
                <w:szCs w:val="21"/>
              </w:rPr>
            </w:pPr>
            <w:r w:rsidRPr="00105505">
              <w:rPr>
                <w:rFonts w:ascii="Helvetica" w:hAnsi="Helvetica" w:cs="Helvetica"/>
                <w:sz w:val="21"/>
                <w:szCs w:val="21"/>
              </w:rPr>
              <w:t>Simon Miera</w:t>
            </w:r>
          </w:p>
        </w:tc>
        <w:tc>
          <w:tcPr>
            <w:tcW w:w="2105" w:type="dxa"/>
            <w:shd w:val="clear" w:color="auto" w:fill="auto"/>
          </w:tcPr>
          <w:p w:rsidR="00FF461A" w:rsidRPr="00105505" w:rsidRDefault="00FF461A" w:rsidP="00FF461A">
            <w:pPr>
              <w:spacing w:before="225" w:after="225" w:line="270" w:lineRule="atLeast"/>
              <w:rPr>
                <w:rFonts w:ascii="Helvetica" w:hAnsi="Helvetica" w:cs="Helvetica"/>
                <w:sz w:val="21"/>
                <w:szCs w:val="21"/>
              </w:rPr>
            </w:pPr>
            <w:r w:rsidRPr="00105505">
              <w:rPr>
                <w:rFonts w:ascii="Helvetica" w:hAnsi="Helvetica" w:cs="Helvetica"/>
                <w:sz w:val="21"/>
                <w:szCs w:val="21"/>
              </w:rPr>
              <w:t>All teachers</w:t>
            </w:r>
          </w:p>
        </w:tc>
      </w:tr>
      <w:tr w:rsidR="00FF461A" w:rsidRPr="00B35C58" w:rsidTr="00FF461A">
        <w:tc>
          <w:tcPr>
            <w:tcW w:w="1695" w:type="dxa"/>
          </w:tcPr>
          <w:p w:rsidR="00FF461A" w:rsidRPr="00B35C58" w:rsidRDefault="00FF461A" w:rsidP="00FF461A">
            <w:pPr>
              <w:contextualSpacing/>
              <w:rPr>
                <w:rFonts w:asciiTheme="majorHAnsi" w:hAnsiTheme="majorHAnsi" w:cs="Times New Roman"/>
                <w:sz w:val="24"/>
                <w:szCs w:val="24"/>
              </w:rPr>
            </w:pPr>
            <w:r>
              <w:rPr>
                <w:rFonts w:asciiTheme="majorHAnsi" w:hAnsiTheme="majorHAnsi" w:cs="Times New Roman"/>
                <w:sz w:val="24"/>
                <w:szCs w:val="24"/>
              </w:rPr>
              <w:t>January 20</w:t>
            </w:r>
            <w:r w:rsidRPr="00FF461A">
              <w:rPr>
                <w:rFonts w:asciiTheme="majorHAnsi" w:hAnsiTheme="majorHAnsi" w:cs="Times New Roman"/>
                <w:sz w:val="24"/>
                <w:szCs w:val="24"/>
                <w:vertAlign w:val="superscript"/>
              </w:rPr>
              <w:t>th</w:t>
            </w:r>
          </w:p>
        </w:tc>
        <w:tc>
          <w:tcPr>
            <w:tcW w:w="3410" w:type="dxa"/>
          </w:tcPr>
          <w:p w:rsidR="00FF461A" w:rsidRPr="00B35C58" w:rsidRDefault="00FF461A" w:rsidP="00FF461A">
            <w:pPr>
              <w:contextualSpacing/>
              <w:rPr>
                <w:rFonts w:asciiTheme="majorHAnsi" w:hAnsiTheme="majorHAnsi" w:cs="Times New Roman"/>
                <w:sz w:val="24"/>
                <w:szCs w:val="24"/>
              </w:rPr>
            </w:pPr>
            <w:r>
              <w:rPr>
                <w:rFonts w:asciiTheme="majorHAnsi" w:hAnsiTheme="majorHAnsi" w:cs="Times New Roman"/>
                <w:sz w:val="24"/>
                <w:szCs w:val="24"/>
              </w:rPr>
              <w:t>Teachers Pursuing Excellence Training on how to improve school culture</w:t>
            </w:r>
          </w:p>
        </w:tc>
        <w:tc>
          <w:tcPr>
            <w:tcW w:w="2189" w:type="dxa"/>
          </w:tcPr>
          <w:p w:rsidR="00FF461A" w:rsidRPr="00D96367" w:rsidRDefault="00FF461A" w:rsidP="00FF461A">
            <w:pPr>
              <w:rPr>
                <w:rFonts w:asciiTheme="majorHAnsi" w:hAnsiTheme="majorHAnsi" w:cs="Times New Roman"/>
                <w:sz w:val="24"/>
                <w:szCs w:val="24"/>
              </w:rPr>
            </w:pPr>
            <w:r>
              <w:rPr>
                <w:rFonts w:asciiTheme="majorHAnsi" w:hAnsiTheme="majorHAnsi" w:cs="Times New Roman"/>
                <w:sz w:val="24"/>
                <w:szCs w:val="24"/>
              </w:rPr>
              <w:t>TPE Resources</w:t>
            </w:r>
          </w:p>
        </w:tc>
        <w:tc>
          <w:tcPr>
            <w:tcW w:w="1391" w:type="dxa"/>
          </w:tcPr>
          <w:p w:rsidR="00FF461A" w:rsidRPr="00B35C58" w:rsidRDefault="00FF461A" w:rsidP="00FF461A">
            <w:pPr>
              <w:contextualSpacing/>
              <w:rPr>
                <w:rFonts w:asciiTheme="majorHAnsi" w:hAnsiTheme="majorHAnsi" w:cs="Times New Roman"/>
                <w:sz w:val="24"/>
                <w:szCs w:val="24"/>
              </w:rPr>
            </w:pPr>
            <w:r>
              <w:rPr>
                <w:rFonts w:asciiTheme="majorHAnsi" w:hAnsiTheme="majorHAnsi" w:cs="Times New Roman"/>
                <w:sz w:val="24"/>
                <w:szCs w:val="24"/>
              </w:rPr>
              <w:t xml:space="preserve">Simon Miera </w:t>
            </w:r>
          </w:p>
        </w:tc>
        <w:tc>
          <w:tcPr>
            <w:tcW w:w="2105" w:type="dxa"/>
          </w:tcPr>
          <w:p w:rsidR="00FF461A" w:rsidRPr="00B35C58" w:rsidRDefault="00FF461A" w:rsidP="00FF461A">
            <w:pPr>
              <w:contextualSpacing/>
              <w:rPr>
                <w:rFonts w:asciiTheme="majorHAnsi" w:hAnsiTheme="majorHAnsi" w:cs="Times New Roman"/>
                <w:sz w:val="24"/>
                <w:szCs w:val="24"/>
              </w:rPr>
            </w:pPr>
            <w:r>
              <w:rPr>
                <w:rFonts w:asciiTheme="majorHAnsi" w:hAnsiTheme="majorHAnsi" w:cs="Times New Roman"/>
                <w:sz w:val="24"/>
                <w:szCs w:val="24"/>
              </w:rPr>
              <w:t xml:space="preserve">All teachers </w:t>
            </w:r>
          </w:p>
        </w:tc>
      </w:tr>
      <w:tr w:rsidR="00FF461A" w:rsidRPr="00B35C58" w:rsidTr="00FF461A">
        <w:tc>
          <w:tcPr>
            <w:tcW w:w="1695" w:type="dxa"/>
          </w:tcPr>
          <w:p w:rsidR="00FF461A" w:rsidRPr="00B35C58" w:rsidRDefault="00FF461A" w:rsidP="00FF461A">
            <w:pPr>
              <w:contextualSpacing/>
              <w:rPr>
                <w:rFonts w:asciiTheme="majorHAnsi" w:hAnsiTheme="majorHAnsi" w:cs="Times New Roman"/>
                <w:sz w:val="24"/>
                <w:szCs w:val="24"/>
              </w:rPr>
            </w:pPr>
            <w:r>
              <w:rPr>
                <w:rFonts w:asciiTheme="majorHAnsi" w:hAnsiTheme="majorHAnsi" w:cs="Times New Roman"/>
                <w:sz w:val="24"/>
                <w:szCs w:val="24"/>
              </w:rPr>
              <w:t>January 29</w:t>
            </w:r>
            <w:r w:rsidRPr="00FF461A">
              <w:rPr>
                <w:rFonts w:asciiTheme="majorHAnsi" w:hAnsiTheme="majorHAnsi" w:cs="Times New Roman"/>
                <w:sz w:val="24"/>
                <w:szCs w:val="24"/>
                <w:vertAlign w:val="superscript"/>
              </w:rPr>
              <w:t>th</w:t>
            </w:r>
            <w:r>
              <w:rPr>
                <w:rFonts w:asciiTheme="majorHAnsi" w:hAnsiTheme="majorHAnsi" w:cs="Times New Roman"/>
                <w:sz w:val="24"/>
                <w:szCs w:val="24"/>
              </w:rPr>
              <w:t>-30</w:t>
            </w:r>
            <w:r w:rsidRPr="00FF461A">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410" w:type="dxa"/>
          </w:tcPr>
          <w:p w:rsidR="00FF461A" w:rsidRPr="00B35C58" w:rsidRDefault="00FF461A" w:rsidP="00FF461A">
            <w:pPr>
              <w:contextualSpacing/>
              <w:rPr>
                <w:rFonts w:asciiTheme="majorHAnsi" w:hAnsiTheme="majorHAnsi" w:cs="Times New Roman"/>
                <w:sz w:val="24"/>
                <w:szCs w:val="24"/>
              </w:rPr>
            </w:pPr>
            <w:r>
              <w:rPr>
                <w:rFonts w:asciiTheme="majorHAnsi" w:hAnsiTheme="majorHAnsi" w:cs="Times New Roman"/>
                <w:sz w:val="24"/>
                <w:szCs w:val="24"/>
              </w:rPr>
              <w:t>Teachers Pursuing Excellence Liaison will visit Pecos High School to do observations of</w:t>
            </w:r>
            <w:r w:rsidR="00105505">
              <w:rPr>
                <w:rFonts w:asciiTheme="majorHAnsi" w:hAnsiTheme="majorHAnsi" w:cs="Times New Roman"/>
                <w:sz w:val="24"/>
                <w:szCs w:val="24"/>
              </w:rPr>
              <w:t xml:space="preserve"> all classes with the principal. TPE Liaison will give feedback to principal about giving feedback to teachers to improve instruction. </w:t>
            </w:r>
          </w:p>
        </w:tc>
        <w:tc>
          <w:tcPr>
            <w:tcW w:w="2189" w:type="dxa"/>
          </w:tcPr>
          <w:p w:rsidR="00FF461A" w:rsidRPr="00D96367" w:rsidRDefault="00FF461A" w:rsidP="00FF461A">
            <w:pPr>
              <w:rPr>
                <w:rFonts w:asciiTheme="majorHAnsi" w:hAnsiTheme="majorHAnsi" w:cs="Times New Roman"/>
                <w:sz w:val="24"/>
                <w:szCs w:val="24"/>
              </w:rPr>
            </w:pPr>
            <w:r>
              <w:rPr>
                <w:rFonts w:asciiTheme="majorHAnsi" w:hAnsiTheme="majorHAnsi" w:cs="Times New Roman"/>
                <w:sz w:val="24"/>
                <w:szCs w:val="24"/>
              </w:rPr>
              <w:t xml:space="preserve">Observation schedule, reflective leadership questions and notes from previous observations. </w:t>
            </w:r>
          </w:p>
        </w:tc>
        <w:tc>
          <w:tcPr>
            <w:tcW w:w="1391" w:type="dxa"/>
          </w:tcPr>
          <w:p w:rsidR="00FF461A" w:rsidRPr="00B35C58" w:rsidRDefault="00FF461A" w:rsidP="00FF461A">
            <w:pPr>
              <w:contextualSpacing/>
              <w:rPr>
                <w:rFonts w:asciiTheme="majorHAnsi" w:hAnsiTheme="majorHAnsi" w:cs="Times New Roman"/>
                <w:sz w:val="24"/>
                <w:szCs w:val="24"/>
              </w:rPr>
            </w:pPr>
            <w:r>
              <w:rPr>
                <w:rFonts w:asciiTheme="majorHAnsi" w:hAnsiTheme="majorHAnsi" w:cs="Times New Roman"/>
                <w:sz w:val="24"/>
                <w:szCs w:val="24"/>
              </w:rPr>
              <w:t xml:space="preserve">Simon Miera </w:t>
            </w:r>
          </w:p>
        </w:tc>
        <w:tc>
          <w:tcPr>
            <w:tcW w:w="2105" w:type="dxa"/>
          </w:tcPr>
          <w:p w:rsidR="00FF461A" w:rsidRPr="00B35C58" w:rsidRDefault="00FF461A" w:rsidP="00FF461A">
            <w:pPr>
              <w:contextualSpacing/>
              <w:rPr>
                <w:rFonts w:asciiTheme="majorHAnsi" w:hAnsiTheme="majorHAnsi" w:cs="Times New Roman"/>
                <w:sz w:val="24"/>
                <w:szCs w:val="24"/>
              </w:rPr>
            </w:pPr>
            <w:r>
              <w:rPr>
                <w:rFonts w:asciiTheme="majorHAnsi" w:hAnsiTheme="majorHAnsi" w:cs="Times New Roman"/>
                <w:sz w:val="24"/>
                <w:szCs w:val="24"/>
              </w:rPr>
              <w:t xml:space="preserve">All teachers </w:t>
            </w:r>
          </w:p>
        </w:tc>
      </w:tr>
      <w:tr w:rsidR="00974329" w:rsidRPr="00B35C58" w:rsidTr="00FF461A">
        <w:tc>
          <w:tcPr>
            <w:tcW w:w="1695" w:type="dxa"/>
          </w:tcPr>
          <w:p w:rsidR="00974329" w:rsidRPr="00B35C58"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February 26</w:t>
            </w:r>
            <w:r w:rsidRPr="00974329">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410" w:type="dxa"/>
          </w:tcPr>
          <w:p w:rsidR="00974329" w:rsidRPr="00B35C58"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 xml:space="preserve"> </w:t>
            </w:r>
            <w:r w:rsidR="00105505" w:rsidRPr="00105505">
              <w:rPr>
                <w:rFonts w:asciiTheme="majorHAnsi" w:hAnsiTheme="majorHAnsi" w:cs="Times New Roman"/>
                <w:sz w:val="24"/>
                <w:szCs w:val="24"/>
              </w:rPr>
              <w:t xml:space="preserve">Teachers Pursuing Excellence Liaison will visit Pecos High School to do observations of all classes with the principal. TPE Liaison will give feedback to principal about giving feedback to teachers to improve instruction. </w:t>
            </w:r>
            <w:r>
              <w:rPr>
                <w:rFonts w:asciiTheme="majorHAnsi" w:hAnsiTheme="majorHAnsi" w:cs="Times New Roman"/>
                <w:sz w:val="24"/>
                <w:szCs w:val="24"/>
              </w:rPr>
              <w:t xml:space="preserve"> </w:t>
            </w:r>
          </w:p>
        </w:tc>
        <w:tc>
          <w:tcPr>
            <w:tcW w:w="2189" w:type="dxa"/>
          </w:tcPr>
          <w:p w:rsidR="00974329" w:rsidRPr="00D96367" w:rsidRDefault="00974329" w:rsidP="00974329">
            <w:pPr>
              <w:rPr>
                <w:rFonts w:asciiTheme="majorHAnsi" w:hAnsiTheme="majorHAnsi" w:cs="Times New Roman"/>
                <w:sz w:val="24"/>
                <w:szCs w:val="24"/>
              </w:rPr>
            </w:pPr>
            <w:r>
              <w:rPr>
                <w:rFonts w:asciiTheme="majorHAnsi" w:hAnsiTheme="majorHAnsi" w:cs="Times New Roman"/>
                <w:sz w:val="24"/>
                <w:szCs w:val="24"/>
              </w:rPr>
              <w:t xml:space="preserve">Observation schedule, reflective leadership questions and notes from previous observations. </w:t>
            </w:r>
          </w:p>
        </w:tc>
        <w:tc>
          <w:tcPr>
            <w:tcW w:w="1391" w:type="dxa"/>
          </w:tcPr>
          <w:p w:rsidR="00974329" w:rsidRPr="00B35C58"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 xml:space="preserve">Simon Miera </w:t>
            </w:r>
          </w:p>
        </w:tc>
        <w:tc>
          <w:tcPr>
            <w:tcW w:w="2105" w:type="dxa"/>
          </w:tcPr>
          <w:p w:rsidR="00974329" w:rsidRPr="00B35C58"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 xml:space="preserve">All teachers </w:t>
            </w:r>
          </w:p>
        </w:tc>
      </w:tr>
      <w:tr w:rsidR="00974329" w:rsidRPr="00B35C58" w:rsidTr="00FF461A">
        <w:tc>
          <w:tcPr>
            <w:tcW w:w="1695" w:type="dxa"/>
          </w:tcPr>
          <w:p w:rsidR="00974329"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March 19</w:t>
            </w:r>
            <w:r w:rsidRPr="00974329">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410" w:type="dxa"/>
          </w:tcPr>
          <w:p w:rsidR="00974329" w:rsidRPr="00B35C58" w:rsidRDefault="00105505" w:rsidP="00974329">
            <w:pPr>
              <w:contextualSpacing/>
              <w:rPr>
                <w:rFonts w:asciiTheme="majorHAnsi" w:hAnsiTheme="majorHAnsi" w:cs="Times New Roman"/>
                <w:sz w:val="24"/>
                <w:szCs w:val="24"/>
              </w:rPr>
            </w:pPr>
            <w:r w:rsidRPr="00105505">
              <w:rPr>
                <w:rFonts w:asciiTheme="majorHAnsi" w:hAnsiTheme="majorHAnsi" w:cs="Times New Roman"/>
                <w:sz w:val="24"/>
                <w:szCs w:val="24"/>
              </w:rPr>
              <w:t>Teachers Pursuing Excellence Liaison will visit Pecos High School to do observations of all classes with the principal. TPE Liaison will give feedback to principal about giving feedback to teachers to improve instruction.</w:t>
            </w:r>
          </w:p>
        </w:tc>
        <w:tc>
          <w:tcPr>
            <w:tcW w:w="2189" w:type="dxa"/>
          </w:tcPr>
          <w:p w:rsidR="00974329" w:rsidRPr="00D96367" w:rsidRDefault="00974329" w:rsidP="00974329">
            <w:pPr>
              <w:rPr>
                <w:rFonts w:asciiTheme="majorHAnsi" w:hAnsiTheme="majorHAnsi" w:cs="Times New Roman"/>
                <w:sz w:val="24"/>
                <w:szCs w:val="24"/>
              </w:rPr>
            </w:pPr>
            <w:r>
              <w:rPr>
                <w:rFonts w:asciiTheme="majorHAnsi" w:hAnsiTheme="majorHAnsi" w:cs="Times New Roman"/>
                <w:sz w:val="24"/>
                <w:szCs w:val="24"/>
              </w:rPr>
              <w:t xml:space="preserve">Observation schedule, reflective leadership questions and notes from previous observations. </w:t>
            </w:r>
          </w:p>
        </w:tc>
        <w:tc>
          <w:tcPr>
            <w:tcW w:w="1391" w:type="dxa"/>
          </w:tcPr>
          <w:p w:rsidR="00974329" w:rsidRPr="00B35C58"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 xml:space="preserve">Simon Miera </w:t>
            </w:r>
          </w:p>
        </w:tc>
        <w:tc>
          <w:tcPr>
            <w:tcW w:w="2105" w:type="dxa"/>
          </w:tcPr>
          <w:p w:rsidR="00974329" w:rsidRPr="00B35C58"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 xml:space="preserve">All teachers </w:t>
            </w:r>
          </w:p>
        </w:tc>
      </w:tr>
      <w:tr w:rsidR="00974329" w:rsidRPr="00B35C58" w:rsidTr="00FF461A">
        <w:tc>
          <w:tcPr>
            <w:tcW w:w="1695" w:type="dxa"/>
          </w:tcPr>
          <w:p w:rsidR="00974329"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March 26</w:t>
            </w:r>
            <w:r w:rsidRPr="00974329">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3410" w:type="dxa"/>
          </w:tcPr>
          <w:p w:rsidR="00974329" w:rsidRPr="00B35C58" w:rsidRDefault="00105505" w:rsidP="00974329">
            <w:pPr>
              <w:contextualSpacing/>
              <w:rPr>
                <w:rFonts w:asciiTheme="majorHAnsi" w:hAnsiTheme="majorHAnsi" w:cs="Times New Roman"/>
                <w:sz w:val="24"/>
                <w:szCs w:val="24"/>
              </w:rPr>
            </w:pPr>
            <w:r w:rsidRPr="00105505">
              <w:rPr>
                <w:rFonts w:asciiTheme="majorHAnsi" w:hAnsiTheme="majorHAnsi" w:cs="Times New Roman"/>
                <w:sz w:val="24"/>
                <w:szCs w:val="24"/>
              </w:rPr>
              <w:t>Teachers Pursuing Excellence Liaison will visit Pecos High School to do observations of all classes with the principal. TPE Liaison will give feedback to principal about giving feedback to teachers to improve instruction.</w:t>
            </w:r>
          </w:p>
        </w:tc>
        <w:tc>
          <w:tcPr>
            <w:tcW w:w="2189" w:type="dxa"/>
          </w:tcPr>
          <w:p w:rsidR="00974329" w:rsidRPr="00D96367" w:rsidRDefault="00974329" w:rsidP="00974329">
            <w:pPr>
              <w:rPr>
                <w:rFonts w:asciiTheme="majorHAnsi" w:hAnsiTheme="majorHAnsi" w:cs="Times New Roman"/>
                <w:sz w:val="24"/>
                <w:szCs w:val="24"/>
              </w:rPr>
            </w:pPr>
            <w:r>
              <w:rPr>
                <w:rFonts w:asciiTheme="majorHAnsi" w:hAnsiTheme="majorHAnsi" w:cs="Times New Roman"/>
                <w:sz w:val="24"/>
                <w:szCs w:val="24"/>
              </w:rPr>
              <w:t xml:space="preserve">Observation schedule, reflective leadership questions and notes from previous observations. </w:t>
            </w:r>
          </w:p>
        </w:tc>
        <w:tc>
          <w:tcPr>
            <w:tcW w:w="1391" w:type="dxa"/>
          </w:tcPr>
          <w:p w:rsidR="00974329" w:rsidRPr="00B35C58"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 xml:space="preserve">Simon Miera </w:t>
            </w:r>
          </w:p>
        </w:tc>
        <w:tc>
          <w:tcPr>
            <w:tcW w:w="2105" w:type="dxa"/>
          </w:tcPr>
          <w:p w:rsidR="00974329" w:rsidRPr="00B35C58"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 xml:space="preserve">All teachers </w:t>
            </w:r>
          </w:p>
        </w:tc>
      </w:tr>
      <w:tr w:rsidR="00974329" w:rsidRPr="00B35C58" w:rsidTr="00FF461A">
        <w:tc>
          <w:tcPr>
            <w:tcW w:w="1695" w:type="dxa"/>
          </w:tcPr>
          <w:p w:rsidR="00974329"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April 2</w:t>
            </w:r>
            <w:r w:rsidRPr="00974329">
              <w:rPr>
                <w:rFonts w:asciiTheme="majorHAnsi" w:hAnsiTheme="majorHAnsi" w:cs="Times New Roman"/>
                <w:sz w:val="24"/>
                <w:szCs w:val="24"/>
                <w:vertAlign w:val="superscript"/>
              </w:rPr>
              <w:t>nd</w:t>
            </w:r>
            <w:r>
              <w:rPr>
                <w:rFonts w:asciiTheme="majorHAnsi" w:hAnsiTheme="majorHAnsi" w:cs="Times New Roman"/>
                <w:sz w:val="24"/>
                <w:szCs w:val="24"/>
              </w:rPr>
              <w:t>-6</w:t>
            </w:r>
            <w:r w:rsidRPr="00974329">
              <w:rPr>
                <w:rFonts w:asciiTheme="majorHAnsi" w:hAnsiTheme="majorHAnsi" w:cs="Times New Roman"/>
                <w:sz w:val="24"/>
                <w:szCs w:val="24"/>
                <w:vertAlign w:val="superscript"/>
              </w:rPr>
              <w:t>th</w:t>
            </w:r>
          </w:p>
        </w:tc>
        <w:tc>
          <w:tcPr>
            <w:tcW w:w="3410" w:type="dxa"/>
          </w:tcPr>
          <w:p w:rsidR="00974329"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 xml:space="preserve">Teachers and principal will meet during their weekly scheduled time and review notes taken from the weekly meetings. </w:t>
            </w:r>
          </w:p>
        </w:tc>
        <w:tc>
          <w:tcPr>
            <w:tcW w:w="2189" w:type="dxa"/>
          </w:tcPr>
          <w:p w:rsidR="00974329" w:rsidRDefault="00974329" w:rsidP="00974329">
            <w:pPr>
              <w:rPr>
                <w:rFonts w:asciiTheme="majorHAnsi" w:hAnsiTheme="majorHAnsi" w:cs="Times New Roman"/>
                <w:sz w:val="24"/>
                <w:szCs w:val="24"/>
              </w:rPr>
            </w:pPr>
            <w:r>
              <w:rPr>
                <w:rFonts w:asciiTheme="majorHAnsi" w:hAnsiTheme="majorHAnsi" w:cs="Times New Roman"/>
                <w:sz w:val="24"/>
                <w:szCs w:val="24"/>
              </w:rPr>
              <w:t>Google Drive notes</w:t>
            </w:r>
          </w:p>
        </w:tc>
        <w:tc>
          <w:tcPr>
            <w:tcW w:w="1391" w:type="dxa"/>
          </w:tcPr>
          <w:p w:rsidR="00974329"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 xml:space="preserve">Simon Miera </w:t>
            </w:r>
          </w:p>
        </w:tc>
        <w:tc>
          <w:tcPr>
            <w:tcW w:w="2105" w:type="dxa"/>
          </w:tcPr>
          <w:p w:rsidR="00974329" w:rsidRDefault="00974329" w:rsidP="00974329">
            <w:pPr>
              <w:contextualSpacing/>
              <w:rPr>
                <w:rFonts w:asciiTheme="majorHAnsi" w:hAnsiTheme="majorHAnsi" w:cs="Times New Roman"/>
                <w:sz w:val="24"/>
                <w:szCs w:val="24"/>
              </w:rPr>
            </w:pPr>
            <w:r>
              <w:rPr>
                <w:rFonts w:asciiTheme="majorHAnsi" w:hAnsiTheme="majorHAnsi" w:cs="Times New Roman"/>
                <w:sz w:val="24"/>
                <w:szCs w:val="24"/>
              </w:rPr>
              <w:t xml:space="preserve">All teachers  </w:t>
            </w:r>
          </w:p>
          <w:p w:rsidR="00974329" w:rsidRDefault="00974329" w:rsidP="00974329">
            <w:pPr>
              <w:contextualSpacing/>
              <w:rPr>
                <w:rFonts w:asciiTheme="majorHAnsi" w:hAnsiTheme="majorHAnsi" w:cs="Times New Roman"/>
                <w:sz w:val="24"/>
                <w:szCs w:val="24"/>
              </w:rPr>
            </w:pPr>
          </w:p>
        </w:tc>
      </w:tr>
    </w:tbl>
    <w:p w:rsidR="003C43F7" w:rsidRDefault="003C43F7" w:rsidP="008B4BD3">
      <w:pPr>
        <w:spacing w:line="240" w:lineRule="auto"/>
        <w:rPr>
          <w:rFonts w:asciiTheme="majorHAnsi" w:hAnsiTheme="majorHAnsi"/>
          <w:sz w:val="24"/>
          <w:szCs w:val="24"/>
        </w:rPr>
      </w:pPr>
    </w:p>
    <w:p w:rsidR="00EA46D6" w:rsidRDefault="00EA46D6" w:rsidP="008B4BD3">
      <w:pPr>
        <w:spacing w:line="240" w:lineRule="auto"/>
        <w:contextualSpacing/>
        <w:rPr>
          <w:rFonts w:asciiTheme="majorHAnsi" w:hAnsiTheme="majorHAnsi"/>
          <w:sz w:val="24"/>
          <w:szCs w:val="24"/>
          <w:u w:val="single"/>
        </w:rPr>
      </w:pPr>
    </w:p>
    <w:p w:rsidR="008E670B" w:rsidRDefault="008E670B" w:rsidP="008B4BD3">
      <w:pPr>
        <w:spacing w:line="240" w:lineRule="auto"/>
        <w:contextualSpacing/>
        <w:rPr>
          <w:rFonts w:asciiTheme="majorHAnsi" w:hAnsiTheme="majorHAnsi"/>
          <w:sz w:val="24"/>
          <w:szCs w:val="24"/>
          <w:u w:val="single"/>
        </w:rPr>
      </w:pPr>
    </w:p>
    <w:p w:rsidR="00377F69" w:rsidRPr="00C178A7" w:rsidRDefault="00767F5F" w:rsidP="008E670B">
      <w:pPr>
        <w:spacing w:after="0" w:line="240" w:lineRule="auto"/>
        <w:contextualSpacing/>
        <w:rPr>
          <w:rFonts w:asciiTheme="majorHAnsi" w:hAnsiTheme="majorHAnsi"/>
          <w:b/>
          <w:sz w:val="24"/>
          <w:szCs w:val="24"/>
          <w:u w:val="single"/>
        </w:rPr>
      </w:pPr>
      <w:r w:rsidRPr="00C178A7">
        <w:rPr>
          <w:rFonts w:asciiTheme="majorHAnsi" w:hAnsiTheme="majorHAnsi"/>
          <w:b/>
          <w:sz w:val="24"/>
          <w:szCs w:val="24"/>
          <w:u w:val="single"/>
        </w:rPr>
        <w:t>Step 6 – Monitor Implementation</w:t>
      </w:r>
    </w:p>
    <w:p w:rsidR="00767F5F" w:rsidRDefault="00767F5F" w:rsidP="008B4BD3">
      <w:pPr>
        <w:spacing w:line="240" w:lineRule="auto"/>
        <w:contextualSpacing/>
        <w:rPr>
          <w:rFonts w:asciiTheme="majorHAnsi" w:hAnsiTheme="majorHAnsi"/>
          <w:sz w:val="24"/>
          <w:szCs w:val="24"/>
          <w:u w:val="single"/>
        </w:rPr>
      </w:pPr>
    </w:p>
    <w:p w:rsidR="005A41A3" w:rsidRPr="008A73CF" w:rsidRDefault="005A41A3" w:rsidP="005A41A3">
      <w:pPr>
        <w:spacing w:line="240" w:lineRule="auto"/>
        <w:contextualSpacing/>
        <w:rPr>
          <w:rFonts w:asciiTheme="majorHAnsi" w:hAnsiTheme="majorHAnsi"/>
          <w:sz w:val="24"/>
          <w:szCs w:val="24"/>
        </w:rPr>
      </w:pPr>
      <w:r>
        <w:rPr>
          <w:rFonts w:asciiTheme="majorHAnsi" w:hAnsiTheme="majorHAnsi"/>
          <w:sz w:val="24"/>
          <w:szCs w:val="24"/>
        </w:rPr>
        <w:t>After creating a Desired Outcome for each Focus Area and defining the Critical Actions, the Core Team strategically selects Progress I</w:t>
      </w:r>
      <w:r w:rsidRPr="00B35C58">
        <w:rPr>
          <w:rFonts w:asciiTheme="majorHAnsi" w:hAnsiTheme="majorHAnsi"/>
          <w:sz w:val="24"/>
          <w:szCs w:val="24"/>
        </w:rPr>
        <w:t xml:space="preserve">ndicators – the metrics and evidence that will be used to measure progress toward the </w:t>
      </w:r>
      <w:r>
        <w:rPr>
          <w:rFonts w:asciiTheme="majorHAnsi" w:hAnsiTheme="majorHAnsi"/>
          <w:sz w:val="24"/>
          <w:szCs w:val="24"/>
        </w:rPr>
        <w:t>Desired Outcomes and G</w:t>
      </w:r>
      <w:r w:rsidRPr="00B35C58">
        <w:rPr>
          <w:rFonts w:asciiTheme="majorHAnsi" w:hAnsiTheme="majorHAnsi"/>
          <w:sz w:val="24"/>
          <w:szCs w:val="24"/>
        </w:rPr>
        <w:t>oals</w:t>
      </w:r>
      <w:r>
        <w:rPr>
          <w:rFonts w:asciiTheme="majorHAnsi" w:hAnsiTheme="majorHAnsi"/>
          <w:sz w:val="24"/>
          <w:szCs w:val="24"/>
        </w:rPr>
        <w:t>. The Core Team identifies how the plan might be adjusted due to accelerated progress and unanticipated barriers.</w:t>
      </w:r>
    </w:p>
    <w:p w:rsidR="00F75643" w:rsidRPr="005A41A3" w:rsidRDefault="00F75643" w:rsidP="00B35C58">
      <w:pPr>
        <w:spacing w:line="240" w:lineRule="auto"/>
        <w:contextualSpacing/>
        <w:rPr>
          <w:rFonts w:asciiTheme="majorHAnsi" w:hAnsiTheme="majorHAnsi"/>
          <w:sz w:val="24"/>
          <w:szCs w:val="24"/>
        </w:rPr>
      </w:pPr>
    </w:p>
    <w:p w:rsidR="007D6063" w:rsidRDefault="00767F5F" w:rsidP="00B35C58">
      <w:pPr>
        <w:spacing w:line="240" w:lineRule="auto"/>
        <w:contextualSpacing/>
        <w:rPr>
          <w:rFonts w:asciiTheme="majorHAnsi" w:hAnsiTheme="majorHAnsi"/>
          <w:sz w:val="24"/>
          <w:szCs w:val="24"/>
        </w:rPr>
      </w:pPr>
      <w:r>
        <w:rPr>
          <w:rFonts w:asciiTheme="majorHAnsi" w:hAnsiTheme="majorHAnsi"/>
          <w:sz w:val="24"/>
          <w:szCs w:val="24"/>
        </w:rPr>
        <w:t xml:space="preserve">The </w:t>
      </w:r>
      <w:r w:rsidR="005A41A3">
        <w:rPr>
          <w:rFonts w:asciiTheme="majorHAnsi" w:hAnsiTheme="majorHAnsi"/>
          <w:sz w:val="24"/>
          <w:szCs w:val="24"/>
        </w:rPr>
        <w:t>Core Team, then, also devises a system to Monitor I</w:t>
      </w:r>
      <w:r>
        <w:rPr>
          <w:rFonts w:asciiTheme="majorHAnsi" w:hAnsiTheme="majorHAnsi"/>
          <w:sz w:val="24"/>
          <w:szCs w:val="24"/>
        </w:rPr>
        <w:t>mplementation of the plan.</w:t>
      </w:r>
    </w:p>
    <w:p w:rsidR="009E28CC" w:rsidRDefault="009E28CC" w:rsidP="00B35C58">
      <w:pPr>
        <w:spacing w:line="240" w:lineRule="auto"/>
        <w:contextualSpacing/>
        <w:rPr>
          <w:rFonts w:asciiTheme="majorHAnsi" w:hAnsiTheme="majorHAnsi"/>
          <w:sz w:val="24"/>
          <w:szCs w:val="24"/>
        </w:rPr>
      </w:pPr>
    </w:p>
    <w:p w:rsidR="009E28CC" w:rsidRPr="00B35C58" w:rsidRDefault="009E28CC" w:rsidP="009E28CC">
      <w:pPr>
        <w:spacing w:line="240" w:lineRule="auto"/>
        <w:contextualSpacing/>
        <w:rPr>
          <w:rFonts w:asciiTheme="majorHAnsi" w:hAnsiTheme="majorHAnsi"/>
          <w:b/>
          <w:sz w:val="24"/>
          <w:szCs w:val="24"/>
        </w:rPr>
      </w:pPr>
      <w:r>
        <w:rPr>
          <w:rFonts w:asciiTheme="majorHAnsi" w:hAnsiTheme="majorHAnsi"/>
          <w:b/>
          <w:sz w:val="24"/>
          <w:szCs w:val="24"/>
        </w:rPr>
        <w:t>Guiding Questions –</w:t>
      </w:r>
    </w:p>
    <w:p w:rsidR="009E28CC" w:rsidRDefault="009E28CC" w:rsidP="009E28CC">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What are the metrics, feedback, observations, etc. the core team will use to determine progress toward the desired outcome?</w:t>
      </w:r>
    </w:p>
    <w:p w:rsidR="009E28CC" w:rsidRDefault="004A637D" w:rsidP="009E28CC">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How will you know the Critical A</w:t>
      </w:r>
      <w:r w:rsidR="009E28CC">
        <w:rPr>
          <w:rFonts w:asciiTheme="majorHAnsi" w:hAnsiTheme="majorHAnsi"/>
          <w:sz w:val="24"/>
          <w:szCs w:val="24"/>
        </w:rPr>
        <w:t xml:space="preserve">ctions are having a </w:t>
      </w:r>
      <w:r w:rsidR="00EA46D6">
        <w:rPr>
          <w:rFonts w:asciiTheme="majorHAnsi" w:hAnsiTheme="majorHAnsi"/>
          <w:sz w:val="24"/>
          <w:szCs w:val="24"/>
        </w:rPr>
        <w:t>positive</w:t>
      </w:r>
      <w:r w:rsidR="009E28CC">
        <w:rPr>
          <w:rFonts w:asciiTheme="majorHAnsi" w:hAnsiTheme="majorHAnsi"/>
          <w:sz w:val="24"/>
          <w:szCs w:val="24"/>
        </w:rPr>
        <w:t xml:space="preserve"> impact?</w:t>
      </w:r>
    </w:p>
    <w:p w:rsidR="009E28CC" w:rsidRDefault="009E28CC" w:rsidP="009E28CC">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What is the evidence of progress</w:t>
      </w:r>
      <w:r w:rsidR="00F75643">
        <w:rPr>
          <w:rFonts w:asciiTheme="majorHAnsi" w:hAnsiTheme="majorHAnsi"/>
          <w:sz w:val="24"/>
          <w:szCs w:val="24"/>
        </w:rPr>
        <w:t>?</w:t>
      </w:r>
    </w:p>
    <w:p w:rsidR="00F75643" w:rsidRDefault="00F75643" w:rsidP="009E28CC">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How might the plan be adjusted due to accelerated progress or unanticipated barriers?</w:t>
      </w:r>
    </w:p>
    <w:p w:rsidR="00612517" w:rsidRDefault="004A637D" w:rsidP="00612517">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How will the Core T</w:t>
      </w:r>
      <w:r w:rsidR="0028079C">
        <w:rPr>
          <w:rFonts w:asciiTheme="majorHAnsi" w:hAnsiTheme="majorHAnsi"/>
          <w:sz w:val="24"/>
          <w:szCs w:val="24"/>
        </w:rPr>
        <w:t>eam systematize implementation and monitoring of the plan?</w:t>
      </w:r>
    </w:p>
    <w:p w:rsidR="005A41A3" w:rsidRDefault="005A41A3" w:rsidP="005A41A3">
      <w:pPr>
        <w:spacing w:line="240" w:lineRule="auto"/>
        <w:rPr>
          <w:rFonts w:asciiTheme="majorHAnsi" w:hAnsiTheme="majorHAnsi"/>
          <w:sz w:val="24"/>
          <w:szCs w:val="24"/>
        </w:rPr>
      </w:pPr>
    </w:p>
    <w:p w:rsidR="005A41A3" w:rsidRDefault="005A41A3" w:rsidP="005A41A3">
      <w:pPr>
        <w:spacing w:line="240" w:lineRule="auto"/>
        <w:rPr>
          <w:rFonts w:asciiTheme="majorHAnsi" w:hAnsiTheme="majorHAnsi"/>
          <w:sz w:val="24"/>
          <w:szCs w:val="24"/>
        </w:rPr>
      </w:pPr>
    </w:p>
    <w:p w:rsidR="004E582A" w:rsidRPr="005A41A3" w:rsidRDefault="004E582A" w:rsidP="005A41A3">
      <w:pPr>
        <w:spacing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635"/>
        <w:gridCol w:w="5420"/>
        <w:gridCol w:w="3735"/>
      </w:tblGrid>
      <w:tr w:rsidR="00BF1A2F" w:rsidRPr="00B35C58" w:rsidTr="001B5739">
        <w:tc>
          <w:tcPr>
            <w:tcW w:w="10790" w:type="dxa"/>
            <w:gridSpan w:val="3"/>
            <w:shd w:val="clear" w:color="auto" w:fill="auto"/>
            <w:vAlign w:val="center"/>
          </w:tcPr>
          <w:p w:rsidR="00BF1A2F" w:rsidRDefault="00BF1A2F" w:rsidP="00B87271">
            <w:pPr>
              <w:contextualSpacing/>
              <w:rPr>
                <w:rFonts w:asciiTheme="majorHAnsi" w:hAnsiTheme="majorHAnsi" w:cs="Times New Roman"/>
                <w:b/>
                <w:sz w:val="24"/>
                <w:szCs w:val="24"/>
              </w:rPr>
            </w:pPr>
            <w:r>
              <w:rPr>
                <w:rFonts w:asciiTheme="majorHAnsi" w:hAnsiTheme="majorHAnsi" w:cs="Times New Roman"/>
                <w:b/>
                <w:sz w:val="24"/>
                <w:szCs w:val="24"/>
              </w:rPr>
              <w:t>Focus Area:</w:t>
            </w:r>
            <w:r w:rsidR="007B5A77">
              <w:rPr>
                <w:rFonts w:asciiTheme="majorHAnsi" w:hAnsiTheme="majorHAnsi"/>
                <w:sz w:val="24"/>
                <w:szCs w:val="24"/>
              </w:rPr>
              <w:t xml:space="preserve"> </w:t>
            </w:r>
            <w:r w:rsidR="00974329">
              <w:rPr>
                <w:rFonts w:asciiTheme="majorHAnsi" w:hAnsiTheme="majorHAnsi"/>
                <w:sz w:val="24"/>
                <w:szCs w:val="24"/>
              </w:rPr>
              <w:t xml:space="preserve">Data Driven Instruction </w:t>
            </w:r>
          </w:p>
          <w:p w:rsidR="00BF1A2F" w:rsidRDefault="00BF1A2F" w:rsidP="00B87271">
            <w:pPr>
              <w:contextualSpacing/>
              <w:rPr>
                <w:rFonts w:asciiTheme="majorHAnsi" w:hAnsiTheme="majorHAnsi" w:cs="Times New Roman"/>
                <w:b/>
                <w:sz w:val="24"/>
                <w:szCs w:val="24"/>
              </w:rPr>
            </w:pPr>
          </w:p>
        </w:tc>
      </w:tr>
      <w:tr w:rsidR="00BF1A2F" w:rsidRPr="00B35C58" w:rsidTr="001B5739">
        <w:tc>
          <w:tcPr>
            <w:tcW w:w="10790" w:type="dxa"/>
            <w:gridSpan w:val="3"/>
            <w:shd w:val="clear" w:color="auto" w:fill="auto"/>
            <w:vAlign w:val="center"/>
          </w:tcPr>
          <w:p w:rsidR="00BF1A2F" w:rsidRPr="00B35C58" w:rsidRDefault="00BF1A2F" w:rsidP="00B87271">
            <w:pPr>
              <w:contextualSpacing/>
              <w:rPr>
                <w:rFonts w:asciiTheme="majorHAnsi" w:hAnsiTheme="majorHAnsi" w:cs="Times New Roman"/>
                <w:b/>
                <w:sz w:val="24"/>
                <w:szCs w:val="24"/>
              </w:rPr>
            </w:pPr>
            <w:r>
              <w:rPr>
                <w:rFonts w:asciiTheme="majorHAnsi" w:hAnsiTheme="majorHAnsi" w:cs="Times New Roman"/>
                <w:b/>
                <w:sz w:val="24"/>
                <w:szCs w:val="24"/>
              </w:rPr>
              <w:t>Desired Outcome:</w:t>
            </w:r>
            <w:r w:rsidR="007B5A77">
              <w:rPr>
                <w:rFonts w:asciiTheme="majorHAnsi" w:hAnsiTheme="majorHAnsi"/>
                <w:sz w:val="24"/>
                <w:szCs w:val="24"/>
              </w:rPr>
              <w:t xml:space="preserve"> </w:t>
            </w:r>
            <w:r w:rsidR="00974329" w:rsidRPr="00974329">
              <w:rPr>
                <w:rFonts w:asciiTheme="majorHAnsi" w:hAnsiTheme="majorHAnsi"/>
                <w:sz w:val="24"/>
                <w:szCs w:val="24"/>
              </w:rPr>
              <w:t>Teachers will create and implement a system of common formative assessments to be used monitor and modify instruction.</w:t>
            </w:r>
          </w:p>
          <w:p w:rsidR="00BF1A2F" w:rsidRPr="00B35C58" w:rsidRDefault="00BF1A2F" w:rsidP="00B87271">
            <w:pPr>
              <w:contextualSpacing/>
              <w:rPr>
                <w:rFonts w:asciiTheme="majorHAnsi" w:hAnsiTheme="majorHAnsi" w:cs="Times New Roman"/>
                <w:b/>
                <w:sz w:val="24"/>
                <w:szCs w:val="24"/>
              </w:rPr>
            </w:pPr>
          </w:p>
        </w:tc>
      </w:tr>
      <w:tr w:rsidR="00BF1A2F" w:rsidRPr="00B35C58" w:rsidTr="001B5739">
        <w:tc>
          <w:tcPr>
            <w:tcW w:w="10790" w:type="dxa"/>
            <w:gridSpan w:val="3"/>
            <w:shd w:val="clear" w:color="auto" w:fill="000000" w:themeFill="text1"/>
            <w:vAlign w:val="center"/>
          </w:tcPr>
          <w:p w:rsidR="00BF1A2F" w:rsidRDefault="00BF1A2F" w:rsidP="00BF1A2F">
            <w:pPr>
              <w:contextualSpacing/>
              <w:jc w:val="center"/>
              <w:rPr>
                <w:rFonts w:asciiTheme="majorHAnsi" w:hAnsiTheme="majorHAnsi" w:cs="Times New Roman"/>
                <w:b/>
                <w:color w:val="FFFFFF" w:themeColor="background1"/>
                <w:sz w:val="24"/>
                <w:szCs w:val="24"/>
              </w:rPr>
            </w:pPr>
            <w:r w:rsidRPr="00B35C58">
              <w:rPr>
                <w:rFonts w:asciiTheme="majorHAnsi" w:hAnsiTheme="majorHAnsi" w:cs="Times New Roman"/>
                <w:b/>
                <w:color w:val="FFFFFF" w:themeColor="background1"/>
                <w:sz w:val="24"/>
                <w:szCs w:val="24"/>
              </w:rPr>
              <w:t>PROGRESS INDICATORS</w:t>
            </w:r>
          </w:p>
          <w:p w:rsidR="004529E3" w:rsidRDefault="004529E3" w:rsidP="00BF1A2F">
            <w:pPr>
              <w:contextualSpacing/>
              <w:jc w:val="center"/>
              <w:rPr>
                <w:rFonts w:asciiTheme="majorHAnsi" w:hAnsiTheme="majorHAnsi" w:cs="Times New Roman"/>
                <w:b/>
                <w:sz w:val="24"/>
                <w:szCs w:val="24"/>
              </w:rPr>
            </w:pPr>
            <w:r>
              <w:rPr>
                <w:rFonts w:asciiTheme="majorHAnsi" w:hAnsiTheme="majorHAnsi" w:cs="Times New Roman"/>
                <w:b/>
                <w:color w:val="FFFFFF" w:themeColor="background1"/>
                <w:sz w:val="24"/>
                <w:szCs w:val="24"/>
              </w:rPr>
              <w:t>(should be aligned with Critical Actions developed in Step 5)</w:t>
            </w:r>
          </w:p>
        </w:tc>
      </w:tr>
      <w:tr w:rsidR="00BF1A2F" w:rsidRPr="00B35C58" w:rsidTr="001B5739">
        <w:tc>
          <w:tcPr>
            <w:tcW w:w="1635" w:type="dxa"/>
            <w:shd w:val="clear" w:color="auto" w:fill="D9D9D9" w:themeFill="background1" w:themeFillShade="D9"/>
            <w:vAlign w:val="center"/>
          </w:tcPr>
          <w:p w:rsidR="00BF1A2F" w:rsidRPr="00B35C58" w:rsidRDefault="00BF1A2F" w:rsidP="00F75643">
            <w:pPr>
              <w:contextualSpacing/>
              <w:jc w:val="center"/>
              <w:rPr>
                <w:rFonts w:asciiTheme="majorHAnsi" w:hAnsiTheme="majorHAnsi" w:cs="Times New Roman"/>
                <w:i/>
                <w:sz w:val="24"/>
                <w:szCs w:val="24"/>
              </w:rPr>
            </w:pPr>
            <w:r w:rsidRPr="00B35C58">
              <w:rPr>
                <w:rFonts w:asciiTheme="majorHAnsi" w:hAnsiTheme="majorHAnsi" w:cs="Times New Roman"/>
                <w:i/>
                <w:sz w:val="24"/>
                <w:szCs w:val="24"/>
              </w:rPr>
              <w:t>Indicator Date</w:t>
            </w:r>
          </w:p>
        </w:tc>
        <w:tc>
          <w:tcPr>
            <w:tcW w:w="5420" w:type="dxa"/>
            <w:shd w:val="clear" w:color="auto" w:fill="D9D9D9" w:themeFill="background1" w:themeFillShade="D9"/>
            <w:vAlign w:val="center"/>
          </w:tcPr>
          <w:p w:rsidR="00BF1A2F" w:rsidRPr="00B35C58" w:rsidRDefault="00BF1A2F" w:rsidP="00F75643">
            <w:pPr>
              <w:contextualSpacing/>
              <w:jc w:val="center"/>
              <w:rPr>
                <w:rFonts w:asciiTheme="majorHAnsi" w:hAnsiTheme="majorHAnsi" w:cs="Times New Roman"/>
                <w:sz w:val="24"/>
                <w:szCs w:val="24"/>
              </w:rPr>
            </w:pPr>
            <w:r w:rsidRPr="00B35C58">
              <w:rPr>
                <w:rFonts w:asciiTheme="majorHAnsi" w:hAnsiTheme="majorHAnsi" w:cs="Times New Roman"/>
                <w:i/>
                <w:sz w:val="24"/>
                <w:szCs w:val="24"/>
              </w:rPr>
              <w:t>Evidence to Determine Progress</w:t>
            </w:r>
            <w:r>
              <w:rPr>
                <w:rFonts w:asciiTheme="majorHAnsi" w:hAnsiTheme="majorHAnsi" w:cs="Times New Roman"/>
                <w:i/>
                <w:sz w:val="24"/>
                <w:szCs w:val="24"/>
              </w:rPr>
              <w:t xml:space="preserve"> Toward Achieving Desired Outcome</w:t>
            </w:r>
          </w:p>
        </w:tc>
        <w:tc>
          <w:tcPr>
            <w:tcW w:w="3735" w:type="dxa"/>
            <w:shd w:val="clear" w:color="auto" w:fill="D9D9D9" w:themeFill="background1" w:themeFillShade="D9"/>
            <w:vAlign w:val="center"/>
          </w:tcPr>
          <w:p w:rsidR="00BF1A2F" w:rsidRPr="00B35C58" w:rsidRDefault="00BF1A2F" w:rsidP="00F75643">
            <w:pPr>
              <w:contextualSpacing/>
              <w:jc w:val="center"/>
              <w:rPr>
                <w:rFonts w:asciiTheme="majorHAnsi" w:hAnsiTheme="majorHAnsi" w:cs="Times New Roman"/>
                <w:sz w:val="24"/>
                <w:szCs w:val="24"/>
              </w:rPr>
            </w:pPr>
            <w:r w:rsidRPr="00B35C58">
              <w:rPr>
                <w:rFonts w:asciiTheme="majorHAnsi" w:hAnsiTheme="majorHAnsi" w:cs="Times New Roman"/>
                <w:i/>
                <w:sz w:val="24"/>
                <w:szCs w:val="24"/>
              </w:rPr>
              <w:t>Potential Adjustments</w:t>
            </w:r>
          </w:p>
        </w:tc>
      </w:tr>
      <w:tr w:rsidR="001B5739" w:rsidRPr="00B35C58" w:rsidTr="001B5739">
        <w:tc>
          <w:tcPr>
            <w:tcW w:w="1635" w:type="dxa"/>
          </w:tcPr>
          <w:p w:rsidR="001B5739" w:rsidRPr="00B35C58" w:rsidRDefault="001B5739" w:rsidP="001B5739">
            <w:pPr>
              <w:contextualSpacing/>
              <w:rPr>
                <w:rFonts w:asciiTheme="majorHAnsi" w:hAnsiTheme="majorHAnsi" w:cs="Times New Roman"/>
                <w:sz w:val="24"/>
                <w:szCs w:val="24"/>
              </w:rPr>
            </w:pPr>
            <w:r>
              <w:rPr>
                <w:rFonts w:asciiTheme="majorHAnsi" w:hAnsiTheme="majorHAnsi" w:cs="Times New Roman"/>
                <w:sz w:val="24"/>
                <w:szCs w:val="24"/>
              </w:rPr>
              <w:t>February 12</w:t>
            </w:r>
            <w:r w:rsidRPr="001B5739">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5420" w:type="dxa"/>
            <w:shd w:val="clear" w:color="auto" w:fill="auto"/>
          </w:tcPr>
          <w:p w:rsidR="001B5739" w:rsidRDefault="001B5739" w:rsidP="001B5739">
            <w:pPr>
              <w:spacing w:line="270" w:lineRule="atLeast"/>
              <w:rPr>
                <w:rFonts w:ascii="Helvetica" w:hAnsi="Helvetica" w:cs="Helvetica"/>
                <w:color w:val="4D4D4D"/>
                <w:sz w:val="21"/>
                <w:szCs w:val="21"/>
              </w:rPr>
            </w:pPr>
            <w:r w:rsidRPr="00105505">
              <w:rPr>
                <w:rFonts w:ascii="Helvetica" w:hAnsi="Helvetica" w:cs="Helvetica"/>
                <w:sz w:val="21"/>
                <w:szCs w:val="21"/>
              </w:rPr>
              <w:t xml:space="preserve">Teachers will give </w:t>
            </w:r>
            <w:r w:rsidR="00105505">
              <w:rPr>
                <w:rFonts w:ascii="Helvetica" w:hAnsi="Helvetica" w:cs="Helvetica"/>
                <w:sz w:val="21"/>
                <w:szCs w:val="21"/>
              </w:rPr>
              <w:t xml:space="preserve">the </w:t>
            </w:r>
            <w:r w:rsidRPr="00105505">
              <w:rPr>
                <w:rFonts w:ascii="Helvetica" w:hAnsi="Helvetica" w:cs="Helvetica"/>
                <w:sz w:val="21"/>
                <w:szCs w:val="21"/>
              </w:rPr>
              <w:t>fourth cycle of interim assessments</w:t>
            </w:r>
            <w:r w:rsidR="00105505">
              <w:rPr>
                <w:rFonts w:ascii="Helvetica" w:hAnsi="Helvetica" w:cs="Helvetica"/>
                <w:sz w:val="21"/>
                <w:szCs w:val="21"/>
              </w:rPr>
              <w:t xml:space="preserve"> for the year</w:t>
            </w:r>
            <w:r w:rsidRPr="00105505">
              <w:rPr>
                <w:rFonts w:ascii="Helvetica" w:hAnsi="Helvetica" w:cs="Helvetica"/>
                <w:sz w:val="21"/>
                <w:szCs w:val="21"/>
              </w:rPr>
              <w:t>. The evidence will be the assessments aligned to state standards from the Illuminate assessment bank for ELA and Math.</w:t>
            </w:r>
          </w:p>
        </w:tc>
        <w:tc>
          <w:tcPr>
            <w:tcW w:w="3735" w:type="dxa"/>
            <w:shd w:val="clear" w:color="auto" w:fill="auto"/>
          </w:tcPr>
          <w:p w:rsidR="001B5739" w:rsidRDefault="001B5739" w:rsidP="001B5739">
            <w:pPr>
              <w:spacing w:line="270" w:lineRule="atLeast"/>
              <w:rPr>
                <w:rFonts w:ascii="Helvetica" w:hAnsi="Helvetica" w:cs="Helvetica"/>
                <w:color w:val="4D4D4D"/>
                <w:sz w:val="21"/>
                <w:szCs w:val="21"/>
              </w:rPr>
            </w:pPr>
            <w:r w:rsidRPr="00105505">
              <w:rPr>
                <w:rFonts w:ascii="Helvetica" w:hAnsi="Helvetica" w:cs="Helvetica"/>
                <w:sz w:val="21"/>
                <w:szCs w:val="21"/>
              </w:rPr>
              <w:t>Teachers will use the data to create interventions for the next cycle.  </w:t>
            </w:r>
          </w:p>
        </w:tc>
      </w:tr>
      <w:tr w:rsidR="001B5739" w:rsidRPr="00B35C58" w:rsidTr="001B5739">
        <w:tc>
          <w:tcPr>
            <w:tcW w:w="1635" w:type="dxa"/>
          </w:tcPr>
          <w:p w:rsidR="001B5739" w:rsidRPr="00B35C58" w:rsidRDefault="001B5739" w:rsidP="001B5739">
            <w:pPr>
              <w:contextualSpacing/>
              <w:rPr>
                <w:rFonts w:asciiTheme="majorHAnsi" w:hAnsiTheme="majorHAnsi" w:cs="Times New Roman"/>
                <w:sz w:val="24"/>
                <w:szCs w:val="24"/>
              </w:rPr>
            </w:pPr>
            <w:r>
              <w:rPr>
                <w:rFonts w:asciiTheme="majorHAnsi" w:hAnsiTheme="majorHAnsi" w:cs="Times New Roman"/>
                <w:sz w:val="24"/>
                <w:szCs w:val="24"/>
              </w:rPr>
              <w:t>February 18</w:t>
            </w:r>
            <w:r w:rsidRPr="001B5739">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5420" w:type="dxa"/>
          </w:tcPr>
          <w:p w:rsidR="001B5739" w:rsidRPr="00B35C58" w:rsidRDefault="001B5739" w:rsidP="001B5739">
            <w:pPr>
              <w:contextualSpacing/>
              <w:rPr>
                <w:rFonts w:asciiTheme="majorHAnsi" w:hAnsiTheme="majorHAnsi" w:cs="Times New Roman"/>
                <w:sz w:val="24"/>
                <w:szCs w:val="24"/>
              </w:rPr>
            </w:pPr>
            <w:r w:rsidRPr="001B5739">
              <w:rPr>
                <w:rFonts w:asciiTheme="majorHAnsi" w:hAnsiTheme="majorHAnsi" w:cs="Times New Roman"/>
                <w:sz w:val="24"/>
                <w:szCs w:val="24"/>
              </w:rPr>
              <w:t>Teachers report out data during PLCs this week. Teachers identify areas of focus and common students who need intervention.</w:t>
            </w:r>
          </w:p>
        </w:tc>
        <w:tc>
          <w:tcPr>
            <w:tcW w:w="3735" w:type="dxa"/>
          </w:tcPr>
          <w:p w:rsidR="001B5739" w:rsidRPr="00B35C58" w:rsidRDefault="001B5739" w:rsidP="001B5739">
            <w:pPr>
              <w:contextualSpacing/>
              <w:rPr>
                <w:rFonts w:asciiTheme="majorHAnsi" w:hAnsiTheme="majorHAnsi" w:cs="Times New Roman"/>
                <w:sz w:val="24"/>
                <w:szCs w:val="24"/>
              </w:rPr>
            </w:pPr>
            <w:r>
              <w:rPr>
                <w:rFonts w:asciiTheme="majorHAnsi" w:hAnsiTheme="majorHAnsi" w:cs="Times New Roman"/>
                <w:sz w:val="24"/>
                <w:szCs w:val="24"/>
              </w:rPr>
              <w:t xml:space="preserve">Teachers will have to make sure they have the next interim assessment available. </w:t>
            </w:r>
          </w:p>
        </w:tc>
      </w:tr>
      <w:tr w:rsidR="001B5739" w:rsidRPr="00B35C58" w:rsidTr="001B5739">
        <w:tc>
          <w:tcPr>
            <w:tcW w:w="1635" w:type="dxa"/>
          </w:tcPr>
          <w:p w:rsidR="001B5739" w:rsidRPr="00B35C58" w:rsidRDefault="001B5739" w:rsidP="001B5739">
            <w:pPr>
              <w:contextualSpacing/>
              <w:rPr>
                <w:rFonts w:asciiTheme="majorHAnsi" w:hAnsiTheme="majorHAnsi" w:cs="Times New Roman"/>
                <w:sz w:val="24"/>
                <w:szCs w:val="24"/>
              </w:rPr>
            </w:pPr>
            <w:r>
              <w:rPr>
                <w:rFonts w:asciiTheme="majorHAnsi" w:hAnsiTheme="majorHAnsi" w:cs="Times New Roman"/>
                <w:sz w:val="24"/>
                <w:szCs w:val="24"/>
              </w:rPr>
              <w:t xml:space="preserve">April 2nd </w:t>
            </w:r>
          </w:p>
        </w:tc>
        <w:tc>
          <w:tcPr>
            <w:tcW w:w="5420" w:type="dxa"/>
          </w:tcPr>
          <w:p w:rsidR="001B5739" w:rsidRPr="00D96367" w:rsidRDefault="001B5739" w:rsidP="001B5739">
            <w:pPr>
              <w:rPr>
                <w:rFonts w:asciiTheme="majorHAnsi" w:hAnsiTheme="majorHAnsi" w:cs="Times New Roman"/>
                <w:sz w:val="24"/>
                <w:szCs w:val="24"/>
              </w:rPr>
            </w:pPr>
            <w:r>
              <w:rPr>
                <w:rFonts w:asciiTheme="majorHAnsi" w:hAnsiTheme="majorHAnsi" w:cs="Times New Roman"/>
                <w:sz w:val="24"/>
                <w:szCs w:val="24"/>
              </w:rPr>
              <w:t xml:space="preserve">Teachers will give fifth cycle of interim assessments. The evidence will be the assessments aligned to state standards from the Illuminate assessment bank for ELA and Math. </w:t>
            </w:r>
          </w:p>
        </w:tc>
        <w:tc>
          <w:tcPr>
            <w:tcW w:w="3735" w:type="dxa"/>
          </w:tcPr>
          <w:p w:rsidR="001B5739" w:rsidRPr="00B35C58" w:rsidRDefault="001B5739" w:rsidP="001B5739">
            <w:pPr>
              <w:contextualSpacing/>
              <w:rPr>
                <w:rFonts w:asciiTheme="majorHAnsi" w:hAnsiTheme="majorHAnsi" w:cs="Times New Roman"/>
                <w:sz w:val="24"/>
                <w:szCs w:val="24"/>
              </w:rPr>
            </w:pPr>
            <w:r>
              <w:rPr>
                <w:rFonts w:asciiTheme="majorHAnsi" w:hAnsiTheme="majorHAnsi" w:cs="Times New Roman"/>
                <w:sz w:val="24"/>
                <w:szCs w:val="24"/>
              </w:rPr>
              <w:t xml:space="preserve">Teachers will use the data to create interventions for the next cycle. </w:t>
            </w:r>
          </w:p>
        </w:tc>
      </w:tr>
      <w:tr w:rsidR="001B5739" w:rsidRPr="00B35C58" w:rsidTr="001B5739">
        <w:tc>
          <w:tcPr>
            <w:tcW w:w="1635" w:type="dxa"/>
          </w:tcPr>
          <w:p w:rsidR="001B5739" w:rsidRPr="00B35C58" w:rsidRDefault="001B5739" w:rsidP="001B5739">
            <w:pPr>
              <w:contextualSpacing/>
              <w:rPr>
                <w:rFonts w:asciiTheme="majorHAnsi" w:hAnsiTheme="majorHAnsi" w:cs="Times New Roman"/>
                <w:sz w:val="24"/>
                <w:szCs w:val="24"/>
              </w:rPr>
            </w:pPr>
            <w:r>
              <w:rPr>
                <w:rFonts w:asciiTheme="majorHAnsi" w:hAnsiTheme="majorHAnsi" w:cs="Times New Roman"/>
                <w:sz w:val="24"/>
                <w:szCs w:val="24"/>
              </w:rPr>
              <w:t>May 14</w:t>
            </w:r>
            <w:r w:rsidRPr="001B5739">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5420" w:type="dxa"/>
          </w:tcPr>
          <w:p w:rsidR="001B5739" w:rsidRPr="00D96367" w:rsidRDefault="001B5739" w:rsidP="001B5739">
            <w:pPr>
              <w:rPr>
                <w:rFonts w:asciiTheme="majorHAnsi" w:hAnsiTheme="majorHAnsi" w:cs="Times New Roman"/>
                <w:sz w:val="24"/>
                <w:szCs w:val="24"/>
              </w:rPr>
            </w:pPr>
            <w:r>
              <w:rPr>
                <w:rFonts w:asciiTheme="majorHAnsi" w:hAnsiTheme="majorHAnsi" w:cs="Times New Roman"/>
                <w:sz w:val="24"/>
                <w:szCs w:val="24"/>
              </w:rPr>
              <w:t>Teachers will give sixth</w:t>
            </w:r>
            <w:r w:rsidRPr="001B5739">
              <w:rPr>
                <w:rFonts w:asciiTheme="majorHAnsi" w:hAnsiTheme="majorHAnsi" w:cs="Times New Roman"/>
                <w:sz w:val="24"/>
                <w:szCs w:val="24"/>
              </w:rPr>
              <w:t xml:space="preserve"> cycle of interim assessments. The evidence will be the assessments aligned to state standards from the Illuminate assessment bank for ELA and Math.</w:t>
            </w:r>
          </w:p>
        </w:tc>
        <w:tc>
          <w:tcPr>
            <w:tcW w:w="3735" w:type="dxa"/>
          </w:tcPr>
          <w:p w:rsidR="001B5739" w:rsidRPr="00B35C58" w:rsidRDefault="001B5739" w:rsidP="001B5739">
            <w:pPr>
              <w:contextualSpacing/>
              <w:rPr>
                <w:rFonts w:asciiTheme="majorHAnsi" w:hAnsiTheme="majorHAnsi" w:cs="Times New Roman"/>
                <w:sz w:val="24"/>
                <w:szCs w:val="24"/>
              </w:rPr>
            </w:pPr>
            <w:r w:rsidRPr="001B5739">
              <w:rPr>
                <w:rFonts w:asciiTheme="majorHAnsi" w:hAnsiTheme="majorHAnsi" w:cs="Times New Roman"/>
                <w:sz w:val="24"/>
                <w:szCs w:val="24"/>
              </w:rPr>
              <w:t>Teachers will use the data to create interventions for the next cycle.</w:t>
            </w:r>
          </w:p>
        </w:tc>
      </w:tr>
    </w:tbl>
    <w:p w:rsidR="005A41A3" w:rsidRDefault="005A41A3" w:rsidP="00B35C58">
      <w:pPr>
        <w:spacing w:line="240" w:lineRule="auto"/>
        <w:contextualSpacing/>
        <w:rPr>
          <w:rFonts w:asciiTheme="majorHAnsi" w:hAnsiTheme="majorHAnsi"/>
          <w:sz w:val="24"/>
          <w:szCs w:val="24"/>
        </w:rPr>
      </w:pPr>
    </w:p>
    <w:p w:rsidR="004E582A" w:rsidRDefault="004E582A" w:rsidP="00B35C58">
      <w:pPr>
        <w:spacing w:line="240" w:lineRule="auto"/>
        <w:contextualSpacing/>
        <w:rPr>
          <w:rFonts w:asciiTheme="majorHAnsi" w:hAnsiTheme="majorHAnsi"/>
          <w:sz w:val="24"/>
          <w:szCs w:val="24"/>
        </w:rPr>
      </w:pPr>
    </w:p>
    <w:p w:rsidR="001B5739" w:rsidRDefault="001B5739" w:rsidP="00B35C58">
      <w:pPr>
        <w:spacing w:line="240" w:lineRule="auto"/>
        <w:contextualSpacing/>
        <w:rPr>
          <w:rFonts w:asciiTheme="majorHAnsi" w:hAnsiTheme="majorHAnsi"/>
          <w:sz w:val="24"/>
          <w:szCs w:val="24"/>
        </w:rPr>
      </w:pPr>
    </w:p>
    <w:p w:rsidR="001B5739" w:rsidRDefault="001B5739" w:rsidP="00B35C58">
      <w:pPr>
        <w:spacing w:line="240" w:lineRule="auto"/>
        <w:contextualSpacing/>
        <w:rPr>
          <w:rFonts w:asciiTheme="majorHAnsi" w:hAnsiTheme="majorHAnsi"/>
          <w:sz w:val="24"/>
          <w:szCs w:val="24"/>
        </w:rPr>
      </w:pPr>
    </w:p>
    <w:p w:rsidR="001B5739" w:rsidRDefault="001B5739" w:rsidP="00B35C58">
      <w:pPr>
        <w:spacing w:line="240" w:lineRule="auto"/>
        <w:contextualSpacing/>
        <w:rPr>
          <w:rFonts w:asciiTheme="majorHAnsi" w:hAnsiTheme="majorHAnsi"/>
          <w:sz w:val="24"/>
          <w:szCs w:val="24"/>
        </w:rPr>
      </w:pPr>
    </w:p>
    <w:p w:rsidR="001B5739" w:rsidRDefault="001B5739" w:rsidP="00B35C58">
      <w:pPr>
        <w:spacing w:line="240" w:lineRule="auto"/>
        <w:contextualSpacing/>
        <w:rPr>
          <w:rFonts w:asciiTheme="majorHAnsi" w:hAnsiTheme="majorHAnsi"/>
          <w:sz w:val="24"/>
          <w:szCs w:val="24"/>
        </w:rPr>
      </w:pPr>
    </w:p>
    <w:p w:rsidR="001B5739" w:rsidRDefault="001B5739" w:rsidP="00B35C58">
      <w:pPr>
        <w:spacing w:line="240" w:lineRule="auto"/>
        <w:contextualSpacing/>
        <w:rPr>
          <w:rFonts w:asciiTheme="majorHAnsi" w:hAnsiTheme="majorHAnsi"/>
          <w:sz w:val="24"/>
          <w:szCs w:val="24"/>
        </w:rPr>
      </w:pPr>
    </w:p>
    <w:p w:rsidR="001B5739" w:rsidRDefault="001B5739" w:rsidP="00B35C58">
      <w:pPr>
        <w:spacing w:line="240" w:lineRule="auto"/>
        <w:contextualSpacing/>
        <w:rPr>
          <w:rFonts w:asciiTheme="majorHAnsi" w:hAnsiTheme="majorHAnsi"/>
          <w:sz w:val="24"/>
          <w:szCs w:val="24"/>
        </w:rPr>
      </w:pPr>
    </w:p>
    <w:tbl>
      <w:tblPr>
        <w:tblStyle w:val="TableGrid"/>
        <w:tblW w:w="0" w:type="auto"/>
        <w:tblLook w:val="04A0" w:firstRow="1" w:lastRow="0" w:firstColumn="1" w:lastColumn="0" w:noHBand="0" w:noVBand="1"/>
      </w:tblPr>
      <w:tblGrid>
        <w:gridCol w:w="1634"/>
        <w:gridCol w:w="5420"/>
        <w:gridCol w:w="3736"/>
      </w:tblGrid>
      <w:tr w:rsidR="00BF1A2F" w:rsidRPr="00B35C58" w:rsidTr="00F103ED">
        <w:tc>
          <w:tcPr>
            <w:tcW w:w="10790" w:type="dxa"/>
            <w:gridSpan w:val="3"/>
            <w:shd w:val="clear" w:color="auto" w:fill="auto"/>
            <w:vAlign w:val="center"/>
          </w:tcPr>
          <w:p w:rsidR="00BF1A2F" w:rsidRDefault="00BF1A2F" w:rsidP="00B87271">
            <w:pPr>
              <w:contextualSpacing/>
              <w:rPr>
                <w:rFonts w:asciiTheme="majorHAnsi" w:hAnsiTheme="majorHAnsi" w:cs="Times New Roman"/>
                <w:b/>
                <w:sz w:val="24"/>
                <w:szCs w:val="24"/>
              </w:rPr>
            </w:pPr>
            <w:r>
              <w:rPr>
                <w:rFonts w:asciiTheme="majorHAnsi" w:hAnsiTheme="majorHAnsi" w:cs="Times New Roman"/>
                <w:b/>
                <w:sz w:val="24"/>
                <w:szCs w:val="24"/>
              </w:rPr>
              <w:t>Focus Area:</w:t>
            </w:r>
            <w:r w:rsidR="00A9608E">
              <w:rPr>
                <w:rFonts w:asciiTheme="majorHAnsi" w:hAnsiTheme="majorHAnsi"/>
                <w:sz w:val="24"/>
                <w:szCs w:val="24"/>
              </w:rPr>
              <w:t xml:space="preserve"> </w:t>
            </w:r>
            <w:r w:rsidR="001B5739">
              <w:rPr>
                <w:rFonts w:asciiTheme="majorHAnsi" w:hAnsiTheme="majorHAnsi"/>
                <w:sz w:val="24"/>
                <w:szCs w:val="24"/>
              </w:rPr>
              <w:t xml:space="preserve">Observation and Feedback Cycles </w:t>
            </w:r>
          </w:p>
          <w:p w:rsidR="00BF1A2F" w:rsidRDefault="00BF1A2F" w:rsidP="00B87271">
            <w:pPr>
              <w:contextualSpacing/>
              <w:rPr>
                <w:rFonts w:asciiTheme="majorHAnsi" w:hAnsiTheme="majorHAnsi" w:cs="Times New Roman"/>
                <w:b/>
                <w:sz w:val="24"/>
                <w:szCs w:val="24"/>
              </w:rPr>
            </w:pPr>
          </w:p>
        </w:tc>
      </w:tr>
      <w:tr w:rsidR="00BF1A2F" w:rsidRPr="00B35C58" w:rsidTr="00F103ED">
        <w:tc>
          <w:tcPr>
            <w:tcW w:w="10790" w:type="dxa"/>
            <w:gridSpan w:val="3"/>
            <w:shd w:val="clear" w:color="auto" w:fill="auto"/>
            <w:vAlign w:val="center"/>
          </w:tcPr>
          <w:p w:rsidR="00BF1A2F" w:rsidRPr="00B35C58" w:rsidRDefault="00BF1A2F" w:rsidP="00B87271">
            <w:pPr>
              <w:contextualSpacing/>
              <w:rPr>
                <w:rFonts w:asciiTheme="majorHAnsi" w:hAnsiTheme="majorHAnsi" w:cs="Times New Roman"/>
                <w:b/>
                <w:sz w:val="24"/>
                <w:szCs w:val="24"/>
              </w:rPr>
            </w:pPr>
            <w:r>
              <w:rPr>
                <w:rFonts w:asciiTheme="majorHAnsi" w:hAnsiTheme="majorHAnsi" w:cs="Times New Roman"/>
                <w:b/>
                <w:sz w:val="24"/>
                <w:szCs w:val="24"/>
              </w:rPr>
              <w:t>Desired Outcome:</w:t>
            </w:r>
            <w:r w:rsidR="00A9608E">
              <w:rPr>
                <w:rFonts w:asciiTheme="majorHAnsi" w:hAnsiTheme="majorHAnsi"/>
                <w:sz w:val="24"/>
                <w:szCs w:val="24"/>
              </w:rPr>
              <w:t xml:space="preserve"> </w:t>
            </w:r>
            <w:r w:rsidR="001B5739" w:rsidRPr="001B5739">
              <w:rPr>
                <w:rFonts w:asciiTheme="majorHAnsi" w:hAnsiTheme="majorHAnsi"/>
                <w:sz w:val="24"/>
                <w:szCs w:val="24"/>
              </w:rPr>
              <w:t>Principal will observe teachers weekly and provide one to one feedback to improve instructional alignment and quality.</w:t>
            </w:r>
          </w:p>
          <w:p w:rsidR="00BF1A2F" w:rsidRPr="00B35C58" w:rsidRDefault="00BF1A2F" w:rsidP="00B87271">
            <w:pPr>
              <w:contextualSpacing/>
              <w:rPr>
                <w:rFonts w:asciiTheme="majorHAnsi" w:hAnsiTheme="majorHAnsi" w:cs="Times New Roman"/>
                <w:b/>
                <w:sz w:val="24"/>
                <w:szCs w:val="24"/>
              </w:rPr>
            </w:pPr>
          </w:p>
        </w:tc>
      </w:tr>
      <w:tr w:rsidR="00BF1A2F" w:rsidRPr="00B35C58" w:rsidTr="00F103ED">
        <w:tc>
          <w:tcPr>
            <w:tcW w:w="10790" w:type="dxa"/>
            <w:gridSpan w:val="3"/>
            <w:shd w:val="clear" w:color="auto" w:fill="000000" w:themeFill="text1"/>
            <w:vAlign w:val="center"/>
          </w:tcPr>
          <w:p w:rsidR="004529E3" w:rsidRDefault="00BF1A2F" w:rsidP="004529E3">
            <w:pPr>
              <w:contextualSpacing/>
              <w:jc w:val="center"/>
              <w:rPr>
                <w:rFonts w:asciiTheme="majorHAnsi" w:hAnsiTheme="majorHAnsi" w:cs="Times New Roman"/>
                <w:b/>
                <w:color w:val="FFFFFF" w:themeColor="background1"/>
                <w:sz w:val="24"/>
                <w:szCs w:val="24"/>
              </w:rPr>
            </w:pPr>
            <w:r w:rsidRPr="00B35C58">
              <w:rPr>
                <w:rFonts w:asciiTheme="majorHAnsi" w:hAnsiTheme="majorHAnsi" w:cs="Times New Roman"/>
                <w:b/>
                <w:color w:val="FFFFFF" w:themeColor="background1"/>
                <w:sz w:val="24"/>
                <w:szCs w:val="24"/>
              </w:rPr>
              <w:t>PROGRESS INDICATORS</w:t>
            </w:r>
          </w:p>
          <w:p w:rsidR="00BF1A2F" w:rsidRDefault="004529E3" w:rsidP="004529E3">
            <w:pPr>
              <w:contextualSpacing/>
              <w:jc w:val="center"/>
              <w:rPr>
                <w:rFonts w:asciiTheme="majorHAnsi" w:hAnsiTheme="majorHAnsi" w:cs="Times New Roman"/>
                <w:b/>
                <w:sz w:val="24"/>
                <w:szCs w:val="24"/>
              </w:rPr>
            </w:pPr>
            <w:r>
              <w:rPr>
                <w:rFonts w:asciiTheme="majorHAnsi" w:hAnsiTheme="majorHAnsi" w:cs="Times New Roman"/>
                <w:b/>
                <w:color w:val="FFFFFF" w:themeColor="background1"/>
                <w:sz w:val="24"/>
                <w:szCs w:val="24"/>
              </w:rPr>
              <w:t>(should be aligned with Critical Actions developed in Step 5)</w:t>
            </w:r>
          </w:p>
        </w:tc>
      </w:tr>
      <w:tr w:rsidR="00F75643" w:rsidRPr="00B35C58" w:rsidTr="00F103ED">
        <w:tc>
          <w:tcPr>
            <w:tcW w:w="1634" w:type="dxa"/>
            <w:shd w:val="clear" w:color="auto" w:fill="D9D9D9" w:themeFill="background1" w:themeFillShade="D9"/>
            <w:vAlign w:val="center"/>
          </w:tcPr>
          <w:p w:rsidR="00F75643" w:rsidRPr="00B35C58" w:rsidRDefault="00F75643" w:rsidP="00B87271">
            <w:pPr>
              <w:contextualSpacing/>
              <w:jc w:val="center"/>
              <w:rPr>
                <w:rFonts w:asciiTheme="majorHAnsi" w:hAnsiTheme="majorHAnsi" w:cs="Times New Roman"/>
                <w:i/>
                <w:sz w:val="24"/>
                <w:szCs w:val="24"/>
              </w:rPr>
            </w:pPr>
            <w:r w:rsidRPr="00B35C58">
              <w:rPr>
                <w:rFonts w:asciiTheme="majorHAnsi" w:hAnsiTheme="majorHAnsi" w:cs="Times New Roman"/>
                <w:i/>
                <w:sz w:val="24"/>
                <w:szCs w:val="24"/>
              </w:rPr>
              <w:t>Indicator Date</w:t>
            </w:r>
          </w:p>
        </w:tc>
        <w:tc>
          <w:tcPr>
            <w:tcW w:w="5420" w:type="dxa"/>
            <w:shd w:val="clear" w:color="auto" w:fill="D9D9D9" w:themeFill="background1" w:themeFillShade="D9"/>
            <w:vAlign w:val="center"/>
          </w:tcPr>
          <w:p w:rsidR="00F75643" w:rsidRPr="00B35C58" w:rsidRDefault="00F75643" w:rsidP="00B87271">
            <w:pPr>
              <w:contextualSpacing/>
              <w:jc w:val="center"/>
              <w:rPr>
                <w:rFonts w:asciiTheme="majorHAnsi" w:hAnsiTheme="majorHAnsi" w:cs="Times New Roman"/>
                <w:sz w:val="24"/>
                <w:szCs w:val="24"/>
              </w:rPr>
            </w:pPr>
            <w:r w:rsidRPr="00B35C58">
              <w:rPr>
                <w:rFonts w:asciiTheme="majorHAnsi" w:hAnsiTheme="majorHAnsi" w:cs="Times New Roman"/>
                <w:i/>
                <w:sz w:val="24"/>
                <w:szCs w:val="24"/>
              </w:rPr>
              <w:t>Evidence to Determine Progress</w:t>
            </w:r>
            <w:r>
              <w:rPr>
                <w:rFonts w:asciiTheme="majorHAnsi" w:hAnsiTheme="majorHAnsi" w:cs="Times New Roman"/>
                <w:i/>
                <w:sz w:val="24"/>
                <w:szCs w:val="24"/>
              </w:rPr>
              <w:t xml:space="preserve"> Toward Achieving Desired Outcome</w:t>
            </w:r>
          </w:p>
        </w:tc>
        <w:tc>
          <w:tcPr>
            <w:tcW w:w="3736" w:type="dxa"/>
            <w:shd w:val="clear" w:color="auto" w:fill="D9D9D9" w:themeFill="background1" w:themeFillShade="D9"/>
            <w:vAlign w:val="center"/>
          </w:tcPr>
          <w:p w:rsidR="00F75643" w:rsidRPr="00B35C58" w:rsidRDefault="00F75643" w:rsidP="00B87271">
            <w:pPr>
              <w:contextualSpacing/>
              <w:jc w:val="center"/>
              <w:rPr>
                <w:rFonts w:asciiTheme="majorHAnsi" w:hAnsiTheme="majorHAnsi" w:cs="Times New Roman"/>
                <w:sz w:val="24"/>
                <w:szCs w:val="24"/>
              </w:rPr>
            </w:pPr>
            <w:r w:rsidRPr="00B35C58">
              <w:rPr>
                <w:rFonts w:asciiTheme="majorHAnsi" w:hAnsiTheme="majorHAnsi" w:cs="Times New Roman"/>
                <w:i/>
                <w:sz w:val="24"/>
                <w:szCs w:val="24"/>
              </w:rPr>
              <w:t>Potential Adjustments</w:t>
            </w:r>
          </w:p>
        </w:tc>
      </w:tr>
      <w:tr w:rsidR="00F103ED" w:rsidRPr="00B35C58" w:rsidTr="00F103ED">
        <w:tc>
          <w:tcPr>
            <w:tcW w:w="1634" w:type="dxa"/>
          </w:tcPr>
          <w:p w:rsidR="00F103ED" w:rsidRPr="00B35C58" w:rsidRDefault="00F103ED" w:rsidP="00F103ED">
            <w:pPr>
              <w:contextualSpacing/>
              <w:rPr>
                <w:rFonts w:asciiTheme="majorHAnsi" w:hAnsiTheme="majorHAnsi" w:cs="Times New Roman"/>
                <w:sz w:val="24"/>
                <w:szCs w:val="24"/>
              </w:rPr>
            </w:pPr>
            <w:r>
              <w:rPr>
                <w:rFonts w:asciiTheme="majorHAnsi" w:hAnsiTheme="majorHAnsi" w:cs="Times New Roman"/>
                <w:sz w:val="24"/>
                <w:szCs w:val="24"/>
              </w:rPr>
              <w:t>Week of January 29</w:t>
            </w:r>
            <w:r w:rsidRPr="00F103ED">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5420" w:type="dxa"/>
            <w:shd w:val="clear" w:color="auto" w:fill="auto"/>
          </w:tcPr>
          <w:p w:rsidR="00F103ED" w:rsidRPr="00105505" w:rsidRDefault="00F103ED" w:rsidP="00105505">
            <w:pPr>
              <w:spacing w:line="270" w:lineRule="atLeast"/>
              <w:rPr>
                <w:rFonts w:ascii="Helvetica" w:hAnsi="Helvetica" w:cs="Helvetica"/>
                <w:sz w:val="21"/>
                <w:szCs w:val="21"/>
              </w:rPr>
            </w:pPr>
            <w:r w:rsidRPr="00105505">
              <w:rPr>
                <w:rFonts w:ascii="Helvetica" w:hAnsi="Helvetica" w:cs="Helvetica"/>
                <w:sz w:val="21"/>
                <w:szCs w:val="21"/>
              </w:rPr>
              <w:t>Teachers a</w:t>
            </w:r>
            <w:r w:rsidR="00105505">
              <w:rPr>
                <w:rFonts w:ascii="Helvetica" w:hAnsi="Helvetica" w:cs="Helvetica"/>
                <w:sz w:val="21"/>
                <w:szCs w:val="21"/>
              </w:rPr>
              <w:t>nd principal will</w:t>
            </w:r>
            <w:r w:rsidRPr="00105505">
              <w:rPr>
                <w:rFonts w:ascii="Helvetica" w:hAnsi="Helvetica" w:cs="Helvetica"/>
                <w:sz w:val="21"/>
                <w:szCs w:val="21"/>
              </w:rPr>
              <w:t xml:space="preserve"> </w:t>
            </w:r>
            <w:r w:rsidR="00105505">
              <w:rPr>
                <w:rFonts w:ascii="Helvetica" w:hAnsi="Helvetica" w:cs="Helvetica"/>
                <w:sz w:val="21"/>
                <w:szCs w:val="21"/>
              </w:rPr>
              <w:t xml:space="preserve">look at the shared Google Docs folders </w:t>
            </w:r>
            <w:r w:rsidRPr="00105505">
              <w:rPr>
                <w:rFonts w:ascii="Helvetica" w:hAnsi="Helvetica" w:cs="Helvetica"/>
                <w:sz w:val="21"/>
                <w:szCs w:val="21"/>
              </w:rPr>
              <w:t xml:space="preserve">to examine that each teacher has </w:t>
            </w:r>
            <w:r w:rsidR="00105505">
              <w:rPr>
                <w:rFonts w:ascii="Helvetica" w:hAnsi="Helvetica" w:cs="Helvetica"/>
                <w:sz w:val="21"/>
                <w:szCs w:val="21"/>
              </w:rPr>
              <w:t xml:space="preserve">data from walkthroughs and feedback for a month’s time. </w:t>
            </w:r>
          </w:p>
        </w:tc>
        <w:tc>
          <w:tcPr>
            <w:tcW w:w="3736" w:type="dxa"/>
            <w:shd w:val="clear" w:color="auto" w:fill="auto"/>
          </w:tcPr>
          <w:p w:rsidR="00F103ED" w:rsidRPr="00105505" w:rsidRDefault="00F103ED" w:rsidP="00F103ED">
            <w:pPr>
              <w:spacing w:line="270" w:lineRule="atLeast"/>
              <w:rPr>
                <w:rFonts w:ascii="Helvetica" w:hAnsi="Helvetica" w:cs="Helvetica"/>
                <w:sz w:val="21"/>
                <w:szCs w:val="21"/>
              </w:rPr>
            </w:pPr>
            <w:r w:rsidRPr="00105505">
              <w:rPr>
                <w:rFonts w:ascii="Helvetica" w:hAnsi="Helvetica" w:cs="Helvetica"/>
                <w:sz w:val="21"/>
                <w:szCs w:val="21"/>
              </w:rPr>
              <w:t>Principal and teacher will have to review teacher reflection sheets and then adjust accordingly.</w:t>
            </w:r>
          </w:p>
        </w:tc>
      </w:tr>
      <w:tr w:rsidR="00F103ED" w:rsidRPr="00B35C58" w:rsidTr="00CB6A57">
        <w:tc>
          <w:tcPr>
            <w:tcW w:w="1634" w:type="dxa"/>
          </w:tcPr>
          <w:p w:rsidR="00F103ED" w:rsidRDefault="00F103ED" w:rsidP="00F103ED">
            <w:pPr>
              <w:contextualSpacing/>
              <w:rPr>
                <w:rFonts w:asciiTheme="majorHAnsi" w:hAnsiTheme="majorHAnsi" w:cs="Times New Roman"/>
                <w:sz w:val="24"/>
                <w:szCs w:val="24"/>
              </w:rPr>
            </w:pPr>
            <w:r>
              <w:rPr>
                <w:rFonts w:asciiTheme="majorHAnsi" w:hAnsiTheme="majorHAnsi" w:cs="Times New Roman"/>
                <w:sz w:val="24"/>
                <w:szCs w:val="24"/>
              </w:rPr>
              <w:t>Week of February 26th</w:t>
            </w:r>
          </w:p>
        </w:tc>
        <w:tc>
          <w:tcPr>
            <w:tcW w:w="5420" w:type="dxa"/>
            <w:shd w:val="clear" w:color="auto" w:fill="auto"/>
          </w:tcPr>
          <w:p w:rsidR="00F103ED" w:rsidRPr="00105505" w:rsidRDefault="00105505" w:rsidP="00F103ED">
            <w:pPr>
              <w:spacing w:line="270" w:lineRule="atLeast"/>
              <w:rPr>
                <w:rFonts w:ascii="Helvetica" w:hAnsi="Helvetica" w:cs="Helvetica"/>
                <w:sz w:val="21"/>
                <w:szCs w:val="21"/>
              </w:rPr>
            </w:pPr>
            <w:r w:rsidRPr="00105505">
              <w:rPr>
                <w:rFonts w:ascii="Helvetica" w:hAnsi="Helvetica" w:cs="Helvetica"/>
                <w:sz w:val="21"/>
                <w:szCs w:val="21"/>
              </w:rPr>
              <w:t>Teachers and principal will look at the shared Google Docs folders to examine that each teacher has data from walkthroughs and feedback for a month’s time.</w:t>
            </w:r>
          </w:p>
        </w:tc>
        <w:tc>
          <w:tcPr>
            <w:tcW w:w="3736" w:type="dxa"/>
            <w:shd w:val="clear" w:color="auto" w:fill="auto"/>
          </w:tcPr>
          <w:p w:rsidR="00F103ED" w:rsidRPr="00105505" w:rsidRDefault="00F103ED" w:rsidP="00F103ED">
            <w:pPr>
              <w:spacing w:line="270" w:lineRule="atLeast"/>
              <w:rPr>
                <w:rFonts w:ascii="Helvetica" w:hAnsi="Helvetica" w:cs="Helvetica"/>
                <w:sz w:val="21"/>
                <w:szCs w:val="21"/>
              </w:rPr>
            </w:pPr>
            <w:r w:rsidRPr="00105505">
              <w:rPr>
                <w:rFonts w:ascii="Helvetica" w:hAnsi="Helvetica" w:cs="Helvetica"/>
                <w:sz w:val="21"/>
                <w:szCs w:val="21"/>
              </w:rPr>
              <w:t>Principal and teacher will have to review teacher reflection sheets and then adjust accordingly.</w:t>
            </w:r>
          </w:p>
        </w:tc>
      </w:tr>
      <w:tr w:rsidR="00F103ED" w:rsidRPr="00B35C58" w:rsidTr="00FF702E">
        <w:tc>
          <w:tcPr>
            <w:tcW w:w="1634" w:type="dxa"/>
          </w:tcPr>
          <w:p w:rsidR="00F103ED" w:rsidRDefault="00F103ED" w:rsidP="00F103ED">
            <w:pPr>
              <w:contextualSpacing/>
              <w:rPr>
                <w:rFonts w:asciiTheme="majorHAnsi" w:hAnsiTheme="majorHAnsi" w:cs="Times New Roman"/>
                <w:sz w:val="24"/>
                <w:szCs w:val="24"/>
              </w:rPr>
            </w:pPr>
            <w:r>
              <w:rPr>
                <w:rFonts w:asciiTheme="majorHAnsi" w:hAnsiTheme="majorHAnsi" w:cs="Times New Roman"/>
                <w:sz w:val="24"/>
                <w:szCs w:val="24"/>
              </w:rPr>
              <w:t>Week of March 26th</w:t>
            </w:r>
          </w:p>
        </w:tc>
        <w:tc>
          <w:tcPr>
            <w:tcW w:w="5420" w:type="dxa"/>
            <w:shd w:val="clear" w:color="auto" w:fill="auto"/>
          </w:tcPr>
          <w:p w:rsidR="00F103ED" w:rsidRPr="00105505" w:rsidRDefault="00105505" w:rsidP="00F103ED">
            <w:pPr>
              <w:spacing w:line="270" w:lineRule="atLeast"/>
              <w:rPr>
                <w:rFonts w:ascii="Helvetica" w:hAnsi="Helvetica" w:cs="Helvetica"/>
                <w:sz w:val="21"/>
                <w:szCs w:val="21"/>
              </w:rPr>
            </w:pPr>
            <w:r w:rsidRPr="00105505">
              <w:rPr>
                <w:rFonts w:ascii="Helvetica" w:hAnsi="Helvetica" w:cs="Helvetica"/>
                <w:sz w:val="21"/>
                <w:szCs w:val="21"/>
              </w:rPr>
              <w:t>Teachers and principal will look at the shared Google Docs folders to examine that each teacher has data from walkthroughs and feedback for a month’s time.</w:t>
            </w:r>
          </w:p>
        </w:tc>
        <w:tc>
          <w:tcPr>
            <w:tcW w:w="3736" w:type="dxa"/>
            <w:shd w:val="clear" w:color="auto" w:fill="auto"/>
          </w:tcPr>
          <w:p w:rsidR="00F103ED" w:rsidRPr="00105505" w:rsidRDefault="00F103ED" w:rsidP="00F103ED">
            <w:pPr>
              <w:spacing w:line="270" w:lineRule="atLeast"/>
              <w:rPr>
                <w:rFonts w:ascii="Helvetica" w:hAnsi="Helvetica" w:cs="Helvetica"/>
                <w:sz w:val="21"/>
                <w:szCs w:val="21"/>
              </w:rPr>
            </w:pPr>
            <w:r w:rsidRPr="00105505">
              <w:rPr>
                <w:rFonts w:ascii="Helvetica" w:hAnsi="Helvetica" w:cs="Helvetica"/>
                <w:sz w:val="21"/>
                <w:szCs w:val="21"/>
              </w:rPr>
              <w:t>Principal and teacher will have to review teacher reflection sheets and then adjust accordingly.</w:t>
            </w:r>
          </w:p>
        </w:tc>
      </w:tr>
      <w:tr w:rsidR="00F103ED" w:rsidRPr="00B35C58" w:rsidTr="00421E08">
        <w:tc>
          <w:tcPr>
            <w:tcW w:w="1634" w:type="dxa"/>
          </w:tcPr>
          <w:p w:rsidR="00F103ED" w:rsidRDefault="00F103ED" w:rsidP="00F103ED">
            <w:pPr>
              <w:contextualSpacing/>
              <w:rPr>
                <w:rFonts w:asciiTheme="majorHAnsi" w:hAnsiTheme="majorHAnsi" w:cs="Times New Roman"/>
                <w:sz w:val="24"/>
                <w:szCs w:val="24"/>
              </w:rPr>
            </w:pPr>
            <w:r>
              <w:rPr>
                <w:rFonts w:asciiTheme="majorHAnsi" w:hAnsiTheme="majorHAnsi" w:cs="Times New Roman"/>
                <w:sz w:val="24"/>
                <w:szCs w:val="24"/>
              </w:rPr>
              <w:t>Week of April 30</w:t>
            </w:r>
            <w:r w:rsidRPr="00F103ED">
              <w:rPr>
                <w:rFonts w:asciiTheme="majorHAnsi" w:hAnsiTheme="majorHAnsi" w:cs="Times New Roman"/>
                <w:sz w:val="24"/>
                <w:szCs w:val="24"/>
                <w:vertAlign w:val="superscript"/>
              </w:rPr>
              <w:t>th</w:t>
            </w:r>
            <w:r>
              <w:rPr>
                <w:rFonts w:asciiTheme="majorHAnsi" w:hAnsiTheme="majorHAnsi" w:cs="Times New Roman"/>
                <w:sz w:val="24"/>
                <w:szCs w:val="24"/>
              </w:rPr>
              <w:t xml:space="preserve"> </w:t>
            </w:r>
          </w:p>
        </w:tc>
        <w:tc>
          <w:tcPr>
            <w:tcW w:w="5420" w:type="dxa"/>
            <w:shd w:val="clear" w:color="auto" w:fill="auto"/>
          </w:tcPr>
          <w:p w:rsidR="00F103ED" w:rsidRPr="00105505" w:rsidRDefault="00105505" w:rsidP="00F103ED">
            <w:pPr>
              <w:spacing w:line="270" w:lineRule="atLeast"/>
              <w:rPr>
                <w:rFonts w:ascii="Helvetica" w:hAnsi="Helvetica" w:cs="Helvetica"/>
                <w:sz w:val="21"/>
                <w:szCs w:val="21"/>
              </w:rPr>
            </w:pPr>
            <w:r w:rsidRPr="00105505">
              <w:rPr>
                <w:rFonts w:ascii="Helvetica" w:hAnsi="Helvetica" w:cs="Helvetica"/>
                <w:sz w:val="21"/>
                <w:szCs w:val="21"/>
              </w:rPr>
              <w:t>Teachers and principal will look at the shared Google Docs folders to examine that each teacher has data from walkthroughs and feedback for a month’s time.</w:t>
            </w:r>
          </w:p>
        </w:tc>
        <w:tc>
          <w:tcPr>
            <w:tcW w:w="3736" w:type="dxa"/>
            <w:shd w:val="clear" w:color="auto" w:fill="auto"/>
          </w:tcPr>
          <w:p w:rsidR="00F103ED" w:rsidRPr="00105505" w:rsidRDefault="00F103ED" w:rsidP="00F103ED">
            <w:pPr>
              <w:spacing w:line="270" w:lineRule="atLeast"/>
              <w:rPr>
                <w:rFonts w:ascii="Helvetica" w:hAnsi="Helvetica" w:cs="Helvetica"/>
                <w:sz w:val="21"/>
                <w:szCs w:val="21"/>
              </w:rPr>
            </w:pPr>
            <w:r w:rsidRPr="00105505">
              <w:rPr>
                <w:rFonts w:ascii="Helvetica" w:hAnsi="Helvetica" w:cs="Helvetica"/>
                <w:sz w:val="21"/>
                <w:szCs w:val="21"/>
              </w:rPr>
              <w:t>Principal and teacher will have to review teacher reflection sheets and then adjust accordingly.</w:t>
            </w:r>
          </w:p>
        </w:tc>
      </w:tr>
    </w:tbl>
    <w:p w:rsidR="005A41A3" w:rsidRDefault="005A41A3" w:rsidP="00B35C58">
      <w:pPr>
        <w:spacing w:line="240" w:lineRule="auto"/>
        <w:contextualSpacing/>
        <w:rPr>
          <w:rFonts w:asciiTheme="majorHAnsi" w:hAnsiTheme="majorHAnsi"/>
          <w:sz w:val="24"/>
          <w:szCs w:val="24"/>
        </w:rPr>
      </w:pPr>
    </w:p>
    <w:p w:rsidR="004E582A" w:rsidRDefault="004E582A" w:rsidP="00B35C58">
      <w:pPr>
        <w:spacing w:line="240" w:lineRule="auto"/>
        <w:contextualSpacing/>
        <w:rPr>
          <w:rFonts w:asciiTheme="majorHAnsi" w:hAnsiTheme="majorHAnsi"/>
          <w:sz w:val="24"/>
          <w:szCs w:val="24"/>
        </w:rPr>
      </w:pPr>
    </w:p>
    <w:p w:rsidR="004E582A" w:rsidRDefault="004E582A" w:rsidP="00B35C58">
      <w:pPr>
        <w:spacing w:line="240" w:lineRule="auto"/>
        <w:contextualSpacing/>
        <w:rPr>
          <w:rFonts w:asciiTheme="majorHAnsi" w:hAnsiTheme="majorHAnsi"/>
          <w:sz w:val="24"/>
          <w:szCs w:val="24"/>
        </w:rPr>
      </w:pPr>
    </w:p>
    <w:p w:rsidR="004E582A" w:rsidRPr="00B35C58" w:rsidRDefault="004E582A" w:rsidP="00B35C58">
      <w:pPr>
        <w:spacing w:line="240" w:lineRule="auto"/>
        <w:contextualSpacing/>
        <w:rPr>
          <w:rFonts w:asciiTheme="majorHAnsi" w:hAnsiTheme="majorHAnsi"/>
          <w:sz w:val="24"/>
          <w:szCs w:val="24"/>
        </w:rPr>
      </w:pPr>
    </w:p>
    <w:tbl>
      <w:tblPr>
        <w:tblStyle w:val="TableGrid"/>
        <w:tblW w:w="0" w:type="auto"/>
        <w:tblLook w:val="04A0" w:firstRow="1" w:lastRow="0" w:firstColumn="1" w:lastColumn="0" w:noHBand="0" w:noVBand="1"/>
      </w:tblPr>
      <w:tblGrid>
        <w:gridCol w:w="10790"/>
      </w:tblGrid>
      <w:tr w:rsidR="0028079C" w:rsidTr="0028079C">
        <w:tc>
          <w:tcPr>
            <w:tcW w:w="11016" w:type="dxa"/>
            <w:shd w:val="clear" w:color="auto" w:fill="000000" w:themeFill="text1"/>
          </w:tcPr>
          <w:p w:rsidR="0028079C" w:rsidRPr="0028079C" w:rsidRDefault="0028079C" w:rsidP="0028079C">
            <w:pPr>
              <w:contextualSpacing/>
              <w:jc w:val="center"/>
              <w:rPr>
                <w:rFonts w:asciiTheme="majorHAnsi" w:hAnsiTheme="majorHAnsi"/>
                <w:b/>
                <w:sz w:val="24"/>
                <w:szCs w:val="24"/>
              </w:rPr>
            </w:pPr>
            <w:r w:rsidRPr="0028079C">
              <w:rPr>
                <w:rFonts w:asciiTheme="majorHAnsi" w:hAnsiTheme="majorHAnsi"/>
                <w:b/>
                <w:sz w:val="24"/>
                <w:szCs w:val="24"/>
              </w:rPr>
              <w:t>System to Monitor Implementation</w:t>
            </w:r>
          </w:p>
        </w:tc>
      </w:tr>
      <w:tr w:rsidR="0028079C" w:rsidTr="0028079C">
        <w:tc>
          <w:tcPr>
            <w:tcW w:w="11016" w:type="dxa"/>
          </w:tcPr>
          <w:p w:rsidR="004E582A" w:rsidRDefault="00F103ED" w:rsidP="00D96367">
            <w:pPr>
              <w:contextualSpacing/>
              <w:rPr>
                <w:rFonts w:asciiTheme="majorHAnsi" w:hAnsiTheme="majorHAnsi"/>
                <w:sz w:val="24"/>
                <w:szCs w:val="24"/>
              </w:rPr>
            </w:pPr>
            <w:r>
              <w:rPr>
                <w:rFonts w:asciiTheme="majorHAnsi" w:hAnsiTheme="majorHAnsi"/>
                <w:sz w:val="24"/>
                <w:szCs w:val="24"/>
              </w:rPr>
              <w:t>Weekly meetings with teachers</w:t>
            </w:r>
          </w:p>
          <w:p w:rsidR="00F103ED" w:rsidRDefault="00F103ED" w:rsidP="00D96367">
            <w:pPr>
              <w:contextualSpacing/>
              <w:rPr>
                <w:rFonts w:asciiTheme="majorHAnsi" w:hAnsiTheme="majorHAnsi"/>
                <w:sz w:val="24"/>
                <w:szCs w:val="24"/>
              </w:rPr>
            </w:pPr>
            <w:r>
              <w:rPr>
                <w:rFonts w:asciiTheme="majorHAnsi" w:hAnsiTheme="majorHAnsi"/>
                <w:sz w:val="24"/>
                <w:szCs w:val="24"/>
              </w:rPr>
              <w:t>Illuminate Data Base System</w:t>
            </w:r>
          </w:p>
          <w:p w:rsidR="00F103ED" w:rsidRDefault="00F103ED" w:rsidP="00D96367">
            <w:pPr>
              <w:contextualSpacing/>
              <w:rPr>
                <w:rFonts w:asciiTheme="majorHAnsi" w:hAnsiTheme="majorHAnsi"/>
                <w:sz w:val="24"/>
                <w:szCs w:val="24"/>
              </w:rPr>
            </w:pPr>
            <w:r>
              <w:rPr>
                <w:rFonts w:asciiTheme="majorHAnsi" w:hAnsiTheme="majorHAnsi"/>
                <w:sz w:val="24"/>
                <w:szCs w:val="24"/>
              </w:rPr>
              <w:t xml:space="preserve">Reports from teachers during PLC time. </w:t>
            </w:r>
          </w:p>
        </w:tc>
      </w:tr>
    </w:tbl>
    <w:p w:rsidR="00CA6510" w:rsidRPr="00B35C58" w:rsidRDefault="00CA6510" w:rsidP="00B35C58">
      <w:pPr>
        <w:spacing w:line="240" w:lineRule="auto"/>
        <w:contextualSpacing/>
        <w:rPr>
          <w:sz w:val="24"/>
          <w:szCs w:val="24"/>
        </w:rPr>
      </w:pPr>
    </w:p>
    <w:sectPr w:rsidR="00CA6510" w:rsidRPr="00B35C58" w:rsidSect="00B87271">
      <w:headerReference w:type="default" r:id="rId7"/>
      <w:footerReference w:type="default" r:id="rId8"/>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08" w:rsidRDefault="00033F08" w:rsidP="007D6063">
      <w:pPr>
        <w:spacing w:after="0" w:line="240" w:lineRule="auto"/>
      </w:pPr>
      <w:r>
        <w:separator/>
      </w:r>
    </w:p>
  </w:endnote>
  <w:endnote w:type="continuationSeparator" w:id="0">
    <w:p w:rsidR="00033F08" w:rsidRDefault="00033F08" w:rsidP="007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08" w:rsidRPr="004B0DA2" w:rsidRDefault="00B43F40" w:rsidP="00B87271">
    <w:pPr>
      <w:pStyle w:val="Footer"/>
      <w:jc w:val="center"/>
      <w:rPr>
        <w:rFonts w:asciiTheme="majorHAnsi" w:hAnsiTheme="majorHAnsi"/>
      </w:rPr>
    </w:pPr>
    <w:sdt>
      <w:sdtPr>
        <w:rPr>
          <w:rFonts w:cstheme="majorHAnsi"/>
          <w:sz w:val="20"/>
          <w:szCs w:val="20"/>
        </w:rPr>
        <w:id w:val="-1312785739"/>
        <w:docPartObj>
          <w:docPartGallery w:val="Page Numbers (Bottom of Page)"/>
          <w:docPartUnique/>
        </w:docPartObj>
      </w:sdtPr>
      <w:sdtEndPr>
        <w:rPr>
          <w:rFonts w:asciiTheme="majorHAnsi" w:hAnsiTheme="majorHAnsi"/>
        </w:rPr>
      </w:sdtEndPr>
      <w:sdtContent>
        <w:r w:rsidR="00033F08">
          <w:rPr>
            <w:rFonts w:asciiTheme="majorHAnsi" w:hAnsiTheme="majorHAnsi" w:cstheme="majorHAnsi"/>
            <w:sz w:val="20"/>
            <w:szCs w:val="20"/>
          </w:rPr>
          <w:t xml:space="preserve">PED │ Priority Schools Bureau </w:t>
        </w:r>
        <w:r w:rsidR="00033F08" w:rsidRPr="007E117C">
          <w:rPr>
            <w:rFonts w:asciiTheme="majorHAnsi" w:hAnsiTheme="majorHAnsi" w:cstheme="majorHAnsi"/>
            <w:sz w:val="20"/>
            <w:szCs w:val="20"/>
          </w:rPr>
          <w:t xml:space="preserve">│ </w:t>
        </w:r>
      </w:sdtContent>
    </w:sdt>
    <w:r w:rsidR="00033F08" w:rsidRPr="007E117C">
      <w:rPr>
        <w:rFonts w:asciiTheme="majorHAnsi" w:hAnsiTheme="majorHAnsi" w:cstheme="majorHAnsi"/>
        <w:sz w:val="20"/>
        <w:szCs w:val="20"/>
      </w:rPr>
      <w:t xml:space="preserve"> Page | </w:t>
    </w:r>
    <w:r w:rsidR="00033F08" w:rsidRPr="007E117C">
      <w:rPr>
        <w:rFonts w:asciiTheme="majorHAnsi" w:hAnsiTheme="majorHAnsi" w:cstheme="majorHAnsi"/>
        <w:sz w:val="20"/>
        <w:szCs w:val="20"/>
      </w:rPr>
      <w:fldChar w:fldCharType="begin"/>
    </w:r>
    <w:r w:rsidR="00033F08" w:rsidRPr="007E117C">
      <w:rPr>
        <w:rFonts w:asciiTheme="majorHAnsi" w:hAnsiTheme="majorHAnsi" w:cstheme="majorHAnsi"/>
        <w:sz w:val="20"/>
        <w:szCs w:val="20"/>
      </w:rPr>
      <w:instrText xml:space="preserve"> PAGE   \* MERGEFORMAT </w:instrText>
    </w:r>
    <w:r w:rsidR="00033F08" w:rsidRPr="007E117C">
      <w:rPr>
        <w:rFonts w:asciiTheme="majorHAnsi" w:hAnsiTheme="majorHAnsi" w:cstheme="majorHAnsi"/>
        <w:sz w:val="20"/>
        <w:szCs w:val="20"/>
      </w:rPr>
      <w:fldChar w:fldCharType="separate"/>
    </w:r>
    <w:r>
      <w:rPr>
        <w:rFonts w:asciiTheme="majorHAnsi" w:hAnsiTheme="majorHAnsi" w:cstheme="majorHAnsi"/>
        <w:noProof/>
        <w:sz w:val="20"/>
        <w:szCs w:val="20"/>
      </w:rPr>
      <w:t>1</w:t>
    </w:r>
    <w:r w:rsidR="00033F08" w:rsidRPr="007E117C">
      <w:rPr>
        <w:rFonts w:asciiTheme="majorHAnsi" w:hAnsiTheme="majorHAnsi" w:cs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08" w:rsidRDefault="00033F08" w:rsidP="007D6063">
      <w:pPr>
        <w:spacing w:after="0" w:line="240" w:lineRule="auto"/>
      </w:pPr>
      <w:r>
        <w:separator/>
      </w:r>
    </w:p>
  </w:footnote>
  <w:footnote w:type="continuationSeparator" w:id="0">
    <w:p w:rsidR="00033F08" w:rsidRDefault="00033F08" w:rsidP="007D6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08" w:rsidRDefault="00033F08" w:rsidP="00B87271">
    <w:pPr>
      <w:pStyle w:val="Header"/>
      <w:jc w:val="right"/>
    </w:pPr>
    <w:r w:rsidRPr="008F5053">
      <w:rPr>
        <w:rFonts w:asciiTheme="majorHAnsi" w:hAnsiTheme="majorHAnsi"/>
        <w:b/>
        <w:noProof/>
        <w:sz w:val="28"/>
      </w:rPr>
      <w:drawing>
        <wp:inline distT="0" distB="0" distL="0" distR="0" wp14:anchorId="1437FC1F" wp14:editId="42CFE689">
          <wp:extent cx="669956" cy="669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e logo (2).JPG"/>
                  <pic:cNvPicPr/>
                </pic:nvPicPr>
                <pic:blipFill>
                  <a:blip r:embed="rId1">
                    <a:extLst>
                      <a:ext uri="{28A0092B-C50C-407E-A947-70E740481C1C}">
                        <a14:useLocalDpi xmlns:a14="http://schemas.microsoft.com/office/drawing/2010/main" val="0"/>
                      </a:ext>
                    </a:extLst>
                  </a:blip>
                  <a:stretch>
                    <a:fillRect/>
                  </a:stretch>
                </pic:blipFill>
                <pic:spPr>
                  <a:xfrm>
                    <a:off x="0" y="0"/>
                    <a:ext cx="669956" cy="6699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962"/>
    <w:multiLevelType w:val="hybridMultilevel"/>
    <w:tmpl w:val="734ED356"/>
    <w:lvl w:ilvl="0" w:tplc="A43E5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4B53"/>
    <w:multiLevelType w:val="hybridMultilevel"/>
    <w:tmpl w:val="FE64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726"/>
    <w:multiLevelType w:val="hybridMultilevel"/>
    <w:tmpl w:val="03A04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6190C"/>
    <w:multiLevelType w:val="hybridMultilevel"/>
    <w:tmpl w:val="1CC89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66240"/>
    <w:multiLevelType w:val="multilevel"/>
    <w:tmpl w:val="11F6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7221E"/>
    <w:multiLevelType w:val="hybridMultilevel"/>
    <w:tmpl w:val="0606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E6779"/>
    <w:multiLevelType w:val="hybridMultilevel"/>
    <w:tmpl w:val="1E54D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6064C"/>
    <w:multiLevelType w:val="hybridMultilevel"/>
    <w:tmpl w:val="A8E61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F7960"/>
    <w:multiLevelType w:val="hybridMultilevel"/>
    <w:tmpl w:val="3B4A0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837583"/>
    <w:multiLevelType w:val="hybridMultilevel"/>
    <w:tmpl w:val="EC1C7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C77F3"/>
    <w:multiLevelType w:val="hybridMultilevel"/>
    <w:tmpl w:val="F9A4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5676E"/>
    <w:multiLevelType w:val="hybridMultilevel"/>
    <w:tmpl w:val="8752D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47780B"/>
    <w:multiLevelType w:val="hybridMultilevel"/>
    <w:tmpl w:val="0BD6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5305F"/>
    <w:multiLevelType w:val="hybridMultilevel"/>
    <w:tmpl w:val="EE6C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F49E4"/>
    <w:multiLevelType w:val="hybridMultilevel"/>
    <w:tmpl w:val="1EE6A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D70821"/>
    <w:multiLevelType w:val="hybridMultilevel"/>
    <w:tmpl w:val="FF2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B1F30"/>
    <w:multiLevelType w:val="multilevel"/>
    <w:tmpl w:val="11F6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844A0"/>
    <w:multiLevelType w:val="hybridMultilevel"/>
    <w:tmpl w:val="C2DA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8233FC"/>
    <w:multiLevelType w:val="hybridMultilevel"/>
    <w:tmpl w:val="06762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0E4A50"/>
    <w:multiLevelType w:val="hybridMultilevel"/>
    <w:tmpl w:val="340C2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D46499"/>
    <w:multiLevelType w:val="hybridMultilevel"/>
    <w:tmpl w:val="0316C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FA7F35"/>
    <w:multiLevelType w:val="hybridMultilevel"/>
    <w:tmpl w:val="EA9A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D4BE2"/>
    <w:multiLevelType w:val="hybridMultilevel"/>
    <w:tmpl w:val="328EC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D76355"/>
    <w:multiLevelType w:val="hybridMultilevel"/>
    <w:tmpl w:val="F9C4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F7C3D"/>
    <w:multiLevelType w:val="hybridMultilevel"/>
    <w:tmpl w:val="04464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0E3D87"/>
    <w:multiLevelType w:val="hybridMultilevel"/>
    <w:tmpl w:val="5898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972577"/>
    <w:multiLevelType w:val="hybridMultilevel"/>
    <w:tmpl w:val="22CA2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55740"/>
    <w:multiLevelType w:val="hybridMultilevel"/>
    <w:tmpl w:val="EE6A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D6797E"/>
    <w:multiLevelType w:val="hybridMultilevel"/>
    <w:tmpl w:val="4F32B71E"/>
    <w:lvl w:ilvl="0" w:tplc="A43E55D0">
      <w:start w:val="1"/>
      <w:numFmt w:val="bullet"/>
      <w:lvlText w:val=""/>
      <w:lvlJc w:val="left"/>
      <w:pPr>
        <w:tabs>
          <w:tab w:val="num" w:pos="720"/>
        </w:tabs>
        <w:ind w:left="720" w:hanging="360"/>
      </w:pPr>
      <w:rPr>
        <w:rFonts w:ascii="Wingdings" w:hAnsi="Wingdings" w:hint="default"/>
      </w:rPr>
    </w:lvl>
    <w:lvl w:ilvl="1" w:tplc="8A8CB5FC">
      <w:start w:val="634"/>
      <w:numFmt w:val="bullet"/>
      <w:lvlText w:val="–"/>
      <w:lvlJc w:val="left"/>
      <w:pPr>
        <w:tabs>
          <w:tab w:val="num" w:pos="1440"/>
        </w:tabs>
        <w:ind w:left="1440" w:hanging="360"/>
      </w:pPr>
      <w:rPr>
        <w:rFonts w:ascii="Arial" w:hAnsi="Arial" w:hint="default"/>
      </w:rPr>
    </w:lvl>
    <w:lvl w:ilvl="2" w:tplc="11229C2E">
      <w:start w:val="634"/>
      <w:numFmt w:val="bullet"/>
      <w:lvlText w:val="•"/>
      <w:lvlJc w:val="left"/>
      <w:pPr>
        <w:tabs>
          <w:tab w:val="num" w:pos="2160"/>
        </w:tabs>
        <w:ind w:left="2160" w:hanging="360"/>
      </w:pPr>
      <w:rPr>
        <w:rFonts w:ascii="Arial" w:hAnsi="Arial" w:hint="default"/>
      </w:rPr>
    </w:lvl>
    <w:lvl w:ilvl="3" w:tplc="389E56FE" w:tentative="1">
      <w:start w:val="1"/>
      <w:numFmt w:val="bullet"/>
      <w:lvlText w:val=""/>
      <w:lvlJc w:val="left"/>
      <w:pPr>
        <w:tabs>
          <w:tab w:val="num" w:pos="2880"/>
        </w:tabs>
        <w:ind w:left="2880" w:hanging="360"/>
      </w:pPr>
      <w:rPr>
        <w:rFonts w:ascii="Wingdings" w:hAnsi="Wingdings" w:hint="default"/>
      </w:rPr>
    </w:lvl>
    <w:lvl w:ilvl="4" w:tplc="AE3A74EA" w:tentative="1">
      <w:start w:val="1"/>
      <w:numFmt w:val="bullet"/>
      <w:lvlText w:val=""/>
      <w:lvlJc w:val="left"/>
      <w:pPr>
        <w:tabs>
          <w:tab w:val="num" w:pos="3600"/>
        </w:tabs>
        <w:ind w:left="3600" w:hanging="360"/>
      </w:pPr>
      <w:rPr>
        <w:rFonts w:ascii="Wingdings" w:hAnsi="Wingdings" w:hint="default"/>
      </w:rPr>
    </w:lvl>
    <w:lvl w:ilvl="5" w:tplc="D33670D0" w:tentative="1">
      <w:start w:val="1"/>
      <w:numFmt w:val="bullet"/>
      <w:lvlText w:val=""/>
      <w:lvlJc w:val="left"/>
      <w:pPr>
        <w:tabs>
          <w:tab w:val="num" w:pos="4320"/>
        </w:tabs>
        <w:ind w:left="4320" w:hanging="360"/>
      </w:pPr>
      <w:rPr>
        <w:rFonts w:ascii="Wingdings" w:hAnsi="Wingdings" w:hint="default"/>
      </w:rPr>
    </w:lvl>
    <w:lvl w:ilvl="6" w:tplc="3C864BA4" w:tentative="1">
      <w:start w:val="1"/>
      <w:numFmt w:val="bullet"/>
      <w:lvlText w:val=""/>
      <w:lvlJc w:val="left"/>
      <w:pPr>
        <w:tabs>
          <w:tab w:val="num" w:pos="5040"/>
        </w:tabs>
        <w:ind w:left="5040" w:hanging="360"/>
      </w:pPr>
      <w:rPr>
        <w:rFonts w:ascii="Wingdings" w:hAnsi="Wingdings" w:hint="default"/>
      </w:rPr>
    </w:lvl>
    <w:lvl w:ilvl="7" w:tplc="54804E16" w:tentative="1">
      <w:start w:val="1"/>
      <w:numFmt w:val="bullet"/>
      <w:lvlText w:val=""/>
      <w:lvlJc w:val="left"/>
      <w:pPr>
        <w:tabs>
          <w:tab w:val="num" w:pos="5760"/>
        </w:tabs>
        <w:ind w:left="5760" w:hanging="360"/>
      </w:pPr>
      <w:rPr>
        <w:rFonts w:ascii="Wingdings" w:hAnsi="Wingdings" w:hint="default"/>
      </w:rPr>
    </w:lvl>
    <w:lvl w:ilvl="8" w:tplc="0B844B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774038"/>
    <w:multiLevelType w:val="hybridMultilevel"/>
    <w:tmpl w:val="D5E43B24"/>
    <w:lvl w:ilvl="0" w:tplc="E982DF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10"/>
  </w:num>
  <w:num w:numId="5">
    <w:abstractNumId w:val="28"/>
  </w:num>
  <w:num w:numId="6">
    <w:abstractNumId w:val="29"/>
  </w:num>
  <w:num w:numId="7">
    <w:abstractNumId w:val="25"/>
  </w:num>
  <w:num w:numId="8">
    <w:abstractNumId w:val="22"/>
  </w:num>
  <w:num w:numId="9">
    <w:abstractNumId w:val="19"/>
  </w:num>
  <w:num w:numId="10">
    <w:abstractNumId w:val="20"/>
  </w:num>
  <w:num w:numId="11">
    <w:abstractNumId w:val="6"/>
  </w:num>
  <w:num w:numId="12">
    <w:abstractNumId w:val="9"/>
  </w:num>
  <w:num w:numId="13">
    <w:abstractNumId w:val="8"/>
  </w:num>
  <w:num w:numId="14">
    <w:abstractNumId w:val="21"/>
  </w:num>
  <w:num w:numId="15">
    <w:abstractNumId w:val="0"/>
  </w:num>
  <w:num w:numId="16">
    <w:abstractNumId w:val="26"/>
  </w:num>
  <w:num w:numId="17">
    <w:abstractNumId w:val="2"/>
  </w:num>
  <w:num w:numId="18">
    <w:abstractNumId w:val="14"/>
  </w:num>
  <w:num w:numId="19">
    <w:abstractNumId w:val="7"/>
  </w:num>
  <w:num w:numId="20">
    <w:abstractNumId w:val="13"/>
  </w:num>
  <w:num w:numId="21">
    <w:abstractNumId w:val="3"/>
  </w:num>
  <w:num w:numId="22">
    <w:abstractNumId w:val="11"/>
  </w:num>
  <w:num w:numId="23">
    <w:abstractNumId w:val="27"/>
  </w:num>
  <w:num w:numId="24">
    <w:abstractNumId w:val="5"/>
  </w:num>
  <w:num w:numId="25">
    <w:abstractNumId w:val="18"/>
  </w:num>
  <w:num w:numId="26">
    <w:abstractNumId w:val="17"/>
  </w:num>
  <w:num w:numId="27">
    <w:abstractNumId w:val="23"/>
  </w:num>
  <w:num w:numId="28">
    <w:abstractNumId w:val="24"/>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63"/>
    <w:rsid w:val="00000648"/>
    <w:rsid w:val="0000441E"/>
    <w:rsid w:val="0001142A"/>
    <w:rsid w:val="0001184B"/>
    <w:rsid w:val="00011EE0"/>
    <w:rsid w:val="000144CC"/>
    <w:rsid w:val="00015F67"/>
    <w:rsid w:val="0002204B"/>
    <w:rsid w:val="000251F3"/>
    <w:rsid w:val="00027112"/>
    <w:rsid w:val="00031A84"/>
    <w:rsid w:val="00033F08"/>
    <w:rsid w:val="0003419B"/>
    <w:rsid w:val="00035158"/>
    <w:rsid w:val="00037898"/>
    <w:rsid w:val="00037900"/>
    <w:rsid w:val="00040BAB"/>
    <w:rsid w:val="000425D4"/>
    <w:rsid w:val="0004439D"/>
    <w:rsid w:val="000458BA"/>
    <w:rsid w:val="00051E80"/>
    <w:rsid w:val="000527E3"/>
    <w:rsid w:val="00053E68"/>
    <w:rsid w:val="00053ED2"/>
    <w:rsid w:val="000561E8"/>
    <w:rsid w:val="0005633E"/>
    <w:rsid w:val="0006066B"/>
    <w:rsid w:val="00060FFF"/>
    <w:rsid w:val="00064F61"/>
    <w:rsid w:val="000679B0"/>
    <w:rsid w:val="00067DDC"/>
    <w:rsid w:val="00070439"/>
    <w:rsid w:val="00070762"/>
    <w:rsid w:val="000708FA"/>
    <w:rsid w:val="00070B95"/>
    <w:rsid w:val="00071E95"/>
    <w:rsid w:val="00074DC8"/>
    <w:rsid w:val="00075E6C"/>
    <w:rsid w:val="000775E6"/>
    <w:rsid w:val="000813A9"/>
    <w:rsid w:val="00081862"/>
    <w:rsid w:val="00081C06"/>
    <w:rsid w:val="00081E38"/>
    <w:rsid w:val="00083BA8"/>
    <w:rsid w:val="00085F9D"/>
    <w:rsid w:val="00086AF0"/>
    <w:rsid w:val="00087B94"/>
    <w:rsid w:val="00090C5A"/>
    <w:rsid w:val="00096801"/>
    <w:rsid w:val="00097E20"/>
    <w:rsid w:val="000A0E42"/>
    <w:rsid w:val="000A3934"/>
    <w:rsid w:val="000A6F84"/>
    <w:rsid w:val="000B02BB"/>
    <w:rsid w:val="000B0B1B"/>
    <w:rsid w:val="000B3864"/>
    <w:rsid w:val="000B73A9"/>
    <w:rsid w:val="000C0A13"/>
    <w:rsid w:val="000C0CCF"/>
    <w:rsid w:val="000C42FE"/>
    <w:rsid w:val="000C5098"/>
    <w:rsid w:val="000C7AB6"/>
    <w:rsid w:val="000D1273"/>
    <w:rsid w:val="000D14D7"/>
    <w:rsid w:val="000D2AC0"/>
    <w:rsid w:val="000D6595"/>
    <w:rsid w:val="000E06C2"/>
    <w:rsid w:val="000E43BD"/>
    <w:rsid w:val="000E5F63"/>
    <w:rsid w:val="000F01FA"/>
    <w:rsid w:val="000F12CB"/>
    <w:rsid w:val="000F26EA"/>
    <w:rsid w:val="000F32E6"/>
    <w:rsid w:val="00101342"/>
    <w:rsid w:val="0010324E"/>
    <w:rsid w:val="00105505"/>
    <w:rsid w:val="001075E0"/>
    <w:rsid w:val="00107B21"/>
    <w:rsid w:val="00110F2E"/>
    <w:rsid w:val="00112A8E"/>
    <w:rsid w:val="00112E26"/>
    <w:rsid w:val="001159C1"/>
    <w:rsid w:val="001169E0"/>
    <w:rsid w:val="0011701F"/>
    <w:rsid w:val="001212E7"/>
    <w:rsid w:val="001214F7"/>
    <w:rsid w:val="00124B76"/>
    <w:rsid w:val="00124EC1"/>
    <w:rsid w:val="00130E21"/>
    <w:rsid w:val="00136152"/>
    <w:rsid w:val="001363A2"/>
    <w:rsid w:val="00136E56"/>
    <w:rsid w:val="00136F8B"/>
    <w:rsid w:val="00137B11"/>
    <w:rsid w:val="00143AB9"/>
    <w:rsid w:val="00145531"/>
    <w:rsid w:val="0014617B"/>
    <w:rsid w:val="0015026C"/>
    <w:rsid w:val="001512C5"/>
    <w:rsid w:val="00155F6C"/>
    <w:rsid w:val="001578C1"/>
    <w:rsid w:val="00161927"/>
    <w:rsid w:val="001644CF"/>
    <w:rsid w:val="00165779"/>
    <w:rsid w:val="00172067"/>
    <w:rsid w:val="0017357D"/>
    <w:rsid w:val="00174159"/>
    <w:rsid w:val="00175BA4"/>
    <w:rsid w:val="001835CC"/>
    <w:rsid w:val="00185D91"/>
    <w:rsid w:val="00186660"/>
    <w:rsid w:val="00192CB1"/>
    <w:rsid w:val="001954D8"/>
    <w:rsid w:val="001961D8"/>
    <w:rsid w:val="00196A67"/>
    <w:rsid w:val="001A1ED6"/>
    <w:rsid w:val="001A7AE3"/>
    <w:rsid w:val="001B3928"/>
    <w:rsid w:val="001B50F2"/>
    <w:rsid w:val="001B5211"/>
    <w:rsid w:val="001B5739"/>
    <w:rsid w:val="001B6B72"/>
    <w:rsid w:val="001C0D53"/>
    <w:rsid w:val="001C5475"/>
    <w:rsid w:val="001C5D55"/>
    <w:rsid w:val="001D5B61"/>
    <w:rsid w:val="001E0F60"/>
    <w:rsid w:val="001E36C4"/>
    <w:rsid w:val="001E3B34"/>
    <w:rsid w:val="001E4800"/>
    <w:rsid w:val="001E4B9F"/>
    <w:rsid w:val="001E7463"/>
    <w:rsid w:val="001F2E1D"/>
    <w:rsid w:val="001F5FED"/>
    <w:rsid w:val="002022AC"/>
    <w:rsid w:val="00202F6E"/>
    <w:rsid w:val="00203F0E"/>
    <w:rsid w:val="0020451C"/>
    <w:rsid w:val="00205399"/>
    <w:rsid w:val="0020741A"/>
    <w:rsid w:val="00210209"/>
    <w:rsid w:val="00210599"/>
    <w:rsid w:val="00210C51"/>
    <w:rsid w:val="00212029"/>
    <w:rsid w:val="00214559"/>
    <w:rsid w:val="002166E6"/>
    <w:rsid w:val="00216C9D"/>
    <w:rsid w:val="002173D5"/>
    <w:rsid w:val="0022071E"/>
    <w:rsid w:val="00220B2D"/>
    <w:rsid w:val="0022113B"/>
    <w:rsid w:val="00224233"/>
    <w:rsid w:val="00227461"/>
    <w:rsid w:val="0023021D"/>
    <w:rsid w:val="0023511F"/>
    <w:rsid w:val="00240330"/>
    <w:rsid w:val="00240DFA"/>
    <w:rsid w:val="002424EF"/>
    <w:rsid w:val="002436FF"/>
    <w:rsid w:val="00247777"/>
    <w:rsid w:val="00250CF8"/>
    <w:rsid w:val="0025141E"/>
    <w:rsid w:val="00252BE0"/>
    <w:rsid w:val="00252E73"/>
    <w:rsid w:val="00255292"/>
    <w:rsid w:val="002567AD"/>
    <w:rsid w:val="00260792"/>
    <w:rsid w:val="00266976"/>
    <w:rsid w:val="00267BD6"/>
    <w:rsid w:val="0028079C"/>
    <w:rsid w:val="002827F1"/>
    <w:rsid w:val="00282ACF"/>
    <w:rsid w:val="00282DC8"/>
    <w:rsid w:val="00282E24"/>
    <w:rsid w:val="00286903"/>
    <w:rsid w:val="0028772C"/>
    <w:rsid w:val="002949C1"/>
    <w:rsid w:val="00294D1C"/>
    <w:rsid w:val="00295AC4"/>
    <w:rsid w:val="00295D18"/>
    <w:rsid w:val="002A2242"/>
    <w:rsid w:val="002B2F25"/>
    <w:rsid w:val="002B3B1A"/>
    <w:rsid w:val="002B60E0"/>
    <w:rsid w:val="002B6FF3"/>
    <w:rsid w:val="002B7F40"/>
    <w:rsid w:val="002C1B56"/>
    <w:rsid w:val="002C1C34"/>
    <w:rsid w:val="002C35CA"/>
    <w:rsid w:val="002C7D5C"/>
    <w:rsid w:val="002D0C27"/>
    <w:rsid w:val="002D5082"/>
    <w:rsid w:val="002D521B"/>
    <w:rsid w:val="002D57C5"/>
    <w:rsid w:val="002E2183"/>
    <w:rsid w:val="002E2CB5"/>
    <w:rsid w:val="002E58A0"/>
    <w:rsid w:val="002E6EB5"/>
    <w:rsid w:val="002F0D75"/>
    <w:rsid w:val="002F2314"/>
    <w:rsid w:val="002F2694"/>
    <w:rsid w:val="002F4D55"/>
    <w:rsid w:val="002F5D52"/>
    <w:rsid w:val="002F7D9F"/>
    <w:rsid w:val="00300704"/>
    <w:rsid w:val="00305D33"/>
    <w:rsid w:val="00305E8B"/>
    <w:rsid w:val="003106F4"/>
    <w:rsid w:val="00312AE8"/>
    <w:rsid w:val="00316427"/>
    <w:rsid w:val="00316D44"/>
    <w:rsid w:val="00322896"/>
    <w:rsid w:val="00325409"/>
    <w:rsid w:val="00326B27"/>
    <w:rsid w:val="00327B67"/>
    <w:rsid w:val="0033287D"/>
    <w:rsid w:val="00332F46"/>
    <w:rsid w:val="003338A4"/>
    <w:rsid w:val="00334E3F"/>
    <w:rsid w:val="003357DE"/>
    <w:rsid w:val="00336085"/>
    <w:rsid w:val="003423CD"/>
    <w:rsid w:val="00342529"/>
    <w:rsid w:val="003473BD"/>
    <w:rsid w:val="00347472"/>
    <w:rsid w:val="00347CA3"/>
    <w:rsid w:val="00350607"/>
    <w:rsid w:val="00353474"/>
    <w:rsid w:val="003645D7"/>
    <w:rsid w:val="003663E1"/>
    <w:rsid w:val="003666CA"/>
    <w:rsid w:val="00371CF3"/>
    <w:rsid w:val="00372D07"/>
    <w:rsid w:val="00375FEC"/>
    <w:rsid w:val="00376EE0"/>
    <w:rsid w:val="00377F69"/>
    <w:rsid w:val="00383674"/>
    <w:rsid w:val="00383F53"/>
    <w:rsid w:val="00386083"/>
    <w:rsid w:val="003869ED"/>
    <w:rsid w:val="0039276E"/>
    <w:rsid w:val="00393813"/>
    <w:rsid w:val="003956B1"/>
    <w:rsid w:val="003A0799"/>
    <w:rsid w:val="003A0E21"/>
    <w:rsid w:val="003A2E5A"/>
    <w:rsid w:val="003A3EAD"/>
    <w:rsid w:val="003A4301"/>
    <w:rsid w:val="003A56B2"/>
    <w:rsid w:val="003B05AB"/>
    <w:rsid w:val="003B0A91"/>
    <w:rsid w:val="003B19FA"/>
    <w:rsid w:val="003B4FBA"/>
    <w:rsid w:val="003B7522"/>
    <w:rsid w:val="003C35D6"/>
    <w:rsid w:val="003C43F7"/>
    <w:rsid w:val="003C64F3"/>
    <w:rsid w:val="003D0A66"/>
    <w:rsid w:val="003D1110"/>
    <w:rsid w:val="003D176C"/>
    <w:rsid w:val="003D371C"/>
    <w:rsid w:val="003D43B0"/>
    <w:rsid w:val="003D592B"/>
    <w:rsid w:val="003E2155"/>
    <w:rsid w:val="003E4DBD"/>
    <w:rsid w:val="003E5040"/>
    <w:rsid w:val="003E574D"/>
    <w:rsid w:val="003E695C"/>
    <w:rsid w:val="003F1DFA"/>
    <w:rsid w:val="003F2624"/>
    <w:rsid w:val="003F27EE"/>
    <w:rsid w:val="003F4DA6"/>
    <w:rsid w:val="003F7020"/>
    <w:rsid w:val="003F7240"/>
    <w:rsid w:val="00400B22"/>
    <w:rsid w:val="0040414A"/>
    <w:rsid w:val="0040501F"/>
    <w:rsid w:val="0040686F"/>
    <w:rsid w:val="0040799A"/>
    <w:rsid w:val="00412A74"/>
    <w:rsid w:val="00413B8C"/>
    <w:rsid w:val="00414467"/>
    <w:rsid w:val="00416DE7"/>
    <w:rsid w:val="0041715D"/>
    <w:rsid w:val="004173ED"/>
    <w:rsid w:val="00422DC3"/>
    <w:rsid w:val="004230A7"/>
    <w:rsid w:val="00424CDE"/>
    <w:rsid w:val="00425E0F"/>
    <w:rsid w:val="004268F1"/>
    <w:rsid w:val="00426B0F"/>
    <w:rsid w:val="0043205A"/>
    <w:rsid w:val="00432E3A"/>
    <w:rsid w:val="00437748"/>
    <w:rsid w:val="00437EAA"/>
    <w:rsid w:val="0044283F"/>
    <w:rsid w:val="00442FF8"/>
    <w:rsid w:val="00444AD5"/>
    <w:rsid w:val="0045210C"/>
    <w:rsid w:val="004529E3"/>
    <w:rsid w:val="00462076"/>
    <w:rsid w:val="0046629C"/>
    <w:rsid w:val="00467447"/>
    <w:rsid w:val="00467A3E"/>
    <w:rsid w:val="0047316B"/>
    <w:rsid w:val="00473297"/>
    <w:rsid w:val="0047462F"/>
    <w:rsid w:val="00475876"/>
    <w:rsid w:val="00476B8B"/>
    <w:rsid w:val="004825D2"/>
    <w:rsid w:val="00484E4A"/>
    <w:rsid w:val="00485612"/>
    <w:rsid w:val="00486E33"/>
    <w:rsid w:val="004957B6"/>
    <w:rsid w:val="004A10F6"/>
    <w:rsid w:val="004A1FAA"/>
    <w:rsid w:val="004A4B16"/>
    <w:rsid w:val="004A591C"/>
    <w:rsid w:val="004A5C07"/>
    <w:rsid w:val="004A637D"/>
    <w:rsid w:val="004A6DC7"/>
    <w:rsid w:val="004A7CEB"/>
    <w:rsid w:val="004B1E7F"/>
    <w:rsid w:val="004B48ED"/>
    <w:rsid w:val="004B6C1F"/>
    <w:rsid w:val="004C0800"/>
    <w:rsid w:val="004C1138"/>
    <w:rsid w:val="004E1925"/>
    <w:rsid w:val="004E2201"/>
    <w:rsid w:val="004E540A"/>
    <w:rsid w:val="004E582A"/>
    <w:rsid w:val="004E5B96"/>
    <w:rsid w:val="004F12E7"/>
    <w:rsid w:val="004F294B"/>
    <w:rsid w:val="004F554D"/>
    <w:rsid w:val="005005DA"/>
    <w:rsid w:val="00505B96"/>
    <w:rsid w:val="00512947"/>
    <w:rsid w:val="00512FD4"/>
    <w:rsid w:val="005134BC"/>
    <w:rsid w:val="00514A2A"/>
    <w:rsid w:val="00514D82"/>
    <w:rsid w:val="00516D33"/>
    <w:rsid w:val="005177BA"/>
    <w:rsid w:val="0052118B"/>
    <w:rsid w:val="00521C34"/>
    <w:rsid w:val="00522466"/>
    <w:rsid w:val="00523316"/>
    <w:rsid w:val="00526A3A"/>
    <w:rsid w:val="00527D2D"/>
    <w:rsid w:val="00530E42"/>
    <w:rsid w:val="00531B85"/>
    <w:rsid w:val="00532A15"/>
    <w:rsid w:val="00533618"/>
    <w:rsid w:val="0053472B"/>
    <w:rsid w:val="00534CC5"/>
    <w:rsid w:val="0053587A"/>
    <w:rsid w:val="00537397"/>
    <w:rsid w:val="00537612"/>
    <w:rsid w:val="00545D66"/>
    <w:rsid w:val="005462B2"/>
    <w:rsid w:val="00551687"/>
    <w:rsid w:val="005529C4"/>
    <w:rsid w:val="005562D5"/>
    <w:rsid w:val="00556A6D"/>
    <w:rsid w:val="00560E0B"/>
    <w:rsid w:val="00572045"/>
    <w:rsid w:val="0057748F"/>
    <w:rsid w:val="00580B37"/>
    <w:rsid w:val="00580BBF"/>
    <w:rsid w:val="00581200"/>
    <w:rsid w:val="00583D8E"/>
    <w:rsid w:val="005848A5"/>
    <w:rsid w:val="00585800"/>
    <w:rsid w:val="00585980"/>
    <w:rsid w:val="00590B62"/>
    <w:rsid w:val="00591A41"/>
    <w:rsid w:val="00592BE0"/>
    <w:rsid w:val="005949A8"/>
    <w:rsid w:val="005A41A3"/>
    <w:rsid w:val="005A4334"/>
    <w:rsid w:val="005B0AF2"/>
    <w:rsid w:val="005B2942"/>
    <w:rsid w:val="005B31C1"/>
    <w:rsid w:val="005B3F36"/>
    <w:rsid w:val="005B5E17"/>
    <w:rsid w:val="005B7DBD"/>
    <w:rsid w:val="005C65DC"/>
    <w:rsid w:val="005D343D"/>
    <w:rsid w:val="005E1C92"/>
    <w:rsid w:val="005E39BB"/>
    <w:rsid w:val="005E61F5"/>
    <w:rsid w:val="005F031D"/>
    <w:rsid w:val="005F0425"/>
    <w:rsid w:val="005F2512"/>
    <w:rsid w:val="005F2592"/>
    <w:rsid w:val="005F26D4"/>
    <w:rsid w:val="005F3FB8"/>
    <w:rsid w:val="005F5D42"/>
    <w:rsid w:val="005F6512"/>
    <w:rsid w:val="00606235"/>
    <w:rsid w:val="00607A37"/>
    <w:rsid w:val="006106DD"/>
    <w:rsid w:val="00612517"/>
    <w:rsid w:val="0061454F"/>
    <w:rsid w:val="00617831"/>
    <w:rsid w:val="006223D6"/>
    <w:rsid w:val="00622AB3"/>
    <w:rsid w:val="00623177"/>
    <w:rsid w:val="006251B0"/>
    <w:rsid w:val="006351E6"/>
    <w:rsid w:val="006358BF"/>
    <w:rsid w:val="00637047"/>
    <w:rsid w:val="00640646"/>
    <w:rsid w:val="00643132"/>
    <w:rsid w:val="00645ECF"/>
    <w:rsid w:val="006461C4"/>
    <w:rsid w:val="006468F5"/>
    <w:rsid w:val="00647EB7"/>
    <w:rsid w:val="00650438"/>
    <w:rsid w:val="00653AD7"/>
    <w:rsid w:val="006565CB"/>
    <w:rsid w:val="00657B56"/>
    <w:rsid w:val="006614BC"/>
    <w:rsid w:val="00664E2A"/>
    <w:rsid w:val="00665FCA"/>
    <w:rsid w:val="0066747E"/>
    <w:rsid w:val="00667487"/>
    <w:rsid w:val="00670E9C"/>
    <w:rsid w:val="0067352D"/>
    <w:rsid w:val="00673ECD"/>
    <w:rsid w:val="00675991"/>
    <w:rsid w:val="00675C01"/>
    <w:rsid w:val="0067798F"/>
    <w:rsid w:val="00677BEB"/>
    <w:rsid w:val="00677EB8"/>
    <w:rsid w:val="006805C8"/>
    <w:rsid w:val="006829C4"/>
    <w:rsid w:val="00682D21"/>
    <w:rsid w:val="006857E2"/>
    <w:rsid w:val="00685BEA"/>
    <w:rsid w:val="00685C1E"/>
    <w:rsid w:val="00686832"/>
    <w:rsid w:val="00687462"/>
    <w:rsid w:val="006907D9"/>
    <w:rsid w:val="0069151E"/>
    <w:rsid w:val="00691DD1"/>
    <w:rsid w:val="00691E39"/>
    <w:rsid w:val="00691E3D"/>
    <w:rsid w:val="006924E1"/>
    <w:rsid w:val="00692F0A"/>
    <w:rsid w:val="006939A3"/>
    <w:rsid w:val="00693B52"/>
    <w:rsid w:val="00695DE7"/>
    <w:rsid w:val="006A18C2"/>
    <w:rsid w:val="006A1EEB"/>
    <w:rsid w:val="006A4C66"/>
    <w:rsid w:val="006A7B55"/>
    <w:rsid w:val="006A7E85"/>
    <w:rsid w:val="006B2915"/>
    <w:rsid w:val="006B4338"/>
    <w:rsid w:val="006B60EC"/>
    <w:rsid w:val="006C02DD"/>
    <w:rsid w:val="006C09D5"/>
    <w:rsid w:val="006C1744"/>
    <w:rsid w:val="006C2F67"/>
    <w:rsid w:val="006C3809"/>
    <w:rsid w:val="006C69E3"/>
    <w:rsid w:val="006D5A26"/>
    <w:rsid w:val="006D74AD"/>
    <w:rsid w:val="006E3CD8"/>
    <w:rsid w:val="006E52EA"/>
    <w:rsid w:val="006E5B37"/>
    <w:rsid w:val="006E5F00"/>
    <w:rsid w:val="006E65CA"/>
    <w:rsid w:val="006F327A"/>
    <w:rsid w:val="006F7B1A"/>
    <w:rsid w:val="00700D84"/>
    <w:rsid w:val="00704299"/>
    <w:rsid w:val="00706998"/>
    <w:rsid w:val="007103B6"/>
    <w:rsid w:val="00711F3E"/>
    <w:rsid w:val="007131CB"/>
    <w:rsid w:val="0071521F"/>
    <w:rsid w:val="00717E84"/>
    <w:rsid w:val="00721952"/>
    <w:rsid w:val="00726773"/>
    <w:rsid w:val="00730D87"/>
    <w:rsid w:val="00730F28"/>
    <w:rsid w:val="007329E6"/>
    <w:rsid w:val="00734EFE"/>
    <w:rsid w:val="00734F93"/>
    <w:rsid w:val="007402BC"/>
    <w:rsid w:val="007409B2"/>
    <w:rsid w:val="00742BB8"/>
    <w:rsid w:val="0074545F"/>
    <w:rsid w:val="007458E5"/>
    <w:rsid w:val="00751890"/>
    <w:rsid w:val="00761850"/>
    <w:rsid w:val="00762B9A"/>
    <w:rsid w:val="007660DB"/>
    <w:rsid w:val="00767F5F"/>
    <w:rsid w:val="00771415"/>
    <w:rsid w:val="007718A0"/>
    <w:rsid w:val="007739B1"/>
    <w:rsid w:val="00773A9A"/>
    <w:rsid w:val="00780A2C"/>
    <w:rsid w:val="00781663"/>
    <w:rsid w:val="00782DD6"/>
    <w:rsid w:val="00783963"/>
    <w:rsid w:val="00784368"/>
    <w:rsid w:val="007911A3"/>
    <w:rsid w:val="0079316F"/>
    <w:rsid w:val="007935D9"/>
    <w:rsid w:val="00794250"/>
    <w:rsid w:val="007946B2"/>
    <w:rsid w:val="00794DED"/>
    <w:rsid w:val="007952DB"/>
    <w:rsid w:val="007A22D1"/>
    <w:rsid w:val="007A55EC"/>
    <w:rsid w:val="007A743D"/>
    <w:rsid w:val="007B1EFA"/>
    <w:rsid w:val="007B5A77"/>
    <w:rsid w:val="007C14E0"/>
    <w:rsid w:val="007C20AA"/>
    <w:rsid w:val="007C384D"/>
    <w:rsid w:val="007C60C1"/>
    <w:rsid w:val="007C64F3"/>
    <w:rsid w:val="007D1D0E"/>
    <w:rsid w:val="007D21FE"/>
    <w:rsid w:val="007D2BFC"/>
    <w:rsid w:val="007D2F08"/>
    <w:rsid w:val="007D2F36"/>
    <w:rsid w:val="007D3535"/>
    <w:rsid w:val="007D3DB7"/>
    <w:rsid w:val="007D47A6"/>
    <w:rsid w:val="007D6063"/>
    <w:rsid w:val="007E03AB"/>
    <w:rsid w:val="007E0D33"/>
    <w:rsid w:val="007E199D"/>
    <w:rsid w:val="007E4B37"/>
    <w:rsid w:val="007E4D24"/>
    <w:rsid w:val="007E4EBB"/>
    <w:rsid w:val="007E5E01"/>
    <w:rsid w:val="007F08AC"/>
    <w:rsid w:val="007F0C9E"/>
    <w:rsid w:val="007F0EE8"/>
    <w:rsid w:val="007F154B"/>
    <w:rsid w:val="007F77FD"/>
    <w:rsid w:val="00800825"/>
    <w:rsid w:val="00800D63"/>
    <w:rsid w:val="00802F64"/>
    <w:rsid w:val="00811648"/>
    <w:rsid w:val="00812899"/>
    <w:rsid w:val="00812953"/>
    <w:rsid w:val="00822A8F"/>
    <w:rsid w:val="008242D6"/>
    <w:rsid w:val="00831305"/>
    <w:rsid w:val="00831530"/>
    <w:rsid w:val="00835B0A"/>
    <w:rsid w:val="0083625C"/>
    <w:rsid w:val="00836432"/>
    <w:rsid w:val="00836592"/>
    <w:rsid w:val="00840DEB"/>
    <w:rsid w:val="00841959"/>
    <w:rsid w:val="008440B3"/>
    <w:rsid w:val="00844DDC"/>
    <w:rsid w:val="00847031"/>
    <w:rsid w:val="00854181"/>
    <w:rsid w:val="00860871"/>
    <w:rsid w:val="00860F65"/>
    <w:rsid w:val="008616CC"/>
    <w:rsid w:val="0086282D"/>
    <w:rsid w:val="0086656A"/>
    <w:rsid w:val="00867F80"/>
    <w:rsid w:val="0087120B"/>
    <w:rsid w:val="00871EA8"/>
    <w:rsid w:val="00874054"/>
    <w:rsid w:val="00874270"/>
    <w:rsid w:val="00877AC5"/>
    <w:rsid w:val="00880B53"/>
    <w:rsid w:val="008858D4"/>
    <w:rsid w:val="00886822"/>
    <w:rsid w:val="00887927"/>
    <w:rsid w:val="008910E4"/>
    <w:rsid w:val="008913EB"/>
    <w:rsid w:val="00891CD4"/>
    <w:rsid w:val="00892847"/>
    <w:rsid w:val="00894DE7"/>
    <w:rsid w:val="008978FF"/>
    <w:rsid w:val="008A415E"/>
    <w:rsid w:val="008A447D"/>
    <w:rsid w:val="008A7898"/>
    <w:rsid w:val="008B4BD3"/>
    <w:rsid w:val="008C0CA9"/>
    <w:rsid w:val="008C190E"/>
    <w:rsid w:val="008C4CC0"/>
    <w:rsid w:val="008D0D29"/>
    <w:rsid w:val="008D11F8"/>
    <w:rsid w:val="008D4CC6"/>
    <w:rsid w:val="008D573E"/>
    <w:rsid w:val="008D6356"/>
    <w:rsid w:val="008D771E"/>
    <w:rsid w:val="008E3E46"/>
    <w:rsid w:val="008E4172"/>
    <w:rsid w:val="008E6231"/>
    <w:rsid w:val="008E6537"/>
    <w:rsid w:val="008E670B"/>
    <w:rsid w:val="008E685F"/>
    <w:rsid w:val="008F3020"/>
    <w:rsid w:val="008F4409"/>
    <w:rsid w:val="00900F9A"/>
    <w:rsid w:val="0090104B"/>
    <w:rsid w:val="00901923"/>
    <w:rsid w:val="00902A30"/>
    <w:rsid w:val="009035C1"/>
    <w:rsid w:val="00906F67"/>
    <w:rsid w:val="00911AAA"/>
    <w:rsid w:val="00912686"/>
    <w:rsid w:val="00912C91"/>
    <w:rsid w:val="0092038C"/>
    <w:rsid w:val="009207F7"/>
    <w:rsid w:val="00920A3F"/>
    <w:rsid w:val="0092107F"/>
    <w:rsid w:val="00922234"/>
    <w:rsid w:val="009234AF"/>
    <w:rsid w:val="00925038"/>
    <w:rsid w:val="00925E57"/>
    <w:rsid w:val="009340BC"/>
    <w:rsid w:val="00934A9C"/>
    <w:rsid w:val="00937582"/>
    <w:rsid w:val="00941307"/>
    <w:rsid w:val="00941BD5"/>
    <w:rsid w:val="009420AF"/>
    <w:rsid w:val="0094261C"/>
    <w:rsid w:val="009447A2"/>
    <w:rsid w:val="00946813"/>
    <w:rsid w:val="009509E7"/>
    <w:rsid w:val="0095294C"/>
    <w:rsid w:val="0095373F"/>
    <w:rsid w:val="009543E6"/>
    <w:rsid w:val="009576F1"/>
    <w:rsid w:val="00961316"/>
    <w:rsid w:val="0096295E"/>
    <w:rsid w:val="00965832"/>
    <w:rsid w:val="00966F84"/>
    <w:rsid w:val="00972215"/>
    <w:rsid w:val="00972929"/>
    <w:rsid w:val="00974329"/>
    <w:rsid w:val="00975180"/>
    <w:rsid w:val="009757F1"/>
    <w:rsid w:val="00977502"/>
    <w:rsid w:val="00977614"/>
    <w:rsid w:val="0099159F"/>
    <w:rsid w:val="00992366"/>
    <w:rsid w:val="00992FD3"/>
    <w:rsid w:val="009A3913"/>
    <w:rsid w:val="009A6EC4"/>
    <w:rsid w:val="009A7C25"/>
    <w:rsid w:val="009B108F"/>
    <w:rsid w:val="009B2E64"/>
    <w:rsid w:val="009B3A14"/>
    <w:rsid w:val="009B5E84"/>
    <w:rsid w:val="009B7069"/>
    <w:rsid w:val="009B7D14"/>
    <w:rsid w:val="009C0B2C"/>
    <w:rsid w:val="009C1A57"/>
    <w:rsid w:val="009C1C1D"/>
    <w:rsid w:val="009C5211"/>
    <w:rsid w:val="009C64F2"/>
    <w:rsid w:val="009D01B3"/>
    <w:rsid w:val="009D03E3"/>
    <w:rsid w:val="009D10FD"/>
    <w:rsid w:val="009D1A96"/>
    <w:rsid w:val="009D21F1"/>
    <w:rsid w:val="009D4102"/>
    <w:rsid w:val="009D4C67"/>
    <w:rsid w:val="009D671D"/>
    <w:rsid w:val="009E01B4"/>
    <w:rsid w:val="009E05A6"/>
    <w:rsid w:val="009E10EC"/>
    <w:rsid w:val="009E1624"/>
    <w:rsid w:val="009E28CC"/>
    <w:rsid w:val="009E43D0"/>
    <w:rsid w:val="009E4D96"/>
    <w:rsid w:val="009E4E6E"/>
    <w:rsid w:val="009E7649"/>
    <w:rsid w:val="009F093F"/>
    <w:rsid w:val="009F46B7"/>
    <w:rsid w:val="009F5302"/>
    <w:rsid w:val="009F7465"/>
    <w:rsid w:val="009F7F18"/>
    <w:rsid w:val="00A0082A"/>
    <w:rsid w:val="00A02250"/>
    <w:rsid w:val="00A03D8E"/>
    <w:rsid w:val="00A0452A"/>
    <w:rsid w:val="00A05DAB"/>
    <w:rsid w:val="00A111EF"/>
    <w:rsid w:val="00A11746"/>
    <w:rsid w:val="00A14A90"/>
    <w:rsid w:val="00A221FA"/>
    <w:rsid w:val="00A2608E"/>
    <w:rsid w:val="00A27D46"/>
    <w:rsid w:val="00A30D66"/>
    <w:rsid w:val="00A30F57"/>
    <w:rsid w:val="00A34329"/>
    <w:rsid w:val="00A34932"/>
    <w:rsid w:val="00A35348"/>
    <w:rsid w:val="00A3609F"/>
    <w:rsid w:val="00A42A03"/>
    <w:rsid w:val="00A43D8F"/>
    <w:rsid w:val="00A45FE2"/>
    <w:rsid w:val="00A47C25"/>
    <w:rsid w:val="00A47C67"/>
    <w:rsid w:val="00A52D9E"/>
    <w:rsid w:val="00A56096"/>
    <w:rsid w:val="00A56EA9"/>
    <w:rsid w:val="00A61287"/>
    <w:rsid w:val="00A61699"/>
    <w:rsid w:val="00A63018"/>
    <w:rsid w:val="00A65505"/>
    <w:rsid w:val="00A66CA7"/>
    <w:rsid w:val="00A72BC5"/>
    <w:rsid w:val="00A73045"/>
    <w:rsid w:val="00A73193"/>
    <w:rsid w:val="00A73C5D"/>
    <w:rsid w:val="00A7523E"/>
    <w:rsid w:val="00A861D5"/>
    <w:rsid w:val="00A907FA"/>
    <w:rsid w:val="00A9608E"/>
    <w:rsid w:val="00A97664"/>
    <w:rsid w:val="00AA211A"/>
    <w:rsid w:val="00AA3E7B"/>
    <w:rsid w:val="00AA3F8D"/>
    <w:rsid w:val="00AA5D7B"/>
    <w:rsid w:val="00AB03C6"/>
    <w:rsid w:val="00AB2D8D"/>
    <w:rsid w:val="00AB3ABB"/>
    <w:rsid w:val="00AB509D"/>
    <w:rsid w:val="00AB5C89"/>
    <w:rsid w:val="00AB7A53"/>
    <w:rsid w:val="00AC43B4"/>
    <w:rsid w:val="00AC462C"/>
    <w:rsid w:val="00AC64F7"/>
    <w:rsid w:val="00AC6C99"/>
    <w:rsid w:val="00AC7003"/>
    <w:rsid w:val="00AD0838"/>
    <w:rsid w:val="00AD0AF6"/>
    <w:rsid w:val="00AD0B81"/>
    <w:rsid w:val="00AD2119"/>
    <w:rsid w:val="00AD331E"/>
    <w:rsid w:val="00AE22EE"/>
    <w:rsid w:val="00AE746B"/>
    <w:rsid w:val="00AE7B2A"/>
    <w:rsid w:val="00AF2C6B"/>
    <w:rsid w:val="00AF2D33"/>
    <w:rsid w:val="00AF6D8B"/>
    <w:rsid w:val="00B066B0"/>
    <w:rsid w:val="00B10204"/>
    <w:rsid w:val="00B11FA1"/>
    <w:rsid w:val="00B125AA"/>
    <w:rsid w:val="00B20908"/>
    <w:rsid w:val="00B233F3"/>
    <w:rsid w:val="00B2658F"/>
    <w:rsid w:val="00B2664C"/>
    <w:rsid w:val="00B301AE"/>
    <w:rsid w:val="00B303D1"/>
    <w:rsid w:val="00B35C58"/>
    <w:rsid w:val="00B43F40"/>
    <w:rsid w:val="00B45B5C"/>
    <w:rsid w:val="00B50691"/>
    <w:rsid w:val="00B51B88"/>
    <w:rsid w:val="00B52D16"/>
    <w:rsid w:val="00B53D80"/>
    <w:rsid w:val="00B61901"/>
    <w:rsid w:val="00B6282F"/>
    <w:rsid w:val="00B63064"/>
    <w:rsid w:val="00B63D63"/>
    <w:rsid w:val="00B641E5"/>
    <w:rsid w:val="00B66C25"/>
    <w:rsid w:val="00B677B6"/>
    <w:rsid w:val="00B710CB"/>
    <w:rsid w:val="00B710D3"/>
    <w:rsid w:val="00B71B74"/>
    <w:rsid w:val="00B758CB"/>
    <w:rsid w:val="00B80C31"/>
    <w:rsid w:val="00B8174D"/>
    <w:rsid w:val="00B84250"/>
    <w:rsid w:val="00B8480D"/>
    <w:rsid w:val="00B86B78"/>
    <w:rsid w:val="00B87271"/>
    <w:rsid w:val="00B92713"/>
    <w:rsid w:val="00B92ED5"/>
    <w:rsid w:val="00BA027C"/>
    <w:rsid w:val="00BA33AB"/>
    <w:rsid w:val="00BA4193"/>
    <w:rsid w:val="00BA51B3"/>
    <w:rsid w:val="00BB0743"/>
    <w:rsid w:val="00BB2C28"/>
    <w:rsid w:val="00BB481E"/>
    <w:rsid w:val="00BB4BB8"/>
    <w:rsid w:val="00BB64F7"/>
    <w:rsid w:val="00BB6FB1"/>
    <w:rsid w:val="00BC1702"/>
    <w:rsid w:val="00BC525C"/>
    <w:rsid w:val="00BC6175"/>
    <w:rsid w:val="00BC6700"/>
    <w:rsid w:val="00BD3B0D"/>
    <w:rsid w:val="00BD56A1"/>
    <w:rsid w:val="00BD6A8E"/>
    <w:rsid w:val="00BD70B5"/>
    <w:rsid w:val="00BE1D03"/>
    <w:rsid w:val="00BE56D5"/>
    <w:rsid w:val="00BE58A5"/>
    <w:rsid w:val="00BE5E09"/>
    <w:rsid w:val="00BE66D6"/>
    <w:rsid w:val="00BF00CC"/>
    <w:rsid w:val="00BF1A2F"/>
    <w:rsid w:val="00BF288D"/>
    <w:rsid w:val="00BF2AB7"/>
    <w:rsid w:val="00BF3ECF"/>
    <w:rsid w:val="00BF556F"/>
    <w:rsid w:val="00BF65F0"/>
    <w:rsid w:val="00C00999"/>
    <w:rsid w:val="00C01375"/>
    <w:rsid w:val="00C05F7A"/>
    <w:rsid w:val="00C06FE2"/>
    <w:rsid w:val="00C101A7"/>
    <w:rsid w:val="00C10985"/>
    <w:rsid w:val="00C10DB7"/>
    <w:rsid w:val="00C178A7"/>
    <w:rsid w:val="00C20833"/>
    <w:rsid w:val="00C21838"/>
    <w:rsid w:val="00C2692A"/>
    <w:rsid w:val="00C26FAA"/>
    <w:rsid w:val="00C30368"/>
    <w:rsid w:val="00C31B18"/>
    <w:rsid w:val="00C32B0D"/>
    <w:rsid w:val="00C3339D"/>
    <w:rsid w:val="00C33C8B"/>
    <w:rsid w:val="00C3462A"/>
    <w:rsid w:val="00C3713C"/>
    <w:rsid w:val="00C41003"/>
    <w:rsid w:val="00C54315"/>
    <w:rsid w:val="00C57293"/>
    <w:rsid w:val="00C57B9C"/>
    <w:rsid w:val="00C57E1A"/>
    <w:rsid w:val="00C638B5"/>
    <w:rsid w:val="00C640A5"/>
    <w:rsid w:val="00C64225"/>
    <w:rsid w:val="00C6747B"/>
    <w:rsid w:val="00C75D52"/>
    <w:rsid w:val="00C77023"/>
    <w:rsid w:val="00C778FB"/>
    <w:rsid w:val="00C81C51"/>
    <w:rsid w:val="00C83280"/>
    <w:rsid w:val="00C84212"/>
    <w:rsid w:val="00C84AC9"/>
    <w:rsid w:val="00C8522C"/>
    <w:rsid w:val="00C85331"/>
    <w:rsid w:val="00C861CF"/>
    <w:rsid w:val="00C864CB"/>
    <w:rsid w:val="00C87262"/>
    <w:rsid w:val="00C90623"/>
    <w:rsid w:val="00C90A1B"/>
    <w:rsid w:val="00C94BDE"/>
    <w:rsid w:val="00C979DA"/>
    <w:rsid w:val="00CA0A65"/>
    <w:rsid w:val="00CA0D7F"/>
    <w:rsid w:val="00CA1F47"/>
    <w:rsid w:val="00CA4F81"/>
    <w:rsid w:val="00CA5B12"/>
    <w:rsid w:val="00CA6510"/>
    <w:rsid w:val="00CA66E1"/>
    <w:rsid w:val="00CA7548"/>
    <w:rsid w:val="00CB4FF3"/>
    <w:rsid w:val="00CB52FE"/>
    <w:rsid w:val="00CB654A"/>
    <w:rsid w:val="00CB7CEF"/>
    <w:rsid w:val="00CC0C09"/>
    <w:rsid w:val="00CC3E23"/>
    <w:rsid w:val="00CC4C70"/>
    <w:rsid w:val="00CC7062"/>
    <w:rsid w:val="00CD29A5"/>
    <w:rsid w:val="00CD3B1F"/>
    <w:rsid w:val="00CD5519"/>
    <w:rsid w:val="00CD6EC1"/>
    <w:rsid w:val="00CD7E42"/>
    <w:rsid w:val="00CE0AF9"/>
    <w:rsid w:val="00CE2BB8"/>
    <w:rsid w:val="00CE595E"/>
    <w:rsid w:val="00CE64D3"/>
    <w:rsid w:val="00CF46E9"/>
    <w:rsid w:val="00CF78F0"/>
    <w:rsid w:val="00D057D7"/>
    <w:rsid w:val="00D062E8"/>
    <w:rsid w:val="00D10378"/>
    <w:rsid w:val="00D10827"/>
    <w:rsid w:val="00D165EC"/>
    <w:rsid w:val="00D24BD8"/>
    <w:rsid w:val="00D25095"/>
    <w:rsid w:val="00D3003C"/>
    <w:rsid w:val="00D317EE"/>
    <w:rsid w:val="00D34124"/>
    <w:rsid w:val="00D34E9E"/>
    <w:rsid w:val="00D36AB6"/>
    <w:rsid w:val="00D37D61"/>
    <w:rsid w:val="00D41004"/>
    <w:rsid w:val="00D42887"/>
    <w:rsid w:val="00D430F8"/>
    <w:rsid w:val="00D43A6E"/>
    <w:rsid w:val="00D45729"/>
    <w:rsid w:val="00D47280"/>
    <w:rsid w:val="00D50591"/>
    <w:rsid w:val="00D53261"/>
    <w:rsid w:val="00D6002A"/>
    <w:rsid w:val="00D618B3"/>
    <w:rsid w:val="00D7258C"/>
    <w:rsid w:val="00D73604"/>
    <w:rsid w:val="00D74F40"/>
    <w:rsid w:val="00D81BEF"/>
    <w:rsid w:val="00D86D16"/>
    <w:rsid w:val="00D9263D"/>
    <w:rsid w:val="00D92BDC"/>
    <w:rsid w:val="00D95B5E"/>
    <w:rsid w:val="00D96367"/>
    <w:rsid w:val="00D96480"/>
    <w:rsid w:val="00D96590"/>
    <w:rsid w:val="00DA07B9"/>
    <w:rsid w:val="00DA341B"/>
    <w:rsid w:val="00DA5263"/>
    <w:rsid w:val="00DB3595"/>
    <w:rsid w:val="00DB36AA"/>
    <w:rsid w:val="00DB41FC"/>
    <w:rsid w:val="00DB5758"/>
    <w:rsid w:val="00DB5BAB"/>
    <w:rsid w:val="00DC14B3"/>
    <w:rsid w:val="00DC1A34"/>
    <w:rsid w:val="00DC1F67"/>
    <w:rsid w:val="00DC2584"/>
    <w:rsid w:val="00DC680B"/>
    <w:rsid w:val="00DD0BA5"/>
    <w:rsid w:val="00DD1ABA"/>
    <w:rsid w:val="00DD328C"/>
    <w:rsid w:val="00DD3DBF"/>
    <w:rsid w:val="00DD7BEE"/>
    <w:rsid w:val="00DE00CB"/>
    <w:rsid w:val="00DF3481"/>
    <w:rsid w:val="00DF420E"/>
    <w:rsid w:val="00DF51F6"/>
    <w:rsid w:val="00E00802"/>
    <w:rsid w:val="00E029E1"/>
    <w:rsid w:val="00E039E5"/>
    <w:rsid w:val="00E0771B"/>
    <w:rsid w:val="00E11D00"/>
    <w:rsid w:val="00E15085"/>
    <w:rsid w:val="00E16274"/>
    <w:rsid w:val="00E16DCD"/>
    <w:rsid w:val="00E20200"/>
    <w:rsid w:val="00E23877"/>
    <w:rsid w:val="00E254FA"/>
    <w:rsid w:val="00E25838"/>
    <w:rsid w:val="00E26149"/>
    <w:rsid w:val="00E266F6"/>
    <w:rsid w:val="00E3529F"/>
    <w:rsid w:val="00E35C10"/>
    <w:rsid w:val="00E3607F"/>
    <w:rsid w:val="00E36747"/>
    <w:rsid w:val="00E36BCB"/>
    <w:rsid w:val="00E405EE"/>
    <w:rsid w:val="00E42422"/>
    <w:rsid w:val="00E46772"/>
    <w:rsid w:val="00E549C4"/>
    <w:rsid w:val="00E56D17"/>
    <w:rsid w:val="00E573FA"/>
    <w:rsid w:val="00E57EB7"/>
    <w:rsid w:val="00E62443"/>
    <w:rsid w:val="00E64349"/>
    <w:rsid w:val="00E64466"/>
    <w:rsid w:val="00E6597A"/>
    <w:rsid w:val="00E65E3A"/>
    <w:rsid w:val="00E669F6"/>
    <w:rsid w:val="00E67890"/>
    <w:rsid w:val="00E7018E"/>
    <w:rsid w:val="00E7388B"/>
    <w:rsid w:val="00E75F63"/>
    <w:rsid w:val="00E813C5"/>
    <w:rsid w:val="00E83F38"/>
    <w:rsid w:val="00E850AB"/>
    <w:rsid w:val="00E854D3"/>
    <w:rsid w:val="00E85D3F"/>
    <w:rsid w:val="00E939F9"/>
    <w:rsid w:val="00E93AE7"/>
    <w:rsid w:val="00E93DE8"/>
    <w:rsid w:val="00E9523C"/>
    <w:rsid w:val="00E953A0"/>
    <w:rsid w:val="00E95EA2"/>
    <w:rsid w:val="00E96156"/>
    <w:rsid w:val="00E96359"/>
    <w:rsid w:val="00E96436"/>
    <w:rsid w:val="00E96845"/>
    <w:rsid w:val="00E97011"/>
    <w:rsid w:val="00E977ED"/>
    <w:rsid w:val="00EA1D44"/>
    <w:rsid w:val="00EA1DDD"/>
    <w:rsid w:val="00EA278F"/>
    <w:rsid w:val="00EA35B6"/>
    <w:rsid w:val="00EA46D6"/>
    <w:rsid w:val="00EA4A41"/>
    <w:rsid w:val="00EA6890"/>
    <w:rsid w:val="00EB2B20"/>
    <w:rsid w:val="00EB5AFC"/>
    <w:rsid w:val="00EC0D35"/>
    <w:rsid w:val="00EC2078"/>
    <w:rsid w:val="00EC39C1"/>
    <w:rsid w:val="00EC60C1"/>
    <w:rsid w:val="00ED2E23"/>
    <w:rsid w:val="00ED38C0"/>
    <w:rsid w:val="00ED64B7"/>
    <w:rsid w:val="00ED6FF5"/>
    <w:rsid w:val="00EE143F"/>
    <w:rsid w:val="00EE62A3"/>
    <w:rsid w:val="00EF389B"/>
    <w:rsid w:val="00EF7416"/>
    <w:rsid w:val="00F009D6"/>
    <w:rsid w:val="00F01076"/>
    <w:rsid w:val="00F034E9"/>
    <w:rsid w:val="00F03935"/>
    <w:rsid w:val="00F042D1"/>
    <w:rsid w:val="00F052DE"/>
    <w:rsid w:val="00F05463"/>
    <w:rsid w:val="00F103ED"/>
    <w:rsid w:val="00F106F9"/>
    <w:rsid w:val="00F11858"/>
    <w:rsid w:val="00F12951"/>
    <w:rsid w:val="00F14C64"/>
    <w:rsid w:val="00F2084C"/>
    <w:rsid w:val="00F234D3"/>
    <w:rsid w:val="00F23BB8"/>
    <w:rsid w:val="00F24EB5"/>
    <w:rsid w:val="00F3020D"/>
    <w:rsid w:val="00F367C3"/>
    <w:rsid w:val="00F40EBA"/>
    <w:rsid w:val="00F43B59"/>
    <w:rsid w:val="00F44383"/>
    <w:rsid w:val="00F51515"/>
    <w:rsid w:val="00F52747"/>
    <w:rsid w:val="00F5412A"/>
    <w:rsid w:val="00F57BFA"/>
    <w:rsid w:val="00F627E7"/>
    <w:rsid w:val="00F640A1"/>
    <w:rsid w:val="00F65AEE"/>
    <w:rsid w:val="00F65ECD"/>
    <w:rsid w:val="00F7152F"/>
    <w:rsid w:val="00F73B36"/>
    <w:rsid w:val="00F75643"/>
    <w:rsid w:val="00F82216"/>
    <w:rsid w:val="00F85CB9"/>
    <w:rsid w:val="00F86A18"/>
    <w:rsid w:val="00F86A45"/>
    <w:rsid w:val="00F87C84"/>
    <w:rsid w:val="00F87F22"/>
    <w:rsid w:val="00F92A51"/>
    <w:rsid w:val="00F94BEF"/>
    <w:rsid w:val="00F95BC1"/>
    <w:rsid w:val="00F97B5A"/>
    <w:rsid w:val="00F97EC3"/>
    <w:rsid w:val="00FA4064"/>
    <w:rsid w:val="00FA51AB"/>
    <w:rsid w:val="00FA56E7"/>
    <w:rsid w:val="00FA6539"/>
    <w:rsid w:val="00FB1A3F"/>
    <w:rsid w:val="00FB4F0F"/>
    <w:rsid w:val="00FB5659"/>
    <w:rsid w:val="00FB679C"/>
    <w:rsid w:val="00FB7211"/>
    <w:rsid w:val="00FC4E3C"/>
    <w:rsid w:val="00FC5003"/>
    <w:rsid w:val="00FC7AE9"/>
    <w:rsid w:val="00FD0ED9"/>
    <w:rsid w:val="00FD318A"/>
    <w:rsid w:val="00FE013B"/>
    <w:rsid w:val="00FE0393"/>
    <w:rsid w:val="00FE0A4C"/>
    <w:rsid w:val="00FE253E"/>
    <w:rsid w:val="00FE2604"/>
    <w:rsid w:val="00FE43BB"/>
    <w:rsid w:val="00FF2126"/>
    <w:rsid w:val="00FF346B"/>
    <w:rsid w:val="00FF461A"/>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59F01-D24A-4858-89D2-93640603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63"/>
  </w:style>
  <w:style w:type="paragraph" w:styleId="Footer">
    <w:name w:val="footer"/>
    <w:basedOn w:val="Normal"/>
    <w:link w:val="FooterChar"/>
    <w:uiPriority w:val="99"/>
    <w:unhideWhenUsed/>
    <w:rsid w:val="007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63"/>
  </w:style>
  <w:style w:type="paragraph" w:styleId="ListParagraph">
    <w:name w:val="List Paragraph"/>
    <w:aliases w:val="TA Bullet List Paragraph"/>
    <w:basedOn w:val="Normal"/>
    <w:uiPriority w:val="34"/>
    <w:qFormat/>
    <w:rsid w:val="007D6063"/>
    <w:pPr>
      <w:ind w:left="720"/>
      <w:contextualSpacing/>
    </w:pPr>
  </w:style>
  <w:style w:type="paragraph" w:styleId="BalloonText">
    <w:name w:val="Balloon Text"/>
    <w:basedOn w:val="Normal"/>
    <w:link w:val="BalloonTextChar"/>
    <w:uiPriority w:val="99"/>
    <w:semiHidden/>
    <w:unhideWhenUsed/>
    <w:rsid w:val="007D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63"/>
    <w:rPr>
      <w:rFonts w:ascii="Tahoma" w:hAnsi="Tahoma" w:cs="Tahoma"/>
      <w:sz w:val="16"/>
      <w:szCs w:val="16"/>
    </w:rPr>
  </w:style>
  <w:style w:type="paragraph" w:customStyle="1" w:styleId="Default">
    <w:name w:val="Default"/>
    <w:rsid w:val="00F03935"/>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5A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3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767">
      <w:bodyDiv w:val="1"/>
      <w:marLeft w:val="0"/>
      <w:marRight w:val="0"/>
      <w:marTop w:val="0"/>
      <w:marBottom w:val="0"/>
      <w:divBdr>
        <w:top w:val="none" w:sz="0" w:space="0" w:color="auto"/>
        <w:left w:val="none" w:sz="0" w:space="0" w:color="auto"/>
        <w:bottom w:val="none" w:sz="0" w:space="0" w:color="auto"/>
        <w:right w:val="none" w:sz="0" w:space="0" w:color="auto"/>
      </w:divBdr>
    </w:div>
    <w:div w:id="89470205">
      <w:bodyDiv w:val="1"/>
      <w:marLeft w:val="0"/>
      <w:marRight w:val="0"/>
      <w:marTop w:val="0"/>
      <w:marBottom w:val="0"/>
      <w:divBdr>
        <w:top w:val="none" w:sz="0" w:space="0" w:color="auto"/>
        <w:left w:val="none" w:sz="0" w:space="0" w:color="auto"/>
        <w:bottom w:val="none" w:sz="0" w:space="0" w:color="auto"/>
        <w:right w:val="none" w:sz="0" w:space="0" w:color="auto"/>
      </w:divBdr>
    </w:div>
    <w:div w:id="185364855">
      <w:bodyDiv w:val="1"/>
      <w:marLeft w:val="0"/>
      <w:marRight w:val="0"/>
      <w:marTop w:val="0"/>
      <w:marBottom w:val="0"/>
      <w:divBdr>
        <w:top w:val="none" w:sz="0" w:space="0" w:color="auto"/>
        <w:left w:val="none" w:sz="0" w:space="0" w:color="auto"/>
        <w:bottom w:val="none" w:sz="0" w:space="0" w:color="auto"/>
        <w:right w:val="none" w:sz="0" w:space="0" w:color="auto"/>
      </w:divBdr>
      <w:divsChild>
        <w:div w:id="1382091593">
          <w:marLeft w:val="547"/>
          <w:marRight w:val="0"/>
          <w:marTop w:val="115"/>
          <w:marBottom w:val="0"/>
          <w:divBdr>
            <w:top w:val="none" w:sz="0" w:space="0" w:color="auto"/>
            <w:left w:val="none" w:sz="0" w:space="0" w:color="auto"/>
            <w:bottom w:val="none" w:sz="0" w:space="0" w:color="auto"/>
            <w:right w:val="none" w:sz="0" w:space="0" w:color="auto"/>
          </w:divBdr>
        </w:div>
        <w:div w:id="205877044">
          <w:marLeft w:val="1166"/>
          <w:marRight w:val="0"/>
          <w:marTop w:val="115"/>
          <w:marBottom w:val="0"/>
          <w:divBdr>
            <w:top w:val="none" w:sz="0" w:space="0" w:color="auto"/>
            <w:left w:val="none" w:sz="0" w:space="0" w:color="auto"/>
            <w:bottom w:val="none" w:sz="0" w:space="0" w:color="auto"/>
            <w:right w:val="none" w:sz="0" w:space="0" w:color="auto"/>
          </w:divBdr>
        </w:div>
        <w:div w:id="818574096">
          <w:marLeft w:val="1166"/>
          <w:marRight w:val="0"/>
          <w:marTop w:val="115"/>
          <w:marBottom w:val="0"/>
          <w:divBdr>
            <w:top w:val="none" w:sz="0" w:space="0" w:color="auto"/>
            <w:left w:val="none" w:sz="0" w:space="0" w:color="auto"/>
            <w:bottom w:val="none" w:sz="0" w:space="0" w:color="auto"/>
            <w:right w:val="none" w:sz="0" w:space="0" w:color="auto"/>
          </w:divBdr>
        </w:div>
        <w:div w:id="1786845813">
          <w:marLeft w:val="547"/>
          <w:marRight w:val="0"/>
          <w:marTop w:val="115"/>
          <w:marBottom w:val="0"/>
          <w:divBdr>
            <w:top w:val="none" w:sz="0" w:space="0" w:color="auto"/>
            <w:left w:val="none" w:sz="0" w:space="0" w:color="auto"/>
            <w:bottom w:val="none" w:sz="0" w:space="0" w:color="auto"/>
            <w:right w:val="none" w:sz="0" w:space="0" w:color="auto"/>
          </w:divBdr>
        </w:div>
        <w:div w:id="1813669032">
          <w:marLeft w:val="1166"/>
          <w:marRight w:val="0"/>
          <w:marTop w:val="115"/>
          <w:marBottom w:val="0"/>
          <w:divBdr>
            <w:top w:val="none" w:sz="0" w:space="0" w:color="auto"/>
            <w:left w:val="none" w:sz="0" w:space="0" w:color="auto"/>
            <w:bottom w:val="none" w:sz="0" w:space="0" w:color="auto"/>
            <w:right w:val="none" w:sz="0" w:space="0" w:color="auto"/>
          </w:divBdr>
        </w:div>
        <w:div w:id="761612445">
          <w:marLeft w:val="1800"/>
          <w:marRight w:val="0"/>
          <w:marTop w:val="96"/>
          <w:marBottom w:val="0"/>
          <w:divBdr>
            <w:top w:val="none" w:sz="0" w:space="0" w:color="auto"/>
            <w:left w:val="none" w:sz="0" w:space="0" w:color="auto"/>
            <w:bottom w:val="none" w:sz="0" w:space="0" w:color="auto"/>
            <w:right w:val="none" w:sz="0" w:space="0" w:color="auto"/>
          </w:divBdr>
        </w:div>
        <w:div w:id="1865508699">
          <w:marLeft w:val="1800"/>
          <w:marRight w:val="0"/>
          <w:marTop w:val="96"/>
          <w:marBottom w:val="0"/>
          <w:divBdr>
            <w:top w:val="none" w:sz="0" w:space="0" w:color="auto"/>
            <w:left w:val="none" w:sz="0" w:space="0" w:color="auto"/>
            <w:bottom w:val="none" w:sz="0" w:space="0" w:color="auto"/>
            <w:right w:val="none" w:sz="0" w:space="0" w:color="auto"/>
          </w:divBdr>
        </w:div>
        <w:div w:id="1229027190">
          <w:marLeft w:val="1800"/>
          <w:marRight w:val="0"/>
          <w:marTop w:val="96"/>
          <w:marBottom w:val="0"/>
          <w:divBdr>
            <w:top w:val="none" w:sz="0" w:space="0" w:color="auto"/>
            <w:left w:val="none" w:sz="0" w:space="0" w:color="auto"/>
            <w:bottom w:val="none" w:sz="0" w:space="0" w:color="auto"/>
            <w:right w:val="none" w:sz="0" w:space="0" w:color="auto"/>
          </w:divBdr>
        </w:div>
        <w:div w:id="2146121542">
          <w:marLeft w:val="1800"/>
          <w:marRight w:val="0"/>
          <w:marTop w:val="96"/>
          <w:marBottom w:val="0"/>
          <w:divBdr>
            <w:top w:val="none" w:sz="0" w:space="0" w:color="auto"/>
            <w:left w:val="none" w:sz="0" w:space="0" w:color="auto"/>
            <w:bottom w:val="none" w:sz="0" w:space="0" w:color="auto"/>
            <w:right w:val="none" w:sz="0" w:space="0" w:color="auto"/>
          </w:divBdr>
        </w:div>
      </w:divsChild>
    </w:div>
    <w:div w:id="257564794">
      <w:bodyDiv w:val="1"/>
      <w:marLeft w:val="0"/>
      <w:marRight w:val="0"/>
      <w:marTop w:val="0"/>
      <w:marBottom w:val="0"/>
      <w:divBdr>
        <w:top w:val="none" w:sz="0" w:space="0" w:color="auto"/>
        <w:left w:val="none" w:sz="0" w:space="0" w:color="auto"/>
        <w:bottom w:val="none" w:sz="0" w:space="0" w:color="auto"/>
        <w:right w:val="none" w:sz="0" w:space="0" w:color="auto"/>
      </w:divBdr>
    </w:div>
    <w:div w:id="686057432">
      <w:bodyDiv w:val="1"/>
      <w:marLeft w:val="0"/>
      <w:marRight w:val="0"/>
      <w:marTop w:val="0"/>
      <w:marBottom w:val="0"/>
      <w:divBdr>
        <w:top w:val="none" w:sz="0" w:space="0" w:color="auto"/>
        <w:left w:val="none" w:sz="0" w:space="0" w:color="auto"/>
        <w:bottom w:val="none" w:sz="0" w:space="0" w:color="auto"/>
        <w:right w:val="none" w:sz="0" w:space="0" w:color="auto"/>
      </w:divBdr>
    </w:div>
    <w:div w:id="812337014">
      <w:bodyDiv w:val="1"/>
      <w:marLeft w:val="0"/>
      <w:marRight w:val="0"/>
      <w:marTop w:val="0"/>
      <w:marBottom w:val="0"/>
      <w:divBdr>
        <w:top w:val="none" w:sz="0" w:space="0" w:color="auto"/>
        <w:left w:val="none" w:sz="0" w:space="0" w:color="auto"/>
        <w:bottom w:val="none" w:sz="0" w:space="0" w:color="auto"/>
        <w:right w:val="none" w:sz="0" w:space="0" w:color="auto"/>
      </w:divBdr>
    </w:div>
    <w:div w:id="1232152879">
      <w:bodyDiv w:val="1"/>
      <w:marLeft w:val="0"/>
      <w:marRight w:val="0"/>
      <w:marTop w:val="0"/>
      <w:marBottom w:val="0"/>
      <w:divBdr>
        <w:top w:val="none" w:sz="0" w:space="0" w:color="auto"/>
        <w:left w:val="none" w:sz="0" w:space="0" w:color="auto"/>
        <w:bottom w:val="none" w:sz="0" w:space="0" w:color="auto"/>
        <w:right w:val="none" w:sz="0" w:space="0" w:color="auto"/>
      </w:divBdr>
    </w:div>
    <w:div w:id="1600991467">
      <w:bodyDiv w:val="1"/>
      <w:marLeft w:val="0"/>
      <w:marRight w:val="0"/>
      <w:marTop w:val="0"/>
      <w:marBottom w:val="0"/>
      <w:divBdr>
        <w:top w:val="none" w:sz="0" w:space="0" w:color="auto"/>
        <w:left w:val="none" w:sz="0" w:space="0" w:color="auto"/>
        <w:bottom w:val="none" w:sz="0" w:space="0" w:color="auto"/>
        <w:right w:val="none" w:sz="0" w:space="0" w:color="auto"/>
      </w:divBdr>
    </w:div>
    <w:div w:id="1938974745">
      <w:bodyDiv w:val="1"/>
      <w:marLeft w:val="0"/>
      <w:marRight w:val="0"/>
      <w:marTop w:val="0"/>
      <w:marBottom w:val="0"/>
      <w:divBdr>
        <w:top w:val="none" w:sz="0" w:space="0" w:color="auto"/>
        <w:left w:val="none" w:sz="0" w:space="0" w:color="auto"/>
        <w:bottom w:val="none" w:sz="0" w:space="0" w:color="auto"/>
        <w:right w:val="none" w:sz="0" w:space="0" w:color="auto"/>
      </w:divBdr>
    </w:div>
    <w:div w:id="2055350776">
      <w:bodyDiv w:val="1"/>
      <w:marLeft w:val="0"/>
      <w:marRight w:val="0"/>
      <w:marTop w:val="0"/>
      <w:marBottom w:val="0"/>
      <w:divBdr>
        <w:top w:val="none" w:sz="0" w:space="0" w:color="auto"/>
        <w:left w:val="none" w:sz="0" w:space="0" w:color="auto"/>
        <w:bottom w:val="none" w:sz="0" w:space="0" w:color="auto"/>
        <w:right w:val="none" w:sz="0" w:space="0" w:color="auto"/>
      </w:divBdr>
    </w:div>
    <w:div w:id="21369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4279</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Peria</dc:creator>
  <cp:lastModifiedBy>Elissa Flores</cp:lastModifiedBy>
  <cp:revision>2</cp:revision>
  <cp:lastPrinted>2018-01-03T17:09:00Z</cp:lastPrinted>
  <dcterms:created xsi:type="dcterms:W3CDTF">2018-02-26T17:00:00Z</dcterms:created>
  <dcterms:modified xsi:type="dcterms:W3CDTF">2018-02-26T17:00:00Z</dcterms:modified>
</cp:coreProperties>
</file>