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1B0609" w:rsidRPr="001B0609" w:rsidTr="001B0609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1B0609" w:rsidRPr="001B0609" w:rsidRDefault="001B0609" w:rsidP="001B0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1B060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Confirmation of Fidelity</w:t>
            </w:r>
          </w:p>
        </w:tc>
      </w:tr>
    </w:tbl>
    <w:p w:rsidR="001B0609" w:rsidRPr="001B0609" w:rsidRDefault="001B0609" w:rsidP="001B060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1B0609" w:rsidRPr="001B0609" w:rsidTr="001B0609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B0609" w:rsidRPr="001B0609" w:rsidRDefault="001B0609" w:rsidP="001B0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0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Information</w:t>
            </w:r>
          </w:p>
        </w:tc>
      </w:tr>
      <w:tr w:rsidR="001B0609" w:rsidRPr="001B0609" w:rsidTr="001B0609">
        <w:tc>
          <w:tcPr>
            <w:tcW w:w="2500" w:type="pct"/>
            <w:noWrap/>
            <w:hideMark/>
          </w:tcPr>
          <w:p w:rsidR="001B0609" w:rsidRPr="001B0609" w:rsidRDefault="001B0609" w:rsidP="001B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Student:</w:t>
            </w:r>
            <w:r w:rsidRPr="001B0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noWrap/>
            <w:hideMark/>
          </w:tcPr>
          <w:p w:rsidR="001B0609" w:rsidRPr="001B0609" w:rsidRDefault="001B0609" w:rsidP="001B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0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Grade:</w:t>
            </w:r>
            <w:r w:rsidRPr="001B06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0609" w:rsidRPr="001B0609" w:rsidRDefault="001B0609" w:rsidP="001B060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1B0609" w:rsidRPr="001B0609" w:rsidTr="001B0609">
        <w:tc>
          <w:tcPr>
            <w:tcW w:w="0" w:type="auto"/>
            <w:shd w:val="clear" w:color="auto" w:fill="CCCCCC"/>
            <w:hideMark/>
          </w:tcPr>
          <w:p w:rsidR="001B0609" w:rsidRPr="001B0609" w:rsidRDefault="001B0609" w:rsidP="001B0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06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1B0609" w:rsidRPr="001B0609" w:rsidTr="001B0609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0273"/>
            </w:tblGrid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FEFEF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Tier One</w:t>
                  </w:r>
                </w:p>
              </w:tc>
            </w:tr>
            <w:tr w:rsidR="001B0609" w:rsidRPr="001B0609" w:rsidTr="001B0609">
              <w:trPr>
                <w:tblCellSpacing w:w="0" w:type="dxa"/>
              </w:trPr>
              <w:tc>
                <w:tcPr>
                  <w:tcW w:w="244" w:type="pct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8" o:title=""/>
                      </v:shape>
                      <w:control r:id="rId9" w:name="DefaultOcxName2" w:shapeid="_x0000_i10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Evidence-based general education curriculum and methodologies: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 student has received instruction by a highly qualified teacher using an evidence-based curriculum.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45" type="#_x0000_t75" style="width:20.25pt;height:18pt" o:ole="">
                        <v:imagedata r:id="rId8" o:title=""/>
                      </v:shape>
                      <w:control r:id="rId10" w:name="DefaultOcxName3" w:shapeid="_x0000_i10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Fidelity of Instruction: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 core curriculum was followed with fidelity.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48" type="#_x0000_t75" style="width:20.25pt;height:18pt" o:ole="">
                        <v:imagedata r:id="rId8" o:title=""/>
                      </v:shape>
                      <w:control r:id="rId11" w:name="DefaultOcxName4" w:shapeid="_x0000_i10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Differentiation of Instruction: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Specific instructional adjustments were consistently implemented as identified in the intervention plan.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51" type="#_x0000_t75" style="width:20.25pt;height:18pt" o:ole="">
                        <v:imagedata r:id="rId8" o:title=""/>
                      </v:shape>
                      <w:control r:id="rId12" w:name="DefaultOcxName5" w:shapeid="_x0000_i10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Short-Cycle Assessment Data: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Short-cycle assessment data on the student’s performance in academic content areas are collected at least 3 times per school year.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FEFEF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Tier Two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54" type="#_x0000_t75" style="width:20.25pt;height:18pt" o:ole="">
                        <v:imagedata r:id="rId8" o:title=""/>
                      </v:shape>
                      <w:control r:id="rId13" w:name="DefaultOcxName6" w:shapeid="_x0000_i10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Evidence-based Interventions: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 student has received evidence-based instruction individually or in a small group for at least 4 weeks.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57" type="#_x0000_t75" style="width:20.25pt;height:18pt" o:ole="">
                        <v:imagedata r:id="rId8" o:title=""/>
                      </v:shape>
                      <w:control r:id="rId14" w:name="DefaultOcxName7" w:shapeid="_x0000_i10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Fidelity of Intervention: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 interventions were implemented with fidelity for this student (including curriculum, strategies, and methodologies.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60" type="#_x0000_t75" style="width:20.25pt;height:18pt" o:ole="">
                        <v:imagedata r:id="rId8" o:title=""/>
                      </v:shape>
                      <w:control r:id="rId15" w:name="DefaultOcxName8" w:shapeid="_x0000_i10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Progress Monitoring Data: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This student’s progress was monitored on at least a bi-weekly basis using curriculum-based measures for at least 4 weeks. Data is compared to grade-level peers at the district, state and national level.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63" type="#_x0000_t75" style="width:20.25pt;height:18pt" o:ole="">
                        <v:imagedata r:id="rId8" o:title=""/>
                      </v:shape>
                      <w:control r:id="rId16" w:name="DefaultOcxName9" w:shapeid="_x0000_i10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Data-Based Decision Making: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 student’s progress in the individual or small-group interventions was reviewed and the intervention(s) reviewed or revised based on this student’s progress.</w:t>
                  </w: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 verify that the plan being reviewed at this meeting was conducted as described. </w:t>
                  </w: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 w:rsidRPr="001B06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  <w:t>Administrator or Designee Signature:</w:t>
                  </w: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844B32" w:rsidRPr="001B0609" w:rsidRDefault="00844B32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495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  <w:gridCol w:w="128"/>
                    <w:gridCol w:w="3319"/>
                    <w:gridCol w:w="128"/>
                    <w:gridCol w:w="2777"/>
                  </w:tblGrid>
                  <w:tr w:rsidR="001B0609" w:rsidRPr="001B0609" w:rsidTr="00844B32">
                    <w:trPr>
                      <w:tblCellSpacing w:w="15" w:type="dxa"/>
                    </w:trPr>
                    <w:tc>
                      <w:tcPr>
                        <w:tcW w:w="1978" w:type="pct"/>
                        <w:noWrap/>
                        <w:hideMark/>
                      </w:tcPr>
                      <w:p w:rsidR="001B0609" w:rsidRPr="001B0609" w:rsidRDefault="001B0609" w:rsidP="001B06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B060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  <w:r w:rsidR="00844B3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_________________________</w:t>
                        </w:r>
                      </w:p>
                    </w:tc>
                    <w:tc>
                      <w:tcPr>
                        <w:tcW w:w="46" w:type="pct"/>
                        <w:vAlign w:val="center"/>
                        <w:hideMark/>
                      </w:tcPr>
                      <w:p w:rsidR="001B0609" w:rsidRPr="001B0609" w:rsidRDefault="001B0609" w:rsidP="001B06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B060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4" w:type="pct"/>
                        <w:hideMark/>
                      </w:tcPr>
                      <w:p w:rsidR="001B0609" w:rsidRPr="001B0609" w:rsidRDefault="001B0609" w:rsidP="001B06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B060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Title:</w:t>
                        </w:r>
                        <w:r w:rsidR="00844B3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___________________</w:t>
                        </w:r>
                      </w:p>
                    </w:tc>
                    <w:tc>
                      <w:tcPr>
                        <w:tcW w:w="46" w:type="pct"/>
                        <w:vAlign w:val="center"/>
                        <w:hideMark/>
                      </w:tcPr>
                      <w:p w:rsidR="001B0609" w:rsidRPr="001B0609" w:rsidRDefault="001B0609" w:rsidP="001B06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B060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91" w:type="pct"/>
                        <w:noWrap/>
                        <w:hideMark/>
                      </w:tcPr>
                      <w:p w:rsidR="001B0609" w:rsidRPr="001B0609" w:rsidRDefault="001B0609" w:rsidP="001B06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B060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Phone:</w:t>
                        </w:r>
                        <w:r w:rsidR="00844B3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_____________</w:t>
                        </w:r>
                      </w:p>
                    </w:tc>
                  </w:tr>
                </w:tbl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B0609" w:rsidRPr="001B060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0609" w:rsidRPr="001B0609" w:rsidRDefault="001B0609" w:rsidP="001B06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B060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B0609" w:rsidRPr="001B0609" w:rsidRDefault="001B0609" w:rsidP="001B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1A36" w:rsidRDefault="000A1A36" w:rsidP="001B0609">
      <w:pPr>
        <w:shd w:val="clear" w:color="auto" w:fill="FFFFFF"/>
        <w:spacing w:line="240" w:lineRule="auto"/>
      </w:pPr>
    </w:p>
    <w:sectPr w:rsidR="000A1A36" w:rsidSect="001B06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59" w:rsidRDefault="00ED0559" w:rsidP="00ED0559">
      <w:pPr>
        <w:spacing w:after="0" w:line="240" w:lineRule="auto"/>
      </w:pPr>
      <w:r>
        <w:separator/>
      </w:r>
    </w:p>
  </w:endnote>
  <w:endnote w:type="continuationSeparator" w:id="0">
    <w:p w:rsidR="00ED0559" w:rsidRDefault="00ED0559" w:rsidP="00ED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59" w:rsidRDefault="00ED0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59" w:rsidRDefault="00ED0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59" w:rsidRDefault="00ED0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59" w:rsidRDefault="00ED0559" w:rsidP="00ED0559">
      <w:pPr>
        <w:spacing w:after="0" w:line="240" w:lineRule="auto"/>
      </w:pPr>
      <w:r>
        <w:separator/>
      </w:r>
    </w:p>
  </w:footnote>
  <w:footnote w:type="continuationSeparator" w:id="0">
    <w:p w:rsidR="00ED0559" w:rsidRDefault="00ED0559" w:rsidP="00ED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59" w:rsidRDefault="00ED0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18828"/>
      <w:docPartObj>
        <w:docPartGallery w:val="Watermarks"/>
        <w:docPartUnique/>
      </w:docPartObj>
    </w:sdtPr>
    <w:sdtContent>
      <w:p w:rsidR="00ED0559" w:rsidRDefault="00ED055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59" w:rsidRDefault="00ED0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7BC"/>
    <w:multiLevelType w:val="multilevel"/>
    <w:tmpl w:val="9EC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9"/>
    <w:rsid w:val="000A1A36"/>
    <w:rsid w:val="001B0609"/>
    <w:rsid w:val="00844B32"/>
    <w:rsid w:val="00E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609"/>
  </w:style>
  <w:style w:type="character" w:styleId="Hyperlink">
    <w:name w:val="Hyperlink"/>
    <w:basedOn w:val="DefaultParagraphFont"/>
    <w:uiPriority w:val="99"/>
    <w:semiHidden/>
    <w:unhideWhenUsed/>
    <w:rsid w:val="001B0609"/>
    <w:rPr>
      <w:color w:val="0000FF"/>
      <w:u w:val="single"/>
    </w:rPr>
  </w:style>
  <w:style w:type="character" w:customStyle="1" w:styleId="radbutton">
    <w:name w:val="radbutton"/>
    <w:basedOn w:val="DefaultParagraphFont"/>
    <w:rsid w:val="001B0609"/>
  </w:style>
  <w:style w:type="paragraph" w:styleId="Header">
    <w:name w:val="header"/>
    <w:basedOn w:val="Normal"/>
    <w:link w:val="HeaderChar"/>
    <w:uiPriority w:val="99"/>
    <w:unhideWhenUsed/>
    <w:rsid w:val="00ED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59"/>
  </w:style>
  <w:style w:type="paragraph" w:styleId="Footer">
    <w:name w:val="footer"/>
    <w:basedOn w:val="Normal"/>
    <w:link w:val="FooterChar"/>
    <w:uiPriority w:val="99"/>
    <w:unhideWhenUsed/>
    <w:rsid w:val="00ED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609"/>
  </w:style>
  <w:style w:type="character" w:styleId="Hyperlink">
    <w:name w:val="Hyperlink"/>
    <w:basedOn w:val="DefaultParagraphFont"/>
    <w:uiPriority w:val="99"/>
    <w:semiHidden/>
    <w:unhideWhenUsed/>
    <w:rsid w:val="001B0609"/>
    <w:rPr>
      <w:color w:val="0000FF"/>
      <w:u w:val="single"/>
    </w:rPr>
  </w:style>
  <w:style w:type="character" w:customStyle="1" w:styleId="radbutton">
    <w:name w:val="radbutton"/>
    <w:basedOn w:val="DefaultParagraphFont"/>
    <w:rsid w:val="001B0609"/>
  </w:style>
  <w:style w:type="paragraph" w:styleId="Header">
    <w:name w:val="header"/>
    <w:basedOn w:val="Normal"/>
    <w:link w:val="HeaderChar"/>
    <w:uiPriority w:val="99"/>
    <w:unhideWhenUsed/>
    <w:rsid w:val="00ED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59"/>
  </w:style>
  <w:style w:type="paragraph" w:styleId="Footer">
    <w:name w:val="footer"/>
    <w:basedOn w:val="Normal"/>
    <w:link w:val="FooterChar"/>
    <w:uiPriority w:val="99"/>
    <w:unhideWhenUsed/>
    <w:rsid w:val="00ED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571">
          <w:marLeft w:val="375"/>
          <w:marRight w:val="15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249">
              <w:marLeft w:val="0"/>
              <w:marRight w:val="0"/>
              <w:marTop w:val="0"/>
              <w:marBottom w:val="0"/>
              <w:divBdr>
                <w:top w:val="single" w:sz="6" w:space="0" w:color="ADB6CC"/>
                <w:left w:val="none" w:sz="0" w:space="0" w:color="auto"/>
                <w:bottom w:val="single" w:sz="6" w:space="0" w:color="ADB6CC"/>
                <w:right w:val="none" w:sz="0" w:space="0" w:color="auto"/>
              </w:divBdr>
              <w:divsChild>
                <w:div w:id="234362275">
                  <w:marLeft w:val="0"/>
                  <w:marRight w:val="0"/>
                  <w:marTop w:val="0"/>
                  <w:marBottom w:val="0"/>
                  <w:divBdr>
                    <w:top w:val="single" w:sz="6" w:space="0" w:color="FBFDFE"/>
                    <w:left w:val="single" w:sz="6" w:space="0" w:color="FBFDFE"/>
                    <w:bottom w:val="single" w:sz="6" w:space="0" w:color="FBFDFE"/>
                    <w:right w:val="single" w:sz="6" w:space="0" w:color="FBFDFE"/>
                  </w:divBdr>
                  <w:divsChild>
                    <w:div w:id="1434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Jade Rivera</cp:lastModifiedBy>
  <cp:revision>2</cp:revision>
  <dcterms:created xsi:type="dcterms:W3CDTF">2014-12-02T16:37:00Z</dcterms:created>
  <dcterms:modified xsi:type="dcterms:W3CDTF">2014-12-02T16:37:00Z</dcterms:modified>
</cp:coreProperties>
</file>