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455"/>
        <w:gridCol w:w="6841"/>
        <w:gridCol w:w="1258"/>
        <w:gridCol w:w="4076"/>
      </w:tblGrid>
      <w:tr w:rsidR="0047728D" w:rsidRPr="0047728D" w:rsidTr="0047728D">
        <w:tc>
          <w:tcPr>
            <w:tcW w:w="839" w:type="pct"/>
            <w:tcBorders>
              <w:top w:val="single" w:sz="4" w:space="0" w:color="auto"/>
              <w:left w:val="single" w:sz="4" w:space="0" w:color="auto"/>
            </w:tcBorders>
            <w:tcMar>
              <w:top w:w="29" w:type="dxa"/>
              <w:left w:w="115" w:type="dxa"/>
              <w:bottom w:w="29" w:type="dxa"/>
              <w:right w:w="115" w:type="dxa"/>
            </w:tcMar>
          </w:tcPr>
          <w:p w:rsidR="0047728D" w:rsidRPr="0047728D" w:rsidRDefault="0047728D">
            <w:pPr>
              <w:rPr>
                <w:sz w:val="20"/>
                <w:szCs w:val="20"/>
              </w:rPr>
            </w:pPr>
            <w:r w:rsidRPr="0047728D">
              <w:rPr>
                <w:sz w:val="20"/>
                <w:szCs w:val="20"/>
              </w:rPr>
              <w:t>Publisher / Imprint:</w:t>
            </w:r>
          </w:p>
        </w:tc>
        <w:tc>
          <w:tcPr>
            <w:tcW w:w="2338" w:type="pct"/>
            <w:tcBorders>
              <w:top w:val="single" w:sz="4" w:space="0" w:color="auto"/>
              <w:bottom w:val="single" w:sz="4" w:space="0" w:color="auto"/>
            </w:tcBorders>
            <w:tcMar>
              <w:top w:w="29" w:type="dxa"/>
              <w:left w:w="115" w:type="dxa"/>
              <w:bottom w:w="29" w:type="dxa"/>
              <w:right w:w="115" w:type="dxa"/>
            </w:tcMar>
          </w:tcPr>
          <w:p w:rsidR="0047728D" w:rsidRPr="0047728D" w:rsidRDefault="008402FC">
            <w:pPr>
              <w:rPr>
                <w:sz w:val="20"/>
                <w:szCs w:val="20"/>
              </w:rPr>
            </w:pPr>
            <w:r w:rsidRPr="0047728D">
              <w:rPr>
                <w:sz w:val="20"/>
                <w:szCs w:val="20"/>
              </w:rPr>
              <w:fldChar w:fldCharType="begin">
                <w:ffData>
                  <w:name w:val="Text2"/>
                  <w:enabled/>
                  <w:calcOnExit w:val="0"/>
                  <w:textInput/>
                </w:ffData>
              </w:fldChar>
            </w:r>
            <w:r w:rsidR="0047728D" w:rsidRPr="0047728D">
              <w:rPr>
                <w:sz w:val="20"/>
                <w:szCs w:val="20"/>
              </w:rPr>
              <w:instrText xml:space="preserve"> FORMTEXT </w:instrText>
            </w:r>
            <w:r w:rsidRPr="0047728D">
              <w:rPr>
                <w:sz w:val="20"/>
                <w:szCs w:val="20"/>
              </w:rPr>
            </w:r>
            <w:r w:rsidRPr="0047728D">
              <w:rPr>
                <w:sz w:val="20"/>
                <w:szCs w:val="20"/>
              </w:rPr>
              <w:fldChar w:fldCharType="separate"/>
            </w:r>
            <w:bookmarkStart w:id="0" w:name="_GoBack"/>
            <w:r w:rsidR="0047728D" w:rsidRPr="0047728D">
              <w:rPr>
                <w:sz w:val="20"/>
                <w:szCs w:val="20"/>
              </w:rPr>
              <w:t> </w:t>
            </w:r>
            <w:r w:rsidR="0047728D" w:rsidRPr="0047728D">
              <w:rPr>
                <w:sz w:val="20"/>
                <w:szCs w:val="20"/>
              </w:rPr>
              <w:t> </w:t>
            </w:r>
            <w:r w:rsidR="0047728D" w:rsidRPr="0047728D">
              <w:rPr>
                <w:sz w:val="20"/>
                <w:szCs w:val="20"/>
              </w:rPr>
              <w:t> </w:t>
            </w:r>
            <w:r w:rsidR="0047728D" w:rsidRPr="0047728D">
              <w:rPr>
                <w:sz w:val="20"/>
                <w:szCs w:val="20"/>
              </w:rPr>
              <w:t> </w:t>
            </w:r>
            <w:r w:rsidR="0047728D" w:rsidRPr="0047728D">
              <w:rPr>
                <w:sz w:val="20"/>
                <w:szCs w:val="20"/>
              </w:rPr>
              <w:t> </w:t>
            </w:r>
            <w:bookmarkEnd w:id="0"/>
            <w:r w:rsidRPr="0047728D">
              <w:rPr>
                <w:sz w:val="20"/>
                <w:szCs w:val="20"/>
              </w:rPr>
              <w:fldChar w:fldCharType="end"/>
            </w:r>
          </w:p>
        </w:tc>
        <w:tc>
          <w:tcPr>
            <w:tcW w:w="430" w:type="pct"/>
            <w:tcBorders>
              <w:top w:val="single" w:sz="4" w:space="0" w:color="auto"/>
            </w:tcBorders>
            <w:tcMar>
              <w:top w:w="29" w:type="dxa"/>
              <w:left w:w="115" w:type="dxa"/>
              <w:bottom w:w="29" w:type="dxa"/>
              <w:right w:w="115" w:type="dxa"/>
            </w:tcMar>
          </w:tcPr>
          <w:p w:rsidR="0047728D" w:rsidRPr="0047728D" w:rsidRDefault="0047728D">
            <w:pPr>
              <w:rPr>
                <w:sz w:val="20"/>
                <w:szCs w:val="20"/>
              </w:rPr>
            </w:pPr>
            <w:r w:rsidRPr="0047728D">
              <w:rPr>
                <w:sz w:val="20"/>
                <w:szCs w:val="20"/>
              </w:rPr>
              <w:t>Grade(s)</w:t>
            </w:r>
          </w:p>
        </w:tc>
        <w:tc>
          <w:tcPr>
            <w:tcW w:w="1393" w:type="pct"/>
            <w:tcBorders>
              <w:top w:val="single" w:sz="4" w:space="0" w:color="auto"/>
              <w:bottom w:val="single" w:sz="4" w:space="0" w:color="auto"/>
              <w:right w:val="single" w:sz="4" w:space="0" w:color="auto"/>
            </w:tcBorders>
            <w:tcMar>
              <w:top w:w="29" w:type="dxa"/>
              <w:left w:w="115" w:type="dxa"/>
              <w:bottom w:w="29" w:type="dxa"/>
              <w:right w:w="115" w:type="dxa"/>
            </w:tcMar>
          </w:tcPr>
          <w:p w:rsidR="0047728D" w:rsidRPr="0047728D" w:rsidRDefault="008402FC">
            <w:pPr>
              <w:rPr>
                <w:sz w:val="20"/>
                <w:szCs w:val="20"/>
              </w:rPr>
            </w:pPr>
            <w:r w:rsidRPr="0047728D">
              <w:rPr>
                <w:sz w:val="20"/>
                <w:szCs w:val="20"/>
              </w:rPr>
              <w:fldChar w:fldCharType="begin">
                <w:ffData>
                  <w:name w:val="Check1"/>
                  <w:enabled/>
                  <w:calcOnExit w:val="0"/>
                  <w:checkBox>
                    <w:sizeAuto/>
                    <w:default w:val="0"/>
                  </w:checkBox>
                </w:ffData>
              </w:fldChar>
            </w:r>
            <w:bookmarkStart w:id="1" w:name="Check1"/>
            <w:r w:rsidR="0047728D" w:rsidRPr="0047728D">
              <w:rPr>
                <w:sz w:val="20"/>
                <w:szCs w:val="20"/>
              </w:rPr>
              <w:instrText xml:space="preserve"> FORMCHECKBOX </w:instrText>
            </w:r>
            <w:r w:rsidR="001B194F">
              <w:rPr>
                <w:sz w:val="20"/>
                <w:szCs w:val="20"/>
              </w:rPr>
            </w:r>
            <w:r w:rsidR="001B194F">
              <w:rPr>
                <w:sz w:val="20"/>
                <w:szCs w:val="20"/>
              </w:rPr>
              <w:fldChar w:fldCharType="separate"/>
            </w:r>
            <w:r w:rsidRPr="0047728D">
              <w:rPr>
                <w:sz w:val="20"/>
                <w:szCs w:val="20"/>
              </w:rPr>
              <w:fldChar w:fldCharType="end"/>
            </w:r>
            <w:bookmarkEnd w:id="1"/>
            <w:r w:rsidR="0047728D" w:rsidRPr="0047728D">
              <w:rPr>
                <w:sz w:val="20"/>
                <w:szCs w:val="20"/>
              </w:rPr>
              <w:t xml:space="preserve"> 9-10          </w:t>
            </w:r>
            <w:r w:rsidRPr="0047728D">
              <w:rPr>
                <w:sz w:val="20"/>
                <w:szCs w:val="20"/>
              </w:rPr>
              <w:fldChar w:fldCharType="begin">
                <w:ffData>
                  <w:name w:val="Check2"/>
                  <w:enabled/>
                  <w:calcOnExit w:val="0"/>
                  <w:checkBox>
                    <w:sizeAuto/>
                    <w:default w:val="0"/>
                  </w:checkBox>
                </w:ffData>
              </w:fldChar>
            </w:r>
            <w:bookmarkStart w:id="2" w:name="Check2"/>
            <w:r w:rsidR="0047728D" w:rsidRPr="0047728D">
              <w:rPr>
                <w:sz w:val="20"/>
                <w:szCs w:val="20"/>
              </w:rPr>
              <w:instrText xml:space="preserve"> FORMCHECKBOX </w:instrText>
            </w:r>
            <w:r w:rsidR="001B194F">
              <w:rPr>
                <w:sz w:val="20"/>
                <w:szCs w:val="20"/>
              </w:rPr>
            </w:r>
            <w:r w:rsidR="001B194F">
              <w:rPr>
                <w:sz w:val="20"/>
                <w:szCs w:val="20"/>
              </w:rPr>
              <w:fldChar w:fldCharType="separate"/>
            </w:r>
            <w:r w:rsidRPr="0047728D">
              <w:rPr>
                <w:sz w:val="20"/>
                <w:szCs w:val="20"/>
              </w:rPr>
              <w:fldChar w:fldCharType="end"/>
            </w:r>
            <w:bookmarkEnd w:id="2"/>
            <w:r w:rsidR="0047728D" w:rsidRPr="0047728D">
              <w:rPr>
                <w:sz w:val="20"/>
                <w:szCs w:val="20"/>
              </w:rPr>
              <w:t xml:space="preserve"> 11-12          </w:t>
            </w:r>
            <w:r w:rsidRPr="0047728D">
              <w:rPr>
                <w:sz w:val="20"/>
                <w:szCs w:val="20"/>
              </w:rPr>
              <w:fldChar w:fldCharType="begin">
                <w:ffData>
                  <w:name w:val="Check3"/>
                  <w:enabled/>
                  <w:calcOnExit w:val="0"/>
                  <w:checkBox>
                    <w:sizeAuto/>
                    <w:default w:val="0"/>
                  </w:checkBox>
                </w:ffData>
              </w:fldChar>
            </w:r>
            <w:bookmarkStart w:id="3" w:name="Check3"/>
            <w:r w:rsidR="0047728D" w:rsidRPr="0047728D">
              <w:rPr>
                <w:sz w:val="20"/>
                <w:szCs w:val="20"/>
              </w:rPr>
              <w:instrText xml:space="preserve"> FORMCHECKBOX </w:instrText>
            </w:r>
            <w:r w:rsidR="001B194F">
              <w:rPr>
                <w:sz w:val="20"/>
                <w:szCs w:val="20"/>
              </w:rPr>
            </w:r>
            <w:r w:rsidR="001B194F">
              <w:rPr>
                <w:sz w:val="20"/>
                <w:szCs w:val="20"/>
              </w:rPr>
              <w:fldChar w:fldCharType="separate"/>
            </w:r>
            <w:r w:rsidRPr="0047728D">
              <w:rPr>
                <w:sz w:val="20"/>
                <w:szCs w:val="20"/>
              </w:rPr>
              <w:fldChar w:fldCharType="end"/>
            </w:r>
            <w:bookmarkEnd w:id="3"/>
            <w:r w:rsidR="0047728D" w:rsidRPr="0047728D">
              <w:rPr>
                <w:sz w:val="20"/>
                <w:szCs w:val="20"/>
              </w:rPr>
              <w:t xml:space="preserve"> 9-12</w:t>
            </w:r>
          </w:p>
        </w:tc>
      </w:tr>
      <w:tr w:rsidR="0047728D" w:rsidRPr="0047728D" w:rsidTr="0047728D">
        <w:tc>
          <w:tcPr>
            <w:tcW w:w="839" w:type="pct"/>
            <w:tcBorders>
              <w:left w:val="single" w:sz="4" w:space="0" w:color="auto"/>
            </w:tcBorders>
            <w:tcMar>
              <w:top w:w="29" w:type="dxa"/>
              <w:left w:w="115" w:type="dxa"/>
              <w:bottom w:w="29" w:type="dxa"/>
              <w:right w:w="115" w:type="dxa"/>
            </w:tcMar>
          </w:tcPr>
          <w:p w:rsidR="0047728D" w:rsidRPr="0047728D" w:rsidRDefault="0047728D">
            <w:pPr>
              <w:rPr>
                <w:sz w:val="20"/>
                <w:szCs w:val="20"/>
              </w:rPr>
            </w:pPr>
            <w:r w:rsidRPr="0047728D">
              <w:rPr>
                <w:sz w:val="20"/>
                <w:szCs w:val="20"/>
              </w:rPr>
              <w:t>Title of Student Edition:</w:t>
            </w:r>
          </w:p>
        </w:tc>
        <w:tc>
          <w:tcPr>
            <w:tcW w:w="2338" w:type="pct"/>
            <w:tcBorders>
              <w:top w:val="single" w:sz="4" w:space="0" w:color="auto"/>
              <w:bottom w:val="single" w:sz="4" w:space="0" w:color="auto"/>
            </w:tcBorders>
            <w:tcMar>
              <w:top w:w="29" w:type="dxa"/>
              <w:left w:w="115" w:type="dxa"/>
              <w:bottom w:w="29" w:type="dxa"/>
              <w:right w:w="115" w:type="dxa"/>
            </w:tcMar>
          </w:tcPr>
          <w:p w:rsidR="0047728D" w:rsidRPr="0047728D" w:rsidRDefault="008402FC">
            <w:pPr>
              <w:rPr>
                <w:sz w:val="20"/>
                <w:szCs w:val="20"/>
              </w:rPr>
            </w:pPr>
            <w:r w:rsidRPr="0047728D">
              <w:rPr>
                <w:sz w:val="20"/>
                <w:szCs w:val="20"/>
              </w:rPr>
              <w:fldChar w:fldCharType="begin">
                <w:ffData>
                  <w:name w:val="Text4"/>
                  <w:enabled/>
                  <w:calcOnExit w:val="0"/>
                  <w:textInput/>
                </w:ffData>
              </w:fldChar>
            </w:r>
            <w:r w:rsidR="0047728D" w:rsidRPr="0047728D">
              <w:rPr>
                <w:sz w:val="20"/>
                <w:szCs w:val="20"/>
              </w:rPr>
              <w:instrText xml:space="preserve"> FORMTEXT </w:instrText>
            </w:r>
            <w:r w:rsidRPr="0047728D">
              <w:rPr>
                <w:sz w:val="20"/>
                <w:szCs w:val="20"/>
              </w:rPr>
            </w:r>
            <w:r w:rsidRPr="0047728D">
              <w:rPr>
                <w:sz w:val="20"/>
                <w:szCs w:val="20"/>
              </w:rPr>
              <w:fldChar w:fldCharType="separate"/>
            </w:r>
            <w:r w:rsidR="0047728D" w:rsidRPr="0047728D">
              <w:rPr>
                <w:sz w:val="20"/>
                <w:szCs w:val="20"/>
              </w:rPr>
              <w:t> </w:t>
            </w:r>
            <w:r w:rsidR="0047728D" w:rsidRPr="0047728D">
              <w:rPr>
                <w:sz w:val="20"/>
                <w:szCs w:val="20"/>
              </w:rPr>
              <w:t> </w:t>
            </w:r>
            <w:r w:rsidR="0047728D" w:rsidRPr="0047728D">
              <w:rPr>
                <w:sz w:val="20"/>
                <w:szCs w:val="20"/>
              </w:rPr>
              <w:t> </w:t>
            </w:r>
            <w:r w:rsidR="0047728D" w:rsidRPr="0047728D">
              <w:rPr>
                <w:sz w:val="20"/>
                <w:szCs w:val="20"/>
              </w:rPr>
              <w:t> </w:t>
            </w:r>
            <w:r w:rsidR="0047728D" w:rsidRPr="0047728D">
              <w:rPr>
                <w:sz w:val="20"/>
                <w:szCs w:val="20"/>
              </w:rPr>
              <w:t> </w:t>
            </w:r>
            <w:r w:rsidRPr="0047728D">
              <w:rPr>
                <w:sz w:val="20"/>
                <w:szCs w:val="20"/>
              </w:rPr>
              <w:fldChar w:fldCharType="end"/>
            </w:r>
          </w:p>
        </w:tc>
        <w:tc>
          <w:tcPr>
            <w:tcW w:w="430" w:type="pct"/>
            <w:tcMar>
              <w:top w:w="29" w:type="dxa"/>
              <w:left w:w="115" w:type="dxa"/>
              <w:bottom w:w="29" w:type="dxa"/>
              <w:right w:w="115" w:type="dxa"/>
            </w:tcMar>
          </w:tcPr>
          <w:p w:rsidR="0047728D" w:rsidRPr="0047728D" w:rsidRDefault="0047728D">
            <w:pPr>
              <w:rPr>
                <w:sz w:val="20"/>
                <w:szCs w:val="20"/>
              </w:rPr>
            </w:pPr>
            <w:r w:rsidRPr="0047728D">
              <w:rPr>
                <w:sz w:val="20"/>
                <w:szCs w:val="20"/>
              </w:rPr>
              <w:t>ISBN:</w:t>
            </w:r>
          </w:p>
        </w:tc>
        <w:tc>
          <w:tcPr>
            <w:tcW w:w="1393" w:type="pct"/>
            <w:tcBorders>
              <w:top w:val="single" w:sz="4" w:space="0" w:color="auto"/>
              <w:bottom w:val="single" w:sz="4" w:space="0" w:color="auto"/>
              <w:right w:val="single" w:sz="4" w:space="0" w:color="auto"/>
            </w:tcBorders>
            <w:tcMar>
              <w:top w:w="29" w:type="dxa"/>
              <w:left w:w="115" w:type="dxa"/>
              <w:bottom w:w="29" w:type="dxa"/>
              <w:right w:w="115" w:type="dxa"/>
            </w:tcMar>
          </w:tcPr>
          <w:p w:rsidR="0047728D" w:rsidRPr="0047728D" w:rsidRDefault="008402FC">
            <w:pPr>
              <w:rPr>
                <w:sz w:val="20"/>
                <w:szCs w:val="20"/>
              </w:rPr>
            </w:pPr>
            <w:r w:rsidRPr="0047728D">
              <w:rPr>
                <w:sz w:val="20"/>
                <w:szCs w:val="20"/>
              </w:rPr>
              <w:fldChar w:fldCharType="begin">
                <w:ffData>
                  <w:name w:val="Text5"/>
                  <w:enabled/>
                  <w:calcOnExit w:val="0"/>
                  <w:textInput/>
                </w:ffData>
              </w:fldChar>
            </w:r>
            <w:r w:rsidR="0047728D" w:rsidRPr="0047728D">
              <w:rPr>
                <w:sz w:val="20"/>
                <w:szCs w:val="20"/>
              </w:rPr>
              <w:instrText xml:space="preserve"> FORMTEXT </w:instrText>
            </w:r>
            <w:r w:rsidRPr="0047728D">
              <w:rPr>
                <w:sz w:val="20"/>
                <w:szCs w:val="20"/>
              </w:rPr>
            </w:r>
            <w:r w:rsidRPr="0047728D">
              <w:rPr>
                <w:sz w:val="20"/>
                <w:szCs w:val="20"/>
              </w:rPr>
              <w:fldChar w:fldCharType="separate"/>
            </w:r>
            <w:r w:rsidR="0047728D" w:rsidRPr="0047728D">
              <w:rPr>
                <w:sz w:val="20"/>
                <w:szCs w:val="20"/>
              </w:rPr>
              <w:t> </w:t>
            </w:r>
            <w:r w:rsidR="0047728D" w:rsidRPr="0047728D">
              <w:rPr>
                <w:sz w:val="20"/>
                <w:szCs w:val="20"/>
              </w:rPr>
              <w:t> </w:t>
            </w:r>
            <w:r w:rsidR="0047728D" w:rsidRPr="0047728D">
              <w:rPr>
                <w:sz w:val="20"/>
                <w:szCs w:val="20"/>
              </w:rPr>
              <w:t> </w:t>
            </w:r>
            <w:r w:rsidR="0047728D" w:rsidRPr="0047728D">
              <w:rPr>
                <w:sz w:val="20"/>
                <w:szCs w:val="20"/>
              </w:rPr>
              <w:t> </w:t>
            </w:r>
            <w:r w:rsidR="0047728D" w:rsidRPr="0047728D">
              <w:rPr>
                <w:sz w:val="20"/>
                <w:szCs w:val="20"/>
              </w:rPr>
              <w:t> </w:t>
            </w:r>
            <w:r w:rsidRPr="0047728D">
              <w:rPr>
                <w:sz w:val="20"/>
                <w:szCs w:val="20"/>
              </w:rPr>
              <w:fldChar w:fldCharType="end"/>
            </w:r>
          </w:p>
        </w:tc>
      </w:tr>
      <w:tr w:rsidR="0047728D" w:rsidRPr="0047728D" w:rsidTr="0047728D">
        <w:tc>
          <w:tcPr>
            <w:tcW w:w="839" w:type="pct"/>
            <w:tcBorders>
              <w:left w:val="single" w:sz="4" w:space="0" w:color="auto"/>
            </w:tcBorders>
            <w:tcMar>
              <w:top w:w="29" w:type="dxa"/>
              <w:left w:w="115" w:type="dxa"/>
              <w:bottom w:w="29" w:type="dxa"/>
              <w:right w:w="115" w:type="dxa"/>
            </w:tcMar>
          </w:tcPr>
          <w:p w:rsidR="0047728D" w:rsidRPr="0047728D" w:rsidRDefault="0047728D">
            <w:pPr>
              <w:rPr>
                <w:sz w:val="20"/>
                <w:szCs w:val="20"/>
              </w:rPr>
            </w:pPr>
            <w:r w:rsidRPr="0047728D">
              <w:rPr>
                <w:sz w:val="20"/>
                <w:szCs w:val="20"/>
              </w:rPr>
              <w:t>Title of Teacher Edition:</w:t>
            </w:r>
          </w:p>
        </w:tc>
        <w:tc>
          <w:tcPr>
            <w:tcW w:w="2338" w:type="pct"/>
            <w:tcBorders>
              <w:top w:val="single" w:sz="4" w:space="0" w:color="auto"/>
              <w:bottom w:val="single" w:sz="4" w:space="0" w:color="auto"/>
            </w:tcBorders>
            <w:tcMar>
              <w:top w:w="29" w:type="dxa"/>
              <w:left w:w="115" w:type="dxa"/>
              <w:bottom w:w="29" w:type="dxa"/>
              <w:right w:w="115" w:type="dxa"/>
            </w:tcMar>
          </w:tcPr>
          <w:p w:rsidR="0047728D" w:rsidRPr="0047728D" w:rsidRDefault="008402FC">
            <w:pPr>
              <w:rPr>
                <w:sz w:val="20"/>
                <w:szCs w:val="20"/>
              </w:rPr>
            </w:pPr>
            <w:r w:rsidRPr="0047728D">
              <w:rPr>
                <w:sz w:val="20"/>
                <w:szCs w:val="20"/>
              </w:rPr>
              <w:fldChar w:fldCharType="begin">
                <w:ffData>
                  <w:name w:val="Text6"/>
                  <w:enabled/>
                  <w:calcOnExit w:val="0"/>
                  <w:textInput/>
                </w:ffData>
              </w:fldChar>
            </w:r>
            <w:r w:rsidR="0047728D" w:rsidRPr="0047728D">
              <w:rPr>
                <w:sz w:val="20"/>
                <w:szCs w:val="20"/>
              </w:rPr>
              <w:instrText xml:space="preserve"> FORMTEXT </w:instrText>
            </w:r>
            <w:r w:rsidRPr="0047728D">
              <w:rPr>
                <w:sz w:val="20"/>
                <w:szCs w:val="20"/>
              </w:rPr>
            </w:r>
            <w:r w:rsidRPr="0047728D">
              <w:rPr>
                <w:sz w:val="20"/>
                <w:szCs w:val="20"/>
              </w:rPr>
              <w:fldChar w:fldCharType="separate"/>
            </w:r>
            <w:r w:rsidR="0047728D" w:rsidRPr="0047728D">
              <w:rPr>
                <w:sz w:val="20"/>
                <w:szCs w:val="20"/>
              </w:rPr>
              <w:t> </w:t>
            </w:r>
            <w:r w:rsidR="0047728D" w:rsidRPr="0047728D">
              <w:rPr>
                <w:sz w:val="20"/>
                <w:szCs w:val="20"/>
              </w:rPr>
              <w:t> </w:t>
            </w:r>
            <w:r w:rsidR="0047728D" w:rsidRPr="0047728D">
              <w:rPr>
                <w:sz w:val="20"/>
                <w:szCs w:val="20"/>
              </w:rPr>
              <w:t> </w:t>
            </w:r>
            <w:r w:rsidR="0047728D" w:rsidRPr="0047728D">
              <w:rPr>
                <w:sz w:val="20"/>
                <w:szCs w:val="20"/>
              </w:rPr>
              <w:t> </w:t>
            </w:r>
            <w:r w:rsidR="0047728D" w:rsidRPr="0047728D">
              <w:rPr>
                <w:sz w:val="20"/>
                <w:szCs w:val="20"/>
              </w:rPr>
              <w:t> </w:t>
            </w:r>
            <w:r w:rsidRPr="0047728D">
              <w:rPr>
                <w:sz w:val="20"/>
                <w:szCs w:val="20"/>
              </w:rPr>
              <w:fldChar w:fldCharType="end"/>
            </w:r>
          </w:p>
        </w:tc>
        <w:tc>
          <w:tcPr>
            <w:tcW w:w="430" w:type="pct"/>
            <w:tcMar>
              <w:top w:w="29" w:type="dxa"/>
              <w:left w:w="115" w:type="dxa"/>
              <w:bottom w:w="29" w:type="dxa"/>
              <w:right w:w="115" w:type="dxa"/>
            </w:tcMar>
          </w:tcPr>
          <w:p w:rsidR="0047728D" w:rsidRPr="0047728D" w:rsidRDefault="0047728D">
            <w:pPr>
              <w:rPr>
                <w:sz w:val="20"/>
                <w:szCs w:val="20"/>
              </w:rPr>
            </w:pPr>
            <w:r w:rsidRPr="0047728D">
              <w:rPr>
                <w:sz w:val="20"/>
                <w:szCs w:val="20"/>
              </w:rPr>
              <w:t>ISBN:</w:t>
            </w:r>
          </w:p>
        </w:tc>
        <w:tc>
          <w:tcPr>
            <w:tcW w:w="1393" w:type="pct"/>
            <w:tcBorders>
              <w:top w:val="single" w:sz="4" w:space="0" w:color="auto"/>
              <w:bottom w:val="single" w:sz="4" w:space="0" w:color="auto"/>
              <w:right w:val="single" w:sz="4" w:space="0" w:color="auto"/>
            </w:tcBorders>
            <w:tcMar>
              <w:top w:w="29" w:type="dxa"/>
              <w:left w:w="115" w:type="dxa"/>
              <w:bottom w:w="29" w:type="dxa"/>
              <w:right w:w="115" w:type="dxa"/>
            </w:tcMar>
          </w:tcPr>
          <w:p w:rsidR="0047728D" w:rsidRPr="0047728D" w:rsidRDefault="008402FC">
            <w:pPr>
              <w:rPr>
                <w:sz w:val="20"/>
                <w:szCs w:val="20"/>
              </w:rPr>
            </w:pPr>
            <w:r w:rsidRPr="0047728D">
              <w:rPr>
                <w:sz w:val="20"/>
                <w:szCs w:val="20"/>
              </w:rPr>
              <w:fldChar w:fldCharType="begin">
                <w:ffData>
                  <w:name w:val="Text7"/>
                  <w:enabled/>
                  <w:calcOnExit w:val="0"/>
                  <w:textInput/>
                </w:ffData>
              </w:fldChar>
            </w:r>
            <w:r w:rsidR="0047728D" w:rsidRPr="0047728D">
              <w:rPr>
                <w:sz w:val="20"/>
                <w:szCs w:val="20"/>
              </w:rPr>
              <w:instrText xml:space="preserve"> FORMTEXT </w:instrText>
            </w:r>
            <w:r w:rsidRPr="0047728D">
              <w:rPr>
                <w:sz w:val="20"/>
                <w:szCs w:val="20"/>
              </w:rPr>
            </w:r>
            <w:r w:rsidRPr="0047728D">
              <w:rPr>
                <w:sz w:val="20"/>
                <w:szCs w:val="20"/>
              </w:rPr>
              <w:fldChar w:fldCharType="separate"/>
            </w:r>
            <w:r w:rsidR="0047728D" w:rsidRPr="0047728D">
              <w:rPr>
                <w:sz w:val="20"/>
                <w:szCs w:val="20"/>
              </w:rPr>
              <w:t> </w:t>
            </w:r>
            <w:r w:rsidR="0047728D" w:rsidRPr="0047728D">
              <w:rPr>
                <w:sz w:val="20"/>
                <w:szCs w:val="20"/>
              </w:rPr>
              <w:t> </w:t>
            </w:r>
            <w:r w:rsidR="0047728D" w:rsidRPr="0047728D">
              <w:rPr>
                <w:sz w:val="20"/>
                <w:szCs w:val="20"/>
              </w:rPr>
              <w:t> </w:t>
            </w:r>
            <w:r w:rsidR="0047728D" w:rsidRPr="0047728D">
              <w:rPr>
                <w:sz w:val="20"/>
                <w:szCs w:val="20"/>
              </w:rPr>
              <w:t> </w:t>
            </w:r>
            <w:r w:rsidR="0047728D" w:rsidRPr="0047728D">
              <w:rPr>
                <w:sz w:val="20"/>
                <w:szCs w:val="20"/>
              </w:rPr>
              <w:t> </w:t>
            </w:r>
            <w:r w:rsidRPr="0047728D">
              <w:rPr>
                <w:sz w:val="20"/>
                <w:szCs w:val="20"/>
              </w:rPr>
              <w:fldChar w:fldCharType="end"/>
            </w:r>
          </w:p>
        </w:tc>
      </w:tr>
      <w:tr w:rsidR="0047728D" w:rsidRPr="0047728D" w:rsidTr="0047728D">
        <w:tc>
          <w:tcPr>
            <w:tcW w:w="839" w:type="pct"/>
            <w:tcBorders>
              <w:left w:val="single" w:sz="4" w:space="0" w:color="auto"/>
            </w:tcBorders>
            <w:tcMar>
              <w:top w:w="29" w:type="dxa"/>
              <w:left w:w="115" w:type="dxa"/>
              <w:bottom w:w="29" w:type="dxa"/>
              <w:right w:w="115" w:type="dxa"/>
            </w:tcMar>
          </w:tcPr>
          <w:p w:rsidR="0047728D" w:rsidRPr="0047728D" w:rsidRDefault="0047728D">
            <w:pPr>
              <w:rPr>
                <w:sz w:val="20"/>
                <w:szCs w:val="20"/>
              </w:rPr>
            </w:pPr>
            <w:r w:rsidRPr="0047728D">
              <w:rPr>
                <w:sz w:val="20"/>
                <w:szCs w:val="20"/>
              </w:rPr>
              <w:t>Title of SE Workbook:</w:t>
            </w:r>
          </w:p>
        </w:tc>
        <w:tc>
          <w:tcPr>
            <w:tcW w:w="2338" w:type="pct"/>
            <w:tcBorders>
              <w:top w:val="single" w:sz="4" w:space="0" w:color="auto"/>
              <w:bottom w:val="single" w:sz="4" w:space="0" w:color="auto"/>
            </w:tcBorders>
            <w:tcMar>
              <w:top w:w="29" w:type="dxa"/>
              <w:left w:w="115" w:type="dxa"/>
              <w:bottom w:w="29" w:type="dxa"/>
              <w:right w:w="115" w:type="dxa"/>
            </w:tcMar>
          </w:tcPr>
          <w:p w:rsidR="0047728D" w:rsidRPr="0047728D" w:rsidRDefault="008402FC">
            <w:pPr>
              <w:rPr>
                <w:sz w:val="20"/>
                <w:szCs w:val="20"/>
              </w:rPr>
            </w:pPr>
            <w:r w:rsidRPr="0047728D">
              <w:rPr>
                <w:sz w:val="20"/>
                <w:szCs w:val="20"/>
              </w:rPr>
              <w:fldChar w:fldCharType="begin">
                <w:ffData>
                  <w:name w:val="Text8"/>
                  <w:enabled/>
                  <w:calcOnExit w:val="0"/>
                  <w:textInput/>
                </w:ffData>
              </w:fldChar>
            </w:r>
            <w:bookmarkStart w:id="4" w:name="Text8"/>
            <w:r w:rsidR="0047728D" w:rsidRPr="0047728D">
              <w:rPr>
                <w:sz w:val="20"/>
                <w:szCs w:val="20"/>
              </w:rPr>
              <w:instrText xml:space="preserve"> FORMTEXT </w:instrText>
            </w:r>
            <w:r w:rsidRPr="0047728D">
              <w:rPr>
                <w:sz w:val="20"/>
                <w:szCs w:val="20"/>
              </w:rPr>
            </w:r>
            <w:r w:rsidRPr="0047728D">
              <w:rPr>
                <w:sz w:val="20"/>
                <w:szCs w:val="20"/>
              </w:rPr>
              <w:fldChar w:fldCharType="separate"/>
            </w:r>
            <w:r w:rsidR="0047728D" w:rsidRPr="0047728D">
              <w:rPr>
                <w:sz w:val="20"/>
                <w:szCs w:val="20"/>
              </w:rPr>
              <w:t> </w:t>
            </w:r>
            <w:r w:rsidR="0047728D" w:rsidRPr="0047728D">
              <w:rPr>
                <w:sz w:val="20"/>
                <w:szCs w:val="20"/>
              </w:rPr>
              <w:t> </w:t>
            </w:r>
            <w:r w:rsidR="0047728D" w:rsidRPr="0047728D">
              <w:rPr>
                <w:sz w:val="20"/>
                <w:szCs w:val="20"/>
              </w:rPr>
              <w:t> </w:t>
            </w:r>
            <w:r w:rsidR="0047728D" w:rsidRPr="0047728D">
              <w:rPr>
                <w:sz w:val="20"/>
                <w:szCs w:val="20"/>
              </w:rPr>
              <w:t> </w:t>
            </w:r>
            <w:r w:rsidR="0047728D" w:rsidRPr="0047728D">
              <w:rPr>
                <w:sz w:val="20"/>
                <w:szCs w:val="20"/>
              </w:rPr>
              <w:t> </w:t>
            </w:r>
            <w:r w:rsidRPr="0047728D">
              <w:rPr>
                <w:sz w:val="20"/>
                <w:szCs w:val="20"/>
              </w:rPr>
              <w:fldChar w:fldCharType="end"/>
            </w:r>
            <w:bookmarkEnd w:id="4"/>
          </w:p>
        </w:tc>
        <w:tc>
          <w:tcPr>
            <w:tcW w:w="430" w:type="pct"/>
            <w:tcMar>
              <w:top w:w="29" w:type="dxa"/>
              <w:left w:w="115" w:type="dxa"/>
              <w:bottom w:w="29" w:type="dxa"/>
              <w:right w:w="115" w:type="dxa"/>
            </w:tcMar>
          </w:tcPr>
          <w:p w:rsidR="0047728D" w:rsidRPr="0047728D" w:rsidRDefault="0047728D">
            <w:pPr>
              <w:rPr>
                <w:sz w:val="20"/>
                <w:szCs w:val="20"/>
              </w:rPr>
            </w:pPr>
            <w:r w:rsidRPr="0047728D">
              <w:rPr>
                <w:sz w:val="20"/>
                <w:szCs w:val="20"/>
              </w:rPr>
              <w:t>ISBN:</w:t>
            </w:r>
          </w:p>
        </w:tc>
        <w:tc>
          <w:tcPr>
            <w:tcW w:w="1393" w:type="pct"/>
            <w:tcBorders>
              <w:top w:val="single" w:sz="4" w:space="0" w:color="auto"/>
              <w:bottom w:val="single" w:sz="4" w:space="0" w:color="auto"/>
              <w:right w:val="single" w:sz="4" w:space="0" w:color="auto"/>
            </w:tcBorders>
            <w:tcMar>
              <w:top w:w="29" w:type="dxa"/>
              <w:left w:w="115" w:type="dxa"/>
              <w:bottom w:w="29" w:type="dxa"/>
              <w:right w:w="115" w:type="dxa"/>
            </w:tcMar>
          </w:tcPr>
          <w:p w:rsidR="0047728D" w:rsidRPr="0047728D" w:rsidRDefault="008402FC">
            <w:pPr>
              <w:rPr>
                <w:sz w:val="20"/>
                <w:szCs w:val="20"/>
              </w:rPr>
            </w:pPr>
            <w:r w:rsidRPr="0047728D">
              <w:rPr>
                <w:sz w:val="20"/>
                <w:szCs w:val="20"/>
              </w:rPr>
              <w:fldChar w:fldCharType="begin">
                <w:ffData>
                  <w:name w:val="Text9"/>
                  <w:enabled/>
                  <w:calcOnExit w:val="0"/>
                  <w:textInput/>
                </w:ffData>
              </w:fldChar>
            </w:r>
            <w:bookmarkStart w:id="5" w:name="Text9"/>
            <w:r w:rsidR="0047728D" w:rsidRPr="0047728D">
              <w:rPr>
                <w:sz w:val="20"/>
                <w:szCs w:val="20"/>
              </w:rPr>
              <w:instrText xml:space="preserve"> FORMTEXT </w:instrText>
            </w:r>
            <w:r w:rsidRPr="0047728D">
              <w:rPr>
                <w:sz w:val="20"/>
                <w:szCs w:val="20"/>
              </w:rPr>
            </w:r>
            <w:r w:rsidRPr="0047728D">
              <w:rPr>
                <w:sz w:val="20"/>
                <w:szCs w:val="20"/>
              </w:rPr>
              <w:fldChar w:fldCharType="separate"/>
            </w:r>
            <w:r w:rsidR="0047728D" w:rsidRPr="0047728D">
              <w:rPr>
                <w:sz w:val="20"/>
                <w:szCs w:val="20"/>
              </w:rPr>
              <w:t> </w:t>
            </w:r>
            <w:r w:rsidR="0047728D" w:rsidRPr="0047728D">
              <w:rPr>
                <w:sz w:val="20"/>
                <w:szCs w:val="20"/>
              </w:rPr>
              <w:t> </w:t>
            </w:r>
            <w:r w:rsidR="0047728D" w:rsidRPr="0047728D">
              <w:rPr>
                <w:sz w:val="20"/>
                <w:szCs w:val="20"/>
              </w:rPr>
              <w:t> </w:t>
            </w:r>
            <w:r w:rsidR="0047728D" w:rsidRPr="0047728D">
              <w:rPr>
                <w:sz w:val="20"/>
                <w:szCs w:val="20"/>
              </w:rPr>
              <w:t> </w:t>
            </w:r>
            <w:r w:rsidR="0047728D" w:rsidRPr="0047728D">
              <w:rPr>
                <w:sz w:val="20"/>
                <w:szCs w:val="20"/>
              </w:rPr>
              <w:t> </w:t>
            </w:r>
            <w:r w:rsidRPr="0047728D">
              <w:rPr>
                <w:sz w:val="20"/>
                <w:szCs w:val="20"/>
              </w:rPr>
              <w:fldChar w:fldCharType="end"/>
            </w:r>
            <w:bookmarkEnd w:id="5"/>
          </w:p>
        </w:tc>
      </w:tr>
    </w:tbl>
    <w:p w:rsidR="009D215D" w:rsidRPr="0047728D" w:rsidRDefault="009D215D" w:rsidP="00F445E6">
      <w:pPr>
        <w:rPr>
          <w:color w:val="FF0000"/>
          <w:sz w:val="20"/>
          <w:szCs w:val="20"/>
        </w:rPr>
      </w:pPr>
    </w:p>
    <w:p w:rsidR="003A058C" w:rsidRPr="0047728D" w:rsidRDefault="003A058C" w:rsidP="00F445E6">
      <w:pPr>
        <w:rPr>
          <w:color w:val="FF0000"/>
          <w:sz w:val="20"/>
          <w:szCs w:val="20"/>
        </w:rPr>
      </w:pPr>
    </w:p>
    <w:tbl>
      <w:tblPr>
        <w:tblpPr w:leftFromText="180" w:rightFromText="180" w:vertAnchor="text" w:horzAnchor="margin" w:tblpYSpec="center"/>
        <w:tblW w:w="14621" w:type="dxa"/>
        <w:shd w:val="clear" w:color="auto" w:fill="D9D9D9" w:themeFill="background1" w:themeFillShade="D9"/>
        <w:tblLook w:val="01E0" w:firstRow="1" w:lastRow="1" w:firstColumn="1" w:lastColumn="1" w:noHBand="0" w:noVBand="0"/>
      </w:tblPr>
      <w:tblGrid>
        <w:gridCol w:w="1574"/>
        <w:gridCol w:w="3895"/>
        <w:gridCol w:w="1702"/>
        <w:gridCol w:w="1152"/>
        <w:gridCol w:w="801"/>
        <w:gridCol w:w="1412"/>
        <w:gridCol w:w="1342"/>
        <w:gridCol w:w="2743"/>
      </w:tblGrid>
      <w:tr w:rsidR="003A058C" w:rsidRPr="0047728D" w:rsidTr="00E80B62">
        <w:trPr>
          <w:trHeight w:val="261"/>
        </w:trPr>
        <w:tc>
          <w:tcPr>
            <w:tcW w:w="538" w:type="pct"/>
            <w:tcBorders>
              <w:top w:val="single" w:sz="4" w:space="0" w:color="auto"/>
              <w:left w:val="single" w:sz="4" w:space="0" w:color="auto"/>
            </w:tcBorders>
            <w:shd w:val="clear" w:color="auto" w:fill="D9D9D9" w:themeFill="background1" w:themeFillShade="D9"/>
          </w:tcPr>
          <w:p w:rsidR="003A058C" w:rsidRPr="0047728D" w:rsidRDefault="003A058C" w:rsidP="003A058C">
            <w:pPr>
              <w:rPr>
                <w:sz w:val="20"/>
                <w:szCs w:val="20"/>
              </w:rPr>
            </w:pPr>
          </w:p>
          <w:p w:rsidR="003A058C" w:rsidRPr="0047728D" w:rsidRDefault="003A058C" w:rsidP="003A058C">
            <w:pPr>
              <w:rPr>
                <w:sz w:val="20"/>
                <w:szCs w:val="20"/>
              </w:rPr>
            </w:pPr>
            <w:r w:rsidRPr="0047728D">
              <w:rPr>
                <w:sz w:val="20"/>
                <w:szCs w:val="20"/>
              </w:rPr>
              <w:t xml:space="preserve">Reviewer Name:  </w:t>
            </w:r>
          </w:p>
        </w:tc>
        <w:tc>
          <w:tcPr>
            <w:tcW w:w="1332" w:type="pct"/>
            <w:tcBorders>
              <w:top w:val="single" w:sz="4" w:space="0" w:color="auto"/>
              <w:bottom w:val="single" w:sz="4" w:space="0" w:color="auto"/>
            </w:tcBorders>
            <w:shd w:val="clear" w:color="auto" w:fill="D9D9D9" w:themeFill="background1" w:themeFillShade="D9"/>
          </w:tcPr>
          <w:p w:rsidR="003A058C" w:rsidRPr="0047728D" w:rsidRDefault="003A058C" w:rsidP="003A058C">
            <w:pPr>
              <w:rPr>
                <w:sz w:val="20"/>
                <w:szCs w:val="20"/>
              </w:rPr>
            </w:pPr>
          </w:p>
        </w:tc>
        <w:tc>
          <w:tcPr>
            <w:tcW w:w="582" w:type="pct"/>
            <w:tcBorders>
              <w:top w:val="single" w:sz="4" w:space="0" w:color="auto"/>
            </w:tcBorders>
            <w:shd w:val="clear" w:color="auto" w:fill="D9D9D9" w:themeFill="background1" w:themeFillShade="D9"/>
          </w:tcPr>
          <w:p w:rsidR="003A058C" w:rsidRPr="0047728D" w:rsidRDefault="003A058C" w:rsidP="003A058C">
            <w:pPr>
              <w:rPr>
                <w:sz w:val="20"/>
                <w:szCs w:val="20"/>
              </w:rPr>
            </w:pPr>
          </w:p>
          <w:p w:rsidR="003A058C" w:rsidRPr="0047728D" w:rsidRDefault="003A058C" w:rsidP="003A058C">
            <w:pPr>
              <w:rPr>
                <w:sz w:val="20"/>
                <w:szCs w:val="20"/>
              </w:rPr>
            </w:pPr>
            <w:r w:rsidRPr="0047728D">
              <w:rPr>
                <w:sz w:val="20"/>
                <w:szCs w:val="20"/>
              </w:rPr>
              <w:t>Reviewer Number:</w:t>
            </w:r>
          </w:p>
        </w:tc>
        <w:tc>
          <w:tcPr>
            <w:tcW w:w="394" w:type="pct"/>
            <w:tcBorders>
              <w:top w:val="single" w:sz="4" w:space="0" w:color="auto"/>
              <w:bottom w:val="single" w:sz="4" w:space="0" w:color="auto"/>
            </w:tcBorders>
            <w:shd w:val="clear" w:color="auto" w:fill="D9D9D9" w:themeFill="background1" w:themeFillShade="D9"/>
          </w:tcPr>
          <w:p w:rsidR="003A058C" w:rsidRPr="0047728D" w:rsidRDefault="003A058C" w:rsidP="003A058C">
            <w:pPr>
              <w:rPr>
                <w:sz w:val="20"/>
                <w:szCs w:val="20"/>
              </w:rPr>
            </w:pPr>
          </w:p>
        </w:tc>
        <w:tc>
          <w:tcPr>
            <w:tcW w:w="274" w:type="pct"/>
            <w:tcBorders>
              <w:top w:val="single" w:sz="4" w:space="0" w:color="auto"/>
            </w:tcBorders>
            <w:shd w:val="clear" w:color="auto" w:fill="D9D9D9" w:themeFill="background1" w:themeFillShade="D9"/>
          </w:tcPr>
          <w:p w:rsidR="003A058C" w:rsidRPr="0047728D" w:rsidRDefault="003A058C" w:rsidP="003A058C">
            <w:pPr>
              <w:rPr>
                <w:sz w:val="20"/>
                <w:szCs w:val="20"/>
              </w:rPr>
            </w:pPr>
          </w:p>
          <w:p w:rsidR="003A058C" w:rsidRPr="0047728D" w:rsidRDefault="003A058C" w:rsidP="003A058C">
            <w:pPr>
              <w:rPr>
                <w:sz w:val="20"/>
                <w:szCs w:val="20"/>
              </w:rPr>
            </w:pPr>
            <w:r w:rsidRPr="0047728D">
              <w:rPr>
                <w:sz w:val="20"/>
                <w:szCs w:val="20"/>
              </w:rPr>
              <w:t>Date:</w:t>
            </w:r>
          </w:p>
        </w:tc>
        <w:tc>
          <w:tcPr>
            <w:tcW w:w="483" w:type="pct"/>
            <w:tcBorders>
              <w:top w:val="single" w:sz="4" w:space="0" w:color="auto"/>
              <w:bottom w:val="single" w:sz="4" w:space="0" w:color="auto"/>
            </w:tcBorders>
            <w:shd w:val="clear" w:color="auto" w:fill="D9D9D9" w:themeFill="background1" w:themeFillShade="D9"/>
          </w:tcPr>
          <w:p w:rsidR="003A058C" w:rsidRPr="0047728D" w:rsidRDefault="003A058C" w:rsidP="003A058C">
            <w:pPr>
              <w:rPr>
                <w:sz w:val="20"/>
                <w:szCs w:val="20"/>
              </w:rPr>
            </w:pPr>
          </w:p>
        </w:tc>
        <w:tc>
          <w:tcPr>
            <w:tcW w:w="459" w:type="pct"/>
            <w:tcBorders>
              <w:top w:val="single" w:sz="4" w:space="0" w:color="auto"/>
            </w:tcBorders>
            <w:shd w:val="clear" w:color="auto" w:fill="D9D9D9" w:themeFill="background1" w:themeFillShade="D9"/>
          </w:tcPr>
          <w:p w:rsidR="003A058C" w:rsidRPr="0047728D" w:rsidRDefault="003A058C" w:rsidP="003A058C">
            <w:pPr>
              <w:rPr>
                <w:sz w:val="20"/>
                <w:szCs w:val="20"/>
              </w:rPr>
            </w:pPr>
          </w:p>
          <w:p w:rsidR="003A058C" w:rsidRPr="0047728D" w:rsidRDefault="003A058C" w:rsidP="003A058C">
            <w:pPr>
              <w:rPr>
                <w:sz w:val="20"/>
                <w:szCs w:val="20"/>
              </w:rPr>
            </w:pPr>
            <w:r w:rsidRPr="0047728D">
              <w:rPr>
                <w:sz w:val="20"/>
                <w:szCs w:val="20"/>
              </w:rPr>
              <w:t>Facilitator:</w:t>
            </w:r>
          </w:p>
        </w:tc>
        <w:tc>
          <w:tcPr>
            <w:tcW w:w="938" w:type="pct"/>
            <w:tcBorders>
              <w:top w:val="single" w:sz="4" w:space="0" w:color="auto"/>
              <w:left w:val="nil"/>
              <w:bottom w:val="single" w:sz="4" w:space="0" w:color="auto"/>
              <w:right w:val="single" w:sz="4" w:space="0" w:color="auto"/>
            </w:tcBorders>
            <w:shd w:val="clear" w:color="auto" w:fill="D9D9D9" w:themeFill="background1" w:themeFillShade="D9"/>
          </w:tcPr>
          <w:p w:rsidR="003A058C" w:rsidRPr="0047728D" w:rsidRDefault="003A058C" w:rsidP="003A058C">
            <w:pPr>
              <w:rPr>
                <w:sz w:val="20"/>
                <w:szCs w:val="20"/>
              </w:rPr>
            </w:pPr>
          </w:p>
        </w:tc>
      </w:tr>
      <w:tr w:rsidR="003A058C" w:rsidRPr="0047728D" w:rsidTr="00E80B62">
        <w:trPr>
          <w:trHeight w:val="161"/>
        </w:trPr>
        <w:tc>
          <w:tcPr>
            <w:tcW w:w="538" w:type="pct"/>
            <w:tcBorders>
              <w:left w:val="single" w:sz="4" w:space="0" w:color="auto"/>
              <w:bottom w:val="single" w:sz="4" w:space="0" w:color="auto"/>
            </w:tcBorders>
            <w:shd w:val="clear" w:color="auto" w:fill="D9D9D9" w:themeFill="background1" w:themeFillShade="D9"/>
          </w:tcPr>
          <w:p w:rsidR="003A058C" w:rsidRPr="0047728D" w:rsidRDefault="003A058C" w:rsidP="003A058C">
            <w:pPr>
              <w:rPr>
                <w:sz w:val="20"/>
                <w:szCs w:val="20"/>
              </w:rPr>
            </w:pPr>
          </w:p>
        </w:tc>
        <w:tc>
          <w:tcPr>
            <w:tcW w:w="1332" w:type="pct"/>
            <w:tcBorders>
              <w:top w:val="single" w:sz="4" w:space="0" w:color="auto"/>
              <w:bottom w:val="single" w:sz="4" w:space="0" w:color="auto"/>
            </w:tcBorders>
            <w:shd w:val="clear" w:color="auto" w:fill="D9D9D9" w:themeFill="background1" w:themeFillShade="D9"/>
          </w:tcPr>
          <w:p w:rsidR="003A058C" w:rsidRPr="0047728D" w:rsidRDefault="003A058C" w:rsidP="003A058C">
            <w:pPr>
              <w:rPr>
                <w:sz w:val="20"/>
                <w:szCs w:val="20"/>
              </w:rPr>
            </w:pPr>
          </w:p>
        </w:tc>
        <w:tc>
          <w:tcPr>
            <w:tcW w:w="976" w:type="pct"/>
            <w:gridSpan w:val="2"/>
            <w:tcBorders>
              <w:bottom w:val="single" w:sz="4" w:space="0" w:color="auto"/>
            </w:tcBorders>
            <w:shd w:val="clear" w:color="auto" w:fill="D9D9D9" w:themeFill="background1" w:themeFillShade="D9"/>
          </w:tcPr>
          <w:p w:rsidR="003A058C" w:rsidRPr="0047728D" w:rsidRDefault="003A058C" w:rsidP="003A058C">
            <w:pPr>
              <w:rPr>
                <w:sz w:val="20"/>
                <w:szCs w:val="20"/>
              </w:rPr>
            </w:pPr>
          </w:p>
        </w:tc>
        <w:tc>
          <w:tcPr>
            <w:tcW w:w="757" w:type="pct"/>
            <w:gridSpan w:val="2"/>
            <w:tcBorders>
              <w:bottom w:val="single" w:sz="4" w:space="0" w:color="auto"/>
            </w:tcBorders>
            <w:shd w:val="clear" w:color="auto" w:fill="D9D9D9" w:themeFill="background1" w:themeFillShade="D9"/>
          </w:tcPr>
          <w:p w:rsidR="003A058C" w:rsidRPr="0047728D" w:rsidRDefault="003A058C" w:rsidP="003A058C">
            <w:pPr>
              <w:rPr>
                <w:sz w:val="20"/>
                <w:szCs w:val="20"/>
              </w:rPr>
            </w:pPr>
          </w:p>
        </w:tc>
        <w:tc>
          <w:tcPr>
            <w:tcW w:w="1397" w:type="pct"/>
            <w:gridSpan w:val="2"/>
            <w:tcBorders>
              <w:bottom w:val="single" w:sz="4" w:space="0" w:color="auto"/>
              <w:right w:val="single" w:sz="4" w:space="0" w:color="auto"/>
            </w:tcBorders>
            <w:shd w:val="clear" w:color="auto" w:fill="D9D9D9" w:themeFill="background1" w:themeFillShade="D9"/>
          </w:tcPr>
          <w:p w:rsidR="003A058C" w:rsidRPr="0047728D" w:rsidRDefault="003A058C" w:rsidP="003A058C">
            <w:pPr>
              <w:rPr>
                <w:sz w:val="20"/>
                <w:szCs w:val="20"/>
              </w:rPr>
            </w:pPr>
          </w:p>
        </w:tc>
      </w:tr>
    </w:tbl>
    <w:p w:rsidR="003A058C" w:rsidRPr="0047728D" w:rsidRDefault="003A058C" w:rsidP="00F445E6">
      <w:pPr>
        <w:rPr>
          <w:color w:val="FF0000"/>
          <w:sz w:val="20"/>
          <w:szCs w:val="20"/>
        </w:rPr>
      </w:pPr>
    </w:p>
    <w:p w:rsidR="005C01DD" w:rsidRPr="0047728D" w:rsidRDefault="00773528" w:rsidP="00571E62">
      <w:pPr>
        <w:outlineLvl w:val="0"/>
        <w:rPr>
          <w:b/>
          <w:sz w:val="20"/>
          <w:szCs w:val="20"/>
        </w:rPr>
      </w:pPr>
      <w:r w:rsidRPr="0047728D">
        <w:rPr>
          <w:b/>
          <w:sz w:val="20"/>
          <w:szCs w:val="20"/>
        </w:rPr>
        <w:t>TOTAL SCORE – to be completed after all criteria are scored</w:t>
      </w:r>
    </w:p>
    <w:tbl>
      <w:tblPr>
        <w:tblW w:w="14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8"/>
        <w:gridCol w:w="2340"/>
        <w:gridCol w:w="2160"/>
        <w:gridCol w:w="8307"/>
      </w:tblGrid>
      <w:tr w:rsidR="005C01DD" w:rsidRPr="0047728D">
        <w:tc>
          <w:tcPr>
            <w:tcW w:w="1818" w:type="dxa"/>
            <w:shd w:val="clear" w:color="auto" w:fill="auto"/>
          </w:tcPr>
          <w:p w:rsidR="005C01DD" w:rsidRPr="0047728D" w:rsidRDefault="005C01DD" w:rsidP="003A058C">
            <w:pPr>
              <w:rPr>
                <w:b/>
                <w:sz w:val="20"/>
                <w:szCs w:val="20"/>
              </w:rPr>
            </w:pPr>
            <w:r w:rsidRPr="0047728D">
              <w:rPr>
                <w:b/>
                <w:sz w:val="20"/>
                <w:szCs w:val="20"/>
              </w:rPr>
              <w:t>SECTION</w:t>
            </w:r>
          </w:p>
        </w:tc>
        <w:tc>
          <w:tcPr>
            <w:tcW w:w="2340" w:type="dxa"/>
            <w:shd w:val="clear" w:color="auto" w:fill="auto"/>
          </w:tcPr>
          <w:p w:rsidR="005C01DD" w:rsidRPr="0047728D" w:rsidRDefault="005C01DD" w:rsidP="003A058C">
            <w:pPr>
              <w:rPr>
                <w:b/>
                <w:sz w:val="20"/>
                <w:szCs w:val="20"/>
              </w:rPr>
            </w:pPr>
            <w:r w:rsidRPr="0047728D">
              <w:rPr>
                <w:b/>
                <w:sz w:val="20"/>
                <w:szCs w:val="20"/>
              </w:rPr>
              <w:t>REVIEWER TOTAL</w:t>
            </w:r>
          </w:p>
        </w:tc>
        <w:tc>
          <w:tcPr>
            <w:tcW w:w="2160" w:type="dxa"/>
            <w:shd w:val="clear" w:color="auto" w:fill="auto"/>
          </w:tcPr>
          <w:p w:rsidR="005C01DD" w:rsidRPr="0047728D" w:rsidRDefault="005C01DD" w:rsidP="003A058C">
            <w:pPr>
              <w:rPr>
                <w:b/>
                <w:sz w:val="20"/>
                <w:szCs w:val="20"/>
              </w:rPr>
            </w:pPr>
            <w:r w:rsidRPr="0047728D">
              <w:rPr>
                <w:b/>
                <w:sz w:val="20"/>
                <w:szCs w:val="20"/>
              </w:rPr>
              <w:t>FACILITATOR VERIFICATION</w:t>
            </w:r>
          </w:p>
        </w:tc>
        <w:tc>
          <w:tcPr>
            <w:tcW w:w="8307" w:type="dxa"/>
            <w:vMerge w:val="restart"/>
          </w:tcPr>
          <w:p w:rsidR="005C01DD" w:rsidRPr="0047728D" w:rsidRDefault="005C01DD" w:rsidP="003A058C">
            <w:pPr>
              <w:rPr>
                <w:sz w:val="20"/>
                <w:szCs w:val="20"/>
              </w:rPr>
            </w:pPr>
            <w:r w:rsidRPr="0047728D">
              <w:rPr>
                <w:b/>
                <w:sz w:val="20"/>
                <w:szCs w:val="20"/>
              </w:rPr>
              <w:t>FACILITATOR NOTES:</w:t>
            </w:r>
          </w:p>
          <w:p w:rsidR="005C01DD" w:rsidRPr="0047728D" w:rsidRDefault="005C01DD" w:rsidP="003A058C">
            <w:pPr>
              <w:rPr>
                <w:sz w:val="20"/>
                <w:szCs w:val="20"/>
              </w:rPr>
            </w:pPr>
          </w:p>
          <w:p w:rsidR="005C01DD" w:rsidRPr="0047728D" w:rsidRDefault="005C01DD" w:rsidP="003A058C">
            <w:pPr>
              <w:rPr>
                <w:sz w:val="20"/>
                <w:szCs w:val="20"/>
              </w:rPr>
            </w:pPr>
          </w:p>
          <w:p w:rsidR="005C01DD" w:rsidRPr="0047728D" w:rsidRDefault="005C01DD" w:rsidP="003A058C">
            <w:pPr>
              <w:rPr>
                <w:sz w:val="20"/>
                <w:szCs w:val="20"/>
              </w:rPr>
            </w:pPr>
          </w:p>
          <w:p w:rsidR="005C01DD" w:rsidRPr="0047728D" w:rsidRDefault="005C01DD" w:rsidP="003A058C">
            <w:pPr>
              <w:rPr>
                <w:sz w:val="20"/>
                <w:szCs w:val="20"/>
              </w:rPr>
            </w:pPr>
          </w:p>
          <w:p w:rsidR="005C01DD" w:rsidRPr="0047728D" w:rsidRDefault="005C01DD" w:rsidP="003A058C">
            <w:pPr>
              <w:rPr>
                <w:sz w:val="20"/>
                <w:szCs w:val="20"/>
              </w:rPr>
            </w:pPr>
          </w:p>
          <w:p w:rsidR="005C01DD" w:rsidRPr="0047728D" w:rsidRDefault="005C01DD" w:rsidP="003A058C">
            <w:pPr>
              <w:rPr>
                <w:sz w:val="20"/>
                <w:szCs w:val="20"/>
              </w:rPr>
            </w:pPr>
          </w:p>
          <w:p w:rsidR="005C01DD" w:rsidRPr="0047728D" w:rsidRDefault="005C01DD" w:rsidP="003A058C">
            <w:pPr>
              <w:rPr>
                <w:sz w:val="20"/>
                <w:szCs w:val="20"/>
              </w:rPr>
            </w:pPr>
            <w:r w:rsidRPr="0047728D">
              <w:rPr>
                <w:sz w:val="20"/>
                <w:szCs w:val="20"/>
              </w:rPr>
              <w:t xml:space="preserve">Facilitator Signature: </w:t>
            </w:r>
          </w:p>
        </w:tc>
      </w:tr>
      <w:tr w:rsidR="005C01DD" w:rsidRPr="0047728D">
        <w:trPr>
          <w:trHeight w:val="288"/>
        </w:trPr>
        <w:tc>
          <w:tcPr>
            <w:tcW w:w="1818" w:type="dxa"/>
            <w:shd w:val="clear" w:color="auto" w:fill="auto"/>
            <w:vAlign w:val="center"/>
          </w:tcPr>
          <w:p w:rsidR="005C01DD" w:rsidRPr="0047728D" w:rsidRDefault="005C01DD" w:rsidP="003A058C">
            <w:pPr>
              <w:rPr>
                <w:b/>
                <w:sz w:val="20"/>
                <w:szCs w:val="20"/>
              </w:rPr>
            </w:pPr>
            <w:r w:rsidRPr="0047728D">
              <w:rPr>
                <w:b/>
                <w:sz w:val="20"/>
                <w:szCs w:val="20"/>
              </w:rPr>
              <w:t xml:space="preserve">Section </w:t>
            </w:r>
            <w:r w:rsidR="001C6188" w:rsidRPr="0047728D">
              <w:rPr>
                <w:b/>
                <w:sz w:val="20"/>
                <w:szCs w:val="20"/>
              </w:rPr>
              <w:t>1</w:t>
            </w:r>
          </w:p>
        </w:tc>
        <w:tc>
          <w:tcPr>
            <w:tcW w:w="2340" w:type="dxa"/>
            <w:shd w:val="clear" w:color="auto" w:fill="auto"/>
          </w:tcPr>
          <w:p w:rsidR="005C01DD" w:rsidRPr="0047728D" w:rsidRDefault="005C01DD" w:rsidP="003A058C">
            <w:pPr>
              <w:rPr>
                <w:b/>
                <w:sz w:val="20"/>
                <w:szCs w:val="20"/>
              </w:rPr>
            </w:pPr>
          </w:p>
        </w:tc>
        <w:tc>
          <w:tcPr>
            <w:tcW w:w="2160" w:type="dxa"/>
            <w:shd w:val="clear" w:color="auto" w:fill="auto"/>
          </w:tcPr>
          <w:p w:rsidR="005C01DD" w:rsidRPr="0047728D" w:rsidRDefault="005C01DD" w:rsidP="003A058C">
            <w:pPr>
              <w:rPr>
                <w:b/>
                <w:sz w:val="20"/>
                <w:szCs w:val="20"/>
              </w:rPr>
            </w:pPr>
          </w:p>
        </w:tc>
        <w:tc>
          <w:tcPr>
            <w:tcW w:w="8307" w:type="dxa"/>
            <w:vMerge/>
          </w:tcPr>
          <w:p w:rsidR="005C01DD" w:rsidRPr="0047728D" w:rsidRDefault="005C01DD" w:rsidP="003A058C">
            <w:pPr>
              <w:rPr>
                <w:b/>
                <w:sz w:val="20"/>
                <w:szCs w:val="20"/>
              </w:rPr>
            </w:pPr>
          </w:p>
        </w:tc>
      </w:tr>
      <w:tr w:rsidR="005C01DD" w:rsidRPr="0047728D">
        <w:trPr>
          <w:trHeight w:val="288"/>
        </w:trPr>
        <w:tc>
          <w:tcPr>
            <w:tcW w:w="1818" w:type="dxa"/>
            <w:shd w:val="clear" w:color="auto" w:fill="auto"/>
            <w:vAlign w:val="center"/>
          </w:tcPr>
          <w:p w:rsidR="005C01DD" w:rsidRPr="0047728D" w:rsidRDefault="005C01DD" w:rsidP="003A058C">
            <w:pPr>
              <w:rPr>
                <w:b/>
                <w:sz w:val="20"/>
                <w:szCs w:val="20"/>
              </w:rPr>
            </w:pPr>
            <w:r w:rsidRPr="0047728D">
              <w:rPr>
                <w:b/>
                <w:sz w:val="20"/>
                <w:szCs w:val="20"/>
              </w:rPr>
              <w:t xml:space="preserve">Section </w:t>
            </w:r>
            <w:r w:rsidR="001C6188" w:rsidRPr="0047728D">
              <w:rPr>
                <w:b/>
                <w:sz w:val="20"/>
                <w:szCs w:val="20"/>
              </w:rPr>
              <w:t>2.A</w:t>
            </w:r>
          </w:p>
        </w:tc>
        <w:tc>
          <w:tcPr>
            <w:tcW w:w="2340" w:type="dxa"/>
            <w:shd w:val="clear" w:color="auto" w:fill="auto"/>
          </w:tcPr>
          <w:p w:rsidR="005C01DD" w:rsidRPr="0047728D" w:rsidRDefault="005C01DD" w:rsidP="003A058C">
            <w:pPr>
              <w:rPr>
                <w:b/>
                <w:sz w:val="20"/>
                <w:szCs w:val="20"/>
              </w:rPr>
            </w:pPr>
          </w:p>
        </w:tc>
        <w:tc>
          <w:tcPr>
            <w:tcW w:w="2160" w:type="dxa"/>
            <w:shd w:val="clear" w:color="auto" w:fill="auto"/>
          </w:tcPr>
          <w:p w:rsidR="005C01DD" w:rsidRPr="0047728D" w:rsidRDefault="005C01DD" w:rsidP="003A058C">
            <w:pPr>
              <w:rPr>
                <w:b/>
                <w:sz w:val="20"/>
                <w:szCs w:val="20"/>
              </w:rPr>
            </w:pPr>
          </w:p>
        </w:tc>
        <w:tc>
          <w:tcPr>
            <w:tcW w:w="8307" w:type="dxa"/>
            <w:vMerge/>
          </w:tcPr>
          <w:p w:rsidR="005C01DD" w:rsidRPr="0047728D" w:rsidRDefault="005C01DD" w:rsidP="003A058C">
            <w:pPr>
              <w:rPr>
                <w:b/>
                <w:sz w:val="20"/>
                <w:szCs w:val="20"/>
              </w:rPr>
            </w:pPr>
          </w:p>
        </w:tc>
      </w:tr>
      <w:tr w:rsidR="005C01DD" w:rsidRPr="0047728D">
        <w:trPr>
          <w:trHeight w:val="288"/>
        </w:trPr>
        <w:tc>
          <w:tcPr>
            <w:tcW w:w="1818" w:type="dxa"/>
            <w:shd w:val="clear" w:color="auto" w:fill="auto"/>
            <w:vAlign w:val="center"/>
          </w:tcPr>
          <w:p w:rsidR="005C01DD" w:rsidRPr="0047728D" w:rsidRDefault="005C01DD" w:rsidP="003A058C">
            <w:pPr>
              <w:rPr>
                <w:b/>
                <w:sz w:val="20"/>
                <w:szCs w:val="20"/>
              </w:rPr>
            </w:pPr>
            <w:r w:rsidRPr="0047728D">
              <w:rPr>
                <w:b/>
                <w:sz w:val="20"/>
                <w:szCs w:val="20"/>
              </w:rPr>
              <w:t xml:space="preserve">Section </w:t>
            </w:r>
            <w:r w:rsidR="001C6188" w:rsidRPr="0047728D">
              <w:rPr>
                <w:b/>
                <w:sz w:val="20"/>
                <w:szCs w:val="20"/>
              </w:rPr>
              <w:t>2.B</w:t>
            </w:r>
          </w:p>
        </w:tc>
        <w:tc>
          <w:tcPr>
            <w:tcW w:w="2340" w:type="dxa"/>
            <w:shd w:val="clear" w:color="auto" w:fill="auto"/>
          </w:tcPr>
          <w:p w:rsidR="005C01DD" w:rsidRPr="0047728D" w:rsidRDefault="005C01DD" w:rsidP="003A058C">
            <w:pPr>
              <w:rPr>
                <w:b/>
                <w:sz w:val="20"/>
                <w:szCs w:val="20"/>
              </w:rPr>
            </w:pPr>
          </w:p>
        </w:tc>
        <w:tc>
          <w:tcPr>
            <w:tcW w:w="2160" w:type="dxa"/>
            <w:shd w:val="clear" w:color="auto" w:fill="auto"/>
          </w:tcPr>
          <w:p w:rsidR="005C01DD" w:rsidRPr="0047728D" w:rsidRDefault="005C01DD" w:rsidP="003A058C">
            <w:pPr>
              <w:rPr>
                <w:b/>
                <w:sz w:val="20"/>
                <w:szCs w:val="20"/>
              </w:rPr>
            </w:pPr>
          </w:p>
        </w:tc>
        <w:tc>
          <w:tcPr>
            <w:tcW w:w="8307" w:type="dxa"/>
            <w:vMerge/>
          </w:tcPr>
          <w:p w:rsidR="005C01DD" w:rsidRPr="0047728D" w:rsidRDefault="005C01DD" w:rsidP="003A058C">
            <w:pPr>
              <w:rPr>
                <w:b/>
                <w:sz w:val="20"/>
                <w:szCs w:val="20"/>
              </w:rPr>
            </w:pPr>
          </w:p>
        </w:tc>
      </w:tr>
      <w:tr w:rsidR="005C01DD" w:rsidRPr="0047728D">
        <w:trPr>
          <w:trHeight w:val="288"/>
        </w:trPr>
        <w:tc>
          <w:tcPr>
            <w:tcW w:w="1818" w:type="dxa"/>
            <w:shd w:val="clear" w:color="auto" w:fill="auto"/>
            <w:vAlign w:val="center"/>
          </w:tcPr>
          <w:p w:rsidR="005C01DD" w:rsidRPr="0047728D" w:rsidRDefault="001C6188" w:rsidP="003A058C">
            <w:pPr>
              <w:rPr>
                <w:b/>
                <w:sz w:val="20"/>
                <w:szCs w:val="20"/>
              </w:rPr>
            </w:pPr>
            <w:r w:rsidRPr="0047728D">
              <w:rPr>
                <w:b/>
                <w:sz w:val="20"/>
                <w:szCs w:val="20"/>
              </w:rPr>
              <w:t>Section 2.C</w:t>
            </w:r>
          </w:p>
        </w:tc>
        <w:tc>
          <w:tcPr>
            <w:tcW w:w="2340" w:type="dxa"/>
            <w:shd w:val="clear" w:color="auto" w:fill="auto"/>
          </w:tcPr>
          <w:p w:rsidR="005C01DD" w:rsidRPr="0047728D" w:rsidRDefault="005C01DD" w:rsidP="003A058C">
            <w:pPr>
              <w:rPr>
                <w:b/>
                <w:sz w:val="20"/>
                <w:szCs w:val="20"/>
              </w:rPr>
            </w:pPr>
          </w:p>
        </w:tc>
        <w:tc>
          <w:tcPr>
            <w:tcW w:w="2160" w:type="dxa"/>
            <w:shd w:val="clear" w:color="auto" w:fill="auto"/>
          </w:tcPr>
          <w:p w:rsidR="005C01DD" w:rsidRPr="0047728D" w:rsidRDefault="005C01DD" w:rsidP="003A058C">
            <w:pPr>
              <w:rPr>
                <w:b/>
                <w:sz w:val="20"/>
                <w:szCs w:val="20"/>
              </w:rPr>
            </w:pPr>
          </w:p>
        </w:tc>
        <w:tc>
          <w:tcPr>
            <w:tcW w:w="8307" w:type="dxa"/>
            <w:vMerge/>
          </w:tcPr>
          <w:p w:rsidR="005C01DD" w:rsidRPr="0047728D" w:rsidRDefault="005C01DD" w:rsidP="003A058C">
            <w:pPr>
              <w:rPr>
                <w:b/>
                <w:sz w:val="20"/>
                <w:szCs w:val="20"/>
              </w:rPr>
            </w:pPr>
          </w:p>
        </w:tc>
      </w:tr>
      <w:tr w:rsidR="005C01DD" w:rsidRPr="0047728D">
        <w:trPr>
          <w:trHeight w:val="288"/>
        </w:trPr>
        <w:tc>
          <w:tcPr>
            <w:tcW w:w="1818" w:type="dxa"/>
            <w:shd w:val="clear" w:color="auto" w:fill="auto"/>
            <w:vAlign w:val="center"/>
          </w:tcPr>
          <w:p w:rsidR="005C01DD" w:rsidRPr="0047728D" w:rsidRDefault="005C01DD" w:rsidP="003A058C">
            <w:pPr>
              <w:rPr>
                <w:b/>
                <w:sz w:val="20"/>
                <w:szCs w:val="20"/>
              </w:rPr>
            </w:pPr>
            <w:r w:rsidRPr="0047728D">
              <w:rPr>
                <w:b/>
                <w:sz w:val="20"/>
                <w:szCs w:val="20"/>
              </w:rPr>
              <w:t xml:space="preserve">Section </w:t>
            </w:r>
            <w:r w:rsidR="001C6188" w:rsidRPr="0047728D">
              <w:rPr>
                <w:b/>
                <w:sz w:val="20"/>
                <w:szCs w:val="20"/>
              </w:rPr>
              <w:t>2.D</w:t>
            </w:r>
          </w:p>
        </w:tc>
        <w:tc>
          <w:tcPr>
            <w:tcW w:w="2340" w:type="dxa"/>
            <w:shd w:val="clear" w:color="auto" w:fill="auto"/>
          </w:tcPr>
          <w:p w:rsidR="005C01DD" w:rsidRPr="0047728D" w:rsidRDefault="005C01DD" w:rsidP="003A058C">
            <w:pPr>
              <w:rPr>
                <w:b/>
                <w:sz w:val="20"/>
                <w:szCs w:val="20"/>
              </w:rPr>
            </w:pPr>
          </w:p>
        </w:tc>
        <w:tc>
          <w:tcPr>
            <w:tcW w:w="2160" w:type="dxa"/>
            <w:shd w:val="clear" w:color="auto" w:fill="auto"/>
          </w:tcPr>
          <w:p w:rsidR="005C01DD" w:rsidRPr="0047728D" w:rsidRDefault="005C01DD" w:rsidP="003A058C">
            <w:pPr>
              <w:rPr>
                <w:b/>
                <w:sz w:val="20"/>
                <w:szCs w:val="20"/>
              </w:rPr>
            </w:pPr>
          </w:p>
        </w:tc>
        <w:tc>
          <w:tcPr>
            <w:tcW w:w="8307" w:type="dxa"/>
            <w:vMerge/>
          </w:tcPr>
          <w:p w:rsidR="005C01DD" w:rsidRPr="0047728D" w:rsidRDefault="005C01DD" w:rsidP="003A058C">
            <w:pPr>
              <w:rPr>
                <w:b/>
                <w:sz w:val="20"/>
                <w:szCs w:val="20"/>
              </w:rPr>
            </w:pPr>
          </w:p>
        </w:tc>
      </w:tr>
      <w:tr w:rsidR="005C01DD" w:rsidRPr="0047728D">
        <w:trPr>
          <w:trHeight w:val="288"/>
        </w:trPr>
        <w:tc>
          <w:tcPr>
            <w:tcW w:w="1818" w:type="dxa"/>
            <w:shd w:val="clear" w:color="auto" w:fill="auto"/>
            <w:vAlign w:val="center"/>
          </w:tcPr>
          <w:p w:rsidR="005C01DD" w:rsidRPr="0047728D" w:rsidRDefault="005C01DD" w:rsidP="003A058C">
            <w:pPr>
              <w:rPr>
                <w:b/>
                <w:sz w:val="20"/>
                <w:szCs w:val="20"/>
              </w:rPr>
            </w:pPr>
            <w:r w:rsidRPr="0047728D">
              <w:rPr>
                <w:b/>
                <w:sz w:val="20"/>
                <w:szCs w:val="20"/>
              </w:rPr>
              <w:t xml:space="preserve">Section </w:t>
            </w:r>
            <w:r w:rsidR="001C6188" w:rsidRPr="0047728D">
              <w:rPr>
                <w:b/>
                <w:sz w:val="20"/>
                <w:szCs w:val="20"/>
              </w:rPr>
              <w:t>2.E</w:t>
            </w:r>
          </w:p>
        </w:tc>
        <w:tc>
          <w:tcPr>
            <w:tcW w:w="2340" w:type="dxa"/>
            <w:shd w:val="clear" w:color="auto" w:fill="auto"/>
          </w:tcPr>
          <w:p w:rsidR="005C01DD" w:rsidRPr="0047728D" w:rsidRDefault="005C01DD" w:rsidP="003A058C">
            <w:pPr>
              <w:rPr>
                <w:b/>
                <w:sz w:val="20"/>
                <w:szCs w:val="20"/>
              </w:rPr>
            </w:pPr>
          </w:p>
        </w:tc>
        <w:tc>
          <w:tcPr>
            <w:tcW w:w="2160" w:type="dxa"/>
            <w:shd w:val="clear" w:color="auto" w:fill="auto"/>
          </w:tcPr>
          <w:p w:rsidR="005C01DD" w:rsidRPr="0047728D" w:rsidRDefault="005C01DD" w:rsidP="003A058C">
            <w:pPr>
              <w:rPr>
                <w:b/>
                <w:sz w:val="20"/>
                <w:szCs w:val="20"/>
              </w:rPr>
            </w:pPr>
          </w:p>
        </w:tc>
        <w:tc>
          <w:tcPr>
            <w:tcW w:w="8307" w:type="dxa"/>
            <w:vMerge/>
          </w:tcPr>
          <w:p w:rsidR="005C01DD" w:rsidRPr="0047728D" w:rsidRDefault="005C01DD" w:rsidP="003A058C">
            <w:pPr>
              <w:rPr>
                <w:b/>
                <w:sz w:val="20"/>
                <w:szCs w:val="20"/>
              </w:rPr>
            </w:pPr>
          </w:p>
        </w:tc>
      </w:tr>
      <w:tr w:rsidR="005C01DD" w:rsidRPr="0047728D">
        <w:trPr>
          <w:trHeight w:val="288"/>
        </w:trPr>
        <w:tc>
          <w:tcPr>
            <w:tcW w:w="1818" w:type="dxa"/>
            <w:shd w:val="clear" w:color="auto" w:fill="auto"/>
            <w:vAlign w:val="center"/>
          </w:tcPr>
          <w:p w:rsidR="005C01DD" w:rsidRPr="0047728D" w:rsidRDefault="005C01DD" w:rsidP="003A058C">
            <w:pPr>
              <w:rPr>
                <w:b/>
                <w:sz w:val="20"/>
                <w:szCs w:val="20"/>
              </w:rPr>
            </w:pPr>
            <w:r w:rsidRPr="0047728D">
              <w:rPr>
                <w:b/>
                <w:sz w:val="20"/>
                <w:szCs w:val="20"/>
              </w:rPr>
              <w:t>Section 2.</w:t>
            </w:r>
            <w:r w:rsidR="001C6188" w:rsidRPr="0047728D">
              <w:rPr>
                <w:b/>
                <w:sz w:val="20"/>
                <w:szCs w:val="20"/>
              </w:rPr>
              <w:t>F</w:t>
            </w:r>
          </w:p>
        </w:tc>
        <w:tc>
          <w:tcPr>
            <w:tcW w:w="2340" w:type="dxa"/>
            <w:shd w:val="clear" w:color="auto" w:fill="auto"/>
          </w:tcPr>
          <w:p w:rsidR="005C01DD" w:rsidRPr="0047728D" w:rsidRDefault="005C01DD" w:rsidP="003A058C">
            <w:pPr>
              <w:rPr>
                <w:b/>
                <w:sz w:val="20"/>
                <w:szCs w:val="20"/>
              </w:rPr>
            </w:pPr>
          </w:p>
        </w:tc>
        <w:tc>
          <w:tcPr>
            <w:tcW w:w="2160" w:type="dxa"/>
            <w:shd w:val="clear" w:color="auto" w:fill="auto"/>
          </w:tcPr>
          <w:p w:rsidR="005C01DD" w:rsidRPr="0047728D" w:rsidRDefault="005C01DD" w:rsidP="003A058C">
            <w:pPr>
              <w:rPr>
                <w:b/>
                <w:sz w:val="20"/>
                <w:szCs w:val="20"/>
              </w:rPr>
            </w:pPr>
          </w:p>
        </w:tc>
        <w:tc>
          <w:tcPr>
            <w:tcW w:w="8307" w:type="dxa"/>
            <w:vMerge/>
          </w:tcPr>
          <w:p w:rsidR="005C01DD" w:rsidRPr="0047728D" w:rsidRDefault="005C01DD" w:rsidP="003A058C">
            <w:pPr>
              <w:rPr>
                <w:b/>
                <w:sz w:val="20"/>
                <w:szCs w:val="20"/>
              </w:rPr>
            </w:pPr>
          </w:p>
        </w:tc>
      </w:tr>
      <w:tr w:rsidR="005C01DD" w:rsidRPr="0047728D">
        <w:trPr>
          <w:trHeight w:val="432"/>
        </w:trPr>
        <w:tc>
          <w:tcPr>
            <w:tcW w:w="1818" w:type="dxa"/>
            <w:shd w:val="clear" w:color="auto" w:fill="auto"/>
            <w:vAlign w:val="center"/>
          </w:tcPr>
          <w:p w:rsidR="005C01DD" w:rsidRPr="0047728D" w:rsidRDefault="005C01DD" w:rsidP="003A058C">
            <w:pPr>
              <w:rPr>
                <w:b/>
                <w:sz w:val="20"/>
                <w:szCs w:val="20"/>
              </w:rPr>
            </w:pPr>
            <w:r w:rsidRPr="0047728D">
              <w:rPr>
                <w:b/>
                <w:sz w:val="20"/>
                <w:szCs w:val="20"/>
              </w:rPr>
              <w:t>TOTAL</w:t>
            </w:r>
          </w:p>
        </w:tc>
        <w:tc>
          <w:tcPr>
            <w:tcW w:w="2340" w:type="dxa"/>
            <w:shd w:val="clear" w:color="auto" w:fill="auto"/>
          </w:tcPr>
          <w:p w:rsidR="005C01DD" w:rsidRPr="0047728D" w:rsidRDefault="005C01DD" w:rsidP="003A058C">
            <w:pPr>
              <w:rPr>
                <w:b/>
                <w:sz w:val="20"/>
                <w:szCs w:val="20"/>
              </w:rPr>
            </w:pPr>
          </w:p>
        </w:tc>
        <w:tc>
          <w:tcPr>
            <w:tcW w:w="2160" w:type="dxa"/>
            <w:shd w:val="clear" w:color="auto" w:fill="auto"/>
          </w:tcPr>
          <w:p w:rsidR="005C01DD" w:rsidRPr="0047728D" w:rsidRDefault="005C01DD" w:rsidP="003A058C">
            <w:pPr>
              <w:rPr>
                <w:b/>
                <w:sz w:val="20"/>
                <w:szCs w:val="20"/>
              </w:rPr>
            </w:pPr>
          </w:p>
        </w:tc>
        <w:tc>
          <w:tcPr>
            <w:tcW w:w="8307" w:type="dxa"/>
            <w:vMerge/>
          </w:tcPr>
          <w:p w:rsidR="005C01DD" w:rsidRPr="0047728D" w:rsidRDefault="005C01DD" w:rsidP="003A058C">
            <w:pPr>
              <w:rPr>
                <w:b/>
                <w:sz w:val="20"/>
                <w:szCs w:val="20"/>
              </w:rPr>
            </w:pPr>
          </w:p>
        </w:tc>
      </w:tr>
    </w:tbl>
    <w:p w:rsidR="005C01DD" w:rsidRPr="0047728D" w:rsidRDefault="005C01DD" w:rsidP="00F445E6">
      <w:pPr>
        <w:rPr>
          <w:color w:val="FF0000"/>
          <w:sz w:val="20"/>
          <w:szCs w:val="20"/>
        </w:rPr>
      </w:pPr>
    </w:p>
    <w:p w:rsidR="00D27E21" w:rsidRPr="0047728D" w:rsidRDefault="00F445E6" w:rsidP="00571E62">
      <w:pPr>
        <w:outlineLvl w:val="0"/>
        <w:rPr>
          <w:color w:val="FF0000"/>
          <w:sz w:val="20"/>
          <w:szCs w:val="20"/>
        </w:rPr>
      </w:pPr>
      <w:r w:rsidRPr="0047728D">
        <w:rPr>
          <w:color w:val="FF0000"/>
          <w:sz w:val="20"/>
          <w:szCs w:val="20"/>
        </w:rPr>
        <w:t>FACILITATOR USE ONLY</w:t>
      </w:r>
    </w:p>
    <w:tbl>
      <w:tblPr>
        <w:tblW w:w="14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65F91"/>
        <w:tblLook w:val="01E0" w:firstRow="1" w:lastRow="1" w:firstColumn="1" w:lastColumn="1" w:noHBand="0" w:noVBand="0"/>
      </w:tblPr>
      <w:tblGrid>
        <w:gridCol w:w="833"/>
        <w:gridCol w:w="1686"/>
        <w:gridCol w:w="1919"/>
        <w:gridCol w:w="272"/>
        <w:gridCol w:w="9898"/>
      </w:tblGrid>
      <w:tr w:rsidR="00D27E21" w:rsidRPr="0047728D">
        <w:trPr>
          <w:trHeight w:val="276"/>
        </w:trPr>
        <w:tc>
          <w:tcPr>
            <w:tcW w:w="5000" w:type="pct"/>
            <w:gridSpan w:val="5"/>
            <w:tcBorders>
              <w:bottom w:val="single" w:sz="4" w:space="0" w:color="auto"/>
            </w:tcBorders>
            <w:shd w:val="clear" w:color="auto" w:fill="76923C" w:themeFill="accent3" w:themeFillShade="BF"/>
            <w:vAlign w:val="center"/>
          </w:tcPr>
          <w:p w:rsidR="00D27E21" w:rsidRPr="0047728D" w:rsidRDefault="00D27E21" w:rsidP="00112C7C">
            <w:pPr>
              <w:rPr>
                <w:sz w:val="20"/>
                <w:szCs w:val="20"/>
              </w:rPr>
            </w:pPr>
            <w:r w:rsidRPr="0047728D">
              <w:rPr>
                <w:sz w:val="20"/>
                <w:szCs w:val="20"/>
              </w:rPr>
              <w:t>FINAL SCORE VERIFICATION (TO BE COMPLETED BY THE FACILITATOR)</w:t>
            </w:r>
          </w:p>
        </w:tc>
      </w:tr>
      <w:tr w:rsidR="007E39B1" w:rsidRPr="0047728D">
        <w:trPr>
          <w:trHeight w:val="697"/>
        </w:trPr>
        <w:tc>
          <w:tcPr>
            <w:tcW w:w="285" w:type="pct"/>
            <w:tcBorders>
              <w:bottom w:val="nil"/>
              <w:right w:val="nil"/>
            </w:tcBorders>
            <w:shd w:val="clear" w:color="auto" w:fill="auto"/>
            <w:vAlign w:val="center"/>
          </w:tcPr>
          <w:p w:rsidR="007E39B1" w:rsidRPr="0047728D" w:rsidRDefault="007E39B1" w:rsidP="007E39B1">
            <w:pPr>
              <w:jc w:val="center"/>
              <w:rPr>
                <w:sz w:val="20"/>
                <w:szCs w:val="20"/>
              </w:rPr>
            </w:pPr>
            <w:r w:rsidRPr="0047728D">
              <w:rPr>
                <w:sz w:val="20"/>
                <w:szCs w:val="20"/>
              </w:rPr>
              <w:sym w:font="Wingdings" w:char="F06F"/>
            </w:r>
          </w:p>
        </w:tc>
        <w:tc>
          <w:tcPr>
            <w:tcW w:w="577" w:type="pct"/>
            <w:tcBorders>
              <w:left w:val="nil"/>
              <w:bottom w:val="nil"/>
              <w:right w:val="nil"/>
            </w:tcBorders>
            <w:shd w:val="clear" w:color="auto" w:fill="auto"/>
          </w:tcPr>
          <w:p w:rsidR="007E39B1" w:rsidRPr="0047728D" w:rsidRDefault="007E39B1" w:rsidP="00112C7C">
            <w:pPr>
              <w:rPr>
                <w:sz w:val="20"/>
                <w:szCs w:val="20"/>
              </w:rPr>
            </w:pPr>
            <w:r w:rsidRPr="0047728D">
              <w:rPr>
                <w:sz w:val="20"/>
                <w:szCs w:val="20"/>
              </w:rPr>
              <w:t>Verified:</w:t>
            </w:r>
          </w:p>
          <w:p w:rsidR="007E39B1" w:rsidRPr="0047728D" w:rsidRDefault="007E39B1" w:rsidP="00112C7C">
            <w:pPr>
              <w:rPr>
                <w:sz w:val="20"/>
                <w:szCs w:val="20"/>
              </w:rPr>
            </w:pPr>
            <w:r w:rsidRPr="0047728D">
              <w:rPr>
                <w:sz w:val="20"/>
                <w:szCs w:val="20"/>
              </w:rPr>
              <w:t>90% or Higher</w:t>
            </w:r>
          </w:p>
        </w:tc>
        <w:tc>
          <w:tcPr>
            <w:tcW w:w="657" w:type="pct"/>
            <w:tcBorders>
              <w:left w:val="nil"/>
              <w:bottom w:val="nil"/>
              <w:right w:val="nil"/>
            </w:tcBorders>
            <w:shd w:val="clear" w:color="auto" w:fill="auto"/>
          </w:tcPr>
          <w:p w:rsidR="007E39B1" w:rsidRPr="0047728D" w:rsidRDefault="007E39B1" w:rsidP="00575C20">
            <w:pPr>
              <w:rPr>
                <w:sz w:val="20"/>
                <w:szCs w:val="20"/>
              </w:rPr>
            </w:pPr>
          </w:p>
          <w:p w:rsidR="007E39B1" w:rsidRPr="0047728D" w:rsidRDefault="007E39B1" w:rsidP="00575C20">
            <w:pPr>
              <w:rPr>
                <w:sz w:val="20"/>
                <w:szCs w:val="20"/>
              </w:rPr>
            </w:pPr>
            <w:r w:rsidRPr="0047728D">
              <w:rPr>
                <w:sz w:val="20"/>
                <w:szCs w:val="20"/>
              </w:rPr>
              <w:t>Facilitator Signature:</w:t>
            </w:r>
          </w:p>
        </w:tc>
        <w:tc>
          <w:tcPr>
            <w:tcW w:w="93" w:type="pct"/>
            <w:tcBorders>
              <w:top w:val="nil"/>
              <w:left w:val="nil"/>
              <w:bottom w:val="nil"/>
              <w:right w:val="nil"/>
            </w:tcBorders>
            <w:shd w:val="clear" w:color="auto" w:fill="auto"/>
          </w:tcPr>
          <w:p w:rsidR="007E39B1" w:rsidRPr="0047728D" w:rsidRDefault="007E39B1" w:rsidP="00112C7C">
            <w:pPr>
              <w:rPr>
                <w:sz w:val="20"/>
                <w:szCs w:val="20"/>
              </w:rPr>
            </w:pPr>
          </w:p>
        </w:tc>
        <w:tc>
          <w:tcPr>
            <w:tcW w:w="3388" w:type="pct"/>
            <w:tcBorders>
              <w:left w:val="nil"/>
            </w:tcBorders>
            <w:shd w:val="clear" w:color="auto" w:fill="auto"/>
          </w:tcPr>
          <w:p w:rsidR="007E39B1" w:rsidRPr="0047728D" w:rsidRDefault="007E39B1" w:rsidP="00112C7C">
            <w:pPr>
              <w:rPr>
                <w:sz w:val="20"/>
                <w:szCs w:val="20"/>
              </w:rPr>
            </w:pPr>
          </w:p>
        </w:tc>
      </w:tr>
      <w:tr w:rsidR="007E39B1" w:rsidRPr="0047728D">
        <w:trPr>
          <w:trHeight w:val="697"/>
        </w:trPr>
        <w:tc>
          <w:tcPr>
            <w:tcW w:w="285" w:type="pct"/>
            <w:tcBorders>
              <w:top w:val="nil"/>
              <w:bottom w:val="nil"/>
              <w:right w:val="nil"/>
            </w:tcBorders>
            <w:shd w:val="clear" w:color="auto" w:fill="auto"/>
            <w:vAlign w:val="center"/>
          </w:tcPr>
          <w:p w:rsidR="007E39B1" w:rsidRPr="0047728D" w:rsidRDefault="007E39B1" w:rsidP="007E39B1">
            <w:pPr>
              <w:jc w:val="center"/>
              <w:rPr>
                <w:sz w:val="20"/>
                <w:szCs w:val="20"/>
              </w:rPr>
            </w:pPr>
            <w:r w:rsidRPr="0047728D">
              <w:rPr>
                <w:sz w:val="20"/>
                <w:szCs w:val="20"/>
              </w:rPr>
              <w:sym w:font="Wingdings" w:char="F06F"/>
            </w:r>
          </w:p>
        </w:tc>
        <w:tc>
          <w:tcPr>
            <w:tcW w:w="577" w:type="pct"/>
            <w:tcBorders>
              <w:top w:val="nil"/>
              <w:left w:val="nil"/>
              <w:bottom w:val="nil"/>
              <w:right w:val="nil"/>
            </w:tcBorders>
            <w:shd w:val="clear" w:color="auto" w:fill="auto"/>
          </w:tcPr>
          <w:p w:rsidR="007E39B1" w:rsidRPr="0047728D" w:rsidRDefault="007E39B1" w:rsidP="00112C7C">
            <w:pPr>
              <w:rPr>
                <w:sz w:val="20"/>
                <w:szCs w:val="20"/>
              </w:rPr>
            </w:pPr>
            <w:r w:rsidRPr="0047728D">
              <w:rPr>
                <w:sz w:val="20"/>
                <w:szCs w:val="20"/>
              </w:rPr>
              <w:t>Verified:</w:t>
            </w:r>
          </w:p>
          <w:p w:rsidR="007E39B1" w:rsidRPr="0047728D" w:rsidRDefault="007E39B1" w:rsidP="00112C7C">
            <w:pPr>
              <w:rPr>
                <w:sz w:val="20"/>
                <w:szCs w:val="20"/>
              </w:rPr>
            </w:pPr>
            <w:r w:rsidRPr="0047728D">
              <w:rPr>
                <w:sz w:val="20"/>
                <w:szCs w:val="20"/>
              </w:rPr>
              <w:t xml:space="preserve">89% or Lower </w:t>
            </w:r>
            <w:r w:rsidRPr="0047728D">
              <w:rPr>
                <w:sz w:val="20"/>
                <w:szCs w:val="20"/>
              </w:rPr>
              <w:tab/>
            </w:r>
          </w:p>
        </w:tc>
        <w:tc>
          <w:tcPr>
            <w:tcW w:w="657" w:type="pct"/>
            <w:tcBorders>
              <w:top w:val="nil"/>
              <w:left w:val="nil"/>
              <w:bottom w:val="nil"/>
              <w:right w:val="nil"/>
            </w:tcBorders>
            <w:shd w:val="clear" w:color="auto" w:fill="auto"/>
          </w:tcPr>
          <w:p w:rsidR="007E39B1" w:rsidRPr="0047728D" w:rsidRDefault="007E39B1" w:rsidP="00575C20">
            <w:pPr>
              <w:rPr>
                <w:sz w:val="20"/>
                <w:szCs w:val="20"/>
              </w:rPr>
            </w:pPr>
          </w:p>
          <w:p w:rsidR="007E39B1" w:rsidRPr="0047728D" w:rsidRDefault="007E39B1" w:rsidP="00575C20">
            <w:pPr>
              <w:rPr>
                <w:sz w:val="20"/>
                <w:szCs w:val="20"/>
              </w:rPr>
            </w:pPr>
            <w:r w:rsidRPr="0047728D">
              <w:rPr>
                <w:sz w:val="20"/>
                <w:szCs w:val="20"/>
              </w:rPr>
              <w:t>Facilitator Signature:</w:t>
            </w:r>
          </w:p>
        </w:tc>
        <w:tc>
          <w:tcPr>
            <w:tcW w:w="93" w:type="pct"/>
            <w:tcBorders>
              <w:top w:val="nil"/>
              <w:left w:val="nil"/>
              <w:bottom w:val="nil"/>
              <w:right w:val="nil"/>
            </w:tcBorders>
            <w:shd w:val="clear" w:color="auto" w:fill="auto"/>
          </w:tcPr>
          <w:p w:rsidR="007E39B1" w:rsidRPr="0047728D" w:rsidRDefault="007E39B1" w:rsidP="00112C7C">
            <w:pPr>
              <w:rPr>
                <w:sz w:val="20"/>
                <w:szCs w:val="20"/>
              </w:rPr>
            </w:pPr>
          </w:p>
        </w:tc>
        <w:tc>
          <w:tcPr>
            <w:tcW w:w="3388" w:type="pct"/>
            <w:tcBorders>
              <w:left w:val="nil"/>
              <w:bottom w:val="single" w:sz="4" w:space="0" w:color="auto"/>
            </w:tcBorders>
            <w:shd w:val="clear" w:color="auto" w:fill="auto"/>
          </w:tcPr>
          <w:p w:rsidR="007E39B1" w:rsidRPr="0047728D" w:rsidRDefault="007E39B1" w:rsidP="00112C7C">
            <w:pPr>
              <w:rPr>
                <w:sz w:val="20"/>
                <w:szCs w:val="20"/>
              </w:rPr>
            </w:pPr>
          </w:p>
        </w:tc>
      </w:tr>
      <w:tr w:rsidR="007E39B1" w:rsidRPr="0047728D">
        <w:trPr>
          <w:trHeight w:val="289"/>
        </w:trPr>
        <w:tc>
          <w:tcPr>
            <w:tcW w:w="5000" w:type="pct"/>
            <w:gridSpan w:val="5"/>
            <w:tcBorders>
              <w:top w:val="nil"/>
              <w:left w:val="single" w:sz="4" w:space="0" w:color="auto"/>
              <w:bottom w:val="single" w:sz="4" w:space="0" w:color="auto"/>
              <w:right w:val="single" w:sz="4" w:space="0" w:color="auto"/>
            </w:tcBorders>
            <w:shd w:val="clear" w:color="auto" w:fill="auto"/>
            <w:vAlign w:val="center"/>
          </w:tcPr>
          <w:p w:rsidR="007E39B1" w:rsidRPr="0047728D" w:rsidRDefault="007E39B1" w:rsidP="00112C7C">
            <w:pPr>
              <w:rPr>
                <w:b/>
                <w:color w:val="FF0000"/>
                <w:sz w:val="20"/>
                <w:szCs w:val="20"/>
              </w:rPr>
            </w:pPr>
          </w:p>
        </w:tc>
      </w:tr>
    </w:tbl>
    <w:p w:rsidR="003A058C" w:rsidRPr="0047728D" w:rsidRDefault="003A058C" w:rsidP="003A058C">
      <w:pPr>
        <w:tabs>
          <w:tab w:val="left" w:pos="1129"/>
        </w:tabs>
        <w:rPr>
          <w:sz w:val="20"/>
          <w:szCs w:val="20"/>
        </w:rPr>
      </w:pPr>
    </w:p>
    <w:p w:rsidR="00037F1E" w:rsidRPr="0047728D" w:rsidRDefault="00037F1E" w:rsidP="003A058C">
      <w:pPr>
        <w:rPr>
          <w:sz w:val="22"/>
          <w:szCs w:val="22"/>
        </w:rPr>
        <w:sectPr w:rsidR="00037F1E" w:rsidRPr="0047728D" w:rsidSect="0047728D">
          <w:headerReference w:type="default" r:id="rId8"/>
          <w:footerReference w:type="default" r:id="rId9"/>
          <w:headerReference w:type="first" r:id="rId10"/>
          <w:footerReference w:type="first" r:id="rId11"/>
          <w:pgSz w:w="15840" w:h="12240" w:orient="landscape" w:code="1"/>
          <w:pgMar w:top="720" w:right="720" w:bottom="720" w:left="720" w:header="288" w:footer="288" w:gutter="0"/>
          <w:cols w:space="720"/>
          <w:docGrid w:linePitch="326"/>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16"/>
      </w:tblGrid>
      <w:tr w:rsidR="00200341" w:rsidRPr="0047728D">
        <w:tc>
          <w:tcPr>
            <w:tcW w:w="14616" w:type="dxa"/>
          </w:tcPr>
          <w:p w:rsidR="001C6188" w:rsidRPr="0047728D" w:rsidRDefault="001C6188" w:rsidP="001C6188">
            <w:pPr>
              <w:rPr>
                <w:b/>
                <w:sz w:val="22"/>
                <w:szCs w:val="22"/>
              </w:rPr>
            </w:pPr>
            <w:r w:rsidRPr="0047728D">
              <w:rPr>
                <w:b/>
                <w:sz w:val="22"/>
                <w:szCs w:val="22"/>
              </w:rPr>
              <w:lastRenderedPageBreak/>
              <w:t>Publisher:</w:t>
            </w:r>
          </w:p>
          <w:p w:rsidR="001C6188" w:rsidRPr="0047728D" w:rsidRDefault="001C6188" w:rsidP="00CC72D7">
            <w:pPr>
              <w:numPr>
                <w:ilvl w:val="0"/>
                <w:numId w:val="2"/>
              </w:numPr>
              <w:ind w:left="360"/>
              <w:rPr>
                <w:sz w:val="22"/>
                <w:szCs w:val="22"/>
              </w:rPr>
            </w:pPr>
            <w:r w:rsidRPr="0047728D">
              <w:rPr>
                <w:sz w:val="22"/>
                <w:szCs w:val="22"/>
              </w:rPr>
              <w:t>Section 1 criteria are scored as to whether the evidence demonstrates application of Bloom’s Taxonomy at the higher levels.</w:t>
            </w:r>
          </w:p>
          <w:p w:rsidR="005904EF" w:rsidRPr="0047728D" w:rsidRDefault="001C6188" w:rsidP="00CC72D7">
            <w:pPr>
              <w:numPr>
                <w:ilvl w:val="0"/>
                <w:numId w:val="2"/>
              </w:numPr>
              <w:ind w:left="360"/>
              <w:rPr>
                <w:sz w:val="22"/>
                <w:szCs w:val="22"/>
              </w:rPr>
            </w:pPr>
            <w:r w:rsidRPr="0047728D">
              <w:rPr>
                <w:sz w:val="22"/>
                <w:szCs w:val="22"/>
              </w:rPr>
              <w:t>For Section 1 you may enter two citations per citation level per criteria.</w:t>
            </w:r>
          </w:p>
          <w:p w:rsidR="00200341" w:rsidRPr="0047728D" w:rsidRDefault="001C6188" w:rsidP="00CC72D7">
            <w:pPr>
              <w:numPr>
                <w:ilvl w:val="0"/>
                <w:numId w:val="2"/>
              </w:numPr>
              <w:ind w:left="360"/>
              <w:rPr>
                <w:sz w:val="22"/>
                <w:szCs w:val="22"/>
              </w:rPr>
            </w:pPr>
            <w:r w:rsidRPr="0047728D">
              <w:rPr>
                <w:sz w:val="22"/>
                <w:szCs w:val="22"/>
              </w:rPr>
              <w:t>Citations for Section 1 will refer to the Student Edition, Teacher Edition, or Student Workbook</w:t>
            </w:r>
          </w:p>
        </w:tc>
      </w:tr>
      <w:tr w:rsidR="00200341" w:rsidRPr="0047728D">
        <w:tc>
          <w:tcPr>
            <w:tcW w:w="14616" w:type="dxa"/>
            <w:shd w:val="clear" w:color="auto" w:fill="auto"/>
          </w:tcPr>
          <w:p w:rsidR="00200341" w:rsidRPr="0047728D" w:rsidRDefault="00200341" w:rsidP="00B54EB6">
            <w:pPr>
              <w:rPr>
                <w:b/>
                <w:sz w:val="22"/>
                <w:szCs w:val="22"/>
              </w:rPr>
            </w:pPr>
            <w:r w:rsidRPr="0047728D">
              <w:rPr>
                <w:b/>
                <w:sz w:val="22"/>
                <w:szCs w:val="22"/>
              </w:rPr>
              <w:t xml:space="preserve">Reviewer:  </w:t>
            </w:r>
            <w:r w:rsidR="005904EF" w:rsidRPr="0047728D">
              <w:rPr>
                <w:b/>
                <w:sz w:val="22"/>
                <w:szCs w:val="22"/>
              </w:rPr>
              <w:t>Use the Student Edition, Teacher Edition, or Student Workbook to conduct this portion of the review.</w:t>
            </w:r>
          </w:p>
          <w:p w:rsidR="0025562A" w:rsidRPr="0047728D" w:rsidRDefault="0025562A" w:rsidP="00CC72D7">
            <w:pPr>
              <w:numPr>
                <w:ilvl w:val="0"/>
                <w:numId w:val="3"/>
              </w:numPr>
              <w:ind w:left="360"/>
              <w:rPr>
                <w:sz w:val="22"/>
                <w:szCs w:val="22"/>
              </w:rPr>
            </w:pPr>
            <w:r w:rsidRPr="0047728D">
              <w:rPr>
                <w:sz w:val="22"/>
                <w:szCs w:val="22"/>
              </w:rPr>
              <w:t>Ten (10)</w:t>
            </w:r>
            <w:r w:rsidR="00522C3B" w:rsidRPr="0047728D">
              <w:rPr>
                <w:sz w:val="22"/>
                <w:szCs w:val="22"/>
              </w:rPr>
              <w:t xml:space="preserve"> points:</w:t>
            </w:r>
            <w:r w:rsidRPr="0047728D">
              <w:rPr>
                <w:sz w:val="22"/>
                <w:szCs w:val="22"/>
              </w:rPr>
              <w:t xml:space="preserve"> The citation demonstrates Bloom’s Level 3</w:t>
            </w:r>
            <w:r w:rsidR="00F679A0" w:rsidRPr="0047728D">
              <w:rPr>
                <w:sz w:val="22"/>
                <w:szCs w:val="22"/>
              </w:rPr>
              <w:t>.</w:t>
            </w:r>
          </w:p>
          <w:p w:rsidR="0025562A" w:rsidRPr="0047728D" w:rsidRDefault="0025562A" w:rsidP="00CC72D7">
            <w:pPr>
              <w:numPr>
                <w:ilvl w:val="0"/>
                <w:numId w:val="3"/>
              </w:numPr>
              <w:ind w:left="360"/>
              <w:rPr>
                <w:sz w:val="22"/>
                <w:szCs w:val="22"/>
              </w:rPr>
            </w:pPr>
            <w:r w:rsidRPr="0047728D">
              <w:rPr>
                <w:sz w:val="22"/>
                <w:szCs w:val="22"/>
              </w:rPr>
              <w:t>Six (6)</w:t>
            </w:r>
            <w:r w:rsidR="00522C3B" w:rsidRPr="0047728D">
              <w:rPr>
                <w:sz w:val="22"/>
                <w:szCs w:val="22"/>
              </w:rPr>
              <w:t xml:space="preserve"> points:</w:t>
            </w:r>
            <w:r w:rsidRPr="0047728D">
              <w:rPr>
                <w:sz w:val="22"/>
                <w:szCs w:val="22"/>
              </w:rPr>
              <w:t xml:space="preserve"> The citation demonstrates Bloom’s Level 2</w:t>
            </w:r>
            <w:r w:rsidR="00F679A0" w:rsidRPr="0047728D">
              <w:rPr>
                <w:sz w:val="22"/>
                <w:szCs w:val="22"/>
              </w:rPr>
              <w:t>.</w:t>
            </w:r>
          </w:p>
          <w:p w:rsidR="009831E6" w:rsidRPr="0047728D" w:rsidRDefault="0025562A" w:rsidP="00CC72D7">
            <w:pPr>
              <w:numPr>
                <w:ilvl w:val="0"/>
                <w:numId w:val="3"/>
              </w:numPr>
              <w:ind w:left="360"/>
              <w:rPr>
                <w:sz w:val="22"/>
                <w:szCs w:val="22"/>
              </w:rPr>
            </w:pPr>
            <w:r w:rsidRPr="0047728D">
              <w:rPr>
                <w:sz w:val="22"/>
                <w:szCs w:val="22"/>
              </w:rPr>
              <w:t>Zero (0)</w:t>
            </w:r>
            <w:r w:rsidR="00522C3B" w:rsidRPr="0047728D">
              <w:rPr>
                <w:sz w:val="22"/>
                <w:szCs w:val="22"/>
              </w:rPr>
              <w:t xml:space="preserve"> points:</w:t>
            </w:r>
            <w:r w:rsidRPr="0047728D">
              <w:rPr>
                <w:sz w:val="22"/>
                <w:szCs w:val="22"/>
              </w:rPr>
              <w:t xml:space="preserve"> The citation does not meet either Level 2 or Level 3</w:t>
            </w:r>
            <w:r w:rsidR="00F679A0" w:rsidRPr="0047728D">
              <w:rPr>
                <w:sz w:val="22"/>
                <w:szCs w:val="22"/>
              </w:rPr>
              <w:t>.</w:t>
            </w:r>
            <w:r w:rsidR="00200341" w:rsidRPr="0047728D">
              <w:rPr>
                <w:sz w:val="22"/>
                <w:szCs w:val="22"/>
              </w:rPr>
              <w:t xml:space="preserve"> </w:t>
            </w:r>
          </w:p>
          <w:p w:rsidR="00200341" w:rsidRPr="0047728D" w:rsidRDefault="009831E6" w:rsidP="00CC72D7">
            <w:pPr>
              <w:pStyle w:val="ListParagraph"/>
              <w:numPr>
                <w:ilvl w:val="0"/>
                <w:numId w:val="4"/>
              </w:numPr>
              <w:rPr>
                <w:rFonts w:ascii="Arial" w:hAnsi="Arial" w:cs="Arial"/>
              </w:rPr>
            </w:pPr>
            <w:r w:rsidRPr="0047728D">
              <w:rPr>
                <w:rFonts w:ascii="Arial" w:hAnsi="Arial" w:cs="Arial"/>
              </w:rPr>
              <w:t xml:space="preserve">For </w:t>
            </w:r>
            <w:r w:rsidRPr="0047728D">
              <w:rPr>
                <w:rFonts w:ascii="Arial" w:hAnsi="Arial" w:cs="Arial"/>
                <w:highlight w:val="yellow"/>
              </w:rPr>
              <w:t>highlighted rows only</w:t>
            </w:r>
            <w:r w:rsidRPr="0047728D">
              <w:rPr>
                <w:rFonts w:ascii="Arial" w:hAnsi="Arial" w:cs="Arial"/>
              </w:rPr>
              <w:t xml:space="preserve"> – Five (5) points if the citation meets the standard and Zero (0) points if the citation does not meet.</w:t>
            </w:r>
          </w:p>
        </w:tc>
      </w:tr>
    </w:tbl>
    <w:p w:rsidR="00200341" w:rsidRPr="0047728D" w:rsidRDefault="00200341" w:rsidP="0008757C">
      <w:pPr>
        <w:rPr>
          <w:b/>
          <w:color w:val="FF0000"/>
          <w:sz w:val="22"/>
          <w:szCs w:val="22"/>
        </w:rPr>
      </w:pPr>
    </w:p>
    <w:tbl>
      <w:tblPr>
        <w:tblW w:w="14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
        <w:gridCol w:w="1170"/>
        <w:gridCol w:w="7344"/>
        <w:gridCol w:w="2520"/>
        <w:gridCol w:w="2070"/>
        <w:gridCol w:w="1152"/>
      </w:tblGrid>
      <w:tr w:rsidR="00E90A70" w:rsidRPr="0047728D" w:rsidTr="00E90A70">
        <w:trPr>
          <w:cantSplit/>
          <w:trHeight w:val="288"/>
          <w:tblHeader/>
        </w:trPr>
        <w:tc>
          <w:tcPr>
            <w:tcW w:w="558" w:type="dxa"/>
            <w:shd w:val="clear" w:color="auto" w:fill="76923C" w:themeFill="accent3" w:themeFillShade="BF"/>
          </w:tcPr>
          <w:p w:rsidR="00E90A70" w:rsidRPr="0047728D" w:rsidRDefault="00E90A70" w:rsidP="00E275B6">
            <w:pPr>
              <w:ind w:left="-90" w:right="-107"/>
              <w:rPr>
                <w:b/>
                <w:sz w:val="22"/>
                <w:szCs w:val="22"/>
              </w:rPr>
            </w:pPr>
          </w:p>
        </w:tc>
        <w:tc>
          <w:tcPr>
            <w:tcW w:w="1170" w:type="dxa"/>
            <w:shd w:val="clear" w:color="auto" w:fill="76923C" w:themeFill="accent3" w:themeFillShade="BF"/>
            <w:vAlign w:val="center"/>
          </w:tcPr>
          <w:p w:rsidR="00E90A70" w:rsidRPr="0047728D" w:rsidRDefault="00E90A70" w:rsidP="00B644EA">
            <w:pPr>
              <w:ind w:left="-90" w:right="-107"/>
              <w:jc w:val="center"/>
              <w:rPr>
                <w:b/>
                <w:sz w:val="22"/>
                <w:szCs w:val="22"/>
              </w:rPr>
            </w:pPr>
          </w:p>
        </w:tc>
        <w:tc>
          <w:tcPr>
            <w:tcW w:w="7344" w:type="dxa"/>
            <w:shd w:val="clear" w:color="auto" w:fill="76923C" w:themeFill="accent3" w:themeFillShade="BF"/>
            <w:vAlign w:val="center"/>
          </w:tcPr>
          <w:p w:rsidR="00E90A70" w:rsidRPr="0047728D" w:rsidRDefault="00E90A70" w:rsidP="005904EF">
            <w:pPr>
              <w:widowControl w:val="0"/>
              <w:autoSpaceDE w:val="0"/>
              <w:autoSpaceDN w:val="0"/>
              <w:adjustRightInd w:val="0"/>
              <w:jc w:val="center"/>
              <w:rPr>
                <w:color w:val="000000"/>
                <w:sz w:val="22"/>
                <w:szCs w:val="22"/>
              </w:rPr>
            </w:pPr>
            <w:r w:rsidRPr="0047728D">
              <w:rPr>
                <w:b/>
                <w:bCs/>
                <w:color w:val="000000"/>
                <w:sz w:val="22"/>
                <w:szCs w:val="22"/>
              </w:rPr>
              <w:t>SECTION I: CONTENT STANDARDS, BENCHMARKS</w:t>
            </w:r>
            <w:r w:rsidR="009266B6" w:rsidRPr="0047728D">
              <w:rPr>
                <w:b/>
                <w:bCs/>
                <w:color w:val="000000"/>
                <w:sz w:val="22"/>
                <w:szCs w:val="22"/>
              </w:rPr>
              <w:t xml:space="preserve"> AND </w:t>
            </w:r>
            <w:r w:rsidRPr="0047728D">
              <w:rPr>
                <w:b/>
                <w:bCs/>
                <w:color w:val="000000"/>
                <w:sz w:val="22"/>
                <w:szCs w:val="22"/>
              </w:rPr>
              <w:t>PERFORMANCE STANDARDS</w:t>
            </w:r>
          </w:p>
          <w:p w:rsidR="00E90A70" w:rsidRPr="0047728D" w:rsidRDefault="00E90A70" w:rsidP="005904EF">
            <w:pPr>
              <w:widowControl w:val="0"/>
              <w:autoSpaceDE w:val="0"/>
              <w:autoSpaceDN w:val="0"/>
              <w:adjustRightInd w:val="0"/>
              <w:jc w:val="center"/>
              <w:rPr>
                <w:b/>
                <w:sz w:val="22"/>
                <w:szCs w:val="22"/>
              </w:rPr>
            </w:pPr>
          </w:p>
        </w:tc>
        <w:tc>
          <w:tcPr>
            <w:tcW w:w="2520" w:type="dxa"/>
            <w:shd w:val="clear" w:color="auto" w:fill="76923C" w:themeFill="accent3" w:themeFillShade="BF"/>
            <w:vAlign w:val="center"/>
          </w:tcPr>
          <w:p w:rsidR="00E90A70" w:rsidRPr="0047728D" w:rsidRDefault="00E90A70" w:rsidP="00E90A70">
            <w:pPr>
              <w:jc w:val="center"/>
              <w:rPr>
                <w:b/>
                <w:sz w:val="22"/>
                <w:szCs w:val="22"/>
              </w:rPr>
            </w:pPr>
            <w:r w:rsidRPr="0047728D">
              <w:rPr>
                <w:b/>
                <w:sz w:val="22"/>
                <w:szCs w:val="22"/>
              </w:rPr>
              <w:t>Citation Level 2</w:t>
            </w:r>
          </w:p>
        </w:tc>
        <w:tc>
          <w:tcPr>
            <w:tcW w:w="2070" w:type="dxa"/>
            <w:shd w:val="clear" w:color="auto" w:fill="76923C" w:themeFill="accent3" w:themeFillShade="BF"/>
            <w:vAlign w:val="center"/>
          </w:tcPr>
          <w:p w:rsidR="00E90A70" w:rsidRPr="0047728D" w:rsidRDefault="00E90A70" w:rsidP="00E90A70">
            <w:pPr>
              <w:jc w:val="center"/>
              <w:rPr>
                <w:b/>
                <w:sz w:val="22"/>
                <w:szCs w:val="22"/>
              </w:rPr>
            </w:pPr>
            <w:r w:rsidRPr="0047728D">
              <w:rPr>
                <w:b/>
                <w:sz w:val="22"/>
                <w:szCs w:val="22"/>
              </w:rPr>
              <w:t>Citation Level 3</w:t>
            </w:r>
          </w:p>
        </w:tc>
        <w:tc>
          <w:tcPr>
            <w:tcW w:w="1152" w:type="dxa"/>
            <w:shd w:val="clear" w:color="auto" w:fill="76923C" w:themeFill="accent3" w:themeFillShade="BF"/>
            <w:vAlign w:val="center"/>
          </w:tcPr>
          <w:p w:rsidR="00E90A70" w:rsidRPr="0047728D" w:rsidRDefault="00E90A70" w:rsidP="00E90A70">
            <w:pPr>
              <w:jc w:val="center"/>
              <w:rPr>
                <w:b/>
                <w:sz w:val="22"/>
                <w:szCs w:val="22"/>
              </w:rPr>
            </w:pPr>
            <w:r w:rsidRPr="0047728D">
              <w:rPr>
                <w:b/>
                <w:sz w:val="22"/>
                <w:szCs w:val="22"/>
              </w:rPr>
              <w:t>Score</w:t>
            </w:r>
          </w:p>
        </w:tc>
      </w:tr>
      <w:tr w:rsidR="00E90A70" w:rsidRPr="0047728D" w:rsidTr="005904EF">
        <w:trPr>
          <w:cantSplit/>
          <w:trHeight w:val="1556"/>
        </w:trPr>
        <w:tc>
          <w:tcPr>
            <w:tcW w:w="558" w:type="dxa"/>
            <w:shd w:val="clear" w:color="auto" w:fill="76923C" w:themeFill="accent3" w:themeFillShade="BF"/>
          </w:tcPr>
          <w:p w:rsidR="00E90A70" w:rsidRPr="0047728D" w:rsidRDefault="00E90A70" w:rsidP="00E275B6">
            <w:pPr>
              <w:ind w:left="-90" w:right="-107"/>
              <w:rPr>
                <w:b/>
                <w:sz w:val="22"/>
                <w:szCs w:val="22"/>
              </w:rPr>
            </w:pPr>
          </w:p>
        </w:tc>
        <w:tc>
          <w:tcPr>
            <w:tcW w:w="1170" w:type="dxa"/>
            <w:shd w:val="clear" w:color="auto" w:fill="76923C" w:themeFill="accent3" w:themeFillShade="BF"/>
            <w:vAlign w:val="center"/>
          </w:tcPr>
          <w:p w:rsidR="00E90A70" w:rsidRPr="0047728D" w:rsidRDefault="00E90A70" w:rsidP="00B644EA">
            <w:pPr>
              <w:ind w:left="-90" w:right="-107"/>
              <w:jc w:val="center"/>
              <w:rPr>
                <w:b/>
                <w:sz w:val="22"/>
                <w:szCs w:val="22"/>
              </w:rPr>
            </w:pPr>
            <w:r w:rsidRPr="0047728D">
              <w:rPr>
                <w:b/>
                <w:sz w:val="22"/>
                <w:szCs w:val="22"/>
              </w:rPr>
              <w:t>IV.</w:t>
            </w:r>
          </w:p>
        </w:tc>
        <w:tc>
          <w:tcPr>
            <w:tcW w:w="7344" w:type="dxa"/>
            <w:shd w:val="clear" w:color="auto" w:fill="76923C" w:themeFill="accent3" w:themeFillShade="BF"/>
            <w:vAlign w:val="center"/>
          </w:tcPr>
          <w:p w:rsidR="00E90A70" w:rsidRPr="0047728D" w:rsidRDefault="00E90A70" w:rsidP="00B644EA">
            <w:pPr>
              <w:widowControl w:val="0"/>
              <w:autoSpaceDE w:val="0"/>
              <w:autoSpaceDN w:val="0"/>
              <w:adjustRightInd w:val="0"/>
              <w:rPr>
                <w:b/>
                <w:sz w:val="22"/>
                <w:szCs w:val="22"/>
              </w:rPr>
            </w:pPr>
            <w:r w:rsidRPr="0047728D">
              <w:rPr>
                <w:b/>
                <w:sz w:val="22"/>
                <w:szCs w:val="22"/>
              </w:rPr>
              <w:t>IV.  Economics</w:t>
            </w:r>
          </w:p>
          <w:p w:rsidR="00E90A70" w:rsidRPr="0047728D" w:rsidRDefault="00E90A70" w:rsidP="00B644EA">
            <w:pPr>
              <w:widowControl w:val="0"/>
              <w:autoSpaceDE w:val="0"/>
              <w:autoSpaceDN w:val="0"/>
              <w:adjustRightInd w:val="0"/>
              <w:rPr>
                <w:b/>
                <w:sz w:val="22"/>
                <w:szCs w:val="22"/>
              </w:rPr>
            </w:pPr>
            <w:r w:rsidRPr="0047728D">
              <w:rPr>
                <w:b/>
                <w:sz w:val="22"/>
                <w:szCs w:val="22"/>
              </w:rPr>
              <w:t>Students understand basic economic principles and use economic reasoning skills to analyze the impact of economic systems (including the market economy) on individuals, families, businesses,</w:t>
            </w:r>
          </w:p>
          <w:p w:rsidR="00E90A70" w:rsidRPr="0047728D" w:rsidRDefault="00E90A70" w:rsidP="00B644EA">
            <w:pPr>
              <w:rPr>
                <w:b/>
                <w:sz w:val="22"/>
                <w:szCs w:val="22"/>
              </w:rPr>
            </w:pPr>
            <w:r w:rsidRPr="0047728D">
              <w:rPr>
                <w:b/>
                <w:sz w:val="22"/>
                <w:szCs w:val="22"/>
              </w:rPr>
              <w:t>communities, and governments. Students will:</w:t>
            </w:r>
          </w:p>
        </w:tc>
        <w:tc>
          <w:tcPr>
            <w:tcW w:w="2520" w:type="dxa"/>
            <w:shd w:val="clear" w:color="auto" w:fill="76923C" w:themeFill="accent3" w:themeFillShade="BF"/>
            <w:vAlign w:val="center"/>
          </w:tcPr>
          <w:p w:rsidR="00E90A70" w:rsidRPr="0047728D" w:rsidRDefault="00E90A70" w:rsidP="00527074">
            <w:pPr>
              <w:jc w:val="center"/>
              <w:rPr>
                <w:b/>
                <w:sz w:val="22"/>
                <w:szCs w:val="22"/>
              </w:rPr>
            </w:pPr>
          </w:p>
        </w:tc>
        <w:tc>
          <w:tcPr>
            <w:tcW w:w="2070" w:type="dxa"/>
            <w:shd w:val="clear" w:color="auto" w:fill="76923C" w:themeFill="accent3" w:themeFillShade="BF"/>
            <w:vAlign w:val="center"/>
          </w:tcPr>
          <w:p w:rsidR="00E90A70" w:rsidRPr="0047728D" w:rsidRDefault="00E90A70" w:rsidP="00527074">
            <w:pPr>
              <w:jc w:val="center"/>
              <w:rPr>
                <w:b/>
                <w:sz w:val="22"/>
                <w:szCs w:val="22"/>
              </w:rPr>
            </w:pPr>
          </w:p>
        </w:tc>
        <w:tc>
          <w:tcPr>
            <w:tcW w:w="1152" w:type="dxa"/>
            <w:shd w:val="clear" w:color="auto" w:fill="76923C" w:themeFill="accent3" w:themeFillShade="BF"/>
            <w:vAlign w:val="center"/>
          </w:tcPr>
          <w:p w:rsidR="00E90A70" w:rsidRPr="0047728D" w:rsidRDefault="00E90A70" w:rsidP="00527074">
            <w:pPr>
              <w:jc w:val="center"/>
              <w:rPr>
                <w:b/>
                <w:sz w:val="22"/>
                <w:szCs w:val="22"/>
              </w:rPr>
            </w:pPr>
          </w:p>
        </w:tc>
      </w:tr>
      <w:tr w:rsidR="00E90A70" w:rsidRPr="0047728D" w:rsidTr="005904EF">
        <w:trPr>
          <w:cantSplit/>
          <w:trHeight w:val="1376"/>
        </w:trPr>
        <w:tc>
          <w:tcPr>
            <w:tcW w:w="558" w:type="dxa"/>
            <w:shd w:val="clear" w:color="auto" w:fill="76923C" w:themeFill="accent3" w:themeFillShade="BF"/>
          </w:tcPr>
          <w:p w:rsidR="00E90A70" w:rsidRPr="0047728D" w:rsidRDefault="00E90A70" w:rsidP="00E275B6">
            <w:pPr>
              <w:ind w:left="-90" w:right="-107"/>
              <w:rPr>
                <w:b/>
                <w:sz w:val="22"/>
                <w:szCs w:val="22"/>
              </w:rPr>
            </w:pPr>
          </w:p>
        </w:tc>
        <w:tc>
          <w:tcPr>
            <w:tcW w:w="1170" w:type="dxa"/>
            <w:shd w:val="clear" w:color="auto" w:fill="76923C" w:themeFill="accent3" w:themeFillShade="BF"/>
            <w:vAlign w:val="center"/>
          </w:tcPr>
          <w:p w:rsidR="00E90A70" w:rsidRPr="0047728D" w:rsidRDefault="00E90A70" w:rsidP="00E275B6">
            <w:pPr>
              <w:ind w:left="-90" w:right="-107"/>
              <w:jc w:val="center"/>
              <w:rPr>
                <w:b/>
                <w:sz w:val="22"/>
                <w:szCs w:val="22"/>
              </w:rPr>
            </w:pPr>
            <w:r w:rsidRPr="0047728D">
              <w:rPr>
                <w:b/>
                <w:sz w:val="22"/>
                <w:szCs w:val="22"/>
              </w:rPr>
              <w:t>IV-A</w:t>
            </w:r>
          </w:p>
        </w:tc>
        <w:tc>
          <w:tcPr>
            <w:tcW w:w="7344" w:type="dxa"/>
            <w:shd w:val="clear" w:color="auto" w:fill="76923C" w:themeFill="accent3" w:themeFillShade="BF"/>
            <w:vAlign w:val="center"/>
          </w:tcPr>
          <w:p w:rsidR="00E90A70" w:rsidRPr="0047728D" w:rsidRDefault="00E90A70" w:rsidP="00B644EA">
            <w:pPr>
              <w:widowControl w:val="0"/>
              <w:autoSpaceDE w:val="0"/>
              <w:autoSpaceDN w:val="0"/>
              <w:adjustRightInd w:val="0"/>
              <w:rPr>
                <w:b/>
                <w:sz w:val="22"/>
                <w:szCs w:val="22"/>
              </w:rPr>
            </w:pPr>
            <w:r w:rsidRPr="0047728D">
              <w:rPr>
                <w:b/>
                <w:sz w:val="22"/>
                <w:szCs w:val="22"/>
              </w:rPr>
              <w:t>9-12 Benchmark 4-A:  Analyze the ways individuals, households, businesses, governments and societies make decisions, are influenced by incentives (economic and intrinsic) and the availability and use of scarce resources, and that their choices involve costs and varying ways of allocating:</w:t>
            </w:r>
          </w:p>
        </w:tc>
        <w:tc>
          <w:tcPr>
            <w:tcW w:w="2520" w:type="dxa"/>
            <w:shd w:val="clear" w:color="auto" w:fill="76923C" w:themeFill="accent3" w:themeFillShade="BF"/>
            <w:vAlign w:val="center"/>
          </w:tcPr>
          <w:p w:rsidR="00E90A70" w:rsidRPr="0047728D" w:rsidRDefault="00E90A70" w:rsidP="00527074">
            <w:pPr>
              <w:jc w:val="center"/>
              <w:rPr>
                <w:b/>
                <w:sz w:val="22"/>
                <w:szCs w:val="22"/>
              </w:rPr>
            </w:pPr>
            <w:r w:rsidRPr="0047728D">
              <w:rPr>
                <w:b/>
                <w:sz w:val="22"/>
                <w:szCs w:val="22"/>
              </w:rPr>
              <w:t>Citation Level 2</w:t>
            </w:r>
          </w:p>
        </w:tc>
        <w:tc>
          <w:tcPr>
            <w:tcW w:w="2070" w:type="dxa"/>
            <w:shd w:val="clear" w:color="auto" w:fill="76923C" w:themeFill="accent3" w:themeFillShade="BF"/>
            <w:vAlign w:val="center"/>
          </w:tcPr>
          <w:p w:rsidR="00E90A70" w:rsidRPr="0047728D" w:rsidRDefault="00E90A70" w:rsidP="00527074">
            <w:pPr>
              <w:jc w:val="center"/>
              <w:rPr>
                <w:b/>
                <w:sz w:val="22"/>
                <w:szCs w:val="22"/>
              </w:rPr>
            </w:pPr>
            <w:r w:rsidRPr="0047728D">
              <w:rPr>
                <w:b/>
                <w:sz w:val="22"/>
                <w:szCs w:val="22"/>
              </w:rPr>
              <w:t>Citation Level 3</w:t>
            </w:r>
          </w:p>
        </w:tc>
        <w:tc>
          <w:tcPr>
            <w:tcW w:w="1152" w:type="dxa"/>
            <w:shd w:val="clear" w:color="auto" w:fill="76923C" w:themeFill="accent3" w:themeFillShade="BF"/>
            <w:vAlign w:val="center"/>
          </w:tcPr>
          <w:p w:rsidR="00E90A70" w:rsidRPr="0047728D" w:rsidRDefault="00E90A70" w:rsidP="00527074">
            <w:pPr>
              <w:jc w:val="center"/>
              <w:rPr>
                <w:b/>
                <w:sz w:val="22"/>
                <w:szCs w:val="22"/>
              </w:rPr>
            </w:pPr>
            <w:r w:rsidRPr="0047728D">
              <w:rPr>
                <w:b/>
                <w:sz w:val="22"/>
                <w:szCs w:val="22"/>
              </w:rPr>
              <w:t>Score</w:t>
            </w:r>
          </w:p>
        </w:tc>
      </w:tr>
      <w:tr w:rsidR="00E90A70" w:rsidRPr="0047728D" w:rsidTr="005904EF">
        <w:trPr>
          <w:trHeight w:val="989"/>
        </w:trPr>
        <w:tc>
          <w:tcPr>
            <w:tcW w:w="558" w:type="dxa"/>
          </w:tcPr>
          <w:p w:rsidR="00E90A70" w:rsidRPr="0047728D" w:rsidRDefault="00E90A70" w:rsidP="00C2378A">
            <w:pPr>
              <w:rPr>
                <w:b/>
                <w:sz w:val="22"/>
                <w:szCs w:val="22"/>
              </w:rPr>
            </w:pPr>
          </w:p>
          <w:p w:rsidR="00E90A70" w:rsidRPr="0047728D" w:rsidRDefault="00E90A70" w:rsidP="00C2378A">
            <w:pPr>
              <w:rPr>
                <w:b/>
                <w:sz w:val="22"/>
                <w:szCs w:val="22"/>
              </w:rPr>
            </w:pPr>
            <w:r w:rsidRPr="0047728D">
              <w:rPr>
                <w:b/>
                <w:sz w:val="22"/>
                <w:szCs w:val="22"/>
              </w:rPr>
              <w:t>1.</w:t>
            </w:r>
          </w:p>
        </w:tc>
        <w:tc>
          <w:tcPr>
            <w:tcW w:w="1170" w:type="dxa"/>
            <w:vAlign w:val="center"/>
          </w:tcPr>
          <w:p w:rsidR="00E90A70" w:rsidRPr="0047728D" w:rsidRDefault="00E90A70" w:rsidP="00C2378A">
            <w:pPr>
              <w:rPr>
                <w:b/>
                <w:sz w:val="22"/>
                <w:szCs w:val="22"/>
              </w:rPr>
            </w:pPr>
            <w:r w:rsidRPr="0047728D">
              <w:rPr>
                <w:b/>
                <w:sz w:val="22"/>
                <w:szCs w:val="22"/>
              </w:rPr>
              <w:t>IV-A(1)</w:t>
            </w:r>
          </w:p>
        </w:tc>
        <w:tc>
          <w:tcPr>
            <w:tcW w:w="7344" w:type="dxa"/>
            <w:vAlign w:val="center"/>
          </w:tcPr>
          <w:p w:rsidR="00E90A70" w:rsidRPr="0047728D" w:rsidRDefault="00E90A70" w:rsidP="00C2378A">
            <w:pPr>
              <w:pStyle w:val="NoSpacing1"/>
              <w:rPr>
                <w:rFonts w:ascii="Arial" w:hAnsi="Arial" w:cs="Arial"/>
                <w:color w:val="000000"/>
              </w:rPr>
            </w:pPr>
            <w:r w:rsidRPr="0047728D">
              <w:rPr>
                <w:rFonts w:ascii="Arial" w:hAnsi="Arial" w:cs="Arial"/>
              </w:rPr>
              <w:t>1. Analyze “opportunity costs” as a factor resulting from the process of decision making;</w:t>
            </w:r>
          </w:p>
        </w:tc>
        <w:tc>
          <w:tcPr>
            <w:tcW w:w="2520" w:type="dxa"/>
          </w:tcPr>
          <w:p w:rsidR="00E90A70" w:rsidRPr="0047728D" w:rsidRDefault="008402FC" w:rsidP="00C2378A">
            <w:pPr>
              <w:rPr>
                <w:sz w:val="22"/>
                <w:szCs w:val="22"/>
              </w:rPr>
            </w:pPr>
            <w:r w:rsidRPr="0047728D">
              <w:rPr>
                <w:sz w:val="22"/>
                <w:szCs w:val="22"/>
              </w:rPr>
              <w:fldChar w:fldCharType="begin">
                <w:ffData>
                  <w:name w:val="Text1"/>
                  <w:enabled/>
                  <w:calcOnExit w:val="0"/>
                  <w:textInput/>
                </w:ffData>
              </w:fldChar>
            </w:r>
            <w:r w:rsidR="00E90A70" w:rsidRPr="0047728D">
              <w:rPr>
                <w:sz w:val="22"/>
                <w:szCs w:val="22"/>
              </w:rPr>
              <w:instrText xml:space="preserve"> FORMTEXT </w:instrText>
            </w:r>
            <w:r w:rsidRPr="0047728D">
              <w:rPr>
                <w:sz w:val="22"/>
                <w:szCs w:val="22"/>
              </w:rPr>
            </w:r>
            <w:r w:rsidRPr="0047728D">
              <w:rPr>
                <w:sz w:val="22"/>
                <w:szCs w:val="22"/>
              </w:rPr>
              <w:fldChar w:fldCharType="separate"/>
            </w:r>
            <w:r w:rsidR="00E90A70" w:rsidRPr="0047728D">
              <w:rPr>
                <w:noProof/>
                <w:sz w:val="22"/>
                <w:szCs w:val="22"/>
              </w:rPr>
              <w:t> </w:t>
            </w:r>
            <w:r w:rsidR="00E90A70" w:rsidRPr="0047728D">
              <w:rPr>
                <w:noProof/>
                <w:sz w:val="22"/>
                <w:szCs w:val="22"/>
              </w:rPr>
              <w:t> </w:t>
            </w:r>
            <w:r w:rsidR="00E90A70" w:rsidRPr="0047728D">
              <w:rPr>
                <w:noProof/>
                <w:sz w:val="22"/>
                <w:szCs w:val="22"/>
              </w:rPr>
              <w:t> </w:t>
            </w:r>
            <w:r w:rsidR="00E90A70" w:rsidRPr="0047728D">
              <w:rPr>
                <w:noProof/>
                <w:sz w:val="22"/>
                <w:szCs w:val="22"/>
              </w:rPr>
              <w:t> </w:t>
            </w:r>
            <w:r w:rsidR="00E90A70" w:rsidRPr="0047728D">
              <w:rPr>
                <w:noProof/>
                <w:sz w:val="22"/>
                <w:szCs w:val="22"/>
              </w:rPr>
              <w:t> </w:t>
            </w:r>
            <w:r w:rsidRPr="0047728D">
              <w:rPr>
                <w:sz w:val="22"/>
                <w:szCs w:val="22"/>
              </w:rPr>
              <w:fldChar w:fldCharType="end"/>
            </w:r>
          </w:p>
        </w:tc>
        <w:tc>
          <w:tcPr>
            <w:tcW w:w="2070" w:type="dxa"/>
          </w:tcPr>
          <w:p w:rsidR="00E90A70" w:rsidRPr="0047728D" w:rsidRDefault="008402FC" w:rsidP="00C2378A">
            <w:pPr>
              <w:rPr>
                <w:sz w:val="22"/>
                <w:szCs w:val="22"/>
              </w:rPr>
            </w:pPr>
            <w:r w:rsidRPr="0047728D">
              <w:rPr>
                <w:sz w:val="22"/>
                <w:szCs w:val="22"/>
              </w:rPr>
              <w:fldChar w:fldCharType="begin">
                <w:ffData>
                  <w:name w:val="Text1"/>
                  <w:enabled/>
                  <w:calcOnExit w:val="0"/>
                  <w:textInput/>
                </w:ffData>
              </w:fldChar>
            </w:r>
            <w:r w:rsidR="00E90A70" w:rsidRPr="0047728D">
              <w:rPr>
                <w:sz w:val="22"/>
                <w:szCs w:val="22"/>
              </w:rPr>
              <w:instrText xml:space="preserve"> FORMTEXT </w:instrText>
            </w:r>
            <w:r w:rsidRPr="0047728D">
              <w:rPr>
                <w:sz w:val="22"/>
                <w:szCs w:val="22"/>
              </w:rPr>
            </w:r>
            <w:r w:rsidRPr="0047728D">
              <w:rPr>
                <w:sz w:val="22"/>
                <w:szCs w:val="22"/>
              </w:rPr>
              <w:fldChar w:fldCharType="separate"/>
            </w:r>
            <w:r w:rsidR="00E90A70" w:rsidRPr="0047728D">
              <w:rPr>
                <w:noProof/>
                <w:sz w:val="22"/>
                <w:szCs w:val="22"/>
              </w:rPr>
              <w:t> </w:t>
            </w:r>
            <w:r w:rsidR="00E90A70" w:rsidRPr="0047728D">
              <w:rPr>
                <w:noProof/>
                <w:sz w:val="22"/>
                <w:szCs w:val="22"/>
              </w:rPr>
              <w:t> </w:t>
            </w:r>
            <w:r w:rsidR="00E90A70" w:rsidRPr="0047728D">
              <w:rPr>
                <w:noProof/>
                <w:sz w:val="22"/>
                <w:szCs w:val="22"/>
              </w:rPr>
              <w:t> </w:t>
            </w:r>
            <w:r w:rsidR="00E90A70" w:rsidRPr="0047728D">
              <w:rPr>
                <w:noProof/>
                <w:sz w:val="22"/>
                <w:szCs w:val="22"/>
              </w:rPr>
              <w:t> </w:t>
            </w:r>
            <w:r w:rsidR="00E90A70" w:rsidRPr="0047728D">
              <w:rPr>
                <w:noProof/>
                <w:sz w:val="22"/>
                <w:szCs w:val="22"/>
              </w:rPr>
              <w:t> </w:t>
            </w:r>
            <w:r w:rsidRPr="0047728D">
              <w:rPr>
                <w:sz w:val="22"/>
                <w:szCs w:val="22"/>
              </w:rPr>
              <w:fldChar w:fldCharType="end"/>
            </w:r>
          </w:p>
        </w:tc>
        <w:tc>
          <w:tcPr>
            <w:tcW w:w="1152" w:type="dxa"/>
          </w:tcPr>
          <w:p w:rsidR="00E90A70" w:rsidRPr="0047728D" w:rsidRDefault="00E90A70" w:rsidP="00C2378A">
            <w:pPr>
              <w:rPr>
                <w:sz w:val="22"/>
                <w:szCs w:val="22"/>
              </w:rPr>
            </w:pPr>
          </w:p>
        </w:tc>
      </w:tr>
      <w:tr w:rsidR="00E90A70" w:rsidRPr="0047728D" w:rsidTr="005904EF">
        <w:trPr>
          <w:trHeight w:val="710"/>
        </w:trPr>
        <w:tc>
          <w:tcPr>
            <w:tcW w:w="558" w:type="dxa"/>
          </w:tcPr>
          <w:p w:rsidR="00E90A70" w:rsidRPr="0047728D" w:rsidRDefault="00E90A70" w:rsidP="00C2378A">
            <w:pPr>
              <w:rPr>
                <w:b/>
                <w:sz w:val="22"/>
                <w:szCs w:val="22"/>
              </w:rPr>
            </w:pPr>
          </w:p>
          <w:p w:rsidR="00E90A70" w:rsidRPr="0047728D" w:rsidRDefault="00E90A70" w:rsidP="00C2378A">
            <w:pPr>
              <w:rPr>
                <w:b/>
                <w:sz w:val="22"/>
                <w:szCs w:val="22"/>
              </w:rPr>
            </w:pPr>
            <w:r w:rsidRPr="0047728D">
              <w:rPr>
                <w:b/>
                <w:sz w:val="22"/>
                <w:szCs w:val="22"/>
              </w:rPr>
              <w:t>2.</w:t>
            </w:r>
          </w:p>
        </w:tc>
        <w:tc>
          <w:tcPr>
            <w:tcW w:w="1170" w:type="dxa"/>
            <w:vAlign w:val="center"/>
          </w:tcPr>
          <w:p w:rsidR="00E90A70" w:rsidRPr="0047728D" w:rsidRDefault="00E90A70" w:rsidP="00C2378A">
            <w:pPr>
              <w:rPr>
                <w:b/>
                <w:sz w:val="22"/>
                <w:szCs w:val="22"/>
              </w:rPr>
            </w:pPr>
            <w:r w:rsidRPr="0047728D">
              <w:rPr>
                <w:b/>
                <w:sz w:val="22"/>
                <w:szCs w:val="22"/>
              </w:rPr>
              <w:t>IV-A(2)</w:t>
            </w:r>
          </w:p>
        </w:tc>
        <w:tc>
          <w:tcPr>
            <w:tcW w:w="7344" w:type="dxa"/>
            <w:vAlign w:val="center"/>
          </w:tcPr>
          <w:p w:rsidR="00E90A70" w:rsidRPr="0047728D" w:rsidRDefault="00E90A70" w:rsidP="00C2378A">
            <w:pPr>
              <w:widowControl w:val="0"/>
              <w:autoSpaceDE w:val="0"/>
              <w:autoSpaceDN w:val="0"/>
              <w:adjustRightInd w:val="0"/>
              <w:rPr>
                <w:sz w:val="22"/>
                <w:szCs w:val="22"/>
              </w:rPr>
            </w:pPr>
            <w:r w:rsidRPr="0047728D">
              <w:rPr>
                <w:sz w:val="22"/>
                <w:szCs w:val="22"/>
              </w:rPr>
              <w:t>2. Understand how socioeconomic stratification (SES) arises and how it affects human motivation, using data;</w:t>
            </w:r>
          </w:p>
        </w:tc>
        <w:tc>
          <w:tcPr>
            <w:tcW w:w="2520" w:type="dxa"/>
          </w:tcPr>
          <w:p w:rsidR="00E90A70" w:rsidRPr="0047728D" w:rsidRDefault="008402FC" w:rsidP="00C2378A">
            <w:pPr>
              <w:rPr>
                <w:sz w:val="22"/>
                <w:szCs w:val="22"/>
              </w:rPr>
            </w:pPr>
            <w:r w:rsidRPr="0047728D">
              <w:rPr>
                <w:sz w:val="22"/>
                <w:szCs w:val="22"/>
              </w:rPr>
              <w:fldChar w:fldCharType="begin">
                <w:ffData>
                  <w:name w:val="Text1"/>
                  <w:enabled/>
                  <w:calcOnExit w:val="0"/>
                  <w:textInput/>
                </w:ffData>
              </w:fldChar>
            </w:r>
            <w:r w:rsidR="00E90A70" w:rsidRPr="0047728D">
              <w:rPr>
                <w:sz w:val="22"/>
                <w:szCs w:val="22"/>
              </w:rPr>
              <w:instrText xml:space="preserve"> FORMTEXT </w:instrText>
            </w:r>
            <w:r w:rsidRPr="0047728D">
              <w:rPr>
                <w:sz w:val="22"/>
                <w:szCs w:val="22"/>
              </w:rPr>
            </w:r>
            <w:r w:rsidRPr="0047728D">
              <w:rPr>
                <w:sz w:val="22"/>
                <w:szCs w:val="22"/>
              </w:rPr>
              <w:fldChar w:fldCharType="separate"/>
            </w:r>
            <w:r w:rsidR="00E90A70" w:rsidRPr="0047728D">
              <w:rPr>
                <w:noProof/>
                <w:sz w:val="22"/>
                <w:szCs w:val="22"/>
              </w:rPr>
              <w:t> </w:t>
            </w:r>
            <w:r w:rsidR="00E90A70" w:rsidRPr="0047728D">
              <w:rPr>
                <w:noProof/>
                <w:sz w:val="22"/>
                <w:szCs w:val="22"/>
              </w:rPr>
              <w:t> </w:t>
            </w:r>
            <w:r w:rsidR="00E90A70" w:rsidRPr="0047728D">
              <w:rPr>
                <w:noProof/>
                <w:sz w:val="22"/>
                <w:szCs w:val="22"/>
              </w:rPr>
              <w:t> </w:t>
            </w:r>
            <w:r w:rsidR="00E90A70" w:rsidRPr="0047728D">
              <w:rPr>
                <w:noProof/>
                <w:sz w:val="22"/>
                <w:szCs w:val="22"/>
              </w:rPr>
              <w:t> </w:t>
            </w:r>
            <w:r w:rsidR="00E90A70" w:rsidRPr="0047728D">
              <w:rPr>
                <w:noProof/>
                <w:sz w:val="22"/>
                <w:szCs w:val="22"/>
              </w:rPr>
              <w:t> </w:t>
            </w:r>
            <w:r w:rsidRPr="0047728D">
              <w:rPr>
                <w:sz w:val="22"/>
                <w:szCs w:val="22"/>
              </w:rPr>
              <w:fldChar w:fldCharType="end"/>
            </w:r>
          </w:p>
        </w:tc>
        <w:tc>
          <w:tcPr>
            <w:tcW w:w="2070" w:type="dxa"/>
          </w:tcPr>
          <w:p w:rsidR="00E90A70" w:rsidRPr="0047728D" w:rsidRDefault="008402FC" w:rsidP="00C2378A">
            <w:pPr>
              <w:rPr>
                <w:sz w:val="22"/>
                <w:szCs w:val="22"/>
              </w:rPr>
            </w:pPr>
            <w:r w:rsidRPr="0047728D">
              <w:rPr>
                <w:sz w:val="22"/>
                <w:szCs w:val="22"/>
              </w:rPr>
              <w:fldChar w:fldCharType="begin">
                <w:ffData>
                  <w:name w:val="Text1"/>
                  <w:enabled/>
                  <w:calcOnExit w:val="0"/>
                  <w:textInput/>
                </w:ffData>
              </w:fldChar>
            </w:r>
            <w:r w:rsidR="00E90A70" w:rsidRPr="0047728D">
              <w:rPr>
                <w:sz w:val="22"/>
                <w:szCs w:val="22"/>
              </w:rPr>
              <w:instrText xml:space="preserve"> FORMTEXT </w:instrText>
            </w:r>
            <w:r w:rsidRPr="0047728D">
              <w:rPr>
                <w:sz w:val="22"/>
                <w:szCs w:val="22"/>
              </w:rPr>
            </w:r>
            <w:r w:rsidRPr="0047728D">
              <w:rPr>
                <w:sz w:val="22"/>
                <w:szCs w:val="22"/>
              </w:rPr>
              <w:fldChar w:fldCharType="separate"/>
            </w:r>
            <w:r w:rsidR="00E90A70" w:rsidRPr="0047728D">
              <w:rPr>
                <w:noProof/>
                <w:sz w:val="22"/>
                <w:szCs w:val="22"/>
              </w:rPr>
              <w:t> </w:t>
            </w:r>
            <w:r w:rsidR="00E90A70" w:rsidRPr="0047728D">
              <w:rPr>
                <w:noProof/>
                <w:sz w:val="22"/>
                <w:szCs w:val="22"/>
              </w:rPr>
              <w:t> </w:t>
            </w:r>
            <w:r w:rsidR="00E90A70" w:rsidRPr="0047728D">
              <w:rPr>
                <w:noProof/>
                <w:sz w:val="22"/>
                <w:szCs w:val="22"/>
              </w:rPr>
              <w:t> </w:t>
            </w:r>
            <w:r w:rsidR="00E90A70" w:rsidRPr="0047728D">
              <w:rPr>
                <w:noProof/>
                <w:sz w:val="22"/>
                <w:szCs w:val="22"/>
              </w:rPr>
              <w:t> </w:t>
            </w:r>
            <w:r w:rsidR="00E90A70" w:rsidRPr="0047728D">
              <w:rPr>
                <w:noProof/>
                <w:sz w:val="22"/>
                <w:szCs w:val="22"/>
              </w:rPr>
              <w:t> </w:t>
            </w:r>
            <w:r w:rsidRPr="0047728D">
              <w:rPr>
                <w:sz w:val="22"/>
                <w:szCs w:val="22"/>
              </w:rPr>
              <w:fldChar w:fldCharType="end"/>
            </w:r>
          </w:p>
        </w:tc>
        <w:tc>
          <w:tcPr>
            <w:tcW w:w="1152" w:type="dxa"/>
          </w:tcPr>
          <w:p w:rsidR="00E90A70" w:rsidRPr="0047728D" w:rsidRDefault="00E90A70" w:rsidP="00C2378A">
            <w:pPr>
              <w:rPr>
                <w:sz w:val="22"/>
                <w:szCs w:val="22"/>
              </w:rPr>
            </w:pPr>
          </w:p>
        </w:tc>
      </w:tr>
      <w:tr w:rsidR="00E90A70" w:rsidRPr="0047728D" w:rsidTr="005904EF">
        <w:trPr>
          <w:trHeight w:val="800"/>
        </w:trPr>
        <w:tc>
          <w:tcPr>
            <w:tcW w:w="558" w:type="dxa"/>
          </w:tcPr>
          <w:p w:rsidR="00E90A70" w:rsidRPr="0047728D" w:rsidRDefault="00E90A70" w:rsidP="00C2378A">
            <w:pPr>
              <w:rPr>
                <w:b/>
                <w:sz w:val="22"/>
                <w:szCs w:val="22"/>
              </w:rPr>
            </w:pPr>
          </w:p>
          <w:p w:rsidR="00E90A70" w:rsidRPr="0047728D" w:rsidRDefault="00E90A70" w:rsidP="00C2378A">
            <w:pPr>
              <w:rPr>
                <w:b/>
                <w:sz w:val="22"/>
                <w:szCs w:val="22"/>
              </w:rPr>
            </w:pPr>
            <w:r w:rsidRPr="0047728D">
              <w:rPr>
                <w:b/>
                <w:sz w:val="22"/>
                <w:szCs w:val="22"/>
              </w:rPr>
              <w:t>3.</w:t>
            </w:r>
          </w:p>
        </w:tc>
        <w:tc>
          <w:tcPr>
            <w:tcW w:w="1170" w:type="dxa"/>
            <w:vAlign w:val="center"/>
          </w:tcPr>
          <w:p w:rsidR="00E90A70" w:rsidRPr="0047728D" w:rsidRDefault="00E90A70" w:rsidP="00C2378A">
            <w:pPr>
              <w:rPr>
                <w:b/>
                <w:sz w:val="22"/>
                <w:szCs w:val="22"/>
              </w:rPr>
            </w:pPr>
            <w:r w:rsidRPr="0047728D">
              <w:rPr>
                <w:b/>
                <w:sz w:val="22"/>
                <w:szCs w:val="22"/>
              </w:rPr>
              <w:t>IV-A(3)</w:t>
            </w:r>
          </w:p>
        </w:tc>
        <w:tc>
          <w:tcPr>
            <w:tcW w:w="7344" w:type="dxa"/>
            <w:vAlign w:val="center"/>
          </w:tcPr>
          <w:p w:rsidR="00E90A70" w:rsidRPr="0047728D" w:rsidRDefault="00E90A70" w:rsidP="00C2378A">
            <w:pPr>
              <w:widowControl w:val="0"/>
              <w:autoSpaceDE w:val="0"/>
              <w:autoSpaceDN w:val="0"/>
              <w:adjustRightInd w:val="0"/>
              <w:rPr>
                <w:sz w:val="22"/>
                <w:szCs w:val="22"/>
              </w:rPr>
            </w:pPr>
            <w:r w:rsidRPr="0047728D">
              <w:rPr>
                <w:sz w:val="22"/>
                <w:szCs w:val="22"/>
              </w:rPr>
              <w:t>3. Understand the relationship between socioeconomic stratification and cultural values;</w:t>
            </w:r>
          </w:p>
        </w:tc>
        <w:tc>
          <w:tcPr>
            <w:tcW w:w="2520" w:type="dxa"/>
          </w:tcPr>
          <w:p w:rsidR="00E90A70" w:rsidRPr="0047728D" w:rsidRDefault="008402FC" w:rsidP="00C2378A">
            <w:pPr>
              <w:rPr>
                <w:sz w:val="22"/>
                <w:szCs w:val="22"/>
              </w:rPr>
            </w:pPr>
            <w:r w:rsidRPr="0047728D">
              <w:rPr>
                <w:sz w:val="22"/>
                <w:szCs w:val="22"/>
              </w:rPr>
              <w:fldChar w:fldCharType="begin">
                <w:ffData>
                  <w:name w:val="Text1"/>
                  <w:enabled/>
                  <w:calcOnExit w:val="0"/>
                  <w:textInput/>
                </w:ffData>
              </w:fldChar>
            </w:r>
            <w:r w:rsidR="00E90A70" w:rsidRPr="0047728D">
              <w:rPr>
                <w:sz w:val="22"/>
                <w:szCs w:val="22"/>
              </w:rPr>
              <w:instrText xml:space="preserve"> FORMTEXT </w:instrText>
            </w:r>
            <w:r w:rsidRPr="0047728D">
              <w:rPr>
                <w:sz w:val="22"/>
                <w:szCs w:val="22"/>
              </w:rPr>
            </w:r>
            <w:r w:rsidRPr="0047728D">
              <w:rPr>
                <w:sz w:val="22"/>
                <w:szCs w:val="22"/>
              </w:rPr>
              <w:fldChar w:fldCharType="separate"/>
            </w:r>
            <w:r w:rsidR="00E90A70" w:rsidRPr="0047728D">
              <w:rPr>
                <w:noProof/>
                <w:sz w:val="22"/>
                <w:szCs w:val="22"/>
              </w:rPr>
              <w:t> </w:t>
            </w:r>
            <w:r w:rsidR="00E90A70" w:rsidRPr="0047728D">
              <w:rPr>
                <w:noProof/>
                <w:sz w:val="22"/>
                <w:szCs w:val="22"/>
              </w:rPr>
              <w:t> </w:t>
            </w:r>
            <w:r w:rsidR="00E90A70" w:rsidRPr="0047728D">
              <w:rPr>
                <w:noProof/>
                <w:sz w:val="22"/>
                <w:szCs w:val="22"/>
              </w:rPr>
              <w:t> </w:t>
            </w:r>
            <w:r w:rsidR="00E90A70" w:rsidRPr="0047728D">
              <w:rPr>
                <w:noProof/>
                <w:sz w:val="22"/>
                <w:szCs w:val="22"/>
              </w:rPr>
              <w:t> </w:t>
            </w:r>
            <w:r w:rsidR="00E90A70" w:rsidRPr="0047728D">
              <w:rPr>
                <w:noProof/>
                <w:sz w:val="22"/>
                <w:szCs w:val="22"/>
              </w:rPr>
              <w:t> </w:t>
            </w:r>
            <w:r w:rsidRPr="0047728D">
              <w:rPr>
                <w:sz w:val="22"/>
                <w:szCs w:val="22"/>
              </w:rPr>
              <w:fldChar w:fldCharType="end"/>
            </w:r>
          </w:p>
        </w:tc>
        <w:tc>
          <w:tcPr>
            <w:tcW w:w="2070" w:type="dxa"/>
          </w:tcPr>
          <w:p w:rsidR="00E90A70" w:rsidRPr="0047728D" w:rsidRDefault="008402FC" w:rsidP="00C2378A">
            <w:pPr>
              <w:rPr>
                <w:sz w:val="22"/>
                <w:szCs w:val="22"/>
              </w:rPr>
            </w:pPr>
            <w:r w:rsidRPr="0047728D">
              <w:rPr>
                <w:sz w:val="22"/>
                <w:szCs w:val="22"/>
              </w:rPr>
              <w:fldChar w:fldCharType="begin">
                <w:ffData>
                  <w:name w:val="Text1"/>
                  <w:enabled/>
                  <w:calcOnExit w:val="0"/>
                  <w:textInput/>
                </w:ffData>
              </w:fldChar>
            </w:r>
            <w:r w:rsidR="00E90A70" w:rsidRPr="0047728D">
              <w:rPr>
                <w:sz w:val="22"/>
                <w:szCs w:val="22"/>
              </w:rPr>
              <w:instrText xml:space="preserve"> FORMTEXT </w:instrText>
            </w:r>
            <w:r w:rsidRPr="0047728D">
              <w:rPr>
                <w:sz w:val="22"/>
                <w:szCs w:val="22"/>
              </w:rPr>
            </w:r>
            <w:r w:rsidRPr="0047728D">
              <w:rPr>
                <w:sz w:val="22"/>
                <w:szCs w:val="22"/>
              </w:rPr>
              <w:fldChar w:fldCharType="separate"/>
            </w:r>
            <w:r w:rsidR="00E90A70" w:rsidRPr="0047728D">
              <w:rPr>
                <w:noProof/>
                <w:sz w:val="22"/>
                <w:szCs w:val="22"/>
              </w:rPr>
              <w:t> </w:t>
            </w:r>
            <w:r w:rsidR="00E90A70" w:rsidRPr="0047728D">
              <w:rPr>
                <w:noProof/>
                <w:sz w:val="22"/>
                <w:szCs w:val="22"/>
              </w:rPr>
              <w:t> </w:t>
            </w:r>
            <w:r w:rsidR="00E90A70" w:rsidRPr="0047728D">
              <w:rPr>
                <w:noProof/>
                <w:sz w:val="22"/>
                <w:szCs w:val="22"/>
              </w:rPr>
              <w:t> </w:t>
            </w:r>
            <w:r w:rsidR="00E90A70" w:rsidRPr="0047728D">
              <w:rPr>
                <w:noProof/>
                <w:sz w:val="22"/>
                <w:szCs w:val="22"/>
              </w:rPr>
              <w:t> </w:t>
            </w:r>
            <w:r w:rsidR="00E90A70" w:rsidRPr="0047728D">
              <w:rPr>
                <w:noProof/>
                <w:sz w:val="22"/>
                <w:szCs w:val="22"/>
              </w:rPr>
              <w:t> </w:t>
            </w:r>
            <w:r w:rsidRPr="0047728D">
              <w:rPr>
                <w:sz w:val="22"/>
                <w:szCs w:val="22"/>
              </w:rPr>
              <w:fldChar w:fldCharType="end"/>
            </w:r>
          </w:p>
        </w:tc>
        <w:tc>
          <w:tcPr>
            <w:tcW w:w="1152" w:type="dxa"/>
          </w:tcPr>
          <w:p w:rsidR="00E90A70" w:rsidRPr="0047728D" w:rsidRDefault="00E90A70" w:rsidP="00C2378A">
            <w:pPr>
              <w:rPr>
                <w:sz w:val="22"/>
                <w:szCs w:val="22"/>
              </w:rPr>
            </w:pPr>
          </w:p>
        </w:tc>
      </w:tr>
      <w:tr w:rsidR="00E90A70" w:rsidRPr="0047728D" w:rsidTr="005904EF">
        <w:trPr>
          <w:trHeight w:val="872"/>
        </w:trPr>
        <w:tc>
          <w:tcPr>
            <w:tcW w:w="558" w:type="dxa"/>
          </w:tcPr>
          <w:p w:rsidR="00E90A70" w:rsidRPr="0047728D" w:rsidRDefault="00E90A70" w:rsidP="00C2378A">
            <w:pPr>
              <w:rPr>
                <w:b/>
                <w:sz w:val="22"/>
                <w:szCs w:val="22"/>
              </w:rPr>
            </w:pPr>
          </w:p>
          <w:p w:rsidR="00E90A70" w:rsidRPr="0047728D" w:rsidRDefault="00E90A70" w:rsidP="00C2378A">
            <w:pPr>
              <w:rPr>
                <w:b/>
                <w:sz w:val="22"/>
                <w:szCs w:val="22"/>
              </w:rPr>
            </w:pPr>
            <w:r w:rsidRPr="0047728D">
              <w:rPr>
                <w:b/>
                <w:sz w:val="22"/>
                <w:szCs w:val="22"/>
              </w:rPr>
              <w:t>4.</w:t>
            </w:r>
          </w:p>
        </w:tc>
        <w:tc>
          <w:tcPr>
            <w:tcW w:w="1170" w:type="dxa"/>
            <w:vAlign w:val="center"/>
          </w:tcPr>
          <w:p w:rsidR="00E90A70" w:rsidRPr="0047728D" w:rsidRDefault="00E90A70" w:rsidP="00C2378A">
            <w:pPr>
              <w:rPr>
                <w:b/>
                <w:sz w:val="22"/>
                <w:szCs w:val="22"/>
              </w:rPr>
            </w:pPr>
            <w:r w:rsidRPr="0047728D">
              <w:rPr>
                <w:b/>
                <w:sz w:val="22"/>
                <w:szCs w:val="22"/>
              </w:rPr>
              <w:t>IV-A(4)</w:t>
            </w:r>
          </w:p>
        </w:tc>
        <w:tc>
          <w:tcPr>
            <w:tcW w:w="7344" w:type="dxa"/>
            <w:vAlign w:val="center"/>
          </w:tcPr>
          <w:p w:rsidR="00E90A70" w:rsidRPr="0047728D" w:rsidRDefault="00E90A70" w:rsidP="00C2378A">
            <w:pPr>
              <w:widowControl w:val="0"/>
              <w:autoSpaceDE w:val="0"/>
              <w:autoSpaceDN w:val="0"/>
              <w:adjustRightInd w:val="0"/>
              <w:rPr>
                <w:sz w:val="22"/>
                <w:szCs w:val="22"/>
              </w:rPr>
            </w:pPr>
            <w:r w:rsidRPr="0047728D">
              <w:rPr>
                <w:sz w:val="22"/>
                <w:szCs w:val="22"/>
              </w:rPr>
              <w:t>4. Analyze and evaluate the impact of economic choices on the allocation of scarce resources;</w:t>
            </w:r>
          </w:p>
        </w:tc>
        <w:tc>
          <w:tcPr>
            <w:tcW w:w="2520" w:type="dxa"/>
          </w:tcPr>
          <w:p w:rsidR="00E90A70" w:rsidRPr="0047728D" w:rsidRDefault="008402FC" w:rsidP="00C2378A">
            <w:pPr>
              <w:rPr>
                <w:sz w:val="22"/>
                <w:szCs w:val="22"/>
              </w:rPr>
            </w:pPr>
            <w:r w:rsidRPr="0047728D">
              <w:rPr>
                <w:sz w:val="22"/>
                <w:szCs w:val="22"/>
              </w:rPr>
              <w:fldChar w:fldCharType="begin">
                <w:ffData>
                  <w:name w:val="Text21"/>
                  <w:enabled/>
                  <w:calcOnExit w:val="0"/>
                  <w:textInput/>
                </w:ffData>
              </w:fldChar>
            </w:r>
            <w:r w:rsidR="00E90A70" w:rsidRPr="0047728D">
              <w:rPr>
                <w:sz w:val="22"/>
                <w:szCs w:val="22"/>
              </w:rPr>
              <w:instrText xml:space="preserve"> FORMTEXT </w:instrText>
            </w:r>
            <w:r w:rsidRPr="0047728D">
              <w:rPr>
                <w:sz w:val="22"/>
                <w:szCs w:val="22"/>
              </w:rPr>
            </w:r>
            <w:r w:rsidRPr="0047728D">
              <w:rPr>
                <w:sz w:val="22"/>
                <w:szCs w:val="22"/>
              </w:rPr>
              <w:fldChar w:fldCharType="separate"/>
            </w:r>
            <w:r w:rsidR="00E90A70" w:rsidRPr="0047728D">
              <w:rPr>
                <w:noProof/>
                <w:sz w:val="22"/>
                <w:szCs w:val="22"/>
              </w:rPr>
              <w:t> </w:t>
            </w:r>
            <w:r w:rsidR="00E90A70" w:rsidRPr="0047728D">
              <w:rPr>
                <w:noProof/>
                <w:sz w:val="22"/>
                <w:szCs w:val="22"/>
              </w:rPr>
              <w:t> </w:t>
            </w:r>
            <w:r w:rsidR="00E90A70" w:rsidRPr="0047728D">
              <w:rPr>
                <w:noProof/>
                <w:sz w:val="22"/>
                <w:szCs w:val="22"/>
              </w:rPr>
              <w:t> </w:t>
            </w:r>
            <w:r w:rsidR="00E90A70" w:rsidRPr="0047728D">
              <w:rPr>
                <w:noProof/>
                <w:sz w:val="22"/>
                <w:szCs w:val="22"/>
              </w:rPr>
              <w:t> </w:t>
            </w:r>
            <w:r w:rsidR="00E90A70" w:rsidRPr="0047728D">
              <w:rPr>
                <w:noProof/>
                <w:sz w:val="22"/>
                <w:szCs w:val="22"/>
              </w:rPr>
              <w:t> </w:t>
            </w:r>
            <w:r w:rsidRPr="0047728D">
              <w:rPr>
                <w:sz w:val="22"/>
                <w:szCs w:val="22"/>
              </w:rPr>
              <w:fldChar w:fldCharType="end"/>
            </w:r>
          </w:p>
        </w:tc>
        <w:tc>
          <w:tcPr>
            <w:tcW w:w="2070" w:type="dxa"/>
          </w:tcPr>
          <w:p w:rsidR="00E90A70" w:rsidRPr="0047728D" w:rsidRDefault="008402FC" w:rsidP="00C2378A">
            <w:pPr>
              <w:rPr>
                <w:sz w:val="22"/>
                <w:szCs w:val="22"/>
              </w:rPr>
            </w:pPr>
            <w:r w:rsidRPr="0047728D">
              <w:rPr>
                <w:sz w:val="22"/>
                <w:szCs w:val="22"/>
              </w:rPr>
              <w:fldChar w:fldCharType="begin">
                <w:ffData>
                  <w:name w:val="Text21"/>
                  <w:enabled/>
                  <w:calcOnExit w:val="0"/>
                  <w:textInput/>
                </w:ffData>
              </w:fldChar>
            </w:r>
            <w:r w:rsidR="00E90A70" w:rsidRPr="0047728D">
              <w:rPr>
                <w:sz w:val="22"/>
                <w:szCs w:val="22"/>
              </w:rPr>
              <w:instrText xml:space="preserve"> FORMTEXT </w:instrText>
            </w:r>
            <w:r w:rsidRPr="0047728D">
              <w:rPr>
                <w:sz w:val="22"/>
                <w:szCs w:val="22"/>
              </w:rPr>
            </w:r>
            <w:r w:rsidRPr="0047728D">
              <w:rPr>
                <w:sz w:val="22"/>
                <w:szCs w:val="22"/>
              </w:rPr>
              <w:fldChar w:fldCharType="separate"/>
            </w:r>
            <w:r w:rsidR="00E90A70" w:rsidRPr="0047728D">
              <w:rPr>
                <w:noProof/>
                <w:sz w:val="22"/>
                <w:szCs w:val="22"/>
              </w:rPr>
              <w:t> </w:t>
            </w:r>
            <w:r w:rsidR="00E90A70" w:rsidRPr="0047728D">
              <w:rPr>
                <w:noProof/>
                <w:sz w:val="22"/>
                <w:szCs w:val="22"/>
              </w:rPr>
              <w:t> </w:t>
            </w:r>
            <w:r w:rsidR="00E90A70" w:rsidRPr="0047728D">
              <w:rPr>
                <w:noProof/>
                <w:sz w:val="22"/>
                <w:szCs w:val="22"/>
              </w:rPr>
              <w:t> </w:t>
            </w:r>
            <w:r w:rsidR="00E90A70" w:rsidRPr="0047728D">
              <w:rPr>
                <w:noProof/>
                <w:sz w:val="22"/>
                <w:szCs w:val="22"/>
              </w:rPr>
              <w:t> </w:t>
            </w:r>
            <w:r w:rsidR="00E90A70" w:rsidRPr="0047728D">
              <w:rPr>
                <w:noProof/>
                <w:sz w:val="22"/>
                <w:szCs w:val="22"/>
              </w:rPr>
              <w:t> </w:t>
            </w:r>
            <w:r w:rsidRPr="0047728D">
              <w:rPr>
                <w:sz w:val="22"/>
                <w:szCs w:val="22"/>
              </w:rPr>
              <w:fldChar w:fldCharType="end"/>
            </w:r>
          </w:p>
        </w:tc>
        <w:tc>
          <w:tcPr>
            <w:tcW w:w="1152" w:type="dxa"/>
          </w:tcPr>
          <w:p w:rsidR="00E90A70" w:rsidRPr="0047728D" w:rsidRDefault="00E90A70" w:rsidP="00C2378A">
            <w:pPr>
              <w:rPr>
                <w:sz w:val="22"/>
                <w:szCs w:val="22"/>
              </w:rPr>
            </w:pPr>
          </w:p>
        </w:tc>
      </w:tr>
      <w:tr w:rsidR="00E90A70" w:rsidRPr="0047728D" w:rsidTr="005904EF">
        <w:trPr>
          <w:trHeight w:val="1160"/>
        </w:trPr>
        <w:tc>
          <w:tcPr>
            <w:tcW w:w="558" w:type="dxa"/>
          </w:tcPr>
          <w:p w:rsidR="00E90A70" w:rsidRPr="0047728D" w:rsidRDefault="00E90A70" w:rsidP="00C2378A">
            <w:pPr>
              <w:rPr>
                <w:b/>
                <w:sz w:val="22"/>
                <w:szCs w:val="22"/>
              </w:rPr>
            </w:pPr>
          </w:p>
          <w:p w:rsidR="00E90A70" w:rsidRPr="0047728D" w:rsidRDefault="00E90A70" w:rsidP="00C2378A">
            <w:pPr>
              <w:rPr>
                <w:b/>
                <w:sz w:val="22"/>
                <w:szCs w:val="22"/>
              </w:rPr>
            </w:pPr>
            <w:r w:rsidRPr="0047728D">
              <w:rPr>
                <w:b/>
                <w:sz w:val="22"/>
                <w:szCs w:val="22"/>
              </w:rPr>
              <w:t>5.</w:t>
            </w:r>
          </w:p>
        </w:tc>
        <w:tc>
          <w:tcPr>
            <w:tcW w:w="1170" w:type="dxa"/>
            <w:vAlign w:val="center"/>
          </w:tcPr>
          <w:p w:rsidR="00E90A70" w:rsidRPr="0047728D" w:rsidRDefault="00E90A70" w:rsidP="00C2378A">
            <w:pPr>
              <w:rPr>
                <w:b/>
                <w:sz w:val="22"/>
                <w:szCs w:val="22"/>
              </w:rPr>
            </w:pPr>
            <w:r w:rsidRPr="0047728D">
              <w:rPr>
                <w:b/>
                <w:sz w:val="22"/>
                <w:szCs w:val="22"/>
              </w:rPr>
              <w:t>IV-A(5)</w:t>
            </w:r>
          </w:p>
        </w:tc>
        <w:tc>
          <w:tcPr>
            <w:tcW w:w="7344" w:type="dxa"/>
            <w:vAlign w:val="center"/>
          </w:tcPr>
          <w:p w:rsidR="00E90A70" w:rsidRPr="0047728D" w:rsidRDefault="00E90A70" w:rsidP="00C2378A">
            <w:pPr>
              <w:widowControl w:val="0"/>
              <w:autoSpaceDE w:val="0"/>
              <w:autoSpaceDN w:val="0"/>
              <w:adjustRightInd w:val="0"/>
              <w:rPr>
                <w:sz w:val="22"/>
                <w:szCs w:val="22"/>
              </w:rPr>
            </w:pPr>
            <w:r w:rsidRPr="0047728D">
              <w:rPr>
                <w:sz w:val="22"/>
                <w:szCs w:val="22"/>
              </w:rPr>
              <w:t>5. Describe and analyze how economic incentives allow individuals, households, businesses, governments and societies to use scarce human, financial and natural resources more efficiently to meet economic goals;</w:t>
            </w:r>
          </w:p>
        </w:tc>
        <w:tc>
          <w:tcPr>
            <w:tcW w:w="2520" w:type="dxa"/>
          </w:tcPr>
          <w:p w:rsidR="00E90A70" w:rsidRPr="0047728D" w:rsidRDefault="008402FC" w:rsidP="00C2378A">
            <w:pPr>
              <w:rPr>
                <w:sz w:val="22"/>
                <w:szCs w:val="22"/>
              </w:rPr>
            </w:pPr>
            <w:r w:rsidRPr="0047728D">
              <w:rPr>
                <w:sz w:val="22"/>
                <w:szCs w:val="22"/>
              </w:rPr>
              <w:fldChar w:fldCharType="begin">
                <w:ffData>
                  <w:name w:val="Text1"/>
                  <w:enabled/>
                  <w:calcOnExit w:val="0"/>
                  <w:textInput/>
                </w:ffData>
              </w:fldChar>
            </w:r>
            <w:r w:rsidR="00E90A70" w:rsidRPr="0047728D">
              <w:rPr>
                <w:sz w:val="22"/>
                <w:szCs w:val="22"/>
              </w:rPr>
              <w:instrText xml:space="preserve"> FORMTEXT </w:instrText>
            </w:r>
            <w:r w:rsidRPr="0047728D">
              <w:rPr>
                <w:sz w:val="22"/>
                <w:szCs w:val="22"/>
              </w:rPr>
            </w:r>
            <w:r w:rsidRPr="0047728D">
              <w:rPr>
                <w:sz w:val="22"/>
                <w:szCs w:val="22"/>
              </w:rPr>
              <w:fldChar w:fldCharType="separate"/>
            </w:r>
            <w:r w:rsidR="00E90A70" w:rsidRPr="0047728D">
              <w:rPr>
                <w:noProof/>
                <w:sz w:val="22"/>
                <w:szCs w:val="22"/>
              </w:rPr>
              <w:t> </w:t>
            </w:r>
            <w:r w:rsidR="00E90A70" w:rsidRPr="0047728D">
              <w:rPr>
                <w:noProof/>
                <w:sz w:val="22"/>
                <w:szCs w:val="22"/>
              </w:rPr>
              <w:t> </w:t>
            </w:r>
            <w:r w:rsidR="00E90A70" w:rsidRPr="0047728D">
              <w:rPr>
                <w:noProof/>
                <w:sz w:val="22"/>
                <w:szCs w:val="22"/>
              </w:rPr>
              <w:t> </w:t>
            </w:r>
            <w:r w:rsidR="00E90A70" w:rsidRPr="0047728D">
              <w:rPr>
                <w:noProof/>
                <w:sz w:val="22"/>
                <w:szCs w:val="22"/>
              </w:rPr>
              <w:t> </w:t>
            </w:r>
            <w:r w:rsidR="00E90A70" w:rsidRPr="0047728D">
              <w:rPr>
                <w:noProof/>
                <w:sz w:val="22"/>
                <w:szCs w:val="22"/>
              </w:rPr>
              <w:t> </w:t>
            </w:r>
            <w:r w:rsidRPr="0047728D">
              <w:rPr>
                <w:sz w:val="22"/>
                <w:szCs w:val="22"/>
              </w:rPr>
              <w:fldChar w:fldCharType="end"/>
            </w:r>
          </w:p>
        </w:tc>
        <w:tc>
          <w:tcPr>
            <w:tcW w:w="2070" w:type="dxa"/>
          </w:tcPr>
          <w:p w:rsidR="00E90A70" w:rsidRPr="0047728D" w:rsidRDefault="008402FC" w:rsidP="00C2378A">
            <w:pPr>
              <w:rPr>
                <w:sz w:val="22"/>
                <w:szCs w:val="22"/>
              </w:rPr>
            </w:pPr>
            <w:r w:rsidRPr="0047728D">
              <w:rPr>
                <w:sz w:val="22"/>
                <w:szCs w:val="22"/>
              </w:rPr>
              <w:fldChar w:fldCharType="begin">
                <w:ffData>
                  <w:name w:val="Text1"/>
                  <w:enabled/>
                  <w:calcOnExit w:val="0"/>
                  <w:textInput/>
                </w:ffData>
              </w:fldChar>
            </w:r>
            <w:r w:rsidR="00E90A70" w:rsidRPr="0047728D">
              <w:rPr>
                <w:sz w:val="22"/>
                <w:szCs w:val="22"/>
              </w:rPr>
              <w:instrText xml:space="preserve"> FORMTEXT </w:instrText>
            </w:r>
            <w:r w:rsidRPr="0047728D">
              <w:rPr>
                <w:sz w:val="22"/>
                <w:szCs w:val="22"/>
              </w:rPr>
            </w:r>
            <w:r w:rsidRPr="0047728D">
              <w:rPr>
                <w:sz w:val="22"/>
                <w:szCs w:val="22"/>
              </w:rPr>
              <w:fldChar w:fldCharType="separate"/>
            </w:r>
            <w:r w:rsidR="00E90A70" w:rsidRPr="0047728D">
              <w:rPr>
                <w:noProof/>
                <w:sz w:val="22"/>
                <w:szCs w:val="22"/>
              </w:rPr>
              <w:t> </w:t>
            </w:r>
            <w:r w:rsidR="00E90A70" w:rsidRPr="0047728D">
              <w:rPr>
                <w:noProof/>
                <w:sz w:val="22"/>
                <w:szCs w:val="22"/>
              </w:rPr>
              <w:t> </w:t>
            </w:r>
            <w:r w:rsidR="00E90A70" w:rsidRPr="0047728D">
              <w:rPr>
                <w:noProof/>
                <w:sz w:val="22"/>
                <w:szCs w:val="22"/>
              </w:rPr>
              <w:t> </w:t>
            </w:r>
            <w:r w:rsidR="00E90A70" w:rsidRPr="0047728D">
              <w:rPr>
                <w:noProof/>
                <w:sz w:val="22"/>
                <w:szCs w:val="22"/>
              </w:rPr>
              <w:t> </w:t>
            </w:r>
            <w:r w:rsidR="00E90A70" w:rsidRPr="0047728D">
              <w:rPr>
                <w:noProof/>
                <w:sz w:val="22"/>
                <w:szCs w:val="22"/>
              </w:rPr>
              <w:t> </w:t>
            </w:r>
            <w:r w:rsidRPr="0047728D">
              <w:rPr>
                <w:sz w:val="22"/>
                <w:szCs w:val="22"/>
              </w:rPr>
              <w:fldChar w:fldCharType="end"/>
            </w:r>
          </w:p>
        </w:tc>
        <w:tc>
          <w:tcPr>
            <w:tcW w:w="1152" w:type="dxa"/>
          </w:tcPr>
          <w:p w:rsidR="00E90A70" w:rsidRPr="0047728D" w:rsidRDefault="00E90A70" w:rsidP="00C2378A">
            <w:pPr>
              <w:rPr>
                <w:sz w:val="22"/>
                <w:szCs w:val="22"/>
              </w:rPr>
            </w:pPr>
          </w:p>
        </w:tc>
      </w:tr>
      <w:tr w:rsidR="00E90A70" w:rsidRPr="0047728D" w:rsidTr="005904EF">
        <w:trPr>
          <w:trHeight w:val="809"/>
        </w:trPr>
        <w:tc>
          <w:tcPr>
            <w:tcW w:w="558" w:type="dxa"/>
          </w:tcPr>
          <w:p w:rsidR="00E90A70" w:rsidRPr="0047728D" w:rsidRDefault="00E90A70" w:rsidP="00C2378A">
            <w:pPr>
              <w:rPr>
                <w:b/>
                <w:sz w:val="22"/>
                <w:szCs w:val="22"/>
              </w:rPr>
            </w:pPr>
          </w:p>
          <w:p w:rsidR="00E90A70" w:rsidRPr="0047728D" w:rsidRDefault="00E90A70" w:rsidP="00C2378A">
            <w:pPr>
              <w:rPr>
                <w:b/>
                <w:sz w:val="22"/>
                <w:szCs w:val="22"/>
              </w:rPr>
            </w:pPr>
            <w:r w:rsidRPr="0047728D">
              <w:rPr>
                <w:b/>
                <w:sz w:val="22"/>
                <w:szCs w:val="22"/>
              </w:rPr>
              <w:t>6.</w:t>
            </w:r>
          </w:p>
        </w:tc>
        <w:tc>
          <w:tcPr>
            <w:tcW w:w="1170" w:type="dxa"/>
            <w:vAlign w:val="center"/>
          </w:tcPr>
          <w:p w:rsidR="00E90A70" w:rsidRPr="0047728D" w:rsidRDefault="00E90A70" w:rsidP="00C2378A">
            <w:pPr>
              <w:rPr>
                <w:b/>
                <w:sz w:val="22"/>
                <w:szCs w:val="22"/>
              </w:rPr>
            </w:pPr>
            <w:r w:rsidRPr="0047728D">
              <w:rPr>
                <w:b/>
                <w:sz w:val="22"/>
                <w:szCs w:val="22"/>
              </w:rPr>
              <w:t>IV-A(6)</w:t>
            </w:r>
          </w:p>
        </w:tc>
        <w:tc>
          <w:tcPr>
            <w:tcW w:w="7344" w:type="dxa"/>
            <w:vAlign w:val="center"/>
          </w:tcPr>
          <w:p w:rsidR="00E90A70" w:rsidRPr="0047728D" w:rsidRDefault="00E90A70" w:rsidP="00C2378A">
            <w:pPr>
              <w:widowControl w:val="0"/>
              <w:autoSpaceDE w:val="0"/>
              <w:autoSpaceDN w:val="0"/>
              <w:adjustRightInd w:val="0"/>
              <w:rPr>
                <w:sz w:val="22"/>
                <w:szCs w:val="22"/>
              </w:rPr>
            </w:pPr>
            <w:r w:rsidRPr="0047728D">
              <w:rPr>
                <w:sz w:val="22"/>
                <w:szCs w:val="22"/>
              </w:rPr>
              <w:t>6. Evaluate present and future economic costs and economic risks in the use of productive resources associated with investments;</w:t>
            </w:r>
          </w:p>
        </w:tc>
        <w:tc>
          <w:tcPr>
            <w:tcW w:w="2520" w:type="dxa"/>
          </w:tcPr>
          <w:p w:rsidR="00E90A70" w:rsidRPr="0047728D" w:rsidRDefault="008402FC" w:rsidP="00C2378A">
            <w:pPr>
              <w:rPr>
                <w:sz w:val="22"/>
                <w:szCs w:val="22"/>
              </w:rPr>
            </w:pPr>
            <w:r w:rsidRPr="0047728D">
              <w:rPr>
                <w:sz w:val="22"/>
                <w:szCs w:val="22"/>
              </w:rPr>
              <w:fldChar w:fldCharType="begin">
                <w:ffData>
                  <w:name w:val="Text1"/>
                  <w:enabled/>
                  <w:calcOnExit w:val="0"/>
                  <w:textInput/>
                </w:ffData>
              </w:fldChar>
            </w:r>
            <w:r w:rsidR="00E90A70" w:rsidRPr="0047728D">
              <w:rPr>
                <w:sz w:val="22"/>
                <w:szCs w:val="22"/>
              </w:rPr>
              <w:instrText xml:space="preserve"> FORMTEXT </w:instrText>
            </w:r>
            <w:r w:rsidRPr="0047728D">
              <w:rPr>
                <w:sz w:val="22"/>
                <w:szCs w:val="22"/>
              </w:rPr>
            </w:r>
            <w:r w:rsidRPr="0047728D">
              <w:rPr>
                <w:sz w:val="22"/>
                <w:szCs w:val="22"/>
              </w:rPr>
              <w:fldChar w:fldCharType="separate"/>
            </w:r>
            <w:r w:rsidR="00E90A70" w:rsidRPr="0047728D">
              <w:rPr>
                <w:noProof/>
                <w:sz w:val="22"/>
                <w:szCs w:val="22"/>
              </w:rPr>
              <w:t> </w:t>
            </w:r>
            <w:r w:rsidR="00E90A70" w:rsidRPr="0047728D">
              <w:rPr>
                <w:noProof/>
                <w:sz w:val="22"/>
                <w:szCs w:val="22"/>
              </w:rPr>
              <w:t> </w:t>
            </w:r>
            <w:r w:rsidR="00E90A70" w:rsidRPr="0047728D">
              <w:rPr>
                <w:noProof/>
                <w:sz w:val="22"/>
                <w:szCs w:val="22"/>
              </w:rPr>
              <w:t> </w:t>
            </w:r>
            <w:r w:rsidR="00E90A70" w:rsidRPr="0047728D">
              <w:rPr>
                <w:noProof/>
                <w:sz w:val="22"/>
                <w:szCs w:val="22"/>
              </w:rPr>
              <w:t> </w:t>
            </w:r>
            <w:r w:rsidR="00E90A70" w:rsidRPr="0047728D">
              <w:rPr>
                <w:noProof/>
                <w:sz w:val="22"/>
                <w:szCs w:val="22"/>
              </w:rPr>
              <w:t> </w:t>
            </w:r>
            <w:r w:rsidRPr="0047728D">
              <w:rPr>
                <w:sz w:val="22"/>
                <w:szCs w:val="22"/>
              </w:rPr>
              <w:fldChar w:fldCharType="end"/>
            </w:r>
          </w:p>
        </w:tc>
        <w:tc>
          <w:tcPr>
            <w:tcW w:w="2070" w:type="dxa"/>
          </w:tcPr>
          <w:p w:rsidR="00E90A70" w:rsidRPr="0047728D" w:rsidRDefault="008402FC" w:rsidP="00C2378A">
            <w:pPr>
              <w:rPr>
                <w:sz w:val="22"/>
                <w:szCs w:val="22"/>
              </w:rPr>
            </w:pPr>
            <w:r w:rsidRPr="0047728D">
              <w:rPr>
                <w:sz w:val="22"/>
                <w:szCs w:val="22"/>
              </w:rPr>
              <w:fldChar w:fldCharType="begin">
                <w:ffData>
                  <w:name w:val="Text1"/>
                  <w:enabled/>
                  <w:calcOnExit w:val="0"/>
                  <w:textInput/>
                </w:ffData>
              </w:fldChar>
            </w:r>
            <w:r w:rsidR="00E90A70" w:rsidRPr="0047728D">
              <w:rPr>
                <w:sz w:val="22"/>
                <w:szCs w:val="22"/>
              </w:rPr>
              <w:instrText xml:space="preserve"> FORMTEXT </w:instrText>
            </w:r>
            <w:r w:rsidRPr="0047728D">
              <w:rPr>
                <w:sz w:val="22"/>
                <w:szCs w:val="22"/>
              </w:rPr>
            </w:r>
            <w:r w:rsidRPr="0047728D">
              <w:rPr>
                <w:sz w:val="22"/>
                <w:szCs w:val="22"/>
              </w:rPr>
              <w:fldChar w:fldCharType="separate"/>
            </w:r>
            <w:r w:rsidR="00E90A70" w:rsidRPr="0047728D">
              <w:rPr>
                <w:noProof/>
                <w:sz w:val="22"/>
                <w:szCs w:val="22"/>
              </w:rPr>
              <w:t> </w:t>
            </w:r>
            <w:r w:rsidR="00E90A70" w:rsidRPr="0047728D">
              <w:rPr>
                <w:noProof/>
                <w:sz w:val="22"/>
                <w:szCs w:val="22"/>
              </w:rPr>
              <w:t> </w:t>
            </w:r>
            <w:r w:rsidR="00E90A70" w:rsidRPr="0047728D">
              <w:rPr>
                <w:noProof/>
                <w:sz w:val="22"/>
                <w:szCs w:val="22"/>
              </w:rPr>
              <w:t> </w:t>
            </w:r>
            <w:r w:rsidR="00E90A70" w:rsidRPr="0047728D">
              <w:rPr>
                <w:noProof/>
                <w:sz w:val="22"/>
                <w:szCs w:val="22"/>
              </w:rPr>
              <w:t> </w:t>
            </w:r>
            <w:r w:rsidR="00E90A70" w:rsidRPr="0047728D">
              <w:rPr>
                <w:noProof/>
                <w:sz w:val="22"/>
                <w:szCs w:val="22"/>
              </w:rPr>
              <w:t> </w:t>
            </w:r>
            <w:r w:rsidRPr="0047728D">
              <w:rPr>
                <w:sz w:val="22"/>
                <w:szCs w:val="22"/>
              </w:rPr>
              <w:fldChar w:fldCharType="end"/>
            </w:r>
          </w:p>
        </w:tc>
        <w:tc>
          <w:tcPr>
            <w:tcW w:w="1152" w:type="dxa"/>
          </w:tcPr>
          <w:p w:rsidR="00E90A70" w:rsidRPr="0047728D" w:rsidRDefault="00E90A70" w:rsidP="00C2378A">
            <w:pPr>
              <w:rPr>
                <w:sz w:val="22"/>
                <w:szCs w:val="22"/>
              </w:rPr>
            </w:pPr>
          </w:p>
        </w:tc>
      </w:tr>
      <w:tr w:rsidR="00E90A70" w:rsidRPr="0047728D" w:rsidTr="005904EF">
        <w:trPr>
          <w:trHeight w:val="530"/>
        </w:trPr>
        <w:tc>
          <w:tcPr>
            <w:tcW w:w="558" w:type="dxa"/>
          </w:tcPr>
          <w:p w:rsidR="00E90A70" w:rsidRPr="0047728D" w:rsidRDefault="00E90A70" w:rsidP="00C2378A">
            <w:pPr>
              <w:rPr>
                <w:b/>
                <w:sz w:val="22"/>
                <w:szCs w:val="22"/>
              </w:rPr>
            </w:pPr>
          </w:p>
          <w:p w:rsidR="00E90A70" w:rsidRPr="0047728D" w:rsidRDefault="00E90A70" w:rsidP="00C2378A">
            <w:pPr>
              <w:rPr>
                <w:b/>
                <w:sz w:val="22"/>
                <w:szCs w:val="22"/>
              </w:rPr>
            </w:pPr>
            <w:r w:rsidRPr="0047728D">
              <w:rPr>
                <w:b/>
                <w:sz w:val="22"/>
                <w:szCs w:val="22"/>
              </w:rPr>
              <w:t>7.</w:t>
            </w:r>
          </w:p>
        </w:tc>
        <w:tc>
          <w:tcPr>
            <w:tcW w:w="1170" w:type="dxa"/>
            <w:vAlign w:val="center"/>
          </w:tcPr>
          <w:p w:rsidR="00E90A70" w:rsidRPr="0047728D" w:rsidRDefault="00E90A70" w:rsidP="00C2378A">
            <w:pPr>
              <w:rPr>
                <w:b/>
                <w:sz w:val="22"/>
                <w:szCs w:val="22"/>
              </w:rPr>
            </w:pPr>
            <w:r w:rsidRPr="0047728D">
              <w:rPr>
                <w:b/>
                <w:sz w:val="22"/>
                <w:szCs w:val="22"/>
              </w:rPr>
              <w:t>IV-A(7)</w:t>
            </w:r>
          </w:p>
        </w:tc>
        <w:tc>
          <w:tcPr>
            <w:tcW w:w="7344" w:type="dxa"/>
            <w:vAlign w:val="center"/>
          </w:tcPr>
          <w:p w:rsidR="00E90A70" w:rsidRPr="0047728D" w:rsidRDefault="00E90A70" w:rsidP="00C2378A">
            <w:pPr>
              <w:widowControl w:val="0"/>
              <w:autoSpaceDE w:val="0"/>
              <w:autoSpaceDN w:val="0"/>
              <w:adjustRightInd w:val="0"/>
              <w:rPr>
                <w:sz w:val="22"/>
                <w:szCs w:val="22"/>
              </w:rPr>
            </w:pPr>
            <w:r w:rsidRPr="0047728D">
              <w:rPr>
                <w:sz w:val="22"/>
                <w:szCs w:val="22"/>
              </w:rPr>
              <w:t>7. Understand labor markets and how they work;</w:t>
            </w:r>
          </w:p>
        </w:tc>
        <w:tc>
          <w:tcPr>
            <w:tcW w:w="2520" w:type="dxa"/>
          </w:tcPr>
          <w:p w:rsidR="00E90A70" w:rsidRPr="0047728D" w:rsidRDefault="008402FC" w:rsidP="00C2378A">
            <w:pPr>
              <w:rPr>
                <w:sz w:val="22"/>
                <w:szCs w:val="22"/>
              </w:rPr>
            </w:pPr>
            <w:r w:rsidRPr="0047728D">
              <w:rPr>
                <w:sz w:val="22"/>
                <w:szCs w:val="22"/>
              </w:rPr>
              <w:fldChar w:fldCharType="begin">
                <w:ffData>
                  <w:name w:val="Text1"/>
                  <w:enabled/>
                  <w:calcOnExit w:val="0"/>
                  <w:textInput/>
                </w:ffData>
              </w:fldChar>
            </w:r>
            <w:r w:rsidR="00E90A70" w:rsidRPr="0047728D">
              <w:rPr>
                <w:sz w:val="22"/>
                <w:szCs w:val="22"/>
              </w:rPr>
              <w:instrText xml:space="preserve"> FORMTEXT </w:instrText>
            </w:r>
            <w:r w:rsidRPr="0047728D">
              <w:rPr>
                <w:sz w:val="22"/>
                <w:szCs w:val="22"/>
              </w:rPr>
            </w:r>
            <w:r w:rsidRPr="0047728D">
              <w:rPr>
                <w:sz w:val="22"/>
                <w:szCs w:val="22"/>
              </w:rPr>
              <w:fldChar w:fldCharType="separate"/>
            </w:r>
            <w:r w:rsidR="00E90A70" w:rsidRPr="0047728D">
              <w:rPr>
                <w:noProof/>
                <w:sz w:val="22"/>
                <w:szCs w:val="22"/>
              </w:rPr>
              <w:t> </w:t>
            </w:r>
            <w:r w:rsidR="00E90A70" w:rsidRPr="0047728D">
              <w:rPr>
                <w:noProof/>
                <w:sz w:val="22"/>
                <w:szCs w:val="22"/>
              </w:rPr>
              <w:t> </w:t>
            </w:r>
            <w:r w:rsidR="00E90A70" w:rsidRPr="0047728D">
              <w:rPr>
                <w:noProof/>
                <w:sz w:val="22"/>
                <w:szCs w:val="22"/>
              </w:rPr>
              <w:t> </w:t>
            </w:r>
            <w:r w:rsidR="00E90A70" w:rsidRPr="0047728D">
              <w:rPr>
                <w:noProof/>
                <w:sz w:val="22"/>
                <w:szCs w:val="22"/>
              </w:rPr>
              <w:t> </w:t>
            </w:r>
            <w:r w:rsidR="00E90A70" w:rsidRPr="0047728D">
              <w:rPr>
                <w:noProof/>
                <w:sz w:val="22"/>
                <w:szCs w:val="22"/>
              </w:rPr>
              <w:t> </w:t>
            </w:r>
            <w:r w:rsidRPr="0047728D">
              <w:rPr>
                <w:sz w:val="22"/>
                <w:szCs w:val="22"/>
              </w:rPr>
              <w:fldChar w:fldCharType="end"/>
            </w:r>
          </w:p>
        </w:tc>
        <w:tc>
          <w:tcPr>
            <w:tcW w:w="2070" w:type="dxa"/>
          </w:tcPr>
          <w:p w:rsidR="00E90A70" w:rsidRPr="0047728D" w:rsidRDefault="008402FC" w:rsidP="00C2378A">
            <w:pPr>
              <w:rPr>
                <w:sz w:val="22"/>
                <w:szCs w:val="22"/>
              </w:rPr>
            </w:pPr>
            <w:r w:rsidRPr="0047728D">
              <w:rPr>
                <w:sz w:val="22"/>
                <w:szCs w:val="22"/>
              </w:rPr>
              <w:fldChar w:fldCharType="begin">
                <w:ffData>
                  <w:name w:val="Text1"/>
                  <w:enabled/>
                  <w:calcOnExit w:val="0"/>
                  <w:textInput/>
                </w:ffData>
              </w:fldChar>
            </w:r>
            <w:r w:rsidR="00E90A70" w:rsidRPr="0047728D">
              <w:rPr>
                <w:sz w:val="22"/>
                <w:szCs w:val="22"/>
              </w:rPr>
              <w:instrText xml:space="preserve"> FORMTEXT </w:instrText>
            </w:r>
            <w:r w:rsidRPr="0047728D">
              <w:rPr>
                <w:sz w:val="22"/>
                <w:szCs w:val="22"/>
              </w:rPr>
            </w:r>
            <w:r w:rsidRPr="0047728D">
              <w:rPr>
                <w:sz w:val="22"/>
                <w:szCs w:val="22"/>
              </w:rPr>
              <w:fldChar w:fldCharType="separate"/>
            </w:r>
            <w:r w:rsidR="00E90A70" w:rsidRPr="0047728D">
              <w:rPr>
                <w:noProof/>
                <w:sz w:val="22"/>
                <w:szCs w:val="22"/>
              </w:rPr>
              <w:t> </w:t>
            </w:r>
            <w:r w:rsidR="00E90A70" w:rsidRPr="0047728D">
              <w:rPr>
                <w:noProof/>
                <w:sz w:val="22"/>
                <w:szCs w:val="22"/>
              </w:rPr>
              <w:t> </w:t>
            </w:r>
            <w:r w:rsidR="00E90A70" w:rsidRPr="0047728D">
              <w:rPr>
                <w:noProof/>
                <w:sz w:val="22"/>
                <w:szCs w:val="22"/>
              </w:rPr>
              <w:t> </w:t>
            </w:r>
            <w:r w:rsidR="00E90A70" w:rsidRPr="0047728D">
              <w:rPr>
                <w:noProof/>
                <w:sz w:val="22"/>
                <w:szCs w:val="22"/>
              </w:rPr>
              <w:t> </w:t>
            </w:r>
            <w:r w:rsidR="00E90A70" w:rsidRPr="0047728D">
              <w:rPr>
                <w:noProof/>
                <w:sz w:val="22"/>
                <w:szCs w:val="22"/>
              </w:rPr>
              <w:t> </w:t>
            </w:r>
            <w:r w:rsidRPr="0047728D">
              <w:rPr>
                <w:sz w:val="22"/>
                <w:szCs w:val="22"/>
              </w:rPr>
              <w:fldChar w:fldCharType="end"/>
            </w:r>
          </w:p>
        </w:tc>
        <w:tc>
          <w:tcPr>
            <w:tcW w:w="1152" w:type="dxa"/>
          </w:tcPr>
          <w:p w:rsidR="00E90A70" w:rsidRPr="0047728D" w:rsidRDefault="00E90A70" w:rsidP="00C2378A">
            <w:pPr>
              <w:rPr>
                <w:sz w:val="22"/>
                <w:szCs w:val="22"/>
              </w:rPr>
            </w:pPr>
          </w:p>
        </w:tc>
      </w:tr>
      <w:tr w:rsidR="00E90A70" w:rsidRPr="0047728D" w:rsidTr="005904EF">
        <w:trPr>
          <w:trHeight w:val="710"/>
        </w:trPr>
        <w:tc>
          <w:tcPr>
            <w:tcW w:w="558" w:type="dxa"/>
          </w:tcPr>
          <w:p w:rsidR="00E90A70" w:rsidRPr="0047728D" w:rsidRDefault="00E90A70" w:rsidP="00C2378A">
            <w:pPr>
              <w:rPr>
                <w:b/>
                <w:sz w:val="22"/>
                <w:szCs w:val="22"/>
              </w:rPr>
            </w:pPr>
          </w:p>
          <w:p w:rsidR="00E90A70" w:rsidRPr="0047728D" w:rsidRDefault="00E90A70" w:rsidP="00C2378A">
            <w:pPr>
              <w:rPr>
                <w:b/>
                <w:sz w:val="22"/>
                <w:szCs w:val="22"/>
              </w:rPr>
            </w:pPr>
            <w:r w:rsidRPr="0047728D">
              <w:rPr>
                <w:b/>
                <w:sz w:val="22"/>
                <w:szCs w:val="22"/>
              </w:rPr>
              <w:t>8.</w:t>
            </w:r>
          </w:p>
          <w:p w:rsidR="00E90A70" w:rsidRPr="0047728D" w:rsidRDefault="00E90A70" w:rsidP="00C2378A">
            <w:pPr>
              <w:jc w:val="center"/>
              <w:rPr>
                <w:b/>
                <w:sz w:val="22"/>
                <w:szCs w:val="22"/>
              </w:rPr>
            </w:pPr>
          </w:p>
        </w:tc>
        <w:tc>
          <w:tcPr>
            <w:tcW w:w="1170" w:type="dxa"/>
            <w:vAlign w:val="center"/>
          </w:tcPr>
          <w:p w:rsidR="00E90A70" w:rsidRPr="0047728D" w:rsidRDefault="00E90A70" w:rsidP="00C2378A">
            <w:pPr>
              <w:rPr>
                <w:b/>
                <w:sz w:val="22"/>
                <w:szCs w:val="22"/>
              </w:rPr>
            </w:pPr>
            <w:r w:rsidRPr="0047728D">
              <w:rPr>
                <w:b/>
                <w:sz w:val="22"/>
                <w:szCs w:val="22"/>
              </w:rPr>
              <w:t>IV-A(8)</w:t>
            </w:r>
          </w:p>
        </w:tc>
        <w:tc>
          <w:tcPr>
            <w:tcW w:w="7344" w:type="dxa"/>
          </w:tcPr>
          <w:p w:rsidR="00E90A70" w:rsidRPr="0047728D" w:rsidRDefault="00E90A70" w:rsidP="00C2378A">
            <w:pPr>
              <w:widowControl w:val="0"/>
              <w:autoSpaceDE w:val="0"/>
              <w:autoSpaceDN w:val="0"/>
              <w:adjustRightInd w:val="0"/>
              <w:rPr>
                <w:sz w:val="22"/>
                <w:szCs w:val="22"/>
              </w:rPr>
            </w:pPr>
            <w:r w:rsidRPr="0047728D">
              <w:rPr>
                <w:sz w:val="22"/>
                <w:szCs w:val="22"/>
              </w:rPr>
              <w:t>8. Describe and analyze the three major divisions of economics: macro-, micro- and consumer;</w:t>
            </w:r>
          </w:p>
        </w:tc>
        <w:tc>
          <w:tcPr>
            <w:tcW w:w="2520" w:type="dxa"/>
          </w:tcPr>
          <w:p w:rsidR="00E90A70" w:rsidRPr="0047728D" w:rsidRDefault="008402FC" w:rsidP="00C2378A">
            <w:pPr>
              <w:rPr>
                <w:sz w:val="22"/>
                <w:szCs w:val="22"/>
              </w:rPr>
            </w:pPr>
            <w:r w:rsidRPr="0047728D">
              <w:rPr>
                <w:sz w:val="22"/>
                <w:szCs w:val="22"/>
              </w:rPr>
              <w:fldChar w:fldCharType="begin">
                <w:ffData>
                  <w:name w:val="Text1"/>
                  <w:enabled/>
                  <w:calcOnExit w:val="0"/>
                  <w:textInput/>
                </w:ffData>
              </w:fldChar>
            </w:r>
            <w:r w:rsidR="00E90A70" w:rsidRPr="0047728D">
              <w:rPr>
                <w:sz w:val="22"/>
                <w:szCs w:val="22"/>
              </w:rPr>
              <w:instrText xml:space="preserve"> FORMTEXT </w:instrText>
            </w:r>
            <w:r w:rsidRPr="0047728D">
              <w:rPr>
                <w:sz w:val="22"/>
                <w:szCs w:val="22"/>
              </w:rPr>
            </w:r>
            <w:r w:rsidRPr="0047728D">
              <w:rPr>
                <w:sz w:val="22"/>
                <w:szCs w:val="22"/>
              </w:rPr>
              <w:fldChar w:fldCharType="separate"/>
            </w:r>
            <w:r w:rsidR="00E90A70" w:rsidRPr="0047728D">
              <w:rPr>
                <w:noProof/>
                <w:sz w:val="22"/>
                <w:szCs w:val="22"/>
              </w:rPr>
              <w:t> </w:t>
            </w:r>
            <w:r w:rsidR="00E90A70" w:rsidRPr="0047728D">
              <w:rPr>
                <w:noProof/>
                <w:sz w:val="22"/>
                <w:szCs w:val="22"/>
              </w:rPr>
              <w:t> </w:t>
            </w:r>
            <w:r w:rsidR="00E90A70" w:rsidRPr="0047728D">
              <w:rPr>
                <w:noProof/>
                <w:sz w:val="22"/>
                <w:szCs w:val="22"/>
              </w:rPr>
              <w:t> </w:t>
            </w:r>
            <w:r w:rsidR="00E90A70" w:rsidRPr="0047728D">
              <w:rPr>
                <w:noProof/>
                <w:sz w:val="22"/>
                <w:szCs w:val="22"/>
              </w:rPr>
              <w:t> </w:t>
            </w:r>
            <w:r w:rsidR="00E90A70" w:rsidRPr="0047728D">
              <w:rPr>
                <w:noProof/>
                <w:sz w:val="22"/>
                <w:szCs w:val="22"/>
              </w:rPr>
              <w:t> </w:t>
            </w:r>
            <w:r w:rsidRPr="0047728D">
              <w:rPr>
                <w:sz w:val="22"/>
                <w:szCs w:val="22"/>
              </w:rPr>
              <w:fldChar w:fldCharType="end"/>
            </w:r>
          </w:p>
        </w:tc>
        <w:tc>
          <w:tcPr>
            <w:tcW w:w="2070" w:type="dxa"/>
          </w:tcPr>
          <w:p w:rsidR="00E90A70" w:rsidRPr="0047728D" w:rsidRDefault="008402FC" w:rsidP="00C2378A">
            <w:pPr>
              <w:rPr>
                <w:sz w:val="22"/>
                <w:szCs w:val="22"/>
              </w:rPr>
            </w:pPr>
            <w:r w:rsidRPr="0047728D">
              <w:rPr>
                <w:sz w:val="22"/>
                <w:szCs w:val="22"/>
              </w:rPr>
              <w:fldChar w:fldCharType="begin">
                <w:ffData>
                  <w:name w:val="Text1"/>
                  <w:enabled/>
                  <w:calcOnExit w:val="0"/>
                  <w:textInput/>
                </w:ffData>
              </w:fldChar>
            </w:r>
            <w:r w:rsidR="00E90A70" w:rsidRPr="0047728D">
              <w:rPr>
                <w:sz w:val="22"/>
                <w:szCs w:val="22"/>
              </w:rPr>
              <w:instrText xml:space="preserve"> FORMTEXT </w:instrText>
            </w:r>
            <w:r w:rsidRPr="0047728D">
              <w:rPr>
                <w:sz w:val="22"/>
                <w:szCs w:val="22"/>
              </w:rPr>
            </w:r>
            <w:r w:rsidRPr="0047728D">
              <w:rPr>
                <w:sz w:val="22"/>
                <w:szCs w:val="22"/>
              </w:rPr>
              <w:fldChar w:fldCharType="separate"/>
            </w:r>
            <w:r w:rsidR="00E90A70" w:rsidRPr="0047728D">
              <w:rPr>
                <w:noProof/>
                <w:sz w:val="22"/>
                <w:szCs w:val="22"/>
              </w:rPr>
              <w:t> </w:t>
            </w:r>
            <w:r w:rsidR="00E90A70" w:rsidRPr="0047728D">
              <w:rPr>
                <w:noProof/>
                <w:sz w:val="22"/>
                <w:szCs w:val="22"/>
              </w:rPr>
              <w:t> </w:t>
            </w:r>
            <w:r w:rsidR="00E90A70" w:rsidRPr="0047728D">
              <w:rPr>
                <w:noProof/>
                <w:sz w:val="22"/>
                <w:szCs w:val="22"/>
              </w:rPr>
              <w:t> </w:t>
            </w:r>
            <w:r w:rsidR="00E90A70" w:rsidRPr="0047728D">
              <w:rPr>
                <w:noProof/>
                <w:sz w:val="22"/>
                <w:szCs w:val="22"/>
              </w:rPr>
              <w:t> </w:t>
            </w:r>
            <w:r w:rsidR="00E90A70" w:rsidRPr="0047728D">
              <w:rPr>
                <w:noProof/>
                <w:sz w:val="22"/>
                <w:szCs w:val="22"/>
              </w:rPr>
              <w:t> </w:t>
            </w:r>
            <w:r w:rsidRPr="0047728D">
              <w:rPr>
                <w:sz w:val="22"/>
                <w:szCs w:val="22"/>
              </w:rPr>
              <w:fldChar w:fldCharType="end"/>
            </w:r>
          </w:p>
        </w:tc>
        <w:tc>
          <w:tcPr>
            <w:tcW w:w="1152" w:type="dxa"/>
          </w:tcPr>
          <w:p w:rsidR="00E90A70" w:rsidRPr="0047728D" w:rsidRDefault="00E90A70" w:rsidP="00C2378A">
            <w:pPr>
              <w:rPr>
                <w:sz w:val="22"/>
                <w:szCs w:val="22"/>
              </w:rPr>
            </w:pPr>
          </w:p>
        </w:tc>
      </w:tr>
      <w:tr w:rsidR="00E90A70" w:rsidRPr="0047728D" w:rsidTr="005904EF">
        <w:trPr>
          <w:trHeight w:val="980"/>
        </w:trPr>
        <w:tc>
          <w:tcPr>
            <w:tcW w:w="558" w:type="dxa"/>
          </w:tcPr>
          <w:p w:rsidR="00E90A70" w:rsidRPr="0047728D" w:rsidRDefault="00E90A70" w:rsidP="00C2378A">
            <w:pPr>
              <w:rPr>
                <w:b/>
                <w:sz w:val="22"/>
                <w:szCs w:val="22"/>
              </w:rPr>
            </w:pPr>
          </w:p>
          <w:p w:rsidR="00E90A70" w:rsidRPr="0047728D" w:rsidRDefault="00E90A70" w:rsidP="00C2378A">
            <w:pPr>
              <w:rPr>
                <w:b/>
                <w:sz w:val="22"/>
                <w:szCs w:val="22"/>
              </w:rPr>
            </w:pPr>
            <w:r w:rsidRPr="0047728D">
              <w:rPr>
                <w:b/>
                <w:sz w:val="22"/>
                <w:szCs w:val="22"/>
              </w:rPr>
              <w:t>9.</w:t>
            </w:r>
          </w:p>
        </w:tc>
        <w:tc>
          <w:tcPr>
            <w:tcW w:w="1170" w:type="dxa"/>
            <w:vAlign w:val="center"/>
          </w:tcPr>
          <w:p w:rsidR="00E90A70" w:rsidRPr="0047728D" w:rsidRDefault="00E90A70" w:rsidP="00C2378A">
            <w:pPr>
              <w:rPr>
                <w:b/>
                <w:sz w:val="22"/>
                <w:szCs w:val="22"/>
              </w:rPr>
            </w:pPr>
            <w:r w:rsidRPr="0047728D">
              <w:rPr>
                <w:b/>
                <w:sz w:val="22"/>
                <w:szCs w:val="22"/>
              </w:rPr>
              <w:t>IV-A(9)</w:t>
            </w:r>
          </w:p>
        </w:tc>
        <w:tc>
          <w:tcPr>
            <w:tcW w:w="7344" w:type="dxa"/>
          </w:tcPr>
          <w:p w:rsidR="00E90A70" w:rsidRPr="0047728D" w:rsidRDefault="00E90A70" w:rsidP="00C2378A">
            <w:pPr>
              <w:widowControl w:val="0"/>
              <w:autoSpaceDE w:val="0"/>
              <w:autoSpaceDN w:val="0"/>
              <w:adjustRightInd w:val="0"/>
              <w:rPr>
                <w:sz w:val="22"/>
                <w:szCs w:val="22"/>
              </w:rPr>
            </w:pPr>
            <w:r w:rsidRPr="0047728D">
              <w:rPr>
                <w:sz w:val="22"/>
                <w:szCs w:val="22"/>
              </w:rPr>
              <w:t>9. Understand the relationship between essential learning skills and workforce requirements (e.g., school to work initiatives, service learning) as they relate to supply and demand in the labor market;</w:t>
            </w:r>
          </w:p>
          <w:p w:rsidR="00E90A70" w:rsidRPr="0047728D" w:rsidRDefault="00E90A70" w:rsidP="00C2378A">
            <w:pPr>
              <w:widowControl w:val="0"/>
              <w:autoSpaceDE w:val="0"/>
              <w:autoSpaceDN w:val="0"/>
              <w:adjustRightInd w:val="0"/>
              <w:rPr>
                <w:sz w:val="22"/>
                <w:szCs w:val="22"/>
              </w:rPr>
            </w:pPr>
          </w:p>
        </w:tc>
        <w:tc>
          <w:tcPr>
            <w:tcW w:w="2520" w:type="dxa"/>
          </w:tcPr>
          <w:p w:rsidR="00E90A70" w:rsidRPr="0047728D" w:rsidRDefault="008402FC" w:rsidP="00C2378A">
            <w:pPr>
              <w:rPr>
                <w:sz w:val="22"/>
                <w:szCs w:val="22"/>
              </w:rPr>
            </w:pPr>
            <w:r w:rsidRPr="0047728D">
              <w:rPr>
                <w:sz w:val="22"/>
                <w:szCs w:val="22"/>
              </w:rPr>
              <w:fldChar w:fldCharType="begin">
                <w:ffData>
                  <w:name w:val="Text1"/>
                  <w:enabled/>
                  <w:calcOnExit w:val="0"/>
                  <w:textInput/>
                </w:ffData>
              </w:fldChar>
            </w:r>
            <w:r w:rsidR="00E90A70" w:rsidRPr="0047728D">
              <w:rPr>
                <w:sz w:val="22"/>
                <w:szCs w:val="22"/>
              </w:rPr>
              <w:instrText xml:space="preserve"> FORMTEXT </w:instrText>
            </w:r>
            <w:r w:rsidRPr="0047728D">
              <w:rPr>
                <w:sz w:val="22"/>
                <w:szCs w:val="22"/>
              </w:rPr>
            </w:r>
            <w:r w:rsidRPr="0047728D">
              <w:rPr>
                <w:sz w:val="22"/>
                <w:szCs w:val="22"/>
              </w:rPr>
              <w:fldChar w:fldCharType="separate"/>
            </w:r>
            <w:r w:rsidR="00E90A70" w:rsidRPr="0047728D">
              <w:rPr>
                <w:noProof/>
                <w:sz w:val="22"/>
                <w:szCs w:val="22"/>
              </w:rPr>
              <w:t> </w:t>
            </w:r>
            <w:r w:rsidR="00E90A70" w:rsidRPr="0047728D">
              <w:rPr>
                <w:noProof/>
                <w:sz w:val="22"/>
                <w:szCs w:val="22"/>
              </w:rPr>
              <w:t> </w:t>
            </w:r>
            <w:r w:rsidR="00E90A70" w:rsidRPr="0047728D">
              <w:rPr>
                <w:noProof/>
                <w:sz w:val="22"/>
                <w:szCs w:val="22"/>
              </w:rPr>
              <w:t> </w:t>
            </w:r>
            <w:r w:rsidR="00E90A70" w:rsidRPr="0047728D">
              <w:rPr>
                <w:noProof/>
                <w:sz w:val="22"/>
                <w:szCs w:val="22"/>
              </w:rPr>
              <w:t> </w:t>
            </w:r>
            <w:r w:rsidR="00E90A70" w:rsidRPr="0047728D">
              <w:rPr>
                <w:noProof/>
                <w:sz w:val="22"/>
                <w:szCs w:val="22"/>
              </w:rPr>
              <w:t> </w:t>
            </w:r>
            <w:r w:rsidRPr="0047728D">
              <w:rPr>
                <w:sz w:val="22"/>
                <w:szCs w:val="22"/>
              </w:rPr>
              <w:fldChar w:fldCharType="end"/>
            </w:r>
          </w:p>
        </w:tc>
        <w:tc>
          <w:tcPr>
            <w:tcW w:w="2070" w:type="dxa"/>
          </w:tcPr>
          <w:p w:rsidR="00E90A70" w:rsidRPr="0047728D" w:rsidRDefault="008402FC" w:rsidP="00C2378A">
            <w:pPr>
              <w:rPr>
                <w:sz w:val="22"/>
                <w:szCs w:val="22"/>
              </w:rPr>
            </w:pPr>
            <w:r w:rsidRPr="0047728D">
              <w:rPr>
                <w:sz w:val="22"/>
                <w:szCs w:val="22"/>
              </w:rPr>
              <w:fldChar w:fldCharType="begin">
                <w:ffData>
                  <w:name w:val="Text1"/>
                  <w:enabled/>
                  <w:calcOnExit w:val="0"/>
                  <w:textInput/>
                </w:ffData>
              </w:fldChar>
            </w:r>
            <w:r w:rsidR="00E90A70" w:rsidRPr="0047728D">
              <w:rPr>
                <w:sz w:val="22"/>
                <w:szCs w:val="22"/>
              </w:rPr>
              <w:instrText xml:space="preserve"> FORMTEXT </w:instrText>
            </w:r>
            <w:r w:rsidRPr="0047728D">
              <w:rPr>
                <w:sz w:val="22"/>
                <w:szCs w:val="22"/>
              </w:rPr>
            </w:r>
            <w:r w:rsidRPr="0047728D">
              <w:rPr>
                <w:sz w:val="22"/>
                <w:szCs w:val="22"/>
              </w:rPr>
              <w:fldChar w:fldCharType="separate"/>
            </w:r>
            <w:r w:rsidR="00E90A70" w:rsidRPr="0047728D">
              <w:rPr>
                <w:noProof/>
                <w:sz w:val="22"/>
                <w:szCs w:val="22"/>
              </w:rPr>
              <w:t> </w:t>
            </w:r>
            <w:r w:rsidR="00E90A70" w:rsidRPr="0047728D">
              <w:rPr>
                <w:noProof/>
                <w:sz w:val="22"/>
                <w:szCs w:val="22"/>
              </w:rPr>
              <w:t> </w:t>
            </w:r>
            <w:r w:rsidR="00E90A70" w:rsidRPr="0047728D">
              <w:rPr>
                <w:noProof/>
                <w:sz w:val="22"/>
                <w:szCs w:val="22"/>
              </w:rPr>
              <w:t> </w:t>
            </w:r>
            <w:r w:rsidR="00E90A70" w:rsidRPr="0047728D">
              <w:rPr>
                <w:noProof/>
                <w:sz w:val="22"/>
                <w:szCs w:val="22"/>
              </w:rPr>
              <w:t> </w:t>
            </w:r>
            <w:r w:rsidR="00E90A70" w:rsidRPr="0047728D">
              <w:rPr>
                <w:noProof/>
                <w:sz w:val="22"/>
                <w:szCs w:val="22"/>
              </w:rPr>
              <w:t> </w:t>
            </w:r>
            <w:r w:rsidRPr="0047728D">
              <w:rPr>
                <w:sz w:val="22"/>
                <w:szCs w:val="22"/>
              </w:rPr>
              <w:fldChar w:fldCharType="end"/>
            </w:r>
          </w:p>
        </w:tc>
        <w:tc>
          <w:tcPr>
            <w:tcW w:w="1152" w:type="dxa"/>
          </w:tcPr>
          <w:p w:rsidR="00E90A70" w:rsidRPr="0047728D" w:rsidRDefault="00E90A70" w:rsidP="00C2378A">
            <w:pPr>
              <w:rPr>
                <w:sz w:val="22"/>
                <w:szCs w:val="22"/>
              </w:rPr>
            </w:pPr>
          </w:p>
        </w:tc>
      </w:tr>
      <w:tr w:rsidR="00E90A70" w:rsidRPr="0047728D" w:rsidTr="005904EF">
        <w:trPr>
          <w:trHeight w:val="530"/>
        </w:trPr>
        <w:tc>
          <w:tcPr>
            <w:tcW w:w="558" w:type="dxa"/>
          </w:tcPr>
          <w:p w:rsidR="00E90A70" w:rsidRPr="0047728D" w:rsidRDefault="00E90A70" w:rsidP="00C2378A">
            <w:pPr>
              <w:rPr>
                <w:b/>
                <w:sz w:val="22"/>
                <w:szCs w:val="22"/>
              </w:rPr>
            </w:pPr>
          </w:p>
          <w:p w:rsidR="00E90A70" w:rsidRPr="0047728D" w:rsidRDefault="00E90A70" w:rsidP="00C2378A">
            <w:pPr>
              <w:rPr>
                <w:b/>
                <w:sz w:val="22"/>
                <w:szCs w:val="22"/>
              </w:rPr>
            </w:pPr>
            <w:r w:rsidRPr="0047728D">
              <w:rPr>
                <w:b/>
                <w:sz w:val="22"/>
                <w:szCs w:val="22"/>
              </w:rPr>
              <w:t>10.</w:t>
            </w:r>
          </w:p>
        </w:tc>
        <w:tc>
          <w:tcPr>
            <w:tcW w:w="1170" w:type="dxa"/>
            <w:vAlign w:val="center"/>
          </w:tcPr>
          <w:p w:rsidR="00E90A70" w:rsidRPr="0047728D" w:rsidRDefault="00E90A70" w:rsidP="00C2378A">
            <w:pPr>
              <w:rPr>
                <w:b/>
                <w:sz w:val="22"/>
                <w:szCs w:val="22"/>
              </w:rPr>
            </w:pPr>
            <w:r w:rsidRPr="0047728D">
              <w:rPr>
                <w:b/>
                <w:sz w:val="22"/>
                <w:szCs w:val="22"/>
              </w:rPr>
              <w:t>IV-A(10)</w:t>
            </w:r>
          </w:p>
        </w:tc>
        <w:tc>
          <w:tcPr>
            <w:tcW w:w="7344" w:type="dxa"/>
          </w:tcPr>
          <w:p w:rsidR="00E90A70" w:rsidRPr="0047728D" w:rsidRDefault="00E90A70" w:rsidP="00C2378A">
            <w:pPr>
              <w:widowControl w:val="0"/>
              <w:autoSpaceDE w:val="0"/>
              <w:autoSpaceDN w:val="0"/>
              <w:adjustRightInd w:val="0"/>
              <w:rPr>
                <w:sz w:val="22"/>
                <w:szCs w:val="22"/>
              </w:rPr>
            </w:pPr>
            <w:r w:rsidRPr="0047728D">
              <w:rPr>
                <w:sz w:val="22"/>
                <w:szCs w:val="22"/>
              </w:rPr>
              <w:t>10. Use quantitative data to analyze economic information;</w:t>
            </w:r>
          </w:p>
          <w:p w:rsidR="00E90A70" w:rsidRPr="0047728D" w:rsidRDefault="00E90A70" w:rsidP="00C2378A">
            <w:pPr>
              <w:widowControl w:val="0"/>
              <w:autoSpaceDE w:val="0"/>
              <w:autoSpaceDN w:val="0"/>
              <w:adjustRightInd w:val="0"/>
              <w:rPr>
                <w:color w:val="000000"/>
                <w:sz w:val="22"/>
                <w:szCs w:val="22"/>
              </w:rPr>
            </w:pPr>
          </w:p>
        </w:tc>
        <w:tc>
          <w:tcPr>
            <w:tcW w:w="2520" w:type="dxa"/>
          </w:tcPr>
          <w:p w:rsidR="00E90A70" w:rsidRPr="0047728D" w:rsidRDefault="008402FC" w:rsidP="00C2378A">
            <w:pPr>
              <w:rPr>
                <w:sz w:val="22"/>
                <w:szCs w:val="22"/>
              </w:rPr>
            </w:pPr>
            <w:r w:rsidRPr="0047728D">
              <w:rPr>
                <w:sz w:val="22"/>
                <w:szCs w:val="22"/>
              </w:rPr>
              <w:fldChar w:fldCharType="begin">
                <w:ffData>
                  <w:name w:val="Text21"/>
                  <w:enabled/>
                  <w:calcOnExit w:val="0"/>
                  <w:textInput/>
                </w:ffData>
              </w:fldChar>
            </w:r>
            <w:bookmarkStart w:id="6" w:name="Text21"/>
            <w:r w:rsidR="00E90A70" w:rsidRPr="0047728D">
              <w:rPr>
                <w:sz w:val="22"/>
                <w:szCs w:val="22"/>
              </w:rPr>
              <w:instrText xml:space="preserve"> FORMTEXT </w:instrText>
            </w:r>
            <w:r w:rsidRPr="0047728D">
              <w:rPr>
                <w:sz w:val="22"/>
                <w:szCs w:val="22"/>
              </w:rPr>
            </w:r>
            <w:r w:rsidRPr="0047728D">
              <w:rPr>
                <w:sz w:val="22"/>
                <w:szCs w:val="22"/>
              </w:rPr>
              <w:fldChar w:fldCharType="separate"/>
            </w:r>
            <w:r w:rsidR="00E90A70" w:rsidRPr="0047728D">
              <w:rPr>
                <w:noProof/>
                <w:sz w:val="22"/>
                <w:szCs w:val="22"/>
              </w:rPr>
              <w:t> </w:t>
            </w:r>
            <w:r w:rsidR="00E90A70" w:rsidRPr="0047728D">
              <w:rPr>
                <w:noProof/>
                <w:sz w:val="22"/>
                <w:szCs w:val="22"/>
              </w:rPr>
              <w:t> </w:t>
            </w:r>
            <w:r w:rsidR="00E90A70" w:rsidRPr="0047728D">
              <w:rPr>
                <w:noProof/>
                <w:sz w:val="22"/>
                <w:szCs w:val="22"/>
              </w:rPr>
              <w:t> </w:t>
            </w:r>
            <w:r w:rsidR="00E90A70" w:rsidRPr="0047728D">
              <w:rPr>
                <w:noProof/>
                <w:sz w:val="22"/>
                <w:szCs w:val="22"/>
              </w:rPr>
              <w:t> </w:t>
            </w:r>
            <w:r w:rsidR="00E90A70" w:rsidRPr="0047728D">
              <w:rPr>
                <w:noProof/>
                <w:sz w:val="22"/>
                <w:szCs w:val="22"/>
              </w:rPr>
              <w:t> </w:t>
            </w:r>
            <w:r w:rsidRPr="0047728D">
              <w:rPr>
                <w:sz w:val="22"/>
                <w:szCs w:val="22"/>
              </w:rPr>
              <w:fldChar w:fldCharType="end"/>
            </w:r>
            <w:bookmarkEnd w:id="6"/>
          </w:p>
        </w:tc>
        <w:tc>
          <w:tcPr>
            <w:tcW w:w="2070" w:type="dxa"/>
          </w:tcPr>
          <w:p w:rsidR="00E90A70" w:rsidRPr="0047728D" w:rsidRDefault="008402FC" w:rsidP="00C2378A">
            <w:pPr>
              <w:rPr>
                <w:sz w:val="22"/>
                <w:szCs w:val="22"/>
              </w:rPr>
            </w:pPr>
            <w:r w:rsidRPr="0047728D">
              <w:rPr>
                <w:sz w:val="22"/>
                <w:szCs w:val="22"/>
              </w:rPr>
              <w:fldChar w:fldCharType="begin">
                <w:ffData>
                  <w:name w:val="Text22"/>
                  <w:enabled/>
                  <w:calcOnExit w:val="0"/>
                  <w:textInput/>
                </w:ffData>
              </w:fldChar>
            </w:r>
            <w:bookmarkStart w:id="7" w:name="Text22"/>
            <w:r w:rsidR="00E90A70" w:rsidRPr="0047728D">
              <w:rPr>
                <w:sz w:val="22"/>
                <w:szCs w:val="22"/>
              </w:rPr>
              <w:instrText xml:space="preserve"> FORMTEXT </w:instrText>
            </w:r>
            <w:r w:rsidRPr="0047728D">
              <w:rPr>
                <w:sz w:val="22"/>
                <w:szCs w:val="22"/>
              </w:rPr>
            </w:r>
            <w:r w:rsidRPr="0047728D">
              <w:rPr>
                <w:sz w:val="22"/>
                <w:szCs w:val="22"/>
              </w:rPr>
              <w:fldChar w:fldCharType="separate"/>
            </w:r>
            <w:r w:rsidR="00E90A70" w:rsidRPr="0047728D">
              <w:rPr>
                <w:noProof/>
                <w:sz w:val="22"/>
                <w:szCs w:val="22"/>
              </w:rPr>
              <w:t> </w:t>
            </w:r>
            <w:r w:rsidR="00E90A70" w:rsidRPr="0047728D">
              <w:rPr>
                <w:noProof/>
                <w:sz w:val="22"/>
                <w:szCs w:val="22"/>
              </w:rPr>
              <w:t> </w:t>
            </w:r>
            <w:r w:rsidR="00E90A70" w:rsidRPr="0047728D">
              <w:rPr>
                <w:noProof/>
                <w:sz w:val="22"/>
                <w:szCs w:val="22"/>
              </w:rPr>
              <w:t> </w:t>
            </w:r>
            <w:r w:rsidR="00E90A70" w:rsidRPr="0047728D">
              <w:rPr>
                <w:noProof/>
                <w:sz w:val="22"/>
                <w:szCs w:val="22"/>
              </w:rPr>
              <w:t> </w:t>
            </w:r>
            <w:r w:rsidR="00E90A70" w:rsidRPr="0047728D">
              <w:rPr>
                <w:noProof/>
                <w:sz w:val="22"/>
                <w:szCs w:val="22"/>
              </w:rPr>
              <w:t> </w:t>
            </w:r>
            <w:r w:rsidRPr="0047728D">
              <w:rPr>
                <w:sz w:val="22"/>
                <w:szCs w:val="22"/>
              </w:rPr>
              <w:fldChar w:fldCharType="end"/>
            </w:r>
            <w:bookmarkEnd w:id="7"/>
          </w:p>
        </w:tc>
        <w:tc>
          <w:tcPr>
            <w:tcW w:w="1152" w:type="dxa"/>
          </w:tcPr>
          <w:p w:rsidR="00E90A70" w:rsidRPr="0047728D" w:rsidRDefault="00E90A70" w:rsidP="00C2378A">
            <w:pPr>
              <w:rPr>
                <w:sz w:val="22"/>
                <w:szCs w:val="22"/>
              </w:rPr>
            </w:pPr>
          </w:p>
        </w:tc>
      </w:tr>
      <w:tr w:rsidR="00E90A70" w:rsidRPr="0047728D" w:rsidTr="005904EF">
        <w:trPr>
          <w:trHeight w:val="872"/>
        </w:trPr>
        <w:tc>
          <w:tcPr>
            <w:tcW w:w="558" w:type="dxa"/>
          </w:tcPr>
          <w:p w:rsidR="00E90A70" w:rsidRPr="0047728D" w:rsidRDefault="00E90A70" w:rsidP="00C2378A">
            <w:pPr>
              <w:rPr>
                <w:b/>
                <w:sz w:val="22"/>
                <w:szCs w:val="22"/>
              </w:rPr>
            </w:pPr>
          </w:p>
          <w:p w:rsidR="00E90A70" w:rsidRPr="0047728D" w:rsidRDefault="00E90A70" w:rsidP="00C2378A">
            <w:pPr>
              <w:rPr>
                <w:b/>
                <w:sz w:val="22"/>
                <w:szCs w:val="22"/>
              </w:rPr>
            </w:pPr>
            <w:r w:rsidRPr="0047728D">
              <w:rPr>
                <w:b/>
                <w:sz w:val="22"/>
                <w:szCs w:val="22"/>
              </w:rPr>
              <w:t>11.</w:t>
            </w:r>
          </w:p>
        </w:tc>
        <w:tc>
          <w:tcPr>
            <w:tcW w:w="1170" w:type="dxa"/>
            <w:vAlign w:val="center"/>
          </w:tcPr>
          <w:p w:rsidR="00E90A70" w:rsidRPr="0047728D" w:rsidRDefault="00E90A70" w:rsidP="00C2378A">
            <w:pPr>
              <w:rPr>
                <w:b/>
                <w:sz w:val="22"/>
                <w:szCs w:val="22"/>
              </w:rPr>
            </w:pPr>
            <w:r w:rsidRPr="0047728D">
              <w:rPr>
                <w:b/>
                <w:sz w:val="22"/>
                <w:szCs w:val="22"/>
              </w:rPr>
              <w:t>IV-A(11)</w:t>
            </w:r>
          </w:p>
        </w:tc>
        <w:tc>
          <w:tcPr>
            <w:tcW w:w="7344" w:type="dxa"/>
          </w:tcPr>
          <w:p w:rsidR="00E90A70" w:rsidRPr="0047728D" w:rsidRDefault="00E90A70" w:rsidP="00C2378A">
            <w:pPr>
              <w:widowControl w:val="0"/>
              <w:autoSpaceDE w:val="0"/>
              <w:autoSpaceDN w:val="0"/>
              <w:adjustRightInd w:val="0"/>
              <w:rPr>
                <w:sz w:val="22"/>
                <w:szCs w:val="22"/>
              </w:rPr>
            </w:pPr>
            <w:r w:rsidRPr="0047728D">
              <w:rPr>
                <w:sz w:val="22"/>
                <w:szCs w:val="22"/>
              </w:rPr>
              <w:t>11. Analyze various investment strategies available when meeting personal and business goals;</w:t>
            </w:r>
          </w:p>
          <w:p w:rsidR="00E90A70" w:rsidRPr="0047728D" w:rsidRDefault="00E90A70" w:rsidP="00C2378A">
            <w:pPr>
              <w:widowControl w:val="0"/>
              <w:autoSpaceDE w:val="0"/>
              <w:autoSpaceDN w:val="0"/>
              <w:adjustRightInd w:val="0"/>
              <w:rPr>
                <w:sz w:val="22"/>
                <w:szCs w:val="22"/>
              </w:rPr>
            </w:pPr>
          </w:p>
        </w:tc>
        <w:tc>
          <w:tcPr>
            <w:tcW w:w="2520" w:type="dxa"/>
          </w:tcPr>
          <w:p w:rsidR="00E90A70" w:rsidRPr="0047728D" w:rsidRDefault="008402FC" w:rsidP="00C2378A">
            <w:pPr>
              <w:rPr>
                <w:sz w:val="22"/>
                <w:szCs w:val="22"/>
              </w:rPr>
            </w:pPr>
            <w:r w:rsidRPr="0047728D">
              <w:rPr>
                <w:sz w:val="22"/>
                <w:szCs w:val="22"/>
              </w:rPr>
              <w:fldChar w:fldCharType="begin">
                <w:ffData>
                  <w:name w:val="Text21"/>
                  <w:enabled/>
                  <w:calcOnExit w:val="0"/>
                  <w:textInput/>
                </w:ffData>
              </w:fldChar>
            </w:r>
            <w:r w:rsidR="00E90A70" w:rsidRPr="0047728D">
              <w:rPr>
                <w:sz w:val="22"/>
                <w:szCs w:val="22"/>
              </w:rPr>
              <w:instrText xml:space="preserve"> FORMTEXT </w:instrText>
            </w:r>
            <w:r w:rsidRPr="0047728D">
              <w:rPr>
                <w:sz w:val="22"/>
                <w:szCs w:val="22"/>
              </w:rPr>
            </w:r>
            <w:r w:rsidRPr="0047728D">
              <w:rPr>
                <w:sz w:val="22"/>
                <w:szCs w:val="22"/>
              </w:rPr>
              <w:fldChar w:fldCharType="separate"/>
            </w:r>
            <w:r w:rsidR="00E90A70" w:rsidRPr="0047728D">
              <w:rPr>
                <w:noProof/>
                <w:sz w:val="22"/>
                <w:szCs w:val="22"/>
              </w:rPr>
              <w:t> </w:t>
            </w:r>
            <w:r w:rsidR="00E90A70" w:rsidRPr="0047728D">
              <w:rPr>
                <w:noProof/>
                <w:sz w:val="22"/>
                <w:szCs w:val="22"/>
              </w:rPr>
              <w:t> </w:t>
            </w:r>
            <w:r w:rsidR="00E90A70" w:rsidRPr="0047728D">
              <w:rPr>
                <w:noProof/>
                <w:sz w:val="22"/>
                <w:szCs w:val="22"/>
              </w:rPr>
              <w:t> </w:t>
            </w:r>
            <w:r w:rsidR="00E90A70" w:rsidRPr="0047728D">
              <w:rPr>
                <w:noProof/>
                <w:sz w:val="22"/>
                <w:szCs w:val="22"/>
              </w:rPr>
              <w:t> </w:t>
            </w:r>
            <w:r w:rsidR="00E90A70" w:rsidRPr="0047728D">
              <w:rPr>
                <w:noProof/>
                <w:sz w:val="22"/>
                <w:szCs w:val="22"/>
              </w:rPr>
              <w:t> </w:t>
            </w:r>
            <w:r w:rsidRPr="0047728D">
              <w:rPr>
                <w:sz w:val="22"/>
                <w:szCs w:val="22"/>
              </w:rPr>
              <w:fldChar w:fldCharType="end"/>
            </w:r>
          </w:p>
        </w:tc>
        <w:tc>
          <w:tcPr>
            <w:tcW w:w="2070" w:type="dxa"/>
          </w:tcPr>
          <w:p w:rsidR="00E90A70" w:rsidRPr="0047728D" w:rsidRDefault="008402FC" w:rsidP="00C2378A">
            <w:pPr>
              <w:rPr>
                <w:sz w:val="22"/>
                <w:szCs w:val="22"/>
              </w:rPr>
            </w:pPr>
            <w:r w:rsidRPr="0047728D">
              <w:rPr>
                <w:sz w:val="22"/>
                <w:szCs w:val="22"/>
              </w:rPr>
              <w:fldChar w:fldCharType="begin">
                <w:ffData>
                  <w:name w:val="Text21"/>
                  <w:enabled/>
                  <w:calcOnExit w:val="0"/>
                  <w:textInput/>
                </w:ffData>
              </w:fldChar>
            </w:r>
            <w:r w:rsidR="00E90A70" w:rsidRPr="0047728D">
              <w:rPr>
                <w:sz w:val="22"/>
                <w:szCs w:val="22"/>
              </w:rPr>
              <w:instrText xml:space="preserve"> FORMTEXT </w:instrText>
            </w:r>
            <w:r w:rsidRPr="0047728D">
              <w:rPr>
                <w:sz w:val="22"/>
                <w:szCs w:val="22"/>
              </w:rPr>
            </w:r>
            <w:r w:rsidRPr="0047728D">
              <w:rPr>
                <w:sz w:val="22"/>
                <w:szCs w:val="22"/>
              </w:rPr>
              <w:fldChar w:fldCharType="separate"/>
            </w:r>
            <w:r w:rsidR="00E90A70" w:rsidRPr="0047728D">
              <w:rPr>
                <w:noProof/>
                <w:sz w:val="22"/>
                <w:szCs w:val="22"/>
              </w:rPr>
              <w:t> </w:t>
            </w:r>
            <w:r w:rsidR="00E90A70" w:rsidRPr="0047728D">
              <w:rPr>
                <w:noProof/>
                <w:sz w:val="22"/>
                <w:szCs w:val="22"/>
              </w:rPr>
              <w:t> </w:t>
            </w:r>
            <w:r w:rsidR="00E90A70" w:rsidRPr="0047728D">
              <w:rPr>
                <w:noProof/>
                <w:sz w:val="22"/>
                <w:szCs w:val="22"/>
              </w:rPr>
              <w:t> </w:t>
            </w:r>
            <w:r w:rsidR="00E90A70" w:rsidRPr="0047728D">
              <w:rPr>
                <w:noProof/>
                <w:sz w:val="22"/>
                <w:szCs w:val="22"/>
              </w:rPr>
              <w:t> </w:t>
            </w:r>
            <w:r w:rsidR="00E90A70" w:rsidRPr="0047728D">
              <w:rPr>
                <w:noProof/>
                <w:sz w:val="22"/>
                <w:szCs w:val="22"/>
              </w:rPr>
              <w:t> </w:t>
            </w:r>
            <w:r w:rsidRPr="0047728D">
              <w:rPr>
                <w:sz w:val="22"/>
                <w:szCs w:val="22"/>
              </w:rPr>
              <w:fldChar w:fldCharType="end"/>
            </w:r>
          </w:p>
        </w:tc>
        <w:tc>
          <w:tcPr>
            <w:tcW w:w="1152" w:type="dxa"/>
          </w:tcPr>
          <w:p w:rsidR="00E90A70" w:rsidRPr="0047728D" w:rsidRDefault="00E90A70" w:rsidP="00C2378A">
            <w:pPr>
              <w:rPr>
                <w:sz w:val="22"/>
                <w:szCs w:val="22"/>
              </w:rPr>
            </w:pPr>
          </w:p>
        </w:tc>
      </w:tr>
      <w:tr w:rsidR="00E90A70" w:rsidRPr="0047728D" w:rsidTr="005904EF">
        <w:trPr>
          <w:trHeight w:val="593"/>
        </w:trPr>
        <w:tc>
          <w:tcPr>
            <w:tcW w:w="558" w:type="dxa"/>
            <w:tcBorders>
              <w:top w:val="single" w:sz="4" w:space="0" w:color="auto"/>
              <w:left w:val="single" w:sz="4" w:space="0" w:color="auto"/>
              <w:bottom w:val="single" w:sz="4" w:space="0" w:color="auto"/>
              <w:right w:val="single" w:sz="4" w:space="0" w:color="auto"/>
            </w:tcBorders>
          </w:tcPr>
          <w:p w:rsidR="00E90A70" w:rsidRPr="0047728D" w:rsidRDefault="00E90A70" w:rsidP="00C2378A">
            <w:pPr>
              <w:rPr>
                <w:b/>
                <w:sz w:val="22"/>
                <w:szCs w:val="22"/>
              </w:rPr>
            </w:pPr>
          </w:p>
          <w:p w:rsidR="00E90A70" w:rsidRPr="0047728D" w:rsidRDefault="00E90A70" w:rsidP="00C2378A">
            <w:pPr>
              <w:rPr>
                <w:b/>
                <w:sz w:val="22"/>
                <w:szCs w:val="22"/>
              </w:rPr>
            </w:pPr>
            <w:r w:rsidRPr="0047728D">
              <w:rPr>
                <w:b/>
                <w:sz w:val="22"/>
                <w:szCs w:val="22"/>
              </w:rPr>
              <w:t>12.</w:t>
            </w:r>
          </w:p>
          <w:p w:rsidR="00E90A70" w:rsidRPr="0047728D" w:rsidRDefault="00E90A70" w:rsidP="00C2378A">
            <w:pPr>
              <w:rPr>
                <w:b/>
                <w:sz w:val="22"/>
                <w:szCs w:val="22"/>
              </w:rPr>
            </w:pPr>
          </w:p>
        </w:tc>
        <w:tc>
          <w:tcPr>
            <w:tcW w:w="1170" w:type="dxa"/>
            <w:tcBorders>
              <w:top w:val="single" w:sz="4" w:space="0" w:color="auto"/>
              <w:left w:val="single" w:sz="4" w:space="0" w:color="auto"/>
              <w:bottom w:val="single" w:sz="4" w:space="0" w:color="auto"/>
              <w:right w:val="single" w:sz="4" w:space="0" w:color="auto"/>
            </w:tcBorders>
            <w:vAlign w:val="center"/>
          </w:tcPr>
          <w:p w:rsidR="00E90A70" w:rsidRPr="0047728D" w:rsidRDefault="00E90A70" w:rsidP="00C2378A">
            <w:pPr>
              <w:rPr>
                <w:b/>
                <w:sz w:val="22"/>
                <w:szCs w:val="22"/>
              </w:rPr>
            </w:pPr>
            <w:r w:rsidRPr="0047728D">
              <w:rPr>
                <w:b/>
                <w:sz w:val="22"/>
                <w:szCs w:val="22"/>
              </w:rPr>
              <w:t>IV-A(12)</w:t>
            </w:r>
          </w:p>
        </w:tc>
        <w:tc>
          <w:tcPr>
            <w:tcW w:w="7344" w:type="dxa"/>
            <w:tcBorders>
              <w:top w:val="single" w:sz="4" w:space="0" w:color="auto"/>
              <w:left w:val="single" w:sz="4" w:space="0" w:color="auto"/>
              <w:bottom w:val="single" w:sz="4" w:space="0" w:color="auto"/>
              <w:right w:val="single" w:sz="4" w:space="0" w:color="auto"/>
            </w:tcBorders>
          </w:tcPr>
          <w:p w:rsidR="00E90A70" w:rsidRPr="0047728D" w:rsidRDefault="00E90A70" w:rsidP="00C2378A">
            <w:pPr>
              <w:widowControl w:val="0"/>
              <w:autoSpaceDE w:val="0"/>
              <w:autoSpaceDN w:val="0"/>
              <w:adjustRightInd w:val="0"/>
              <w:rPr>
                <w:sz w:val="22"/>
                <w:szCs w:val="22"/>
              </w:rPr>
            </w:pPr>
            <w:r w:rsidRPr="0047728D">
              <w:rPr>
                <w:sz w:val="22"/>
                <w:szCs w:val="22"/>
              </w:rPr>
              <w:t>12. Understand the basis of supply and demand and marginal productivity; and</w:t>
            </w:r>
          </w:p>
          <w:p w:rsidR="00E90A70" w:rsidRPr="0047728D" w:rsidRDefault="00E90A70" w:rsidP="00C2378A">
            <w:pPr>
              <w:widowControl w:val="0"/>
              <w:autoSpaceDE w:val="0"/>
              <w:autoSpaceDN w:val="0"/>
              <w:adjustRightInd w:val="0"/>
              <w:rPr>
                <w:sz w:val="22"/>
                <w:szCs w:val="22"/>
              </w:rPr>
            </w:pPr>
          </w:p>
        </w:tc>
        <w:tc>
          <w:tcPr>
            <w:tcW w:w="2520" w:type="dxa"/>
            <w:tcBorders>
              <w:top w:val="single" w:sz="4" w:space="0" w:color="auto"/>
              <w:left w:val="single" w:sz="4" w:space="0" w:color="auto"/>
              <w:bottom w:val="single" w:sz="4" w:space="0" w:color="auto"/>
              <w:right w:val="single" w:sz="4" w:space="0" w:color="auto"/>
            </w:tcBorders>
          </w:tcPr>
          <w:p w:rsidR="00E90A70" w:rsidRPr="0047728D" w:rsidRDefault="008402FC" w:rsidP="00C2378A">
            <w:pPr>
              <w:rPr>
                <w:sz w:val="22"/>
                <w:szCs w:val="22"/>
              </w:rPr>
            </w:pPr>
            <w:r w:rsidRPr="0047728D">
              <w:rPr>
                <w:sz w:val="22"/>
                <w:szCs w:val="22"/>
              </w:rPr>
              <w:fldChar w:fldCharType="begin">
                <w:ffData>
                  <w:name w:val="Text21"/>
                  <w:enabled/>
                  <w:calcOnExit w:val="0"/>
                  <w:textInput/>
                </w:ffData>
              </w:fldChar>
            </w:r>
            <w:r w:rsidR="00E90A70" w:rsidRPr="0047728D">
              <w:rPr>
                <w:sz w:val="22"/>
                <w:szCs w:val="22"/>
              </w:rPr>
              <w:instrText xml:space="preserve"> FORMTEXT </w:instrText>
            </w:r>
            <w:r w:rsidRPr="0047728D">
              <w:rPr>
                <w:sz w:val="22"/>
                <w:szCs w:val="22"/>
              </w:rPr>
            </w:r>
            <w:r w:rsidRPr="0047728D">
              <w:rPr>
                <w:sz w:val="22"/>
                <w:szCs w:val="22"/>
              </w:rPr>
              <w:fldChar w:fldCharType="separate"/>
            </w:r>
            <w:r w:rsidR="00E90A70" w:rsidRPr="0047728D">
              <w:rPr>
                <w:noProof/>
                <w:sz w:val="22"/>
                <w:szCs w:val="22"/>
              </w:rPr>
              <w:t> </w:t>
            </w:r>
            <w:r w:rsidR="00E90A70" w:rsidRPr="0047728D">
              <w:rPr>
                <w:noProof/>
                <w:sz w:val="22"/>
                <w:szCs w:val="22"/>
              </w:rPr>
              <w:t> </w:t>
            </w:r>
            <w:r w:rsidR="00E90A70" w:rsidRPr="0047728D">
              <w:rPr>
                <w:noProof/>
                <w:sz w:val="22"/>
                <w:szCs w:val="22"/>
              </w:rPr>
              <w:t> </w:t>
            </w:r>
            <w:r w:rsidR="00E90A70" w:rsidRPr="0047728D">
              <w:rPr>
                <w:noProof/>
                <w:sz w:val="22"/>
                <w:szCs w:val="22"/>
              </w:rPr>
              <w:t> </w:t>
            </w:r>
            <w:r w:rsidR="00E90A70" w:rsidRPr="0047728D">
              <w:rPr>
                <w:noProof/>
                <w:sz w:val="22"/>
                <w:szCs w:val="22"/>
              </w:rPr>
              <w:t> </w:t>
            </w:r>
            <w:r w:rsidRPr="0047728D">
              <w:rPr>
                <w:sz w:val="22"/>
                <w:szCs w:val="22"/>
              </w:rPr>
              <w:fldChar w:fldCharType="end"/>
            </w:r>
          </w:p>
        </w:tc>
        <w:tc>
          <w:tcPr>
            <w:tcW w:w="2070" w:type="dxa"/>
            <w:tcBorders>
              <w:top w:val="single" w:sz="4" w:space="0" w:color="auto"/>
              <w:left w:val="single" w:sz="4" w:space="0" w:color="auto"/>
              <w:bottom w:val="single" w:sz="4" w:space="0" w:color="auto"/>
              <w:right w:val="single" w:sz="4" w:space="0" w:color="auto"/>
            </w:tcBorders>
          </w:tcPr>
          <w:p w:rsidR="00E90A70" w:rsidRPr="0047728D" w:rsidRDefault="008402FC" w:rsidP="00C2378A">
            <w:pPr>
              <w:rPr>
                <w:sz w:val="22"/>
                <w:szCs w:val="22"/>
              </w:rPr>
            </w:pPr>
            <w:r w:rsidRPr="0047728D">
              <w:rPr>
                <w:sz w:val="22"/>
                <w:szCs w:val="22"/>
              </w:rPr>
              <w:fldChar w:fldCharType="begin">
                <w:ffData>
                  <w:name w:val="Text21"/>
                  <w:enabled/>
                  <w:calcOnExit w:val="0"/>
                  <w:textInput/>
                </w:ffData>
              </w:fldChar>
            </w:r>
            <w:r w:rsidR="00E90A70" w:rsidRPr="0047728D">
              <w:rPr>
                <w:sz w:val="22"/>
                <w:szCs w:val="22"/>
              </w:rPr>
              <w:instrText xml:space="preserve"> FORMTEXT </w:instrText>
            </w:r>
            <w:r w:rsidRPr="0047728D">
              <w:rPr>
                <w:sz w:val="22"/>
                <w:szCs w:val="22"/>
              </w:rPr>
            </w:r>
            <w:r w:rsidRPr="0047728D">
              <w:rPr>
                <w:sz w:val="22"/>
                <w:szCs w:val="22"/>
              </w:rPr>
              <w:fldChar w:fldCharType="separate"/>
            </w:r>
            <w:r w:rsidR="00E90A70" w:rsidRPr="0047728D">
              <w:rPr>
                <w:noProof/>
                <w:sz w:val="22"/>
                <w:szCs w:val="22"/>
              </w:rPr>
              <w:t> </w:t>
            </w:r>
            <w:r w:rsidR="00E90A70" w:rsidRPr="0047728D">
              <w:rPr>
                <w:noProof/>
                <w:sz w:val="22"/>
                <w:szCs w:val="22"/>
              </w:rPr>
              <w:t> </w:t>
            </w:r>
            <w:r w:rsidR="00E90A70" w:rsidRPr="0047728D">
              <w:rPr>
                <w:noProof/>
                <w:sz w:val="22"/>
                <w:szCs w:val="22"/>
              </w:rPr>
              <w:t> </w:t>
            </w:r>
            <w:r w:rsidR="00E90A70" w:rsidRPr="0047728D">
              <w:rPr>
                <w:noProof/>
                <w:sz w:val="22"/>
                <w:szCs w:val="22"/>
              </w:rPr>
              <w:t> </w:t>
            </w:r>
            <w:r w:rsidR="00E90A70" w:rsidRPr="0047728D">
              <w:rPr>
                <w:noProof/>
                <w:sz w:val="22"/>
                <w:szCs w:val="22"/>
              </w:rPr>
              <w:t> </w:t>
            </w:r>
            <w:r w:rsidRPr="0047728D">
              <w:rPr>
                <w:sz w:val="22"/>
                <w:szCs w:val="22"/>
              </w:rPr>
              <w:fldChar w:fldCharType="end"/>
            </w:r>
          </w:p>
        </w:tc>
        <w:tc>
          <w:tcPr>
            <w:tcW w:w="1152" w:type="dxa"/>
            <w:tcBorders>
              <w:top w:val="single" w:sz="4" w:space="0" w:color="auto"/>
              <w:left w:val="single" w:sz="4" w:space="0" w:color="auto"/>
              <w:bottom w:val="single" w:sz="4" w:space="0" w:color="auto"/>
              <w:right w:val="single" w:sz="4" w:space="0" w:color="auto"/>
            </w:tcBorders>
          </w:tcPr>
          <w:p w:rsidR="00E90A70" w:rsidRPr="0047728D" w:rsidRDefault="00E90A70" w:rsidP="00C2378A">
            <w:pPr>
              <w:rPr>
                <w:sz w:val="22"/>
                <w:szCs w:val="22"/>
              </w:rPr>
            </w:pPr>
          </w:p>
        </w:tc>
      </w:tr>
      <w:tr w:rsidR="00E90A70" w:rsidRPr="0047728D" w:rsidTr="005904EF">
        <w:trPr>
          <w:trHeight w:val="602"/>
        </w:trPr>
        <w:tc>
          <w:tcPr>
            <w:tcW w:w="558" w:type="dxa"/>
            <w:tcBorders>
              <w:top w:val="single" w:sz="4" w:space="0" w:color="auto"/>
              <w:left w:val="single" w:sz="4" w:space="0" w:color="auto"/>
              <w:bottom w:val="single" w:sz="4" w:space="0" w:color="auto"/>
              <w:right w:val="single" w:sz="4" w:space="0" w:color="auto"/>
            </w:tcBorders>
          </w:tcPr>
          <w:p w:rsidR="00E90A70" w:rsidRPr="0047728D" w:rsidRDefault="00E90A70" w:rsidP="00C2378A">
            <w:pPr>
              <w:rPr>
                <w:b/>
                <w:sz w:val="22"/>
                <w:szCs w:val="22"/>
              </w:rPr>
            </w:pPr>
          </w:p>
          <w:p w:rsidR="00E90A70" w:rsidRPr="0047728D" w:rsidRDefault="00E90A70" w:rsidP="00C2378A">
            <w:pPr>
              <w:rPr>
                <w:b/>
                <w:sz w:val="22"/>
                <w:szCs w:val="22"/>
              </w:rPr>
            </w:pPr>
            <w:r w:rsidRPr="0047728D">
              <w:rPr>
                <w:b/>
                <w:sz w:val="22"/>
                <w:szCs w:val="22"/>
              </w:rPr>
              <w:t>13.</w:t>
            </w:r>
          </w:p>
        </w:tc>
        <w:tc>
          <w:tcPr>
            <w:tcW w:w="1170" w:type="dxa"/>
            <w:tcBorders>
              <w:top w:val="single" w:sz="4" w:space="0" w:color="auto"/>
              <w:left w:val="single" w:sz="4" w:space="0" w:color="auto"/>
              <w:bottom w:val="single" w:sz="4" w:space="0" w:color="auto"/>
              <w:right w:val="single" w:sz="4" w:space="0" w:color="auto"/>
            </w:tcBorders>
            <w:vAlign w:val="center"/>
          </w:tcPr>
          <w:p w:rsidR="00E90A70" w:rsidRPr="0047728D" w:rsidRDefault="00E90A70" w:rsidP="00C2378A">
            <w:pPr>
              <w:rPr>
                <w:b/>
                <w:sz w:val="22"/>
                <w:szCs w:val="22"/>
              </w:rPr>
            </w:pPr>
            <w:r w:rsidRPr="0047728D">
              <w:rPr>
                <w:b/>
                <w:sz w:val="22"/>
                <w:szCs w:val="22"/>
              </w:rPr>
              <w:t>IV-A(13)</w:t>
            </w:r>
          </w:p>
        </w:tc>
        <w:tc>
          <w:tcPr>
            <w:tcW w:w="7344" w:type="dxa"/>
            <w:tcBorders>
              <w:top w:val="single" w:sz="4" w:space="0" w:color="auto"/>
              <w:left w:val="single" w:sz="4" w:space="0" w:color="auto"/>
              <w:bottom w:val="single" w:sz="4" w:space="0" w:color="auto"/>
              <w:right w:val="single" w:sz="4" w:space="0" w:color="auto"/>
            </w:tcBorders>
          </w:tcPr>
          <w:p w:rsidR="00E90A70" w:rsidRPr="0047728D" w:rsidRDefault="00E90A70" w:rsidP="00C2378A">
            <w:pPr>
              <w:widowControl w:val="0"/>
              <w:autoSpaceDE w:val="0"/>
              <w:autoSpaceDN w:val="0"/>
              <w:adjustRightInd w:val="0"/>
              <w:rPr>
                <w:sz w:val="22"/>
                <w:szCs w:val="22"/>
              </w:rPr>
            </w:pPr>
            <w:r w:rsidRPr="0047728D">
              <w:rPr>
                <w:sz w:val="22"/>
                <w:szCs w:val="22"/>
              </w:rPr>
              <w:t>13. Understand personal financing (e.g., banking, credit, debit, lending institutions).</w:t>
            </w:r>
          </w:p>
          <w:p w:rsidR="00E90A70" w:rsidRPr="0047728D" w:rsidRDefault="00E90A70" w:rsidP="00C2378A">
            <w:pPr>
              <w:widowControl w:val="0"/>
              <w:autoSpaceDE w:val="0"/>
              <w:autoSpaceDN w:val="0"/>
              <w:adjustRightInd w:val="0"/>
              <w:rPr>
                <w:sz w:val="22"/>
                <w:szCs w:val="22"/>
              </w:rPr>
            </w:pPr>
          </w:p>
        </w:tc>
        <w:tc>
          <w:tcPr>
            <w:tcW w:w="2520" w:type="dxa"/>
            <w:tcBorders>
              <w:top w:val="single" w:sz="4" w:space="0" w:color="auto"/>
              <w:left w:val="single" w:sz="4" w:space="0" w:color="auto"/>
              <w:bottom w:val="single" w:sz="4" w:space="0" w:color="auto"/>
              <w:right w:val="single" w:sz="4" w:space="0" w:color="auto"/>
            </w:tcBorders>
          </w:tcPr>
          <w:p w:rsidR="00E90A70" w:rsidRPr="0047728D" w:rsidRDefault="008402FC" w:rsidP="00C2378A">
            <w:pPr>
              <w:rPr>
                <w:sz w:val="22"/>
                <w:szCs w:val="22"/>
              </w:rPr>
            </w:pPr>
            <w:r w:rsidRPr="0047728D">
              <w:rPr>
                <w:sz w:val="22"/>
                <w:szCs w:val="22"/>
              </w:rPr>
              <w:fldChar w:fldCharType="begin">
                <w:ffData>
                  <w:name w:val="Text1"/>
                  <w:enabled/>
                  <w:calcOnExit w:val="0"/>
                  <w:textInput/>
                </w:ffData>
              </w:fldChar>
            </w:r>
            <w:r w:rsidR="00E90A70" w:rsidRPr="0047728D">
              <w:rPr>
                <w:sz w:val="22"/>
                <w:szCs w:val="22"/>
              </w:rPr>
              <w:instrText xml:space="preserve"> FORMTEXT </w:instrText>
            </w:r>
            <w:r w:rsidRPr="0047728D">
              <w:rPr>
                <w:sz w:val="22"/>
                <w:szCs w:val="22"/>
              </w:rPr>
            </w:r>
            <w:r w:rsidRPr="0047728D">
              <w:rPr>
                <w:sz w:val="22"/>
                <w:szCs w:val="22"/>
              </w:rPr>
              <w:fldChar w:fldCharType="separate"/>
            </w:r>
            <w:r w:rsidR="00E90A70" w:rsidRPr="0047728D">
              <w:rPr>
                <w:noProof/>
                <w:sz w:val="22"/>
                <w:szCs w:val="22"/>
              </w:rPr>
              <w:t> </w:t>
            </w:r>
            <w:r w:rsidR="00E90A70" w:rsidRPr="0047728D">
              <w:rPr>
                <w:noProof/>
                <w:sz w:val="22"/>
                <w:szCs w:val="22"/>
              </w:rPr>
              <w:t> </w:t>
            </w:r>
            <w:r w:rsidR="00E90A70" w:rsidRPr="0047728D">
              <w:rPr>
                <w:noProof/>
                <w:sz w:val="22"/>
                <w:szCs w:val="22"/>
              </w:rPr>
              <w:t> </w:t>
            </w:r>
            <w:r w:rsidR="00E90A70" w:rsidRPr="0047728D">
              <w:rPr>
                <w:noProof/>
                <w:sz w:val="22"/>
                <w:szCs w:val="22"/>
              </w:rPr>
              <w:t> </w:t>
            </w:r>
            <w:r w:rsidR="00E90A70" w:rsidRPr="0047728D">
              <w:rPr>
                <w:noProof/>
                <w:sz w:val="22"/>
                <w:szCs w:val="22"/>
              </w:rPr>
              <w:t> </w:t>
            </w:r>
            <w:r w:rsidRPr="0047728D">
              <w:rPr>
                <w:sz w:val="22"/>
                <w:szCs w:val="22"/>
              </w:rPr>
              <w:fldChar w:fldCharType="end"/>
            </w:r>
          </w:p>
        </w:tc>
        <w:tc>
          <w:tcPr>
            <w:tcW w:w="2070" w:type="dxa"/>
            <w:tcBorders>
              <w:top w:val="single" w:sz="4" w:space="0" w:color="auto"/>
              <w:left w:val="single" w:sz="4" w:space="0" w:color="auto"/>
              <w:bottom w:val="single" w:sz="4" w:space="0" w:color="auto"/>
              <w:right w:val="single" w:sz="4" w:space="0" w:color="auto"/>
            </w:tcBorders>
          </w:tcPr>
          <w:p w:rsidR="00E90A70" w:rsidRPr="0047728D" w:rsidRDefault="008402FC" w:rsidP="00C2378A">
            <w:pPr>
              <w:rPr>
                <w:sz w:val="22"/>
                <w:szCs w:val="22"/>
              </w:rPr>
            </w:pPr>
            <w:r w:rsidRPr="0047728D">
              <w:rPr>
                <w:sz w:val="22"/>
                <w:szCs w:val="22"/>
              </w:rPr>
              <w:fldChar w:fldCharType="begin">
                <w:ffData>
                  <w:name w:val="Text1"/>
                  <w:enabled/>
                  <w:calcOnExit w:val="0"/>
                  <w:textInput/>
                </w:ffData>
              </w:fldChar>
            </w:r>
            <w:r w:rsidR="00E90A70" w:rsidRPr="0047728D">
              <w:rPr>
                <w:sz w:val="22"/>
                <w:szCs w:val="22"/>
              </w:rPr>
              <w:instrText xml:space="preserve"> FORMTEXT </w:instrText>
            </w:r>
            <w:r w:rsidRPr="0047728D">
              <w:rPr>
                <w:sz w:val="22"/>
                <w:szCs w:val="22"/>
              </w:rPr>
            </w:r>
            <w:r w:rsidRPr="0047728D">
              <w:rPr>
                <w:sz w:val="22"/>
                <w:szCs w:val="22"/>
              </w:rPr>
              <w:fldChar w:fldCharType="separate"/>
            </w:r>
            <w:r w:rsidR="00E90A70" w:rsidRPr="0047728D">
              <w:rPr>
                <w:noProof/>
                <w:sz w:val="22"/>
                <w:szCs w:val="22"/>
              </w:rPr>
              <w:t> </w:t>
            </w:r>
            <w:r w:rsidR="00E90A70" w:rsidRPr="0047728D">
              <w:rPr>
                <w:noProof/>
                <w:sz w:val="22"/>
                <w:szCs w:val="22"/>
              </w:rPr>
              <w:t> </w:t>
            </w:r>
            <w:r w:rsidR="00E90A70" w:rsidRPr="0047728D">
              <w:rPr>
                <w:noProof/>
                <w:sz w:val="22"/>
                <w:szCs w:val="22"/>
              </w:rPr>
              <w:t> </w:t>
            </w:r>
            <w:r w:rsidR="00E90A70" w:rsidRPr="0047728D">
              <w:rPr>
                <w:noProof/>
                <w:sz w:val="22"/>
                <w:szCs w:val="22"/>
              </w:rPr>
              <w:t> </w:t>
            </w:r>
            <w:r w:rsidR="00E90A70" w:rsidRPr="0047728D">
              <w:rPr>
                <w:noProof/>
                <w:sz w:val="22"/>
                <w:szCs w:val="22"/>
              </w:rPr>
              <w:t> </w:t>
            </w:r>
            <w:r w:rsidRPr="0047728D">
              <w:rPr>
                <w:sz w:val="22"/>
                <w:szCs w:val="22"/>
              </w:rPr>
              <w:fldChar w:fldCharType="end"/>
            </w:r>
          </w:p>
        </w:tc>
        <w:tc>
          <w:tcPr>
            <w:tcW w:w="1152" w:type="dxa"/>
            <w:tcBorders>
              <w:top w:val="single" w:sz="4" w:space="0" w:color="auto"/>
              <w:left w:val="single" w:sz="4" w:space="0" w:color="auto"/>
              <w:bottom w:val="single" w:sz="4" w:space="0" w:color="auto"/>
              <w:right w:val="single" w:sz="4" w:space="0" w:color="auto"/>
            </w:tcBorders>
          </w:tcPr>
          <w:p w:rsidR="00E90A70" w:rsidRPr="0047728D" w:rsidRDefault="00E90A70" w:rsidP="00C2378A">
            <w:pPr>
              <w:rPr>
                <w:sz w:val="22"/>
                <w:szCs w:val="22"/>
              </w:rPr>
            </w:pPr>
          </w:p>
        </w:tc>
      </w:tr>
      <w:tr w:rsidR="0047728D" w:rsidRPr="0047728D" w:rsidTr="0047728D">
        <w:trPr>
          <w:trHeight w:val="602"/>
        </w:trPr>
        <w:tc>
          <w:tcPr>
            <w:tcW w:w="558" w:type="dxa"/>
            <w:tcBorders>
              <w:top w:val="single" w:sz="4" w:space="0" w:color="auto"/>
              <w:left w:val="single" w:sz="4" w:space="0" w:color="auto"/>
              <w:bottom w:val="single" w:sz="4" w:space="0" w:color="auto"/>
              <w:right w:val="single" w:sz="4" w:space="0" w:color="auto"/>
            </w:tcBorders>
            <w:shd w:val="clear" w:color="auto" w:fill="76923C" w:themeFill="accent3" w:themeFillShade="BF"/>
          </w:tcPr>
          <w:p w:rsidR="0047728D" w:rsidRPr="0047728D" w:rsidRDefault="0047728D" w:rsidP="00C2378A">
            <w:pPr>
              <w:rPr>
                <w:b/>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76923C" w:themeFill="accent3" w:themeFillShade="BF"/>
            <w:vAlign w:val="center"/>
          </w:tcPr>
          <w:p w:rsidR="0047728D" w:rsidRPr="0047728D" w:rsidRDefault="0047728D" w:rsidP="00C2378A">
            <w:pPr>
              <w:rPr>
                <w:b/>
                <w:sz w:val="22"/>
                <w:szCs w:val="22"/>
              </w:rPr>
            </w:pPr>
          </w:p>
          <w:p w:rsidR="0047728D" w:rsidRPr="0047728D" w:rsidRDefault="0047728D" w:rsidP="00C2378A">
            <w:pPr>
              <w:rPr>
                <w:b/>
                <w:sz w:val="22"/>
                <w:szCs w:val="22"/>
              </w:rPr>
            </w:pPr>
          </w:p>
          <w:p w:rsidR="0047728D" w:rsidRPr="0047728D" w:rsidRDefault="0047728D" w:rsidP="00C2378A">
            <w:pPr>
              <w:rPr>
                <w:b/>
                <w:sz w:val="22"/>
                <w:szCs w:val="22"/>
              </w:rPr>
            </w:pPr>
          </w:p>
          <w:p w:rsidR="0047728D" w:rsidRPr="0047728D" w:rsidRDefault="0047728D" w:rsidP="00C2378A">
            <w:pPr>
              <w:rPr>
                <w:b/>
                <w:sz w:val="22"/>
                <w:szCs w:val="22"/>
              </w:rPr>
            </w:pPr>
            <w:r w:rsidRPr="0047728D">
              <w:rPr>
                <w:b/>
                <w:sz w:val="22"/>
                <w:szCs w:val="22"/>
                <w:shd w:val="clear" w:color="auto" w:fill="76923C" w:themeFill="accent3" w:themeFillShade="BF"/>
              </w:rPr>
              <w:t>IV-B</w:t>
            </w:r>
          </w:p>
        </w:tc>
        <w:tc>
          <w:tcPr>
            <w:tcW w:w="7344" w:type="dxa"/>
            <w:tcBorders>
              <w:top w:val="single" w:sz="4" w:space="0" w:color="auto"/>
              <w:left w:val="single" w:sz="4" w:space="0" w:color="auto"/>
              <w:bottom w:val="single" w:sz="4" w:space="0" w:color="auto"/>
              <w:right w:val="single" w:sz="4" w:space="0" w:color="auto"/>
            </w:tcBorders>
            <w:shd w:val="clear" w:color="auto" w:fill="76923C" w:themeFill="accent3" w:themeFillShade="BF"/>
          </w:tcPr>
          <w:p w:rsidR="0047728D" w:rsidRPr="0047728D" w:rsidRDefault="0047728D" w:rsidP="00C2378A">
            <w:pPr>
              <w:widowControl w:val="0"/>
              <w:autoSpaceDE w:val="0"/>
              <w:autoSpaceDN w:val="0"/>
              <w:adjustRightInd w:val="0"/>
              <w:rPr>
                <w:b/>
                <w:sz w:val="22"/>
                <w:szCs w:val="22"/>
              </w:rPr>
            </w:pPr>
          </w:p>
          <w:p w:rsidR="0047728D" w:rsidRPr="0047728D" w:rsidRDefault="0047728D" w:rsidP="00C2378A">
            <w:pPr>
              <w:widowControl w:val="0"/>
              <w:autoSpaceDE w:val="0"/>
              <w:autoSpaceDN w:val="0"/>
              <w:adjustRightInd w:val="0"/>
              <w:rPr>
                <w:b/>
                <w:sz w:val="22"/>
                <w:szCs w:val="22"/>
              </w:rPr>
            </w:pPr>
          </w:p>
          <w:p w:rsidR="0047728D" w:rsidRPr="0047728D" w:rsidRDefault="0047728D" w:rsidP="00C2378A">
            <w:pPr>
              <w:widowControl w:val="0"/>
              <w:autoSpaceDE w:val="0"/>
              <w:autoSpaceDN w:val="0"/>
              <w:adjustRightInd w:val="0"/>
              <w:rPr>
                <w:b/>
                <w:sz w:val="22"/>
                <w:szCs w:val="22"/>
              </w:rPr>
            </w:pPr>
            <w:r w:rsidRPr="0047728D">
              <w:rPr>
                <w:b/>
                <w:sz w:val="22"/>
                <w:szCs w:val="22"/>
              </w:rPr>
              <w:t>IV-B</w:t>
            </w:r>
          </w:p>
          <w:p w:rsidR="0047728D" w:rsidRPr="0047728D" w:rsidRDefault="0047728D" w:rsidP="00C2378A">
            <w:pPr>
              <w:widowControl w:val="0"/>
              <w:autoSpaceDE w:val="0"/>
              <w:autoSpaceDN w:val="0"/>
              <w:adjustRightInd w:val="0"/>
              <w:rPr>
                <w:b/>
                <w:sz w:val="22"/>
                <w:szCs w:val="22"/>
              </w:rPr>
            </w:pPr>
            <w:r w:rsidRPr="0047728D">
              <w:rPr>
                <w:b/>
                <w:sz w:val="22"/>
                <w:szCs w:val="22"/>
              </w:rPr>
              <w:t>9-12 Benchmark 4-B:   Analyze and evaluate how economic systems impact the way individuals, households, businesses, governments and societies make decisions about resources and the production and distribution of goods and services:</w:t>
            </w:r>
          </w:p>
          <w:p w:rsidR="0047728D" w:rsidRPr="0047728D" w:rsidRDefault="0047728D" w:rsidP="00C2378A">
            <w:pPr>
              <w:widowControl w:val="0"/>
              <w:autoSpaceDE w:val="0"/>
              <w:autoSpaceDN w:val="0"/>
              <w:adjustRightInd w:val="0"/>
              <w:rPr>
                <w:color w:val="000000"/>
                <w:sz w:val="22"/>
                <w:szCs w:val="22"/>
              </w:rPr>
            </w:pPr>
          </w:p>
        </w:tc>
        <w:tc>
          <w:tcPr>
            <w:tcW w:w="2520" w:type="dxa"/>
            <w:tcBorders>
              <w:top w:val="single" w:sz="4" w:space="0" w:color="auto"/>
              <w:left w:val="single" w:sz="4" w:space="0" w:color="auto"/>
              <w:bottom w:val="single" w:sz="4" w:space="0" w:color="auto"/>
              <w:right w:val="single" w:sz="4" w:space="0" w:color="auto"/>
            </w:tcBorders>
            <w:shd w:val="clear" w:color="auto" w:fill="76923C" w:themeFill="accent3" w:themeFillShade="BF"/>
            <w:vAlign w:val="center"/>
          </w:tcPr>
          <w:p w:rsidR="0047728D" w:rsidRPr="0047728D" w:rsidRDefault="0047728D" w:rsidP="0047728D">
            <w:pPr>
              <w:jc w:val="center"/>
              <w:rPr>
                <w:b/>
                <w:sz w:val="22"/>
                <w:szCs w:val="22"/>
              </w:rPr>
            </w:pPr>
            <w:r w:rsidRPr="0047728D">
              <w:rPr>
                <w:b/>
                <w:sz w:val="22"/>
                <w:szCs w:val="22"/>
              </w:rPr>
              <w:t>Citation Level 2</w:t>
            </w:r>
          </w:p>
        </w:tc>
        <w:tc>
          <w:tcPr>
            <w:tcW w:w="2070" w:type="dxa"/>
            <w:tcBorders>
              <w:top w:val="single" w:sz="4" w:space="0" w:color="auto"/>
              <w:left w:val="single" w:sz="4" w:space="0" w:color="auto"/>
              <w:bottom w:val="single" w:sz="4" w:space="0" w:color="auto"/>
              <w:right w:val="single" w:sz="4" w:space="0" w:color="auto"/>
            </w:tcBorders>
            <w:shd w:val="clear" w:color="auto" w:fill="76923C" w:themeFill="accent3" w:themeFillShade="BF"/>
            <w:vAlign w:val="center"/>
          </w:tcPr>
          <w:p w:rsidR="0047728D" w:rsidRPr="0047728D" w:rsidRDefault="0047728D" w:rsidP="0047728D">
            <w:pPr>
              <w:jc w:val="center"/>
              <w:rPr>
                <w:b/>
                <w:sz w:val="22"/>
                <w:szCs w:val="22"/>
              </w:rPr>
            </w:pPr>
            <w:r w:rsidRPr="0047728D">
              <w:rPr>
                <w:b/>
                <w:sz w:val="22"/>
                <w:szCs w:val="22"/>
              </w:rPr>
              <w:t>Citation Level 3</w:t>
            </w:r>
          </w:p>
        </w:tc>
        <w:tc>
          <w:tcPr>
            <w:tcW w:w="1152" w:type="dxa"/>
            <w:tcBorders>
              <w:top w:val="single" w:sz="4" w:space="0" w:color="auto"/>
              <w:left w:val="single" w:sz="4" w:space="0" w:color="auto"/>
              <w:bottom w:val="single" w:sz="4" w:space="0" w:color="auto"/>
              <w:right w:val="single" w:sz="4" w:space="0" w:color="auto"/>
            </w:tcBorders>
            <w:shd w:val="clear" w:color="auto" w:fill="76923C" w:themeFill="accent3" w:themeFillShade="BF"/>
          </w:tcPr>
          <w:p w:rsidR="0047728D" w:rsidRPr="0047728D" w:rsidRDefault="0047728D" w:rsidP="00C2378A">
            <w:pPr>
              <w:jc w:val="center"/>
              <w:rPr>
                <w:b/>
                <w:sz w:val="22"/>
                <w:szCs w:val="22"/>
              </w:rPr>
            </w:pPr>
          </w:p>
          <w:p w:rsidR="0047728D" w:rsidRPr="0047728D" w:rsidRDefault="0047728D" w:rsidP="00C2378A">
            <w:pPr>
              <w:jc w:val="center"/>
              <w:rPr>
                <w:b/>
                <w:sz w:val="22"/>
                <w:szCs w:val="22"/>
              </w:rPr>
            </w:pPr>
          </w:p>
          <w:p w:rsidR="0047728D" w:rsidRPr="0047728D" w:rsidRDefault="0047728D" w:rsidP="00C2378A">
            <w:pPr>
              <w:jc w:val="center"/>
              <w:rPr>
                <w:b/>
                <w:sz w:val="22"/>
                <w:szCs w:val="22"/>
              </w:rPr>
            </w:pPr>
          </w:p>
          <w:p w:rsidR="0047728D" w:rsidRPr="0047728D" w:rsidRDefault="0047728D" w:rsidP="00C2378A">
            <w:pPr>
              <w:jc w:val="center"/>
              <w:rPr>
                <w:b/>
                <w:sz w:val="22"/>
                <w:szCs w:val="22"/>
              </w:rPr>
            </w:pPr>
          </w:p>
          <w:p w:rsidR="0047728D" w:rsidRPr="0047728D" w:rsidRDefault="0047728D" w:rsidP="00C2378A">
            <w:pPr>
              <w:jc w:val="center"/>
              <w:rPr>
                <w:b/>
                <w:sz w:val="22"/>
                <w:szCs w:val="22"/>
              </w:rPr>
            </w:pPr>
            <w:r w:rsidRPr="0047728D">
              <w:rPr>
                <w:b/>
                <w:sz w:val="22"/>
                <w:szCs w:val="22"/>
              </w:rPr>
              <w:t>Score</w:t>
            </w:r>
          </w:p>
        </w:tc>
      </w:tr>
      <w:tr w:rsidR="00E90A70" w:rsidRPr="0047728D" w:rsidTr="005904EF">
        <w:trPr>
          <w:trHeight w:val="602"/>
        </w:trPr>
        <w:tc>
          <w:tcPr>
            <w:tcW w:w="558" w:type="dxa"/>
            <w:tcBorders>
              <w:top w:val="single" w:sz="4" w:space="0" w:color="auto"/>
              <w:left w:val="single" w:sz="4" w:space="0" w:color="auto"/>
              <w:bottom w:val="single" w:sz="4" w:space="0" w:color="auto"/>
              <w:right w:val="single" w:sz="4" w:space="0" w:color="auto"/>
            </w:tcBorders>
          </w:tcPr>
          <w:p w:rsidR="00E90A70" w:rsidRPr="0047728D" w:rsidRDefault="00E90A70" w:rsidP="00C2378A">
            <w:pPr>
              <w:rPr>
                <w:b/>
                <w:sz w:val="22"/>
                <w:szCs w:val="22"/>
              </w:rPr>
            </w:pPr>
          </w:p>
          <w:p w:rsidR="00E90A70" w:rsidRPr="0047728D" w:rsidRDefault="00E90A70" w:rsidP="00C2378A">
            <w:pPr>
              <w:rPr>
                <w:b/>
                <w:sz w:val="22"/>
                <w:szCs w:val="22"/>
              </w:rPr>
            </w:pPr>
            <w:r w:rsidRPr="0047728D">
              <w:rPr>
                <w:b/>
                <w:sz w:val="22"/>
                <w:szCs w:val="22"/>
              </w:rPr>
              <w:t>14.</w:t>
            </w:r>
          </w:p>
        </w:tc>
        <w:tc>
          <w:tcPr>
            <w:tcW w:w="1170" w:type="dxa"/>
            <w:tcBorders>
              <w:top w:val="single" w:sz="4" w:space="0" w:color="auto"/>
              <w:left w:val="single" w:sz="4" w:space="0" w:color="auto"/>
              <w:bottom w:val="single" w:sz="4" w:space="0" w:color="auto"/>
              <w:right w:val="single" w:sz="4" w:space="0" w:color="auto"/>
            </w:tcBorders>
            <w:vAlign w:val="center"/>
          </w:tcPr>
          <w:p w:rsidR="00E90A70" w:rsidRPr="0047728D" w:rsidRDefault="00E90A70" w:rsidP="00C2378A">
            <w:pPr>
              <w:rPr>
                <w:b/>
                <w:sz w:val="22"/>
                <w:szCs w:val="22"/>
              </w:rPr>
            </w:pPr>
            <w:r w:rsidRPr="0047728D">
              <w:rPr>
                <w:b/>
                <w:sz w:val="22"/>
                <w:szCs w:val="22"/>
              </w:rPr>
              <w:t>IV-B(1)</w:t>
            </w:r>
          </w:p>
        </w:tc>
        <w:tc>
          <w:tcPr>
            <w:tcW w:w="7344" w:type="dxa"/>
            <w:tcBorders>
              <w:top w:val="single" w:sz="4" w:space="0" w:color="auto"/>
              <w:left w:val="single" w:sz="4" w:space="0" w:color="auto"/>
              <w:bottom w:val="single" w:sz="4" w:space="0" w:color="auto"/>
              <w:right w:val="single" w:sz="4" w:space="0" w:color="auto"/>
            </w:tcBorders>
          </w:tcPr>
          <w:p w:rsidR="00E90A70" w:rsidRPr="0047728D" w:rsidRDefault="00E90A70" w:rsidP="00C2378A">
            <w:pPr>
              <w:widowControl w:val="0"/>
              <w:autoSpaceDE w:val="0"/>
              <w:autoSpaceDN w:val="0"/>
              <w:adjustRightInd w:val="0"/>
              <w:rPr>
                <w:sz w:val="22"/>
                <w:szCs w:val="22"/>
              </w:rPr>
            </w:pPr>
            <w:r w:rsidRPr="0047728D">
              <w:rPr>
                <w:sz w:val="22"/>
                <w:szCs w:val="22"/>
              </w:rPr>
              <w:t>1. Analyze the historic origins of the economic systems of capitalism, socialism and communism;</w:t>
            </w:r>
          </w:p>
          <w:p w:rsidR="00E90A70" w:rsidRPr="0047728D" w:rsidRDefault="00E90A70" w:rsidP="00C2378A">
            <w:pPr>
              <w:rPr>
                <w:sz w:val="22"/>
                <w:szCs w:val="22"/>
              </w:rPr>
            </w:pPr>
          </w:p>
        </w:tc>
        <w:tc>
          <w:tcPr>
            <w:tcW w:w="2520" w:type="dxa"/>
            <w:tcBorders>
              <w:top w:val="single" w:sz="4" w:space="0" w:color="auto"/>
              <w:left w:val="single" w:sz="4" w:space="0" w:color="auto"/>
              <w:bottom w:val="single" w:sz="4" w:space="0" w:color="auto"/>
              <w:right w:val="single" w:sz="4" w:space="0" w:color="auto"/>
            </w:tcBorders>
          </w:tcPr>
          <w:p w:rsidR="00E90A70" w:rsidRPr="0047728D" w:rsidRDefault="008402FC" w:rsidP="00C2378A">
            <w:pPr>
              <w:rPr>
                <w:sz w:val="22"/>
                <w:szCs w:val="22"/>
              </w:rPr>
            </w:pPr>
            <w:r w:rsidRPr="0047728D">
              <w:rPr>
                <w:sz w:val="22"/>
                <w:szCs w:val="22"/>
              </w:rPr>
              <w:fldChar w:fldCharType="begin">
                <w:ffData>
                  <w:name w:val="Text1"/>
                  <w:enabled/>
                  <w:calcOnExit w:val="0"/>
                  <w:textInput/>
                </w:ffData>
              </w:fldChar>
            </w:r>
            <w:r w:rsidR="00E90A70" w:rsidRPr="0047728D">
              <w:rPr>
                <w:sz w:val="22"/>
                <w:szCs w:val="22"/>
              </w:rPr>
              <w:instrText xml:space="preserve"> FORMTEXT </w:instrText>
            </w:r>
            <w:r w:rsidRPr="0047728D">
              <w:rPr>
                <w:sz w:val="22"/>
                <w:szCs w:val="22"/>
              </w:rPr>
            </w:r>
            <w:r w:rsidRPr="0047728D">
              <w:rPr>
                <w:sz w:val="22"/>
                <w:szCs w:val="22"/>
              </w:rPr>
              <w:fldChar w:fldCharType="separate"/>
            </w:r>
            <w:r w:rsidR="00E90A70" w:rsidRPr="0047728D">
              <w:rPr>
                <w:noProof/>
                <w:sz w:val="22"/>
                <w:szCs w:val="22"/>
              </w:rPr>
              <w:t> </w:t>
            </w:r>
            <w:r w:rsidR="00E90A70" w:rsidRPr="0047728D">
              <w:rPr>
                <w:noProof/>
                <w:sz w:val="22"/>
                <w:szCs w:val="22"/>
              </w:rPr>
              <w:t> </w:t>
            </w:r>
            <w:r w:rsidR="00E90A70" w:rsidRPr="0047728D">
              <w:rPr>
                <w:noProof/>
                <w:sz w:val="22"/>
                <w:szCs w:val="22"/>
              </w:rPr>
              <w:t> </w:t>
            </w:r>
            <w:r w:rsidR="00E90A70" w:rsidRPr="0047728D">
              <w:rPr>
                <w:noProof/>
                <w:sz w:val="22"/>
                <w:szCs w:val="22"/>
              </w:rPr>
              <w:t> </w:t>
            </w:r>
            <w:r w:rsidR="00E90A70" w:rsidRPr="0047728D">
              <w:rPr>
                <w:noProof/>
                <w:sz w:val="22"/>
                <w:szCs w:val="22"/>
              </w:rPr>
              <w:t> </w:t>
            </w:r>
            <w:r w:rsidRPr="0047728D">
              <w:rPr>
                <w:sz w:val="22"/>
                <w:szCs w:val="22"/>
              </w:rPr>
              <w:fldChar w:fldCharType="end"/>
            </w:r>
          </w:p>
        </w:tc>
        <w:tc>
          <w:tcPr>
            <w:tcW w:w="2070" w:type="dxa"/>
            <w:tcBorders>
              <w:top w:val="single" w:sz="4" w:space="0" w:color="auto"/>
              <w:left w:val="single" w:sz="4" w:space="0" w:color="auto"/>
              <w:bottom w:val="single" w:sz="4" w:space="0" w:color="auto"/>
              <w:right w:val="single" w:sz="4" w:space="0" w:color="auto"/>
            </w:tcBorders>
          </w:tcPr>
          <w:p w:rsidR="00E90A70" w:rsidRPr="0047728D" w:rsidRDefault="008402FC" w:rsidP="00C2378A">
            <w:pPr>
              <w:rPr>
                <w:sz w:val="22"/>
                <w:szCs w:val="22"/>
              </w:rPr>
            </w:pPr>
            <w:r w:rsidRPr="0047728D">
              <w:rPr>
                <w:sz w:val="22"/>
                <w:szCs w:val="22"/>
              </w:rPr>
              <w:fldChar w:fldCharType="begin">
                <w:ffData>
                  <w:name w:val="Text1"/>
                  <w:enabled/>
                  <w:calcOnExit w:val="0"/>
                  <w:textInput/>
                </w:ffData>
              </w:fldChar>
            </w:r>
            <w:r w:rsidR="00E90A70" w:rsidRPr="0047728D">
              <w:rPr>
                <w:sz w:val="22"/>
                <w:szCs w:val="22"/>
              </w:rPr>
              <w:instrText xml:space="preserve"> FORMTEXT </w:instrText>
            </w:r>
            <w:r w:rsidRPr="0047728D">
              <w:rPr>
                <w:sz w:val="22"/>
                <w:szCs w:val="22"/>
              </w:rPr>
            </w:r>
            <w:r w:rsidRPr="0047728D">
              <w:rPr>
                <w:sz w:val="22"/>
                <w:szCs w:val="22"/>
              </w:rPr>
              <w:fldChar w:fldCharType="separate"/>
            </w:r>
            <w:r w:rsidR="00E90A70" w:rsidRPr="0047728D">
              <w:rPr>
                <w:noProof/>
                <w:sz w:val="22"/>
                <w:szCs w:val="22"/>
              </w:rPr>
              <w:t> </w:t>
            </w:r>
            <w:r w:rsidR="00E90A70" w:rsidRPr="0047728D">
              <w:rPr>
                <w:noProof/>
                <w:sz w:val="22"/>
                <w:szCs w:val="22"/>
              </w:rPr>
              <w:t> </w:t>
            </w:r>
            <w:r w:rsidR="00E90A70" w:rsidRPr="0047728D">
              <w:rPr>
                <w:noProof/>
                <w:sz w:val="22"/>
                <w:szCs w:val="22"/>
              </w:rPr>
              <w:t> </w:t>
            </w:r>
            <w:r w:rsidR="00E90A70" w:rsidRPr="0047728D">
              <w:rPr>
                <w:noProof/>
                <w:sz w:val="22"/>
                <w:szCs w:val="22"/>
              </w:rPr>
              <w:t> </w:t>
            </w:r>
            <w:r w:rsidR="00E90A70" w:rsidRPr="0047728D">
              <w:rPr>
                <w:noProof/>
                <w:sz w:val="22"/>
                <w:szCs w:val="22"/>
              </w:rPr>
              <w:t> </w:t>
            </w:r>
            <w:r w:rsidRPr="0047728D">
              <w:rPr>
                <w:sz w:val="22"/>
                <w:szCs w:val="22"/>
              </w:rPr>
              <w:fldChar w:fldCharType="end"/>
            </w:r>
          </w:p>
        </w:tc>
        <w:tc>
          <w:tcPr>
            <w:tcW w:w="1152" w:type="dxa"/>
            <w:tcBorders>
              <w:top w:val="single" w:sz="4" w:space="0" w:color="auto"/>
              <w:left w:val="single" w:sz="4" w:space="0" w:color="auto"/>
              <w:bottom w:val="single" w:sz="4" w:space="0" w:color="auto"/>
              <w:right w:val="single" w:sz="4" w:space="0" w:color="auto"/>
            </w:tcBorders>
          </w:tcPr>
          <w:p w:rsidR="00E90A70" w:rsidRPr="0047728D" w:rsidRDefault="00E90A70" w:rsidP="00C2378A">
            <w:pPr>
              <w:rPr>
                <w:sz w:val="22"/>
                <w:szCs w:val="22"/>
              </w:rPr>
            </w:pPr>
          </w:p>
        </w:tc>
      </w:tr>
      <w:tr w:rsidR="00E90A70" w:rsidRPr="0047728D" w:rsidTr="005904EF">
        <w:trPr>
          <w:trHeight w:val="674"/>
        </w:trPr>
        <w:tc>
          <w:tcPr>
            <w:tcW w:w="558" w:type="dxa"/>
            <w:tcBorders>
              <w:top w:val="single" w:sz="4" w:space="0" w:color="auto"/>
              <w:left w:val="single" w:sz="4" w:space="0" w:color="auto"/>
              <w:bottom w:val="single" w:sz="4" w:space="0" w:color="auto"/>
              <w:right w:val="single" w:sz="4" w:space="0" w:color="auto"/>
            </w:tcBorders>
          </w:tcPr>
          <w:p w:rsidR="00E90A70" w:rsidRPr="0047728D" w:rsidRDefault="00E90A70" w:rsidP="00C2378A">
            <w:pPr>
              <w:rPr>
                <w:b/>
                <w:sz w:val="22"/>
                <w:szCs w:val="22"/>
              </w:rPr>
            </w:pPr>
          </w:p>
          <w:p w:rsidR="00E90A70" w:rsidRPr="0047728D" w:rsidRDefault="00E90A70" w:rsidP="00C2378A">
            <w:pPr>
              <w:rPr>
                <w:b/>
                <w:sz w:val="22"/>
                <w:szCs w:val="22"/>
              </w:rPr>
            </w:pPr>
            <w:r w:rsidRPr="0047728D">
              <w:rPr>
                <w:b/>
                <w:sz w:val="22"/>
                <w:szCs w:val="22"/>
              </w:rPr>
              <w:t>15.</w:t>
            </w:r>
          </w:p>
        </w:tc>
        <w:tc>
          <w:tcPr>
            <w:tcW w:w="1170" w:type="dxa"/>
            <w:tcBorders>
              <w:top w:val="single" w:sz="4" w:space="0" w:color="auto"/>
              <w:left w:val="single" w:sz="4" w:space="0" w:color="auto"/>
              <w:bottom w:val="single" w:sz="4" w:space="0" w:color="auto"/>
              <w:right w:val="single" w:sz="4" w:space="0" w:color="auto"/>
            </w:tcBorders>
            <w:vAlign w:val="center"/>
          </w:tcPr>
          <w:p w:rsidR="00E90A70" w:rsidRPr="0047728D" w:rsidRDefault="00E90A70" w:rsidP="00C2378A">
            <w:pPr>
              <w:rPr>
                <w:b/>
                <w:sz w:val="22"/>
                <w:szCs w:val="22"/>
              </w:rPr>
            </w:pPr>
            <w:r w:rsidRPr="0047728D">
              <w:rPr>
                <w:b/>
                <w:sz w:val="22"/>
                <w:szCs w:val="22"/>
              </w:rPr>
              <w:t>IV-B(2)</w:t>
            </w:r>
          </w:p>
        </w:tc>
        <w:tc>
          <w:tcPr>
            <w:tcW w:w="7344" w:type="dxa"/>
            <w:tcBorders>
              <w:top w:val="single" w:sz="4" w:space="0" w:color="auto"/>
              <w:left w:val="single" w:sz="4" w:space="0" w:color="auto"/>
              <w:bottom w:val="single" w:sz="4" w:space="0" w:color="auto"/>
              <w:right w:val="single" w:sz="4" w:space="0" w:color="auto"/>
            </w:tcBorders>
          </w:tcPr>
          <w:p w:rsidR="00E90A70" w:rsidRPr="0047728D" w:rsidRDefault="00E90A70" w:rsidP="00C2378A">
            <w:pPr>
              <w:widowControl w:val="0"/>
              <w:autoSpaceDE w:val="0"/>
              <w:autoSpaceDN w:val="0"/>
              <w:adjustRightInd w:val="0"/>
              <w:rPr>
                <w:color w:val="000000"/>
                <w:sz w:val="22"/>
                <w:szCs w:val="22"/>
              </w:rPr>
            </w:pPr>
            <w:r w:rsidRPr="0047728D">
              <w:rPr>
                <w:sz w:val="22"/>
                <w:szCs w:val="22"/>
              </w:rPr>
              <w:t>2. Compare the relationships between and among contemporary countries with differing economic systems;</w:t>
            </w:r>
          </w:p>
        </w:tc>
        <w:tc>
          <w:tcPr>
            <w:tcW w:w="2520" w:type="dxa"/>
            <w:tcBorders>
              <w:top w:val="single" w:sz="4" w:space="0" w:color="auto"/>
              <w:left w:val="single" w:sz="4" w:space="0" w:color="auto"/>
              <w:bottom w:val="single" w:sz="4" w:space="0" w:color="auto"/>
              <w:right w:val="single" w:sz="4" w:space="0" w:color="auto"/>
            </w:tcBorders>
          </w:tcPr>
          <w:p w:rsidR="00E90A70" w:rsidRPr="0047728D" w:rsidRDefault="008402FC" w:rsidP="00C2378A">
            <w:pPr>
              <w:rPr>
                <w:sz w:val="22"/>
                <w:szCs w:val="22"/>
              </w:rPr>
            </w:pPr>
            <w:r w:rsidRPr="0047728D">
              <w:rPr>
                <w:sz w:val="22"/>
                <w:szCs w:val="22"/>
              </w:rPr>
              <w:fldChar w:fldCharType="begin">
                <w:ffData>
                  <w:name w:val="Text1"/>
                  <w:enabled/>
                  <w:calcOnExit w:val="0"/>
                  <w:textInput/>
                </w:ffData>
              </w:fldChar>
            </w:r>
            <w:r w:rsidR="00E90A70" w:rsidRPr="0047728D">
              <w:rPr>
                <w:sz w:val="22"/>
                <w:szCs w:val="22"/>
              </w:rPr>
              <w:instrText xml:space="preserve"> FORMTEXT </w:instrText>
            </w:r>
            <w:r w:rsidRPr="0047728D">
              <w:rPr>
                <w:sz w:val="22"/>
                <w:szCs w:val="22"/>
              </w:rPr>
            </w:r>
            <w:r w:rsidRPr="0047728D">
              <w:rPr>
                <w:sz w:val="22"/>
                <w:szCs w:val="22"/>
              </w:rPr>
              <w:fldChar w:fldCharType="separate"/>
            </w:r>
            <w:r w:rsidR="00E90A70" w:rsidRPr="0047728D">
              <w:rPr>
                <w:noProof/>
                <w:sz w:val="22"/>
                <w:szCs w:val="22"/>
              </w:rPr>
              <w:t> </w:t>
            </w:r>
            <w:r w:rsidR="00E90A70" w:rsidRPr="0047728D">
              <w:rPr>
                <w:noProof/>
                <w:sz w:val="22"/>
                <w:szCs w:val="22"/>
              </w:rPr>
              <w:t> </w:t>
            </w:r>
            <w:r w:rsidR="00E90A70" w:rsidRPr="0047728D">
              <w:rPr>
                <w:noProof/>
                <w:sz w:val="22"/>
                <w:szCs w:val="22"/>
              </w:rPr>
              <w:t> </w:t>
            </w:r>
            <w:r w:rsidR="00E90A70" w:rsidRPr="0047728D">
              <w:rPr>
                <w:noProof/>
                <w:sz w:val="22"/>
                <w:szCs w:val="22"/>
              </w:rPr>
              <w:t> </w:t>
            </w:r>
            <w:r w:rsidR="00E90A70" w:rsidRPr="0047728D">
              <w:rPr>
                <w:noProof/>
                <w:sz w:val="22"/>
                <w:szCs w:val="22"/>
              </w:rPr>
              <w:t> </w:t>
            </w:r>
            <w:r w:rsidRPr="0047728D">
              <w:rPr>
                <w:sz w:val="22"/>
                <w:szCs w:val="22"/>
              </w:rPr>
              <w:fldChar w:fldCharType="end"/>
            </w:r>
          </w:p>
        </w:tc>
        <w:tc>
          <w:tcPr>
            <w:tcW w:w="2070" w:type="dxa"/>
            <w:tcBorders>
              <w:top w:val="single" w:sz="4" w:space="0" w:color="auto"/>
              <w:left w:val="single" w:sz="4" w:space="0" w:color="auto"/>
              <w:bottom w:val="single" w:sz="4" w:space="0" w:color="auto"/>
              <w:right w:val="single" w:sz="4" w:space="0" w:color="auto"/>
            </w:tcBorders>
          </w:tcPr>
          <w:p w:rsidR="00E90A70" w:rsidRPr="0047728D" w:rsidRDefault="008402FC" w:rsidP="00C2378A">
            <w:pPr>
              <w:rPr>
                <w:sz w:val="22"/>
                <w:szCs w:val="22"/>
              </w:rPr>
            </w:pPr>
            <w:r w:rsidRPr="0047728D">
              <w:rPr>
                <w:sz w:val="22"/>
                <w:szCs w:val="22"/>
              </w:rPr>
              <w:fldChar w:fldCharType="begin">
                <w:ffData>
                  <w:name w:val="Text1"/>
                  <w:enabled/>
                  <w:calcOnExit w:val="0"/>
                  <w:textInput/>
                </w:ffData>
              </w:fldChar>
            </w:r>
            <w:r w:rsidR="00E90A70" w:rsidRPr="0047728D">
              <w:rPr>
                <w:sz w:val="22"/>
                <w:szCs w:val="22"/>
              </w:rPr>
              <w:instrText xml:space="preserve"> FORMTEXT </w:instrText>
            </w:r>
            <w:r w:rsidRPr="0047728D">
              <w:rPr>
                <w:sz w:val="22"/>
                <w:szCs w:val="22"/>
              </w:rPr>
            </w:r>
            <w:r w:rsidRPr="0047728D">
              <w:rPr>
                <w:sz w:val="22"/>
                <w:szCs w:val="22"/>
              </w:rPr>
              <w:fldChar w:fldCharType="separate"/>
            </w:r>
            <w:r w:rsidR="00E90A70" w:rsidRPr="0047728D">
              <w:rPr>
                <w:noProof/>
                <w:sz w:val="22"/>
                <w:szCs w:val="22"/>
              </w:rPr>
              <w:t> </w:t>
            </w:r>
            <w:r w:rsidR="00E90A70" w:rsidRPr="0047728D">
              <w:rPr>
                <w:noProof/>
                <w:sz w:val="22"/>
                <w:szCs w:val="22"/>
              </w:rPr>
              <w:t> </w:t>
            </w:r>
            <w:r w:rsidR="00E90A70" w:rsidRPr="0047728D">
              <w:rPr>
                <w:noProof/>
                <w:sz w:val="22"/>
                <w:szCs w:val="22"/>
              </w:rPr>
              <w:t> </w:t>
            </w:r>
            <w:r w:rsidR="00E90A70" w:rsidRPr="0047728D">
              <w:rPr>
                <w:noProof/>
                <w:sz w:val="22"/>
                <w:szCs w:val="22"/>
              </w:rPr>
              <w:t> </w:t>
            </w:r>
            <w:r w:rsidR="00E90A70" w:rsidRPr="0047728D">
              <w:rPr>
                <w:noProof/>
                <w:sz w:val="22"/>
                <w:szCs w:val="22"/>
              </w:rPr>
              <w:t> </w:t>
            </w:r>
            <w:r w:rsidRPr="0047728D">
              <w:rPr>
                <w:sz w:val="22"/>
                <w:szCs w:val="22"/>
              </w:rPr>
              <w:fldChar w:fldCharType="end"/>
            </w:r>
          </w:p>
        </w:tc>
        <w:tc>
          <w:tcPr>
            <w:tcW w:w="1152" w:type="dxa"/>
            <w:tcBorders>
              <w:top w:val="single" w:sz="4" w:space="0" w:color="auto"/>
              <w:left w:val="single" w:sz="4" w:space="0" w:color="auto"/>
              <w:bottom w:val="single" w:sz="4" w:space="0" w:color="auto"/>
              <w:right w:val="single" w:sz="4" w:space="0" w:color="auto"/>
            </w:tcBorders>
          </w:tcPr>
          <w:p w:rsidR="00E90A70" w:rsidRPr="0047728D" w:rsidRDefault="00E90A70" w:rsidP="00C2378A">
            <w:pPr>
              <w:rPr>
                <w:sz w:val="22"/>
                <w:szCs w:val="22"/>
              </w:rPr>
            </w:pPr>
          </w:p>
        </w:tc>
      </w:tr>
      <w:tr w:rsidR="00E90A70" w:rsidRPr="0047728D" w:rsidTr="005904EF">
        <w:trPr>
          <w:trHeight w:val="1250"/>
        </w:trPr>
        <w:tc>
          <w:tcPr>
            <w:tcW w:w="558" w:type="dxa"/>
            <w:tcBorders>
              <w:top w:val="single" w:sz="4" w:space="0" w:color="auto"/>
              <w:left w:val="single" w:sz="4" w:space="0" w:color="auto"/>
              <w:bottom w:val="single" w:sz="4" w:space="0" w:color="auto"/>
              <w:right w:val="single" w:sz="4" w:space="0" w:color="auto"/>
            </w:tcBorders>
          </w:tcPr>
          <w:p w:rsidR="00E90A70" w:rsidRPr="0047728D" w:rsidRDefault="00E90A70" w:rsidP="00C2378A">
            <w:pPr>
              <w:rPr>
                <w:b/>
                <w:sz w:val="22"/>
                <w:szCs w:val="22"/>
              </w:rPr>
            </w:pPr>
          </w:p>
          <w:p w:rsidR="00E90A70" w:rsidRPr="0047728D" w:rsidRDefault="00E90A70" w:rsidP="00C2378A">
            <w:pPr>
              <w:rPr>
                <w:b/>
                <w:sz w:val="22"/>
                <w:szCs w:val="22"/>
              </w:rPr>
            </w:pPr>
            <w:r w:rsidRPr="0047728D">
              <w:rPr>
                <w:b/>
                <w:sz w:val="22"/>
                <w:szCs w:val="22"/>
              </w:rPr>
              <w:t>16.</w:t>
            </w:r>
          </w:p>
        </w:tc>
        <w:tc>
          <w:tcPr>
            <w:tcW w:w="1170" w:type="dxa"/>
            <w:tcBorders>
              <w:top w:val="single" w:sz="4" w:space="0" w:color="auto"/>
              <w:left w:val="single" w:sz="4" w:space="0" w:color="auto"/>
              <w:bottom w:val="single" w:sz="4" w:space="0" w:color="auto"/>
              <w:right w:val="single" w:sz="4" w:space="0" w:color="auto"/>
            </w:tcBorders>
            <w:vAlign w:val="center"/>
          </w:tcPr>
          <w:p w:rsidR="00E90A70" w:rsidRPr="0047728D" w:rsidRDefault="00E90A70" w:rsidP="00C2378A">
            <w:pPr>
              <w:rPr>
                <w:b/>
                <w:sz w:val="22"/>
                <w:szCs w:val="22"/>
              </w:rPr>
            </w:pPr>
            <w:r w:rsidRPr="0047728D">
              <w:rPr>
                <w:b/>
                <w:sz w:val="22"/>
                <w:szCs w:val="22"/>
              </w:rPr>
              <w:t>IV-B(3)</w:t>
            </w:r>
          </w:p>
        </w:tc>
        <w:tc>
          <w:tcPr>
            <w:tcW w:w="7344" w:type="dxa"/>
            <w:tcBorders>
              <w:top w:val="single" w:sz="4" w:space="0" w:color="auto"/>
              <w:left w:val="single" w:sz="4" w:space="0" w:color="auto"/>
              <w:bottom w:val="single" w:sz="4" w:space="0" w:color="auto"/>
              <w:right w:val="single" w:sz="4" w:space="0" w:color="auto"/>
            </w:tcBorders>
          </w:tcPr>
          <w:p w:rsidR="00E90A70" w:rsidRPr="0047728D" w:rsidRDefault="00E90A70" w:rsidP="00C2378A">
            <w:pPr>
              <w:widowControl w:val="0"/>
              <w:autoSpaceDE w:val="0"/>
              <w:autoSpaceDN w:val="0"/>
              <w:adjustRightInd w:val="0"/>
              <w:rPr>
                <w:sz w:val="22"/>
                <w:szCs w:val="22"/>
              </w:rPr>
            </w:pPr>
            <w:r w:rsidRPr="0047728D">
              <w:rPr>
                <w:sz w:val="22"/>
                <w:szCs w:val="22"/>
              </w:rPr>
              <w:t>3. Understand the distribution and characteristics of economic systems throughout the world, to include: (e.g., characteristics of command, market, and traditional economies; how command, market and traditional economies operate in specific countries; comparison of the ways that people satisfy their basic needs through the production of goods and services);</w:t>
            </w:r>
          </w:p>
          <w:p w:rsidR="00E90A70" w:rsidRPr="0047728D" w:rsidRDefault="00E90A70" w:rsidP="00C2378A">
            <w:pPr>
              <w:widowControl w:val="0"/>
              <w:autoSpaceDE w:val="0"/>
              <w:autoSpaceDN w:val="0"/>
              <w:adjustRightInd w:val="0"/>
              <w:rPr>
                <w:color w:val="000000"/>
                <w:sz w:val="22"/>
                <w:szCs w:val="22"/>
              </w:rPr>
            </w:pPr>
          </w:p>
        </w:tc>
        <w:tc>
          <w:tcPr>
            <w:tcW w:w="2520" w:type="dxa"/>
            <w:tcBorders>
              <w:top w:val="single" w:sz="4" w:space="0" w:color="auto"/>
              <w:left w:val="single" w:sz="4" w:space="0" w:color="auto"/>
              <w:bottom w:val="single" w:sz="4" w:space="0" w:color="auto"/>
              <w:right w:val="single" w:sz="4" w:space="0" w:color="auto"/>
            </w:tcBorders>
          </w:tcPr>
          <w:p w:rsidR="00E90A70" w:rsidRPr="0047728D" w:rsidRDefault="008402FC" w:rsidP="00C2378A">
            <w:pPr>
              <w:rPr>
                <w:sz w:val="22"/>
                <w:szCs w:val="22"/>
              </w:rPr>
            </w:pPr>
            <w:r w:rsidRPr="0047728D">
              <w:rPr>
                <w:sz w:val="22"/>
                <w:szCs w:val="22"/>
              </w:rPr>
              <w:fldChar w:fldCharType="begin">
                <w:ffData>
                  <w:name w:val="Text1"/>
                  <w:enabled/>
                  <w:calcOnExit w:val="0"/>
                  <w:textInput/>
                </w:ffData>
              </w:fldChar>
            </w:r>
            <w:r w:rsidR="00E90A70" w:rsidRPr="0047728D">
              <w:rPr>
                <w:sz w:val="22"/>
                <w:szCs w:val="22"/>
              </w:rPr>
              <w:instrText xml:space="preserve"> FORMTEXT </w:instrText>
            </w:r>
            <w:r w:rsidRPr="0047728D">
              <w:rPr>
                <w:sz w:val="22"/>
                <w:szCs w:val="22"/>
              </w:rPr>
            </w:r>
            <w:r w:rsidRPr="0047728D">
              <w:rPr>
                <w:sz w:val="22"/>
                <w:szCs w:val="22"/>
              </w:rPr>
              <w:fldChar w:fldCharType="separate"/>
            </w:r>
            <w:r w:rsidR="00E90A70" w:rsidRPr="0047728D">
              <w:rPr>
                <w:noProof/>
                <w:sz w:val="22"/>
                <w:szCs w:val="22"/>
              </w:rPr>
              <w:t> </w:t>
            </w:r>
            <w:r w:rsidR="00E90A70" w:rsidRPr="0047728D">
              <w:rPr>
                <w:noProof/>
                <w:sz w:val="22"/>
                <w:szCs w:val="22"/>
              </w:rPr>
              <w:t> </w:t>
            </w:r>
            <w:r w:rsidR="00E90A70" w:rsidRPr="0047728D">
              <w:rPr>
                <w:noProof/>
                <w:sz w:val="22"/>
                <w:szCs w:val="22"/>
              </w:rPr>
              <w:t> </w:t>
            </w:r>
            <w:r w:rsidR="00E90A70" w:rsidRPr="0047728D">
              <w:rPr>
                <w:noProof/>
                <w:sz w:val="22"/>
                <w:szCs w:val="22"/>
              </w:rPr>
              <w:t> </w:t>
            </w:r>
            <w:r w:rsidR="00E90A70" w:rsidRPr="0047728D">
              <w:rPr>
                <w:noProof/>
                <w:sz w:val="22"/>
                <w:szCs w:val="22"/>
              </w:rPr>
              <w:t> </w:t>
            </w:r>
            <w:r w:rsidRPr="0047728D">
              <w:rPr>
                <w:sz w:val="22"/>
                <w:szCs w:val="22"/>
              </w:rPr>
              <w:fldChar w:fldCharType="end"/>
            </w:r>
          </w:p>
        </w:tc>
        <w:tc>
          <w:tcPr>
            <w:tcW w:w="2070" w:type="dxa"/>
            <w:tcBorders>
              <w:top w:val="single" w:sz="4" w:space="0" w:color="auto"/>
              <w:left w:val="single" w:sz="4" w:space="0" w:color="auto"/>
              <w:bottom w:val="single" w:sz="4" w:space="0" w:color="auto"/>
              <w:right w:val="single" w:sz="4" w:space="0" w:color="auto"/>
            </w:tcBorders>
          </w:tcPr>
          <w:p w:rsidR="00E90A70" w:rsidRPr="0047728D" w:rsidRDefault="008402FC" w:rsidP="00C2378A">
            <w:pPr>
              <w:rPr>
                <w:sz w:val="22"/>
                <w:szCs w:val="22"/>
              </w:rPr>
            </w:pPr>
            <w:r w:rsidRPr="0047728D">
              <w:rPr>
                <w:sz w:val="22"/>
                <w:szCs w:val="22"/>
              </w:rPr>
              <w:fldChar w:fldCharType="begin">
                <w:ffData>
                  <w:name w:val="Text1"/>
                  <w:enabled/>
                  <w:calcOnExit w:val="0"/>
                  <w:textInput/>
                </w:ffData>
              </w:fldChar>
            </w:r>
            <w:r w:rsidR="00E90A70" w:rsidRPr="0047728D">
              <w:rPr>
                <w:sz w:val="22"/>
                <w:szCs w:val="22"/>
              </w:rPr>
              <w:instrText xml:space="preserve"> FORMTEXT </w:instrText>
            </w:r>
            <w:r w:rsidRPr="0047728D">
              <w:rPr>
                <w:sz w:val="22"/>
                <w:szCs w:val="22"/>
              </w:rPr>
            </w:r>
            <w:r w:rsidRPr="0047728D">
              <w:rPr>
                <w:sz w:val="22"/>
                <w:szCs w:val="22"/>
              </w:rPr>
              <w:fldChar w:fldCharType="separate"/>
            </w:r>
            <w:r w:rsidR="00E90A70" w:rsidRPr="0047728D">
              <w:rPr>
                <w:noProof/>
                <w:sz w:val="22"/>
                <w:szCs w:val="22"/>
              </w:rPr>
              <w:t> </w:t>
            </w:r>
            <w:r w:rsidR="00E90A70" w:rsidRPr="0047728D">
              <w:rPr>
                <w:noProof/>
                <w:sz w:val="22"/>
                <w:szCs w:val="22"/>
              </w:rPr>
              <w:t> </w:t>
            </w:r>
            <w:r w:rsidR="00E90A70" w:rsidRPr="0047728D">
              <w:rPr>
                <w:noProof/>
                <w:sz w:val="22"/>
                <w:szCs w:val="22"/>
              </w:rPr>
              <w:t> </w:t>
            </w:r>
            <w:r w:rsidR="00E90A70" w:rsidRPr="0047728D">
              <w:rPr>
                <w:noProof/>
                <w:sz w:val="22"/>
                <w:szCs w:val="22"/>
              </w:rPr>
              <w:t> </w:t>
            </w:r>
            <w:r w:rsidR="00E90A70" w:rsidRPr="0047728D">
              <w:rPr>
                <w:noProof/>
                <w:sz w:val="22"/>
                <w:szCs w:val="22"/>
              </w:rPr>
              <w:t> </w:t>
            </w:r>
            <w:r w:rsidRPr="0047728D">
              <w:rPr>
                <w:sz w:val="22"/>
                <w:szCs w:val="22"/>
              </w:rPr>
              <w:fldChar w:fldCharType="end"/>
            </w:r>
          </w:p>
        </w:tc>
        <w:tc>
          <w:tcPr>
            <w:tcW w:w="1152" w:type="dxa"/>
            <w:tcBorders>
              <w:top w:val="single" w:sz="4" w:space="0" w:color="auto"/>
              <w:left w:val="single" w:sz="4" w:space="0" w:color="auto"/>
              <w:bottom w:val="single" w:sz="4" w:space="0" w:color="auto"/>
              <w:right w:val="single" w:sz="4" w:space="0" w:color="auto"/>
            </w:tcBorders>
          </w:tcPr>
          <w:p w:rsidR="00E90A70" w:rsidRPr="0047728D" w:rsidRDefault="00E90A70" w:rsidP="00C2378A">
            <w:pPr>
              <w:rPr>
                <w:sz w:val="22"/>
                <w:szCs w:val="22"/>
              </w:rPr>
            </w:pPr>
          </w:p>
        </w:tc>
      </w:tr>
      <w:tr w:rsidR="00E90A70" w:rsidRPr="0047728D" w:rsidTr="005904EF">
        <w:trPr>
          <w:trHeight w:val="602"/>
        </w:trPr>
        <w:tc>
          <w:tcPr>
            <w:tcW w:w="558" w:type="dxa"/>
            <w:tcBorders>
              <w:top w:val="single" w:sz="4" w:space="0" w:color="auto"/>
              <w:left w:val="single" w:sz="4" w:space="0" w:color="auto"/>
              <w:bottom w:val="single" w:sz="4" w:space="0" w:color="auto"/>
              <w:right w:val="single" w:sz="4" w:space="0" w:color="auto"/>
            </w:tcBorders>
          </w:tcPr>
          <w:p w:rsidR="00E90A70" w:rsidRPr="0047728D" w:rsidRDefault="00E90A70" w:rsidP="00C2378A">
            <w:pPr>
              <w:rPr>
                <w:b/>
                <w:sz w:val="22"/>
                <w:szCs w:val="22"/>
              </w:rPr>
            </w:pPr>
          </w:p>
          <w:p w:rsidR="00E90A70" w:rsidRPr="0047728D" w:rsidRDefault="00E90A70" w:rsidP="00C2378A">
            <w:pPr>
              <w:rPr>
                <w:b/>
                <w:sz w:val="22"/>
                <w:szCs w:val="22"/>
              </w:rPr>
            </w:pPr>
            <w:r w:rsidRPr="0047728D">
              <w:rPr>
                <w:b/>
                <w:sz w:val="22"/>
                <w:szCs w:val="22"/>
              </w:rPr>
              <w:t>17.</w:t>
            </w:r>
          </w:p>
        </w:tc>
        <w:tc>
          <w:tcPr>
            <w:tcW w:w="1170" w:type="dxa"/>
            <w:tcBorders>
              <w:top w:val="single" w:sz="4" w:space="0" w:color="auto"/>
              <w:left w:val="single" w:sz="4" w:space="0" w:color="auto"/>
              <w:bottom w:val="single" w:sz="4" w:space="0" w:color="auto"/>
              <w:right w:val="single" w:sz="4" w:space="0" w:color="auto"/>
            </w:tcBorders>
            <w:vAlign w:val="center"/>
          </w:tcPr>
          <w:p w:rsidR="00E90A70" w:rsidRPr="0047728D" w:rsidRDefault="00E90A70" w:rsidP="00C2378A">
            <w:pPr>
              <w:rPr>
                <w:b/>
                <w:sz w:val="22"/>
                <w:szCs w:val="22"/>
              </w:rPr>
            </w:pPr>
            <w:r w:rsidRPr="0047728D">
              <w:rPr>
                <w:b/>
                <w:sz w:val="22"/>
                <w:szCs w:val="22"/>
              </w:rPr>
              <w:t>IV-B(4)</w:t>
            </w:r>
          </w:p>
        </w:tc>
        <w:tc>
          <w:tcPr>
            <w:tcW w:w="7344" w:type="dxa"/>
            <w:tcBorders>
              <w:top w:val="single" w:sz="4" w:space="0" w:color="auto"/>
              <w:left w:val="single" w:sz="4" w:space="0" w:color="auto"/>
              <w:bottom w:val="single" w:sz="4" w:space="0" w:color="auto"/>
              <w:right w:val="single" w:sz="4" w:space="0" w:color="auto"/>
            </w:tcBorders>
          </w:tcPr>
          <w:p w:rsidR="00E90A70" w:rsidRPr="0047728D" w:rsidRDefault="00E90A70" w:rsidP="00C2378A">
            <w:pPr>
              <w:widowControl w:val="0"/>
              <w:autoSpaceDE w:val="0"/>
              <w:autoSpaceDN w:val="0"/>
              <w:adjustRightInd w:val="0"/>
              <w:rPr>
                <w:sz w:val="22"/>
                <w:szCs w:val="22"/>
              </w:rPr>
            </w:pPr>
            <w:r w:rsidRPr="0047728D">
              <w:rPr>
                <w:sz w:val="22"/>
                <w:szCs w:val="22"/>
              </w:rPr>
              <w:t>4. Analyze the importance of, and issues related to the location and management of the factors of production;</w:t>
            </w:r>
          </w:p>
          <w:p w:rsidR="00E90A70" w:rsidRPr="0047728D" w:rsidRDefault="00E90A70" w:rsidP="00C2378A">
            <w:pPr>
              <w:widowControl w:val="0"/>
              <w:autoSpaceDE w:val="0"/>
              <w:autoSpaceDN w:val="0"/>
              <w:adjustRightInd w:val="0"/>
              <w:rPr>
                <w:color w:val="000000"/>
                <w:sz w:val="22"/>
                <w:szCs w:val="22"/>
              </w:rPr>
            </w:pPr>
          </w:p>
        </w:tc>
        <w:tc>
          <w:tcPr>
            <w:tcW w:w="2520" w:type="dxa"/>
            <w:tcBorders>
              <w:top w:val="single" w:sz="4" w:space="0" w:color="auto"/>
              <w:left w:val="single" w:sz="4" w:space="0" w:color="auto"/>
              <w:bottom w:val="single" w:sz="4" w:space="0" w:color="auto"/>
              <w:right w:val="single" w:sz="4" w:space="0" w:color="auto"/>
            </w:tcBorders>
          </w:tcPr>
          <w:p w:rsidR="00E90A70" w:rsidRPr="0047728D" w:rsidRDefault="008402FC" w:rsidP="00C2378A">
            <w:pPr>
              <w:rPr>
                <w:sz w:val="22"/>
                <w:szCs w:val="22"/>
              </w:rPr>
            </w:pPr>
            <w:r w:rsidRPr="0047728D">
              <w:rPr>
                <w:sz w:val="22"/>
                <w:szCs w:val="22"/>
              </w:rPr>
              <w:fldChar w:fldCharType="begin">
                <w:ffData>
                  <w:name w:val="Text21"/>
                  <w:enabled/>
                  <w:calcOnExit w:val="0"/>
                  <w:textInput/>
                </w:ffData>
              </w:fldChar>
            </w:r>
            <w:r w:rsidR="00E90A70" w:rsidRPr="0047728D">
              <w:rPr>
                <w:sz w:val="22"/>
                <w:szCs w:val="22"/>
              </w:rPr>
              <w:instrText xml:space="preserve"> FORMTEXT </w:instrText>
            </w:r>
            <w:r w:rsidRPr="0047728D">
              <w:rPr>
                <w:sz w:val="22"/>
                <w:szCs w:val="22"/>
              </w:rPr>
            </w:r>
            <w:r w:rsidRPr="0047728D">
              <w:rPr>
                <w:sz w:val="22"/>
                <w:szCs w:val="22"/>
              </w:rPr>
              <w:fldChar w:fldCharType="separate"/>
            </w:r>
            <w:r w:rsidR="00E90A70" w:rsidRPr="0047728D">
              <w:rPr>
                <w:noProof/>
                <w:sz w:val="22"/>
                <w:szCs w:val="22"/>
              </w:rPr>
              <w:t> </w:t>
            </w:r>
            <w:r w:rsidR="00E90A70" w:rsidRPr="0047728D">
              <w:rPr>
                <w:noProof/>
                <w:sz w:val="22"/>
                <w:szCs w:val="22"/>
              </w:rPr>
              <w:t> </w:t>
            </w:r>
            <w:r w:rsidR="00E90A70" w:rsidRPr="0047728D">
              <w:rPr>
                <w:noProof/>
                <w:sz w:val="22"/>
                <w:szCs w:val="22"/>
              </w:rPr>
              <w:t> </w:t>
            </w:r>
            <w:r w:rsidR="00E90A70" w:rsidRPr="0047728D">
              <w:rPr>
                <w:noProof/>
                <w:sz w:val="22"/>
                <w:szCs w:val="22"/>
              </w:rPr>
              <w:t> </w:t>
            </w:r>
            <w:r w:rsidR="00E90A70" w:rsidRPr="0047728D">
              <w:rPr>
                <w:noProof/>
                <w:sz w:val="22"/>
                <w:szCs w:val="22"/>
              </w:rPr>
              <w:t> </w:t>
            </w:r>
            <w:r w:rsidRPr="0047728D">
              <w:rPr>
                <w:sz w:val="22"/>
                <w:szCs w:val="22"/>
              </w:rPr>
              <w:fldChar w:fldCharType="end"/>
            </w:r>
          </w:p>
        </w:tc>
        <w:tc>
          <w:tcPr>
            <w:tcW w:w="2070" w:type="dxa"/>
            <w:tcBorders>
              <w:top w:val="single" w:sz="4" w:space="0" w:color="auto"/>
              <w:left w:val="single" w:sz="4" w:space="0" w:color="auto"/>
              <w:bottom w:val="single" w:sz="4" w:space="0" w:color="auto"/>
              <w:right w:val="single" w:sz="4" w:space="0" w:color="auto"/>
            </w:tcBorders>
          </w:tcPr>
          <w:p w:rsidR="00E90A70" w:rsidRPr="0047728D" w:rsidRDefault="008402FC" w:rsidP="00C2378A">
            <w:pPr>
              <w:rPr>
                <w:sz w:val="22"/>
                <w:szCs w:val="22"/>
              </w:rPr>
            </w:pPr>
            <w:r w:rsidRPr="0047728D">
              <w:rPr>
                <w:sz w:val="22"/>
                <w:szCs w:val="22"/>
              </w:rPr>
              <w:fldChar w:fldCharType="begin">
                <w:ffData>
                  <w:name w:val="Text22"/>
                  <w:enabled/>
                  <w:calcOnExit w:val="0"/>
                  <w:textInput/>
                </w:ffData>
              </w:fldChar>
            </w:r>
            <w:r w:rsidR="00E90A70" w:rsidRPr="0047728D">
              <w:rPr>
                <w:sz w:val="22"/>
                <w:szCs w:val="22"/>
              </w:rPr>
              <w:instrText xml:space="preserve"> FORMTEXT </w:instrText>
            </w:r>
            <w:r w:rsidRPr="0047728D">
              <w:rPr>
                <w:sz w:val="22"/>
                <w:szCs w:val="22"/>
              </w:rPr>
            </w:r>
            <w:r w:rsidRPr="0047728D">
              <w:rPr>
                <w:sz w:val="22"/>
                <w:szCs w:val="22"/>
              </w:rPr>
              <w:fldChar w:fldCharType="separate"/>
            </w:r>
            <w:r w:rsidR="00E90A70" w:rsidRPr="0047728D">
              <w:rPr>
                <w:noProof/>
                <w:sz w:val="22"/>
                <w:szCs w:val="22"/>
              </w:rPr>
              <w:t> </w:t>
            </w:r>
            <w:r w:rsidR="00E90A70" w:rsidRPr="0047728D">
              <w:rPr>
                <w:noProof/>
                <w:sz w:val="22"/>
                <w:szCs w:val="22"/>
              </w:rPr>
              <w:t> </w:t>
            </w:r>
            <w:r w:rsidR="00E90A70" w:rsidRPr="0047728D">
              <w:rPr>
                <w:noProof/>
                <w:sz w:val="22"/>
                <w:szCs w:val="22"/>
              </w:rPr>
              <w:t> </w:t>
            </w:r>
            <w:r w:rsidR="00E90A70" w:rsidRPr="0047728D">
              <w:rPr>
                <w:noProof/>
                <w:sz w:val="22"/>
                <w:szCs w:val="22"/>
              </w:rPr>
              <w:t> </w:t>
            </w:r>
            <w:r w:rsidR="00E90A70" w:rsidRPr="0047728D">
              <w:rPr>
                <w:noProof/>
                <w:sz w:val="22"/>
                <w:szCs w:val="22"/>
              </w:rPr>
              <w:t> </w:t>
            </w:r>
            <w:r w:rsidRPr="0047728D">
              <w:rPr>
                <w:sz w:val="22"/>
                <w:szCs w:val="22"/>
              </w:rPr>
              <w:fldChar w:fldCharType="end"/>
            </w:r>
          </w:p>
        </w:tc>
        <w:tc>
          <w:tcPr>
            <w:tcW w:w="1152" w:type="dxa"/>
            <w:tcBorders>
              <w:top w:val="single" w:sz="4" w:space="0" w:color="auto"/>
              <w:left w:val="single" w:sz="4" w:space="0" w:color="auto"/>
              <w:bottom w:val="single" w:sz="4" w:space="0" w:color="auto"/>
              <w:right w:val="single" w:sz="4" w:space="0" w:color="auto"/>
            </w:tcBorders>
          </w:tcPr>
          <w:p w:rsidR="00E90A70" w:rsidRPr="0047728D" w:rsidRDefault="00E90A70" w:rsidP="00C2378A">
            <w:pPr>
              <w:rPr>
                <w:sz w:val="22"/>
                <w:szCs w:val="22"/>
              </w:rPr>
            </w:pPr>
          </w:p>
        </w:tc>
      </w:tr>
      <w:tr w:rsidR="00E90A70" w:rsidRPr="0047728D" w:rsidTr="005904EF">
        <w:trPr>
          <w:trHeight w:val="602"/>
        </w:trPr>
        <w:tc>
          <w:tcPr>
            <w:tcW w:w="558" w:type="dxa"/>
            <w:tcBorders>
              <w:top w:val="single" w:sz="4" w:space="0" w:color="auto"/>
              <w:left w:val="single" w:sz="4" w:space="0" w:color="auto"/>
              <w:bottom w:val="single" w:sz="4" w:space="0" w:color="auto"/>
              <w:right w:val="single" w:sz="4" w:space="0" w:color="auto"/>
            </w:tcBorders>
          </w:tcPr>
          <w:p w:rsidR="00E90A70" w:rsidRPr="0047728D" w:rsidRDefault="00E90A70" w:rsidP="00C2378A">
            <w:pPr>
              <w:rPr>
                <w:b/>
                <w:sz w:val="22"/>
                <w:szCs w:val="22"/>
              </w:rPr>
            </w:pPr>
          </w:p>
          <w:p w:rsidR="00E90A70" w:rsidRPr="0047728D" w:rsidRDefault="00E90A70" w:rsidP="00C2378A">
            <w:pPr>
              <w:rPr>
                <w:b/>
                <w:sz w:val="22"/>
                <w:szCs w:val="22"/>
              </w:rPr>
            </w:pPr>
            <w:r w:rsidRPr="0047728D">
              <w:rPr>
                <w:b/>
                <w:sz w:val="22"/>
                <w:szCs w:val="22"/>
              </w:rPr>
              <w:t>18.</w:t>
            </w:r>
          </w:p>
        </w:tc>
        <w:tc>
          <w:tcPr>
            <w:tcW w:w="1170" w:type="dxa"/>
            <w:tcBorders>
              <w:top w:val="single" w:sz="4" w:space="0" w:color="auto"/>
              <w:left w:val="single" w:sz="4" w:space="0" w:color="auto"/>
              <w:bottom w:val="single" w:sz="4" w:space="0" w:color="auto"/>
              <w:right w:val="single" w:sz="4" w:space="0" w:color="auto"/>
            </w:tcBorders>
            <w:vAlign w:val="center"/>
          </w:tcPr>
          <w:p w:rsidR="00E90A70" w:rsidRPr="0047728D" w:rsidRDefault="00E90A70" w:rsidP="00C2378A">
            <w:pPr>
              <w:rPr>
                <w:b/>
                <w:sz w:val="22"/>
                <w:szCs w:val="22"/>
              </w:rPr>
            </w:pPr>
            <w:r w:rsidRPr="0047728D">
              <w:rPr>
                <w:b/>
                <w:sz w:val="22"/>
                <w:szCs w:val="22"/>
              </w:rPr>
              <w:t>IV-B(5)</w:t>
            </w:r>
          </w:p>
        </w:tc>
        <w:tc>
          <w:tcPr>
            <w:tcW w:w="7344" w:type="dxa"/>
            <w:tcBorders>
              <w:top w:val="single" w:sz="4" w:space="0" w:color="auto"/>
              <w:left w:val="single" w:sz="4" w:space="0" w:color="auto"/>
              <w:bottom w:val="single" w:sz="4" w:space="0" w:color="auto"/>
              <w:right w:val="single" w:sz="4" w:space="0" w:color="auto"/>
            </w:tcBorders>
          </w:tcPr>
          <w:p w:rsidR="00E90A70" w:rsidRPr="0047728D" w:rsidRDefault="00E90A70" w:rsidP="00C2378A">
            <w:pPr>
              <w:widowControl w:val="0"/>
              <w:autoSpaceDE w:val="0"/>
              <w:autoSpaceDN w:val="0"/>
              <w:adjustRightInd w:val="0"/>
              <w:rPr>
                <w:sz w:val="22"/>
                <w:szCs w:val="22"/>
              </w:rPr>
            </w:pPr>
            <w:r w:rsidRPr="0047728D">
              <w:rPr>
                <w:sz w:val="22"/>
                <w:szCs w:val="22"/>
              </w:rPr>
              <w:t>5. Describe how changes in technology, transportation and communication affect the location and patterns of economic activities in New Mexico and the</w:t>
            </w:r>
            <w:r w:rsidR="00F70F35">
              <w:rPr>
                <w:sz w:val="22"/>
                <w:szCs w:val="22"/>
              </w:rPr>
              <w:t xml:space="preserve"> </w:t>
            </w:r>
            <w:r w:rsidRPr="0047728D">
              <w:rPr>
                <w:sz w:val="22"/>
                <w:szCs w:val="22"/>
              </w:rPr>
              <w:t>United States;</w:t>
            </w:r>
          </w:p>
          <w:p w:rsidR="00E90A70" w:rsidRPr="0047728D" w:rsidRDefault="00E90A70" w:rsidP="00C2378A">
            <w:pPr>
              <w:widowControl w:val="0"/>
              <w:autoSpaceDE w:val="0"/>
              <w:autoSpaceDN w:val="0"/>
              <w:adjustRightInd w:val="0"/>
              <w:rPr>
                <w:color w:val="000000"/>
                <w:sz w:val="22"/>
                <w:szCs w:val="22"/>
              </w:rPr>
            </w:pPr>
          </w:p>
        </w:tc>
        <w:tc>
          <w:tcPr>
            <w:tcW w:w="2520" w:type="dxa"/>
            <w:tcBorders>
              <w:top w:val="single" w:sz="4" w:space="0" w:color="auto"/>
              <w:left w:val="single" w:sz="4" w:space="0" w:color="auto"/>
              <w:bottom w:val="single" w:sz="4" w:space="0" w:color="auto"/>
              <w:right w:val="single" w:sz="4" w:space="0" w:color="auto"/>
            </w:tcBorders>
          </w:tcPr>
          <w:p w:rsidR="00E90A70" w:rsidRPr="0047728D" w:rsidRDefault="008402FC" w:rsidP="00C2378A">
            <w:pPr>
              <w:rPr>
                <w:sz w:val="22"/>
                <w:szCs w:val="22"/>
              </w:rPr>
            </w:pPr>
            <w:r w:rsidRPr="0047728D">
              <w:rPr>
                <w:sz w:val="22"/>
                <w:szCs w:val="22"/>
              </w:rPr>
              <w:fldChar w:fldCharType="begin">
                <w:ffData>
                  <w:name w:val="Text21"/>
                  <w:enabled/>
                  <w:calcOnExit w:val="0"/>
                  <w:textInput/>
                </w:ffData>
              </w:fldChar>
            </w:r>
            <w:r w:rsidR="00E90A70" w:rsidRPr="0047728D">
              <w:rPr>
                <w:sz w:val="22"/>
                <w:szCs w:val="22"/>
              </w:rPr>
              <w:instrText xml:space="preserve"> FORMTEXT </w:instrText>
            </w:r>
            <w:r w:rsidRPr="0047728D">
              <w:rPr>
                <w:sz w:val="22"/>
                <w:szCs w:val="22"/>
              </w:rPr>
            </w:r>
            <w:r w:rsidRPr="0047728D">
              <w:rPr>
                <w:sz w:val="22"/>
                <w:szCs w:val="22"/>
              </w:rPr>
              <w:fldChar w:fldCharType="separate"/>
            </w:r>
            <w:r w:rsidR="00E90A70" w:rsidRPr="0047728D">
              <w:rPr>
                <w:noProof/>
                <w:sz w:val="22"/>
                <w:szCs w:val="22"/>
              </w:rPr>
              <w:t> </w:t>
            </w:r>
            <w:r w:rsidR="00E90A70" w:rsidRPr="0047728D">
              <w:rPr>
                <w:noProof/>
                <w:sz w:val="22"/>
                <w:szCs w:val="22"/>
              </w:rPr>
              <w:t> </w:t>
            </w:r>
            <w:r w:rsidR="00E90A70" w:rsidRPr="0047728D">
              <w:rPr>
                <w:noProof/>
                <w:sz w:val="22"/>
                <w:szCs w:val="22"/>
              </w:rPr>
              <w:t> </w:t>
            </w:r>
            <w:r w:rsidR="00E90A70" w:rsidRPr="0047728D">
              <w:rPr>
                <w:noProof/>
                <w:sz w:val="22"/>
                <w:szCs w:val="22"/>
              </w:rPr>
              <w:t> </w:t>
            </w:r>
            <w:r w:rsidR="00E90A70" w:rsidRPr="0047728D">
              <w:rPr>
                <w:noProof/>
                <w:sz w:val="22"/>
                <w:szCs w:val="22"/>
              </w:rPr>
              <w:t> </w:t>
            </w:r>
            <w:r w:rsidRPr="0047728D">
              <w:rPr>
                <w:sz w:val="22"/>
                <w:szCs w:val="22"/>
              </w:rPr>
              <w:fldChar w:fldCharType="end"/>
            </w:r>
          </w:p>
        </w:tc>
        <w:tc>
          <w:tcPr>
            <w:tcW w:w="2070" w:type="dxa"/>
            <w:tcBorders>
              <w:top w:val="single" w:sz="4" w:space="0" w:color="auto"/>
              <w:left w:val="single" w:sz="4" w:space="0" w:color="auto"/>
              <w:bottom w:val="single" w:sz="4" w:space="0" w:color="auto"/>
              <w:right w:val="single" w:sz="4" w:space="0" w:color="auto"/>
            </w:tcBorders>
          </w:tcPr>
          <w:p w:rsidR="00E90A70" w:rsidRPr="0047728D" w:rsidRDefault="008402FC" w:rsidP="00C2378A">
            <w:pPr>
              <w:rPr>
                <w:sz w:val="22"/>
                <w:szCs w:val="22"/>
              </w:rPr>
            </w:pPr>
            <w:r w:rsidRPr="0047728D">
              <w:rPr>
                <w:sz w:val="22"/>
                <w:szCs w:val="22"/>
              </w:rPr>
              <w:fldChar w:fldCharType="begin">
                <w:ffData>
                  <w:name w:val="Text21"/>
                  <w:enabled/>
                  <w:calcOnExit w:val="0"/>
                  <w:textInput/>
                </w:ffData>
              </w:fldChar>
            </w:r>
            <w:r w:rsidR="00E90A70" w:rsidRPr="0047728D">
              <w:rPr>
                <w:sz w:val="22"/>
                <w:szCs w:val="22"/>
              </w:rPr>
              <w:instrText xml:space="preserve"> FORMTEXT </w:instrText>
            </w:r>
            <w:r w:rsidRPr="0047728D">
              <w:rPr>
                <w:sz w:val="22"/>
                <w:szCs w:val="22"/>
              </w:rPr>
            </w:r>
            <w:r w:rsidRPr="0047728D">
              <w:rPr>
                <w:sz w:val="22"/>
                <w:szCs w:val="22"/>
              </w:rPr>
              <w:fldChar w:fldCharType="separate"/>
            </w:r>
            <w:r w:rsidR="00E90A70" w:rsidRPr="0047728D">
              <w:rPr>
                <w:noProof/>
                <w:sz w:val="22"/>
                <w:szCs w:val="22"/>
              </w:rPr>
              <w:t> </w:t>
            </w:r>
            <w:r w:rsidR="00E90A70" w:rsidRPr="0047728D">
              <w:rPr>
                <w:noProof/>
                <w:sz w:val="22"/>
                <w:szCs w:val="22"/>
              </w:rPr>
              <w:t> </w:t>
            </w:r>
            <w:r w:rsidR="00E90A70" w:rsidRPr="0047728D">
              <w:rPr>
                <w:noProof/>
                <w:sz w:val="22"/>
                <w:szCs w:val="22"/>
              </w:rPr>
              <w:t> </w:t>
            </w:r>
            <w:r w:rsidR="00E90A70" w:rsidRPr="0047728D">
              <w:rPr>
                <w:noProof/>
                <w:sz w:val="22"/>
                <w:szCs w:val="22"/>
              </w:rPr>
              <w:t> </w:t>
            </w:r>
            <w:r w:rsidR="00E90A70" w:rsidRPr="0047728D">
              <w:rPr>
                <w:noProof/>
                <w:sz w:val="22"/>
                <w:szCs w:val="22"/>
              </w:rPr>
              <w:t> </w:t>
            </w:r>
            <w:r w:rsidRPr="0047728D">
              <w:rPr>
                <w:sz w:val="22"/>
                <w:szCs w:val="22"/>
              </w:rPr>
              <w:fldChar w:fldCharType="end"/>
            </w:r>
          </w:p>
        </w:tc>
        <w:tc>
          <w:tcPr>
            <w:tcW w:w="1152" w:type="dxa"/>
            <w:tcBorders>
              <w:top w:val="single" w:sz="4" w:space="0" w:color="auto"/>
              <w:left w:val="single" w:sz="4" w:space="0" w:color="auto"/>
              <w:bottom w:val="single" w:sz="4" w:space="0" w:color="auto"/>
              <w:right w:val="single" w:sz="4" w:space="0" w:color="auto"/>
            </w:tcBorders>
          </w:tcPr>
          <w:p w:rsidR="00E90A70" w:rsidRPr="0047728D" w:rsidRDefault="00E90A70" w:rsidP="00C2378A">
            <w:pPr>
              <w:rPr>
                <w:sz w:val="22"/>
                <w:szCs w:val="22"/>
              </w:rPr>
            </w:pPr>
          </w:p>
        </w:tc>
      </w:tr>
      <w:tr w:rsidR="00E90A70" w:rsidRPr="0047728D" w:rsidTr="005904EF">
        <w:trPr>
          <w:trHeight w:val="602"/>
        </w:trPr>
        <w:tc>
          <w:tcPr>
            <w:tcW w:w="558" w:type="dxa"/>
            <w:tcBorders>
              <w:top w:val="single" w:sz="4" w:space="0" w:color="auto"/>
              <w:left w:val="single" w:sz="4" w:space="0" w:color="auto"/>
              <w:bottom w:val="single" w:sz="4" w:space="0" w:color="auto"/>
              <w:right w:val="single" w:sz="4" w:space="0" w:color="auto"/>
            </w:tcBorders>
          </w:tcPr>
          <w:p w:rsidR="00E90A70" w:rsidRPr="0047728D" w:rsidRDefault="00E90A70" w:rsidP="00C2378A">
            <w:pPr>
              <w:rPr>
                <w:b/>
                <w:sz w:val="22"/>
                <w:szCs w:val="22"/>
              </w:rPr>
            </w:pPr>
          </w:p>
          <w:p w:rsidR="00E90A70" w:rsidRPr="0047728D" w:rsidRDefault="00E90A70" w:rsidP="00C2378A">
            <w:pPr>
              <w:rPr>
                <w:b/>
                <w:sz w:val="22"/>
                <w:szCs w:val="22"/>
              </w:rPr>
            </w:pPr>
            <w:r w:rsidRPr="0047728D">
              <w:rPr>
                <w:b/>
                <w:sz w:val="22"/>
                <w:szCs w:val="22"/>
              </w:rPr>
              <w:t>19.</w:t>
            </w:r>
          </w:p>
        </w:tc>
        <w:tc>
          <w:tcPr>
            <w:tcW w:w="1170" w:type="dxa"/>
            <w:tcBorders>
              <w:top w:val="single" w:sz="4" w:space="0" w:color="auto"/>
              <w:left w:val="single" w:sz="4" w:space="0" w:color="auto"/>
              <w:bottom w:val="single" w:sz="4" w:space="0" w:color="auto"/>
              <w:right w:val="single" w:sz="4" w:space="0" w:color="auto"/>
            </w:tcBorders>
            <w:vAlign w:val="center"/>
          </w:tcPr>
          <w:p w:rsidR="00E90A70" w:rsidRPr="0047728D" w:rsidRDefault="00E90A70" w:rsidP="00C2378A">
            <w:pPr>
              <w:rPr>
                <w:b/>
                <w:sz w:val="22"/>
                <w:szCs w:val="22"/>
              </w:rPr>
            </w:pPr>
            <w:r w:rsidRPr="0047728D">
              <w:rPr>
                <w:b/>
                <w:sz w:val="22"/>
                <w:szCs w:val="22"/>
              </w:rPr>
              <w:t>IV-B(6)</w:t>
            </w:r>
          </w:p>
        </w:tc>
        <w:tc>
          <w:tcPr>
            <w:tcW w:w="7344" w:type="dxa"/>
            <w:tcBorders>
              <w:top w:val="single" w:sz="4" w:space="0" w:color="auto"/>
              <w:left w:val="single" w:sz="4" w:space="0" w:color="auto"/>
              <w:bottom w:val="single" w:sz="4" w:space="0" w:color="auto"/>
              <w:right w:val="single" w:sz="4" w:space="0" w:color="auto"/>
            </w:tcBorders>
          </w:tcPr>
          <w:p w:rsidR="00E90A70" w:rsidRPr="0047728D" w:rsidRDefault="00E90A70" w:rsidP="00C2378A">
            <w:pPr>
              <w:widowControl w:val="0"/>
              <w:autoSpaceDE w:val="0"/>
              <w:autoSpaceDN w:val="0"/>
              <w:adjustRightInd w:val="0"/>
              <w:rPr>
                <w:sz w:val="22"/>
                <w:szCs w:val="22"/>
              </w:rPr>
            </w:pPr>
            <w:r w:rsidRPr="0047728D">
              <w:rPr>
                <w:sz w:val="22"/>
                <w:szCs w:val="22"/>
              </w:rPr>
              <w:t>6. Analyze the roles played by local, state, tribal and national governments in both public and private sectors of the United States system;</w:t>
            </w:r>
          </w:p>
          <w:p w:rsidR="00E90A70" w:rsidRPr="0047728D" w:rsidRDefault="00E90A70" w:rsidP="00C2378A">
            <w:pPr>
              <w:widowControl w:val="0"/>
              <w:autoSpaceDE w:val="0"/>
              <w:autoSpaceDN w:val="0"/>
              <w:adjustRightInd w:val="0"/>
              <w:rPr>
                <w:color w:val="000000"/>
                <w:sz w:val="22"/>
                <w:szCs w:val="22"/>
              </w:rPr>
            </w:pPr>
          </w:p>
        </w:tc>
        <w:tc>
          <w:tcPr>
            <w:tcW w:w="2520" w:type="dxa"/>
            <w:tcBorders>
              <w:top w:val="single" w:sz="4" w:space="0" w:color="auto"/>
              <w:left w:val="single" w:sz="4" w:space="0" w:color="auto"/>
              <w:bottom w:val="single" w:sz="4" w:space="0" w:color="auto"/>
              <w:right w:val="single" w:sz="4" w:space="0" w:color="auto"/>
            </w:tcBorders>
          </w:tcPr>
          <w:p w:rsidR="00E90A70" w:rsidRPr="0047728D" w:rsidRDefault="008402FC" w:rsidP="00C2378A">
            <w:pPr>
              <w:rPr>
                <w:sz w:val="22"/>
                <w:szCs w:val="22"/>
              </w:rPr>
            </w:pPr>
            <w:r w:rsidRPr="0047728D">
              <w:rPr>
                <w:sz w:val="22"/>
                <w:szCs w:val="22"/>
              </w:rPr>
              <w:fldChar w:fldCharType="begin">
                <w:ffData>
                  <w:name w:val="Text21"/>
                  <w:enabled/>
                  <w:calcOnExit w:val="0"/>
                  <w:textInput/>
                </w:ffData>
              </w:fldChar>
            </w:r>
            <w:r w:rsidR="00E90A70" w:rsidRPr="0047728D">
              <w:rPr>
                <w:sz w:val="22"/>
                <w:szCs w:val="22"/>
              </w:rPr>
              <w:instrText xml:space="preserve"> FORMTEXT </w:instrText>
            </w:r>
            <w:r w:rsidRPr="0047728D">
              <w:rPr>
                <w:sz w:val="22"/>
                <w:szCs w:val="22"/>
              </w:rPr>
            </w:r>
            <w:r w:rsidRPr="0047728D">
              <w:rPr>
                <w:sz w:val="22"/>
                <w:szCs w:val="22"/>
              </w:rPr>
              <w:fldChar w:fldCharType="separate"/>
            </w:r>
            <w:r w:rsidR="00E90A70" w:rsidRPr="0047728D">
              <w:rPr>
                <w:noProof/>
                <w:sz w:val="22"/>
                <w:szCs w:val="22"/>
              </w:rPr>
              <w:t> </w:t>
            </w:r>
            <w:r w:rsidR="00E90A70" w:rsidRPr="0047728D">
              <w:rPr>
                <w:noProof/>
                <w:sz w:val="22"/>
                <w:szCs w:val="22"/>
              </w:rPr>
              <w:t> </w:t>
            </w:r>
            <w:r w:rsidR="00E90A70" w:rsidRPr="0047728D">
              <w:rPr>
                <w:noProof/>
                <w:sz w:val="22"/>
                <w:szCs w:val="22"/>
              </w:rPr>
              <w:t> </w:t>
            </w:r>
            <w:r w:rsidR="00E90A70" w:rsidRPr="0047728D">
              <w:rPr>
                <w:noProof/>
                <w:sz w:val="22"/>
                <w:szCs w:val="22"/>
              </w:rPr>
              <w:t> </w:t>
            </w:r>
            <w:r w:rsidR="00E90A70" w:rsidRPr="0047728D">
              <w:rPr>
                <w:noProof/>
                <w:sz w:val="22"/>
                <w:szCs w:val="22"/>
              </w:rPr>
              <w:t> </w:t>
            </w:r>
            <w:r w:rsidRPr="0047728D">
              <w:rPr>
                <w:sz w:val="22"/>
                <w:szCs w:val="22"/>
              </w:rPr>
              <w:fldChar w:fldCharType="end"/>
            </w:r>
          </w:p>
        </w:tc>
        <w:tc>
          <w:tcPr>
            <w:tcW w:w="2070" w:type="dxa"/>
            <w:tcBorders>
              <w:top w:val="single" w:sz="4" w:space="0" w:color="auto"/>
              <w:left w:val="single" w:sz="4" w:space="0" w:color="auto"/>
              <w:bottom w:val="single" w:sz="4" w:space="0" w:color="auto"/>
              <w:right w:val="single" w:sz="4" w:space="0" w:color="auto"/>
            </w:tcBorders>
          </w:tcPr>
          <w:p w:rsidR="00E90A70" w:rsidRPr="0047728D" w:rsidRDefault="008402FC" w:rsidP="00C2378A">
            <w:pPr>
              <w:rPr>
                <w:sz w:val="22"/>
                <w:szCs w:val="22"/>
              </w:rPr>
            </w:pPr>
            <w:r w:rsidRPr="0047728D">
              <w:rPr>
                <w:sz w:val="22"/>
                <w:szCs w:val="22"/>
              </w:rPr>
              <w:fldChar w:fldCharType="begin">
                <w:ffData>
                  <w:name w:val="Text21"/>
                  <w:enabled/>
                  <w:calcOnExit w:val="0"/>
                  <w:textInput/>
                </w:ffData>
              </w:fldChar>
            </w:r>
            <w:r w:rsidR="00E90A70" w:rsidRPr="0047728D">
              <w:rPr>
                <w:sz w:val="22"/>
                <w:szCs w:val="22"/>
              </w:rPr>
              <w:instrText xml:space="preserve"> FORMTEXT </w:instrText>
            </w:r>
            <w:r w:rsidRPr="0047728D">
              <w:rPr>
                <w:sz w:val="22"/>
                <w:szCs w:val="22"/>
              </w:rPr>
            </w:r>
            <w:r w:rsidRPr="0047728D">
              <w:rPr>
                <w:sz w:val="22"/>
                <w:szCs w:val="22"/>
              </w:rPr>
              <w:fldChar w:fldCharType="separate"/>
            </w:r>
            <w:r w:rsidR="00E90A70" w:rsidRPr="0047728D">
              <w:rPr>
                <w:noProof/>
                <w:sz w:val="22"/>
                <w:szCs w:val="22"/>
              </w:rPr>
              <w:t> </w:t>
            </w:r>
            <w:r w:rsidR="00E90A70" w:rsidRPr="0047728D">
              <w:rPr>
                <w:noProof/>
                <w:sz w:val="22"/>
                <w:szCs w:val="22"/>
              </w:rPr>
              <w:t> </w:t>
            </w:r>
            <w:r w:rsidR="00E90A70" w:rsidRPr="0047728D">
              <w:rPr>
                <w:noProof/>
                <w:sz w:val="22"/>
                <w:szCs w:val="22"/>
              </w:rPr>
              <w:t> </w:t>
            </w:r>
            <w:r w:rsidR="00E90A70" w:rsidRPr="0047728D">
              <w:rPr>
                <w:noProof/>
                <w:sz w:val="22"/>
                <w:szCs w:val="22"/>
              </w:rPr>
              <w:t> </w:t>
            </w:r>
            <w:r w:rsidR="00E90A70" w:rsidRPr="0047728D">
              <w:rPr>
                <w:noProof/>
                <w:sz w:val="22"/>
                <w:szCs w:val="22"/>
              </w:rPr>
              <w:t> </w:t>
            </w:r>
            <w:r w:rsidRPr="0047728D">
              <w:rPr>
                <w:sz w:val="22"/>
                <w:szCs w:val="22"/>
              </w:rPr>
              <w:fldChar w:fldCharType="end"/>
            </w:r>
          </w:p>
        </w:tc>
        <w:tc>
          <w:tcPr>
            <w:tcW w:w="1152" w:type="dxa"/>
            <w:tcBorders>
              <w:top w:val="single" w:sz="4" w:space="0" w:color="auto"/>
              <w:left w:val="single" w:sz="4" w:space="0" w:color="auto"/>
              <w:bottom w:val="single" w:sz="4" w:space="0" w:color="auto"/>
              <w:right w:val="single" w:sz="4" w:space="0" w:color="auto"/>
            </w:tcBorders>
          </w:tcPr>
          <w:p w:rsidR="00E90A70" w:rsidRPr="0047728D" w:rsidRDefault="00E90A70" w:rsidP="00C2378A">
            <w:pPr>
              <w:rPr>
                <w:sz w:val="22"/>
                <w:szCs w:val="22"/>
              </w:rPr>
            </w:pPr>
          </w:p>
        </w:tc>
      </w:tr>
      <w:tr w:rsidR="00E90A70" w:rsidRPr="0047728D" w:rsidTr="005904EF">
        <w:trPr>
          <w:trHeight w:val="602"/>
        </w:trPr>
        <w:tc>
          <w:tcPr>
            <w:tcW w:w="558" w:type="dxa"/>
            <w:tcBorders>
              <w:top w:val="single" w:sz="4" w:space="0" w:color="auto"/>
              <w:left w:val="single" w:sz="4" w:space="0" w:color="auto"/>
              <w:bottom w:val="single" w:sz="4" w:space="0" w:color="auto"/>
              <w:right w:val="single" w:sz="4" w:space="0" w:color="auto"/>
            </w:tcBorders>
          </w:tcPr>
          <w:p w:rsidR="00E90A70" w:rsidRPr="0047728D" w:rsidRDefault="00E90A70" w:rsidP="00C2378A">
            <w:pPr>
              <w:rPr>
                <w:b/>
                <w:sz w:val="22"/>
                <w:szCs w:val="22"/>
              </w:rPr>
            </w:pPr>
          </w:p>
          <w:p w:rsidR="00E90A70" w:rsidRPr="0047728D" w:rsidRDefault="00E90A70" w:rsidP="00C2378A">
            <w:pPr>
              <w:rPr>
                <w:b/>
                <w:sz w:val="22"/>
                <w:szCs w:val="22"/>
              </w:rPr>
            </w:pPr>
            <w:r w:rsidRPr="0047728D">
              <w:rPr>
                <w:b/>
                <w:sz w:val="22"/>
                <w:szCs w:val="22"/>
              </w:rPr>
              <w:t>20.</w:t>
            </w:r>
          </w:p>
        </w:tc>
        <w:tc>
          <w:tcPr>
            <w:tcW w:w="1170" w:type="dxa"/>
            <w:tcBorders>
              <w:top w:val="single" w:sz="4" w:space="0" w:color="auto"/>
              <w:left w:val="single" w:sz="4" w:space="0" w:color="auto"/>
              <w:bottom w:val="single" w:sz="4" w:space="0" w:color="auto"/>
              <w:right w:val="single" w:sz="4" w:space="0" w:color="auto"/>
            </w:tcBorders>
            <w:vAlign w:val="center"/>
          </w:tcPr>
          <w:p w:rsidR="00E90A70" w:rsidRPr="0047728D" w:rsidRDefault="00E90A70" w:rsidP="00C2378A">
            <w:pPr>
              <w:rPr>
                <w:b/>
                <w:sz w:val="22"/>
                <w:szCs w:val="22"/>
              </w:rPr>
            </w:pPr>
            <w:r w:rsidRPr="0047728D">
              <w:rPr>
                <w:b/>
                <w:sz w:val="22"/>
                <w:szCs w:val="22"/>
              </w:rPr>
              <w:t>IV-B(7)</w:t>
            </w:r>
          </w:p>
        </w:tc>
        <w:tc>
          <w:tcPr>
            <w:tcW w:w="7344" w:type="dxa"/>
            <w:tcBorders>
              <w:top w:val="single" w:sz="4" w:space="0" w:color="auto"/>
              <w:left w:val="single" w:sz="4" w:space="0" w:color="auto"/>
              <w:bottom w:val="single" w:sz="4" w:space="0" w:color="auto"/>
              <w:right w:val="single" w:sz="4" w:space="0" w:color="auto"/>
            </w:tcBorders>
          </w:tcPr>
          <w:p w:rsidR="00E90A70" w:rsidRPr="0047728D" w:rsidRDefault="00E90A70" w:rsidP="00C2378A">
            <w:pPr>
              <w:widowControl w:val="0"/>
              <w:autoSpaceDE w:val="0"/>
              <w:autoSpaceDN w:val="0"/>
              <w:adjustRightInd w:val="0"/>
              <w:rPr>
                <w:sz w:val="22"/>
                <w:szCs w:val="22"/>
              </w:rPr>
            </w:pPr>
            <w:r w:rsidRPr="0047728D">
              <w:rPr>
                <w:sz w:val="22"/>
                <w:szCs w:val="22"/>
              </w:rPr>
              <w:t>7. Understand the relationship between the United States’ governmental policies and international trade;</w:t>
            </w:r>
          </w:p>
          <w:p w:rsidR="00E90A70" w:rsidRPr="0047728D" w:rsidRDefault="00E90A70" w:rsidP="00C2378A">
            <w:pPr>
              <w:widowControl w:val="0"/>
              <w:autoSpaceDE w:val="0"/>
              <w:autoSpaceDN w:val="0"/>
              <w:adjustRightInd w:val="0"/>
              <w:rPr>
                <w:color w:val="000000"/>
                <w:sz w:val="22"/>
                <w:szCs w:val="22"/>
              </w:rPr>
            </w:pPr>
          </w:p>
        </w:tc>
        <w:tc>
          <w:tcPr>
            <w:tcW w:w="2520" w:type="dxa"/>
            <w:tcBorders>
              <w:top w:val="single" w:sz="4" w:space="0" w:color="auto"/>
              <w:left w:val="single" w:sz="4" w:space="0" w:color="auto"/>
              <w:bottom w:val="single" w:sz="4" w:space="0" w:color="auto"/>
              <w:right w:val="single" w:sz="4" w:space="0" w:color="auto"/>
            </w:tcBorders>
          </w:tcPr>
          <w:p w:rsidR="00E90A70" w:rsidRPr="0047728D" w:rsidRDefault="008402FC" w:rsidP="00C2378A">
            <w:pPr>
              <w:rPr>
                <w:sz w:val="22"/>
                <w:szCs w:val="22"/>
              </w:rPr>
            </w:pPr>
            <w:r w:rsidRPr="0047728D">
              <w:rPr>
                <w:sz w:val="22"/>
                <w:szCs w:val="22"/>
              </w:rPr>
              <w:fldChar w:fldCharType="begin">
                <w:ffData>
                  <w:name w:val="Text1"/>
                  <w:enabled/>
                  <w:calcOnExit w:val="0"/>
                  <w:textInput/>
                </w:ffData>
              </w:fldChar>
            </w:r>
            <w:r w:rsidR="00E90A70" w:rsidRPr="0047728D">
              <w:rPr>
                <w:sz w:val="22"/>
                <w:szCs w:val="22"/>
              </w:rPr>
              <w:instrText xml:space="preserve"> FORMTEXT </w:instrText>
            </w:r>
            <w:r w:rsidRPr="0047728D">
              <w:rPr>
                <w:sz w:val="22"/>
                <w:szCs w:val="22"/>
              </w:rPr>
            </w:r>
            <w:r w:rsidRPr="0047728D">
              <w:rPr>
                <w:sz w:val="22"/>
                <w:szCs w:val="22"/>
              </w:rPr>
              <w:fldChar w:fldCharType="separate"/>
            </w:r>
            <w:r w:rsidR="00E90A70" w:rsidRPr="0047728D">
              <w:rPr>
                <w:noProof/>
                <w:sz w:val="22"/>
                <w:szCs w:val="22"/>
              </w:rPr>
              <w:t> </w:t>
            </w:r>
            <w:r w:rsidR="00E90A70" w:rsidRPr="0047728D">
              <w:rPr>
                <w:noProof/>
                <w:sz w:val="22"/>
                <w:szCs w:val="22"/>
              </w:rPr>
              <w:t> </w:t>
            </w:r>
            <w:r w:rsidR="00E90A70" w:rsidRPr="0047728D">
              <w:rPr>
                <w:noProof/>
                <w:sz w:val="22"/>
                <w:szCs w:val="22"/>
              </w:rPr>
              <w:t> </w:t>
            </w:r>
            <w:r w:rsidR="00E90A70" w:rsidRPr="0047728D">
              <w:rPr>
                <w:noProof/>
                <w:sz w:val="22"/>
                <w:szCs w:val="22"/>
              </w:rPr>
              <w:t> </w:t>
            </w:r>
            <w:r w:rsidR="00E90A70" w:rsidRPr="0047728D">
              <w:rPr>
                <w:noProof/>
                <w:sz w:val="22"/>
                <w:szCs w:val="22"/>
              </w:rPr>
              <w:t> </w:t>
            </w:r>
            <w:r w:rsidRPr="0047728D">
              <w:rPr>
                <w:sz w:val="22"/>
                <w:szCs w:val="22"/>
              </w:rPr>
              <w:fldChar w:fldCharType="end"/>
            </w:r>
          </w:p>
        </w:tc>
        <w:tc>
          <w:tcPr>
            <w:tcW w:w="2070" w:type="dxa"/>
            <w:tcBorders>
              <w:top w:val="single" w:sz="4" w:space="0" w:color="auto"/>
              <w:left w:val="single" w:sz="4" w:space="0" w:color="auto"/>
              <w:bottom w:val="single" w:sz="4" w:space="0" w:color="auto"/>
              <w:right w:val="single" w:sz="4" w:space="0" w:color="auto"/>
            </w:tcBorders>
          </w:tcPr>
          <w:p w:rsidR="00E90A70" w:rsidRPr="0047728D" w:rsidRDefault="008402FC" w:rsidP="00C2378A">
            <w:pPr>
              <w:rPr>
                <w:sz w:val="22"/>
                <w:szCs w:val="22"/>
              </w:rPr>
            </w:pPr>
            <w:r w:rsidRPr="0047728D">
              <w:rPr>
                <w:sz w:val="22"/>
                <w:szCs w:val="22"/>
              </w:rPr>
              <w:fldChar w:fldCharType="begin">
                <w:ffData>
                  <w:name w:val="Text1"/>
                  <w:enabled/>
                  <w:calcOnExit w:val="0"/>
                  <w:textInput/>
                </w:ffData>
              </w:fldChar>
            </w:r>
            <w:r w:rsidR="00E90A70" w:rsidRPr="0047728D">
              <w:rPr>
                <w:sz w:val="22"/>
                <w:szCs w:val="22"/>
              </w:rPr>
              <w:instrText xml:space="preserve"> FORMTEXT </w:instrText>
            </w:r>
            <w:r w:rsidRPr="0047728D">
              <w:rPr>
                <w:sz w:val="22"/>
                <w:szCs w:val="22"/>
              </w:rPr>
            </w:r>
            <w:r w:rsidRPr="0047728D">
              <w:rPr>
                <w:sz w:val="22"/>
                <w:szCs w:val="22"/>
              </w:rPr>
              <w:fldChar w:fldCharType="separate"/>
            </w:r>
            <w:r w:rsidR="00E90A70" w:rsidRPr="0047728D">
              <w:rPr>
                <w:noProof/>
                <w:sz w:val="22"/>
                <w:szCs w:val="22"/>
              </w:rPr>
              <w:t> </w:t>
            </w:r>
            <w:r w:rsidR="00E90A70" w:rsidRPr="0047728D">
              <w:rPr>
                <w:noProof/>
                <w:sz w:val="22"/>
                <w:szCs w:val="22"/>
              </w:rPr>
              <w:t> </w:t>
            </w:r>
            <w:r w:rsidR="00E90A70" w:rsidRPr="0047728D">
              <w:rPr>
                <w:noProof/>
                <w:sz w:val="22"/>
                <w:szCs w:val="22"/>
              </w:rPr>
              <w:t> </w:t>
            </w:r>
            <w:r w:rsidR="00E90A70" w:rsidRPr="0047728D">
              <w:rPr>
                <w:noProof/>
                <w:sz w:val="22"/>
                <w:szCs w:val="22"/>
              </w:rPr>
              <w:t> </w:t>
            </w:r>
            <w:r w:rsidR="00E90A70" w:rsidRPr="0047728D">
              <w:rPr>
                <w:noProof/>
                <w:sz w:val="22"/>
                <w:szCs w:val="22"/>
              </w:rPr>
              <w:t> </w:t>
            </w:r>
            <w:r w:rsidRPr="0047728D">
              <w:rPr>
                <w:sz w:val="22"/>
                <w:szCs w:val="22"/>
              </w:rPr>
              <w:fldChar w:fldCharType="end"/>
            </w:r>
          </w:p>
        </w:tc>
        <w:tc>
          <w:tcPr>
            <w:tcW w:w="1152" w:type="dxa"/>
            <w:tcBorders>
              <w:top w:val="single" w:sz="4" w:space="0" w:color="auto"/>
              <w:left w:val="single" w:sz="4" w:space="0" w:color="auto"/>
              <w:bottom w:val="single" w:sz="4" w:space="0" w:color="auto"/>
              <w:right w:val="single" w:sz="4" w:space="0" w:color="auto"/>
            </w:tcBorders>
          </w:tcPr>
          <w:p w:rsidR="00E90A70" w:rsidRPr="0047728D" w:rsidRDefault="00E90A70" w:rsidP="00C2378A">
            <w:pPr>
              <w:rPr>
                <w:sz w:val="22"/>
                <w:szCs w:val="22"/>
              </w:rPr>
            </w:pPr>
          </w:p>
        </w:tc>
      </w:tr>
      <w:tr w:rsidR="00E90A70" w:rsidRPr="0047728D" w:rsidTr="005904EF">
        <w:trPr>
          <w:trHeight w:val="602"/>
        </w:trPr>
        <w:tc>
          <w:tcPr>
            <w:tcW w:w="558" w:type="dxa"/>
            <w:tcBorders>
              <w:top w:val="single" w:sz="4" w:space="0" w:color="auto"/>
              <w:left w:val="single" w:sz="4" w:space="0" w:color="auto"/>
              <w:bottom w:val="single" w:sz="4" w:space="0" w:color="auto"/>
              <w:right w:val="single" w:sz="4" w:space="0" w:color="auto"/>
            </w:tcBorders>
          </w:tcPr>
          <w:p w:rsidR="00E90A70" w:rsidRPr="0047728D" w:rsidRDefault="00E90A70" w:rsidP="00C2378A">
            <w:pPr>
              <w:rPr>
                <w:b/>
                <w:sz w:val="22"/>
                <w:szCs w:val="22"/>
              </w:rPr>
            </w:pPr>
          </w:p>
          <w:p w:rsidR="00E90A70" w:rsidRPr="0047728D" w:rsidRDefault="00E90A70" w:rsidP="00C2378A">
            <w:pPr>
              <w:rPr>
                <w:b/>
                <w:sz w:val="22"/>
                <w:szCs w:val="22"/>
              </w:rPr>
            </w:pPr>
            <w:r w:rsidRPr="0047728D">
              <w:rPr>
                <w:b/>
                <w:sz w:val="22"/>
                <w:szCs w:val="22"/>
              </w:rPr>
              <w:t>21.</w:t>
            </w:r>
          </w:p>
        </w:tc>
        <w:tc>
          <w:tcPr>
            <w:tcW w:w="1170" w:type="dxa"/>
            <w:tcBorders>
              <w:top w:val="single" w:sz="4" w:space="0" w:color="auto"/>
              <w:left w:val="single" w:sz="4" w:space="0" w:color="auto"/>
              <w:bottom w:val="single" w:sz="4" w:space="0" w:color="auto"/>
              <w:right w:val="single" w:sz="4" w:space="0" w:color="auto"/>
            </w:tcBorders>
            <w:vAlign w:val="center"/>
          </w:tcPr>
          <w:p w:rsidR="00E90A70" w:rsidRPr="0047728D" w:rsidRDefault="00E90A70" w:rsidP="00C2378A">
            <w:pPr>
              <w:rPr>
                <w:b/>
                <w:sz w:val="22"/>
                <w:szCs w:val="22"/>
              </w:rPr>
            </w:pPr>
            <w:r w:rsidRPr="0047728D">
              <w:rPr>
                <w:b/>
                <w:sz w:val="22"/>
                <w:szCs w:val="22"/>
              </w:rPr>
              <w:t>IV-B(8)</w:t>
            </w:r>
          </w:p>
        </w:tc>
        <w:tc>
          <w:tcPr>
            <w:tcW w:w="7344" w:type="dxa"/>
            <w:tcBorders>
              <w:top w:val="single" w:sz="4" w:space="0" w:color="auto"/>
              <w:left w:val="single" w:sz="4" w:space="0" w:color="auto"/>
              <w:bottom w:val="single" w:sz="4" w:space="0" w:color="auto"/>
              <w:right w:val="single" w:sz="4" w:space="0" w:color="auto"/>
            </w:tcBorders>
          </w:tcPr>
          <w:p w:rsidR="00E90A70" w:rsidRPr="0047728D" w:rsidRDefault="00E90A70" w:rsidP="00C2378A">
            <w:pPr>
              <w:widowControl w:val="0"/>
              <w:autoSpaceDE w:val="0"/>
              <w:autoSpaceDN w:val="0"/>
              <w:adjustRightInd w:val="0"/>
              <w:rPr>
                <w:sz w:val="22"/>
                <w:szCs w:val="22"/>
              </w:rPr>
            </w:pPr>
            <w:r w:rsidRPr="0047728D">
              <w:rPr>
                <w:sz w:val="22"/>
                <w:szCs w:val="22"/>
              </w:rPr>
              <w:t>8. Evaluate economic systems by their ability to achieve broad societal goals (e.g., efficiency, equity, security, employment, stability, economic growth);</w:t>
            </w:r>
          </w:p>
          <w:p w:rsidR="00E90A70" w:rsidRPr="0047728D" w:rsidRDefault="00E90A70" w:rsidP="00C2378A">
            <w:pPr>
              <w:widowControl w:val="0"/>
              <w:autoSpaceDE w:val="0"/>
              <w:autoSpaceDN w:val="0"/>
              <w:adjustRightInd w:val="0"/>
              <w:rPr>
                <w:color w:val="000000"/>
                <w:sz w:val="22"/>
                <w:szCs w:val="22"/>
              </w:rPr>
            </w:pPr>
          </w:p>
        </w:tc>
        <w:tc>
          <w:tcPr>
            <w:tcW w:w="2520" w:type="dxa"/>
            <w:tcBorders>
              <w:top w:val="single" w:sz="4" w:space="0" w:color="auto"/>
              <w:left w:val="single" w:sz="4" w:space="0" w:color="auto"/>
              <w:bottom w:val="single" w:sz="4" w:space="0" w:color="auto"/>
              <w:right w:val="single" w:sz="4" w:space="0" w:color="auto"/>
            </w:tcBorders>
          </w:tcPr>
          <w:p w:rsidR="00E90A70" w:rsidRPr="0047728D" w:rsidRDefault="008402FC" w:rsidP="00C2378A">
            <w:pPr>
              <w:rPr>
                <w:sz w:val="22"/>
                <w:szCs w:val="22"/>
              </w:rPr>
            </w:pPr>
            <w:r w:rsidRPr="0047728D">
              <w:rPr>
                <w:sz w:val="22"/>
                <w:szCs w:val="22"/>
              </w:rPr>
              <w:fldChar w:fldCharType="begin">
                <w:ffData>
                  <w:name w:val="Text1"/>
                  <w:enabled/>
                  <w:calcOnExit w:val="0"/>
                  <w:textInput/>
                </w:ffData>
              </w:fldChar>
            </w:r>
            <w:r w:rsidR="00E90A70" w:rsidRPr="0047728D">
              <w:rPr>
                <w:sz w:val="22"/>
                <w:szCs w:val="22"/>
              </w:rPr>
              <w:instrText xml:space="preserve"> FORMTEXT </w:instrText>
            </w:r>
            <w:r w:rsidRPr="0047728D">
              <w:rPr>
                <w:sz w:val="22"/>
                <w:szCs w:val="22"/>
              </w:rPr>
            </w:r>
            <w:r w:rsidRPr="0047728D">
              <w:rPr>
                <w:sz w:val="22"/>
                <w:szCs w:val="22"/>
              </w:rPr>
              <w:fldChar w:fldCharType="separate"/>
            </w:r>
            <w:r w:rsidR="00E90A70" w:rsidRPr="0047728D">
              <w:rPr>
                <w:noProof/>
                <w:sz w:val="22"/>
                <w:szCs w:val="22"/>
              </w:rPr>
              <w:t> </w:t>
            </w:r>
            <w:r w:rsidR="00E90A70" w:rsidRPr="0047728D">
              <w:rPr>
                <w:noProof/>
                <w:sz w:val="22"/>
                <w:szCs w:val="22"/>
              </w:rPr>
              <w:t> </w:t>
            </w:r>
            <w:r w:rsidR="00E90A70" w:rsidRPr="0047728D">
              <w:rPr>
                <w:noProof/>
                <w:sz w:val="22"/>
                <w:szCs w:val="22"/>
              </w:rPr>
              <w:t> </w:t>
            </w:r>
            <w:r w:rsidR="00E90A70" w:rsidRPr="0047728D">
              <w:rPr>
                <w:noProof/>
                <w:sz w:val="22"/>
                <w:szCs w:val="22"/>
              </w:rPr>
              <w:t> </w:t>
            </w:r>
            <w:r w:rsidR="00E90A70" w:rsidRPr="0047728D">
              <w:rPr>
                <w:noProof/>
                <w:sz w:val="22"/>
                <w:szCs w:val="22"/>
              </w:rPr>
              <w:t> </w:t>
            </w:r>
            <w:r w:rsidRPr="0047728D">
              <w:rPr>
                <w:sz w:val="22"/>
                <w:szCs w:val="22"/>
              </w:rPr>
              <w:fldChar w:fldCharType="end"/>
            </w:r>
          </w:p>
        </w:tc>
        <w:tc>
          <w:tcPr>
            <w:tcW w:w="2070" w:type="dxa"/>
            <w:tcBorders>
              <w:top w:val="single" w:sz="4" w:space="0" w:color="auto"/>
              <w:left w:val="single" w:sz="4" w:space="0" w:color="auto"/>
              <w:bottom w:val="single" w:sz="4" w:space="0" w:color="auto"/>
              <w:right w:val="single" w:sz="4" w:space="0" w:color="auto"/>
            </w:tcBorders>
          </w:tcPr>
          <w:p w:rsidR="00E90A70" w:rsidRPr="0047728D" w:rsidRDefault="008402FC" w:rsidP="00C2378A">
            <w:pPr>
              <w:rPr>
                <w:sz w:val="22"/>
                <w:szCs w:val="22"/>
              </w:rPr>
            </w:pPr>
            <w:r w:rsidRPr="0047728D">
              <w:rPr>
                <w:sz w:val="22"/>
                <w:szCs w:val="22"/>
              </w:rPr>
              <w:fldChar w:fldCharType="begin">
                <w:ffData>
                  <w:name w:val="Text1"/>
                  <w:enabled/>
                  <w:calcOnExit w:val="0"/>
                  <w:textInput/>
                </w:ffData>
              </w:fldChar>
            </w:r>
            <w:r w:rsidR="00E90A70" w:rsidRPr="0047728D">
              <w:rPr>
                <w:sz w:val="22"/>
                <w:szCs w:val="22"/>
              </w:rPr>
              <w:instrText xml:space="preserve"> FORMTEXT </w:instrText>
            </w:r>
            <w:r w:rsidRPr="0047728D">
              <w:rPr>
                <w:sz w:val="22"/>
                <w:szCs w:val="22"/>
              </w:rPr>
            </w:r>
            <w:r w:rsidRPr="0047728D">
              <w:rPr>
                <w:sz w:val="22"/>
                <w:szCs w:val="22"/>
              </w:rPr>
              <w:fldChar w:fldCharType="separate"/>
            </w:r>
            <w:r w:rsidR="00E90A70" w:rsidRPr="0047728D">
              <w:rPr>
                <w:noProof/>
                <w:sz w:val="22"/>
                <w:szCs w:val="22"/>
              </w:rPr>
              <w:t> </w:t>
            </w:r>
            <w:r w:rsidR="00E90A70" w:rsidRPr="0047728D">
              <w:rPr>
                <w:noProof/>
                <w:sz w:val="22"/>
                <w:szCs w:val="22"/>
              </w:rPr>
              <w:t> </w:t>
            </w:r>
            <w:r w:rsidR="00E90A70" w:rsidRPr="0047728D">
              <w:rPr>
                <w:noProof/>
                <w:sz w:val="22"/>
                <w:szCs w:val="22"/>
              </w:rPr>
              <w:t> </w:t>
            </w:r>
            <w:r w:rsidR="00E90A70" w:rsidRPr="0047728D">
              <w:rPr>
                <w:noProof/>
                <w:sz w:val="22"/>
                <w:szCs w:val="22"/>
              </w:rPr>
              <w:t> </w:t>
            </w:r>
            <w:r w:rsidR="00E90A70" w:rsidRPr="0047728D">
              <w:rPr>
                <w:noProof/>
                <w:sz w:val="22"/>
                <w:szCs w:val="22"/>
              </w:rPr>
              <w:t> </w:t>
            </w:r>
            <w:r w:rsidRPr="0047728D">
              <w:rPr>
                <w:sz w:val="22"/>
                <w:szCs w:val="22"/>
              </w:rPr>
              <w:fldChar w:fldCharType="end"/>
            </w:r>
          </w:p>
        </w:tc>
        <w:tc>
          <w:tcPr>
            <w:tcW w:w="1152" w:type="dxa"/>
            <w:tcBorders>
              <w:top w:val="single" w:sz="4" w:space="0" w:color="auto"/>
              <w:left w:val="single" w:sz="4" w:space="0" w:color="auto"/>
              <w:bottom w:val="single" w:sz="4" w:space="0" w:color="auto"/>
              <w:right w:val="single" w:sz="4" w:space="0" w:color="auto"/>
            </w:tcBorders>
          </w:tcPr>
          <w:p w:rsidR="00E90A70" w:rsidRPr="0047728D" w:rsidRDefault="00E90A70" w:rsidP="00C2378A">
            <w:pPr>
              <w:rPr>
                <w:sz w:val="22"/>
                <w:szCs w:val="22"/>
              </w:rPr>
            </w:pPr>
          </w:p>
        </w:tc>
      </w:tr>
      <w:tr w:rsidR="00E90A70" w:rsidRPr="0047728D" w:rsidTr="005904EF">
        <w:trPr>
          <w:trHeight w:val="602"/>
        </w:trPr>
        <w:tc>
          <w:tcPr>
            <w:tcW w:w="558" w:type="dxa"/>
            <w:tcBorders>
              <w:top w:val="single" w:sz="4" w:space="0" w:color="auto"/>
              <w:left w:val="single" w:sz="4" w:space="0" w:color="auto"/>
              <w:bottom w:val="single" w:sz="4" w:space="0" w:color="auto"/>
              <w:right w:val="single" w:sz="4" w:space="0" w:color="auto"/>
            </w:tcBorders>
          </w:tcPr>
          <w:p w:rsidR="00E90A70" w:rsidRPr="0047728D" w:rsidRDefault="00E90A70" w:rsidP="00C2378A">
            <w:pPr>
              <w:rPr>
                <w:b/>
                <w:sz w:val="22"/>
                <w:szCs w:val="22"/>
              </w:rPr>
            </w:pPr>
          </w:p>
          <w:p w:rsidR="00E90A70" w:rsidRPr="0047728D" w:rsidRDefault="00E90A70" w:rsidP="00C2378A">
            <w:pPr>
              <w:rPr>
                <w:b/>
                <w:sz w:val="22"/>
                <w:szCs w:val="22"/>
              </w:rPr>
            </w:pPr>
          </w:p>
          <w:p w:rsidR="00E90A70" w:rsidRPr="0047728D" w:rsidRDefault="00E90A70" w:rsidP="00C2378A">
            <w:pPr>
              <w:rPr>
                <w:b/>
                <w:sz w:val="22"/>
                <w:szCs w:val="22"/>
              </w:rPr>
            </w:pPr>
            <w:r w:rsidRPr="0047728D">
              <w:rPr>
                <w:b/>
                <w:sz w:val="22"/>
                <w:szCs w:val="22"/>
              </w:rPr>
              <w:t>22.</w:t>
            </w:r>
          </w:p>
        </w:tc>
        <w:tc>
          <w:tcPr>
            <w:tcW w:w="1170" w:type="dxa"/>
            <w:tcBorders>
              <w:top w:val="single" w:sz="4" w:space="0" w:color="auto"/>
              <w:left w:val="single" w:sz="4" w:space="0" w:color="auto"/>
              <w:bottom w:val="single" w:sz="4" w:space="0" w:color="auto"/>
              <w:right w:val="single" w:sz="4" w:space="0" w:color="auto"/>
            </w:tcBorders>
            <w:vAlign w:val="center"/>
          </w:tcPr>
          <w:p w:rsidR="00E90A70" w:rsidRPr="0047728D" w:rsidRDefault="00E90A70" w:rsidP="00C2378A">
            <w:pPr>
              <w:rPr>
                <w:b/>
                <w:sz w:val="22"/>
                <w:szCs w:val="22"/>
              </w:rPr>
            </w:pPr>
            <w:r w:rsidRPr="0047728D">
              <w:rPr>
                <w:b/>
                <w:sz w:val="22"/>
                <w:szCs w:val="22"/>
              </w:rPr>
              <w:t>IV-B(9)</w:t>
            </w:r>
          </w:p>
        </w:tc>
        <w:tc>
          <w:tcPr>
            <w:tcW w:w="7344" w:type="dxa"/>
            <w:tcBorders>
              <w:top w:val="single" w:sz="4" w:space="0" w:color="auto"/>
              <w:left w:val="single" w:sz="4" w:space="0" w:color="auto"/>
              <w:bottom w:val="single" w:sz="4" w:space="0" w:color="auto"/>
              <w:right w:val="single" w:sz="4" w:space="0" w:color="auto"/>
            </w:tcBorders>
          </w:tcPr>
          <w:p w:rsidR="00E90A70" w:rsidRPr="0047728D" w:rsidRDefault="00E90A70" w:rsidP="00C2378A">
            <w:pPr>
              <w:widowControl w:val="0"/>
              <w:autoSpaceDE w:val="0"/>
              <w:autoSpaceDN w:val="0"/>
              <w:adjustRightInd w:val="0"/>
              <w:rPr>
                <w:sz w:val="22"/>
                <w:szCs w:val="22"/>
              </w:rPr>
            </w:pPr>
          </w:p>
          <w:p w:rsidR="00E90A70" w:rsidRPr="0047728D" w:rsidRDefault="00E90A70" w:rsidP="00C2378A">
            <w:pPr>
              <w:widowControl w:val="0"/>
              <w:autoSpaceDE w:val="0"/>
              <w:autoSpaceDN w:val="0"/>
              <w:adjustRightInd w:val="0"/>
              <w:rPr>
                <w:sz w:val="22"/>
                <w:szCs w:val="22"/>
              </w:rPr>
            </w:pPr>
            <w:r w:rsidRPr="0047728D">
              <w:rPr>
                <w:sz w:val="22"/>
                <w:szCs w:val="22"/>
              </w:rPr>
              <w:t xml:space="preserve">9. Explain how businesses (e.g., sole proprietorships, partnerships, corporations, franchises) are organized and financed in the United States </w:t>
            </w:r>
          </w:p>
          <w:p w:rsidR="00E90A70" w:rsidRPr="0047728D" w:rsidRDefault="00E90A70" w:rsidP="00C2378A">
            <w:pPr>
              <w:widowControl w:val="0"/>
              <w:autoSpaceDE w:val="0"/>
              <w:autoSpaceDN w:val="0"/>
              <w:adjustRightInd w:val="0"/>
              <w:rPr>
                <w:sz w:val="22"/>
                <w:szCs w:val="22"/>
              </w:rPr>
            </w:pPr>
            <w:r w:rsidRPr="0047728D">
              <w:rPr>
                <w:sz w:val="22"/>
                <w:szCs w:val="22"/>
              </w:rPr>
              <w:t>economy;</w:t>
            </w:r>
          </w:p>
          <w:p w:rsidR="00E90A70" w:rsidRPr="0047728D" w:rsidRDefault="00E90A70" w:rsidP="00C2378A">
            <w:pPr>
              <w:widowControl w:val="0"/>
              <w:autoSpaceDE w:val="0"/>
              <w:autoSpaceDN w:val="0"/>
              <w:adjustRightInd w:val="0"/>
              <w:rPr>
                <w:color w:val="000000"/>
                <w:sz w:val="22"/>
                <w:szCs w:val="22"/>
              </w:rPr>
            </w:pPr>
          </w:p>
        </w:tc>
        <w:tc>
          <w:tcPr>
            <w:tcW w:w="2520" w:type="dxa"/>
            <w:tcBorders>
              <w:top w:val="single" w:sz="4" w:space="0" w:color="auto"/>
              <w:left w:val="single" w:sz="4" w:space="0" w:color="auto"/>
              <w:bottom w:val="single" w:sz="4" w:space="0" w:color="auto"/>
              <w:right w:val="single" w:sz="4" w:space="0" w:color="auto"/>
            </w:tcBorders>
          </w:tcPr>
          <w:p w:rsidR="00E90A70" w:rsidRPr="0047728D" w:rsidRDefault="00E90A70" w:rsidP="00C2378A">
            <w:pPr>
              <w:rPr>
                <w:sz w:val="22"/>
                <w:szCs w:val="22"/>
              </w:rPr>
            </w:pPr>
          </w:p>
          <w:p w:rsidR="00E90A70" w:rsidRPr="0047728D" w:rsidRDefault="00E90A70" w:rsidP="00C2378A">
            <w:pPr>
              <w:rPr>
                <w:sz w:val="22"/>
                <w:szCs w:val="22"/>
              </w:rPr>
            </w:pPr>
          </w:p>
          <w:p w:rsidR="00E90A70" w:rsidRPr="0047728D" w:rsidRDefault="008402FC" w:rsidP="00C2378A">
            <w:pPr>
              <w:rPr>
                <w:sz w:val="22"/>
                <w:szCs w:val="22"/>
              </w:rPr>
            </w:pPr>
            <w:r w:rsidRPr="0047728D">
              <w:rPr>
                <w:sz w:val="22"/>
                <w:szCs w:val="22"/>
              </w:rPr>
              <w:fldChar w:fldCharType="begin">
                <w:ffData>
                  <w:name w:val="Text1"/>
                  <w:enabled/>
                  <w:calcOnExit w:val="0"/>
                  <w:textInput/>
                </w:ffData>
              </w:fldChar>
            </w:r>
            <w:r w:rsidR="00E90A70" w:rsidRPr="0047728D">
              <w:rPr>
                <w:sz w:val="22"/>
                <w:szCs w:val="22"/>
              </w:rPr>
              <w:instrText xml:space="preserve"> FORMTEXT </w:instrText>
            </w:r>
            <w:r w:rsidRPr="0047728D">
              <w:rPr>
                <w:sz w:val="22"/>
                <w:szCs w:val="22"/>
              </w:rPr>
            </w:r>
            <w:r w:rsidRPr="0047728D">
              <w:rPr>
                <w:sz w:val="22"/>
                <w:szCs w:val="22"/>
              </w:rPr>
              <w:fldChar w:fldCharType="separate"/>
            </w:r>
            <w:r w:rsidR="00E90A70" w:rsidRPr="0047728D">
              <w:rPr>
                <w:noProof/>
                <w:sz w:val="22"/>
                <w:szCs w:val="22"/>
              </w:rPr>
              <w:t> </w:t>
            </w:r>
            <w:r w:rsidR="00E90A70" w:rsidRPr="0047728D">
              <w:rPr>
                <w:noProof/>
                <w:sz w:val="22"/>
                <w:szCs w:val="22"/>
              </w:rPr>
              <w:t> </w:t>
            </w:r>
            <w:r w:rsidR="00E90A70" w:rsidRPr="0047728D">
              <w:rPr>
                <w:noProof/>
                <w:sz w:val="22"/>
                <w:szCs w:val="22"/>
              </w:rPr>
              <w:t> </w:t>
            </w:r>
            <w:r w:rsidR="00E90A70" w:rsidRPr="0047728D">
              <w:rPr>
                <w:noProof/>
                <w:sz w:val="22"/>
                <w:szCs w:val="22"/>
              </w:rPr>
              <w:t> </w:t>
            </w:r>
            <w:r w:rsidR="00E90A70" w:rsidRPr="0047728D">
              <w:rPr>
                <w:noProof/>
                <w:sz w:val="22"/>
                <w:szCs w:val="22"/>
              </w:rPr>
              <w:t> </w:t>
            </w:r>
            <w:r w:rsidRPr="0047728D">
              <w:rPr>
                <w:sz w:val="22"/>
                <w:szCs w:val="22"/>
              </w:rPr>
              <w:fldChar w:fldCharType="end"/>
            </w:r>
          </w:p>
        </w:tc>
        <w:tc>
          <w:tcPr>
            <w:tcW w:w="2070" w:type="dxa"/>
            <w:tcBorders>
              <w:top w:val="single" w:sz="4" w:space="0" w:color="auto"/>
              <w:left w:val="single" w:sz="4" w:space="0" w:color="auto"/>
              <w:bottom w:val="single" w:sz="4" w:space="0" w:color="auto"/>
              <w:right w:val="single" w:sz="4" w:space="0" w:color="auto"/>
            </w:tcBorders>
          </w:tcPr>
          <w:p w:rsidR="00E90A70" w:rsidRPr="0047728D" w:rsidRDefault="00E90A70" w:rsidP="00C2378A">
            <w:pPr>
              <w:rPr>
                <w:sz w:val="22"/>
                <w:szCs w:val="22"/>
              </w:rPr>
            </w:pPr>
          </w:p>
          <w:p w:rsidR="00E90A70" w:rsidRPr="0047728D" w:rsidRDefault="00E90A70" w:rsidP="00C2378A">
            <w:pPr>
              <w:rPr>
                <w:sz w:val="22"/>
                <w:szCs w:val="22"/>
              </w:rPr>
            </w:pPr>
          </w:p>
          <w:p w:rsidR="00E90A70" w:rsidRPr="0047728D" w:rsidRDefault="008402FC" w:rsidP="00C2378A">
            <w:pPr>
              <w:rPr>
                <w:sz w:val="22"/>
                <w:szCs w:val="22"/>
              </w:rPr>
            </w:pPr>
            <w:r w:rsidRPr="0047728D">
              <w:rPr>
                <w:sz w:val="22"/>
                <w:szCs w:val="22"/>
              </w:rPr>
              <w:fldChar w:fldCharType="begin">
                <w:ffData>
                  <w:name w:val="Text1"/>
                  <w:enabled/>
                  <w:calcOnExit w:val="0"/>
                  <w:textInput/>
                </w:ffData>
              </w:fldChar>
            </w:r>
            <w:r w:rsidR="00E90A70" w:rsidRPr="0047728D">
              <w:rPr>
                <w:sz w:val="22"/>
                <w:szCs w:val="22"/>
              </w:rPr>
              <w:instrText xml:space="preserve"> FORMTEXT </w:instrText>
            </w:r>
            <w:r w:rsidRPr="0047728D">
              <w:rPr>
                <w:sz w:val="22"/>
                <w:szCs w:val="22"/>
              </w:rPr>
            </w:r>
            <w:r w:rsidRPr="0047728D">
              <w:rPr>
                <w:sz w:val="22"/>
                <w:szCs w:val="22"/>
              </w:rPr>
              <w:fldChar w:fldCharType="separate"/>
            </w:r>
            <w:r w:rsidR="00E90A70" w:rsidRPr="0047728D">
              <w:rPr>
                <w:noProof/>
                <w:sz w:val="22"/>
                <w:szCs w:val="22"/>
              </w:rPr>
              <w:t> </w:t>
            </w:r>
            <w:r w:rsidR="00E90A70" w:rsidRPr="0047728D">
              <w:rPr>
                <w:noProof/>
                <w:sz w:val="22"/>
                <w:szCs w:val="22"/>
              </w:rPr>
              <w:t> </w:t>
            </w:r>
            <w:r w:rsidR="00E90A70" w:rsidRPr="0047728D">
              <w:rPr>
                <w:noProof/>
                <w:sz w:val="22"/>
                <w:szCs w:val="22"/>
              </w:rPr>
              <w:t> </w:t>
            </w:r>
            <w:r w:rsidR="00E90A70" w:rsidRPr="0047728D">
              <w:rPr>
                <w:noProof/>
                <w:sz w:val="22"/>
                <w:szCs w:val="22"/>
              </w:rPr>
              <w:t> </w:t>
            </w:r>
            <w:r w:rsidR="00E90A70" w:rsidRPr="0047728D">
              <w:rPr>
                <w:noProof/>
                <w:sz w:val="22"/>
                <w:szCs w:val="22"/>
              </w:rPr>
              <w:t> </w:t>
            </w:r>
            <w:r w:rsidRPr="0047728D">
              <w:rPr>
                <w:sz w:val="22"/>
                <w:szCs w:val="22"/>
              </w:rPr>
              <w:fldChar w:fldCharType="end"/>
            </w:r>
          </w:p>
        </w:tc>
        <w:tc>
          <w:tcPr>
            <w:tcW w:w="1152" w:type="dxa"/>
            <w:tcBorders>
              <w:top w:val="single" w:sz="4" w:space="0" w:color="auto"/>
              <w:left w:val="single" w:sz="4" w:space="0" w:color="auto"/>
              <w:bottom w:val="single" w:sz="4" w:space="0" w:color="auto"/>
              <w:right w:val="single" w:sz="4" w:space="0" w:color="auto"/>
            </w:tcBorders>
          </w:tcPr>
          <w:p w:rsidR="00E90A70" w:rsidRPr="0047728D" w:rsidRDefault="00E90A70" w:rsidP="00C2378A">
            <w:pPr>
              <w:rPr>
                <w:sz w:val="22"/>
                <w:szCs w:val="22"/>
              </w:rPr>
            </w:pPr>
          </w:p>
        </w:tc>
      </w:tr>
      <w:tr w:rsidR="00E90A70" w:rsidRPr="0047728D" w:rsidTr="005904EF">
        <w:trPr>
          <w:trHeight w:val="602"/>
        </w:trPr>
        <w:tc>
          <w:tcPr>
            <w:tcW w:w="558" w:type="dxa"/>
            <w:tcBorders>
              <w:top w:val="single" w:sz="4" w:space="0" w:color="auto"/>
              <w:left w:val="single" w:sz="4" w:space="0" w:color="auto"/>
              <w:bottom w:val="single" w:sz="4" w:space="0" w:color="auto"/>
              <w:right w:val="single" w:sz="4" w:space="0" w:color="auto"/>
            </w:tcBorders>
          </w:tcPr>
          <w:p w:rsidR="00E90A70" w:rsidRPr="0047728D" w:rsidRDefault="00E90A70" w:rsidP="00C2378A">
            <w:pPr>
              <w:rPr>
                <w:b/>
                <w:sz w:val="22"/>
                <w:szCs w:val="22"/>
              </w:rPr>
            </w:pPr>
          </w:p>
          <w:p w:rsidR="00E90A70" w:rsidRPr="0047728D" w:rsidRDefault="00E90A70" w:rsidP="00C2378A">
            <w:pPr>
              <w:rPr>
                <w:b/>
                <w:sz w:val="22"/>
                <w:szCs w:val="22"/>
              </w:rPr>
            </w:pPr>
            <w:r w:rsidRPr="0047728D">
              <w:rPr>
                <w:b/>
                <w:sz w:val="22"/>
                <w:szCs w:val="22"/>
              </w:rPr>
              <w:t>23.</w:t>
            </w:r>
          </w:p>
        </w:tc>
        <w:tc>
          <w:tcPr>
            <w:tcW w:w="1170" w:type="dxa"/>
            <w:tcBorders>
              <w:top w:val="single" w:sz="4" w:space="0" w:color="auto"/>
              <w:left w:val="single" w:sz="4" w:space="0" w:color="auto"/>
              <w:bottom w:val="single" w:sz="4" w:space="0" w:color="auto"/>
              <w:right w:val="single" w:sz="4" w:space="0" w:color="auto"/>
            </w:tcBorders>
            <w:vAlign w:val="center"/>
          </w:tcPr>
          <w:p w:rsidR="00E90A70" w:rsidRPr="0047728D" w:rsidRDefault="00E90A70" w:rsidP="00C2378A">
            <w:pPr>
              <w:rPr>
                <w:b/>
                <w:sz w:val="22"/>
                <w:szCs w:val="22"/>
              </w:rPr>
            </w:pPr>
            <w:r w:rsidRPr="0047728D">
              <w:rPr>
                <w:b/>
                <w:sz w:val="22"/>
                <w:szCs w:val="22"/>
              </w:rPr>
              <w:t>IV-B(10)</w:t>
            </w:r>
          </w:p>
        </w:tc>
        <w:tc>
          <w:tcPr>
            <w:tcW w:w="7344" w:type="dxa"/>
            <w:tcBorders>
              <w:top w:val="single" w:sz="4" w:space="0" w:color="auto"/>
              <w:left w:val="single" w:sz="4" w:space="0" w:color="auto"/>
              <w:bottom w:val="single" w:sz="4" w:space="0" w:color="auto"/>
              <w:right w:val="single" w:sz="4" w:space="0" w:color="auto"/>
            </w:tcBorders>
          </w:tcPr>
          <w:p w:rsidR="00E90A70" w:rsidRPr="0047728D" w:rsidRDefault="00E90A70" w:rsidP="00C2378A">
            <w:pPr>
              <w:widowControl w:val="0"/>
              <w:autoSpaceDE w:val="0"/>
              <w:autoSpaceDN w:val="0"/>
              <w:adjustRightInd w:val="0"/>
              <w:rPr>
                <w:sz w:val="22"/>
                <w:szCs w:val="22"/>
              </w:rPr>
            </w:pPr>
            <w:r w:rsidRPr="0047728D">
              <w:rPr>
                <w:sz w:val="22"/>
                <w:szCs w:val="22"/>
              </w:rPr>
              <w:t>10. Interpret measurements of inflation and unemployment and relate them to the general economic “health” of the national economy;</w:t>
            </w:r>
          </w:p>
          <w:p w:rsidR="00E90A70" w:rsidRPr="0047728D" w:rsidRDefault="00E90A70" w:rsidP="00C2378A">
            <w:pPr>
              <w:widowControl w:val="0"/>
              <w:autoSpaceDE w:val="0"/>
              <w:autoSpaceDN w:val="0"/>
              <w:adjustRightInd w:val="0"/>
              <w:rPr>
                <w:color w:val="000000"/>
                <w:sz w:val="22"/>
                <w:szCs w:val="22"/>
              </w:rPr>
            </w:pPr>
          </w:p>
        </w:tc>
        <w:tc>
          <w:tcPr>
            <w:tcW w:w="2520" w:type="dxa"/>
            <w:tcBorders>
              <w:top w:val="single" w:sz="4" w:space="0" w:color="auto"/>
              <w:left w:val="single" w:sz="4" w:space="0" w:color="auto"/>
              <w:bottom w:val="single" w:sz="4" w:space="0" w:color="auto"/>
              <w:right w:val="single" w:sz="4" w:space="0" w:color="auto"/>
            </w:tcBorders>
          </w:tcPr>
          <w:p w:rsidR="00E90A70" w:rsidRPr="0047728D" w:rsidRDefault="008402FC" w:rsidP="00C2378A">
            <w:pPr>
              <w:rPr>
                <w:sz w:val="22"/>
                <w:szCs w:val="22"/>
              </w:rPr>
            </w:pPr>
            <w:r w:rsidRPr="0047728D">
              <w:rPr>
                <w:sz w:val="22"/>
                <w:szCs w:val="22"/>
              </w:rPr>
              <w:fldChar w:fldCharType="begin">
                <w:ffData>
                  <w:name w:val="Text1"/>
                  <w:enabled/>
                  <w:calcOnExit w:val="0"/>
                  <w:textInput/>
                </w:ffData>
              </w:fldChar>
            </w:r>
            <w:r w:rsidR="00E90A70" w:rsidRPr="0047728D">
              <w:rPr>
                <w:sz w:val="22"/>
                <w:szCs w:val="22"/>
              </w:rPr>
              <w:instrText xml:space="preserve"> FORMTEXT </w:instrText>
            </w:r>
            <w:r w:rsidRPr="0047728D">
              <w:rPr>
                <w:sz w:val="22"/>
                <w:szCs w:val="22"/>
              </w:rPr>
            </w:r>
            <w:r w:rsidRPr="0047728D">
              <w:rPr>
                <w:sz w:val="22"/>
                <w:szCs w:val="22"/>
              </w:rPr>
              <w:fldChar w:fldCharType="separate"/>
            </w:r>
            <w:r w:rsidR="00E90A70" w:rsidRPr="0047728D">
              <w:rPr>
                <w:noProof/>
                <w:sz w:val="22"/>
                <w:szCs w:val="22"/>
              </w:rPr>
              <w:t> </w:t>
            </w:r>
            <w:r w:rsidR="00E90A70" w:rsidRPr="0047728D">
              <w:rPr>
                <w:noProof/>
                <w:sz w:val="22"/>
                <w:szCs w:val="22"/>
              </w:rPr>
              <w:t> </w:t>
            </w:r>
            <w:r w:rsidR="00E90A70" w:rsidRPr="0047728D">
              <w:rPr>
                <w:noProof/>
                <w:sz w:val="22"/>
                <w:szCs w:val="22"/>
              </w:rPr>
              <w:t> </w:t>
            </w:r>
            <w:r w:rsidR="00E90A70" w:rsidRPr="0047728D">
              <w:rPr>
                <w:noProof/>
                <w:sz w:val="22"/>
                <w:szCs w:val="22"/>
              </w:rPr>
              <w:t> </w:t>
            </w:r>
            <w:r w:rsidR="00E90A70" w:rsidRPr="0047728D">
              <w:rPr>
                <w:noProof/>
                <w:sz w:val="22"/>
                <w:szCs w:val="22"/>
              </w:rPr>
              <w:t> </w:t>
            </w:r>
            <w:r w:rsidRPr="0047728D">
              <w:rPr>
                <w:sz w:val="22"/>
                <w:szCs w:val="22"/>
              </w:rPr>
              <w:fldChar w:fldCharType="end"/>
            </w:r>
          </w:p>
        </w:tc>
        <w:tc>
          <w:tcPr>
            <w:tcW w:w="2070" w:type="dxa"/>
            <w:tcBorders>
              <w:top w:val="single" w:sz="4" w:space="0" w:color="auto"/>
              <w:left w:val="single" w:sz="4" w:space="0" w:color="auto"/>
              <w:bottom w:val="single" w:sz="4" w:space="0" w:color="auto"/>
              <w:right w:val="single" w:sz="4" w:space="0" w:color="auto"/>
            </w:tcBorders>
          </w:tcPr>
          <w:p w:rsidR="00E90A70" w:rsidRPr="0047728D" w:rsidRDefault="008402FC" w:rsidP="00C2378A">
            <w:pPr>
              <w:rPr>
                <w:sz w:val="22"/>
                <w:szCs w:val="22"/>
              </w:rPr>
            </w:pPr>
            <w:r w:rsidRPr="0047728D">
              <w:rPr>
                <w:sz w:val="22"/>
                <w:szCs w:val="22"/>
              </w:rPr>
              <w:fldChar w:fldCharType="begin">
                <w:ffData>
                  <w:name w:val="Text1"/>
                  <w:enabled/>
                  <w:calcOnExit w:val="0"/>
                  <w:textInput/>
                </w:ffData>
              </w:fldChar>
            </w:r>
            <w:r w:rsidR="00E90A70" w:rsidRPr="0047728D">
              <w:rPr>
                <w:sz w:val="22"/>
                <w:szCs w:val="22"/>
              </w:rPr>
              <w:instrText xml:space="preserve"> FORMTEXT </w:instrText>
            </w:r>
            <w:r w:rsidRPr="0047728D">
              <w:rPr>
                <w:sz w:val="22"/>
                <w:szCs w:val="22"/>
              </w:rPr>
            </w:r>
            <w:r w:rsidRPr="0047728D">
              <w:rPr>
                <w:sz w:val="22"/>
                <w:szCs w:val="22"/>
              </w:rPr>
              <w:fldChar w:fldCharType="separate"/>
            </w:r>
            <w:r w:rsidR="00E90A70" w:rsidRPr="0047728D">
              <w:rPr>
                <w:noProof/>
                <w:sz w:val="22"/>
                <w:szCs w:val="22"/>
              </w:rPr>
              <w:t> </w:t>
            </w:r>
            <w:r w:rsidR="00E90A70" w:rsidRPr="0047728D">
              <w:rPr>
                <w:noProof/>
                <w:sz w:val="22"/>
                <w:szCs w:val="22"/>
              </w:rPr>
              <w:t> </w:t>
            </w:r>
            <w:r w:rsidR="00E90A70" w:rsidRPr="0047728D">
              <w:rPr>
                <w:noProof/>
                <w:sz w:val="22"/>
                <w:szCs w:val="22"/>
              </w:rPr>
              <w:t> </w:t>
            </w:r>
            <w:r w:rsidR="00E90A70" w:rsidRPr="0047728D">
              <w:rPr>
                <w:noProof/>
                <w:sz w:val="22"/>
                <w:szCs w:val="22"/>
              </w:rPr>
              <w:t> </w:t>
            </w:r>
            <w:r w:rsidR="00E90A70" w:rsidRPr="0047728D">
              <w:rPr>
                <w:noProof/>
                <w:sz w:val="22"/>
                <w:szCs w:val="22"/>
              </w:rPr>
              <w:t> </w:t>
            </w:r>
            <w:r w:rsidRPr="0047728D">
              <w:rPr>
                <w:sz w:val="22"/>
                <w:szCs w:val="22"/>
              </w:rPr>
              <w:fldChar w:fldCharType="end"/>
            </w:r>
          </w:p>
        </w:tc>
        <w:tc>
          <w:tcPr>
            <w:tcW w:w="1152" w:type="dxa"/>
            <w:tcBorders>
              <w:top w:val="single" w:sz="4" w:space="0" w:color="auto"/>
              <w:left w:val="single" w:sz="4" w:space="0" w:color="auto"/>
              <w:bottom w:val="single" w:sz="4" w:space="0" w:color="auto"/>
              <w:right w:val="single" w:sz="4" w:space="0" w:color="auto"/>
            </w:tcBorders>
          </w:tcPr>
          <w:p w:rsidR="00E90A70" w:rsidRPr="0047728D" w:rsidRDefault="00E90A70" w:rsidP="00C2378A">
            <w:pPr>
              <w:rPr>
                <w:sz w:val="22"/>
                <w:szCs w:val="22"/>
              </w:rPr>
            </w:pPr>
          </w:p>
        </w:tc>
      </w:tr>
      <w:tr w:rsidR="00E90A70" w:rsidRPr="0047728D" w:rsidTr="005904EF">
        <w:trPr>
          <w:trHeight w:val="432"/>
        </w:trPr>
        <w:tc>
          <w:tcPr>
            <w:tcW w:w="558" w:type="dxa"/>
            <w:tcBorders>
              <w:top w:val="single" w:sz="4" w:space="0" w:color="auto"/>
              <w:left w:val="single" w:sz="4" w:space="0" w:color="auto"/>
              <w:bottom w:val="single" w:sz="4" w:space="0" w:color="auto"/>
              <w:right w:val="single" w:sz="4" w:space="0" w:color="auto"/>
            </w:tcBorders>
          </w:tcPr>
          <w:p w:rsidR="00E90A70" w:rsidRPr="0047728D" w:rsidRDefault="00E90A70" w:rsidP="00C2378A">
            <w:pPr>
              <w:pStyle w:val="NoSpacing1"/>
              <w:rPr>
                <w:rFonts w:ascii="Arial" w:hAnsi="Arial" w:cs="Arial"/>
                <w:b/>
              </w:rPr>
            </w:pPr>
          </w:p>
          <w:p w:rsidR="00E90A70" w:rsidRPr="0047728D" w:rsidRDefault="00E90A70" w:rsidP="00C2378A">
            <w:pPr>
              <w:pStyle w:val="NoSpacing1"/>
              <w:rPr>
                <w:rFonts w:ascii="Arial" w:hAnsi="Arial" w:cs="Arial"/>
                <w:b/>
              </w:rPr>
            </w:pPr>
            <w:r w:rsidRPr="0047728D">
              <w:rPr>
                <w:rFonts w:ascii="Arial" w:hAnsi="Arial" w:cs="Arial"/>
                <w:b/>
              </w:rPr>
              <w:t>24.</w:t>
            </w:r>
          </w:p>
          <w:p w:rsidR="00E90A70" w:rsidRPr="0047728D" w:rsidRDefault="00E90A70" w:rsidP="00C2378A">
            <w:pPr>
              <w:pStyle w:val="NoSpacing1"/>
              <w:rPr>
                <w:rFonts w:ascii="Arial" w:hAnsi="Arial" w:cs="Arial"/>
                <w:b/>
              </w:rPr>
            </w:pPr>
          </w:p>
        </w:tc>
        <w:tc>
          <w:tcPr>
            <w:tcW w:w="1170" w:type="dxa"/>
            <w:tcBorders>
              <w:top w:val="single" w:sz="4" w:space="0" w:color="auto"/>
              <w:left w:val="single" w:sz="4" w:space="0" w:color="auto"/>
              <w:bottom w:val="single" w:sz="4" w:space="0" w:color="auto"/>
              <w:right w:val="single" w:sz="4" w:space="0" w:color="auto"/>
            </w:tcBorders>
            <w:vAlign w:val="center"/>
          </w:tcPr>
          <w:p w:rsidR="00E90A70" w:rsidRPr="0047728D" w:rsidRDefault="00E90A70" w:rsidP="00C2378A">
            <w:pPr>
              <w:pStyle w:val="NoSpacing1"/>
              <w:jc w:val="center"/>
              <w:rPr>
                <w:rFonts w:ascii="Arial" w:hAnsi="Arial" w:cs="Arial"/>
                <w:b/>
              </w:rPr>
            </w:pPr>
            <w:r w:rsidRPr="0047728D">
              <w:rPr>
                <w:rFonts w:ascii="Arial" w:hAnsi="Arial" w:cs="Arial"/>
                <w:b/>
              </w:rPr>
              <w:t>IV-B(11)</w:t>
            </w:r>
          </w:p>
        </w:tc>
        <w:tc>
          <w:tcPr>
            <w:tcW w:w="7344" w:type="dxa"/>
            <w:tcBorders>
              <w:top w:val="single" w:sz="4" w:space="0" w:color="auto"/>
              <w:left w:val="single" w:sz="4" w:space="0" w:color="auto"/>
              <w:bottom w:val="single" w:sz="4" w:space="0" w:color="auto"/>
              <w:right w:val="single" w:sz="4" w:space="0" w:color="auto"/>
            </w:tcBorders>
          </w:tcPr>
          <w:p w:rsidR="00E90A70" w:rsidRPr="0047728D" w:rsidRDefault="00E90A70" w:rsidP="00C2378A">
            <w:pPr>
              <w:widowControl w:val="0"/>
              <w:autoSpaceDE w:val="0"/>
              <w:autoSpaceDN w:val="0"/>
              <w:adjustRightInd w:val="0"/>
              <w:rPr>
                <w:sz w:val="22"/>
                <w:szCs w:val="22"/>
              </w:rPr>
            </w:pPr>
            <w:r w:rsidRPr="0047728D">
              <w:rPr>
                <w:sz w:val="22"/>
                <w:szCs w:val="22"/>
              </w:rPr>
              <w:t>11. Analyze the impact of fiscal policy on an economic system (e.g., deficit, surplus, inflation);</w:t>
            </w:r>
          </w:p>
          <w:p w:rsidR="00E90A70" w:rsidRPr="0047728D" w:rsidRDefault="00E90A70" w:rsidP="00C2378A">
            <w:pPr>
              <w:widowControl w:val="0"/>
              <w:autoSpaceDE w:val="0"/>
              <w:autoSpaceDN w:val="0"/>
              <w:adjustRightInd w:val="0"/>
              <w:rPr>
                <w:sz w:val="22"/>
                <w:szCs w:val="22"/>
              </w:rPr>
            </w:pPr>
          </w:p>
        </w:tc>
        <w:tc>
          <w:tcPr>
            <w:tcW w:w="2520" w:type="dxa"/>
            <w:tcBorders>
              <w:top w:val="single" w:sz="4" w:space="0" w:color="auto"/>
              <w:left w:val="single" w:sz="4" w:space="0" w:color="auto"/>
              <w:bottom w:val="single" w:sz="4" w:space="0" w:color="auto"/>
              <w:right w:val="single" w:sz="4" w:space="0" w:color="auto"/>
            </w:tcBorders>
          </w:tcPr>
          <w:p w:rsidR="00E90A70" w:rsidRPr="0047728D" w:rsidRDefault="008402FC" w:rsidP="00C2378A">
            <w:pPr>
              <w:rPr>
                <w:sz w:val="22"/>
                <w:szCs w:val="22"/>
              </w:rPr>
            </w:pPr>
            <w:r w:rsidRPr="0047728D">
              <w:rPr>
                <w:sz w:val="22"/>
                <w:szCs w:val="22"/>
              </w:rPr>
              <w:fldChar w:fldCharType="begin">
                <w:ffData>
                  <w:name w:val="Text1"/>
                  <w:enabled/>
                  <w:calcOnExit w:val="0"/>
                  <w:textInput/>
                </w:ffData>
              </w:fldChar>
            </w:r>
            <w:r w:rsidR="00E90A70" w:rsidRPr="0047728D">
              <w:rPr>
                <w:sz w:val="22"/>
                <w:szCs w:val="22"/>
              </w:rPr>
              <w:instrText xml:space="preserve"> FORMTEXT </w:instrText>
            </w:r>
            <w:r w:rsidRPr="0047728D">
              <w:rPr>
                <w:sz w:val="22"/>
                <w:szCs w:val="22"/>
              </w:rPr>
            </w:r>
            <w:r w:rsidRPr="0047728D">
              <w:rPr>
                <w:sz w:val="22"/>
                <w:szCs w:val="22"/>
              </w:rPr>
              <w:fldChar w:fldCharType="separate"/>
            </w:r>
            <w:r w:rsidR="00E90A70" w:rsidRPr="0047728D">
              <w:rPr>
                <w:noProof/>
                <w:sz w:val="22"/>
                <w:szCs w:val="22"/>
              </w:rPr>
              <w:t> </w:t>
            </w:r>
            <w:r w:rsidR="00E90A70" w:rsidRPr="0047728D">
              <w:rPr>
                <w:noProof/>
                <w:sz w:val="22"/>
                <w:szCs w:val="22"/>
              </w:rPr>
              <w:t> </w:t>
            </w:r>
            <w:r w:rsidR="00E90A70" w:rsidRPr="0047728D">
              <w:rPr>
                <w:noProof/>
                <w:sz w:val="22"/>
                <w:szCs w:val="22"/>
              </w:rPr>
              <w:t> </w:t>
            </w:r>
            <w:r w:rsidR="00E90A70" w:rsidRPr="0047728D">
              <w:rPr>
                <w:noProof/>
                <w:sz w:val="22"/>
                <w:szCs w:val="22"/>
              </w:rPr>
              <w:t> </w:t>
            </w:r>
            <w:r w:rsidR="00E90A70" w:rsidRPr="0047728D">
              <w:rPr>
                <w:noProof/>
                <w:sz w:val="22"/>
                <w:szCs w:val="22"/>
              </w:rPr>
              <w:t> </w:t>
            </w:r>
            <w:r w:rsidRPr="0047728D">
              <w:rPr>
                <w:sz w:val="22"/>
                <w:szCs w:val="22"/>
              </w:rPr>
              <w:fldChar w:fldCharType="end"/>
            </w:r>
          </w:p>
        </w:tc>
        <w:tc>
          <w:tcPr>
            <w:tcW w:w="2070" w:type="dxa"/>
            <w:tcBorders>
              <w:top w:val="single" w:sz="4" w:space="0" w:color="auto"/>
              <w:left w:val="single" w:sz="4" w:space="0" w:color="auto"/>
              <w:bottom w:val="single" w:sz="4" w:space="0" w:color="auto"/>
              <w:right w:val="single" w:sz="4" w:space="0" w:color="auto"/>
            </w:tcBorders>
          </w:tcPr>
          <w:p w:rsidR="00E90A70" w:rsidRPr="0047728D" w:rsidRDefault="008402FC" w:rsidP="00C2378A">
            <w:pPr>
              <w:rPr>
                <w:sz w:val="22"/>
                <w:szCs w:val="22"/>
              </w:rPr>
            </w:pPr>
            <w:r w:rsidRPr="0047728D">
              <w:rPr>
                <w:sz w:val="22"/>
                <w:szCs w:val="22"/>
              </w:rPr>
              <w:fldChar w:fldCharType="begin">
                <w:ffData>
                  <w:name w:val="Text1"/>
                  <w:enabled/>
                  <w:calcOnExit w:val="0"/>
                  <w:textInput/>
                </w:ffData>
              </w:fldChar>
            </w:r>
            <w:r w:rsidR="00E90A70" w:rsidRPr="0047728D">
              <w:rPr>
                <w:sz w:val="22"/>
                <w:szCs w:val="22"/>
              </w:rPr>
              <w:instrText xml:space="preserve"> FORMTEXT </w:instrText>
            </w:r>
            <w:r w:rsidRPr="0047728D">
              <w:rPr>
                <w:sz w:val="22"/>
                <w:szCs w:val="22"/>
              </w:rPr>
            </w:r>
            <w:r w:rsidRPr="0047728D">
              <w:rPr>
                <w:sz w:val="22"/>
                <w:szCs w:val="22"/>
              </w:rPr>
              <w:fldChar w:fldCharType="separate"/>
            </w:r>
            <w:r w:rsidR="00E90A70" w:rsidRPr="0047728D">
              <w:rPr>
                <w:noProof/>
                <w:sz w:val="22"/>
                <w:szCs w:val="22"/>
              </w:rPr>
              <w:t> </w:t>
            </w:r>
            <w:r w:rsidR="00E90A70" w:rsidRPr="0047728D">
              <w:rPr>
                <w:noProof/>
                <w:sz w:val="22"/>
                <w:szCs w:val="22"/>
              </w:rPr>
              <w:t> </w:t>
            </w:r>
            <w:r w:rsidR="00E90A70" w:rsidRPr="0047728D">
              <w:rPr>
                <w:noProof/>
                <w:sz w:val="22"/>
                <w:szCs w:val="22"/>
              </w:rPr>
              <w:t> </w:t>
            </w:r>
            <w:r w:rsidR="00E90A70" w:rsidRPr="0047728D">
              <w:rPr>
                <w:noProof/>
                <w:sz w:val="22"/>
                <w:szCs w:val="22"/>
              </w:rPr>
              <w:t> </w:t>
            </w:r>
            <w:r w:rsidR="00E90A70" w:rsidRPr="0047728D">
              <w:rPr>
                <w:noProof/>
                <w:sz w:val="22"/>
                <w:szCs w:val="22"/>
              </w:rPr>
              <w:t> </w:t>
            </w:r>
            <w:r w:rsidRPr="0047728D">
              <w:rPr>
                <w:sz w:val="22"/>
                <w:szCs w:val="22"/>
              </w:rPr>
              <w:fldChar w:fldCharType="end"/>
            </w:r>
          </w:p>
        </w:tc>
        <w:tc>
          <w:tcPr>
            <w:tcW w:w="1152" w:type="dxa"/>
            <w:tcBorders>
              <w:top w:val="single" w:sz="4" w:space="0" w:color="auto"/>
              <w:left w:val="single" w:sz="4" w:space="0" w:color="auto"/>
              <w:bottom w:val="single" w:sz="4" w:space="0" w:color="auto"/>
              <w:right w:val="single" w:sz="4" w:space="0" w:color="auto"/>
            </w:tcBorders>
            <w:vAlign w:val="center"/>
          </w:tcPr>
          <w:p w:rsidR="00E90A70" w:rsidRPr="0047728D" w:rsidRDefault="00E90A70" w:rsidP="00C2378A">
            <w:pPr>
              <w:pStyle w:val="NoSpacing1"/>
              <w:rPr>
                <w:rFonts w:ascii="Arial" w:hAnsi="Arial" w:cs="Arial"/>
              </w:rPr>
            </w:pPr>
          </w:p>
        </w:tc>
      </w:tr>
      <w:tr w:rsidR="00E90A70" w:rsidRPr="0047728D" w:rsidTr="005904EF">
        <w:trPr>
          <w:trHeight w:val="432"/>
        </w:trPr>
        <w:tc>
          <w:tcPr>
            <w:tcW w:w="558" w:type="dxa"/>
            <w:tcBorders>
              <w:top w:val="single" w:sz="4" w:space="0" w:color="auto"/>
              <w:left w:val="single" w:sz="4" w:space="0" w:color="auto"/>
              <w:bottom w:val="single" w:sz="4" w:space="0" w:color="auto"/>
              <w:right w:val="single" w:sz="4" w:space="0" w:color="auto"/>
            </w:tcBorders>
          </w:tcPr>
          <w:p w:rsidR="00E90A70" w:rsidRPr="0047728D" w:rsidRDefault="00E90A70" w:rsidP="00C2378A">
            <w:pPr>
              <w:pStyle w:val="NoSpacing1"/>
              <w:rPr>
                <w:rFonts w:ascii="Arial" w:hAnsi="Arial" w:cs="Arial"/>
                <w:b/>
              </w:rPr>
            </w:pPr>
          </w:p>
          <w:p w:rsidR="00E90A70" w:rsidRPr="0047728D" w:rsidRDefault="00E90A70" w:rsidP="00C2378A">
            <w:pPr>
              <w:pStyle w:val="NoSpacing1"/>
              <w:rPr>
                <w:rFonts w:ascii="Arial" w:hAnsi="Arial" w:cs="Arial"/>
                <w:b/>
              </w:rPr>
            </w:pPr>
            <w:r w:rsidRPr="0047728D">
              <w:rPr>
                <w:rFonts w:ascii="Arial" w:hAnsi="Arial" w:cs="Arial"/>
                <w:b/>
              </w:rPr>
              <w:t>25.</w:t>
            </w:r>
          </w:p>
          <w:p w:rsidR="00E90A70" w:rsidRPr="0047728D" w:rsidRDefault="00E90A70" w:rsidP="00C2378A">
            <w:pPr>
              <w:pStyle w:val="NoSpacing1"/>
              <w:rPr>
                <w:rFonts w:ascii="Arial" w:hAnsi="Arial" w:cs="Arial"/>
                <w:b/>
              </w:rPr>
            </w:pPr>
          </w:p>
        </w:tc>
        <w:tc>
          <w:tcPr>
            <w:tcW w:w="1170" w:type="dxa"/>
            <w:tcBorders>
              <w:top w:val="single" w:sz="4" w:space="0" w:color="auto"/>
              <w:left w:val="single" w:sz="4" w:space="0" w:color="auto"/>
              <w:bottom w:val="single" w:sz="4" w:space="0" w:color="auto"/>
              <w:right w:val="single" w:sz="4" w:space="0" w:color="auto"/>
            </w:tcBorders>
            <w:vAlign w:val="center"/>
          </w:tcPr>
          <w:p w:rsidR="00E90A70" w:rsidRPr="0047728D" w:rsidRDefault="00E90A70" w:rsidP="00C2378A">
            <w:pPr>
              <w:pStyle w:val="NoSpacing1"/>
              <w:jc w:val="center"/>
              <w:rPr>
                <w:rFonts w:ascii="Arial" w:hAnsi="Arial" w:cs="Arial"/>
                <w:b/>
              </w:rPr>
            </w:pPr>
            <w:r w:rsidRPr="0047728D">
              <w:rPr>
                <w:rFonts w:ascii="Arial" w:hAnsi="Arial" w:cs="Arial"/>
                <w:b/>
              </w:rPr>
              <w:t>IV-B(12)</w:t>
            </w:r>
          </w:p>
        </w:tc>
        <w:tc>
          <w:tcPr>
            <w:tcW w:w="7344" w:type="dxa"/>
            <w:tcBorders>
              <w:top w:val="single" w:sz="4" w:space="0" w:color="auto"/>
              <w:left w:val="single" w:sz="4" w:space="0" w:color="auto"/>
              <w:bottom w:val="single" w:sz="4" w:space="0" w:color="auto"/>
              <w:right w:val="single" w:sz="4" w:space="0" w:color="auto"/>
            </w:tcBorders>
          </w:tcPr>
          <w:p w:rsidR="00E90A70" w:rsidRPr="0047728D" w:rsidRDefault="00E90A70" w:rsidP="00C2378A">
            <w:pPr>
              <w:widowControl w:val="0"/>
              <w:autoSpaceDE w:val="0"/>
              <w:autoSpaceDN w:val="0"/>
              <w:adjustRightInd w:val="0"/>
              <w:rPr>
                <w:sz w:val="22"/>
                <w:szCs w:val="22"/>
              </w:rPr>
            </w:pPr>
            <w:r w:rsidRPr="0047728D">
              <w:rPr>
                <w:sz w:val="22"/>
                <w:szCs w:val="22"/>
              </w:rPr>
              <w:t>12. Compare and contrast different types of taxes (e.g., progressive, regressive, proportional);</w:t>
            </w:r>
          </w:p>
          <w:p w:rsidR="00E90A70" w:rsidRPr="0047728D" w:rsidRDefault="00E90A70" w:rsidP="00C2378A">
            <w:pPr>
              <w:widowControl w:val="0"/>
              <w:autoSpaceDE w:val="0"/>
              <w:autoSpaceDN w:val="0"/>
              <w:adjustRightInd w:val="0"/>
              <w:rPr>
                <w:sz w:val="22"/>
                <w:szCs w:val="22"/>
              </w:rPr>
            </w:pPr>
          </w:p>
        </w:tc>
        <w:tc>
          <w:tcPr>
            <w:tcW w:w="2520" w:type="dxa"/>
            <w:tcBorders>
              <w:top w:val="single" w:sz="4" w:space="0" w:color="auto"/>
              <w:left w:val="single" w:sz="4" w:space="0" w:color="auto"/>
              <w:bottom w:val="single" w:sz="4" w:space="0" w:color="auto"/>
              <w:right w:val="single" w:sz="4" w:space="0" w:color="auto"/>
            </w:tcBorders>
          </w:tcPr>
          <w:p w:rsidR="00E90A70" w:rsidRPr="0047728D" w:rsidRDefault="008402FC" w:rsidP="00C2378A">
            <w:pPr>
              <w:rPr>
                <w:sz w:val="22"/>
                <w:szCs w:val="22"/>
              </w:rPr>
            </w:pPr>
            <w:r w:rsidRPr="0047728D">
              <w:rPr>
                <w:sz w:val="22"/>
                <w:szCs w:val="22"/>
              </w:rPr>
              <w:fldChar w:fldCharType="begin">
                <w:ffData>
                  <w:name w:val="Text21"/>
                  <w:enabled/>
                  <w:calcOnExit w:val="0"/>
                  <w:textInput/>
                </w:ffData>
              </w:fldChar>
            </w:r>
            <w:r w:rsidR="00E90A70" w:rsidRPr="0047728D">
              <w:rPr>
                <w:sz w:val="22"/>
                <w:szCs w:val="22"/>
              </w:rPr>
              <w:instrText xml:space="preserve"> FORMTEXT </w:instrText>
            </w:r>
            <w:r w:rsidRPr="0047728D">
              <w:rPr>
                <w:sz w:val="22"/>
                <w:szCs w:val="22"/>
              </w:rPr>
            </w:r>
            <w:r w:rsidRPr="0047728D">
              <w:rPr>
                <w:sz w:val="22"/>
                <w:szCs w:val="22"/>
              </w:rPr>
              <w:fldChar w:fldCharType="separate"/>
            </w:r>
            <w:r w:rsidR="00E90A70" w:rsidRPr="0047728D">
              <w:rPr>
                <w:noProof/>
                <w:sz w:val="22"/>
                <w:szCs w:val="22"/>
              </w:rPr>
              <w:t> </w:t>
            </w:r>
            <w:r w:rsidR="00E90A70" w:rsidRPr="0047728D">
              <w:rPr>
                <w:noProof/>
                <w:sz w:val="22"/>
                <w:szCs w:val="22"/>
              </w:rPr>
              <w:t> </w:t>
            </w:r>
            <w:r w:rsidR="00E90A70" w:rsidRPr="0047728D">
              <w:rPr>
                <w:noProof/>
                <w:sz w:val="22"/>
                <w:szCs w:val="22"/>
              </w:rPr>
              <w:t> </w:t>
            </w:r>
            <w:r w:rsidR="00E90A70" w:rsidRPr="0047728D">
              <w:rPr>
                <w:noProof/>
                <w:sz w:val="22"/>
                <w:szCs w:val="22"/>
              </w:rPr>
              <w:t> </w:t>
            </w:r>
            <w:r w:rsidR="00E90A70" w:rsidRPr="0047728D">
              <w:rPr>
                <w:noProof/>
                <w:sz w:val="22"/>
                <w:szCs w:val="22"/>
              </w:rPr>
              <w:t> </w:t>
            </w:r>
            <w:r w:rsidRPr="0047728D">
              <w:rPr>
                <w:sz w:val="22"/>
                <w:szCs w:val="22"/>
              </w:rPr>
              <w:fldChar w:fldCharType="end"/>
            </w:r>
          </w:p>
        </w:tc>
        <w:tc>
          <w:tcPr>
            <w:tcW w:w="2070" w:type="dxa"/>
            <w:tcBorders>
              <w:top w:val="single" w:sz="4" w:space="0" w:color="auto"/>
              <w:left w:val="single" w:sz="4" w:space="0" w:color="auto"/>
              <w:bottom w:val="single" w:sz="4" w:space="0" w:color="auto"/>
              <w:right w:val="single" w:sz="4" w:space="0" w:color="auto"/>
            </w:tcBorders>
          </w:tcPr>
          <w:p w:rsidR="00E90A70" w:rsidRPr="0047728D" w:rsidRDefault="008402FC" w:rsidP="00C2378A">
            <w:pPr>
              <w:rPr>
                <w:sz w:val="22"/>
                <w:szCs w:val="22"/>
              </w:rPr>
            </w:pPr>
            <w:r w:rsidRPr="0047728D">
              <w:rPr>
                <w:sz w:val="22"/>
                <w:szCs w:val="22"/>
              </w:rPr>
              <w:fldChar w:fldCharType="begin">
                <w:ffData>
                  <w:name w:val="Text22"/>
                  <w:enabled/>
                  <w:calcOnExit w:val="0"/>
                  <w:textInput/>
                </w:ffData>
              </w:fldChar>
            </w:r>
            <w:r w:rsidR="00E90A70" w:rsidRPr="0047728D">
              <w:rPr>
                <w:sz w:val="22"/>
                <w:szCs w:val="22"/>
              </w:rPr>
              <w:instrText xml:space="preserve"> FORMTEXT </w:instrText>
            </w:r>
            <w:r w:rsidRPr="0047728D">
              <w:rPr>
                <w:sz w:val="22"/>
                <w:szCs w:val="22"/>
              </w:rPr>
            </w:r>
            <w:r w:rsidRPr="0047728D">
              <w:rPr>
                <w:sz w:val="22"/>
                <w:szCs w:val="22"/>
              </w:rPr>
              <w:fldChar w:fldCharType="separate"/>
            </w:r>
            <w:r w:rsidR="00E90A70" w:rsidRPr="0047728D">
              <w:rPr>
                <w:noProof/>
                <w:sz w:val="22"/>
                <w:szCs w:val="22"/>
              </w:rPr>
              <w:t> </w:t>
            </w:r>
            <w:r w:rsidR="00E90A70" w:rsidRPr="0047728D">
              <w:rPr>
                <w:noProof/>
                <w:sz w:val="22"/>
                <w:szCs w:val="22"/>
              </w:rPr>
              <w:t> </w:t>
            </w:r>
            <w:r w:rsidR="00E90A70" w:rsidRPr="0047728D">
              <w:rPr>
                <w:noProof/>
                <w:sz w:val="22"/>
                <w:szCs w:val="22"/>
              </w:rPr>
              <w:t> </w:t>
            </w:r>
            <w:r w:rsidR="00E90A70" w:rsidRPr="0047728D">
              <w:rPr>
                <w:noProof/>
                <w:sz w:val="22"/>
                <w:szCs w:val="22"/>
              </w:rPr>
              <w:t> </w:t>
            </w:r>
            <w:r w:rsidR="00E90A70" w:rsidRPr="0047728D">
              <w:rPr>
                <w:noProof/>
                <w:sz w:val="22"/>
                <w:szCs w:val="22"/>
              </w:rPr>
              <w:t> </w:t>
            </w:r>
            <w:r w:rsidRPr="0047728D">
              <w:rPr>
                <w:sz w:val="22"/>
                <w:szCs w:val="22"/>
              </w:rPr>
              <w:fldChar w:fldCharType="end"/>
            </w:r>
          </w:p>
        </w:tc>
        <w:tc>
          <w:tcPr>
            <w:tcW w:w="1152" w:type="dxa"/>
            <w:tcBorders>
              <w:top w:val="single" w:sz="4" w:space="0" w:color="auto"/>
              <w:left w:val="single" w:sz="4" w:space="0" w:color="auto"/>
              <w:bottom w:val="single" w:sz="4" w:space="0" w:color="auto"/>
              <w:right w:val="single" w:sz="4" w:space="0" w:color="auto"/>
            </w:tcBorders>
            <w:vAlign w:val="center"/>
          </w:tcPr>
          <w:p w:rsidR="00E90A70" w:rsidRPr="0047728D" w:rsidRDefault="00E90A70" w:rsidP="00C2378A">
            <w:pPr>
              <w:pStyle w:val="NoSpacing1"/>
              <w:rPr>
                <w:rFonts w:ascii="Arial" w:hAnsi="Arial" w:cs="Arial"/>
              </w:rPr>
            </w:pPr>
          </w:p>
        </w:tc>
      </w:tr>
      <w:tr w:rsidR="00E90A70" w:rsidRPr="0047728D" w:rsidTr="005904EF">
        <w:trPr>
          <w:trHeight w:val="432"/>
        </w:trPr>
        <w:tc>
          <w:tcPr>
            <w:tcW w:w="558" w:type="dxa"/>
            <w:tcBorders>
              <w:top w:val="single" w:sz="4" w:space="0" w:color="auto"/>
              <w:left w:val="single" w:sz="4" w:space="0" w:color="auto"/>
              <w:bottom w:val="single" w:sz="4" w:space="0" w:color="auto"/>
              <w:right w:val="single" w:sz="4" w:space="0" w:color="auto"/>
            </w:tcBorders>
          </w:tcPr>
          <w:p w:rsidR="00E90A70" w:rsidRPr="0047728D" w:rsidRDefault="00E90A70" w:rsidP="00C2378A">
            <w:pPr>
              <w:pStyle w:val="NoSpacing1"/>
              <w:rPr>
                <w:rFonts w:ascii="Arial" w:hAnsi="Arial" w:cs="Arial"/>
                <w:b/>
              </w:rPr>
            </w:pPr>
          </w:p>
          <w:p w:rsidR="00E90A70" w:rsidRPr="0047728D" w:rsidRDefault="00E90A70" w:rsidP="00C2378A">
            <w:pPr>
              <w:pStyle w:val="NoSpacing1"/>
              <w:rPr>
                <w:rFonts w:ascii="Arial" w:hAnsi="Arial" w:cs="Arial"/>
                <w:b/>
              </w:rPr>
            </w:pPr>
            <w:r w:rsidRPr="0047728D">
              <w:rPr>
                <w:rFonts w:ascii="Arial" w:hAnsi="Arial" w:cs="Arial"/>
                <w:b/>
              </w:rPr>
              <w:t>26.</w:t>
            </w:r>
          </w:p>
        </w:tc>
        <w:tc>
          <w:tcPr>
            <w:tcW w:w="1170" w:type="dxa"/>
            <w:tcBorders>
              <w:top w:val="single" w:sz="4" w:space="0" w:color="auto"/>
              <w:left w:val="single" w:sz="4" w:space="0" w:color="auto"/>
              <w:bottom w:val="single" w:sz="4" w:space="0" w:color="auto"/>
              <w:right w:val="single" w:sz="4" w:space="0" w:color="auto"/>
            </w:tcBorders>
            <w:vAlign w:val="center"/>
          </w:tcPr>
          <w:p w:rsidR="00F70F35" w:rsidRDefault="00F70F35" w:rsidP="00C2378A">
            <w:pPr>
              <w:pStyle w:val="NoSpacing1"/>
              <w:jc w:val="center"/>
              <w:rPr>
                <w:rFonts w:ascii="Arial" w:hAnsi="Arial" w:cs="Arial"/>
                <w:b/>
              </w:rPr>
            </w:pPr>
          </w:p>
          <w:p w:rsidR="00E90A70" w:rsidRPr="0047728D" w:rsidRDefault="00E90A70" w:rsidP="00C2378A">
            <w:pPr>
              <w:pStyle w:val="NoSpacing1"/>
              <w:jc w:val="center"/>
              <w:rPr>
                <w:rFonts w:ascii="Arial" w:hAnsi="Arial" w:cs="Arial"/>
                <w:b/>
              </w:rPr>
            </w:pPr>
            <w:r w:rsidRPr="0047728D">
              <w:rPr>
                <w:rFonts w:ascii="Arial" w:hAnsi="Arial" w:cs="Arial"/>
                <w:b/>
              </w:rPr>
              <w:t>IV-B(13)</w:t>
            </w:r>
          </w:p>
        </w:tc>
        <w:tc>
          <w:tcPr>
            <w:tcW w:w="7344" w:type="dxa"/>
            <w:tcBorders>
              <w:top w:val="single" w:sz="4" w:space="0" w:color="auto"/>
              <w:left w:val="single" w:sz="4" w:space="0" w:color="auto"/>
              <w:bottom w:val="single" w:sz="4" w:space="0" w:color="auto"/>
              <w:right w:val="single" w:sz="4" w:space="0" w:color="auto"/>
            </w:tcBorders>
          </w:tcPr>
          <w:p w:rsidR="00F70F35" w:rsidRDefault="00F70F35" w:rsidP="00C2378A">
            <w:pPr>
              <w:widowControl w:val="0"/>
              <w:autoSpaceDE w:val="0"/>
              <w:autoSpaceDN w:val="0"/>
              <w:adjustRightInd w:val="0"/>
              <w:rPr>
                <w:sz w:val="22"/>
                <w:szCs w:val="22"/>
              </w:rPr>
            </w:pPr>
          </w:p>
          <w:p w:rsidR="00E90A70" w:rsidRPr="0047728D" w:rsidRDefault="00E90A70" w:rsidP="00C2378A">
            <w:pPr>
              <w:widowControl w:val="0"/>
              <w:autoSpaceDE w:val="0"/>
              <w:autoSpaceDN w:val="0"/>
              <w:adjustRightInd w:val="0"/>
              <w:rPr>
                <w:sz w:val="22"/>
                <w:szCs w:val="22"/>
              </w:rPr>
            </w:pPr>
            <w:r w:rsidRPr="0047728D">
              <w:rPr>
                <w:sz w:val="22"/>
                <w:szCs w:val="22"/>
              </w:rPr>
              <w:t>13. Analyze the effects of specific government regulations on different economically- designated groups (e.g., consumers, employees, businesses);</w:t>
            </w:r>
          </w:p>
          <w:p w:rsidR="00E90A70" w:rsidRPr="0047728D" w:rsidRDefault="00E90A70" w:rsidP="00C2378A">
            <w:pPr>
              <w:widowControl w:val="0"/>
              <w:autoSpaceDE w:val="0"/>
              <w:autoSpaceDN w:val="0"/>
              <w:adjustRightInd w:val="0"/>
              <w:rPr>
                <w:color w:val="000000"/>
                <w:sz w:val="22"/>
                <w:szCs w:val="22"/>
              </w:rPr>
            </w:pPr>
          </w:p>
        </w:tc>
        <w:tc>
          <w:tcPr>
            <w:tcW w:w="2520" w:type="dxa"/>
            <w:tcBorders>
              <w:top w:val="single" w:sz="4" w:space="0" w:color="auto"/>
              <w:left w:val="single" w:sz="4" w:space="0" w:color="auto"/>
              <w:bottom w:val="single" w:sz="4" w:space="0" w:color="auto"/>
              <w:right w:val="single" w:sz="4" w:space="0" w:color="auto"/>
            </w:tcBorders>
          </w:tcPr>
          <w:p w:rsidR="00E90A70" w:rsidRPr="0047728D" w:rsidRDefault="008402FC" w:rsidP="00C2378A">
            <w:pPr>
              <w:rPr>
                <w:sz w:val="22"/>
                <w:szCs w:val="22"/>
              </w:rPr>
            </w:pPr>
            <w:r w:rsidRPr="0047728D">
              <w:rPr>
                <w:sz w:val="22"/>
                <w:szCs w:val="22"/>
              </w:rPr>
              <w:fldChar w:fldCharType="begin">
                <w:ffData>
                  <w:name w:val="Text21"/>
                  <w:enabled/>
                  <w:calcOnExit w:val="0"/>
                  <w:textInput/>
                </w:ffData>
              </w:fldChar>
            </w:r>
            <w:r w:rsidR="00E90A70" w:rsidRPr="0047728D">
              <w:rPr>
                <w:sz w:val="22"/>
                <w:szCs w:val="22"/>
              </w:rPr>
              <w:instrText xml:space="preserve"> FORMTEXT </w:instrText>
            </w:r>
            <w:r w:rsidRPr="0047728D">
              <w:rPr>
                <w:sz w:val="22"/>
                <w:szCs w:val="22"/>
              </w:rPr>
            </w:r>
            <w:r w:rsidRPr="0047728D">
              <w:rPr>
                <w:sz w:val="22"/>
                <w:szCs w:val="22"/>
              </w:rPr>
              <w:fldChar w:fldCharType="separate"/>
            </w:r>
            <w:r w:rsidR="00E90A70" w:rsidRPr="0047728D">
              <w:rPr>
                <w:noProof/>
                <w:sz w:val="22"/>
                <w:szCs w:val="22"/>
              </w:rPr>
              <w:t> </w:t>
            </w:r>
            <w:r w:rsidR="00E90A70" w:rsidRPr="0047728D">
              <w:rPr>
                <w:noProof/>
                <w:sz w:val="22"/>
                <w:szCs w:val="22"/>
              </w:rPr>
              <w:t> </w:t>
            </w:r>
            <w:r w:rsidR="00E90A70" w:rsidRPr="0047728D">
              <w:rPr>
                <w:noProof/>
                <w:sz w:val="22"/>
                <w:szCs w:val="22"/>
              </w:rPr>
              <w:t> </w:t>
            </w:r>
            <w:r w:rsidR="00E90A70" w:rsidRPr="0047728D">
              <w:rPr>
                <w:noProof/>
                <w:sz w:val="22"/>
                <w:szCs w:val="22"/>
              </w:rPr>
              <w:t> </w:t>
            </w:r>
            <w:r w:rsidR="00E90A70" w:rsidRPr="0047728D">
              <w:rPr>
                <w:noProof/>
                <w:sz w:val="22"/>
                <w:szCs w:val="22"/>
              </w:rPr>
              <w:t> </w:t>
            </w:r>
            <w:r w:rsidRPr="0047728D">
              <w:rPr>
                <w:sz w:val="22"/>
                <w:szCs w:val="22"/>
              </w:rPr>
              <w:fldChar w:fldCharType="end"/>
            </w:r>
          </w:p>
        </w:tc>
        <w:tc>
          <w:tcPr>
            <w:tcW w:w="2070" w:type="dxa"/>
            <w:tcBorders>
              <w:top w:val="single" w:sz="4" w:space="0" w:color="auto"/>
              <w:left w:val="single" w:sz="4" w:space="0" w:color="auto"/>
              <w:bottom w:val="single" w:sz="4" w:space="0" w:color="auto"/>
              <w:right w:val="single" w:sz="4" w:space="0" w:color="auto"/>
            </w:tcBorders>
          </w:tcPr>
          <w:p w:rsidR="00E90A70" w:rsidRPr="0047728D" w:rsidRDefault="008402FC" w:rsidP="00C2378A">
            <w:pPr>
              <w:rPr>
                <w:sz w:val="22"/>
                <w:szCs w:val="22"/>
              </w:rPr>
            </w:pPr>
            <w:r w:rsidRPr="0047728D">
              <w:rPr>
                <w:sz w:val="22"/>
                <w:szCs w:val="22"/>
              </w:rPr>
              <w:fldChar w:fldCharType="begin">
                <w:ffData>
                  <w:name w:val="Text21"/>
                  <w:enabled/>
                  <w:calcOnExit w:val="0"/>
                  <w:textInput/>
                </w:ffData>
              </w:fldChar>
            </w:r>
            <w:r w:rsidR="00E90A70" w:rsidRPr="0047728D">
              <w:rPr>
                <w:sz w:val="22"/>
                <w:szCs w:val="22"/>
              </w:rPr>
              <w:instrText xml:space="preserve"> FORMTEXT </w:instrText>
            </w:r>
            <w:r w:rsidRPr="0047728D">
              <w:rPr>
                <w:sz w:val="22"/>
                <w:szCs w:val="22"/>
              </w:rPr>
            </w:r>
            <w:r w:rsidRPr="0047728D">
              <w:rPr>
                <w:sz w:val="22"/>
                <w:szCs w:val="22"/>
              </w:rPr>
              <w:fldChar w:fldCharType="separate"/>
            </w:r>
            <w:r w:rsidR="00E90A70" w:rsidRPr="0047728D">
              <w:rPr>
                <w:noProof/>
                <w:sz w:val="22"/>
                <w:szCs w:val="22"/>
              </w:rPr>
              <w:t> </w:t>
            </w:r>
            <w:r w:rsidR="00E90A70" w:rsidRPr="0047728D">
              <w:rPr>
                <w:noProof/>
                <w:sz w:val="22"/>
                <w:szCs w:val="22"/>
              </w:rPr>
              <w:t> </w:t>
            </w:r>
            <w:r w:rsidR="00E90A70" w:rsidRPr="0047728D">
              <w:rPr>
                <w:noProof/>
                <w:sz w:val="22"/>
                <w:szCs w:val="22"/>
              </w:rPr>
              <w:t> </w:t>
            </w:r>
            <w:r w:rsidR="00E90A70" w:rsidRPr="0047728D">
              <w:rPr>
                <w:noProof/>
                <w:sz w:val="22"/>
                <w:szCs w:val="22"/>
              </w:rPr>
              <w:t> </w:t>
            </w:r>
            <w:r w:rsidR="00E90A70" w:rsidRPr="0047728D">
              <w:rPr>
                <w:noProof/>
                <w:sz w:val="22"/>
                <w:szCs w:val="22"/>
              </w:rPr>
              <w:t> </w:t>
            </w:r>
            <w:r w:rsidRPr="0047728D">
              <w:rPr>
                <w:sz w:val="22"/>
                <w:szCs w:val="22"/>
              </w:rPr>
              <w:fldChar w:fldCharType="end"/>
            </w:r>
          </w:p>
        </w:tc>
        <w:tc>
          <w:tcPr>
            <w:tcW w:w="1152" w:type="dxa"/>
            <w:tcBorders>
              <w:top w:val="single" w:sz="4" w:space="0" w:color="auto"/>
              <w:left w:val="single" w:sz="4" w:space="0" w:color="auto"/>
              <w:bottom w:val="single" w:sz="4" w:space="0" w:color="auto"/>
              <w:right w:val="single" w:sz="4" w:space="0" w:color="auto"/>
            </w:tcBorders>
            <w:vAlign w:val="center"/>
          </w:tcPr>
          <w:p w:rsidR="00E90A70" w:rsidRPr="0047728D" w:rsidRDefault="00E90A70" w:rsidP="00C2378A">
            <w:pPr>
              <w:pStyle w:val="NoSpacing1"/>
              <w:rPr>
                <w:rFonts w:ascii="Arial" w:hAnsi="Arial" w:cs="Arial"/>
              </w:rPr>
            </w:pPr>
          </w:p>
        </w:tc>
      </w:tr>
      <w:tr w:rsidR="00E90A70" w:rsidRPr="0047728D" w:rsidTr="005904EF">
        <w:trPr>
          <w:cantSplit/>
          <w:trHeight w:val="360"/>
        </w:trPr>
        <w:tc>
          <w:tcPr>
            <w:tcW w:w="558" w:type="dxa"/>
          </w:tcPr>
          <w:p w:rsidR="00E90A70" w:rsidRPr="0047728D" w:rsidRDefault="00E90A70" w:rsidP="00C2378A">
            <w:pPr>
              <w:ind w:left="-90" w:right="-107"/>
              <w:jc w:val="center"/>
              <w:rPr>
                <w:b/>
                <w:sz w:val="22"/>
                <w:szCs w:val="22"/>
              </w:rPr>
            </w:pPr>
          </w:p>
          <w:p w:rsidR="00E90A70" w:rsidRPr="0047728D" w:rsidRDefault="00E90A70" w:rsidP="00C2378A">
            <w:pPr>
              <w:ind w:left="-90" w:right="-107"/>
              <w:jc w:val="center"/>
              <w:rPr>
                <w:b/>
                <w:sz w:val="22"/>
                <w:szCs w:val="22"/>
              </w:rPr>
            </w:pPr>
            <w:r w:rsidRPr="0047728D">
              <w:rPr>
                <w:b/>
                <w:sz w:val="22"/>
                <w:szCs w:val="22"/>
              </w:rPr>
              <w:t>27.</w:t>
            </w:r>
          </w:p>
          <w:p w:rsidR="00E90A70" w:rsidRPr="0047728D" w:rsidRDefault="00E90A70" w:rsidP="00C2378A">
            <w:pPr>
              <w:ind w:left="-90" w:right="-107"/>
              <w:jc w:val="center"/>
              <w:rPr>
                <w:b/>
                <w:sz w:val="22"/>
                <w:szCs w:val="22"/>
              </w:rPr>
            </w:pPr>
          </w:p>
        </w:tc>
        <w:tc>
          <w:tcPr>
            <w:tcW w:w="1170" w:type="dxa"/>
            <w:shd w:val="clear" w:color="auto" w:fill="auto"/>
            <w:vAlign w:val="center"/>
          </w:tcPr>
          <w:p w:rsidR="00E90A70" w:rsidRPr="0047728D" w:rsidRDefault="00E90A70" w:rsidP="00C2378A">
            <w:pPr>
              <w:ind w:left="-90" w:right="-107"/>
              <w:jc w:val="center"/>
              <w:rPr>
                <w:b/>
                <w:sz w:val="22"/>
                <w:szCs w:val="22"/>
              </w:rPr>
            </w:pPr>
            <w:r w:rsidRPr="0047728D">
              <w:rPr>
                <w:b/>
                <w:sz w:val="22"/>
                <w:szCs w:val="22"/>
              </w:rPr>
              <w:t>IV-B(14)</w:t>
            </w:r>
          </w:p>
        </w:tc>
        <w:tc>
          <w:tcPr>
            <w:tcW w:w="7344" w:type="dxa"/>
            <w:shd w:val="clear" w:color="auto" w:fill="auto"/>
            <w:vAlign w:val="center"/>
          </w:tcPr>
          <w:p w:rsidR="00E90A70" w:rsidRPr="0047728D" w:rsidRDefault="00E90A70" w:rsidP="00C2378A">
            <w:pPr>
              <w:widowControl w:val="0"/>
              <w:autoSpaceDE w:val="0"/>
              <w:autoSpaceDN w:val="0"/>
              <w:adjustRightInd w:val="0"/>
              <w:rPr>
                <w:sz w:val="22"/>
                <w:szCs w:val="22"/>
              </w:rPr>
            </w:pPr>
            <w:r w:rsidRPr="0047728D">
              <w:rPr>
                <w:sz w:val="22"/>
                <w:szCs w:val="22"/>
              </w:rPr>
              <w:t>14. Compare, analyze and evaluate the positive and negative aspects of American capitalism in relationship to other economic systems;</w:t>
            </w:r>
          </w:p>
          <w:p w:rsidR="00E90A70" w:rsidRPr="0047728D" w:rsidRDefault="00E90A70" w:rsidP="00C2378A">
            <w:pPr>
              <w:widowControl w:val="0"/>
              <w:autoSpaceDE w:val="0"/>
              <w:autoSpaceDN w:val="0"/>
              <w:adjustRightInd w:val="0"/>
              <w:rPr>
                <w:sz w:val="22"/>
                <w:szCs w:val="22"/>
              </w:rPr>
            </w:pPr>
          </w:p>
        </w:tc>
        <w:tc>
          <w:tcPr>
            <w:tcW w:w="2520" w:type="dxa"/>
            <w:shd w:val="clear" w:color="auto" w:fill="auto"/>
          </w:tcPr>
          <w:p w:rsidR="00E90A70" w:rsidRPr="0047728D" w:rsidRDefault="008402FC" w:rsidP="00C2378A">
            <w:pPr>
              <w:rPr>
                <w:sz w:val="22"/>
                <w:szCs w:val="22"/>
              </w:rPr>
            </w:pPr>
            <w:r w:rsidRPr="0047728D">
              <w:rPr>
                <w:sz w:val="22"/>
                <w:szCs w:val="22"/>
              </w:rPr>
              <w:fldChar w:fldCharType="begin">
                <w:ffData>
                  <w:name w:val="Text21"/>
                  <w:enabled/>
                  <w:calcOnExit w:val="0"/>
                  <w:textInput/>
                </w:ffData>
              </w:fldChar>
            </w:r>
            <w:r w:rsidR="00E90A70" w:rsidRPr="0047728D">
              <w:rPr>
                <w:sz w:val="22"/>
                <w:szCs w:val="22"/>
              </w:rPr>
              <w:instrText xml:space="preserve"> FORMTEXT </w:instrText>
            </w:r>
            <w:r w:rsidRPr="0047728D">
              <w:rPr>
                <w:sz w:val="22"/>
                <w:szCs w:val="22"/>
              </w:rPr>
            </w:r>
            <w:r w:rsidRPr="0047728D">
              <w:rPr>
                <w:sz w:val="22"/>
                <w:szCs w:val="22"/>
              </w:rPr>
              <w:fldChar w:fldCharType="separate"/>
            </w:r>
            <w:r w:rsidR="00E90A70" w:rsidRPr="0047728D">
              <w:rPr>
                <w:noProof/>
                <w:sz w:val="22"/>
                <w:szCs w:val="22"/>
              </w:rPr>
              <w:t> </w:t>
            </w:r>
            <w:r w:rsidR="00E90A70" w:rsidRPr="0047728D">
              <w:rPr>
                <w:noProof/>
                <w:sz w:val="22"/>
                <w:szCs w:val="22"/>
              </w:rPr>
              <w:t> </w:t>
            </w:r>
            <w:r w:rsidR="00E90A70" w:rsidRPr="0047728D">
              <w:rPr>
                <w:noProof/>
                <w:sz w:val="22"/>
                <w:szCs w:val="22"/>
              </w:rPr>
              <w:t> </w:t>
            </w:r>
            <w:r w:rsidR="00E90A70" w:rsidRPr="0047728D">
              <w:rPr>
                <w:noProof/>
                <w:sz w:val="22"/>
                <w:szCs w:val="22"/>
              </w:rPr>
              <w:t> </w:t>
            </w:r>
            <w:r w:rsidR="00E90A70" w:rsidRPr="0047728D">
              <w:rPr>
                <w:noProof/>
                <w:sz w:val="22"/>
                <w:szCs w:val="22"/>
              </w:rPr>
              <w:t> </w:t>
            </w:r>
            <w:r w:rsidRPr="0047728D">
              <w:rPr>
                <w:sz w:val="22"/>
                <w:szCs w:val="22"/>
              </w:rPr>
              <w:fldChar w:fldCharType="end"/>
            </w:r>
          </w:p>
        </w:tc>
        <w:tc>
          <w:tcPr>
            <w:tcW w:w="2070" w:type="dxa"/>
            <w:shd w:val="clear" w:color="auto" w:fill="auto"/>
          </w:tcPr>
          <w:p w:rsidR="00E90A70" w:rsidRPr="0047728D" w:rsidRDefault="008402FC" w:rsidP="00C2378A">
            <w:pPr>
              <w:rPr>
                <w:sz w:val="22"/>
                <w:szCs w:val="22"/>
              </w:rPr>
            </w:pPr>
            <w:r w:rsidRPr="0047728D">
              <w:rPr>
                <w:sz w:val="22"/>
                <w:szCs w:val="22"/>
              </w:rPr>
              <w:fldChar w:fldCharType="begin">
                <w:ffData>
                  <w:name w:val="Text21"/>
                  <w:enabled/>
                  <w:calcOnExit w:val="0"/>
                  <w:textInput/>
                </w:ffData>
              </w:fldChar>
            </w:r>
            <w:r w:rsidR="00E90A70" w:rsidRPr="0047728D">
              <w:rPr>
                <w:sz w:val="22"/>
                <w:szCs w:val="22"/>
              </w:rPr>
              <w:instrText xml:space="preserve"> FORMTEXT </w:instrText>
            </w:r>
            <w:r w:rsidRPr="0047728D">
              <w:rPr>
                <w:sz w:val="22"/>
                <w:szCs w:val="22"/>
              </w:rPr>
            </w:r>
            <w:r w:rsidRPr="0047728D">
              <w:rPr>
                <w:sz w:val="22"/>
                <w:szCs w:val="22"/>
              </w:rPr>
              <w:fldChar w:fldCharType="separate"/>
            </w:r>
            <w:r w:rsidR="00E90A70" w:rsidRPr="0047728D">
              <w:rPr>
                <w:noProof/>
                <w:sz w:val="22"/>
                <w:szCs w:val="22"/>
              </w:rPr>
              <w:t> </w:t>
            </w:r>
            <w:r w:rsidR="00E90A70" w:rsidRPr="0047728D">
              <w:rPr>
                <w:noProof/>
                <w:sz w:val="22"/>
                <w:szCs w:val="22"/>
              </w:rPr>
              <w:t> </w:t>
            </w:r>
            <w:r w:rsidR="00E90A70" w:rsidRPr="0047728D">
              <w:rPr>
                <w:noProof/>
                <w:sz w:val="22"/>
                <w:szCs w:val="22"/>
              </w:rPr>
              <w:t> </w:t>
            </w:r>
            <w:r w:rsidR="00E90A70" w:rsidRPr="0047728D">
              <w:rPr>
                <w:noProof/>
                <w:sz w:val="22"/>
                <w:szCs w:val="22"/>
              </w:rPr>
              <w:t> </w:t>
            </w:r>
            <w:r w:rsidR="00E90A70" w:rsidRPr="0047728D">
              <w:rPr>
                <w:noProof/>
                <w:sz w:val="22"/>
                <w:szCs w:val="22"/>
              </w:rPr>
              <w:t> </w:t>
            </w:r>
            <w:r w:rsidRPr="0047728D">
              <w:rPr>
                <w:sz w:val="22"/>
                <w:szCs w:val="22"/>
              </w:rPr>
              <w:fldChar w:fldCharType="end"/>
            </w:r>
          </w:p>
        </w:tc>
        <w:tc>
          <w:tcPr>
            <w:tcW w:w="1152" w:type="dxa"/>
            <w:shd w:val="clear" w:color="auto" w:fill="auto"/>
            <w:vAlign w:val="center"/>
          </w:tcPr>
          <w:p w:rsidR="00E90A70" w:rsidRPr="0047728D" w:rsidRDefault="00E90A70" w:rsidP="00C2378A">
            <w:pPr>
              <w:jc w:val="center"/>
              <w:rPr>
                <w:b/>
                <w:sz w:val="22"/>
                <w:szCs w:val="22"/>
              </w:rPr>
            </w:pPr>
          </w:p>
        </w:tc>
      </w:tr>
      <w:tr w:rsidR="00E90A70" w:rsidRPr="0047728D" w:rsidTr="005904EF">
        <w:trPr>
          <w:cantSplit/>
          <w:trHeight w:val="360"/>
        </w:trPr>
        <w:tc>
          <w:tcPr>
            <w:tcW w:w="558" w:type="dxa"/>
          </w:tcPr>
          <w:p w:rsidR="00E90A70" w:rsidRPr="0047728D" w:rsidRDefault="00E90A70" w:rsidP="00C2378A">
            <w:pPr>
              <w:ind w:left="-90" w:right="-107"/>
              <w:jc w:val="center"/>
              <w:rPr>
                <w:b/>
                <w:sz w:val="22"/>
                <w:szCs w:val="22"/>
              </w:rPr>
            </w:pPr>
          </w:p>
          <w:p w:rsidR="00E90A70" w:rsidRPr="0047728D" w:rsidRDefault="00E90A70" w:rsidP="00C2378A">
            <w:pPr>
              <w:ind w:left="-90" w:right="-107"/>
              <w:jc w:val="center"/>
              <w:rPr>
                <w:b/>
                <w:sz w:val="22"/>
                <w:szCs w:val="22"/>
              </w:rPr>
            </w:pPr>
            <w:r w:rsidRPr="0047728D">
              <w:rPr>
                <w:b/>
                <w:sz w:val="22"/>
                <w:szCs w:val="22"/>
              </w:rPr>
              <w:t>28.</w:t>
            </w:r>
          </w:p>
        </w:tc>
        <w:tc>
          <w:tcPr>
            <w:tcW w:w="1170" w:type="dxa"/>
            <w:shd w:val="clear" w:color="auto" w:fill="auto"/>
            <w:vAlign w:val="center"/>
          </w:tcPr>
          <w:p w:rsidR="00E90A70" w:rsidRPr="0047728D" w:rsidRDefault="00E90A70" w:rsidP="00C2378A">
            <w:pPr>
              <w:ind w:left="-90" w:right="-107"/>
              <w:jc w:val="center"/>
              <w:rPr>
                <w:b/>
                <w:sz w:val="22"/>
                <w:szCs w:val="22"/>
              </w:rPr>
            </w:pPr>
            <w:r w:rsidRPr="0047728D">
              <w:rPr>
                <w:b/>
                <w:sz w:val="22"/>
                <w:szCs w:val="22"/>
              </w:rPr>
              <w:t>IV-B(15)</w:t>
            </w:r>
          </w:p>
        </w:tc>
        <w:tc>
          <w:tcPr>
            <w:tcW w:w="7344" w:type="dxa"/>
            <w:shd w:val="clear" w:color="auto" w:fill="auto"/>
            <w:vAlign w:val="center"/>
          </w:tcPr>
          <w:p w:rsidR="00E90A70" w:rsidRPr="0047728D" w:rsidRDefault="00E90A70" w:rsidP="00C2378A">
            <w:pPr>
              <w:widowControl w:val="0"/>
              <w:autoSpaceDE w:val="0"/>
              <w:autoSpaceDN w:val="0"/>
              <w:adjustRightInd w:val="0"/>
              <w:rPr>
                <w:sz w:val="22"/>
                <w:szCs w:val="22"/>
              </w:rPr>
            </w:pPr>
            <w:r w:rsidRPr="0047728D">
              <w:rPr>
                <w:sz w:val="22"/>
                <w:szCs w:val="22"/>
              </w:rPr>
              <w:t>15. Describe and evaluate how the United States economy moved from being manufacturing-based to information-driven;</w:t>
            </w:r>
          </w:p>
          <w:p w:rsidR="00E90A70" w:rsidRPr="0047728D" w:rsidRDefault="00E90A70" w:rsidP="00C2378A">
            <w:pPr>
              <w:widowControl w:val="0"/>
              <w:autoSpaceDE w:val="0"/>
              <w:autoSpaceDN w:val="0"/>
              <w:adjustRightInd w:val="0"/>
              <w:rPr>
                <w:sz w:val="22"/>
                <w:szCs w:val="22"/>
              </w:rPr>
            </w:pPr>
          </w:p>
        </w:tc>
        <w:tc>
          <w:tcPr>
            <w:tcW w:w="2520" w:type="dxa"/>
            <w:shd w:val="clear" w:color="auto" w:fill="auto"/>
          </w:tcPr>
          <w:p w:rsidR="00E90A70" w:rsidRPr="0047728D" w:rsidRDefault="008402FC" w:rsidP="00C2378A">
            <w:pPr>
              <w:rPr>
                <w:sz w:val="22"/>
                <w:szCs w:val="22"/>
              </w:rPr>
            </w:pPr>
            <w:r w:rsidRPr="0047728D">
              <w:rPr>
                <w:sz w:val="22"/>
                <w:szCs w:val="22"/>
              </w:rPr>
              <w:fldChar w:fldCharType="begin">
                <w:ffData>
                  <w:name w:val="Text1"/>
                  <w:enabled/>
                  <w:calcOnExit w:val="0"/>
                  <w:textInput/>
                </w:ffData>
              </w:fldChar>
            </w:r>
            <w:r w:rsidR="00E90A70" w:rsidRPr="0047728D">
              <w:rPr>
                <w:sz w:val="22"/>
                <w:szCs w:val="22"/>
              </w:rPr>
              <w:instrText xml:space="preserve"> FORMTEXT </w:instrText>
            </w:r>
            <w:r w:rsidRPr="0047728D">
              <w:rPr>
                <w:sz w:val="22"/>
                <w:szCs w:val="22"/>
              </w:rPr>
            </w:r>
            <w:r w:rsidRPr="0047728D">
              <w:rPr>
                <w:sz w:val="22"/>
                <w:szCs w:val="22"/>
              </w:rPr>
              <w:fldChar w:fldCharType="separate"/>
            </w:r>
            <w:r w:rsidR="00E90A70" w:rsidRPr="0047728D">
              <w:rPr>
                <w:noProof/>
                <w:sz w:val="22"/>
                <w:szCs w:val="22"/>
              </w:rPr>
              <w:t> </w:t>
            </w:r>
            <w:r w:rsidR="00E90A70" w:rsidRPr="0047728D">
              <w:rPr>
                <w:noProof/>
                <w:sz w:val="22"/>
                <w:szCs w:val="22"/>
              </w:rPr>
              <w:t> </w:t>
            </w:r>
            <w:r w:rsidR="00E90A70" w:rsidRPr="0047728D">
              <w:rPr>
                <w:noProof/>
                <w:sz w:val="22"/>
                <w:szCs w:val="22"/>
              </w:rPr>
              <w:t> </w:t>
            </w:r>
            <w:r w:rsidR="00E90A70" w:rsidRPr="0047728D">
              <w:rPr>
                <w:noProof/>
                <w:sz w:val="22"/>
                <w:szCs w:val="22"/>
              </w:rPr>
              <w:t> </w:t>
            </w:r>
            <w:r w:rsidR="00E90A70" w:rsidRPr="0047728D">
              <w:rPr>
                <w:noProof/>
                <w:sz w:val="22"/>
                <w:szCs w:val="22"/>
              </w:rPr>
              <w:t> </w:t>
            </w:r>
            <w:r w:rsidRPr="0047728D">
              <w:rPr>
                <w:sz w:val="22"/>
                <w:szCs w:val="22"/>
              </w:rPr>
              <w:fldChar w:fldCharType="end"/>
            </w:r>
          </w:p>
        </w:tc>
        <w:tc>
          <w:tcPr>
            <w:tcW w:w="2070" w:type="dxa"/>
            <w:shd w:val="clear" w:color="auto" w:fill="auto"/>
          </w:tcPr>
          <w:p w:rsidR="00E90A70" w:rsidRPr="0047728D" w:rsidRDefault="008402FC" w:rsidP="00C2378A">
            <w:pPr>
              <w:rPr>
                <w:sz w:val="22"/>
                <w:szCs w:val="22"/>
              </w:rPr>
            </w:pPr>
            <w:r w:rsidRPr="0047728D">
              <w:rPr>
                <w:sz w:val="22"/>
                <w:szCs w:val="22"/>
              </w:rPr>
              <w:fldChar w:fldCharType="begin">
                <w:ffData>
                  <w:name w:val="Text1"/>
                  <w:enabled/>
                  <w:calcOnExit w:val="0"/>
                  <w:textInput/>
                </w:ffData>
              </w:fldChar>
            </w:r>
            <w:r w:rsidR="00E90A70" w:rsidRPr="0047728D">
              <w:rPr>
                <w:sz w:val="22"/>
                <w:szCs w:val="22"/>
              </w:rPr>
              <w:instrText xml:space="preserve"> FORMTEXT </w:instrText>
            </w:r>
            <w:r w:rsidRPr="0047728D">
              <w:rPr>
                <w:sz w:val="22"/>
                <w:szCs w:val="22"/>
              </w:rPr>
            </w:r>
            <w:r w:rsidRPr="0047728D">
              <w:rPr>
                <w:sz w:val="22"/>
                <w:szCs w:val="22"/>
              </w:rPr>
              <w:fldChar w:fldCharType="separate"/>
            </w:r>
            <w:r w:rsidR="00E90A70" w:rsidRPr="0047728D">
              <w:rPr>
                <w:noProof/>
                <w:sz w:val="22"/>
                <w:szCs w:val="22"/>
              </w:rPr>
              <w:t> </w:t>
            </w:r>
            <w:r w:rsidR="00E90A70" w:rsidRPr="0047728D">
              <w:rPr>
                <w:noProof/>
                <w:sz w:val="22"/>
                <w:szCs w:val="22"/>
              </w:rPr>
              <w:t> </w:t>
            </w:r>
            <w:r w:rsidR="00E90A70" w:rsidRPr="0047728D">
              <w:rPr>
                <w:noProof/>
                <w:sz w:val="22"/>
                <w:szCs w:val="22"/>
              </w:rPr>
              <w:t> </w:t>
            </w:r>
            <w:r w:rsidR="00E90A70" w:rsidRPr="0047728D">
              <w:rPr>
                <w:noProof/>
                <w:sz w:val="22"/>
                <w:szCs w:val="22"/>
              </w:rPr>
              <w:t> </w:t>
            </w:r>
            <w:r w:rsidR="00E90A70" w:rsidRPr="0047728D">
              <w:rPr>
                <w:noProof/>
                <w:sz w:val="22"/>
                <w:szCs w:val="22"/>
              </w:rPr>
              <w:t> </w:t>
            </w:r>
            <w:r w:rsidRPr="0047728D">
              <w:rPr>
                <w:sz w:val="22"/>
                <w:szCs w:val="22"/>
              </w:rPr>
              <w:fldChar w:fldCharType="end"/>
            </w:r>
          </w:p>
        </w:tc>
        <w:tc>
          <w:tcPr>
            <w:tcW w:w="1152" w:type="dxa"/>
            <w:shd w:val="clear" w:color="auto" w:fill="auto"/>
            <w:vAlign w:val="center"/>
          </w:tcPr>
          <w:p w:rsidR="00E90A70" w:rsidRPr="0047728D" w:rsidRDefault="00E90A70" w:rsidP="00C2378A">
            <w:pPr>
              <w:jc w:val="center"/>
              <w:rPr>
                <w:b/>
                <w:sz w:val="22"/>
                <w:szCs w:val="22"/>
              </w:rPr>
            </w:pPr>
          </w:p>
        </w:tc>
      </w:tr>
      <w:tr w:rsidR="00E90A70" w:rsidRPr="0047728D" w:rsidTr="005904EF">
        <w:trPr>
          <w:cantSplit/>
          <w:trHeight w:val="360"/>
        </w:trPr>
        <w:tc>
          <w:tcPr>
            <w:tcW w:w="558" w:type="dxa"/>
          </w:tcPr>
          <w:p w:rsidR="00E90A70" w:rsidRPr="0047728D" w:rsidRDefault="00E90A70" w:rsidP="00C2378A">
            <w:pPr>
              <w:ind w:left="-90" w:right="-107"/>
              <w:jc w:val="center"/>
              <w:rPr>
                <w:b/>
                <w:sz w:val="22"/>
                <w:szCs w:val="22"/>
              </w:rPr>
            </w:pPr>
          </w:p>
          <w:p w:rsidR="00E90A70" w:rsidRPr="0047728D" w:rsidRDefault="00E90A70" w:rsidP="00C2378A">
            <w:pPr>
              <w:ind w:left="-90" w:right="-107"/>
              <w:jc w:val="center"/>
              <w:rPr>
                <w:b/>
                <w:sz w:val="22"/>
                <w:szCs w:val="22"/>
              </w:rPr>
            </w:pPr>
            <w:r w:rsidRPr="0047728D">
              <w:rPr>
                <w:b/>
                <w:sz w:val="22"/>
                <w:szCs w:val="22"/>
              </w:rPr>
              <w:t>29.</w:t>
            </w:r>
          </w:p>
        </w:tc>
        <w:tc>
          <w:tcPr>
            <w:tcW w:w="1170" w:type="dxa"/>
            <w:shd w:val="clear" w:color="auto" w:fill="auto"/>
            <w:vAlign w:val="center"/>
          </w:tcPr>
          <w:p w:rsidR="00E90A70" w:rsidRPr="0047728D" w:rsidRDefault="00E90A70" w:rsidP="00C2378A">
            <w:pPr>
              <w:ind w:left="-90" w:right="-107"/>
              <w:jc w:val="center"/>
              <w:rPr>
                <w:b/>
                <w:sz w:val="22"/>
                <w:szCs w:val="22"/>
              </w:rPr>
            </w:pPr>
            <w:r w:rsidRPr="0047728D">
              <w:rPr>
                <w:b/>
                <w:sz w:val="22"/>
                <w:szCs w:val="22"/>
              </w:rPr>
              <w:t>IV-B(16)</w:t>
            </w:r>
          </w:p>
        </w:tc>
        <w:tc>
          <w:tcPr>
            <w:tcW w:w="7344" w:type="dxa"/>
            <w:shd w:val="clear" w:color="auto" w:fill="auto"/>
            <w:vAlign w:val="center"/>
          </w:tcPr>
          <w:p w:rsidR="00E90A70" w:rsidRPr="0047728D" w:rsidRDefault="00E90A70" w:rsidP="00C2378A">
            <w:pPr>
              <w:widowControl w:val="0"/>
              <w:autoSpaceDE w:val="0"/>
              <w:autoSpaceDN w:val="0"/>
              <w:adjustRightInd w:val="0"/>
              <w:rPr>
                <w:sz w:val="22"/>
                <w:szCs w:val="22"/>
              </w:rPr>
            </w:pPr>
            <w:r w:rsidRPr="0047728D">
              <w:rPr>
                <w:sz w:val="22"/>
                <w:szCs w:val="22"/>
              </w:rPr>
              <w:t>16. Analyze the reasons for uneven economic growth-based changes (e.g., demographic, political, economic); and</w:t>
            </w:r>
          </w:p>
          <w:p w:rsidR="00E90A70" w:rsidRPr="0047728D" w:rsidRDefault="00E90A70" w:rsidP="00C2378A">
            <w:pPr>
              <w:widowControl w:val="0"/>
              <w:autoSpaceDE w:val="0"/>
              <w:autoSpaceDN w:val="0"/>
              <w:adjustRightInd w:val="0"/>
              <w:rPr>
                <w:sz w:val="22"/>
                <w:szCs w:val="22"/>
              </w:rPr>
            </w:pPr>
          </w:p>
        </w:tc>
        <w:tc>
          <w:tcPr>
            <w:tcW w:w="2520" w:type="dxa"/>
            <w:shd w:val="clear" w:color="auto" w:fill="auto"/>
          </w:tcPr>
          <w:p w:rsidR="00E90A70" w:rsidRPr="0047728D" w:rsidRDefault="008402FC" w:rsidP="00C2378A">
            <w:pPr>
              <w:rPr>
                <w:sz w:val="22"/>
                <w:szCs w:val="22"/>
              </w:rPr>
            </w:pPr>
            <w:r w:rsidRPr="0047728D">
              <w:rPr>
                <w:sz w:val="22"/>
                <w:szCs w:val="22"/>
              </w:rPr>
              <w:fldChar w:fldCharType="begin">
                <w:ffData>
                  <w:name w:val="Text1"/>
                  <w:enabled/>
                  <w:calcOnExit w:val="0"/>
                  <w:textInput/>
                </w:ffData>
              </w:fldChar>
            </w:r>
            <w:r w:rsidR="00E90A70" w:rsidRPr="0047728D">
              <w:rPr>
                <w:sz w:val="22"/>
                <w:szCs w:val="22"/>
              </w:rPr>
              <w:instrText xml:space="preserve"> FORMTEXT </w:instrText>
            </w:r>
            <w:r w:rsidRPr="0047728D">
              <w:rPr>
                <w:sz w:val="22"/>
                <w:szCs w:val="22"/>
              </w:rPr>
            </w:r>
            <w:r w:rsidRPr="0047728D">
              <w:rPr>
                <w:sz w:val="22"/>
                <w:szCs w:val="22"/>
              </w:rPr>
              <w:fldChar w:fldCharType="separate"/>
            </w:r>
            <w:r w:rsidR="00E90A70" w:rsidRPr="0047728D">
              <w:rPr>
                <w:noProof/>
                <w:sz w:val="22"/>
                <w:szCs w:val="22"/>
              </w:rPr>
              <w:t> </w:t>
            </w:r>
            <w:r w:rsidR="00E90A70" w:rsidRPr="0047728D">
              <w:rPr>
                <w:noProof/>
                <w:sz w:val="22"/>
                <w:szCs w:val="22"/>
              </w:rPr>
              <w:t> </w:t>
            </w:r>
            <w:r w:rsidR="00E90A70" w:rsidRPr="0047728D">
              <w:rPr>
                <w:noProof/>
                <w:sz w:val="22"/>
                <w:szCs w:val="22"/>
              </w:rPr>
              <w:t> </w:t>
            </w:r>
            <w:r w:rsidR="00E90A70" w:rsidRPr="0047728D">
              <w:rPr>
                <w:noProof/>
                <w:sz w:val="22"/>
                <w:szCs w:val="22"/>
              </w:rPr>
              <w:t> </w:t>
            </w:r>
            <w:r w:rsidR="00E90A70" w:rsidRPr="0047728D">
              <w:rPr>
                <w:noProof/>
                <w:sz w:val="22"/>
                <w:szCs w:val="22"/>
              </w:rPr>
              <w:t> </w:t>
            </w:r>
            <w:r w:rsidRPr="0047728D">
              <w:rPr>
                <w:sz w:val="22"/>
                <w:szCs w:val="22"/>
              </w:rPr>
              <w:fldChar w:fldCharType="end"/>
            </w:r>
          </w:p>
        </w:tc>
        <w:tc>
          <w:tcPr>
            <w:tcW w:w="2070" w:type="dxa"/>
            <w:shd w:val="clear" w:color="auto" w:fill="auto"/>
          </w:tcPr>
          <w:p w:rsidR="00E90A70" w:rsidRPr="0047728D" w:rsidRDefault="008402FC" w:rsidP="00C2378A">
            <w:pPr>
              <w:rPr>
                <w:sz w:val="22"/>
                <w:szCs w:val="22"/>
              </w:rPr>
            </w:pPr>
            <w:r w:rsidRPr="0047728D">
              <w:rPr>
                <w:sz w:val="22"/>
                <w:szCs w:val="22"/>
              </w:rPr>
              <w:fldChar w:fldCharType="begin">
                <w:ffData>
                  <w:name w:val="Text1"/>
                  <w:enabled/>
                  <w:calcOnExit w:val="0"/>
                  <w:textInput/>
                </w:ffData>
              </w:fldChar>
            </w:r>
            <w:r w:rsidR="00E90A70" w:rsidRPr="0047728D">
              <w:rPr>
                <w:sz w:val="22"/>
                <w:szCs w:val="22"/>
              </w:rPr>
              <w:instrText xml:space="preserve"> FORMTEXT </w:instrText>
            </w:r>
            <w:r w:rsidRPr="0047728D">
              <w:rPr>
                <w:sz w:val="22"/>
                <w:szCs w:val="22"/>
              </w:rPr>
            </w:r>
            <w:r w:rsidRPr="0047728D">
              <w:rPr>
                <w:sz w:val="22"/>
                <w:szCs w:val="22"/>
              </w:rPr>
              <w:fldChar w:fldCharType="separate"/>
            </w:r>
            <w:r w:rsidR="00E90A70" w:rsidRPr="0047728D">
              <w:rPr>
                <w:noProof/>
                <w:sz w:val="22"/>
                <w:szCs w:val="22"/>
              </w:rPr>
              <w:t> </w:t>
            </w:r>
            <w:r w:rsidR="00E90A70" w:rsidRPr="0047728D">
              <w:rPr>
                <w:noProof/>
                <w:sz w:val="22"/>
                <w:szCs w:val="22"/>
              </w:rPr>
              <w:t> </w:t>
            </w:r>
            <w:r w:rsidR="00E90A70" w:rsidRPr="0047728D">
              <w:rPr>
                <w:noProof/>
                <w:sz w:val="22"/>
                <w:szCs w:val="22"/>
              </w:rPr>
              <w:t> </w:t>
            </w:r>
            <w:r w:rsidR="00E90A70" w:rsidRPr="0047728D">
              <w:rPr>
                <w:noProof/>
                <w:sz w:val="22"/>
                <w:szCs w:val="22"/>
              </w:rPr>
              <w:t> </w:t>
            </w:r>
            <w:r w:rsidR="00E90A70" w:rsidRPr="0047728D">
              <w:rPr>
                <w:noProof/>
                <w:sz w:val="22"/>
                <w:szCs w:val="22"/>
              </w:rPr>
              <w:t> </w:t>
            </w:r>
            <w:r w:rsidRPr="0047728D">
              <w:rPr>
                <w:sz w:val="22"/>
                <w:szCs w:val="22"/>
              </w:rPr>
              <w:fldChar w:fldCharType="end"/>
            </w:r>
          </w:p>
        </w:tc>
        <w:tc>
          <w:tcPr>
            <w:tcW w:w="1152" w:type="dxa"/>
            <w:shd w:val="clear" w:color="auto" w:fill="auto"/>
            <w:vAlign w:val="center"/>
          </w:tcPr>
          <w:p w:rsidR="00E90A70" w:rsidRPr="0047728D" w:rsidRDefault="00E90A70" w:rsidP="00C2378A">
            <w:pPr>
              <w:jc w:val="center"/>
              <w:rPr>
                <w:b/>
                <w:sz w:val="22"/>
                <w:szCs w:val="22"/>
              </w:rPr>
            </w:pPr>
          </w:p>
        </w:tc>
      </w:tr>
      <w:tr w:rsidR="00E90A70" w:rsidRPr="0047728D" w:rsidTr="005904EF">
        <w:trPr>
          <w:cantSplit/>
          <w:trHeight w:val="360"/>
        </w:trPr>
        <w:tc>
          <w:tcPr>
            <w:tcW w:w="558" w:type="dxa"/>
          </w:tcPr>
          <w:p w:rsidR="00E90A70" w:rsidRPr="0047728D" w:rsidRDefault="00E90A70" w:rsidP="00C2378A">
            <w:pPr>
              <w:ind w:left="-90" w:right="-107"/>
              <w:jc w:val="center"/>
              <w:rPr>
                <w:b/>
                <w:sz w:val="22"/>
                <w:szCs w:val="22"/>
              </w:rPr>
            </w:pPr>
          </w:p>
          <w:p w:rsidR="00E90A70" w:rsidRPr="0047728D" w:rsidRDefault="00E90A70" w:rsidP="00C2378A">
            <w:pPr>
              <w:ind w:left="-90" w:right="-107"/>
              <w:jc w:val="center"/>
              <w:rPr>
                <w:b/>
                <w:sz w:val="22"/>
                <w:szCs w:val="22"/>
              </w:rPr>
            </w:pPr>
            <w:r w:rsidRPr="0047728D">
              <w:rPr>
                <w:b/>
                <w:sz w:val="22"/>
                <w:szCs w:val="22"/>
              </w:rPr>
              <w:t>30.</w:t>
            </w:r>
          </w:p>
        </w:tc>
        <w:tc>
          <w:tcPr>
            <w:tcW w:w="1170" w:type="dxa"/>
            <w:shd w:val="clear" w:color="auto" w:fill="auto"/>
            <w:vAlign w:val="center"/>
          </w:tcPr>
          <w:p w:rsidR="00E90A70" w:rsidRPr="0047728D" w:rsidRDefault="00E90A70" w:rsidP="00C2378A">
            <w:pPr>
              <w:ind w:left="-90" w:right="-107"/>
              <w:jc w:val="center"/>
              <w:rPr>
                <w:b/>
                <w:sz w:val="22"/>
                <w:szCs w:val="22"/>
              </w:rPr>
            </w:pPr>
            <w:r w:rsidRPr="0047728D">
              <w:rPr>
                <w:b/>
                <w:sz w:val="22"/>
                <w:szCs w:val="22"/>
              </w:rPr>
              <w:t>IV-B(17)</w:t>
            </w:r>
          </w:p>
        </w:tc>
        <w:tc>
          <w:tcPr>
            <w:tcW w:w="7344" w:type="dxa"/>
            <w:shd w:val="clear" w:color="auto" w:fill="auto"/>
            <w:vAlign w:val="center"/>
          </w:tcPr>
          <w:p w:rsidR="00E90A70" w:rsidRPr="0047728D" w:rsidRDefault="00E90A70" w:rsidP="00C2378A">
            <w:pPr>
              <w:widowControl w:val="0"/>
              <w:autoSpaceDE w:val="0"/>
              <w:autoSpaceDN w:val="0"/>
              <w:adjustRightInd w:val="0"/>
              <w:rPr>
                <w:sz w:val="22"/>
                <w:szCs w:val="22"/>
              </w:rPr>
            </w:pPr>
            <w:r w:rsidRPr="0047728D">
              <w:rPr>
                <w:sz w:val="22"/>
                <w:szCs w:val="22"/>
              </w:rPr>
              <w:t>17. Analyze the economic ramifications of entrepreneurship</w:t>
            </w:r>
          </w:p>
          <w:p w:rsidR="00E90A70" w:rsidRPr="0047728D" w:rsidRDefault="00E90A70" w:rsidP="00C2378A">
            <w:pPr>
              <w:widowControl w:val="0"/>
              <w:autoSpaceDE w:val="0"/>
              <w:autoSpaceDN w:val="0"/>
              <w:adjustRightInd w:val="0"/>
              <w:rPr>
                <w:sz w:val="22"/>
                <w:szCs w:val="22"/>
              </w:rPr>
            </w:pPr>
          </w:p>
        </w:tc>
        <w:tc>
          <w:tcPr>
            <w:tcW w:w="2520" w:type="dxa"/>
            <w:shd w:val="clear" w:color="auto" w:fill="auto"/>
          </w:tcPr>
          <w:p w:rsidR="00E90A70" w:rsidRPr="0047728D" w:rsidRDefault="008402FC" w:rsidP="00C2378A">
            <w:pPr>
              <w:rPr>
                <w:sz w:val="22"/>
                <w:szCs w:val="22"/>
              </w:rPr>
            </w:pPr>
            <w:r w:rsidRPr="0047728D">
              <w:rPr>
                <w:sz w:val="22"/>
                <w:szCs w:val="22"/>
              </w:rPr>
              <w:fldChar w:fldCharType="begin">
                <w:ffData>
                  <w:name w:val="Text1"/>
                  <w:enabled/>
                  <w:calcOnExit w:val="0"/>
                  <w:textInput/>
                </w:ffData>
              </w:fldChar>
            </w:r>
            <w:r w:rsidR="00E90A70" w:rsidRPr="0047728D">
              <w:rPr>
                <w:sz w:val="22"/>
                <w:szCs w:val="22"/>
              </w:rPr>
              <w:instrText xml:space="preserve"> FORMTEXT </w:instrText>
            </w:r>
            <w:r w:rsidRPr="0047728D">
              <w:rPr>
                <w:sz w:val="22"/>
                <w:szCs w:val="22"/>
              </w:rPr>
            </w:r>
            <w:r w:rsidRPr="0047728D">
              <w:rPr>
                <w:sz w:val="22"/>
                <w:szCs w:val="22"/>
              </w:rPr>
              <w:fldChar w:fldCharType="separate"/>
            </w:r>
            <w:r w:rsidR="00E90A70" w:rsidRPr="0047728D">
              <w:rPr>
                <w:noProof/>
                <w:sz w:val="22"/>
                <w:szCs w:val="22"/>
              </w:rPr>
              <w:t> </w:t>
            </w:r>
            <w:r w:rsidR="00E90A70" w:rsidRPr="0047728D">
              <w:rPr>
                <w:noProof/>
                <w:sz w:val="22"/>
                <w:szCs w:val="22"/>
              </w:rPr>
              <w:t> </w:t>
            </w:r>
            <w:r w:rsidR="00E90A70" w:rsidRPr="0047728D">
              <w:rPr>
                <w:noProof/>
                <w:sz w:val="22"/>
                <w:szCs w:val="22"/>
              </w:rPr>
              <w:t> </w:t>
            </w:r>
            <w:r w:rsidR="00E90A70" w:rsidRPr="0047728D">
              <w:rPr>
                <w:noProof/>
                <w:sz w:val="22"/>
                <w:szCs w:val="22"/>
              </w:rPr>
              <w:t> </w:t>
            </w:r>
            <w:r w:rsidR="00E90A70" w:rsidRPr="0047728D">
              <w:rPr>
                <w:noProof/>
                <w:sz w:val="22"/>
                <w:szCs w:val="22"/>
              </w:rPr>
              <w:t> </w:t>
            </w:r>
            <w:r w:rsidRPr="0047728D">
              <w:rPr>
                <w:sz w:val="22"/>
                <w:szCs w:val="22"/>
              </w:rPr>
              <w:fldChar w:fldCharType="end"/>
            </w:r>
          </w:p>
        </w:tc>
        <w:tc>
          <w:tcPr>
            <w:tcW w:w="2070" w:type="dxa"/>
            <w:shd w:val="clear" w:color="auto" w:fill="auto"/>
          </w:tcPr>
          <w:p w:rsidR="00E90A70" w:rsidRPr="0047728D" w:rsidRDefault="008402FC" w:rsidP="00C2378A">
            <w:pPr>
              <w:rPr>
                <w:sz w:val="22"/>
                <w:szCs w:val="22"/>
              </w:rPr>
            </w:pPr>
            <w:r w:rsidRPr="0047728D">
              <w:rPr>
                <w:sz w:val="22"/>
                <w:szCs w:val="22"/>
              </w:rPr>
              <w:fldChar w:fldCharType="begin">
                <w:ffData>
                  <w:name w:val="Text1"/>
                  <w:enabled/>
                  <w:calcOnExit w:val="0"/>
                  <w:textInput/>
                </w:ffData>
              </w:fldChar>
            </w:r>
            <w:r w:rsidR="00E90A70" w:rsidRPr="0047728D">
              <w:rPr>
                <w:sz w:val="22"/>
                <w:szCs w:val="22"/>
              </w:rPr>
              <w:instrText xml:space="preserve"> FORMTEXT </w:instrText>
            </w:r>
            <w:r w:rsidRPr="0047728D">
              <w:rPr>
                <w:sz w:val="22"/>
                <w:szCs w:val="22"/>
              </w:rPr>
            </w:r>
            <w:r w:rsidRPr="0047728D">
              <w:rPr>
                <w:sz w:val="22"/>
                <w:szCs w:val="22"/>
              </w:rPr>
              <w:fldChar w:fldCharType="separate"/>
            </w:r>
            <w:r w:rsidR="00E90A70" w:rsidRPr="0047728D">
              <w:rPr>
                <w:noProof/>
                <w:sz w:val="22"/>
                <w:szCs w:val="22"/>
              </w:rPr>
              <w:t> </w:t>
            </w:r>
            <w:r w:rsidR="00E90A70" w:rsidRPr="0047728D">
              <w:rPr>
                <w:noProof/>
                <w:sz w:val="22"/>
                <w:szCs w:val="22"/>
              </w:rPr>
              <w:t> </w:t>
            </w:r>
            <w:r w:rsidR="00E90A70" w:rsidRPr="0047728D">
              <w:rPr>
                <w:noProof/>
                <w:sz w:val="22"/>
                <w:szCs w:val="22"/>
              </w:rPr>
              <w:t> </w:t>
            </w:r>
            <w:r w:rsidR="00E90A70" w:rsidRPr="0047728D">
              <w:rPr>
                <w:noProof/>
                <w:sz w:val="22"/>
                <w:szCs w:val="22"/>
              </w:rPr>
              <w:t> </w:t>
            </w:r>
            <w:r w:rsidR="00E90A70" w:rsidRPr="0047728D">
              <w:rPr>
                <w:noProof/>
                <w:sz w:val="22"/>
                <w:szCs w:val="22"/>
              </w:rPr>
              <w:t> </w:t>
            </w:r>
            <w:r w:rsidRPr="0047728D">
              <w:rPr>
                <w:sz w:val="22"/>
                <w:szCs w:val="22"/>
              </w:rPr>
              <w:fldChar w:fldCharType="end"/>
            </w:r>
          </w:p>
        </w:tc>
        <w:tc>
          <w:tcPr>
            <w:tcW w:w="1152" w:type="dxa"/>
            <w:shd w:val="clear" w:color="auto" w:fill="auto"/>
            <w:vAlign w:val="center"/>
          </w:tcPr>
          <w:p w:rsidR="00E90A70" w:rsidRPr="0047728D" w:rsidRDefault="00E90A70" w:rsidP="00C2378A">
            <w:pPr>
              <w:jc w:val="center"/>
              <w:rPr>
                <w:b/>
                <w:sz w:val="22"/>
                <w:szCs w:val="22"/>
              </w:rPr>
            </w:pPr>
          </w:p>
        </w:tc>
      </w:tr>
      <w:tr w:rsidR="0047728D" w:rsidRPr="0047728D" w:rsidTr="0047728D">
        <w:trPr>
          <w:cantSplit/>
          <w:trHeight w:val="360"/>
        </w:trPr>
        <w:tc>
          <w:tcPr>
            <w:tcW w:w="558" w:type="dxa"/>
            <w:shd w:val="clear" w:color="auto" w:fill="76923C" w:themeFill="accent3" w:themeFillShade="BF"/>
          </w:tcPr>
          <w:p w:rsidR="0047728D" w:rsidRPr="0047728D" w:rsidRDefault="0047728D" w:rsidP="00C2378A">
            <w:pPr>
              <w:ind w:left="-90" w:right="-107"/>
              <w:jc w:val="center"/>
              <w:rPr>
                <w:b/>
                <w:sz w:val="22"/>
                <w:szCs w:val="22"/>
              </w:rPr>
            </w:pPr>
          </w:p>
        </w:tc>
        <w:tc>
          <w:tcPr>
            <w:tcW w:w="1170" w:type="dxa"/>
            <w:shd w:val="clear" w:color="auto" w:fill="76923C" w:themeFill="accent3" w:themeFillShade="BF"/>
            <w:vAlign w:val="center"/>
          </w:tcPr>
          <w:p w:rsidR="0047728D" w:rsidRPr="0047728D" w:rsidRDefault="0047728D" w:rsidP="00C2378A">
            <w:pPr>
              <w:ind w:left="-90" w:right="-107"/>
              <w:jc w:val="center"/>
              <w:rPr>
                <w:b/>
                <w:sz w:val="22"/>
                <w:szCs w:val="22"/>
              </w:rPr>
            </w:pPr>
            <w:r w:rsidRPr="0047728D">
              <w:rPr>
                <w:b/>
                <w:sz w:val="22"/>
                <w:szCs w:val="22"/>
              </w:rPr>
              <w:t>IV-C</w:t>
            </w:r>
          </w:p>
        </w:tc>
        <w:tc>
          <w:tcPr>
            <w:tcW w:w="7344" w:type="dxa"/>
            <w:shd w:val="clear" w:color="auto" w:fill="76923C" w:themeFill="accent3" w:themeFillShade="BF"/>
            <w:vAlign w:val="center"/>
          </w:tcPr>
          <w:p w:rsidR="0047728D" w:rsidRPr="0047728D" w:rsidRDefault="0047728D" w:rsidP="00C2378A">
            <w:pPr>
              <w:widowControl w:val="0"/>
              <w:autoSpaceDE w:val="0"/>
              <w:autoSpaceDN w:val="0"/>
              <w:adjustRightInd w:val="0"/>
              <w:rPr>
                <w:b/>
                <w:sz w:val="22"/>
                <w:szCs w:val="22"/>
              </w:rPr>
            </w:pPr>
          </w:p>
          <w:p w:rsidR="0047728D" w:rsidRPr="0047728D" w:rsidRDefault="0047728D" w:rsidP="00C2378A">
            <w:pPr>
              <w:widowControl w:val="0"/>
              <w:autoSpaceDE w:val="0"/>
              <w:autoSpaceDN w:val="0"/>
              <w:adjustRightInd w:val="0"/>
              <w:rPr>
                <w:b/>
                <w:sz w:val="22"/>
                <w:szCs w:val="22"/>
              </w:rPr>
            </w:pPr>
            <w:r w:rsidRPr="0047728D">
              <w:rPr>
                <w:b/>
                <w:sz w:val="22"/>
                <w:szCs w:val="22"/>
              </w:rPr>
              <w:t>9-12 Benchmark 4-C  Analyze and evaluate the patterns and results of trade, exchange and interdependence between the United</w:t>
            </w:r>
          </w:p>
          <w:p w:rsidR="0047728D" w:rsidRPr="0047728D" w:rsidRDefault="0047728D" w:rsidP="00C2378A">
            <w:pPr>
              <w:widowControl w:val="0"/>
              <w:autoSpaceDE w:val="0"/>
              <w:autoSpaceDN w:val="0"/>
              <w:adjustRightInd w:val="0"/>
              <w:rPr>
                <w:b/>
                <w:sz w:val="22"/>
                <w:szCs w:val="22"/>
              </w:rPr>
            </w:pPr>
            <w:r w:rsidRPr="0047728D">
              <w:rPr>
                <w:b/>
                <w:sz w:val="22"/>
                <w:szCs w:val="22"/>
              </w:rPr>
              <w:t>States and the world since 1900:</w:t>
            </w:r>
          </w:p>
          <w:p w:rsidR="0047728D" w:rsidRPr="0047728D" w:rsidRDefault="0047728D" w:rsidP="00C2378A">
            <w:pPr>
              <w:widowControl w:val="0"/>
              <w:autoSpaceDE w:val="0"/>
              <w:autoSpaceDN w:val="0"/>
              <w:adjustRightInd w:val="0"/>
              <w:rPr>
                <w:sz w:val="22"/>
                <w:szCs w:val="22"/>
              </w:rPr>
            </w:pPr>
          </w:p>
        </w:tc>
        <w:tc>
          <w:tcPr>
            <w:tcW w:w="2520" w:type="dxa"/>
            <w:shd w:val="clear" w:color="auto" w:fill="76923C" w:themeFill="accent3" w:themeFillShade="BF"/>
            <w:vAlign w:val="center"/>
          </w:tcPr>
          <w:p w:rsidR="0047728D" w:rsidRPr="0047728D" w:rsidRDefault="0047728D" w:rsidP="0047728D">
            <w:pPr>
              <w:jc w:val="center"/>
              <w:rPr>
                <w:b/>
                <w:sz w:val="22"/>
                <w:szCs w:val="22"/>
              </w:rPr>
            </w:pPr>
            <w:r w:rsidRPr="0047728D">
              <w:rPr>
                <w:b/>
                <w:sz w:val="22"/>
                <w:szCs w:val="22"/>
              </w:rPr>
              <w:t>Citation Level 2</w:t>
            </w:r>
          </w:p>
        </w:tc>
        <w:tc>
          <w:tcPr>
            <w:tcW w:w="2070" w:type="dxa"/>
            <w:shd w:val="clear" w:color="auto" w:fill="76923C" w:themeFill="accent3" w:themeFillShade="BF"/>
            <w:vAlign w:val="center"/>
          </w:tcPr>
          <w:p w:rsidR="0047728D" w:rsidRPr="0047728D" w:rsidRDefault="0047728D" w:rsidP="0047728D">
            <w:pPr>
              <w:jc w:val="center"/>
              <w:rPr>
                <w:b/>
                <w:sz w:val="22"/>
                <w:szCs w:val="22"/>
              </w:rPr>
            </w:pPr>
            <w:r w:rsidRPr="0047728D">
              <w:rPr>
                <w:b/>
                <w:sz w:val="22"/>
                <w:szCs w:val="22"/>
              </w:rPr>
              <w:t>Citation Level 3</w:t>
            </w:r>
          </w:p>
        </w:tc>
        <w:tc>
          <w:tcPr>
            <w:tcW w:w="1152" w:type="dxa"/>
            <w:shd w:val="clear" w:color="auto" w:fill="76923C" w:themeFill="accent3" w:themeFillShade="BF"/>
            <w:vAlign w:val="center"/>
          </w:tcPr>
          <w:p w:rsidR="0047728D" w:rsidRPr="0047728D" w:rsidRDefault="0047728D" w:rsidP="00C2378A">
            <w:pPr>
              <w:jc w:val="center"/>
              <w:rPr>
                <w:b/>
                <w:sz w:val="22"/>
                <w:szCs w:val="22"/>
              </w:rPr>
            </w:pPr>
            <w:r w:rsidRPr="0047728D">
              <w:rPr>
                <w:b/>
                <w:sz w:val="22"/>
                <w:szCs w:val="22"/>
              </w:rPr>
              <w:t>Score</w:t>
            </w:r>
          </w:p>
        </w:tc>
      </w:tr>
      <w:tr w:rsidR="00E90A70" w:rsidRPr="0047728D" w:rsidTr="005904EF">
        <w:trPr>
          <w:cantSplit/>
          <w:trHeight w:val="360"/>
        </w:trPr>
        <w:tc>
          <w:tcPr>
            <w:tcW w:w="558" w:type="dxa"/>
          </w:tcPr>
          <w:p w:rsidR="00E90A70" w:rsidRPr="0047728D" w:rsidRDefault="00E90A70" w:rsidP="00C2378A">
            <w:pPr>
              <w:ind w:left="-90" w:right="-107"/>
              <w:jc w:val="center"/>
              <w:rPr>
                <w:b/>
                <w:sz w:val="22"/>
                <w:szCs w:val="22"/>
              </w:rPr>
            </w:pPr>
          </w:p>
          <w:p w:rsidR="00E90A70" w:rsidRPr="0047728D" w:rsidRDefault="00E90A70" w:rsidP="00C2378A">
            <w:pPr>
              <w:ind w:left="-90" w:right="-107"/>
              <w:jc w:val="center"/>
              <w:rPr>
                <w:b/>
                <w:sz w:val="22"/>
                <w:szCs w:val="22"/>
              </w:rPr>
            </w:pPr>
            <w:r w:rsidRPr="0047728D">
              <w:rPr>
                <w:b/>
                <w:sz w:val="22"/>
                <w:szCs w:val="22"/>
              </w:rPr>
              <w:t>31.</w:t>
            </w:r>
          </w:p>
        </w:tc>
        <w:tc>
          <w:tcPr>
            <w:tcW w:w="1170" w:type="dxa"/>
            <w:shd w:val="clear" w:color="auto" w:fill="auto"/>
            <w:vAlign w:val="center"/>
          </w:tcPr>
          <w:p w:rsidR="00E90A70" w:rsidRPr="0047728D" w:rsidRDefault="00E90A70" w:rsidP="00C2378A">
            <w:pPr>
              <w:ind w:left="-90" w:right="-107"/>
              <w:jc w:val="center"/>
              <w:rPr>
                <w:b/>
                <w:sz w:val="22"/>
                <w:szCs w:val="22"/>
              </w:rPr>
            </w:pPr>
            <w:r w:rsidRPr="0047728D">
              <w:rPr>
                <w:b/>
                <w:sz w:val="22"/>
                <w:szCs w:val="22"/>
              </w:rPr>
              <w:t>IV-C(1)</w:t>
            </w:r>
          </w:p>
        </w:tc>
        <w:tc>
          <w:tcPr>
            <w:tcW w:w="7344" w:type="dxa"/>
            <w:shd w:val="clear" w:color="auto" w:fill="auto"/>
            <w:vAlign w:val="center"/>
          </w:tcPr>
          <w:p w:rsidR="00E90A70" w:rsidRPr="0047728D" w:rsidRDefault="00E90A70" w:rsidP="00C2378A">
            <w:pPr>
              <w:widowControl w:val="0"/>
              <w:autoSpaceDE w:val="0"/>
              <w:autoSpaceDN w:val="0"/>
              <w:adjustRightInd w:val="0"/>
              <w:rPr>
                <w:sz w:val="22"/>
                <w:szCs w:val="22"/>
              </w:rPr>
            </w:pPr>
            <w:r w:rsidRPr="0047728D">
              <w:rPr>
                <w:sz w:val="22"/>
                <w:szCs w:val="22"/>
              </w:rPr>
              <w:t>1. Analyze foreign and domestic issues related to United States economic growth since 1900;</w:t>
            </w:r>
          </w:p>
          <w:p w:rsidR="00E90A70" w:rsidRPr="0047728D" w:rsidRDefault="00E90A70" w:rsidP="00C2378A">
            <w:pPr>
              <w:widowControl w:val="0"/>
              <w:autoSpaceDE w:val="0"/>
              <w:autoSpaceDN w:val="0"/>
              <w:adjustRightInd w:val="0"/>
              <w:ind w:left="360"/>
              <w:rPr>
                <w:sz w:val="22"/>
                <w:szCs w:val="22"/>
              </w:rPr>
            </w:pPr>
          </w:p>
        </w:tc>
        <w:tc>
          <w:tcPr>
            <w:tcW w:w="2520" w:type="dxa"/>
            <w:shd w:val="clear" w:color="auto" w:fill="auto"/>
          </w:tcPr>
          <w:p w:rsidR="00E90A70" w:rsidRPr="0047728D" w:rsidRDefault="008402FC" w:rsidP="00C2378A">
            <w:pPr>
              <w:rPr>
                <w:sz w:val="22"/>
                <w:szCs w:val="22"/>
              </w:rPr>
            </w:pPr>
            <w:r w:rsidRPr="0047728D">
              <w:rPr>
                <w:sz w:val="22"/>
                <w:szCs w:val="22"/>
              </w:rPr>
              <w:fldChar w:fldCharType="begin">
                <w:ffData>
                  <w:name w:val="Text1"/>
                  <w:enabled/>
                  <w:calcOnExit w:val="0"/>
                  <w:textInput/>
                </w:ffData>
              </w:fldChar>
            </w:r>
            <w:r w:rsidR="00E90A70" w:rsidRPr="0047728D">
              <w:rPr>
                <w:sz w:val="22"/>
                <w:szCs w:val="22"/>
              </w:rPr>
              <w:instrText xml:space="preserve"> FORMTEXT </w:instrText>
            </w:r>
            <w:r w:rsidRPr="0047728D">
              <w:rPr>
                <w:sz w:val="22"/>
                <w:szCs w:val="22"/>
              </w:rPr>
            </w:r>
            <w:r w:rsidRPr="0047728D">
              <w:rPr>
                <w:sz w:val="22"/>
                <w:szCs w:val="22"/>
              </w:rPr>
              <w:fldChar w:fldCharType="separate"/>
            </w:r>
            <w:r w:rsidR="00E90A70" w:rsidRPr="0047728D">
              <w:rPr>
                <w:noProof/>
                <w:sz w:val="22"/>
                <w:szCs w:val="22"/>
              </w:rPr>
              <w:t> </w:t>
            </w:r>
            <w:r w:rsidR="00E90A70" w:rsidRPr="0047728D">
              <w:rPr>
                <w:noProof/>
                <w:sz w:val="22"/>
                <w:szCs w:val="22"/>
              </w:rPr>
              <w:t> </w:t>
            </w:r>
            <w:r w:rsidR="00E90A70" w:rsidRPr="0047728D">
              <w:rPr>
                <w:noProof/>
                <w:sz w:val="22"/>
                <w:szCs w:val="22"/>
              </w:rPr>
              <w:t> </w:t>
            </w:r>
            <w:r w:rsidR="00E90A70" w:rsidRPr="0047728D">
              <w:rPr>
                <w:noProof/>
                <w:sz w:val="22"/>
                <w:szCs w:val="22"/>
              </w:rPr>
              <w:t> </w:t>
            </w:r>
            <w:r w:rsidR="00E90A70" w:rsidRPr="0047728D">
              <w:rPr>
                <w:noProof/>
                <w:sz w:val="22"/>
                <w:szCs w:val="22"/>
              </w:rPr>
              <w:t> </w:t>
            </w:r>
            <w:r w:rsidRPr="0047728D">
              <w:rPr>
                <w:sz w:val="22"/>
                <w:szCs w:val="22"/>
              </w:rPr>
              <w:fldChar w:fldCharType="end"/>
            </w:r>
          </w:p>
        </w:tc>
        <w:tc>
          <w:tcPr>
            <w:tcW w:w="2070" w:type="dxa"/>
            <w:shd w:val="clear" w:color="auto" w:fill="auto"/>
          </w:tcPr>
          <w:p w:rsidR="00E90A70" w:rsidRPr="0047728D" w:rsidRDefault="008402FC" w:rsidP="00C2378A">
            <w:pPr>
              <w:rPr>
                <w:sz w:val="22"/>
                <w:szCs w:val="22"/>
              </w:rPr>
            </w:pPr>
            <w:r w:rsidRPr="0047728D">
              <w:rPr>
                <w:sz w:val="22"/>
                <w:szCs w:val="22"/>
              </w:rPr>
              <w:fldChar w:fldCharType="begin">
                <w:ffData>
                  <w:name w:val="Text1"/>
                  <w:enabled/>
                  <w:calcOnExit w:val="0"/>
                  <w:textInput/>
                </w:ffData>
              </w:fldChar>
            </w:r>
            <w:r w:rsidR="00E90A70" w:rsidRPr="0047728D">
              <w:rPr>
                <w:sz w:val="22"/>
                <w:szCs w:val="22"/>
              </w:rPr>
              <w:instrText xml:space="preserve"> FORMTEXT </w:instrText>
            </w:r>
            <w:r w:rsidRPr="0047728D">
              <w:rPr>
                <w:sz w:val="22"/>
                <w:szCs w:val="22"/>
              </w:rPr>
            </w:r>
            <w:r w:rsidRPr="0047728D">
              <w:rPr>
                <w:sz w:val="22"/>
                <w:szCs w:val="22"/>
              </w:rPr>
              <w:fldChar w:fldCharType="separate"/>
            </w:r>
            <w:r w:rsidR="00E90A70" w:rsidRPr="0047728D">
              <w:rPr>
                <w:noProof/>
                <w:sz w:val="22"/>
                <w:szCs w:val="22"/>
              </w:rPr>
              <w:t> </w:t>
            </w:r>
            <w:r w:rsidR="00E90A70" w:rsidRPr="0047728D">
              <w:rPr>
                <w:noProof/>
                <w:sz w:val="22"/>
                <w:szCs w:val="22"/>
              </w:rPr>
              <w:t> </w:t>
            </w:r>
            <w:r w:rsidR="00E90A70" w:rsidRPr="0047728D">
              <w:rPr>
                <w:noProof/>
                <w:sz w:val="22"/>
                <w:szCs w:val="22"/>
              </w:rPr>
              <w:t> </w:t>
            </w:r>
            <w:r w:rsidR="00E90A70" w:rsidRPr="0047728D">
              <w:rPr>
                <w:noProof/>
                <w:sz w:val="22"/>
                <w:szCs w:val="22"/>
              </w:rPr>
              <w:t> </w:t>
            </w:r>
            <w:r w:rsidR="00E90A70" w:rsidRPr="0047728D">
              <w:rPr>
                <w:noProof/>
                <w:sz w:val="22"/>
                <w:szCs w:val="22"/>
              </w:rPr>
              <w:t> </w:t>
            </w:r>
            <w:r w:rsidRPr="0047728D">
              <w:rPr>
                <w:sz w:val="22"/>
                <w:szCs w:val="22"/>
              </w:rPr>
              <w:fldChar w:fldCharType="end"/>
            </w:r>
          </w:p>
        </w:tc>
        <w:tc>
          <w:tcPr>
            <w:tcW w:w="1152" w:type="dxa"/>
            <w:shd w:val="clear" w:color="auto" w:fill="auto"/>
            <w:vAlign w:val="center"/>
          </w:tcPr>
          <w:p w:rsidR="00E90A70" w:rsidRPr="0047728D" w:rsidRDefault="00E90A70" w:rsidP="00C2378A">
            <w:pPr>
              <w:jc w:val="center"/>
              <w:rPr>
                <w:b/>
                <w:sz w:val="22"/>
                <w:szCs w:val="22"/>
              </w:rPr>
            </w:pPr>
          </w:p>
        </w:tc>
      </w:tr>
      <w:tr w:rsidR="00E90A70" w:rsidRPr="0047728D" w:rsidTr="005904EF">
        <w:trPr>
          <w:cantSplit/>
          <w:trHeight w:val="1592"/>
        </w:trPr>
        <w:tc>
          <w:tcPr>
            <w:tcW w:w="558" w:type="dxa"/>
          </w:tcPr>
          <w:p w:rsidR="00E90A70" w:rsidRPr="0047728D" w:rsidRDefault="00E90A70" w:rsidP="00C2378A">
            <w:pPr>
              <w:ind w:left="-90" w:right="-107"/>
              <w:jc w:val="center"/>
              <w:rPr>
                <w:b/>
                <w:sz w:val="22"/>
                <w:szCs w:val="22"/>
              </w:rPr>
            </w:pPr>
          </w:p>
          <w:p w:rsidR="00E90A70" w:rsidRPr="0047728D" w:rsidRDefault="00E90A70" w:rsidP="00C2378A">
            <w:pPr>
              <w:ind w:left="-90" w:right="-107"/>
              <w:jc w:val="center"/>
              <w:rPr>
                <w:b/>
                <w:sz w:val="22"/>
                <w:szCs w:val="22"/>
              </w:rPr>
            </w:pPr>
            <w:r w:rsidRPr="0047728D">
              <w:rPr>
                <w:b/>
                <w:sz w:val="22"/>
                <w:szCs w:val="22"/>
              </w:rPr>
              <w:t>32.</w:t>
            </w:r>
          </w:p>
        </w:tc>
        <w:tc>
          <w:tcPr>
            <w:tcW w:w="1170" w:type="dxa"/>
            <w:shd w:val="clear" w:color="auto" w:fill="auto"/>
            <w:vAlign w:val="center"/>
          </w:tcPr>
          <w:p w:rsidR="00E90A70" w:rsidRPr="0047728D" w:rsidRDefault="00E90A70" w:rsidP="00C2378A">
            <w:pPr>
              <w:ind w:left="-90" w:right="-107"/>
              <w:jc w:val="center"/>
              <w:rPr>
                <w:b/>
                <w:sz w:val="22"/>
                <w:szCs w:val="22"/>
              </w:rPr>
            </w:pPr>
            <w:r w:rsidRPr="0047728D">
              <w:rPr>
                <w:b/>
                <w:sz w:val="22"/>
                <w:szCs w:val="22"/>
              </w:rPr>
              <w:t>IV-C(2)</w:t>
            </w:r>
          </w:p>
        </w:tc>
        <w:tc>
          <w:tcPr>
            <w:tcW w:w="7344" w:type="dxa"/>
            <w:shd w:val="clear" w:color="auto" w:fill="auto"/>
            <w:vAlign w:val="center"/>
          </w:tcPr>
          <w:p w:rsidR="00E90A70" w:rsidRPr="0047728D" w:rsidRDefault="00E90A70" w:rsidP="00C2378A">
            <w:pPr>
              <w:widowControl w:val="0"/>
              <w:autoSpaceDE w:val="0"/>
              <w:autoSpaceDN w:val="0"/>
              <w:adjustRightInd w:val="0"/>
              <w:rPr>
                <w:sz w:val="22"/>
                <w:szCs w:val="22"/>
              </w:rPr>
            </w:pPr>
            <w:r w:rsidRPr="0047728D">
              <w:rPr>
                <w:sz w:val="22"/>
                <w:szCs w:val="22"/>
              </w:rPr>
              <w:t>2. Analyze significant economic developments between World War I and World War II, to include: economic growth and prosperity of the 1920s; causes of the great depression and the effects on United States economy and government; new deal measures enacted to counter the great depression; expansion of government under new deal;</w:t>
            </w:r>
          </w:p>
          <w:p w:rsidR="00E90A70" w:rsidRPr="0047728D" w:rsidRDefault="00E90A70" w:rsidP="00C2378A">
            <w:pPr>
              <w:rPr>
                <w:sz w:val="22"/>
                <w:szCs w:val="22"/>
              </w:rPr>
            </w:pPr>
          </w:p>
        </w:tc>
        <w:tc>
          <w:tcPr>
            <w:tcW w:w="2520" w:type="dxa"/>
            <w:shd w:val="clear" w:color="auto" w:fill="auto"/>
          </w:tcPr>
          <w:p w:rsidR="00E90A70" w:rsidRPr="0047728D" w:rsidRDefault="008402FC" w:rsidP="00C2378A">
            <w:pPr>
              <w:rPr>
                <w:sz w:val="22"/>
                <w:szCs w:val="22"/>
              </w:rPr>
            </w:pPr>
            <w:r w:rsidRPr="0047728D">
              <w:rPr>
                <w:sz w:val="22"/>
                <w:szCs w:val="22"/>
              </w:rPr>
              <w:fldChar w:fldCharType="begin">
                <w:ffData>
                  <w:name w:val="Text21"/>
                  <w:enabled/>
                  <w:calcOnExit w:val="0"/>
                  <w:textInput/>
                </w:ffData>
              </w:fldChar>
            </w:r>
            <w:r w:rsidR="00E90A70" w:rsidRPr="0047728D">
              <w:rPr>
                <w:sz w:val="22"/>
                <w:szCs w:val="22"/>
              </w:rPr>
              <w:instrText xml:space="preserve"> FORMTEXT </w:instrText>
            </w:r>
            <w:r w:rsidRPr="0047728D">
              <w:rPr>
                <w:sz w:val="22"/>
                <w:szCs w:val="22"/>
              </w:rPr>
            </w:r>
            <w:r w:rsidRPr="0047728D">
              <w:rPr>
                <w:sz w:val="22"/>
                <w:szCs w:val="22"/>
              </w:rPr>
              <w:fldChar w:fldCharType="separate"/>
            </w:r>
            <w:r w:rsidR="00E90A70" w:rsidRPr="0047728D">
              <w:rPr>
                <w:noProof/>
                <w:sz w:val="22"/>
                <w:szCs w:val="22"/>
              </w:rPr>
              <w:t> </w:t>
            </w:r>
            <w:r w:rsidR="00E90A70" w:rsidRPr="0047728D">
              <w:rPr>
                <w:noProof/>
                <w:sz w:val="22"/>
                <w:szCs w:val="22"/>
              </w:rPr>
              <w:t> </w:t>
            </w:r>
            <w:r w:rsidR="00E90A70" w:rsidRPr="0047728D">
              <w:rPr>
                <w:noProof/>
                <w:sz w:val="22"/>
                <w:szCs w:val="22"/>
              </w:rPr>
              <w:t> </w:t>
            </w:r>
            <w:r w:rsidR="00E90A70" w:rsidRPr="0047728D">
              <w:rPr>
                <w:noProof/>
                <w:sz w:val="22"/>
                <w:szCs w:val="22"/>
              </w:rPr>
              <w:t> </w:t>
            </w:r>
            <w:r w:rsidR="00E90A70" w:rsidRPr="0047728D">
              <w:rPr>
                <w:noProof/>
                <w:sz w:val="22"/>
                <w:szCs w:val="22"/>
              </w:rPr>
              <w:t> </w:t>
            </w:r>
            <w:r w:rsidRPr="0047728D">
              <w:rPr>
                <w:sz w:val="22"/>
                <w:szCs w:val="22"/>
              </w:rPr>
              <w:fldChar w:fldCharType="end"/>
            </w:r>
          </w:p>
        </w:tc>
        <w:tc>
          <w:tcPr>
            <w:tcW w:w="2070" w:type="dxa"/>
            <w:shd w:val="clear" w:color="auto" w:fill="auto"/>
          </w:tcPr>
          <w:p w:rsidR="00E90A70" w:rsidRPr="0047728D" w:rsidRDefault="008402FC" w:rsidP="00C2378A">
            <w:pPr>
              <w:rPr>
                <w:sz w:val="22"/>
                <w:szCs w:val="22"/>
              </w:rPr>
            </w:pPr>
            <w:r w:rsidRPr="0047728D">
              <w:rPr>
                <w:sz w:val="22"/>
                <w:szCs w:val="22"/>
              </w:rPr>
              <w:fldChar w:fldCharType="begin">
                <w:ffData>
                  <w:name w:val="Text22"/>
                  <w:enabled/>
                  <w:calcOnExit w:val="0"/>
                  <w:textInput/>
                </w:ffData>
              </w:fldChar>
            </w:r>
            <w:r w:rsidR="00E90A70" w:rsidRPr="0047728D">
              <w:rPr>
                <w:sz w:val="22"/>
                <w:szCs w:val="22"/>
              </w:rPr>
              <w:instrText xml:space="preserve"> FORMTEXT </w:instrText>
            </w:r>
            <w:r w:rsidRPr="0047728D">
              <w:rPr>
                <w:sz w:val="22"/>
                <w:szCs w:val="22"/>
              </w:rPr>
            </w:r>
            <w:r w:rsidRPr="0047728D">
              <w:rPr>
                <w:sz w:val="22"/>
                <w:szCs w:val="22"/>
              </w:rPr>
              <w:fldChar w:fldCharType="separate"/>
            </w:r>
            <w:r w:rsidR="00E90A70" w:rsidRPr="0047728D">
              <w:rPr>
                <w:noProof/>
                <w:sz w:val="22"/>
                <w:szCs w:val="22"/>
              </w:rPr>
              <w:t> </w:t>
            </w:r>
            <w:r w:rsidR="00E90A70" w:rsidRPr="0047728D">
              <w:rPr>
                <w:noProof/>
                <w:sz w:val="22"/>
                <w:szCs w:val="22"/>
              </w:rPr>
              <w:t> </w:t>
            </w:r>
            <w:r w:rsidR="00E90A70" w:rsidRPr="0047728D">
              <w:rPr>
                <w:noProof/>
                <w:sz w:val="22"/>
                <w:szCs w:val="22"/>
              </w:rPr>
              <w:t> </w:t>
            </w:r>
            <w:r w:rsidR="00E90A70" w:rsidRPr="0047728D">
              <w:rPr>
                <w:noProof/>
                <w:sz w:val="22"/>
                <w:szCs w:val="22"/>
              </w:rPr>
              <w:t> </w:t>
            </w:r>
            <w:r w:rsidR="00E90A70" w:rsidRPr="0047728D">
              <w:rPr>
                <w:noProof/>
                <w:sz w:val="22"/>
                <w:szCs w:val="22"/>
              </w:rPr>
              <w:t> </w:t>
            </w:r>
            <w:r w:rsidRPr="0047728D">
              <w:rPr>
                <w:sz w:val="22"/>
                <w:szCs w:val="22"/>
              </w:rPr>
              <w:fldChar w:fldCharType="end"/>
            </w:r>
          </w:p>
        </w:tc>
        <w:tc>
          <w:tcPr>
            <w:tcW w:w="1152" w:type="dxa"/>
            <w:shd w:val="clear" w:color="auto" w:fill="auto"/>
            <w:vAlign w:val="center"/>
          </w:tcPr>
          <w:p w:rsidR="00E90A70" w:rsidRPr="0047728D" w:rsidRDefault="00E90A70" w:rsidP="00C2378A">
            <w:pPr>
              <w:jc w:val="center"/>
              <w:rPr>
                <w:b/>
                <w:sz w:val="22"/>
                <w:szCs w:val="22"/>
              </w:rPr>
            </w:pPr>
          </w:p>
        </w:tc>
      </w:tr>
      <w:tr w:rsidR="00E90A70" w:rsidRPr="0047728D" w:rsidTr="005904EF">
        <w:trPr>
          <w:cantSplit/>
          <w:trHeight w:val="360"/>
        </w:trPr>
        <w:tc>
          <w:tcPr>
            <w:tcW w:w="558" w:type="dxa"/>
          </w:tcPr>
          <w:p w:rsidR="00E90A70" w:rsidRPr="0047728D" w:rsidRDefault="00E90A70" w:rsidP="00C2378A">
            <w:pPr>
              <w:ind w:left="-90" w:right="-107"/>
              <w:jc w:val="center"/>
              <w:rPr>
                <w:b/>
                <w:sz w:val="22"/>
                <w:szCs w:val="22"/>
              </w:rPr>
            </w:pPr>
          </w:p>
          <w:p w:rsidR="00E90A70" w:rsidRPr="0047728D" w:rsidRDefault="00E90A70" w:rsidP="00C2378A">
            <w:pPr>
              <w:ind w:left="-90" w:right="-107"/>
              <w:jc w:val="center"/>
              <w:rPr>
                <w:b/>
                <w:sz w:val="22"/>
                <w:szCs w:val="22"/>
              </w:rPr>
            </w:pPr>
            <w:r w:rsidRPr="0047728D">
              <w:rPr>
                <w:b/>
                <w:sz w:val="22"/>
                <w:szCs w:val="22"/>
              </w:rPr>
              <w:t>33.</w:t>
            </w:r>
          </w:p>
        </w:tc>
        <w:tc>
          <w:tcPr>
            <w:tcW w:w="1170" w:type="dxa"/>
            <w:shd w:val="clear" w:color="auto" w:fill="auto"/>
            <w:vAlign w:val="center"/>
          </w:tcPr>
          <w:p w:rsidR="00E90A70" w:rsidRPr="0047728D" w:rsidRDefault="00E90A70" w:rsidP="00C2378A">
            <w:pPr>
              <w:ind w:left="-90" w:right="-107"/>
              <w:jc w:val="center"/>
              <w:rPr>
                <w:b/>
                <w:sz w:val="22"/>
                <w:szCs w:val="22"/>
              </w:rPr>
            </w:pPr>
            <w:r w:rsidRPr="0047728D">
              <w:rPr>
                <w:b/>
                <w:sz w:val="22"/>
                <w:szCs w:val="22"/>
              </w:rPr>
              <w:t>IV-C(3)</w:t>
            </w:r>
          </w:p>
        </w:tc>
        <w:tc>
          <w:tcPr>
            <w:tcW w:w="7344" w:type="dxa"/>
            <w:shd w:val="clear" w:color="auto" w:fill="auto"/>
            <w:vAlign w:val="center"/>
          </w:tcPr>
          <w:p w:rsidR="00E90A70" w:rsidRPr="0047728D" w:rsidRDefault="00E90A70" w:rsidP="00C2378A">
            <w:pPr>
              <w:widowControl w:val="0"/>
              <w:autoSpaceDE w:val="0"/>
              <w:autoSpaceDN w:val="0"/>
              <w:adjustRightInd w:val="0"/>
              <w:rPr>
                <w:sz w:val="22"/>
                <w:szCs w:val="22"/>
              </w:rPr>
            </w:pPr>
            <w:r w:rsidRPr="0047728D">
              <w:rPr>
                <w:sz w:val="22"/>
                <w:szCs w:val="22"/>
              </w:rPr>
              <w:t>3. Analyze the effects of World War II, the cold war and post-cold war on contemporary society, to include: economic effects of World War II on the home front; United States prosperity of the 1950s; impact of the cold war on business cycle and defense spending; recession of 1980s; technology boom and consequent economic slow-down of 2000;</w:t>
            </w:r>
          </w:p>
          <w:p w:rsidR="00E90A70" w:rsidRPr="0047728D" w:rsidRDefault="00E90A70" w:rsidP="00C2378A">
            <w:pPr>
              <w:rPr>
                <w:sz w:val="22"/>
                <w:szCs w:val="22"/>
              </w:rPr>
            </w:pPr>
            <w:r w:rsidRPr="0047728D">
              <w:rPr>
                <w:sz w:val="22"/>
                <w:szCs w:val="22"/>
              </w:rPr>
              <w:t xml:space="preserve"> </w:t>
            </w:r>
          </w:p>
        </w:tc>
        <w:tc>
          <w:tcPr>
            <w:tcW w:w="2520" w:type="dxa"/>
            <w:shd w:val="clear" w:color="auto" w:fill="auto"/>
          </w:tcPr>
          <w:p w:rsidR="00E90A70" w:rsidRPr="0047728D" w:rsidRDefault="008402FC" w:rsidP="00C2378A">
            <w:pPr>
              <w:rPr>
                <w:sz w:val="22"/>
                <w:szCs w:val="22"/>
              </w:rPr>
            </w:pPr>
            <w:r w:rsidRPr="0047728D">
              <w:rPr>
                <w:sz w:val="22"/>
                <w:szCs w:val="22"/>
              </w:rPr>
              <w:fldChar w:fldCharType="begin">
                <w:ffData>
                  <w:name w:val="Text21"/>
                  <w:enabled/>
                  <w:calcOnExit w:val="0"/>
                  <w:textInput/>
                </w:ffData>
              </w:fldChar>
            </w:r>
            <w:r w:rsidR="00E90A70" w:rsidRPr="0047728D">
              <w:rPr>
                <w:sz w:val="22"/>
                <w:szCs w:val="22"/>
              </w:rPr>
              <w:instrText xml:space="preserve"> FORMTEXT </w:instrText>
            </w:r>
            <w:r w:rsidRPr="0047728D">
              <w:rPr>
                <w:sz w:val="22"/>
                <w:szCs w:val="22"/>
              </w:rPr>
            </w:r>
            <w:r w:rsidRPr="0047728D">
              <w:rPr>
                <w:sz w:val="22"/>
                <w:szCs w:val="22"/>
              </w:rPr>
              <w:fldChar w:fldCharType="separate"/>
            </w:r>
            <w:r w:rsidR="00E90A70" w:rsidRPr="0047728D">
              <w:rPr>
                <w:noProof/>
                <w:sz w:val="22"/>
                <w:szCs w:val="22"/>
              </w:rPr>
              <w:t> </w:t>
            </w:r>
            <w:r w:rsidR="00E90A70" w:rsidRPr="0047728D">
              <w:rPr>
                <w:noProof/>
                <w:sz w:val="22"/>
                <w:szCs w:val="22"/>
              </w:rPr>
              <w:t> </w:t>
            </w:r>
            <w:r w:rsidR="00E90A70" w:rsidRPr="0047728D">
              <w:rPr>
                <w:noProof/>
                <w:sz w:val="22"/>
                <w:szCs w:val="22"/>
              </w:rPr>
              <w:t> </w:t>
            </w:r>
            <w:r w:rsidR="00E90A70" w:rsidRPr="0047728D">
              <w:rPr>
                <w:noProof/>
                <w:sz w:val="22"/>
                <w:szCs w:val="22"/>
              </w:rPr>
              <w:t> </w:t>
            </w:r>
            <w:r w:rsidR="00E90A70" w:rsidRPr="0047728D">
              <w:rPr>
                <w:noProof/>
                <w:sz w:val="22"/>
                <w:szCs w:val="22"/>
              </w:rPr>
              <w:t> </w:t>
            </w:r>
            <w:r w:rsidRPr="0047728D">
              <w:rPr>
                <w:sz w:val="22"/>
                <w:szCs w:val="22"/>
              </w:rPr>
              <w:fldChar w:fldCharType="end"/>
            </w:r>
          </w:p>
        </w:tc>
        <w:tc>
          <w:tcPr>
            <w:tcW w:w="2070" w:type="dxa"/>
            <w:shd w:val="clear" w:color="auto" w:fill="auto"/>
          </w:tcPr>
          <w:p w:rsidR="00E90A70" w:rsidRPr="0047728D" w:rsidRDefault="008402FC" w:rsidP="00C2378A">
            <w:pPr>
              <w:rPr>
                <w:sz w:val="22"/>
                <w:szCs w:val="22"/>
              </w:rPr>
            </w:pPr>
            <w:r w:rsidRPr="0047728D">
              <w:rPr>
                <w:sz w:val="22"/>
                <w:szCs w:val="22"/>
              </w:rPr>
              <w:fldChar w:fldCharType="begin">
                <w:ffData>
                  <w:name w:val="Text21"/>
                  <w:enabled/>
                  <w:calcOnExit w:val="0"/>
                  <w:textInput/>
                </w:ffData>
              </w:fldChar>
            </w:r>
            <w:r w:rsidR="00E90A70" w:rsidRPr="0047728D">
              <w:rPr>
                <w:sz w:val="22"/>
                <w:szCs w:val="22"/>
              </w:rPr>
              <w:instrText xml:space="preserve"> FORMTEXT </w:instrText>
            </w:r>
            <w:r w:rsidRPr="0047728D">
              <w:rPr>
                <w:sz w:val="22"/>
                <w:szCs w:val="22"/>
              </w:rPr>
            </w:r>
            <w:r w:rsidRPr="0047728D">
              <w:rPr>
                <w:sz w:val="22"/>
                <w:szCs w:val="22"/>
              </w:rPr>
              <w:fldChar w:fldCharType="separate"/>
            </w:r>
            <w:r w:rsidR="00E90A70" w:rsidRPr="0047728D">
              <w:rPr>
                <w:noProof/>
                <w:sz w:val="22"/>
                <w:szCs w:val="22"/>
              </w:rPr>
              <w:t> </w:t>
            </w:r>
            <w:r w:rsidR="00E90A70" w:rsidRPr="0047728D">
              <w:rPr>
                <w:noProof/>
                <w:sz w:val="22"/>
                <w:szCs w:val="22"/>
              </w:rPr>
              <w:t> </w:t>
            </w:r>
            <w:r w:rsidR="00E90A70" w:rsidRPr="0047728D">
              <w:rPr>
                <w:noProof/>
                <w:sz w:val="22"/>
                <w:szCs w:val="22"/>
              </w:rPr>
              <w:t> </w:t>
            </w:r>
            <w:r w:rsidR="00E90A70" w:rsidRPr="0047728D">
              <w:rPr>
                <w:noProof/>
                <w:sz w:val="22"/>
                <w:szCs w:val="22"/>
              </w:rPr>
              <w:t> </w:t>
            </w:r>
            <w:r w:rsidR="00E90A70" w:rsidRPr="0047728D">
              <w:rPr>
                <w:noProof/>
                <w:sz w:val="22"/>
                <w:szCs w:val="22"/>
              </w:rPr>
              <w:t> </w:t>
            </w:r>
            <w:r w:rsidRPr="0047728D">
              <w:rPr>
                <w:sz w:val="22"/>
                <w:szCs w:val="22"/>
              </w:rPr>
              <w:fldChar w:fldCharType="end"/>
            </w:r>
          </w:p>
        </w:tc>
        <w:tc>
          <w:tcPr>
            <w:tcW w:w="1152" w:type="dxa"/>
            <w:shd w:val="clear" w:color="auto" w:fill="auto"/>
            <w:vAlign w:val="center"/>
          </w:tcPr>
          <w:p w:rsidR="00E90A70" w:rsidRPr="0047728D" w:rsidRDefault="00E90A70" w:rsidP="00C2378A">
            <w:pPr>
              <w:jc w:val="center"/>
              <w:rPr>
                <w:b/>
                <w:sz w:val="22"/>
                <w:szCs w:val="22"/>
              </w:rPr>
            </w:pPr>
          </w:p>
        </w:tc>
      </w:tr>
      <w:tr w:rsidR="00E90A70" w:rsidRPr="0047728D" w:rsidTr="005904EF">
        <w:trPr>
          <w:cantSplit/>
          <w:trHeight w:val="360"/>
        </w:trPr>
        <w:tc>
          <w:tcPr>
            <w:tcW w:w="558" w:type="dxa"/>
          </w:tcPr>
          <w:p w:rsidR="00E90A70" w:rsidRPr="0047728D" w:rsidRDefault="00E90A70" w:rsidP="00C2378A">
            <w:pPr>
              <w:ind w:left="-90" w:right="-107"/>
              <w:jc w:val="center"/>
              <w:rPr>
                <w:b/>
                <w:sz w:val="22"/>
                <w:szCs w:val="22"/>
              </w:rPr>
            </w:pPr>
          </w:p>
          <w:p w:rsidR="00E90A70" w:rsidRPr="0047728D" w:rsidRDefault="00E90A70" w:rsidP="00C2378A">
            <w:pPr>
              <w:ind w:left="-90" w:right="-107"/>
              <w:jc w:val="center"/>
              <w:rPr>
                <w:b/>
                <w:sz w:val="22"/>
                <w:szCs w:val="22"/>
              </w:rPr>
            </w:pPr>
            <w:r w:rsidRPr="0047728D">
              <w:rPr>
                <w:b/>
                <w:sz w:val="22"/>
                <w:szCs w:val="22"/>
              </w:rPr>
              <w:t>34.</w:t>
            </w:r>
          </w:p>
        </w:tc>
        <w:tc>
          <w:tcPr>
            <w:tcW w:w="1170" w:type="dxa"/>
            <w:shd w:val="clear" w:color="auto" w:fill="auto"/>
            <w:vAlign w:val="center"/>
          </w:tcPr>
          <w:p w:rsidR="00E90A70" w:rsidRPr="0047728D" w:rsidRDefault="00E90A70" w:rsidP="00C2378A">
            <w:pPr>
              <w:ind w:left="-90" w:right="-107"/>
              <w:jc w:val="center"/>
              <w:rPr>
                <w:b/>
                <w:sz w:val="22"/>
                <w:szCs w:val="22"/>
              </w:rPr>
            </w:pPr>
            <w:r w:rsidRPr="0047728D">
              <w:rPr>
                <w:b/>
                <w:sz w:val="22"/>
                <w:szCs w:val="22"/>
              </w:rPr>
              <w:t>IV-C(4)</w:t>
            </w:r>
          </w:p>
        </w:tc>
        <w:tc>
          <w:tcPr>
            <w:tcW w:w="7344" w:type="dxa"/>
            <w:shd w:val="clear" w:color="auto" w:fill="auto"/>
            <w:vAlign w:val="center"/>
          </w:tcPr>
          <w:p w:rsidR="00E90A70" w:rsidRPr="0047728D" w:rsidRDefault="00E90A70" w:rsidP="00C2378A">
            <w:pPr>
              <w:widowControl w:val="0"/>
              <w:autoSpaceDE w:val="0"/>
              <w:autoSpaceDN w:val="0"/>
              <w:adjustRightInd w:val="0"/>
              <w:rPr>
                <w:sz w:val="22"/>
                <w:szCs w:val="22"/>
              </w:rPr>
            </w:pPr>
            <w:r w:rsidRPr="0047728D">
              <w:rPr>
                <w:sz w:val="22"/>
                <w:szCs w:val="22"/>
              </w:rPr>
              <w:t>4. Describe the relationship between the United States’ international trade policies and its economic system;</w:t>
            </w:r>
          </w:p>
          <w:p w:rsidR="00E90A70" w:rsidRPr="0047728D" w:rsidRDefault="00E90A70" w:rsidP="00C2378A">
            <w:pPr>
              <w:widowControl w:val="0"/>
              <w:autoSpaceDE w:val="0"/>
              <w:autoSpaceDN w:val="0"/>
              <w:adjustRightInd w:val="0"/>
              <w:rPr>
                <w:sz w:val="22"/>
                <w:szCs w:val="22"/>
              </w:rPr>
            </w:pPr>
          </w:p>
        </w:tc>
        <w:tc>
          <w:tcPr>
            <w:tcW w:w="2520" w:type="dxa"/>
            <w:shd w:val="clear" w:color="auto" w:fill="auto"/>
          </w:tcPr>
          <w:p w:rsidR="00E90A70" w:rsidRPr="0047728D" w:rsidRDefault="008402FC" w:rsidP="00C2378A">
            <w:pPr>
              <w:rPr>
                <w:sz w:val="22"/>
                <w:szCs w:val="22"/>
              </w:rPr>
            </w:pPr>
            <w:r w:rsidRPr="0047728D">
              <w:rPr>
                <w:sz w:val="22"/>
                <w:szCs w:val="22"/>
              </w:rPr>
              <w:fldChar w:fldCharType="begin">
                <w:ffData>
                  <w:name w:val="Text21"/>
                  <w:enabled/>
                  <w:calcOnExit w:val="0"/>
                  <w:textInput/>
                </w:ffData>
              </w:fldChar>
            </w:r>
            <w:r w:rsidR="00E90A70" w:rsidRPr="0047728D">
              <w:rPr>
                <w:sz w:val="22"/>
                <w:szCs w:val="22"/>
              </w:rPr>
              <w:instrText xml:space="preserve"> FORMTEXT </w:instrText>
            </w:r>
            <w:r w:rsidRPr="0047728D">
              <w:rPr>
                <w:sz w:val="22"/>
                <w:szCs w:val="22"/>
              </w:rPr>
            </w:r>
            <w:r w:rsidRPr="0047728D">
              <w:rPr>
                <w:sz w:val="22"/>
                <w:szCs w:val="22"/>
              </w:rPr>
              <w:fldChar w:fldCharType="separate"/>
            </w:r>
            <w:r w:rsidR="00E90A70" w:rsidRPr="0047728D">
              <w:rPr>
                <w:noProof/>
                <w:sz w:val="22"/>
                <w:szCs w:val="22"/>
              </w:rPr>
              <w:t> </w:t>
            </w:r>
            <w:r w:rsidR="00E90A70" w:rsidRPr="0047728D">
              <w:rPr>
                <w:noProof/>
                <w:sz w:val="22"/>
                <w:szCs w:val="22"/>
              </w:rPr>
              <w:t> </w:t>
            </w:r>
            <w:r w:rsidR="00E90A70" w:rsidRPr="0047728D">
              <w:rPr>
                <w:noProof/>
                <w:sz w:val="22"/>
                <w:szCs w:val="22"/>
              </w:rPr>
              <w:t> </w:t>
            </w:r>
            <w:r w:rsidR="00E90A70" w:rsidRPr="0047728D">
              <w:rPr>
                <w:noProof/>
                <w:sz w:val="22"/>
                <w:szCs w:val="22"/>
              </w:rPr>
              <w:t> </w:t>
            </w:r>
            <w:r w:rsidR="00E90A70" w:rsidRPr="0047728D">
              <w:rPr>
                <w:noProof/>
                <w:sz w:val="22"/>
                <w:szCs w:val="22"/>
              </w:rPr>
              <w:t> </w:t>
            </w:r>
            <w:r w:rsidRPr="0047728D">
              <w:rPr>
                <w:sz w:val="22"/>
                <w:szCs w:val="22"/>
              </w:rPr>
              <w:fldChar w:fldCharType="end"/>
            </w:r>
          </w:p>
        </w:tc>
        <w:tc>
          <w:tcPr>
            <w:tcW w:w="2070" w:type="dxa"/>
            <w:shd w:val="clear" w:color="auto" w:fill="auto"/>
          </w:tcPr>
          <w:p w:rsidR="00E90A70" w:rsidRPr="0047728D" w:rsidRDefault="008402FC" w:rsidP="00C2378A">
            <w:pPr>
              <w:rPr>
                <w:sz w:val="22"/>
                <w:szCs w:val="22"/>
              </w:rPr>
            </w:pPr>
            <w:r w:rsidRPr="0047728D">
              <w:rPr>
                <w:sz w:val="22"/>
                <w:szCs w:val="22"/>
              </w:rPr>
              <w:fldChar w:fldCharType="begin">
                <w:ffData>
                  <w:name w:val="Text21"/>
                  <w:enabled/>
                  <w:calcOnExit w:val="0"/>
                  <w:textInput/>
                </w:ffData>
              </w:fldChar>
            </w:r>
            <w:r w:rsidR="00E90A70" w:rsidRPr="0047728D">
              <w:rPr>
                <w:sz w:val="22"/>
                <w:szCs w:val="22"/>
              </w:rPr>
              <w:instrText xml:space="preserve"> FORMTEXT </w:instrText>
            </w:r>
            <w:r w:rsidRPr="0047728D">
              <w:rPr>
                <w:sz w:val="22"/>
                <w:szCs w:val="22"/>
              </w:rPr>
            </w:r>
            <w:r w:rsidRPr="0047728D">
              <w:rPr>
                <w:sz w:val="22"/>
                <w:szCs w:val="22"/>
              </w:rPr>
              <w:fldChar w:fldCharType="separate"/>
            </w:r>
            <w:r w:rsidR="00E90A70" w:rsidRPr="0047728D">
              <w:rPr>
                <w:noProof/>
                <w:sz w:val="22"/>
                <w:szCs w:val="22"/>
              </w:rPr>
              <w:t> </w:t>
            </w:r>
            <w:r w:rsidR="00E90A70" w:rsidRPr="0047728D">
              <w:rPr>
                <w:noProof/>
                <w:sz w:val="22"/>
                <w:szCs w:val="22"/>
              </w:rPr>
              <w:t> </w:t>
            </w:r>
            <w:r w:rsidR="00E90A70" w:rsidRPr="0047728D">
              <w:rPr>
                <w:noProof/>
                <w:sz w:val="22"/>
                <w:szCs w:val="22"/>
              </w:rPr>
              <w:t> </w:t>
            </w:r>
            <w:r w:rsidR="00E90A70" w:rsidRPr="0047728D">
              <w:rPr>
                <w:noProof/>
                <w:sz w:val="22"/>
                <w:szCs w:val="22"/>
              </w:rPr>
              <w:t> </w:t>
            </w:r>
            <w:r w:rsidR="00E90A70" w:rsidRPr="0047728D">
              <w:rPr>
                <w:noProof/>
                <w:sz w:val="22"/>
                <w:szCs w:val="22"/>
              </w:rPr>
              <w:t> </w:t>
            </w:r>
            <w:r w:rsidRPr="0047728D">
              <w:rPr>
                <w:sz w:val="22"/>
                <w:szCs w:val="22"/>
              </w:rPr>
              <w:fldChar w:fldCharType="end"/>
            </w:r>
          </w:p>
        </w:tc>
        <w:tc>
          <w:tcPr>
            <w:tcW w:w="1152" w:type="dxa"/>
            <w:shd w:val="clear" w:color="auto" w:fill="auto"/>
            <w:vAlign w:val="center"/>
          </w:tcPr>
          <w:p w:rsidR="00E90A70" w:rsidRPr="0047728D" w:rsidRDefault="00E90A70" w:rsidP="00C2378A">
            <w:pPr>
              <w:jc w:val="center"/>
              <w:rPr>
                <w:b/>
                <w:sz w:val="22"/>
                <w:szCs w:val="22"/>
              </w:rPr>
            </w:pPr>
          </w:p>
        </w:tc>
      </w:tr>
      <w:tr w:rsidR="00E90A70" w:rsidRPr="0047728D" w:rsidTr="005904EF">
        <w:trPr>
          <w:cantSplit/>
          <w:trHeight w:val="360"/>
        </w:trPr>
        <w:tc>
          <w:tcPr>
            <w:tcW w:w="558" w:type="dxa"/>
          </w:tcPr>
          <w:p w:rsidR="00E90A70" w:rsidRPr="0047728D" w:rsidRDefault="00E90A70" w:rsidP="00C2378A">
            <w:pPr>
              <w:ind w:left="-90" w:right="-107"/>
              <w:jc w:val="center"/>
              <w:rPr>
                <w:b/>
                <w:sz w:val="22"/>
                <w:szCs w:val="22"/>
              </w:rPr>
            </w:pPr>
          </w:p>
          <w:p w:rsidR="00E90A70" w:rsidRPr="0047728D" w:rsidRDefault="00E90A70" w:rsidP="00C2378A">
            <w:pPr>
              <w:ind w:left="-90" w:right="-107"/>
              <w:jc w:val="center"/>
              <w:rPr>
                <w:b/>
                <w:sz w:val="22"/>
                <w:szCs w:val="22"/>
              </w:rPr>
            </w:pPr>
            <w:r w:rsidRPr="0047728D">
              <w:rPr>
                <w:b/>
                <w:sz w:val="22"/>
                <w:szCs w:val="22"/>
              </w:rPr>
              <w:t>35.</w:t>
            </w:r>
          </w:p>
        </w:tc>
        <w:tc>
          <w:tcPr>
            <w:tcW w:w="1170" w:type="dxa"/>
            <w:shd w:val="clear" w:color="auto" w:fill="auto"/>
            <w:vAlign w:val="center"/>
          </w:tcPr>
          <w:p w:rsidR="00E90A70" w:rsidRPr="0047728D" w:rsidRDefault="00E90A70" w:rsidP="00C2378A">
            <w:pPr>
              <w:ind w:left="-90" w:right="-107"/>
              <w:jc w:val="center"/>
              <w:rPr>
                <w:b/>
                <w:sz w:val="22"/>
                <w:szCs w:val="22"/>
              </w:rPr>
            </w:pPr>
            <w:r w:rsidRPr="0047728D">
              <w:rPr>
                <w:b/>
                <w:sz w:val="22"/>
                <w:szCs w:val="22"/>
              </w:rPr>
              <w:t>IV-C(5)</w:t>
            </w:r>
          </w:p>
        </w:tc>
        <w:tc>
          <w:tcPr>
            <w:tcW w:w="7344" w:type="dxa"/>
            <w:shd w:val="clear" w:color="auto" w:fill="auto"/>
            <w:vAlign w:val="center"/>
          </w:tcPr>
          <w:p w:rsidR="00E90A70" w:rsidRPr="0047728D" w:rsidRDefault="00E90A70" w:rsidP="00C2378A">
            <w:pPr>
              <w:widowControl w:val="0"/>
              <w:autoSpaceDE w:val="0"/>
              <w:autoSpaceDN w:val="0"/>
              <w:adjustRightInd w:val="0"/>
              <w:rPr>
                <w:sz w:val="22"/>
                <w:szCs w:val="22"/>
              </w:rPr>
            </w:pPr>
            <w:r w:rsidRPr="0047728D">
              <w:rPr>
                <w:sz w:val="22"/>
                <w:szCs w:val="22"/>
              </w:rPr>
              <w:t>5. Identify and analyze the international differences in resources, productivity and prices that are a basis for international trade;</w:t>
            </w:r>
          </w:p>
          <w:p w:rsidR="00E90A70" w:rsidRPr="0047728D" w:rsidRDefault="00E90A70" w:rsidP="00C2378A">
            <w:pPr>
              <w:widowControl w:val="0"/>
              <w:autoSpaceDE w:val="0"/>
              <w:autoSpaceDN w:val="0"/>
              <w:adjustRightInd w:val="0"/>
              <w:rPr>
                <w:sz w:val="22"/>
                <w:szCs w:val="22"/>
              </w:rPr>
            </w:pPr>
          </w:p>
        </w:tc>
        <w:tc>
          <w:tcPr>
            <w:tcW w:w="2520" w:type="dxa"/>
            <w:shd w:val="clear" w:color="auto" w:fill="auto"/>
          </w:tcPr>
          <w:p w:rsidR="00E90A70" w:rsidRPr="0047728D" w:rsidRDefault="008402FC" w:rsidP="00C2378A">
            <w:pPr>
              <w:rPr>
                <w:sz w:val="22"/>
                <w:szCs w:val="22"/>
              </w:rPr>
            </w:pPr>
            <w:r w:rsidRPr="0047728D">
              <w:rPr>
                <w:sz w:val="22"/>
                <w:szCs w:val="22"/>
              </w:rPr>
              <w:fldChar w:fldCharType="begin">
                <w:ffData>
                  <w:name w:val="Text1"/>
                  <w:enabled/>
                  <w:calcOnExit w:val="0"/>
                  <w:textInput/>
                </w:ffData>
              </w:fldChar>
            </w:r>
            <w:r w:rsidR="00E90A70" w:rsidRPr="0047728D">
              <w:rPr>
                <w:sz w:val="22"/>
                <w:szCs w:val="22"/>
              </w:rPr>
              <w:instrText xml:space="preserve"> FORMTEXT </w:instrText>
            </w:r>
            <w:r w:rsidRPr="0047728D">
              <w:rPr>
                <w:sz w:val="22"/>
                <w:szCs w:val="22"/>
              </w:rPr>
            </w:r>
            <w:r w:rsidRPr="0047728D">
              <w:rPr>
                <w:sz w:val="22"/>
                <w:szCs w:val="22"/>
              </w:rPr>
              <w:fldChar w:fldCharType="separate"/>
            </w:r>
            <w:r w:rsidR="00E90A70" w:rsidRPr="0047728D">
              <w:rPr>
                <w:noProof/>
                <w:sz w:val="22"/>
                <w:szCs w:val="22"/>
              </w:rPr>
              <w:t> </w:t>
            </w:r>
            <w:r w:rsidR="00E90A70" w:rsidRPr="0047728D">
              <w:rPr>
                <w:noProof/>
                <w:sz w:val="22"/>
                <w:szCs w:val="22"/>
              </w:rPr>
              <w:t> </w:t>
            </w:r>
            <w:r w:rsidR="00E90A70" w:rsidRPr="0047728D">
              <w:rPr>
                <w:noProof/>
                <w:sz w:val="22"/>
                <w:szCs w:val="22"/>
              </w:rPr>
              <w:t> </w:t>
            </w:r>
            <w:r w:rsidR="00E90A70" w:rsidRPr="0047728D">
              <w:rPr>
                <w:noProof/>
                <w:sz w:val="22"/>
                <w:szCs w:val="22"/>
              </w:rPr>
              <w:t> </w:t>
            </w:r>
            <w:r w:rsidR="00E90A70" w:rsidRPr="0047728D">
              <w:rPr>
                <w:noProof/>
                <w:sz w:val="22"/>
                <w:szCs w:val="22"/>
              </w:rPr>
              <w:t> </w:t>
            </w:r>
            <w:r w:rsidRPr="0047728D">
              <w:rPr>
                <w:sz w:val="22"/>
                <w:szCs w:val="22"/>
              </w:rPr>
              <w:fldChar w:fldCharType="end"/>
            </w:r>
          </w:p>
        </w:tc>
        <w:tc>
          <w:tcPr>
            <w:tcW w:w="2070" w:type="dxa"/>
            <w:shd w:val="clear" w:color="auto" w:fill="auto"/>
          </w:tcPr>
          <w:p w:rsidR="00E90A70" w:rsidRPr="0047728D" w:rsidRDefault="008402FC" w:rsidP="00C2378A">
            <w:pPr>
              <w:rPr>
                <w:sz w:val="22"/>
                <w:szCs w:val="22"/>
              </w:rPr>
            </w:pPr>
            <w:r w:rsidRPr="0047728D">
              <w:rPr>
                <w:sz w:val="22"/>
                <w:szCs w:val="22"/>
              </w:rPr>
              <w:fldChar w:fldCharType="begin">
                <w:ffData>
                  <w:name w:val="Text1"/>
                  <w:enabled/>
                  <w:calcOnExit w:val="0"/>
                  <w:textInput/>
                </w:ffData>
              </w:fldChar>
            </w:r>
            <w:r w:rsidR="00E90A70" w:rsidRPr="0047728D">
              <w:rPr>
                <w:sz w:val="22"/>
                <w:szCs w:val="22"/>
              </w:rPr>
              <w:instrText xml:space="preserve"> FORMTEXT </w:instrText>
            </w:r>
            <w:r w:rsidRPr="0047728D">
              <w:rPr>
                <w:sz w:val="22"/>
                <w:szCs w:val="22"/>
              </w:rPr>
            </w:r>
            <w:r w:rsidRPr="0047728D">
              <w:rPr>
                <w:sz w:val="22"/>
                <w:szCs w:val="22"/>
              </w:rPr>
              <w:fldChar w:fldCharType="separate"/>
            </w:r>
            <w:r w:rsidR="00E90A70" w:rsidRPr="0047728D">
              <w:rPr>
                <w:noProof/>
                <w:sz w:val="22"/>
                <w:szCs w:val="22"/>
              </w:rPr>
              <w:t> </w:t>
            </w:r>
            <w:r w:rsidR="00E90A70" w:rsidRPr="0047728D">
              <w:rPr>
                <w:noProof/>
                <w:sz w:val="22"/>
                <w:szCs w:val="22"/>
              </w:rPr>
              <w:t> </w:t>
            </w:r>
            <w:r w:rsidR="00E90A70" w:rsidRPr="0047728D">
              <w:rPr>
                <w:noProof/>
                <w:sz w:val="22"/>
                <w:szCs w:val="22"/>
              </w:rPr>
              <w:t> </w:t>
            </w:r>
            <w:r w:rsidR="00E90A70" w:rsidRPr="0047728D">
              <w:rPr>
                <w:noProof/>
                <w:sz w:val="22"/>
                <w:szCs w:val="22"/>
              </w:rPr>
              <w:t> </w:t>
            </w:r>
            <w:r w:rsidR="00E90A70" w:rsidRPr="0047728D">
              <w:rPr>
                <w:noProof/>
                <w:sz w:val="22"/>
                <w:szCs w:val="22"/>
              </w:rPr>
              <w:t> </w:t>
            </w:r>
            <w:r w:rsidRPr="0047728D">
              <w:rPr>
                <w:sz w:val="22"/>
                <w:szCs w:val="22"/>
              </w:rPr>
              <w:fldChar w:fldCharType="end"/>
            </w:r>
          </w:p>
        </w:tc>
        <w:tc>
          <w:tcPr>
            <w:tcW w:w="1152" w:type="dxa"/>
            <w:shd w:val="clear" w:color="auto" w:fill="auto"/>
            <w:vAlign w:val="center"/>
          </w:tcPr>
          <w:p w:rsidR="00E90A70" w:rsidRPr="0047728D" w:rsidRDefault="00E90A70" w:rsidP="00C2378A">
            <w:pPr>
              <w:jc w:val="center"/>
              <w:rPr>
                <w:b/>
                <w:sz w:val="22"/>
                <w:szCs w:val="22"/>
              </w:rPr>
            </w:pPr>
          </w:p>
        </w:tc>
      </w:tr>
      <w:tr w:rsidR="00E90A70" w:rsidRPr="0047728D" w:rsidTr="005904EF">
        <w:trPr>
          <w:cantSplit/>
          <w:trHeight w:val="360"/>
        </w:trPr>
        <w:tc>
          <w:tcPr>
            <w:tcW w:w="558" w:type="dxa"/>
          </w:tcPr>
          <w:p w:rsidR="00E90A70" w:rsidRPr="0047728D" w:rsidRDefault="00E90A70" w:rsidP="00C2378A">
            <w:pPr>
              <w:ind w:left="-90" w:right="-107"/>
              <w:jc w:val="center"/>
              <w:rPr>
                <w:b/>
                <w:sz w:val="22"/>
                <w:szCs w:val="22"/>
              </w:rPr>
            </w:pPr>
          </w:p>
          <w:p w:rsidR="00E90A70" w:rsidRPr="0047728D" w:rsidRDefault="00E90A70" w:rsidP="00C2378A">
            <w:pPr>
              <w:ind w:left="-90" w:right="-107"/>
              <w:jc w:val="center"/>
              <w:rPr>
                <w:b/>
                <w:sz w:val="22"/>
                <w:szCs w:val="22"/>
              </w:rPr>
            </w:pPr>
            <w:r w:rsidRPr="0047728D">
              <w:rPr>
                <w:b/>
                <w:sz w:val="22"/>
                <w:szCs w:val="22"/>
              </w:rPr>
              <w:t>36.</w:t>
            </w:r>
          </w:p>
        </w:tc>
        <w:tc>
          <w:tcPr>
            <w:tcW w:w="1170" w:type="dxa"/>
            <w:shd w:val="clear" w:color="auto" w:fill="auto"/>
            <w:vAlign w:val="center"/>
          </w:tcPr>
          <w:p w:rsidR="00E90A70" w:rsidRPr="0047728D" w:rsidRDefault="00E90A70" w:rsidP="00C2378A">
            <w:pPr>
              <w:ind w:left="-90" w:right="-107"/>
              <w:jc w:val="center"/>
              <w:rPr>
                <w:b/>
                <w:sz w:val="22"/>
                <w:szCs w:val="22"/>
              </w:rPr>
            </w:pPr>
            <w:r w:rsidRPr="0047728D">
              <w:rPr>
                <w:b/>
                <w:sz w:val="22"/>
                <w:szCs w:val="22"/>
              </w:rPr>
              <w:t>IV-C(6)</w:t>
            </w:r>
          </w:p>
        </w:tc>
        <w:tc>
          <w:tcPr>
            <w:tcW w:w="7344" w:type="dxa"/>
            <w:shd w:val="clear" w:color="auto" w:fill="auto"/>
            <w:vAlign w:val="center"/>
          </w:tcPr>
          <w:p w:rsidR="00E90A70" w:rsidRPr="0047728D" w:rsidRDefault="00E90A70" w:rsidP="00C2378A">
            <w:pPr>
              <w:widowControl w:val="0"/>
              <w:autoSpaceDE w:val="0"/>
              <w:autoSpaceDN w:val="0"/>
              <w:adjustRightInd w:val="0"/>
              <w:rPr>
                <w:sz w:val="22"/>
                <w:szCs w:val="22"/>
              </w:rPr>
            </w:pPr>
            <w:r w:rsidRPr="0047728D">
              <w:rPr>
                <w:sz w:val="22"/>
                <w:szCs w:val="22"/>
              </w:rPr>
              <w:t>6. Explain the comparative advantage of a nation when it can produce a product at a lower “opportunity cost” than its trading partner;</w:t>
            </w:r>
          </w:p>
          <w:p w:rsidR="00E90A70" w:rsidRPr="0047728D" w:rsidRDefault="00E90A70" w:rsidP="00C2378A">
            <w:pPr>
              <w:widowControl w:val="0"/>
              <w:autoSpaceDE w:val="0"/>
              <w:autoSpaceDN w:val="0"/>
              <w:adjustRightInd w:val="0"/>
              <w:rPr>
                <w:sz w:val="22"/>
                <w:szCs w:val="22"/>
              </w:rPr>
            </w:pPr>
          </w:p>
        </w:tc>
        <w:tc>
          <w:tcPr>
            <w:tcW w:w="2520" w:type="dxa"/>
            <w:shd w:val="clear" w:color="auto" w:fill="auto"/>
          </w:tcPr>
          <w:p w:rsidR="00E90A70" w:rsidRPr="0047728D" w:rsidRDefault="008402FC" w:rsidP="00C2378A">
            <w:pPr>
              <w:rPr>
                <w:sz w:val="22"/>
                <w:szCs w:val="22"/>
              </w:rPr>
            </w:pPr>
            <w:r w:rsidRPr="0047728D">
              <w:rPr>
                <w:sz w:val="22"/>
                <w:szCs w:val="22"/>
              </w:rPr>
              <w:fldChar w:fldCharType="begin">
                <w:ffData>
                  <w:name w:val="Text1"/>
                  <w:enabled/>
                  <w:calcOnExit w:val="0"/>
                  <w:textInput/>
                </w:ffData>
              </w:fldChar>
            </w:r>
            <w:r w:rsidR="00E90A70" w:rsidRPr="0047728D">
              <w:rPr>
                <w:sz w:val="22"/>
                <w:szCs w:val="22"/>
              </w:rPr>
              <w:instrText xml:space="preserve"> FORMTEXT </w:instrText>
            </w:r>
            <w:r w:rsidRPr="0047728D">
              <w:rPr>
                <w:sz w:val="22"/>
                <w:szCs w:val="22"/>
              </w:rPr>
            </w:r>
            <w:r w:rsidRPr="0047728D">
              <w:rPr>
                <w:sz w:val="22"/>
                <w:szCs w:val="22"/>
              </w:rPr>
              <w:fldChar w:fldCharType="separate"/>
            </w:r>
            <w:r w:rsidR="00E90A70" w:rsidRPr="0047728D">
              <w:rPr>
                <w:noProof/>
                <w:sz w:val="22"/>
                <w:szCs w:val="22"/>
              </w:rPr>
              <w:t> </w:t>
            </w:r>
            <w:r w:rsidR="00E90A70" w:rsidRPr="0047728D">
              <w:rPr>
                <w:noProof/>
                <w:sz w:val="22"/>
                <w:szCs w:val="22"/>
              </w:rPr>
              <w:t> </w:t>
            </w:r>
            <w:r w:rsidR="00E90A70" w:rsidRPr="0047728D">
              <w:rPr>
                <w:noProof/>
                <w:sz w:val="22"/>
                <w:szCs w:val="22"/>
              </w:rPr>
              <w:t> </w:t>
            </w:r>
            <w:r w:rsidR="00E90A70" w:rsidRPr="0047728D">
              <w:rPr>
                <w:noProof/>
                <w:sz w:val="22"/>
                <w:szCs w:val="22"/>
              </w:rPr>
              <w:t> </w:t>
            </w:r>
            <w:r w:rsidR="00E90A70" w:rsidRPr="0047728D">
              <w:rPr>
                <w:noProof/>
                <w:sz w:val="22"/>
                <w:szCs w:val="22"/>
              </w:rPr>
              <w:t> </w:t>
            </w:r>
            <w:r w:rsidRPr="0047728D">
              <w:rPr>
                <w:sz w:val="22"/>
                <w:szCs w:val="22"/>
              </w:rPr>
              <w:fldChar w:fldCharType="end"/>
            </w:r>
          </w:p>
        </w:tc>
        <w:tc>
          <w:tcPr>
            <w:tcW w:w="2070" w:type="dxa"/>
            <w:shd w:val="clear" w:color="auto" w:fill="auto"/>
          </w:tcPr>
          <w:p w:rsidR="00E90A70" w:rsidRPr="0047728D" w:rsidRDefault="008402FC" w:rsidP="00C2378A">
            <w:pPr>
              <w:rPr>
                <w:sz w:val="22"/>
                <w:szCs w:val="22"/>
              </w:rPr>
            </w:pPr>
            <w:r w:rsidRPr="0047728D">
              <w:rPr>
                <w:sz w:val="22"/>
                <w:szCs w:val="22"/>
              </w:rPr>
              <w:fldChar w:fldCharType="begin">
                <w:ffData>
                  <w:name w:val="Text1"/>
                  <w:enabled/>
                  <w:calcOnExit w:val="0"/>
                  <w:textInput/>
                </w:ffData>
              </w:fldChar>
            </w:r>
            <w:r w:rsidR="00E90A70" w:rsidRPr="0047728D">
              <w:rPr>
                <w:sz w:val="22"/>
                <w:szCs w:val="22"/>
              </w:rPr>
              <w:instrText xml:space="preserve"> FORMTEXT </w:instrText>
            </w:r>
            <w:r w:rsidRPr="0047728D">
              <w:rPr>
                <w:sz w:val="22"/>
                <w:szCs w:val="22"/>
              </w:rPr>
            </w:r>
            <w:r w:rsidRPr="0047728D">
              <w:rPr>
                <w:sz w:val="22"/>
                <w:szCs w:val="22"/>
              </w:rPr>
              <w:fldChar w:fldCharType="separate"/>
            </w:r>
            <w:r w:rsidR="00E90A70" w:rsidRPr="0047728D">
              <w:rPr>
                <w:noProof/>
                <w:sz w:val="22"/>
                <w:szCs w:val="22"/>
              </w:rPr>
              <w:t> </w:t>
            </w:r>
            <w:r w:rsidR="00E90A70" w:rsidRPr="0047728D">
              <w:rPr>
                <w:noProof/>
                <w:sz w:val="22"/>
                <w:szCs w:val="22"/>
              </w:rPr>
              <w:t> </w:t>
            </w:r>
            <w:r w:rsidR="00E90A70" w:rsidRPr="0047728D">
              <w:rPr>
                <w:noProof/>
                <w:sz w:val="22"/>
                <w:szCs w:val="22"/>
              </w:rPr>
              <w:t> </w:t>
            </w:r>
            <w:r w:rsidR="00E90A70" w:rsidRPr="0047728D">
              <w:rPr>
                <w:noProof/>
                <w:sz w:val="22"/>
                <w:szCs w:val="22"/>
              </w:rPr>
              <w:t> </w:t>
            </w:r>
            <w:r w:rsidR="00E90A70" w:rsidRPr="0047728D">
              <w:rPr>
                <w:noProof/>
                <w:sz w:val="22"/>
                <w:szCs w:val="22"/>
              </w:rPr>
              <w:t> </w:t>
            </w:r>
            <w:r w:rsidRPr="0047728D">
              <w:rPr>
                <w:sz w:val="22"/>
                <w:szCs w:val="22"/>
              </w:rPr>
              <w:fldChar w:fldCharType="end"/>
            </w:r>
          </w:p>
        </w:tc>
        <w:tc>
          <w:tcPr>
            <w:tcW w:w="1152" w:type="dxa"/>
            <w:shd w:val="clear" w:color="auto" w:fill="auto"/>
            <w:vAlign w:val="center"/>
          </w:tcPr>
          <w:p w:rsidR="00E90A70" w:rsidRPr="0047728D" w:rsidRDefault="00E90A70" w:rsidP="00C2378A">
            <w:pPr>
              <w:jc w:val="center"/>
              <w:rPr>
                <w:b/>
                <w:sz w:val="22"/>
                <w:szCs w:val="22"/>
              </w:rPr>
            </w:pPr>
          </w:p>
        </w:tc>
      </w:tr>
      <w:tr w:rsidR="00E90A70" w:rsidRPr="0047728D" w:rsidTr="005904EF">
        <w:trPr>
          <w:cantSplit/>
          <w:trHeight w:val="360"/>
        </w:trPr>
        <w:tc>
          <w:tcPr>
            <w:tcW w:w="558" w:type="dxa"/>
          </w:tcPr>
          <w:p w:rsidR="00E90A70" w:rsidRPr="0047728D" w:rsidRDefault="00E90A70" w:rsidP="00C2378A">
            <w:pPr>
              <w:ind w:left="-90" w:right="-107"/>
              <w:jc w:val="center"/>
              <w:rPr>
                <w:b/>
                <w:sz w:val="22"/>
                <w:szCs w:val="22"/>
              </w:rPr>
            </w:pPr>
          </w:p>
          <w:p w:rsidR="00E90A70" w:rsidRPr="0047728D" w:rsidRDefault="00E90A70" w:rsidP="00C2378A">
            <w:pPr>
              <w:ind w:left="-90" w:right="-107"/>
              <w:jc w:val="center"/>
              <w:rPr>
                <w:b/>
                <w:sz w:val="22"/>
                <w:szCs w:val="22"/>
              </w:rPr>
            </w:pPr>
            <w:r w:rsidRPr="0047728D">
              <w:rPr>
                <w:b/>
                <w:sz w:val="22"/>
                <w:szCs w:val="22"/>
              </w:rPr>
              <w:t>37.</w:t>
            </w:r>
          </w:p>
        </w:tc>
        <w:tc>
          <w:tcPr>
            <w:tcW w:w="1170" w:type="dxa"/>
            <w:shd w:val="clear" w:color="auto" w:fill="auto"/>
            <w:vAlign w:val="center"/>
          </w:tcPr>
          <w:p w:rsidR="00E90A70" w:rsidRPr="0047728D" w:rsidRDefault="00E90A70" w:rsidP="00C2378A">
            <w:pPr>
              <w:ind w:left="-90" w:right="-107"/>
              <w:jc w:val="center"/>
              <w:rPr>
                <w:b/>
                <w:sz w:val="22"/>
                <w:szCs w:val="22"/>
              </w:rPr>
            </w:pPr>
            <w:r w:rsidRPr="0047728D">
              <w:rPr>
                <w:b/>
                <w:sz w:val="22"/>
                <w:szCs w:val="22"/>
              </w:rPr>
              <w:t>IV-C(7)</w:t>
            </w:r>
          </w:p>
        </w:tc>
        <w:tc>
          <w:tcPr>
            <w:tcW w:w="7344" w:type="dxa"/>
            <w:shd w:val="clear" w:color="auto" w:fill="auto"/>
            <w:vAlign w:val="center"/>
          </w:tcPr>
          <w:p w:rsidR="00E90A70" w:rsidRPr="0047728D" w:rsidRDefault="00E90A70" w:rsidP="00C2378A">
            <w:pPr>
              <w:widowControl w:val="0"/>
              <w:autoSpaceDE w:val="0"/>
              <w:autoSpaceDN w:val="0"/>
              <w:adjustRightInd w:val="0"/>
              <w:rPr>
                <w:sz w:val="22"/>
                <w:szCs w:val="22"/>
              </w:rPr>
            </w:pPr>
            <w:r w:rsidRPr="0047728D">
              <w:rPr>
                <w:sz w:val="22"/>
                <w:szCs w:val="22"/>
              </w:rPr>
              <w:t>7. Evaluate the effect on international trade of domestic policies that either encourage or discourage exchange of goods and services and investments abroad;</w:t>
            </w:r>
          </w:p>
          <w:p w:rsidR="00E90A70" w:rsidRPr="0047728D" w:rsidRDefault="00E90A70" w:rsidP="00C2378A">
            <w:pPr>
              <w:widowControl w:val="0"/>
              <w:autoSpaceDE w:val="0"/>
              <w:autoSpaceDN w:val="0"/>
              <w:adjustRightInd w:val="0"/>
              <w:rPr>
                <w:sz w:val="22"/>
                <w:szCs w:val="22"/>
              </w:rPr>
            </w:pPr>
          </w:p>
        </w:tc>
        <w:tc>
          <w:tcPr>
            <w:tcW w:w="2520" w:type="dxa"/>
            <w:shd w:val="clear" w:color="auto" w:fill="auto"/>
          </w:tcPr>
          <w:p w:rsidR="00E90A70" w:rsidRPr="0047728D" w:rsidRDefault="008402FC" w:rsidP="00C2378A">
            <w:pPr>
              <w:rPr>
                <w:sz w:val="22"/>
                <w:szCs w:val="22"/>
              </w:rPr>
            </w:pPr>
            <w:r w:rsidRPr="0047728D">
              <w:rPr>
                <w:sz w:val="22"/>
                <w:szCs w:val="22"/>
              </w:rPr>
              <w:fldChar w:fldCharType="begin">
                <w:ffData>
                  <w:name w:val="Text1"/>
                  <w:enabled/>
                  <w:calcOnExit w:val="0"/>
                  <w:textInput/>
                </w:ffData>
              </w:fldChar>
            </w:r>
            <w:r w:rsidR="00E90A70" w:rsidRPr="0047728D">
              <w:rPr>
                <w:sz w:val="22"/>
                <w:szCs w:val="22"/>
              </w:rPr>
              <w:instrText xml:space="preserve"> FORMTEXT </w:instrText>
            </w:r>
            <w:r w:rsidRPr="0047728D">
              <w:rPr>
                <w:sz w:val="22"/>
                <w:szCs w:val="22"/>
              </w:rPr>
            </w:r>
            <w:r w:rsidRPr="0047728D">
              <w:rPr>
                <w:sz w:val="22"/>
                <w:szCs w:val="22"/>
              </w:rPr>
              <w:fldChar w:fldCharType="separate"/>
            </w:r>
            <w:r w:rsidR="00E90A70" w:rsidRPr="0047728D">
              <w:rPr>
                <w:noProof/>
                <w:sz w:val="22"/>
                <w:szCs w:val="22"/>
              </w:rPr>
              <w:t> </w:t>
            </w:r>
            <w:r w:rsidR="00E90A70" w:rsidRPr="0047728D">
              <w:rPr>
                <w:noProof/>
                <w:sz w:val="22"/>
                <w:szCs w:val="22"/>
              </w:rPr>
              <w:t> </w:t>
            </w:r>
            <w:r w:rsidR="00E90A70" w:rsidRPr="0047728D">
              <w:rPr>
                <w:noProof/>
                <w:sz w:val="22"/>
                <w:szCs w:val="22"/>
              </w:rPr>
              <w:t> </w:t>
            </w:r>
            <w:r w:rsidR="00E90A70" w:rsidRPr="0047728D">
              <w:rPr>
                <w:noProof/>
                <w:sz w:val="22"/>
                <w:szCs w:val="22"/>
              </w:rPr>
              <w:t> </w:t>
            </w:r>
            <w:r w:rsidR="00E90A70" w:rsidRPr="0047728D">
              <w:rPr>
                <w:noProof/>
                <w:sz w:val="22"/>
                <w:szCs w:val="22"/>
              </w:rPr>
              <w:t> </w:t>
            </w:r>
            <w:r w:rsidRPr="0047728D">
              <w:rPr>
                <w:sz w:val="22"/>
                <w:szCs w:val="22"/>
              </w:rPr>
              <w:fldChar w:fldCharType="end"/>
            </w:r>
          </w:p>
        </w:tc>
        <w:tc>
          <w:tcPr>
            <w:tcW w:w="2070" w:type="dxa"/>
            <w:shd w:val="clear" w:color="auto" w:fill="auto"/>
          </w:tcPr>
          <w:p w:rsidR="00E90A70" w:rsidRPr="0047728D" w:rsidRDefault="008402FC" w:rsidP="00C2378A">
            <w:pPr>
              <w:rPr>
                <w:sz w:val="22"/>
                <w:szCs w:val="22"/>
              </w:rPr>
            </w:pPr>
            <w:r w:rsidRPr="0047728D">
              <w:rPr>
                <w:sz w:val="22"/>
                <w:szCs w:val="22"/>
              </w:rPr>
              <w:fldChar w:fldCharType="begin">
                <w:ffData>
                  <w:name w:val="Text1"/>
                  <w:enabled/>
                  <w:calcOnExit w:val="0"/>
                  <w:textInput/>
                </w:ffData>
              </w:fldChar>
            </w:r>
            <w:r w:rsidR="00E90A70" w:rsidRPr="0047728D">
              <w:rPr>
                <w:sz w:val="22"/>
                <w:szCs w:val="22"/>
              </w:rPr>
              <w:instrText xml:space="preserve"> FORMTEXT </w:instrText>
            </w:r>
            <w:r w:rsidRPr="0047728D">
              <w:rPr>
                <w:sz w:val="22"/>
                <w:szCs w:val="22"/>
              </w:rPr>
            </w:r>
            <w:r w:rsidRPr="0047728D">
              <w:rPr>
                <w:sz w:val="22"/>
                <w:szCs w:val="22"/>
              </w:rPr>
              <w:fldChar w:fldCharType="separate"/>
            </w:r>
            <w:r w:rsidR="00E90A70" w:rsidRPr="0047728D">
              <w:rPr>
                <w:noProof/>
                <w:sz w:val="22"/>
                <w:szCs w:val="22"/>
              </w:rPr>
              <w:t> </w:t>
            </w:r>
            <w:r w:rsidR="00E90A70" w:rsidRPr="0047728D">
              <w:rPr>
                <w:noProof/>
                <w:sz w:val="22"/>
                <w:szCs w:val="22"/>
              </w:rPr>
              <w:t> </w:t>
            </w:r>
            <w:r w:rsidR="00E90A70" w:rsidRPr="0047728D">
              <w:rPr>
                <w:noProof/>
                <w:sz w:val="22"/>
                <w:szCs w:val="22"/>
              </w:rPr>
              <w:t> </w:t>
            </w:r>
            <w:r w:rsidR="00E90A70" w:rsidRPr="0047728D">
              <w:rPr>
                <w:noProof/>
                <w:sz w:val="22"/>
                <w:szCs w:val="22"/>
              </w:rPr>
              <w:t> </w:t>
            </w:r>
            <w:r w:rsidR="00E90A70" w:rsidRPr="0047728D">
              <w:rPr>
                <w:noProof/>
                <w:sz w:val="22"/>
                <w:szCs w:val="22"/>
              </w:rPr>
              <w:t> </w:t>
            </w:r>
            <w:r w:rsidRPr="0047728D">
              <w:rPr>
                <w:sz w:val="22"/>
                <w:szCs w:val="22"/>
              </w:rPr>
              <w:fldChar w:fldCharType="end"/>
            </w:r>
          </w:p>
        </w:tc>
        <w:tc>
          <w:tcPr>
            <w:tcW w:w="1152" w:type="dxa"/>
            <w:shd w:val="clear" w:color="auto" w:fill="auto"/>
            <w:vAlign w:val="center"/>
          </w:tcPr>
          <w:p w:rsidR="00E90A70" w:rsidRPr="0047728D" w:rsidRDefault="00E90A70" w:rsidP="00C2378A">
            <w:pPr>
              <w:jc w:val="center"/>
              <w:rPr>
                <w:b/>
                <w:sz w:val="22"/>
                <w:szCs w:val="22"/>
              </w:rPr>
            </w:pPr>
          </w:p>
        </w:tc>
      </w:tr>
      <w:tr w:rsidR="00E90A70" w:rsidRPr="0047728D" w:rsidTr="005904EF">
        <w:trPr>
          <w:cantSplit/>
          <w:trHeight w:val="360"/>
        </w:trPr>
        <w:tc>
          <w:tcPr>
            <w:tcW w:w="558" w:type="dxa"/>
          </w:tcPr>
          <w:p w:rsidR="00E90A70" w:rsidRPr="0047728D" w:rsidRDefault="00E90A70" w:rsidP="00C2378A">
            <w:pPr>
              <w:ind w:left="-90" w:right="-107"/>
              <w:jc w:val="center"/>
              <w:rPr>
                <w:b/>
                <w:sz w:val="22"/>
                <w:szCs w:val="22"/>
              </w:rPr>
            </w:pPr>
          </w:p>
          <w:p w:rsidR="00E90A70" w:rsidRPr="0047728D" w:rsidRDefault="00E90A70" w:rsidP="00C2378A">
            <w:pPr>
              <w:ind w:left="-90" w:right="-107"/>
              <w:jc w:val="center"/>
              <w:rPr>
                <w:b/>
                <w:sz w:val="22"/>
                <w:szCs w:val="22"/>
              </w:rPr>
            </w:pPr>
            <w:r w:rsidRPr="0047728D">
              <w:rPr>
                <w:b/>
                <w:sz w:val="22"/>
                <w:szCs w:val="22"/>
              </w:rPr>
              <w:t>38.</w:t>
            </w:r>
          </w:p>
        </w:tc>
        <w:tc>
          <w:tcPr>
            <w:tcW w:w="1170" w:type="dxa"/>
            <w:shd w:val="clear" w:color="auto" w:fill="auto"/>
            <w:vAlign w:val="center"/>
          </w:tcPr>
          <w:p w:rsidR="00E90A70" w:rsidRPr="0047728D" w:rsidRDefault="00E90A70" w:rsidP="00C2378A">
            <w:pPr>
              <w:ind w:left="-90" w:right="-107"/>
              <w:jc w:val="center"/>
              <w:rPr>
                <w:b/>
                <w:sz w:val="22"/>
                <w:szCs w:val="22"/>
              </w:rPr>
            </w:pPr>
            <w:r w:rsidRPr="0047728D">
              <w:rPr>
                <w:b/>
                <w:sz w:val="22"/>
                <w:szCs w:val="22"/>
              </w:rPr>
              <w:t>IV-C(8)</w:t>
            </w:r>
          </w:p>
        </w:tc>
        <w:tc>
          <w:tcPr>
            <w:tcW w:w="7344" w:type="dxa"/>
            <w:shd w:val="clear" w:color="auto" w:fill="auto"/>
            <w:vAlign w:val="center"/>
          </w:tcPr>
          <w:p w:rsidR="00E90A70" w:rsidRPr="0047728D" w:rsidRDefault="00E90A70" w:rsidP="00C2378A">
            <w:pPr>
              <w:widowControl w:val="0"/>
              <w:autoSpaceDE w:val="0"/>
              <w:autoSpaceDN w:val="0"/>
              <w:adjustRightInd w:val="0"/>
              <w:rPr>
                <w:sz w:val="22"/>
                <w:szCs w:val="22"/>
              </w:rPr>
            </w:pPr>
            <w:r w:rsidRPr="0047728D">
              <w:rPr>
                <w:sz w:val="22"/>
                <w:szCs w:val="22"/>
              </w:rPr>
              <w:t>8. Analyze and evaluate how domestic policies can affect the balance of trade between nations;</w:t>
            </w:r>
          </w:p>
          <w:p w:rsidR="00E90A70" w:rsidRPr="0047728D" w:rsidRDefault="00E90A70" w:rsidP="00C2378A">
            <w:pPr>
              <w:widowControl w:val="0"/>
              <w:autoSpaceDE w:val="0"/>
              <w:autoSpaceDN w:val="0"/>
              <w:adjustRightInd w:val="0"/>
              <w:rPr>
                <w:sz w:val="22"/>
                <w:szCs w:val="22"/>
              </w:rPr>
            </w:pPr>
          </w:p>
        </w:tc>
        <w:tc>
          <w:tcPr>
            <w:tcW w:w="2520" w:type="dxa"/>
            <w:shd w:val="clear" w:color="auto" w:fill="auto"/>
          </w:tcPr>
          <w:p w:rsidR="00E90A70" w:rsidRPr="0047728D" w:rsidRDefault="008402FC" w:rsidP="00C2378A">
            <w:pPr>
              <w:rPr>
                <w:sz w:val="22"/>
                <w:szCs w:val="22"/>
              </w:rPr>
            </w:pPr>
            <w:r w:rsidRPr="0047728D">
              <w:rPr>
                <w:sz w:val="22"/>
                <w:szCs w:val="22"/>
              </w:rPr>
              <w:fldChar w:fldCharType="begin">
                <w:ffData>
                  <w:name w:val="Text1"/>
                  <w:enabled/>
                  <w:calcOnExit w:val="0"/>
                  <w:textInput/>
                </w:ffData>
              </w:fldChar>
            </w:r>
            <w:r w:rsidR="00E90A70" w:rsidRPr="0047728D">
              <w:rPr>
                <w:sz w:val="22"/>
                <w:szCs w:val="22"/>
              </w:rPr>
              <w:instrText xml:space="preserve"> FORMTEXT </w:instrText>
            </w:r>
            <w:r w:rsidRPr="0047728D">
              <w:rPr>
                <w:sz w:val="22"/>
                <w:szCs w:val="22"/>
              </w:rPr>
            </w:r>
            <w:r w:rsidRPr="0047728D">
              <w:rPr>
                <w:sz w:val="22"/>
                <w:szCs w:val="22"/>
              </w:rPr>
              <w:fldChar w:fldCharType="separate"/>
            </w:r>
            <w:r w:rsidR="00E90A70" w:rsidRPr="0047728D">
              <w:rPr>
                <w:noProof/>
                <w:sz w:val="22"/>
                <w:szCs w:val="22"/>
              </w:rPr>
              <w:t> </w:t>
            </w:r>
            <w:r w:rsidR="00E90A70" w:rsidRPr="0047728D">
              <w:rPr>
                <w:noProof/>
                <w:sz w:val="22"/>
                <w:szCs w:val="22"/>
              </w:rPr>
              <w:t> </w:t>
            </w:r>
            <w:r w:rsidR="00E90A70" w:rsidRPr="0047728D">
              <w:rPr>
                <w:noProof/>
                <w:sz w:val="22"/>
                <w:szCs w:val="22"/>
              </w:rPr>
              <w:t> </w:t>
            </w:r>
            <w:r w:rsidR="00E90A70" w:rsidRPr="0047728D">
              <w:rPr>
                <w:noProof/>
                <w:sz w:val="22"/>
                <w:szCs w:val="22"/>
              </w:rPr>
              <w:t> </w:t>
            </w:r>
            <w:r w:rsidR="00E90A70" w:rsidRPr="0047728D">
              <w:rPr>
                <w:noProof/>
                <w:sz w:val="22"/>
                <w:szCs w:val="22"/>
              </w:rPr>
              <w:t> </w:t>
            </w:r>
            <w:r w:rsidRPr="0047728D">
              <w:rPr>
                <w:sz w:val="22"/>
                <w:szCs w:val="22"/>
              </w:rPr>
              <w:fldChar w:fldCharType="end"/>
            </w:r>
          </w:p>
        </w:tc>
        <w:tc>
          <w:tcPr>
            <w:tcW w:w="2070" w:type="dxa"/>
            <w:shd w:val="clear" w:color="auto" w:fill="auto"/>
          </w:tcPr>
          <w:p w:rsidR="00E90A70" w:rsidRPr="0047728D" w:rsidRDefault="008402FC" w:rsidP="00C2378A">
            <w:pPr>
              <w:rPr>
                <w:sz w:val="22"/>
                <w:szCs w:val="22"/>
              </w:rPr>
            </w:pPr>
            <w:r w:rsidRPr="0047728D">
              <w:rPr>
                <w:sz w:val="22"/>
                <w:szCs w:val="22"/>
              </w:rPr>
              <w:fldChar w:fldCharType="begin">
                <w:ffData>
                  <w:name w:val="Text1"/>
                  <w:enabled/>
                  <w:calcOnExit w:val="0"/>
                  <w:textInput/>
                </w:ffData>
              </w:fldChar>
            </w:r>
            <w:r w:rsidR="00E90A70" w:rsidRPr="0047728D">
              <w:rPr>
                <w:sz w:val="22"/>
                <w:szCs w:val="22"/>
              </w:rPr>
              <w:instrText xml:space="preserve"> FORMTEXT </w:instrText>
            </w:r>
            <w:r w:rsidRPr="0047728D">
              <w:rPr>
                <w:sz w:val="22"/>
                <w:szCs w:val="22"/>
              </w:rPr>
            </w:r>
            <w:r w:rsidRPr="0047728D">
              <w:rPr>
                <w:sz w:val="22"/>
                <w:szCs w:val="22"/>
              </w:rPr>
              <w:fldChar w:fldCharType="separate"/>
            </w:r>
            <w:r w:rsidR="00E90A70" w:rsidRPr="0047728D">
              <w:rPr>
                <w:noProof/>
                <w:sz w:val="22"/>
                <w:szCs w:val="22"/>
              </w:rPr>
              <w:t> </w:t>
            </w:r>
            <w:r w:rsidR="00E90A70" w:rsidRPr="0047728D">
              <w:rPr>
                <w:noProof/>
                <w:sz w:val="22"/>
                <w:szCs w:val="22"/>
              </w:rPr>
              <w:t> </w:t>
            </w:r>
            <w:r w:rsidR="00E90A70" w:rsidRPr="0047728D">
              <w:rPr>
                <w:noProof/>
                <w:sz w:val="22"/>
                <w:szCs w:val="22"/>
              </w:rPr>
              <w:t> </w:t>
            </w:r>
            <w:r w:rsidR="00E90A70" w:rsidRPr="0047728D">
              <w:rPr>
                <w:noProof/>
                <w:sz w:val="22"/>
                <w:szCs w:val="22"/>
              </w:rPr>
              <w:t> </w:t>
            </w:r>
            <w:r w:rsidR="00E90A70" w:rsidRPr="0047728D">
              <w:rPr>
                <w:noProof/>
                <w:sz w:val="22"/>
                <w:szCs w:val="22"/>
              </w:rPr>
              <w:t> </w:t>
            </w:r>
            <w:r w:rsidRPr="0047728D">
              <w:rPr>
                <w:sz w:val="22"/>
                <w:szCs w:val="22"/>
              </w:rPr>
              <w:fldChar w:fldCharType="end"/>
            </w:r>
          </w:p>
        </w:tc>
        <w:tc>
          <w:tcPr>
            <w:tcW w:w="1152" w:type="dxa"/>
            <w:shd w:val="clear" w:color="auto" w:fill="auto"/>
            <w:vAlign w:val="center"/>
          </w:tcPr>
          <w:p w:rsidR="00E90A70" w:rsidRPr="0047728D" w:rsidRDefault="00E90A70" w:rsidP="00C2378A">
            <w:pPr>
              <w:jc w:val="center"/>
              <w:rPr>
                <w:b/>
                <w:sz w:val="22"/>
                <w:szCs w:val="22"/>
              </w:rPr>
            </w:pPr>
          </w:p>
        </w:tc>
      </w:tr>
      <w:tr w:rsidR="00E90A70" w:rsidRPr="0047728D" w:rsidTr="005904EF">
        <w:trPr>
          <w:cantSplit/>
          <w:trHeight w:val="360"/>
        </w:trPr>
        <w:tc>
          <w:tcPr>
            <w:tcW w:w="558" w:type="dxa"/>
          </w:tcPr>
          <w:p w:rsidR="00E90A70" w:rsidRPr="0047728D" w:rsidRDefault="00E90A70" w:rsidP="00C2378A">
            <w:pPr>
              <w:ind w:left="-90" w:right="-107"/>
              <w:jc w:val="center"/>
              <w:rPr>
                <w:b/>
                <w:sz w:val="22"/>
                <w:szCs w:val="22"/>
              </w:rPr>
            </w:pPr>
          </w:p>
          <w:p w:rsidR="00E90A70" w:rsidRPr="0047728D" w:rsidRDefault="00E90A70" w:rsidP="00C2378A">
            <w:pPr>
              <w:ind w:left="-90" w:right="-107"/>
              <w:jc w:val="center"/>
              <w:rPr>
                <w:b/>
                <w:sz w:val="22"/>
                <w:szCs w:val="22"/>
              </w:rPr>
            </w:pPr>
            <w:r w:rsidRPr="0047728D">
              <w:rPr>
                <w:b/>
                <w:sz w:val="22"/>
                <w:szCs w:val="22"/>
              </w:rPr>
              <w:t>39.</w:t>
            </w:r>
          </w:p>
        </w:tc>
        <w:tc>
          <w:tcPr>
            <w:tcW w:w="1170" w:type="dxa"/>
            <w:shd w:val="clear" w:color="auto" w:fill="auto"/>
            <w:vAlign w:val="center"/>
          </w:tcPr>
          <w:p w:rsidR="00E90A70" w:rsidRPr="0047728D" w:rsidRDefault="00E90A70" w:rsidP="00C2378A">
            <w:pPr>
              <w:ind w:left="-90" w:right="-107"/>
              <w:jc w:val="center"/>
              <w:rPr>
                <w:b/>
                <w:sz w:val="22"/>
                <w:szCs w:val="22"/>
              </w:rPr>
            </w:pPr>
            <w:r w:rsidRPr="0047728D">
              <w:rPr>
                <w:b/>
                <w:sz w:val="22"/>
                <w:szCs w:val="22"/>
              </w:rPr>
              <w:t>IV-C(9)</w:t>
            </w:r>
          </w:p>
        </w:tc>
        <w:tc>
          <w:tcPr>
            <w:tcW w:w="7344" w:type="dxa"/>
            <w:shd w:val="clear" w:color="auto" w:fill="auto"/>
            <w:vAlign w:val="center"/>
          </w:tcPr>
          <w:p w:rsidR="00E90A70" w:rsidRPr="0047728D" w:rsidRDefault="00E90A70" w:rsidP="00C2378A">
            <w:pPr>
              <w:widowControl w:val="0"/>
              <w:autoSpaceDE w:val="0"/>
              <w:autoSpaceDN w:val="0"/>
              <w:adjustRightInd w:val="0"/>
              <w:rPr>
                <w:sz w:val="22"/>
                <w:szCs w:val="22"/>
              </w:rPr>
            </w:pPr>
            <w:r w:rsidRPr="0047728D">
              <w:rPr>
                <w:sz w:val="22"/>
                <w:szCs w:val="22"/>
              </w:rPr>
              <w:t>9. Explain and describe how the federal reserve system and monetary policies (e.g., open market, discount rate, change in reserve requirements) are used to</w:t>
            </w:r>
            <w:r w:rsidR="00F70F35">
              <w:rPr>
                <w:sz w:val="22"/>
                <w:szCs w:val="22"/>
              </w:rPr>
              <w:t xml:space="preserve"> </w:t>
            </w:r>
            <w:r w:rsidRPr="0047728D">
              <w:rPr>
                <w:sz w:val="22"/>
                <w:szCs w:val="22"/>
              </w:rPr>
              <w:t>promote price stability, maximum employment, and economic growth;</w:t>
            </w:r>
          </w:p>
          <w:p w:rsidR="00E90A70" w:rsidRPr="0047728D" w:rsidRDefault="00E90A70" w:rsidP="00C2378A">
            <w:pPr>
              <w:widowControl w:val="0"/>
              <w:autoSpaceDE w:val="0"/>
              <w:autoSpaceDN w:val="0"/>
              <w:adjustRightInd w:val="0"/>
              <w:rPr>
                <w:sz w:val="22"/>
                <w:szCs w:val="22"/>
              </w:rPr>
            </w:pPr>
          </w:p>
        </w:tc>
        <w:tc>
          <w:tcPr>
            <w:tcW w:w="2520" w:type="dxa"/>
            <w:shd w:val="clear" w:color="auto" w:fill="auto"/>
          </w:tcPr>
          <w:p w:rsidR="00E90A70" w:rsidRPr="0047728D" w:rsidRDefault="008402FC" w:rsidP="00C2378A">
            <w:pPr>
              <w:rPr>
                <w:sz w:val="22"/>
                <w:szCs w:val="22"/>
              </w:rPr>
            </w:pPr>
            <w:r w:rsidRPr="0047728D">
              <w:rPr>
                <w:sz w:val="22"/>
                <w:szCs w:val="22"/>
              </w:rPr>
              <w:fldChar w:fldCharType="begin">
                <w:ffData>
                  <w:name w:val="Text1"/>
                  <w:enabled/>
                  <w:calcOnExit w:val="0"/>
                  <w:textInput/>
                </w:ffData>
              </w:fldChar>
            </w:r>
            <w:r w:rsidR="00E90A70" w:rsidRPr="0047728D">
              <w:rPr>
                <w:sz w:val="22"/>
                <w:szCs w:val="22"/>
              </w:rPr>
              <w:instrText xml:space="preserve"> FORMTEXT </w:instrText>
            </w:r>
            <w:r w:rsidRPr="0047728D">
              <w:rPr>
                <w:sz w:val="22"/>
                <w:szCs w:val="22"/>
              </w:rPr>
            </w:r>
            <w:r w:rsidRPr="0047728D">
              <w:rPr>
                <w:sz w:val="22"/>
                <w:szCs w:val="22"/>
              </w:rPr>
              <w:fldChar w:fldCharType="separate"/>
            </w:r>
            <w:r w:rsidR="00E90A70" w:rsidRPr="0047728D">
              <w:rPr>
                <w:noProof/>
                <w:sz w:val="22"/>
                <w:szCs w:val="22"/>
              </w:rPr>
              <w:t> </w:t>
            </w:r>
            <w:r w:rsidR="00E90A70" w:rsidRPr="0047728D">
              <w:rPr>
                <w:noProof/>
                <w:sz w:val="22"/>
                <w:szCs w:val="22"/>
              </w:rPr>
              <w:t> </w:t>
            </w:r>
            <w:r w:rsidR="00E90A70" w:rsidRPr="0047728D">
              <w:rPr>
                <w:noProof/>
                <w:sz w:val="22"/>
                <w:szCs w:val="22"/>
              </w:rPr>
              <w:t> </w:t>
            </w:r>
            <w:r w:rsidR="00E90A70" w:rsidRPr="0047728D">
              <w:rPr>
                <w:noProof/>
                <w:sz w:val="22"/>
                <w:szCs w:val="22"/>
              </w:rPr>
              <w:t> </w:t>
            </w:r>
            <w:r w:rsidR="00E90A70" w:rsidRPr="0047728D">
              <w:rPr>
                <w:noProof/>
                <w:sz w:val="22"/>
                <w:szCs w:val="22"/>
              </w:rPr>
              <w:t> </w:t>
            </w:r>
            <w:r w:rsidRPr="0047728D">
              <w:rPr>
                <w:sz w:val="22"/>
                <w:szCs w:val="22"/>
              </w:rPr>
              <w:fldChar w:fldCharType="end"/>
            </w:r>
          </w:p>
        </w:tc>
        <w:tc>
          <w:tcPr>
            <w:tcW w:w="2070" w:type="dxa"/>
            <w:shd w:val="clear" w:color="auto" w:fill="auto"/>
          </w:tcPr>
          <w:p w:rsidR="00E90A70" w:rsidRPr="0047728D" w:rsidRDefault="008402FC" w:rsidP="00C2378A">
            <w:pPr>
              <w:rPr>
                <w:sz w:val="22"/>
                <w:szCs w:val="22"/>
              </w:rPr>
            </w:pPr>
            <w:r w:rsidRPr="0047728D">
              <w:rPr>
                <w:sz w:val="22"/>
                <w:szCs w:val="22"/>
              </w:rPr>
              <w:fldChar w:fldCharType="begin">
                <w:ffData>
                  <w:name w:val="Text1"/>
                  <w:enabled/>
                  <w:calcOnExit w:val="0"/>
                  <w:textInput/>
                </w:ffData>
              </w:fldChar>
            </w:r>
            <w:r w:rsidR="00E90A70" w:rsidRPr="0047728D">
              <w:rPr>
                <w:sz w:val="22"/>
                <w:szCs w:val="22"/>
              </w:rPr>
              <w:instrText xml:space="preserve"> FORMTEXT </w:instrText>
            </w:r>
            <w:r w:rsidRPr="0047728D">
              <w:rPr>
                <w:sz w:val="22"/>
                <w:szCs w:val="22"/>
              </w:rPr>
            </w:r>
            <w:r w:rsidRPr="0047728D">
              <w:rPr>
                <w:sz w:val="22"/>
                <w:szCs w:val="22"/>
              </w:rPr>
              <w:fldChar w:fldCharType="separate"/>
            </w:r>
            <w:r w:rsidR="00E90A70" w:rsidRPr="0047728D">
              <w:rPr>
                <w:noProof/>
                <w:sz w:val="22"/>
                <w:szCs w:val="22"/>
              </w:rPr>
              <w:t> </w:t>
            </w:r>
            <w:r w:rsidR="00E90A70" w:rsidRPr="0047728D">
              <w:rPr>
                <w:noProof/>
                <w:sz w:val="22"/>
                <w:szCs w:val="22"/>
              </w:rPr>
              <w:t> </w:t>
            </w:r>
            <w:r w:rsidR="00E90A70" w:rsidRPr="0047728D">
              <w:rPr>
                <w:noProof/>
                <w:sz w:val="22"/>
                <w:szCs w:val="22"/>
              </w:rPr>
              <w:t> </w:t>
            </w:r>
            <w:r w:rsidR="00E90A70" w:rsidRPr="0047728D">
              <w:rPr>
                <w:noProof/>
                <w:sz w:val="22"/>
                <w:szCs w:val="22"/>
              </w:rPr>
              <w:t> </w:t>
            </w:r>
            <w:r w:rsidR="00E90A70" w:rsidRPr="0047728D">
              <w:rPr>
                <w:noProof/>
                <w:sz w:val="22"/>
                <w:szCs w:val="22"/>
              </w:rPr>
              <w:t> </w:t>
            </w:r>
            <w:r w:rsidRPr="0047728D">
              <w:rPr>
                <w:sz w:val="22"/>
                <w:szCs w:val="22"/>
              </w:rPr>
              <w:fldChar w:fldCharType="end"/>
            </w:r>
          </w:p>
        </w:tc>
        <w:tc>
          <w:tcPr>
            <w:tcW w:w="1152" w:type="dxa"/>
            <w:shd w:val="clear" w:color="auto" w:fill="auto"/>
            <w:vAlign w:val="center"/>
          </w:tcPr>
          <w:p w:rsidR="00E90A70" w:rsidRPr="0047728D" w:rsidRDefault="00E90A70" w:rsidP="00C2378A">
            <w:pPr>
              <w:jc w:val="center"/>
              <w:rPr>
                <w:b/>
                <w:sz w:val="22"/>
                <w:szCs w:val="22"/>
              </w:rPr>
            </w:pPr>
          </w:p>
        </w:tc>
      </w:tr>
      <w:tr w:rsidR="00E90A70" w:rsidRPr="0047728D" w:rsidTr="005904EF">
        <w:trPr>
          <w:cantSplit/>
          <w:trHeight w:val="360"/>
        </w:trPr>
        <w:tc>
          <w:tcPr>
            <w:tcW w:w="558" w:type="dxa"/>
          </w:tcPr>
          <w:p w:rsidR="00E90A70" w:rsidRPr="0047728D" w:rsidRDefault="00E90A70" w:rsidP="00C2378A">
            <w:pPr>
              <w:ind w:left="-90" w:right="-107"/>
              <w:jc w:val="center"/>
              <w:rPr>
                <w:b/>
                <w:sz w:val="22"/>
                <w:szCs w:val="22"/>
              </w:rPr>
            </w:pPr>
          </w:p>
          <w:p w:rsidR="00E90A70" w:rsidRPr="0047728D" w:rsidRDefault="00E90A70" w:rsidP="00C2378A">
            <w:pPr>
              <w:ind w:left="-90" w:right="-107"/>
              <w:jc w:val="center"/>
              <w:rPr>
                <w:b/>
                <w:sz w:val="22"/>
                <w:szCs w:val="22"/>
              </w:rPr>
            </w:pPr>
            <w:r w:rsidRPr="0047728D">
              <w:rPr>
                <w:b/>
                <w:sz w:val="22"/>
                <w:szCs w:val="22"/>
              </w:rPr>
              <w:t>40.</w:t>
            </w:r>
          </w:p>
        </w:tc>
        <w:tc>
          <w:tcPr>
            <w:tcW w:w="1170" w:type="dxa"/>
            <w:shd w:val="clear" w:color="auto" w:fill="auto"/>
            <w:vAlign w:val="center"/>
          </w:tcPr>
          <w:p w:rsidR="00E90A70" w:rsidRPr="0047728D" w:rsidRDefault="00E90A70" w:rsidP="00C2378A">
            <w:pPr>
              <w:ind w:left="-90" w:right="-107"/>
              <w:jc w:val="center"/>
              <w:rPr>
                <w:b/>
                <w:sz w:val="22"/>
                <w:szCs w:val="22"/>
              </w:rPr>
            </w:pPr>
            <w:r w:rsidRPr="0047728D">
              <w:rPr>
                <w:b/>
                <w:sz w:val="22"/>
                <w:szCs w:val="22"/>
              </w:rPr>
              <w:t>IV-C(10)</w:t>
            </w:r>
          </w:p>
        </w:tc>
        <w:tc>
          <w:tcPr>
            <w:tcW w:w="7344" w:type="dxa"/>
            <w:shd w:val="clear" w:color="auto" w:fill="auto"/>
            <w:vAlign w:val="center"/>
          </w:tcPr>
          <w:p w:rsidR="00E90A70" w:rsidRPr="0047728D" w:rsidRDefault="00E90A70" w:rsidP="00C2378A">
            <w:pPr>
              <w:widowControl w:val="0"/>
              <w:autoSpaceDE w:val="0"/>
              <w:autoSpaceDN w:val="0"/>
              <w:adjustRightInd w:val="0"/>
              <w:rPr>
                <w:sz w:val="22"/>
                <w:szCs w:val="22"/>
              </w:rPr>
            </w:pPr>
            <w:r w:rsidRPr="0047728D">
              <w:rPr>
                <w:sz w:val="22"/>
                <w:szCs w:val="22"/>
              </w:rPr>
              <w:t>10. Identify how monetary policies can affect exchange rates and international trade;</w:t>
            </w:r>
          </w:p>
          <w:p w:rsidR="00E90A70" w:rsidRPr="0047728D" w:rsidRDefault="00E90A70" w:rsidP="00C2378A">
            <w:pPr>
              <w:widowControl w:val="0"/>
              <w:autoSpaceDE w:val="0"/>
              <w:autoSpaceDN w:val="0"/>
              <w:adjustRightInd w:val="0"/>
              <w:rPr>
                <w:sz w:val="22"/>
                <w:szCs w:val="22"/>
              </w:rPr>
            </w:pPr>
          </w:p>
        </w:tc>
        <w:tc>
          <w:tcPr>
            <w:tcW w:w="2520" w:type="dxa"/>
            <w:shd w:val="clear" w:color="auto" w:fill="auto"/>
          </w:tcPr>
          <w:p w:rsidR="00E90A70" w:rsidRPr="0047728D" w:rsidRDefault="008402FC" w:rsidP="00C2378A">
            <w:pPr>
              <w:rPr>
                <w:sz w:val="22"/>
                <w:szCs w:val="22"/>
              </w:rPr>
            </w:pPr>
            <w:r w:rsidRPr="0047728D">
              <w:rPr>
                <w:sz w:val="22"/>
                <w:szCs w:val="22"/>
              </w:rPr>
              <w:fldChar w:fldCharType="begin">
                <w:ffData>
                  <w:name w:val="Text21"/>
                  <w:enabled/>
                  <w:calcOnExit w:val="0"/>
                  <w:textInput/>
                </w:ffData>
              </w:fldChar>
            </w:r>
            <w:r w:rsidR="00E90A70" w:rsidRPr="0047728D">
              <w:rPr>
                <w:sz w:val="22"/>
                <w:szCs w:val="22"/>
              </w:rPr>
              <w:instrText xml:space="preserve"> FORMTEXT </w:instrText>
            </w:r>
            <w:r w:rsidRPr="0047728D">
              <w:rPr>
                <w:sz w:val="22"/>
                <w:szCs w:val="22"/>
              </w:rPr>
            </w:r>
            <w:r w:rsidRPr="0047728D">
              <w:rPr>
                <w:sz w:val="22"/>
                <w:szCs w:val="22"/>
              </w:rPr>
              <w:fldChar w:fldCharType="separate"/>
            </w:r>
            <w:r w:rsidR="00E90A70" w:rsidRPr="0047728D">
              <w:rPr>
                <w:noProof/>
                <w:sz w:val="22"/>
                <w:szCs w:val="22"/>
              </w:rPr>
              <w:t> </w:t>
            </w:r>
            <w:r w:rsidR="00E90A70" w:rsidRPr="0047728D">
              <w:rPr>
                <w:noProof/>
                <w:sz w:val="22"/>
                <w:szCs w:val="22"/>
              </w:rPr>
              <w:t> </w:t>
            </w:r>
            <w:r w:rsidR="00E90A70" w:rsidRPr="0047728D">
              <w:rPr>
                <w:noProof/>
                <w:sz w:val="22"/>
                <w:szCs w:val="22"/>
              </w:rPr>
              <w:t> </w:t>
            </w:r>
            <w:r w:rsidR="00E90A70" w:rsidRPr="0047728D">
              <w:rPr>
                <w:noProof/>
                <w:sz w:val="22"/>
                <w:szCs w:val="22"/>
              </w:rPr>
              <w:t> </w:t>
            </w:r>
            <w:r w:rsidR="00E90A70" w:rsidRPr="0047728D">
              <w:rPr>
                <w:noProof/>
                <w:sz w:val="22"/>
                <w:szCs w:val="22"/>
              </w:rPr>
              <w:t> </w:t>
            </w:r>
            <w:r w:rsidRPr="0047728D">
              <w:rPr>
                <w:sz w:val="22"/>
                <w:szCs w:val="22"/>
              </w:rPr>
              <w:fldChar w:fldCharType="end"/>
            </w:r>
          </w:p>
        </w:tc>
        <w:tc>
          <w:tcPr>
            <w:tcW w:w="2070" w:type="dxa"/>
            <w:shd w:val="clear" w:color="auto" w:fill="auto"/>
          </w:tcPr>
          <w:p w:rsidR="00E90A70" w:rsidRPr="0047728D" w:rsidRDefault="008402FC" w:rsidP="00C2378A">
            <w:pPr>
              <w:rPr>
                <w:sz w:val="22"/>
                <w:szCs w:val="22"/>
              </w:rPr>
            </w:pPr>
            <w:r w:rsidRPr="0047728D">
              <w:rPr>
                <w:sz w:val="22"/>
                <w:szCs w:val="22"/>
              </w:rPr>
              <w:fldChar w:fldCharType="begin">
                <w:ffData>
                  <w:name w:val="Text22"/>
                  <w:enabled/>
                  <w:calcOnExit w:val="0"/>
                  <w:textInput/>
                </w:ffData>
              </w:fldChar>
            </w:r>
            <w:r w:rsidR="00E90A70" w:rsidRPr="0047728D">
              <w:rPr>
                <w:sz w:val="22"/>
                <w:szCs w:val="22"/>
              </w:rPr>
              <w:instrText xml:space="preserve"> FORMTEXT </w:instrText>
            </w:r>
            <w:r w:rsidRPr="0047728D">
              <w:rPr>
                <w:sz w:val="22"/>
                <w:szCs w:val="22"/>
              </w:rPr>
            </w:r>
            <w:r w:rsidRPr="0047728D">
              <w:rPr>
                <w:sz w:val="22"/>
                <w:szCs w:val="22"/>
              </w:rPr>
              <w:fldChar w:fldCharType="separate"/>
            </w:r>
            <w:r w:rsidR="00E90A70" w:rsidRPr="0047728D">
              <w:rPr>
                <w:noProof/>
                <w:sz w:val="22"/>
                <w:szCs w:val="22"/>
              </w:rPr>
              <w:t> </w:t>
            </w:r>
            <w:r w:rsidR="00E90A70" w:rsidRPr="0047728D">
              <w:rPr>
                <w:noProof/>
                <w:sz w:val="22"/>
                <w:szCs w:val="22"/>
              </w:rPr>
              <w:t> </w:t>
            </w:r>
            <w:r w:rsidR="00E90A70" w:rsidRPr="0047728D">
              <w:rPr>
                <w:noProof/>
                <w:sz w:val="22"/>
                <w:szCs w:val="22"/>
              </w:rPr>
              <w:t> </w:t>
            </w:r>
            <w:r w:rsidR="00E90A70" w:rsidRPr="0047728D">
              <w:rPr>
                <w:noProof/>
                <w:sz w:val="22"/>
                <w:szCs w:val="22"/>
              </w:rPr>
              <w:t> </w:t>
            </w:r>
            <w:r w:rsidR="00E90A70" w:rsidRPr="0047728D">
              <w:rPr>
                <w:noProof/>
                <w:sz w:val="22"/>
                <w:szCs w:val="22"/>
              </w:rPr>
              <w:t> </w:t>
            </w:r>
            <w:r w:rsidRPr="0047728D">
              <w:rPr>
                <w:sz w:val="22"/>
                <w:szCs w:val="22"/>
              </w:rPr>
              <w:fldChar w:fldCharType="end"/>
            </w:r>
          </w:p>
        </w:tc>
        <w:tc>
          <w:tcPr>
            <w:tcW w:w="1152" w:type="dxa"/>
            <w:shd w:val="clear" w:color="auto" w:fill="auto"/>
            <w:vAlign w:val="center"/>
          </w:tcPr>
          <w:p w:rsidR="00E90A70" w:rsidRPr="0047728D" w:rsidRDefault="00E90A70" w:rsidP="00C2378A">
            <w:pPr>
              <w:jc w:val="center"/>
              <w:rPr>
                <w:b/>
                <w:sz w:val="22"/>
                <w:szCs w:val="22"/>
              </w:rPr>
            </w:pPr>
          </w:p>
        </w:tc>
      </w:tr>
      <w:tr w:rsidR="00E90A70" w:rsidRPr="0047728D" w:rsidTr="005904EF">
        <w:trPr>
          <w:cantSplit/>
          <w:trHeight w:val="360"/>
        </w:trPr>
        <w:tc>
          <w:tcPr>
            <w:tcW w:w="558" w:type="dxa"/>
          </w:tcPr>
          <w:p w:rsidR="00E90A70" w:rsidRPr="0047728D" w:rsidRDefault="00E90A70" w:rsidP="00C2378A">
            <w:pPr>
              <w:ind w:left="-90" w:right="-107"/>
              <w:jc w:val="center"/>
              <w:rPr>
                <w:b/>
                <w:sz w:val="22"/>
                <w:szCs w:val="22"/>
              </w:rPr>
            </w:pPr>
          </w:p>
          <w:p w:rsidR="00E90A70" w:rsidRPr="0047728D" w:rsidRDefault="00E90A70" w:rsidP="00C2378A">
            <w:pPr>
              <w:ind w:left="-90" w:right="-107"/>
              <w:jc w:val="center"/>
              <w:rPr>
                <w:b/>
                <w:sz w:val="22"/>
                <w:szCs w:val="22"/>
              </w:rPr>
            </w:pPr>
            <w:r w:rsidRPr="0047728D">
              <w:rPr>
                <w:b/>
                <w:sz w:val="22"/>
                <w:szCs w:val="22"/>
              </w:rPr>
              <w:t>41.</w:t>
            </w:r>
          </w:p>
        </w:tc>
        <w:tc>
          <w:tcPr>
            <w:tcW w:w="1170" w:type="dxa"/>
            <w:shd w:val="clear" w:color="auto" w:fill="auto"/>
            <w:vAlign w:val="center"/>
          </w:tcPr>
          <w:p w:rsidR="00E90A70" w:rsidRPr="0047728D" w:rsidRDefault="00E90A70" w:rsidP="00C2378A">
            <w:pPr>
              <w:ind w:left="-90" w:right="-107"/>
              <w:jc w:val="center"/>
              <w:rPr>
                <w:b/>
                <w:sz w:val="22"/>
                <w:szCs w:val="22"/>
              </w:rPr>
            </w:pPr>
            <w:r w:rsidRPr="0047728D">
              <w:rPr>
                <w:b/>
                <w:sz w:val="22"/>
                <w:szCs w:val="22"/>
              </w:rPr>
              <w:t>IV-C(11)</w:t>
            </w:r>
          </w:p>
        </w:tc>
        <w:tc>
          <w:tcPr>
            <w:tcW w:w="7344" w:type="dxa"/>
            <w:shd w:val="clear" w:color="auto" w:fill="auto"/>
            <w:vAlign w:val="center"/>
          </w:tcPr>
          <w:p w:rsidR="00E90A70" w:rsidRPr="0047728D" w:rsidRDefault="00E90A70" w:rsidP="00C2378A">
            <w:pPr>
              <w:widowControl w:val="0"/>
              <w:autoSpaceDE w:val="0"/>
              <w:autoSpaceDN w:val="0"/>
              <w:adjustRightInd w:val="0"/>
              <w:rPr>
                <w:sz w:val="22"/>
                <w:szCs w:val="22"/>
              </w:rPr>
            </w:pPr>
            <w:r w:rsidRPr="0047728D">
              <w:rPr>
                <w:sz w:val="22"/>
                <w:szCs w:val="22"/>
              </w:rPr>
              <w:t>11. Analyze and evaluate the use of technology affecting economic development;</w:t>
            </w:r>
          </w:p>
          <w:p w:rsidR="00E90A70" w:rsidRPr="0047728D" w:rsidRDefault="00E90A70" w:rsidP="00C2378A">
            <w:pPr>
              <w:widowControl w:val="0"/>
              <w:autoSpaceDE w:val="0"/>
              <w:autoSpaceDN w:val="0"/>
              <w:adjustRightInd w:val="0"/>
              <w:rPr>
                <w:sz w:val="22"/>
                <w:szCs w:val="22"/>
              </w:rPr>
            </w:pPr>
          </w:p>
        </w:tc>
        <w:tc>
          <w:tcPr>
            <w:tcW w:w="2520" w:type="dxa"/>
            <w:shd w:val="clear" w:color="auto" w:fill="auto"/>
          </w:tcPr>
          <w:p w:rsidR="00E90A70" w:rsidRPr="0047728D" w:rsidRDefault="008402FC" w:rsidP="00C2378A">
            <w:pPr>
              <w:rPr>
                <w:sz w:val="22"/>
                <w:szCs w:val="22"/>
              </w:rPr>
            </w:pPr>
            <w:r w:rsidRPr="0047728D">
              <w:rPr>
                <w:sz w:val="22"/>
                <w:szCs w:val="22"/>
              </w:rPr>
              <w:fldChar w:fldCharType="begin">
                <w:ffData>
                  <w:name w:val="Text21"/>
                  <w:enabled/>
                  <w:calcOnExit w:val="0"/>
                  <w:textInput/>
                </w:ffData>
              </w:fldChar>
            </w:r>
            <w:r w:rsidR="00E90A70" w:rsidRPr="0047728D">
              <w:rPr>
                <w:sz w:val="22"/>
                <w:szCs w:val="22"/>
              </w:rPr>
              <w:instrText xml:space="preserve"> FORMTEXT </w:instrText>
            </w:r>
            <w:r w:rsidRPr="0047728D">
              <w:rPr>
                <w:sz w:val="22"/>
                <w:szCs w:val="22"/>
              </w:rPr>
            </w:r>
            <w:r w:rsidRPr="0047728D">
              <w:rPr>
                <w:sz w:val="22"/>
                <w:szCs w:val="22"/>
              </w:rPr>
              <w:fldChar w:fldCharType="separate"/>
            </w:r>
            <w:r w:rsidR="00E90A70" w:rsidRPr="0047728D">
              <w:rPr>
                <w:noProof/>
                <w:sz w:val="22"/>
                <w:szCs w:val="22"/>
              </w:rPr>
              <w:t> </w:t>
            </w:r>
            <w:r w:rsidR="00E90A70" w:rsidRPr="0047728D">
              <w:rPr>
                <w:noProof/>
                <w:sz w:val="22"/>
                <w:szCs w:val="22"/>
              </w:rPr>
              <w:t> </w:t>
            </w:r>
            <w:r w:rsidR="00E90A70" w:rsidRPr="0047728D">
              <w:rPr>
                <w:noProof/>
                <w:sz w:val="22"/>
                <w:szCs w:val="22"/>
              </w:rPr>
              <w:t> </w:t>
            </w:r>
            <w:r w:rsidR="00E90A70" w:rsidRPr="0047728D">
              <w:rPr>
                <w:noProof/>
                <w:sz w:val="22"/>
                <w:szCs w:val="22"/>
              </w:rPr>
              <w:t> </w:t>
            </w:r>
            <w:r w:rsidR="00E90A70" w:rsidRPr="0047728D">
              <w:rPr>
                <w:noProof/>
                <w:sz w:val="22"/>
                <w:szCs w:val="22"/>
              </w:rPr>
              <w:t> </w:t>
            </w:r>
            <w:r w:rsidRPr="0047728D">
              <w:rPr>
                <w:sz w:val="22"/>
                <w:szCs w:val="22"/>
              </w:rPr>
              <w:fldChar w:fldCharType="end"/>
            </w:r>
          </w:p>
        </w:tc>
        <w:tc>
          <w:tcPr>
            <w:tcW w:w="2070" w:type="dxa"/>
            <w:shd w:val="clear" w:color="auto" w:fill="auto"/>
          </w:tcPr>
          <w:p w:rsidR="00E90A70" w:rsidRPr="0047728D" w:rsidRDefault="008402FC" w:rsidP="00C2378A">
            <w:pPr>
              <w:rPr>
                <w:sz w:val="22"/>
                <w:szCs w:val="22"/>
              </w:rPr>
            </w:pPr>
            <w:r w:rsidRPr="0047728D">
              <w:rPr>
                <w:sz w:val="22"/>
                <w:szCs w:val="22"/>
              </w:rPr>
              <w:fldChar w:fldCharType="begin">
                <w:ffData>
                  <w:name w:val="Text21"/>
                  <w:enabled/>
                  <w:calcOnExit w:val="0"/>
                  <w:textInput/>
                </w:ffData>
              </w:fldChar>
            </w:r>
            <w:r w:rsidR="00E90A70" w:rsidRPr="0047728D">
              <w:rPr>
                <w:sz w:val="22"/>
                <w:szCs w:val="22"/>
              </w:rPr>
              <w:instrText xml:space="preserve"> FORMTEXT </w:instrText>
            </w:r>
            <w:r w:rsidRPr="0047728D">
              <w:rPr>
                <w:sz w:val="22"/>
                <w:szCs w:val="22"/>
              </w:rPr>
            </w:r>
            <w:r w:rsidRPr="0047728D">
              <w:rPr>
                <w:sz w:val="22"/>
                <w:szCs w:val="22"/>
              </w:rPr>
              <w:fldChar w:fldCharType="separate"/>
            </w:r>
            <w:r w:rsidR="00E90A70" w:rsidRPr="0047728D">
              <w:rPr>
                <w:noProof/>
                <w:sz w:val="22"/>
                <w:szCs w:val="22"/>
              </w:rPr>
              <w:t> </w:t>
            </w:r>
            <w:r w:rsidR="00E90A70" w:rsidRPr="0047728D">
              <w:rPr>
                <w:noProof/>
                <w:sz w:val="22"/>
                <w:szCs w:val="22"/>
              </w:rPr>
              <w:t> </w:t>
            </w:r>
            <w:r w:rsidR="00E90A70" w:rsidRPr="0047728D">
              <w:rPr>
                <w:noProof/>
                <w:sz w:val="22"/>
                <w:szCs w:val="22"/>
              </w:rPr>
              <w:t> </w:t>
            </w:r>
            <w:r w:rsidR="00E90A70" w:rsidRPr="0047728D">
              <w:rPr>
                <w:noProof/>
                <w:sz w:val="22"/>
                <w:szCs w:val="22"/>
              </w:rPr>
              <w:t> </w:t>
            </w:r>
            <w:r w:rsidR="00E90A70" w:rsidRPr="0047728D">
              <w:rPr>
                <w:noProof/>
                <w:sz w:val="22"/>
                <w:szCs w:val="22"/>
              </w:rPr>
              <w:t> </w:t>
            </w:r>
            <w:r w:rsidRPr="0047728D">
              <w:rPr>
                <w:sz w:val="22"/>
                <w:szCs w:val="22"/>
              </w:rPr>
              <w:fldChar w:fldCharType="end"/>
            </w:r>
          </w:p>
        </w:tc>
        <w:tc>
          <w:tcPr>
            <w:tcW w:w="1152" w:type="dxa"/>
            <w:shd w:val="clear" w:color="auto" w:fill="auto"/>
            <w:vAlign w:val="center"/>
          </w:tcPr>
          <w:p w:rsidR="00E90A70" w:rsidRPr="0047728D" w:rsidRDefault="00E90A70" w:rsidP="00C2378A">
            <w:pPr>
              <w:jc w:val="center"/>
              <w:rPr>
                <w:b/>
                <w:sz w:val="22"/>
                <w:szCs w:val="22"/>
              </w:rPr>
            </w:pPr>
          </w:p>
        </w:tc>
      </w:tr>
      <w:tr w:rsidR="00E90A70" w:rsidRPr="0047728D" w:rsidTr="005904EF">
        <w:trPr>
          <w:cantSplit/>
          <w:trHeight w:val="360"/>
        </w:trPr>
        <w:tc>
          <w:tcPr>
            <w:tcW w:w="558" w:type="dxa"/>
          </w:tcPr>
          <w:p w:rsidR="00E90A70" w:rsidRPr="0047728D" w:rsidRDefault="00E90A70" w:rsidP="00C2378A">
            <w:pPr>
              <w:ind w:left="-90" w:right="-107"/>
              <w:jc w:val="center"/>
              <w:rPr>
                <w:b/>
                <w:sz w:val="22"/>
                <w:szCs w:val="22"/>
              </w:rPr>
            </w:pPr>
          </w:p>
          <w:p w:rsidR="00E90A70" w:rsidRPr="0047728D" w:rsidRDefault="00E90A70" w:rsidP="00C2378A">
            <w:pPr>
              <w:ind w:left="-90" w:right="-107"/>
              <w:jc w:val="center"/>
              <w:rPr>
                <w:b/>
                <w:sz w:val="22"/>
                <w:szCs w:val="22"/>
              </w:rPr>
            </w:pPr>
            <w:r w:rsidRPr="0047728D">
              <w:rPr>
                <w:b/>
                <w:sz w:val="22"/>
                <w:szCs w:val="22"/>
              </w:rPr>
              <w:t>42.</w:t>
            </w:r>
          </w:p>
        </w:tc>
        <w:tc>
          <w:tcPr>
            <w:tcW w:w="1170" w:type="dxa"/>
            <w:shd w:val="clear" w:color="auto" w:fill="auto"/>
            <w:vAlign w:val="center"/>
          </w:tcPr>
          <w:p w:rsidR="00E90A70" w:rsidRPr="0047728D" w:rsidRDefault="00E90A70" w:rsidP="00C2378A">
            <w:pPr>
              <w:ind w:left="-90" w:right="-107"/>
              <w:jc w:val="center"/>
              <w:rPr>
                <w:b/>
                <w:sz w:val="22"/>
                <w:szCs w:val="22"/>
              </w:rPr>
            </w:pPr>
            <w:r w:rsidRPr="0047728D">
              <w:rPr>
                <w:b/>
                <w:sz w:val="22"/>
                <w:szCs w:val="22"/>
              </w:rPr>
              <w:t>IV-C(12)</w:t>
            </w:r>
          </w:p>
        </w:tc>
        <w:tc>
          <w:tcPr>
            <w:tcW w:w="7344" w:type="dxa"/>
            <w:shd w:val="clear" w:color="auto" w:fill="auto"/>
            <w:vAlign w:val="center"/>
          </w:tcPr>
          <w:p w:rsidR="00E90A70" w:rsidRPr="0047728D" w:rsidRDefault="00E90A70" w:rsidP="00C2378A">
            <w:pPr>
              <w:widowControl w:val="0"/>
              <w:autoSpaceDE w:val="0"/>
              <w:autoSpaceDN w:val="0"/>
              <w:adjustRightInd w:val="0"/>
              <w:rPr>
                <w:sz w:val="22"/>
                <w:szCs w:val="22"/>
              </w:rPr>
            </w:pPr>
            <w:r w:rsidRPr="0047728D">
              <w:rPr>
                <w:sz w:val="22"/>
                <w:szCs w:val="22"/>
              </w:rPr>
              <w:t>12. Describe and analyze multinational entities (e.g., NAFTA, European Union) in economic and social terms.</w:t>
            </w:r>
          </w:p>
          <w:p w:rsidR="00E90A70" w:rsidRPr="0047728D" w:rsidRDefault="00E90A70" w:rsidP="00C2378A">
            <w:pPr>
              <w:widowControl w:val="0"/>
              <w:autoSpaceDE w:val="0"/>
              <w:autoSpaceDN w:val="0"/>
              <w:adjustRightInd w:val="0"/>
              <w:rPr>
                <w:sz w:val="22"/>
                <w:szCs w:val="22"/>
              </w:rPr>
            </w:pPr>
          </w:p>
        </w:tc>
        <w:tc>
          <w:tcPr>
            <w:tcW w:w="2520" w:type="dxa"/>
            <w:shd w:val="clear" w:color="auto" w:fill="auto"/>
          </w:tcPr>
          <w:p w:rsidR="00E90A70" w:rsidRPr="0047728D" w:rsidRDefault="008402FC" w:rsidP="00C2378A">
            <w:pPr>
              <w:rPr>
                <w:sz w:val="22"/>
                <w:szCs w:val="22"/>
              </w:rPr>
            </w:pPr>
            <w:r w:rsidRPr="0047728D">
              <w:rPr>
                <w:sz w:val="22"/>
                <w:szCs w:val="22"/>
              </w:rPr>
              <w:fldChar w:fldCharType="begin">
                <w:ffData>
                  <w:name w:val="Text21"/>
                  <w:enabled/>
                  <w:calcOnExit w:val="0"/>
                  <w:textInput/>
                </w:ffData>
              </w:fldChar>
            </w:r>
            <w:r w:rsidR="00E90A70" w:rsidRPr="0047728D">
              <w:rPr>
                <w:sz w:val="22"/>
                <w:szCs w:val="22"/>
              </w:rPr>
              <w:instrText xml:space="preserve"> FORMTEXT </w:instrText>
            </w:r>
            <w:r w:rsidRPr="0047728D">
              <w:rPr>
                <w:sz w:val="22"/>
                <w:szCs w:val="22"/>
              </w:rPr>
            </w:r>
            <w:r w:rsidRPr="0047728D">
              <w:rPr>
                <w:sz w:val="22"/>
                <w:szCs w:val="22"/>
              </w:rPr>
              <w:fldChar w:fldCharType="separate"/>
            </w:r>
            <w:r w:rsidR="00E90A70" w:rsidRPr="0047728D">
              <w:rPr>
                <w:noProof/>
                <w:sz w:val="22"/>
                <w:szCs w:val="22"/>
              </w:rPr>
              <w:t> </w:t>
            </w:r>
            <w:r w:rsidR="00E90A70" w:rsidRPr="0047728D">
              <w:rPr>
                <w:noProof/>
                <w:sz w:val="22"/>
                <w:szCs w:val="22"/>
              </w:rPr>
              <w:t> </w:t>
            </w:r>
            <w:r w:rsidR="00E90A70" w:rsidRPr="0047728D">
              <w:rPr>
                <w:noProof/>
                <w:sz w:val="22"/>
                <w:szCs w:val="22"/>
              </w:rPr>
              <w:t> </w:t>
            </w:r>
            <w:r w:rsidR="00E90A70" w:rsidRPr="0047728D">
              <w:rPr>
                <w:noProof/>
                <w:sz w:val="22"/>
                <w:szCs w:val="22"/>
              </w:rPr>
              <w:t> </w:t>
            </w:r>
            <w:r w:rsidR="00E90A70" w:rsidRPr="0047728D">
              <w:rPr>
                <w:noProof/>
                <w:sz w:val="22"/>
                <w:szCs w:val="22"/>
              </w:rPr>
              <w:t> </w:t>
            </w:r>
            <w:r w:rsidRPr="0047728D">
              <w:rPr>
                <w:sz w:val="22"/>
                <w:szCs w:val="22"/>
              </w:rPr>
              <w:fldChar w:fldCharType="end"/>
            </w:r>
          </w:p>
        </w:tc>
        <w:tc>
          <w:tcPr>
            <w:tcW w:w="2070" w:type="dxa"/>
            <w:shd w:val="clear" w:color="auto" w:fill="auto"/>
          </w:tcPr>
          <w:p w:rsidR="00E90A70" w:rsidRPr="0047728D" w:rsidRDefault="008402FC" w:rsidP="00C2378A">
            <w:pPr>
              <w:rPr>
                <w:sz w:val="22"/>
                <w:szCs w:val="22"/>
              </w:rPr>
            </w:pPr>
            <w:r w:rsidRPr="0047728D">
              <w:rPr>
                <w:sz w:val="22"/>
                <w:szCs w:val="22"/>
              </w:rPr>
              <w:fldChar w:fldCharType="begin">
                <w:ffData>
                  <w:name w:val="Text21"/>
                  <w:enabled/>
                  <w:calcOnExit w:val="0"/>
                  <w:textInput/>
                </w:ffData>
              </w:fldChar>
            </w:r>
            <w:r w:rsidR="00E90A70" w:rsidRPr="0047728D">
              <w:rPr>
                <w:sz w:val="22"/>
                <w:szCs w:val="22"/>
              </w:rPr>
              <w:instrText xml:space="preserve"> FORMTEXT </w:instrText>
            </w:r>
            <w:r w:rsidRPr="0047728D">
              <w:rPr>
                <w:sz w:val="22"/>
                <w:szCs w:val="22"/>
              </w:rPr>
            </w:r>
            <w:r w:rsidRPr="0047728D">
              <w:rPr>
                <w:sz w:val="22"/>
                <w:szCs w:val="22"/>
              </w:rPr>
              <w:fldChar w:fldCharType="separate"/>
            </w:r>
            <w:r w:rsidR="00E90A70" w:rsidRPr="0047728D">
              <w:rPr>
                <w:noProof/>
                <w:sz w:val="22"/>
                <w:szCs w:val="22"/>
              </w:rPr>
              <w:t> </w:t>
            </w:r>
            <w:r w:rsidR="00E90A70" w:rsidRPr="0047728D">
              <w:rPr>
                <w:noProof/>
                <w:sz w:val="22"/>
                <w:szCs w:val="22"/>
              </w:rPr>
              <w:t> </w:t>
            </w:r>
            <w:r w:rsidR="00E90A70" w:rsidRPr="0047728D">
              <w:rPr>
                <w:noProof/>
                <w:sz w:val="22"/>
                <w:szCs w:val="22"/>
              </w:rPr>
              <w:t> </w:t>
            </w:r>
            <w:r w:rsidR="00E90A70" w:rsidRPr="0047728D">
              <w:rPr>
                <w:noProof/>
                <w:sz w:val="22"/>
                <w:szCs w:val="22"/>
              </w:rPr>
              <w:t> </w:t>
            </w:r>
            <w:r w:rsidR="00E90A70" w:rsidRPr="0047728D">
              <w:rPr>
                <w:noProof/>
                <w:sz w:val="22"/>
                <w:szCs w:val="22"/>
              </w:rPr>
              <w:t> </w:t>
            </w:r>
            <w:r w:rsidRPr="0047728D">
              <w:rPr>
                <w:sz w:val="22"/>
                <w:szCs w:val="22"/>
              </w:rPr>
              <w:fldChar w:fldCharType="end"/>
            </w:r>
          </w:p>
        </w:tc>
        <w:tc>
          <w:tcPr>
            <w:tcW w:w="1152" w:type="dxa"/>
            <w:shd w:val="clear" w:color="auto" w:fill="auto"/>
            <w:vAlign w:val="center"/>
          </w:tcPr>
          <w:p w:rsidR="00E90A70" w:rsidRPr="0047728D" w:rsidRDefault="00E90A70" w:rsidP="00C2378A">
            <w:pPr>
              <w:jc w:val="center"/>
              <w:rPr>
                <w:b/>
                <w:sz w:val="22"/>
                <w:szCs w:val="22"/>
              </w:rPr>
            </w:pPr>
          </w:p>
        </w:tc>
      </w:tr>
      <w:tr w:rsidR="00E90A70" w:rsidRPr="0047728D" w:rsidTr="00E90A70">
        <w:trPr>
          <w:cantSplit/>
          <w:trHeight w:val="720"/>
        </w:trPr>
        <w:tc>
          <w:tcPr>
            <w:tcW w:w="558" w:type="dxa"/>
            <w:shd w:val="clear" w:color="auto" w:fill="76923C" w:themeFill="accent3" w:themeFillShade="BF"/>
          </w:tcPr>
          <w:p w:rsidR="00E90A70" w:rsidRPr="0047728D" w:rsidRDefault="00E90A70" w:rsidP="00C2378A">
            <w:pPr>
              <w:ind w:left="-90" w:right="-107"/>
              <w:jc w:val="center"/>
              <w:rPr>
                <w:b/>
                <w:sz w:val="22"/>
                <w:szCs w:val="22"/>
              </w:rPr>
            </w:pPr>
          </w:p>
        </w:tc>
        <w:tc>
          <w:tcPr>
            <w:tcW w:w="1170" w:type="dxa"/>
            <w:shd w:val="clear" w:color="auto" w:fill="76923C" w:themeFill="accent3" w:themeFillShade="BF"/>
            <w:vAlign w:val="center"/>
          </w:tcPr>
          <w:p w:rsidR="00E90A70" w:rsidRPr="0047728D" w:rsidRDefault="00E90A70" w:rsidP="00C2378A">
            <w:pPr>
              <w:ind w:left="-90" w:right="-107"/>
              <w:jc w:val="center"/>
              <w:rPr>
                <w:b/>
                <w:sz w:val="22"/>
                <w:szCs w:val="22"/>
              </w:rPr>
            </w:pPr>
          </w:p>
        </w:tc>
        <w:tc>
          <w:tcPr>
            <w:tcW w:w="9864" w:type="dxa"/>
            <w:gridSpan w:val="2"/>
            <w:shd w:val="clear" w:color="auto" w:fill="76923C" w:themeFill="accent3" w:themeFillShade="BF"/>
            <w:vAlign w:val="center"/>
          </w:tcPr>
          <w:p w:rsidR="00E90A70" w:rsidRPr="0047728D" w:rsidRDefault="00E90A70" w:rsidP="00C2378A">
            <w:pPr>
              <w:rPr>
                <w:sz w:val="22"/>
                <w:szCs w:val="22"/>
              </w:rPr>
            </w:pPr>
            <w:r w:rsidRPr="0047728D">
              <w:rPr>
                <w:b/>
                <w:sz w:val="22"/>
                <w:szCs w:val="22"/>
              </w:rPr>
              <w:t>SECTION 1 – NEW MEXICO CONTENT STANDARDS, BENCHMARKS, AND PERFORMANCE STANDARDS</w:t>
            </w:r>
          </w:p>
        </w:tc>
        <w:tc>
          <w:tcPr>
            <w:tcW w:w="2070" w:type="dxa"/>
            <w:shd w:val="clear" w:color="auto" w:fill="000000" w:themeFill="text1"/>
          </w:tcPr>
          <w:p w:rsidR="00E90A70" w:rsidRPr="0047728D" w:rsidRDefault="00E90A70" w:rsidP="00C2378A">
            <w:pPr>
              <w:rPr>
                <w:sz w:val="22"/>
                <w:szCs w:val="22"/>
              </w:rPr>
            </w:pPr>
            <w:r w:rsidRPr="0047728D">
              <w:rPr>
                <w:b/>
                <w:sz w:val="22"/>
                <w:szCs w:val="22"/>
              </w:rPr>
              <w:t>TOTAL SECTION 1 SCORE</w:t>
            </w:r>
          </w:p>
        </w:tc>
        <w:tc>
          <w:tcPr>
            <w:tcW w:w="1152" w:type="dxa"/>
            <w:shd w:val="clear" w:color="auto" w:fill="auto"/>
            <w:vAlign w:val="center"/>
          </w:tcPr>
          <w:p w:rsidR="00E90A70" w:rsidRPr="0047728D" w:rsidRDefault="00E90A70" w:rsidP="00C2378A">
            <w:pPr>
              <w:jc w:val="center"/>
              <w:rPr>
                <w:b/>
                <w:sz w:val="22"/>
                <w:szCs w:val="22"/>
              </w:rPr>
            </w:pPr>
          </w:p>
        </w:tc>
      </w:tr>
    </w:tbl>
    <w:p w:rsidR="001C6188" w:rsidRDefault="001C6188">
      <w:pPr>
        <w:rPr>
          <w:sz w:val="22"/>
          <w:szCs w:val="22"/>
        </w:rPr>
      </w:pPr>
    </w:p>
    <w:p w:rsidR="0047728D" w:rsidRDefault="0047728D">
      <w:pPr>
        <w:rPr>
          <w:sz w:val="22"/>
          <w:szCs w:val="22"/>
        </w:rPr>
      </w:pPr>
    </w:p>
    <w:p w:rsidR="0047728D" w:rsidRDefault="0047728D">
      <w:pPr>
        <w:rPr>
          <w:sz w:val="22"/>
          <w:szCs w:val="22"/>
        </w:rPr>
      </w:pPr>
    </w:p>
    <w:p w:rsidR="0047728D" w:rsidRDefault="0047728D">
      <w:pPr>
        <w:rPr>
          <w:sz w:val="22"/>
          <w:szCs w:val="22"/>
        </w:rPr>
      </w:pPr>
    </w:p>
    <w:p w:rsidR="0047728D" w:rsidRDefault="0047728D">
      <w:pPr>
        <w:rPr>
          <w:sz w:val="22"/>
          <w:szCs w:val="22"/>
        </w:rPr>
      </w:pPr>
    </w:p>
    <w:p w:rsidR="0047728D" w:rsidRDefault="0047728D">
      <w:pPr>
        <w:rPr>
          <w:sz w:val="22"/>
          <w:szCs w:val="22"/>
        </w:rPr>
      </w:pPr>
    </w:p>
    <w:p w:rsidR="0047728D" w:rsidRDefault="0047728D">
      <w:pPr>
        <w:rPr>
          <w:sz w:val="22"/>
          <w:szCs w:val="22"/>
        </w:rPr>
      </w:pPr>
    </w:p>
    <w:p w:rsidR="00CA6397" w:rsidRDefault="00CA6397">
      <w:pPr>
        <w:rPr>
          <w:sz w:val="22"/>
          <w:szCs w:val="22"/>
        </w:rPr>
      </w:pPr>
    </w:p>
    <w:p w:rsidR="00CA6397" w:rsidRDefault="00CA6397">
      <w:pPr>
        <w:rPr>
          <w:sz w:val="22"/>
          <w:szCs w:val="22"/>
        </w:rPr>
      </w:pPr>
    </w:p>
    <w:p w:rsidR="00CA6397" w:rsidRDefault="00CA6397">
      <w:pPr>
        <w:rPr>
          <w:sz w:val="22"/>
          <w:szCs w:val="22"/>
        </w:rPr>
      </w:pPr>
    </w:p>
    <w:p w:rsidR="00CA6397" w:rsidRDefault="00CA6397">
      <w:pPr>
        <w:rPr>
          <w:sz w:val="22"/>
          <w:szCs w:val="22"/>
        </w:rPr>
      </w:pPr>
    </w:p>
    <w:p w:rsidR="00CA6397" w:rsidRDefault="00CA6397">
      <w:pPr>
        <w:rPr>
          <w:sz w:val="22"/>
          <w:szCs w:val="22"/>
        </w:rPr>
      </w:pPr>
    </w:p>
    <w:p w:rsidR="00CA6397" w:rsidRDefault="00CA6397">
      <w:pPr>
        <w:rPr>
          <w:sz w:val="22"/>
          <w:szCs w:val="22"/>
        </w:rPr>
      </w:pPr>
    </w:p>
    <w:p w:rsidR="00CA6397" w:rsidRDefault="00CA6397">
      <w:pPr>
        <w:rPr>
          <w:sz w:val="22"/>
          <w:szCs w:val="22"/>
        </w:rPr>
      </w:pPr>
    </w:p>
    <w:p w:rsidR="0047728D" w:rsidRDefault="0047728D">
      <w:pPr>
        <w:rPr>
          <w:sz w:val="22"/>
          <w:szCs w:val="22"/>
        </w:rPr>
      </w:pPr>
    </w:p>
    <w:p w:rsidR="0047728D" w:rsidRDefault="0047728D">
      <w:pPr>
        <w:rPr>
          <w:sz w:val="22"/>
          <w:szCs w:val="22"/>
        </w:rPr>
      </w:pPr>
    </w:p>
    <w:p w:rsidR="0047728D" w:rsidRDefault="0047728D">
      <w:pPr>
        <w:rPr>
          <w:sz w:val="22"/>
          <w:szCs w:val="22"/>
        </w:rPr>
      </w:pPr>
    </w:p>
    <w:p w:rsidR="0047728D" w:rsidRDefault="0047728D">
      <w:pPr>
        <w:rPr>
          <w:sz w:val="22"/>
          <w:szCs w:val="22"/>
        </w:rPr>
      </w:pPr>
    </w:p>
    <w:p w:rsidR="0047728D" w:rsidRDefault="0047728D">
      <w:pPr>
        <w:rPr>
          <w:sz w:val="22"/>
          <w:szCs w:val="22"/>
        </w:rPr>
      </w:pPr>
    </w:p>
    <w:p w:rsidR="0047728D" w:rsidRDefault="0047728D">
      <w:pPr>
        <w:rPr>
          <w:sz w:val="22"/>
          <w:szCs w:val="22"/>
        </w:rPr>
      </w:pPr>
    </w:p>
    <w:p w:rsidR="0047728D" w:rsidRDefault="0047728D">
      <w:pPr>
        <w:rPr>
          <w:sz w:val="22"/>
          <w:szCs w:val="22"/>
        </w:rPr>
      </w:pPr>
    </w:p>
    <w:p w:rsidR="0047728D" w:rsidRPr="0047728D" w:rsidRDefault="0047728D">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16"/>
      </w:tblGrid>
      <w:tr w:rsidR="001C6188" w:rsidRPr="0047728D">
        <w:tc>
          <w:tcPr>
            <w:tcW w:w="14616" w:type="dxa"/>
          </w:tcPr>
          <w:p w:rsidR="0047728D" w:rsidRPr="0047728D" w:rsidRDefault="0047728D" w:rsidP="0047728D">
            <w:pPr>
              <w:rPr>
                <w:b/>
                <w:sz w:val="22"/>
                <w:szCs w:val="22"/>
              </w:rPr>
            </w:pPr>
            <w:r w:rsidRPr="0047728D">
              <w:rPr>
                <w:b/>
                <w:sz w:val="22"/>
                <w:szCs w:val="22"/>
              </w:rPr>
              <w:t>Publisher:</w:t>
            </w:r>
          </w:p>
          <w:p w:rsidR="0047728D" w:rsidRPr="0047728D" w:rsidRDefault="0047728D" w:rsidP="00CC72D7">
            <w:pPr>
              <w:numPr>
                <w:ilvl w:val="0"/>
                <w:numId w:val="8"/>
              </w:numPr>
              <w:rPr>
                <w:sz w:val="22"/>
                <w:szCs w:val="22"/>
              </w:rPr>
            </w:pPr>
            <w:r w:rsidRPr="0047728D">
              <w:rPr>
                <w:sz w:val="22"/>
                <w:szCs w:val="22"/>
              </w:rPr>
              <w:t>Section 2.A – 2.D -- If your material is suited for grades 9-10, you must enter citations for the 9-10 CCSS criteria (Sections 2.A &amp; 2.C).  If it is suited for grades 11-12, you must enter citations for the 11-12 CCSS criteria (Sections 2.B &amp; 2.D).  If your material is suited for grades 9-12, you must enter citations for the 9-12 CCSS criteria (Sections 2.A-2.D).  Your material will be scored against the sections you cite (grades 9-10, 11-12 or 9-12).</w:t>
            </w:r>
          </w:p>
          <w:p w:rsidR="0047728D" w:rsidRPr="0047728D" w:rsidRDefault="0047728D" w:rsidP="00CC72D7">
            <w:pPr>
              <w:numPr>
                <w:ilvl w:val="0"/>
                <w:numId w:val="8"/>
              </w:numPr>
              <w:rPr>
                <w:sz w:val="22"/>
                <w:szCs w:val="22"/>
              </w:rPr>
            </w:pPr>
            <w:r w:rsidRPr="0047728D">
              <w:rPr>
                <w:sz w:val="22"/>
                <w:szCs w:val="22"/>
              </w:rPr>
              <w:t xml:space="preserve">Section 2.A-2.D criteria are scored as to whether the evidence demonstrates application of Bloom’s Taxonomy at the higher levels. </w:t>
            </w:r>
          </w:p>
          <w:p w:rsidR="0047728D" w:rsidRPr="0047728D" w:rsidRDefault="0047728D" w:rsidP="00CC72D7">
            <w:pPr>
              <w:numPr>
                <w:ilvl w:val="0"/>
                <w:numId w:val="8"/>
              </w:numPr>
              <w:rPr>
                <w:sz w:val="22"/>
                <w:szCs w:val="22"/>
              </w:rPr>
            </w:pPr>
            <w:r w:rsidRPr="0047728D">
              <w:rPr>
                <w:sz w:val="22"/>
                <w:szCs w:val="22"/>
              </w:rPr>
              <w:t>Citations for Section 2.A-2.D will refer to the Student Edition, Teacher Edition, or Student Workbook</w:t>
            </w:r>
          </w:p>
          <w:p w:rsidR="0047728D" w:rsidRPr="0047728D" w:rsidRDefault="0047728D" w:rsidP="00CC72D7">
            <w:pPr>
              <w:numPr>
                <w:ilvl w:val="0"/>
                <w:numId w:val="8"/>
              </w:numPr>
              <w:rPr>
                <w:sz w:val="22"/>
                <w:szCs w:val="22"/>
              </w:rPr>
            </w:pPr>
            <w:r w:rsidRPr="0047728D">
              <w:rPr>
                <w:sz w:val="22"/>
                <w:szCs w:val="22"/>
              </w:rPr>
              <w:t>For Sections 2.A-2.D you may enter one citation per citation level per criteria</w:t>
            </w:r>
          </w:p>
          <w:p w:rsidR="001C6188" w:rsidRPr="0047728D" w:rsidRDefault="001C6188" w:rsidP="001C6188">
            <w:pPr>
              <w:rPr>
                <w:sz w:val="22"/>
                <w:szCs w:val="22"/>
              </w:rPr>
            </w:pPr>
          </w:p>
        </w:tc>
      </w:tr>
      <w:tr w:rsidR="001C6188" w:rsidRPr="0047728D">
        <w:tc>
          <w:tcPr>
            <w:tcW w:w="14616" w:type="dxa"/>
            <w:shd w:val="clear" w:color="auto" w:fill="auto"/>
          </w:tcPr>
          <w:p w:rsidR="001C6188" w:rsidRPr="0047728D" w:rsidRDefault="001C6188" w:rsidP="001C6188">
            <w:pPr>
              <w:rPr>
                <w:b/>
                <w:sz w:val="22"/>
                <w:szCs w:val="22"/>
              </w:rPr>
            </w:pPr>
            <w:r w:rsidRPr="0047728D">
              <w:rPr>
                <w:b/>
                <w:sz w:val="22"/>
                <w:szCs w:val="22"/>
              </w:rPr>
              <w:t xml:space="preserve">Reviewer:  Use the </w:t>
            </w:r>
            <w:r w:rsidR="00CA6397">
              <w:rPr>
                <w:b/>
                <w:sz w:val="22"/>
                <w:szCs w:val="22"/>
              </w:rPr>
              <w:t xml:space="preserve">Student Edition, Teacher Edition, or Student Workbook </w:t>
            </w:r>
            <w:r w:rsidRPr="0047728D">
              <w:rPr>
                <w:b/>
                <w:sz w:val="22"/>
                <w:szCs w:val="22"/>
              </w:rPr>
              <w:t>to conduct this portion of the review.</w:t>
            </w:r>
          </w:p>
          <w:p w:rsidR="001C6188" w:rsidRPr="0047728D" w:rsidRDefault="001C6188" w:rsidP="00CC72D7">
            <w:pPr>
              <w:numPr>
                <w:ilvl w:val="0"/>
                <w:numId w:val="3"/>
              </w:numPr>
              <w:rPr>
                <w:sz w:val="22"/>
                <w:szCs w:val="22"/>
              </w:rPr>
            </w:pPr>
            <w:r w:rsidRPr="0047728D">
              <w:rPr>
                <w:sz w:val="22"/>
                <w:szCs w:val="22"/>
              </w:rPr>
              <w:t>Six (6) points: The citation demonstrates Bloom’s Level 3.</w:t>
            </w:r>
          </w:p>
          <w:p w:rsidR="001C6188" w:rsidRPr="0047728D" w:rsidRDefault="001C6188" w:rsidP="00CC72D7">
            <w:pPr>
              <w:numPr>
                <w:ilvl w:val="0"/>
                <w:numId w:val="3"/>
              </w:numPr>
              <w:rPr>
                <w:sz w:val="22"/>
                <w:szCs w:val="22"/>
              </w:rPr>
            </w:pPr>
            <w:r w:rsidRPr="0047728D">
              <w:rPr>
                <w:sz w:val="22"/>
                <w:szCs w:val="22"/>
              </w:rPr>
              <w:t>Four (4) points: The citation demonstrates Bloom’s Level 2.</w:t>
            </w:r>
          </w:p>
          <w:p w:rsidR="001C6188" w:rsidRPr="0047728D" w:rsidRDefault="001C6188" w:rsidP="00CC72D7">
            <w:pPr>
              <w:numPr>
                <w:ilvl w:val="0"/>
                <w:numId w:val="3"/>
              </w:numPr>
              <w:rPr>
                <w:sz w:val="22"/>
                <w:szCs w:val="22"/>
              </w:rPr>
            </w:pPr>
            <w:r w:rsidRPr="0047728D">
              <w:rPr>
                <w:sz w:val="22"/>
                <w:szCs w:val="22"/>
              </w:rPr>
              <w:t>Zero (0) points: The citation does not meet either Level 2 or Level 3.</w:t>
            </w:r>
          </w:p>
          <w:p w:rsidR="001C6188" w:rsidRPr="0047728D" w:rsidRDefault="001C6188" w:rsidP="00CC72D7">
            <w:pPr>
              <w:numPr>
                <w:ilvl w:val="0"/>
                <w:numId w:val="3"/>
              </w:numPr>
              <w:rPr>
                <w:sz w:val="22"/>
                <w:szCs w:val="22"/>
              </w:rPr>
            </w:pPr>
            <w:r w:rsidRPr="0047728D">
              <w:rPr>
                <w:sz w:val="22"/>
                <w:szCs w:val="22"/>
              </w:rPr>
              <w:t xml:space="preserve"> For </w:t>
            </w:r>
            <w:r w:rsidRPr="0047728D">
              <w:rPr>
                <w:sz w:val="22"/>
                <w:szCs w:val="22"/>
                <w:highlight w:val="yellow"/>
              </w:rPr>
              <w:t>highlighted rows only</w:t>
            </w:r>
            <w:r w:rsidRPr="0047728D">
              <w:rPr>
                <w:sz w:val="22"/>
                <w:szCs w:val="22"/>
              </w:rPr>
              <w:t xml:space="preserve"> – Four (4) points if the citation meets the standard and Zero (0) points if the citation does not meet standard.</w:t>
            </w:r>
          </w:p>
        </w:tc>
      </w:tr>
    </w:tbl>
    <w:p w:rsidR="001C6188" w:rsidRPr="0047728D" w:rsidRDefault="001C6188" w:rsidP="001C6188">
      <w:pPr>
        <w:jc w:val="center"/>
        <w:rPr>
          <w:b/>
          <w:sz w:val="22"/>
          <w:szCs w:val="22"/>
        </w:rPr>
      </w:pPr>
    </w:p>
    <w:p w:rsidR="001C6188" w:rsidRPr="0047728D" w:rsidRDefault="001C6188" w:rsidP="001C6188">
      <w:pPr>
        <w:jc w:val="center"/>
        <w:rPr>
          <w:sz w:val="22"/>
          <w:szCs w:val="22"/>
        </w:rPr>
      </w:pPr>
      <w:r w:rsidRPr="0047728D">
        <w:rPr>
          <w:b/>
          <w:sz w:val="22"/>
          <w:szCs w:val="22"/>
        </w:rPr>
        <w:t>SECTION 2.A-2.D: COMMON CORE READING AND WRITING STANDARDS</w:t>
      </w:r>
    </w:p>
    <w:p w:rsidR="001C6188" w:rsidRPr="0047728D" w:rsidRDefault="001C6188">
      <w:pPr>
        <w:rPr>
          <w:sz w:val="22"/>
          <w:szCs w:val="22"/>
        </w:rPr>
      </w:pPr>
    </w:p>
    <w:tbl>
      <w:tblPr>
        <w:tblW w:w="146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079"/>
        <w:gridCol w:w="6129"/>
        <w:gridCol w:w="2783"/>
        <w:gridCol w:w="2879"/>
        <w:gridCol w:w="1163"/>
      </w:tblGrid>
      <w:tr w:rsidR="00C2378A" w:rsidRPr="0047728D">
        <w:trPr>
          <w:trHeight w:val="90"/>
          <w:tblHeader/>
        </w:trPr>
        <w:tc>
          <w:tcPr>
            <w:tcW w:w="656" w:type="dxa"/>
            <w:tcBorders>
              <w:top w:val="single" w:sz="4" w:space="0" w:color="auto"/>
              <w:left w:val="single" w:sz="4" w:space="0" w:color="auto"/>
              <w:bottom w:val="single" w:sz="4" w:space="0" w:color="auto"/>
              <w:right w:val="single" w:sz="4" w:space="0" w:color="auto"/>
            </w:tcBorders>
            <w:shd w:val="clear" w:color="auto" w:fill="76923C" w:themeFill="accent3" w:themeFillShade="BF"/>
            <w:vAlign w:val="center"/>
          </w:tcPr>
          <w:p w:rsidR="00C2378A" w:rsidRPr="0047728D" w:rsidRDefault="00C2378A" w:rsidP="00C2378A">
            <w:pPr>
              <w:jc w:val="center"/>
              <w:rPr>
                <w:b/>
                <w:sz w:val="22"/>
                <w:szCs w:val="22"/>
              </w:rPr>
            </w:pPr>
          </w:p>
        </w:tc>
        <w:tc>
          <w:tcPr>
            <w:tcW w:w="1079" w:type="dxa"/>
            <w:tcBorders>
              <w:top w:val="single" w:sz="4" w:space="0" w:color="auto"/>
              <w:left w:val="single" w:sz="4" w:space="0" w:color="auto"/>
              <w:bottom w:val="single" w:sz="4" w:space="0" w:color="auto"/>
              <w:right w:val="single" w:sz="4" w:space="0" w:color="auto"/>
            </w:tcBorders>
            <w:shd w:val="clear" w:color="auto" w:fill="76923C" w:themeFill="accent3" w:themeFillShade="BF"/>
          </w:tcPr>
          <w:p w:rsidR="00C2378A" w:rsidRPr="0047728D" w:rsidRDefault="00C2378A" w:rsidP="00C2378A">
            <w:pPr>
              <w:widowControl w:val="0"/>
              <w:autoSpaceDE w:val="0"/>
              <w:autoSpaceDN w:val="0"/>
              <w:adjustRightInd w:val="0"/>
              <w:rPr>
                <w:sz w:val="22"/>
                <w:szCs w:val="22"/>
              </w:rPr>
            </w:pPr>
          </w:p>
        </w:tc>
        <w:tc>
          <w:tcPr>
            <w:tcW w:w="11791" w:type="dxa"/>
            <w:gridSpan w:val="3"/>
            <w:tcBorders>
              <w:top w:val="single" w:sz="4" w:space="0" w:color="auto"/>
              <w:left w:val="single" w:sz="4" w:space="0" w:color="auto"/>
              <w:bottom w:val="single" w:sz="4" w:space="0" w:color="auto"/>
              <w:right w:val="single" w:sz="4" w:space="0" w:color="auto"/>
            </w:tcBorders>
            <w:shd w:val="clear" w:color="auto" w:fill="76923C" w:themeFill="accent3" w:themeFillShade="BF"/>
            <w:vAlign w:val="center"/>
          </w:tcPr>
          <w:p w:rsidR="0047728D" w:rsidRPr="0047728D" w:rsidRDefault="0047728D" w:rsidP="0047728D">
            <w:pPr>
              <w:ind w:left="720"/>
              <w:jc w:val="center"/>
              <w:rPr>
                <w:b/>
                <w:sz w:val="22"/>
                <w:szCs w:val="22"/>
              </w:rPr>
            </w:pPr>
            <w:r w:rsidRPr="0047728D">
              <w:rPr>
                <w:b/>
                <w:sz w:val="22"/>
                <w:szCs w:val="22"/>
              </w:rPr>
              <w:t>Section 2.A – 2.D -- If your material is suited for grades 9-10, you must enter citations for the 9-10 CCSS criteria (Sections 2.A &amp; 2.C).  If it is suited for grades 11-12, you must enter citations for the 11-12 CCSS criteria (Sections 2.B &amp; 2.D).  If your material is suited for grades 9-12, you must enter citations for the 9-12 CCSS criteria (Sections 2.A-2.D).  Your material will be scored against the sections you cite (grades 9-10, 11-12 or 9-12).</w:t>
            </w:r>
          </w:p>
          <w:p w:rsidR="00C2378A" w:rsidRPr="0047728D" w:rsidRDefault="00C2378A" w:rsidP="00C2378A">
            <w:pPr>
              <w:jc w:val="center"/>
              <w:rPr>
                <w:b/>
                <w:sz w:val="22"/>
                <w:szCs w:val="22"/>
              </w:rPr>
            </w:pPr>
          </w:p>
        </w:tc>
        <w:tc>
          <w:tcPr>
            <w:tcW w:w="1163" w:type="dxa"/>
            <w:tcBorders>
              <w:top w:val="single" w:sz="4" w:space="0" w:color="auto"/>
              <w:left w:val="single" w:sz="4" w:space="0" w:color="auto"/>
              <w:bottom w:val="single" w:sz="4" w:space="0" w:color="auto"/>
              <w:right w:val="single" w:sz="4" w:space="0" w:color="auto"/>
            </w:tcBorders>
            <w:shd w:val="clear" w:color="auto" w:fill="76923C" w:themeFill="accent3" w:themeFillShade="BF"/>
          </w:tcPr>
          <w:p w:rsidR="00C2378A" w:rsidRPr="0047728D" w:rsidRDefault="00C2378A" w:rsidP="00C2378A">
            <w:pPr>
              <w:widowControl w:val="0"/>
              <w:autoSpaceDE w:val="0"/>
              <w:autoSpaceDN w:val="0"/>
              <w:adjustRightInd w:val="0"/>
              <w:jc w:val="center"/>
              <w:rPr>
                <w:b/>
                <w:sz w:val="22"/>
                <w:szCs w:val="22"/>
              </w:rPr>
            </w:pPr>
          </w:p>
        </w:tc>
      </w:tr>
      <w:tr w:rsidR="00C2378A" w:rsidRPr="0047728D">
        <w:trPr>
          <w:trHeight w:val="90"/>
          <w:tblHeader/>
        </w:trPr>
        <w:tc>
          <w:tcPr>
            <w:tcW w:w="656" w:type="dxa"/>
            <w:tcBorders>
              <w:top w:val="single" w:sz="4" w:space="0" w:color="auto"/>
              <w:left w:val="single" w:sz="4" w:space="0" w:color="auto"/>
              <w:bottom w:val="single" w:sz="4" w:space="0" w:color="auto"/>
              <w:right w:val="single" w:sz="4" w:space="0" w:color="auto"/>
            </w:tcBorders>
            <w:shd w:val="clear" w:color="auto" w:fill="76923C" w:themeFill="accent3" w:themeFillShade="BF"/>
            <w:vAlign w:val="center"/>
          </w:tcPr>
          <w:p w:rsidR="00C2378A" w:rsidRPr="0047728D" w:rsidRDefault="00C2378A" w:rsidP="00C2378A">
            <w:pPr>
              <w:jc w:val="center"/>
              <w:rPr>
                <w:b/>
                <w:sz w:val="22"/>
                <w:szCs w:val="22"/>
              </w:rPr>
            </w:pPr>
          </w:p>
          <w:p w:rsidR="00C2378A" w:rsidRPr="0047728D" w:rsidRDefault="00C2378A" w:rsidP="00C2378A">
            <w:pPr>
              <w:rPr>
                <w:b/>
                <w:sz w:val="22"/>
                <w:szCs w:val="22"/>
              </w:rPr>
            </w:pPr>
            <w:r w:rsidRPr="0047728D">
              <w:rPr>
                <w:b/>
                <w:sz w:val="22"/>
                <w:szCs w:val="22"/>
              </w:rPr>
              <w:t xml:space="preserve">   </w:t>
            </w:r>
          </w:p>
        </w:tc>
        <w:tc>
          <w:tcPr>
            <w:tcW w:w="1079" w:type="dxa"/>
            <w:tcBorders>
              <w:top w:val="single" w:sz="4" w:space="0" w:color="auto"/>
              <w:left w:val="single" w:sz="4" w:space="0" w:color="auto"/>
              <w:bottom w:val="single" w:sz="4" w:space="0" w:color="auto"/>
              <w:right w:val="single" w:sz="4" w:space="0" w:color="auto"/>
            </w:tcBorders>
            <w:shd w:val="clear" w:color="auto" w:fill="76923C" w:themeFill="accent3" w:themeFillShade="BF"/>
          </w:tcPr>
          <w:p w:rsidR="00C2378A" w:rsidRPr="0047728D" w:rsidRDefault="00C2378A" w:rsidP="00C2378A">
            <w:pPr>
              <w:widowControl w:val="0"/>
              <w:autoSpaceDE w:val="0"/>
              <w:autoSpaceDN w:val="0"/>
              <w:adjustRightInd w:val="0"/>
              <w:rPr>
                <w:b/>
                <w:sz w:val="22"/>
                <w:szCs w:val="22"/>
              </w:rPr>
            </w:pPr>
          </w:p>
        </w:tc>
        <w:tc>
          <w:tcPr>
            <w:tcW w:w="6129" w:type="dxa"/>
            <w:tcBorders>
              <w:top w:val="single" w:sz="4" w:space="0" w:color="auto"/>
              <w:left w:val="single" w:sz="4" w:space="0" w:color="auto"/>
              <w:bottom w:val="single" w:sz="4" w:space="0" w:color="auto"/>
              <w:right w:val="single" w:sz="4" w:space="0" w:color="auto"/>
            </w:tcBorders>
            <w:shd w:val="clear" w:color="auto" w:fill="76923C" w:themeFill="accent3" w:themeFillShade="BF"/>
            <w:vAlign w:val="center"/>
          </w:tcPr>
          <w:p w:rsidR="00C2378A" w:rsidRPr="0047728D" w:rsidRDefault="001C6188" w:rsidP="001C6188">
            <w:pPr>
              <w:jc w:val="center"/>
              <w:rPr>
                <w:b/>
                <w:sz w:val="22"/>
                <w:szCs w:val="22"/>
              </w:rPr>
            </w:pPr>
            <w:r w:rsidRPr="0047728D">
              <w:rPr>
                <w:b/>
                <w:sz w:val="22"/>
                <w:szCs w:val="22"/>
              </w:rPr>
              <w:t>SECTION 2.A</w:t>
            </w:r>
            <w:r w:rsidR="00C2378A" w:rsidRPr="0047728D">
              <w:rPr>
                <w:b/>
                <w:sz w:val="22"/>
                <w:szCs w:val="22"/>
              </w:rPr>
              <w:t xml:space="preserve"> -- GRADES 9-10 CC</w:t>
            </w:r>
            <w:r w:rsidRPr="0047728D">
              <w:rPr>
                <w:b/>
                <w:sz w:val="22"/>
                <w:szCs w:val="22"/>
              </w:rPr>
              <w:t>S</w:t>
            </w:r>
            <w:r w:rsidR="00C2378A" w:rsidRPr="0047728D">
              <w:rPr>
                <w:b/>
                <w:sz w:val="22"/>
                <w:szCs w:val="22"/>
              </w:rPr>
              <w:t>S - Reading For Literacy in History/Social Studies</w:t>
            </w:r>
          </w:p>
        </w:tc>
        <w:tc>
          <w:tcPr>
            <w:tcW w:w="2783" w:type="dxa"/>
            <w:tcBorders>
              <w:top w:val="single" w:sz="4" w:space="0" w:color="auto"/>
              <w:left w:val="single" w:sz="4" w:space="0" w:color="auto"/>
              <w:bottom w:val="single" w:sz="4" w:space="0" w:color="auto"/>
              <w:right w:val="single" w:sz="4" w:space="0" w:color="auto"/>
            </w:tcBorders>
            <w:shd w:val="clear" w:color="auto" w:fill="76923C" w:themeFill="accent3" w:themeFillShade="BF"/>
          </w:tcPr>
          <w:p w:rsidR="00C2378A" w:rsidRPr="0047728D" w:rsidRDefault="00C2378A" w:rsidP="00C2378A">
            <w:pPr>
              <w:widowControl w:val="0"/>
              <w:autoSpaceDE w:val="0"/>
              <w:autoSpaceDN w:val="0"/>
              <w:adjustRightInd w:val="0"/>
              <w:rPr>
                <w:b/>
                <w:sz w:val="22"/>
                <w:szCs w:val="22"/>
              </w:rPr>
            </w:pPr>
          </w:p>
          <w:p w:rsidR="00C2378A" w:rsidRPr="0047728D" w:rsidRDefault="00C2378A" w:rsidP="00C2378A">
            <w:pPr>
              <w:widowControl w:val="0"/>
              <w:autoSpaceDE w:val="0"/>
              <w:autoSpaceDN w:val="0"/>
              <w:adjustRightInd w:val="0"/>
              <w:jc w:val="center"/>
              <w:rPr>
                <w:b/>
                <w:sz w:val="22"/>
                <w:szCs w:val="22"/>
              </w:rPr>
            </w:pPr>
            <w:r w:rsidRPr="0047728D">
              <w:rPr>
                <w:b/>
                <w:sz w:val="22"/>
                <w:szCs w:val="22"/>
              </w:rPr>
              <w:t>Citation Level 2</w:t>
            </w:r>
          </w:p>
          <w:p w:rsidR="00C2378A" w:rsidRPr="0047728D" w:rsidRDefault="00C2378A" w:rsidP="00C2378A">
            <w:pPr>
              <w:widowControl w:val="0"/>
              <w:autoSpaceDE w:val="0"/>
              <w:autoSpaceDN w:val="0"/>
              <w:adjustRightInd w:val="0"/>
              <w:rPr>
                <w:b/>
                <w:sz w:val="22"/>
                <w:szCs w:val="22"/>
              </w:rPr>
            </w:pPr>
          </w:p>
        </w:tc>
        <w:tc>
          <w:tcPr>
            <w:tcW w:w="2879" w:type="dxa"/>
            <w:tcBorders>
              <w:top w:val="single" w:sz="4" w:space="0" w:color="auto"/>
              <w:left w:val="single" w:sz="4" w:space="0" w:color="auto"/>
              <w:bottom w:val="single" w:sz="4" w:space="0" w:color="auto"/>
              <w:right w:val="single" w:sz="4" w:space="0" w:color="auto"/>
            </w:tcBorders>
            <w:shd w:val="clear" w:color="auto" w:fill="76923C" w:themeFill="accent3" w:themeFillShade="BF"/>
            <w:vAlign w:val="center"/>
          </w:tcPr>
          <w:p w:rsidR="00C2378A" w:rsidRPr="0047728D" w:rsidRDefault="00C2378A" w:rsidP="00C2378A">
            <w:pPr>
              <w:jc w:val="center"/>
              <w:rPr>
                <w:b/>
                <w:sz w:val="22"/>
                <w:szCs w:val="22"/>
              </w:rPr>
            </w:pPr>
            <w:r w:rsidRPr="0047728D">
              <w:rPr>
                <w:b/>
                <w:sz w:val="22"/>
                <w:szCs w:val="22"/>
              </w:rPr>
              <w:t>Citation Level 3</w:t>
            </w:r>
          </w:p>
        </w:tc>
        <w:tc>
          <w:tcPr>
            <w:tcW w:w="1163" w:type="dxa"/>
            <w:tcBorders>
              <w:top w:val="single" w:sz="4" w:space="0" w:color="auto"/>
              <w:left w:val="single" w:sz="4" w:space="0" w:color="auto"/>
              <w:bottom w:val="single" w:sz="4" w:space="0" w:color="auto"/>
              <w:right w:val="single" w:sz="4" w:space="0" w:color="auto"/>
            </w:tcBorders>
            <w:shd w:val="clear" w:color="auto" w:fill="76923C" w:themeFill="accent3" w:themeFillShade="BF"/>
          </w:tcPr>
          <w:p w:rsidR="00C2378A" w:rsidRPr="0047728D" w:rsidRDefault="00C2378A" w:rsidP="00C2378A">
            <w:pPr>
              <w:widowControl w:val="0"/>
              <w:autoSpaceDE w:val="0"/>
              <w:autoSpaceDN w:val="0"/>
              <w:adjustRightInd w:val="0"/>
              <w:jc w:val="center"/>
              <w:rPr>
                <w:b/>
                <w:sz w:val="22"/>
                <w:szCs w:val="22"/>
              </w:rPr>
            </w:pPr>
          </w:p>
          <w:p w:rsidR="00C2378A" w:rsidRPr="0047728D" w:rsidRDefault="00C2378A" w:rsidP="00C2378A">
            <w:pPr>
              <w:widowControl w:val="0"/>
              <w:autoSpaceDE w:val="0"/>
              <w:autoSpaceDN w:val="0"/>
              <w:adjustRightInd w:val="0"/>
              <w:jc w:val="center"/>
              <w:rPr>
                <w:b/>
                <w:sz w:val="22"/>
                <w:szCs w:val="22"/>
              </w:rPr>
            </w:pPr>
            <w:r w:rsidRPr="0047728D">
              <w:rPr>
                <w:b/>
                <w:sz w:val="22"/>
                <w:szCs w:val="22"/>
              </w:rPr>
              <w:t>Score</w:t>
            </w:r>
          </w:p>
        </w:tc>
      </w:tr>
      <w:tr w:rsidR="001C6188" w:rsidRPr="0047728D">
        <w:trPr>
          <w:trHeight w:val="432"/>
        </w:trPr>
        <w:tc>
          <w:tcPr>
            <w:tcW w:w="656" w:type="dxa"/>
            <w:tcBorders>
              <w:top w:val="single" w:sz="4" w:space="0" w:color="auto"/>
              <w:left w:val="single" w:sz="4" w:space="0" w:color="auto"/>
              <w:bottom w:val="single" w:sz="4" w:space="0" w:color="auto"/>
              <w:right w:val="single" w:sz="4" w:space="0" w:color="auto"/>
            </w:tcBorders>
            <w:vAlign w:val="center"/>
          </w:tcPr>
          <w:p w:rsidR="001C6188" w:rsidRPr="0047728D" w:rsidRDefault="001C6188" w:rsidP="00C2378A">
            <w:pPr>
              <w:jc w:val="center"/>
              <w:rPr>
                <w:b/>
                <w:sz w:val="22"/>
                <w:szCs w:val="22"/>
              </w:rPr>
            </w:pPr>
            <w:r w:rsidRPr="0047728D">
              <w:rPr>
                <w:b/>
                <w:sz w:val="22"/>
                <w:szCs w:val="22"/>
              </w:rPr>
              <w:t>43.</w:t>
            </w:r>
          </w:p>
        </w:tc>
        <w:tc>
          <w:tcPr>
            <w:tcW w:w="1079" w:type="dxa"/>
            <w:tcBorders>
              <w:top w:val="single" w:sz="4" w:space="0" w:color="auto"/>
              <w:left w:val="single" w:sz="4" w:space="0" w:color="auto"/>
              <w:bottom w:val="single" w:sz="4" w:space="0" w:color="auto"/>
              <w:right w:val="single" w:sz="4" w:space="0" w:color="auto"/>
            </w:tcBorders>
          </w:tcPr>
          <w:p w:rsidR="001C6188" w:rsidRPr="0047728D" w:rsidRDefault="001C6188" w:rsidP="001C6188">
            <w:pPr>
              <w:widowControl w:val="0"/>
              <w:autoSpaceDE w:val="0"/>
              <w:autoSpaceDN w:val="0"/>
              <w:adjustRightInd w:val="0"/>
              <w:rPr>
                <w:b/>
                <w:sz w:val="22"/>
                <w:szCs w:val="22"/>
              </w:rPr>
            </w:pPr>
          </w:p>
          <w:p w:rsidR="001C6188" w:rsidRPr="0047728D" w:rsidRDefault="001C6188" w:rsidP="001C6188">
            <w:pPr>
              <w:widowControl w:val="0"/>
              <w:autoSpaceDE w:val="0"/>
              <w:autoSpaceDN w:val="0"/>
              <w:adjustRightInd w:val="0"/>
              <w:rPr>
                <w:b/>
                <w:sz w:val="22"/>
                <w:szCs w:val="22"/>
              </w:rPr>
            </w:pPr>
            <w:r w:rsidRPr="0047728D">
              <w:rPr>
                <w:b/>
                <w:sz w:val="22"/>
                <w:szCs w:val="22"/>
              </w:rPr>
              <w:t>CCSS.ELA-LITERACY.RH9-10.1</w:t>
            </w:r>
          </w:p>
        </w:tc>
        <w:tc>
          <w:tcPr>
            <w:tcW w:w="6129" w:type="dxa"/>
            <w:tcBorders>
              <w:top w:val="single" w:sz="4" w:space="0" w:color="auto"/>
              <w:left w:val="single" w:sz="4" w:space="0" w:color="auto"/>
              <w:bottom w:val="single" w:sz="4" w:space="0" w:color="auto"/>
              <w:right w:val="single" w:sz="4" w:space="0" w:color="auto"/>
            </w:tcBorders>
            <w:vAlign w:val="center"/>
          </w:tcPr>
          <w:p w:rsidR="001C6188" w:rsidRPr="0047728D" w:rsidRDefault="001C6188" w:rsidP="00C2378A">
            <w:pPr>
              <w:widowControl w:val="0"/>
              <w:autoSpaceDE w:val="0"/>
              <w:autoSpaceDN w:val="0"/>
              <w:adjustRightInd w:val="0"/>
              <w:rPr>
                <w:sz w:val="22"/>
                <w:szCs w:val="22"/>
              </w:rPr>
            </w:pPr>
            <w:r w:rsidRPr="00F70F35">
              <w:rPr>
                <w:b/>
                <w:sz w:val="22"/>
                <w:szCs w:val="22"/>
              </w:rPr>
              <w:t>1.</w:t>
            </w:r>
            <w:r w:rsidRPr="0047728D">
              <w:rPr>
                <w:sz w:val="22"/>
                <w:szCs w:val="22"/>
              </w:rPr>
              <w:t xml:space="preserve">  Cite specific textual evidence to support analysis of primary and secondary sources, attending to such features as the date and origin of the information.</w:t>
            </w:r>
          </w:p>
          <w:p w:rsidR="001C6188" w:rsidRPr="0047728D" w:rsidRDefault="001C6188" w:rsidP="00C2378A">
            <w:pPr>
              <w:widowControl w:val="0"/>
              <w:autoSpaceDE w:val="0"/>
              <w:autoSpaceDN w:val="0"/>
              <w:adjustRightInd w:val="0"/>
              <w:rPr>
                <w:b/>
                <w:sz w:val="22"/>
                <w:szCs w:val="22"/>
              </w:rPr>
            </w:pPr>
          </w:p>
        </w:tc>
        <w:tc>
          <w:tcPr>
            <w:tcW w:w="2783" w:type="dxa"/>
            <w:tcBorders>
              <w:top w:val="single" w:sz="4" w:space="0" w:color="auto"/>
              <w:left w:val="single" w:sz="4" w:space="0" w:color="auto"/>
              <w:bottom w:val="single" w:sz="4" w:space="0" w:color="auto"/>
              <w:right w:val="single" w:sz="4" w:space="0" w:color="auto"/>
            </w:tcBorders>
          </w:tcPr>
          <w:p w:rsidR="001C6188" w:rsidRPr="0047728D" w:rsidRDefault="008402FC" w:rsidP="00C2378A">
            <w:pPr>
              <w:rPr>
                <w:sz w:val="22"/>
                <w:szCs w:val="22"/>
              </w:rPr>
            </w:pPr>
            <w:r w:rsidRPr="0047728D">
              <w:rPr>
                <w:sz w:val="22"/>
                <w:szCs w:val="22"/>
              </w:rPr>
              <w:fldChar w:fldCharType="begin">
                <w:ffData>
                  <w:name w:val="Text1"/>
                  <w:enabled/>
                  <w:calcOnExit w:val="0"/>
                  <w:textInput/>
                </w:ffData>
              </w:fldChar>
            </w:r>
            <w:r w:rsidR="001C6188" w:rsidRPr="0047728D">
              <w:rPr>
                <w:sz w:val="22"/>
                <w:szCs w:val="22"/>
              </w:rPr>
              <w:instrText xml:space="preserve"> FORMTEXT </w:instrText>
            </w:r>
            <w:r w:rsidRPr="0047728D">
              <w:rPr>
                <w:sz w:val="22"/>
                <w:szCs w:val="22"/>
              </w:rPr>
            </w:r>
            <w:r w:rsidRPr="0047728D">
              <w:rPr>
                <w:sz w:val="22"/>
                <w:szCs w:val="22"/>
              </w:rPr>
              <w:fldChar w:fldCharType="separate"/>
            </w:r>
            <w:r w:rsidR="001C6188" w:rsidRPr="0047728D">
              <w:rPr>
                <w:noProof/>
                <w:sz w:val="22"/>
                <w:szCs w:val="22"/>
              </w:rPr>
              <w:t> </w:t>
            </w:r>
            <w:r w:rsidR="001C6188" w:rsidRPr="0047728D">
              <w:rPr>
                <w:noProof/>
                <w:sz w:val="22"/>
                <w:szCs w:val="22"/>
              </w:rPr>
              <w:t> </w:t>
            </w:r>
            <w:r w:rsidR="001C6188" w:rsidRPr="0047728D">
              <w:rPr>
                <w:noProof/>
                <w:sz w:val="22"/>
                <w:szCs w:val="22"/>
              </w:rPr>
              <w:t> </w:t>
            </w:r>
            <w:r w:rsidR="001C6188" w:rsidRPr="0047728D">
              <w:rPr>
                <w:noProof/>
                <w:sz w:val="22"/>
                <w:szCs w:val="22"/>
              </w:rPr>
              <w:t> </w:t>
            </w:r>
            <w:r w:rsidR="001C6188" w:rsidRPr="0047728D">
              <w:rPr>
                <w:noProof/>
                <w:sz w:val="22"/>
                <w:szCs w:val="22"/>
              </w:rPr>
              <w:t> </w:t>
            </w:r>
            <w:r w:rsidRPr="0047728D">
              <w:rPr>
                <w:sz w:val="22"/>
                <w:szCs w:val="22"/>
              </w:rPr>
              <w:fldChar w:fldCharType="end"/>
            </w:r>
          </w:p>
        </w:tc>
        <w:tc>
          <w:tcPr>
            <w:tcW w:w="2879" w:type="dxa"/>
            <w:tcBorders>
              <w:top w:val="single" w:sz="4" w:space="0" w:color="auto"/>
              <w:left w:val="single" w:sz="4" w:space="0" w:color="auto"/>
              <w:bottom w:val="single" w:sz="4" w:space="0" w:color="auto"/>
              <w:right w:val="single" w:sz="4" w:space="0" w:color="auto"/>
            </w:tcBorders>
          </w:tcPr>
          <w:p w:rsidR="001C6188" w:rsidRPr="0047728D" w:rsidRDefault="008402FC" w:rsidP="00C2378A">
            <w:pPr>
              <w:rPr>
                <w:sz w:val="22"/>
                <w:szCs w:val="22"/>
              </w:rPr>
            </w:pPr>
            <w:r w:rsidRPr="0047728D">
              <w:rPr>
                <w:sz w:val="22"/>
                <w:szCs w:val="22"/>
              </w:rPr>
              <w:fldChar w:fldCharType="begin">
                <w:ffData>
                  <w:name w:val="Text1"/>
                  <w:enabled/>
                  <w:calcOnExit w:val="0"/>
                  <w:textInput/>
                </w:ffData>
              </w:fldChar>
            </w:r>
            <w:r w:rsidR="001C6188" w:rsidRPr="0047728D">
              <w:rPr>
                <w:sz w:val="22"/>
                <w:szCs w:val="22"/>
              </w:rPr>
              <w:instrText xml:space="preserve"> FORMTEXT </w:instrText>
            </w:r>
            <w:r w:rsidRPr="0047728D">
              <w:rPr>
                <w:sz w:val="22"/>
                <w:szCs w:val="22"/>
              </w:rPr>
            </w:r>
            <w:r w:rsidRPr="0047728D">
              <w:rPr>
                <w:sz w:val="22"/>
                <w:szCs w:val="22"/>
              </w:rPr>
              <w:fldChar w:fldCharType="separate"/>
            </w:r>
            <w:r w:rsidR="001C6188" w:rsidRPr="0047728D">
              <w:rPr>
                <w:noProof/>
                <w:sz w:val="22"/>
                <w:szCs w:val="22"/>
              </w:rPr>
              <w:t> </w:t>
            </w:r>
            <w:r w:rsidR="001C6188" w:rsidRPr="0047728D">
              <w:rPr>
                <w:noProof/>
                <w:sz w:val="22"/>
                <w:szCs w:val="22"/>
              </w:rPr>
              <w:t> </w:t>
            </w:r>
            <w:r w:rsidR="001C6188" w:rsidRPr="0047728D">
              <w:rPr>
                <w:noProof/>
                <w:sz w:val="22"/>
                <w:szCs w:val="22"/>
              </w:rPr>
              <w:t> </w:t>
            </w:r>
            <w:r w:rsidR="001C6188" w:rsidRPr="0047728D">
              <w:rPr>
                <w:noProof/>
                <w:sz w:val="22"/>
                <w:szCs w:val="22"/>
              </w:rPr>
              <w:t> </w:t>
            </w:r>
            <w:r w:rsidR="001C6188" w:rsidRPr="0047728D">
              <w:rPr>
                <w:noProof/>
                <w:sz w:val="22"/>
                <w:szCs w:val="22"/>
              </w:rPr>
              <w:t> </w:t>
            </w:r>
            <w:r w:rsidRPr="0047728D">
              <w:rPr>
                <w:sz w:val="22"/>
                <w:szCs w:val="22"/>
              </w:rPr>
              <w:fldChar w:fldCharType="end"/>
            </w:r>
          </w:p>
        </w:tc>
        <w:tc>
          <w:tcPr>
            <w:tcW w:w="1163" w:type="dxa"/>
            <w:tcBorders>
              <w:top w:val="single" w:sz="4" w:space="0" w:color="auto"/>
              <w:left w:val="single" w:sz="4" w:space="0" w:color="auto"/>
              <w:bottom w:val="single" w:sz="4" w:space="0" w:color="auto"/>
              <w:right w:val="single" w:sz="4" w:space="0" w:color="auto"/>
            </w:tcBorders>
          </w:tcPr>
          <w:p w:rsidR="001C6188" w:rsidRPr="0047728D" w:rsidRDefault="001C6188" w:rsidP="00C2378A">
            <w:pPr>
              <w:widowControl w:val="0"/>
              <w:autoSpaceDE w:val="0"/>
              <w:autoSpaceDN w:val="0"/>
              <w:adjustRightInd w:val="0"/>
              <w:rPr>
                <w:sz w:val="22"/>
                <w:szCs w:val="22"/>
              </w:rPr>
            </w:pPr>
          </w:p>
          <w:p w:rsidR="001C6188" w:rsidRPr="0047728D" w:rsidRDefault="001C6188" w:rsidP="00C2378A">
            <w:pPr>
              <w:widowControl w:val="0"/>
              <w:autoSpaceDE w:val="0"/>
              <w:autoSpaceDN w:val="0"/>
              <w:adjustRightInd w:val="0"/>
              <w:rPr>
                <w:sz w:val="22"/>
                <w:szCs w:val="22"/>
              </w:rPr>
            </w:pPr>
          </w:p>
        </w:tc>
      </w:tr>
      <w:tr w:rsidR="001C6188" w:rsidRPr="0047728D">
        <w:trPr>
          <w:trHeight w:val="432"/>
        </w:trPr>
        <w:tc>
          <w:tcPr>
            <w:tcW w:w="656" w:type="dxa"/>
            <w:tcBorders>
              <w:top w:val="single" w:sz="4" w:space="0" w:color="auto"/>
              <w:left w:val="single" w:sz="4" w:space="0" w:color="auto"/>
              <w:bottom w:val="single" w:sz="4" w:space="0" w:color="auto"/>
              <w:right w:val="single" w:sz="4" w:space="0" w:color="auto"/>
            </w:tcBorders>
            <w:vAlign w:val="center"/>
          </w:tcPr>
          <w:p w:rsidR="001C6188" w:rsidRPr="0047728D" w:rsidRDefault="001C6188" w:rsidP="00C2378A">
            <w:pPr>
              <w:jc w:val="center"/>
              <w:rPr>
                <w:b/>
                <w:sz w:val="22"/>
                <w:szCs w:val="22"/>
              </w:rPr>
            </w:pPr>
            <w:r w:rsidRPr="0047728D">
              <w:rPr>
                <w:b/>
                <w:sz w:val="22"/>
                <w:szCs w:val="22"/>
              </w:rPr>
              <w:t>44.</w:t>
            </w:r>
          </w:p>
        </w:tc>
        <w:tc>
          <w:tcPr>
            <w:tcW w:w="1079" w:type="dxa"/>
            <w:tcBorders>
              <w:top w:val="single" w:sz="4" w:space="0" w:color="auto"/>
              <w:left w:val="single" w:sz="4" w:space="0" w:color="auto"/>
              <w:bottom w:val="single" w:sz="4" w:space="0" w:color="auto"/>
              <w:right w:val="single" w:sz="4" w:space="0" w:color="auto"/>
            </w:tcBorders>
          </w:tcPr>
          <w:p w:rsidR="001C6188" w:rsidRPr="0047728D" w:rsidRDefault="001C6188" w:rsidP="001C6188">
            <w:pPr>
              <w:widowControl w:val="0"/>
              <w:autoSpaceDE w:val="0"/>
              <w:autoSpaceDN w:val="0"/>
              <w:adjustRightInd w:val="0"/>
              <w:rPr>
                <w:b/>
                <w:sz w:val="22"/>
                <w:szCs w:val="22"/>
              </w:rPr>
            </w:pPr>
          </w:p>
          <w:p w:rsidR="001C6188" w:rsidRPr="0047728D" w:rsidRDefault="001C6188" w:rsidP="001C6188">
            <w:pPr>
              <w:widowControl w:val="0"/>
              <w:autoSpaceDE w:val="0"/>
              <w:autoSpaceDN w:val="0"/>
              <w:adjustRightInd w:val="0"/>
              <w:rPr>
                <w:b/>
                <w:sz w:val="22"/>
                <w:szCs w:val="22"/>
              </w:rPr>
            </w:pPr>
            <w:r w:rsidRPr="0047728D">
              <w:rPr>
                <w:b/>
                <w:sz w:val="22"/>
                <w:szCs w:val="22"/>
              </w:rPr>
              <w:t>CCSS.ELA-LITERACY.RH9-10.2</w:t>
            </w:r>
          </w:p>
        </w:tc>
        <w:tc>
          <w:tcPr>
            <w:tcW w:w="6129" w:type="dxa"/>
            <w:tcBorders>
              <w:top w:val="single" w:sz="4" w:space="0" w:color="auto"/>
              <w:left w:val="single" w:sz="4" w:space="0" w:color="auto"/>
              <w:bottom w:val="single" w:sz="4" w:space="0" w:color="auto"/>
              <w:right w:val="single" w:sz="4" w:space="0" w:color="auto"/>
            </w:tcBorders>
            <w:vAlign w:val="center"/>
          </w:tcPr>
          <w:p w:rsidR="001C6188" w:rsidRPr="0047728D" w:rsidRDefault="001C6188" w:rsidP="00C2378A">
            <w:pPr>
              <w:widowControl w:val="0"/>
              <w:autoSpaceDE w:val="0"/>
              <w:autoSpaceDN w:val="0"/>
              <w:adjustRightInd w:val="0"/>
              <w:rPr>
                <w:sz w:val="22"/>
                <w:szCs w:val="22"/>
              </w:rPr>
            </w:pPr>
            <w:r w:rsidRPr="00F70F35">
              <w:rPr>
                <w:b/>
                <w:sz w:val="22"/>
                <w:szCs w:val="22"/>
              </w:rPr>
              <w:t>2.</w:t>
            </w:r>
            <w:r w:rsidRPr="0047728D">
              <w:rPr>
                <w:sz w:val="22"/>
                <w:szCs w:val="22"/>
              </w:rPr>
              <w:t xml:space="preserve">  Determine the central ideas or information of a primary or secondary source; provide an accurate summary of how key events or ideas develop over the course of the text.</w:t>
            </w:r>
          </w:p>
          <w:p w:rsidR="001C6188" w:rsidRPr="0047728D" w:rsidRDefault="001C6188" w:rsidP="00C2378A">
            <w:pPr>
              <w:widowControl w:val="0"/>
              <w:autoSpaceDE w:val="0"/>
              <w:autoSpaceDN w:val="0"/>
              <w:adjustRightInd w:val="0"/>
              <w:rPr>
                <w:sz w:val="22"/>
                <w:szCs w:val="22"/>
              </w:rPr>
            </w:pPr>
          </w:p>
        </w:tc>
        <w:tc>
          <w:tcPr>
            <w:tcW w:w="2783" w:type="dxa"/>
            <w:tcBorders>
              <w:top w:val="single" w:sz="4" w:space="0" w:color="auto"/>
              <w:left w:val="single" w:sz="4" w:space="0" w:color="auto"/>
              <w:bottom w:val="single" w:sz="4" w:space="0" w:color="auto"/>
              <w:right w:val="single" w:sz="4" w:space="0" w:color="auto"/>
            </w:tcBorders>
          </w:tcPr>
          <w:p w:rsidR="001C6188" w:rsidRPr="0047728D" w:rsidRDefault="008402FC" w:rsidP="00C2378A">
            <w:pPr>
              <w:rPr>
                <w:sz w:val="22"/>
                <w:szCs w:val="22"/>
              </w:rPr>
            </w:pPr>
            <w:r w:rsidRPr="0047728D">
              <w:rPr>
                <w:sz w:val="22"/>
                <w:szCs w:val="22"/>
              </w:rPr>
              <w:fldChar w:fldCharType="begin">
                <w:ffData>
                  <w:name w:val="Text1"/>
                  <w:enabled/>
                  <w:calcOnExit w:val="0"/>
                  <w:textInput/>
                </w:ffData>
              </w:fldChar>
            </w:r>
            <w:r w:rsidR="001C6188" w:rsidRPr="0047728D">
              <w:rPr>
                <w:sz w:val="22"/>
                <w:szCs w:val="22"/>
              </w:rPr>
              <w:instrText xml:space="preserve"> FORMTEXT </w:instrText>
            </w:r>
            <w:r w:rsidRPr="0047728D">
              <w:rPr>
                <w:sz w:val="22"/>
                <w:szCs w:val="22"/>
              </w:rPr>
            </w:r>
            <w:r w:rsidRPr="0047728D">
              <w:rPr>
                <w:sz w:val="22"/>
                <w:szCs w:val="22"/>
              </w:rPr>
              <w:fldChar w:fldCharType="separate"/>
            </w:r>
            <w:r w:rsidR="001C6188" w:rsidRPr="0047728D">
              <w:rPr>
                <w:noProof/>
                <w:sz w:val="22"/>
                <w:szCs w:val="22"/>
              </w:rPr>
              <w:t> </w:t>
            </w:r>
            <w:r w:rsidR="001C6188" w:rsidRPr="0047728D">
              <w:rPr>
                <w:noProof/>
                <w:sz w:val="22"/>
                <w:szCs w:val="22"/>
              </w:rPr>
              <w:t> </w:t>
            </w:r>
            <w:r w:rsidR="001C6188" w:rsidRPr="0047728D">
              <w:rPr>
                <w:noProof/>
                <w:sz w:val="22"/>
                <w:szCs w:val="22"/>
              </w:rPr>
              <w:t> </w:t>
            </w:r>
            <w:r w:rsidR="001C6188" w:rsidRPr="0047728D">
              <w:rPr>
                <w:noProof/>
                <w:sz w:val="22"/>
                <w:szCs w:val="22"/>
              </w:rPr>
              <w:t> </w:t>
            </w:r>
            <w:r w:rsidR="001C6188" w:rsidRPr="0047728D">
              <w:rPr>
                <w:noProof/>
                <w:sz w:val="22"/>
                <w:szCs w:val="22"/>
              </w:rPr>
              <w:t> </w:t>
            </w:r>
            <w:r w:rsidRPr="0047728D">
              <w:rPr>
                <w:sz w:val="22"/>
                <w:szCs w:val="22"/>
              </w:rPr>
              <w:fldChar w:fldCharType="end"/>
            </w:r>
          </w:p>
        </w:tc>
        <w:tc>
          <w:tcPr>
            <w:tcW w:w="2879" w:type="dxa"/>
            <w:tcBorders>
              <w:top w:val="single" w:sz="4" w:space="0" w:color="auto"/>
              <w:left w:val="single" w:sz="4" w:space="0" w:color="auto"/>
              <w:bottom w:val="single" w:sz="4" w:space="0" w:color="auto"/>
              <w:right w:val="single" w:sz="4" w:space="0" w:color="auto"/>
            </w:tcBorders>
          </w:tcPr>
          <w:p w:rsidR="001C6188" w:rsidRPr="0047728D" w:rsidRDefault="008402FC" w:rsidP="00C2378A">
            <w:pPr>
              <w:rPr>
                <w:sz w:val="22"/>
                <w:szCs w:val="22"/>
              </w:rPr>
            </w:pPr>
            <w:r w:rsidRPr="0047728D">
              <w:rPr>
                <w:sz w:val="22"/>
                <w:szCs w:val="22"/>
              </w:rPr>
              <w:fldChar w:fldCharType="begin">
                <w:ffData>
                  <w:name w:val="Text1"/>
                  <w:enabled/>
                  <w:calcOnExit w:val="0"/>
                  <w:textInput/>
                </w:ffData>
              </w:fldChar>
            </w:r>
            <w:r w:rsidR="001C6188" w:rsidRPr="0047728D">
              <w:rPr>
                <w:sz w:val="22"/>
                <w:szCs w:val="22"/>
              </w:rPr>
              <w:instrText xml:space="preserve"> FORMTEXT </w:instrText>
            </w:r>
            <w:r w:rsidRPr="0047728D">
              <w:rPr>
                <w:sz w:val="22"/>
                <w:szCs w:val="22"/>
              </w:rPr>
            </w:r>
            <w:r w:rsidRPr="0047728D">
              <w:rPr>
                <w:sz w:val="22"/>
                <w:szCs w:val="22"/>
              </w:rPr>
              <w:fldChar w:fldCharType="separate"/>
            </w:r>
            <w:r w:rsidR="001C6188" w:rsidRPr="0047728D">
              <w:rPr>
                <w:noProof/>
                <w:sz w:val="22"/>
                <w:szCs w:val="22"/>
              </w:rPr>
              <w:t> </w:t>
            </w:r>
            <w:r w:rsidR="001C6188" w:rsidRPr="0047728D">
              <w:rPr>
                <w:noProof/>
                <w:sz w:val="22"/>
                <w:szCs w:val="22"/>
              </w:rPr>
              <w:t> </w:t>
            </w:r>
            <w:r w:rsidR="001C6188" w:rsidRPr="0047728D">
              <w:rPr>
                <w:noProof/>
                <w:sz w:val="22"/>
                <w:szCs w:val="22"/>
              </w:rPr>
              <w:t> </w:t>
            </w:r>
            <w:r w:rsidR="001C6188" w:rsidRPr="0047728D">
              <w:rPr>
                <w:noProof/>
                <w:sz w:val="22"/>
                <w:szCs w:val="22"/>
              </w:rPr>
              <w:t> </w:t>
            </w:r>
            <w:r w:rsidR="001C6188" w:rsidRPr="0047728D">
              <w:rPr>
                <w:noProof/>
                <w:sz w:val="22"/>
                <w:szCs w:val="22"/>
              </w:rPr>
              <w:t> </w:t>
            </w:r>
            <w:r w:rsidRPr="0047728D">
              <w:rPr>
                <w:sz w:val="22"/>
                <w:szCs w:val="22"/>
              </w:rPr>
              <w:fldChar w:fldCharType="end"/>
            </w:r>
          </w:p>
        </w:tc>
        <w:tc>
          <w:tcPr>
            <w:tcW w:w="1163" w:type="dxa"/>
            <w:tcBorders>
              <w:top w:val="single" w:sz="4" w:space="0" w:color="auto"/>
              <w:left w:val="single" w:sz="4" w:space="0" w:color="auto"/>
              <w:bottom w:val="single" w:sz="4" w:space="0" w:color="auto"/>
              <w:right w:val="single" w:sz="4" w:space="0" w:color="auto"/>
            </w:tcBorders>
          </w:tcPr>
          <w:p w:rsidR="001C6188" w:rsidRPr="0047728D" w:rsidRDefault="001C6188" w:rsidP="00C2378A">
            <w:pPr>
              <w:widowControl w:val="0"/>
              <w:autoSpaceDE w:val="0"/>
              <w:autoSpaceDN w:val="0"/>
              <w:adjustRightInd w:val="0"/>
              <w:rPr>
                <w:sz w:val="22"/>
                <w:szCs w:val="22"/>
              </w:rPr>
            </w:pPr>
          </w:p>
        </w:tc>
      </w:tr>
      <w:tr w:rsidR="001C6188" w:rsidRPr="0047728D">
        <w:trPr>
          <w:trHeight w:val="432"/>
        </w:trPr>
        <w:tc>
          <w:tcPr>
            <w:tcW w:w="656" w:type="dxa"/>
            <w:tcBorders>
              <w:top w:val="single" w:sz="4" w:space="0" w:color="auto"/>
              <w:left w:val="single" w:sz="4" w:space="0" w:color="auto"/>
              <w:bottom w:val="single" w:sz="4" w:space="0" w:color="auto"/>
              <w:right w:val="single" w:sz="4" w:space="0" w:color="auto"/>
            </w:tcBorders>
            <w:vAlign w:val="center"/>
          </w:tcPr>
          <w:p w:rsidR="001C6188" w:rsidRPr="0047728D" w:rsidRDefault="001C6188" w:rsidP="00C2378A">
            <w:pPr>
              <w:jc w:val="center"/>
              <w:rPr>
                <w:b/>
                <w:sz w:val="22"/>
                <w:szCs w:val="22"/>
              </w:rPr>
            </w:pPr>
            <w:r w:rsidRPr="0047728D">
              <w:rPr>
                <w:b/>
                <w:sz w:val="22"/>
                <w:szCs w:val="22"/>
              </w:rPr>
              <w:t>45.</w:t>
            </w:r>
          </w:p>
        </w:tc>
        <w:tc>
          <w:tcPr>
            <w:tcW w:w="1079" w:type="dxa"/>
            <w:tcBorders>
              <w:top w:val="single" w:sz="4" w:space="0" w:color="auto"/>
              <w:left w:val="single" w:sz="4" w:space="0" w:color="auto"/>
              <w:bottom w:val="single" w:sz="4" w:space="0" w:color="auto"/>
              <w:right w:val="single" w:sz="4" w:space="0" w:color="auto"/>
            </w:tcBorders>
          </w:tcPr>
          <w:p w:rsidR="001C6188" w:rsidRPr="0047728D" w:rsidRDefault="001C6188" w:rsidP="001C6188">
            <w:pPr>
              <w:widowControl w:val="0"/>
              <w:autoSpaceDE w:val="0"/>
              <w:autoSpaceDN w:val="0"/>
              <w:adjustRightInd w:val="0"/>
              <w:rPr>
                <w:b/>
                <w:sz w:val="22"/>
                <w:szCs w:val="22"/>
              </w:rPr>
            </w:pPr>
          </w:p>
          <w:p w:rsidR="001C6188" w:rsidRPr="0047728D" w:rsidRDefault="001C6188" w:rsidP="001C6188">
            <w:pPr>
              <w:widowControl w:val="0"/>
              <w:autoSpaceDE w:val="0"/>
              <w:autoSpaceDN w:val="0"/>
              <w:adjustRightInd w:val="0"/>
              <w:rPr>
                <w:b/>
                <w:sz w:val="22"/>
                <w:szCs w:val="22"/>
              </w:rPr>
            </w:pPr>
            <w:r w:rsidRPr="0047728D">
              <w:rPr>
                <w:b/>
                <w:sz w:val="22"/>
                <w:szCs w:val="22"/>
              </w:rPr>
              <w:t>CCSS.ELA-LITERACY.RH9-10.3</w:t>
            </w:r>
          </w:p>
        </w:tc>
        <w:tc>
          <w:tcPr>
            <w:tcW w:w="6129" w:type="dxa"/>
            <w:tcBorders>
              <w:top w:val="single" w:sz="4" w:space="0" w:color="auto"/>
              <w:left w:val="single" w:sz="4" w:space="0" w:color="auto"/>
              <w:bottom w:val="single" w:sz="4" w:space="0" w:color="auto"/>
              <w:right w:val="single" w:sz="4" w:space="0" w:color="auto"/>
            </w:tcBorders>
            <w:vAlign w:val="center"/>
          </w:tcPr>
          <w:p w:rsidR="001C6188" w:rsidRPr="0047728D" w:rsidRDefault="001C6188" w:rsidP="00C2378A">
            <w:pPr>
              <w:widowControl w:val="0"/>
              <w:autoSpaceDE w:val="0"/>
              <w:autoSpaceDN w:val="0"/>
              <w:adjustRightInd w:val="0"/>
              <w:rPr>
                <w:sz w:val="22"/>
                <w:szCs w:val="22"/>
              </w:rPr>
            </w:pPr>
            <w:r w:rsidRPr="00F70F35">
              <w:rPr>
                <w:b/>
                <w:sz w:val="22"/>
                <w:szCs w:val="22"/>
              </w:rPr>
              <w:t>3.</w:t>
            </w:r>
            <w:r w:rsidRPr="0047728D">
              <w:rPr>
                <w:sz w:val="22"/>
                <w:szCs w:val="22"/>
              </w:rPr>
              <w:t xml:space="preserve">  Analyze in detail a series of events described in a text; determine whether earlier events caused later ones or simply preceded them.</w:t>
            </w:r>
          </w:p>
          <w:p w:rsidR="001C6188" w:rsidRPr="0047728D" w:rsidRDefault="001C6188" w:rsidP="00C2378A">
            <w:pPr>
              <w:widowControl w:val="0"/>
              <w:autoSpaceDE w:val="0"/>
              <w:autoSpaceDN w:val="0"/>
              <w:adjustRightInd w:val="0"/>
              <w:rPr>
                <w:b/>
                <w:sz w:val="22"/>
                <w:szCs w:val="22"/>
              </w:rPr>
            </w:pPr>
          </w:p>
        </w:tc>
        <w:tc>
          <w:tcPr>
            <w:tcW w:w="2783" w:type="dxa"/>
            <w:tcBorders>
              <w:top w:val="single" w:sz="4" w:space="0" w:color="auto"/>
              <w:left w:val="single" w:sz="4" w:space="0" w:color="auto"/>
              <w:bottom w:val="single" w:sz="4" w:space="0" w:color="auto"/>
              <w:right w:val="single" w:sz="4" w:space="0" w:color="auto"/>
            </w:tcBorders>
          </w:tcPr>
          <w:p w:rsidR="001C6188" w:rsidRPr="0047728D" w:rsidRDefault="008402FC" w:rsidP="00C2378A">
            <w:pPr>
              <w:rPr>
                <w:sz w:val="22"/>
                <w:szCs w:val="22"/>
              </w:rPr>
            </w:pPr>
            <w:r w:rsidRPr="0047728D">
              <w:rPr>
                <w:sz w:val="22"/>
                <w:szCs w:val="22"/>
              </w:rPr>
              <w:fldChar w:fldCharType="begin">
                <w:ffData>
                  <w:name w:val="Text21"/>
                  <w:enabled/>
                  <w:calcOnExit w:val="0"/>
                  <w:textInput/>
                </w:ffData>
              </w:fldChar>
            </w:r>
            <w:r w:rsidR="001C6188" w:rsidRPr="0047728D">
              <w:rPr>
                <w:sz w:val="22"/>
                <w:szCs w:val="22"/>
              </w:rPr>
              <w:instrText xml:space="preserve"> FORMTEXT </w:instrText>
            </w:r>
            <w:r w:rsidRPr="0047728D">
              <w:rPr>
                <w:sz w:val="22"/>
                <w:szCs w:val="22"/>
              </w:rPr>
            </w:r>
            <w:r w:rsidRPr="0047728D">
              <w:rPr>
                <w:sz w:val="22"/>
                <w:szCs w:val="22"/>
              </w:rPr>
              <w:fldChar w:fldCharType="separate"/>
            </w:r>
            <w:r w:rsidR="001C6188" w:rsidRPr="0047728D">
              <w:rPr>
                <w:noProof/>
                <w:sz w:val="22"/>
                <w:szCs w:val="22"/>
              </w:rPr>
              <w:t> </w:t>
            </w:r>
            <w:r w:rsidR="001C6188" w:rsidRPr="0047728D">
              <w:rPr>
                <w:noProof/>
                <w:sz w:val="22"/>
                <w:szCs w:val="22"/>
              </w:rPr>
              <w:t> </w:t>
            </w:r>
            <w:r w:rsidR="001C6188" w:rsidRPr="0047728D">
              <w:rPr>
                <w:noProof/>
                <w:sz w:val="22"/>
                <w:szCs w:val="22"/>
              </w:rPr>
              <w:t> </w:t>
            </w:r>
            <w:r w:rsidR="001C6188" w:rsidRPr="0047728D">
              <w:rPr>
                <w:noProof/>
                <w:sz w:val="22"/>
                <w:szCs w:val="22"/>
              </w:rPr>
              <w:t> </w:t>
            </w:r>
            <w:r w:rsidR="001C6188" w:rsidRPr="0047728D">
              <w:rPr>
                <w:noProof/>
                <w:sz w:val="22"/>
                <w:szCs w:val="22"/>
              </w:rPr>
              <w:t> </w:t>
            </w:r>
            <w:r w:rsidRPr="0047728D">
              <w:rPr>
                <w:sz w:val="22"/>
                <w:szCs w:val="22"/>
              </w:rPr>
              <w:fldChar w:fldCharType="end"/>
            </w:r>
          </w:p>
        </w:tc>
        <w:tc>
          <w:tcPr>
            <w:tcW w:w="2879" w:type="dxa"/>
            <w:tcBorders>
              <w:top w:val="single" w:sz="4" w:space="0" w:color="auto"/>
              <w:left w:val="single" w:sz="4" w:space="0" w:color="auto"/>
              <w:bottom w:val="single" w:sz="4" w:space="0" w:color="auto"/>
              <w:right w:val="single" w:sz="4" w:space="0" w:color="auto"/>
            </w:tcBorders>
          </w:tcPr>
          <w:p w:rsidR="001C6188" w:rsidRPr="0047728D" w:rsidRDefault="008402FC" w:rsidP="00C2378A">
            <w:pPr>
              <w:rPr>
                <w:sz w:val="22"/>
                <w:szCs w:val="22"/>
              </w:rPr>
            </w:pPr>
            <w:r w:rsidRPr="0047728D">
              <w:rPr>
                <w:sz w:val="22"/>
                <w:szCs w:val="22"/>
              </w:rPr>
              <w:fldChar w:fldCharType="begin">
                <w:ffData>
                  <w:name w:val="Text22"/>
                  <w:enabled/>
                  <w:calcOnExit w:val="0"/>
                  <w:textInput/>
                </w:ffData>
              </w:fldChar>
            </w:r>
            <w:r w:rsidR="001C6188" w:rsidRPr="0047728D">
              <w:rPr>
                <w:sz w:val="22"/>
                <w:szCs w:val="22"/>
              </w:rPr>
              <w:instrText xml:space="preserve"> FORMTEXT </w:instrText>
            </w:r>
            <w:r w:rsidRPr="0047728D">
              <w:rPr>
                <w:sz w:val="22"/>
                <w:szCs w:val="22"/>
              </w:rPr>
            </w:r>
            <w:r w:rsidRPr="0047728D">
              <w:rPr>
                <w:sz w:val="22"/>
                <w:szCs w:val="22"/>
              </w:rPr>
              <w:fldChar w:fldCharType="separate"/>
            </w:r>
            <w:r w:rsidR="001C6188" w:rsidRPr="0047728D">
              <w:rPr>
                <w:noProof/>
                <w:sz w:val="22"/>
                <w:szCs w:val="22"/>
              </w:rPr>
              <w:t> </w:t>
            </w:r>
            <w:r w:rsidR="001C6188" w:rsidRPr="0047728D">
              <w:rPr>
                <w:noProof/>
                <w:sz w:val="22"/>
                <w:szCs w:val="22"/>
              </w:rPr>
              <w:t> </w:t>
            </w:r>
            <w:r w:rsidR="001C6188" w:rsidRPr="0047728D">
              <w:rPr>
                <w:noProof/>
                <w:sz w:val="22"/>
                <w:szCs w:val="22"/>
              </w:rPr>
              <w:t> </w:t>
            </w:r>
            <w:r w:rsidR="001C6188" w:rsidRPr="0047728D">
              <w:rPr>
                <w:noProof/>
                <w:sz w:val="22"/>
                <w:szCs w:val="22"/>
              </w:rPr>
              <w:t> </w:t>
            </w:r>
            <w:r w:rsidR="001C6188" w:rsidRPr="0047728D">
              <w:rPr>
                <w:noProof/>
                <w:sz w:val="22"/>
                <w:szCs w:val="22"/>
              </w:rPr>
              <w:t> </w:t>
            </w:r>
            <w:r w:rsidRPr="0047728D">
              <w:rPr>
                <w:sz w:val="22"/>
                <w:szCs w:val="22"/>
              </w:rPr>
              <w:fldChar w:fldCharType="end"/>
            </w:r>
          </w:p>
        </w:tc>
        <w:tc>
          <w:tcPr>
            <w:tcW w:w="1163" w:type="dxa"/>
            <w:tcBorders>
              <w:top w:val="single" w:sz="4" w:space="0" w:color="auto"/>
              <w:left w:val="single" w:sz="4" w:space="0" w:color="auto"/>
              <w:bottom w:val="single" w:sz="4" w:space="0" w:color="auto"/>
              <w:right w:val="single" w:sz="4" w:space="0" w:color="auto"/>
            </w:tcBorders>
          </w:tcPr>
          <w:p w:rsidR="001C6188" w:rsidRPr="0047728D" w:rsidRDefault="001C6188" w:rsidP="00C2378A">
            <w:pPr>
              <w:widowControl w:val="0"/>
              <w:autoSpaceDE w:val="0"/>
              <w:autoSpaceDN w:val="0"/>
              <w:adjustRightInd w:val="0"/>
              <w:rPr>
                <w:sz w:val="22"/>
                <w:szCs w:val="22"/>
              </w:rPr>
            </w:pPr>
          </w:p>
        </w:tc>
      </w:tr>
      <w:tr w:rsidR="001C6188" w:rsidRPr="0047728D">
        <w:trPr>
          <w:trHeight w:val="432"/>
        </w:trPr>
        <w:tc>
          <w:tcPr>
            <w:tcW w:w="656" w:type="dxa"/>
            <w:tcBorders>
              <w:top w:val="single" w:sz="4" w:space="0" w:color="auto"/>
              <w:left w:val="single" w:sz="4" w:space="0" w:color="auto"/>
              <w:bottom w:val="single" w:sz="4" w:space="0" w:color="auto"/>
              <w:right w:val="single" w:sz="4" w:space="0" w:color="auto"/>
            </w:tcBorders>
            <w:vAlign w:val="center"/>
          </w:tcPr>
          <w:p w:rsidR="001C6188" w:rsidRPr="0047728D" w:rsidRDefault="001C6188" w:rsidP="00C2378A">
            <w:pPr>
              <w:jc w:val="center"/>
              <w:rPr>
                <w:b/>
                <w:sz w:val="22"/>
                <w:szCs w:val="22"/>
              </w:rPr>
            </w:pPr>
            <w:r w:rsidRPr="0047728D">
              <w:rPr>
                <w:b/>
                <w:sz w:val="22"/>
                <w:szCs w:val="22"/>
              </w:rPr>
              <w:t>46.</w:t>
            </w:r>
          </w:p>
        </w:tc>
        <w:tc>
          <w:tcPr>
            <w:tcW w:w="1079" w:type="dxa"/>
            <w:tcBorders>
              <w:top w:val="single" w:sz="4" w:space="0" w:color="auto"/>
              <w:left w:val="single" w:sz="4" w:space="0" w:color="auto"/>
              <w:bottom w:val="single" w:sz="4" w:space="0" w:color="auto"/>
              <w:right w:val="single" w:sz="4" w:space="0" w:color="auto"/>
            </w:tcBorders>
          </w:tcPr>
          <w:p w:rsidR="001C6188" w:rsidRPr="0047728D" w:rsidRDefault="001C6188" w:rsidP="001C6188">
            <w:pPr>
              <w:widowControl w:val="0"/>
              <w:autoSpaceDE w:val="0"/>
              <w:autoSpaceDN w:val="0"/>
              <w:adjustRightInd w:val="0"/>
              <w:rPr>
                <w:b/>
                <w:sz w:val="22"/>
                <w:szCs w:val="22"/>
              </w:rPr>
            </w:pPr>
          </w:p>
          <w:p w:rsidR="001C6188" w:rsidRPr="0047728D" w:rsidRDefault="001C6188" w:rsidP="001C6188">
            <w:pPr>
              <w:widowControl w:val="0"/>
              <w:autoSpaceDE w:val="0"/>
              <w:autoSpaceDN w:val="0"/>
              <w:adjustRightInd w:val="0"/>
              <w:rPr>
                <w:b/>
                <w:sz w:val="22"/>
                <w:szCs w:val="22"/>
              </w:rPr>
            </w:pPr>
            <w:r w:rsidRPr="0047728D">
              <w:rPr>
                <w:b/>
                <w:sz w:val="22"/>
                <w:szCs w:val="22"/>
              </w:rPr>
              <w:t>CCSS.ELA-LITERACY.RH9-10.4</w:t>
            </w:r>
          </w:p>
        </w:tc>
        <w:tc>
          <w:tcPr>
            <w:tcW w:w="6129" w:type="dxa"/>
            <w:tcBorders>
              <w:top w:val="single" w:sz="4" w:space="0" w:color="auto"/>
              <w:left w:val="single" w:sz="4" w:space="0" w:color="auto"/>
              <w:bottom w:val="single" w:sz="4" w:space="0" w:color="auto"/>
              <w:right w:val="single" w:sz="4" w:space="0" w:color="auto"/>
            </w:tcBorders>
          </w:tcPr>
          <w:p w:rsidR="001C6188" w:rsidRPr="0047728D" w:rsidRDefault="001C6188" w:rsidP="00C2378A">
            <w:pPr>
              <w:widowControl w:val="0"/>
              <w:autoSpaceDE w:val="0"/>
              <w:autoSpaceDN w:val="0"/>
              <w:adjustRightInd w:val="0"/>
              <w:rPr>
                <w:sz w:val="22"/>
                <w:szCs w:val="22"/>
              </w:rPr>
            </w:pPr>
            <w:r w:rsidRPr="00F70F35">
              <w:rPr>
                <w:b/>
                <w:sz w:val="22"/>
                <w:szCs w:val="22"/>
              </w:rPr>
              <w:t>4.</w:t>
            </w:r>
            <w:r w:rsidRPr="0047728D">
              <w:rPr>
                <w:sz w:val="22"/>
                <w:szCs w:val="22"/>
              </w:rPr>
              <w:t xml:space="preserve">  Determine the meaning of words and phrases as they are used in a text, including vocabulary describing political, social, or economic aspects of history/social studies.</w:t>
            </w:r>
          </w:p>
          <w:p w:rsidR="001C6188" w:rsidRPr="0047728D" w:rsidRDefault="001C6188" w:rsidP="00C2378A">
            <w:pPr>
              <w:widowControl w:val="0"/>
              <w:autoSpaceDE w:val="0"/>
              <w:autoSpaceDN w:val="0"/>
              <w:adjustRightInd w:val="0"/>
              <w:rPr>
                <w:sz w:val="22"/>
                <w:szCs w:val="22"/>
              </w:rPr>
            </w:pPr>
          </w:p>
        </w:tc>
        <w:tc>
          <w:tcPr>
            <w:tcW w:w="2783" w:type="dxa"/>
            <w:tcBorders>
              <w:top w:val="single" w:sz="4" w:space="0" w:color="auto"/>
              <w:left w:val="single" w:sz="4" w:space="0" w:color="auto"/>
              <w:bottom w:val="single" w:sz="4" w:space="0" w:color="auto"/>
              <w:right w:val="single" w:sz="4" w:space="0" w:color="auto"/>
            </w:tcBorders>
          </w:tcPr>
          <w:p w:rsidR="001C6188" w:rsidRPr="0047728D" w:rsidRDefault="008402FC" w:rsidP="00C2378A">
            <w:pPr>
              <w:rPr>
                <w:sz w:val="22"/>
                <w:szCs w:val="22"/>
              </w:rPr>
            </w:pPr>
            <w:r w:rsidRPr="0047728D">
              <w:rPr>
                <w:sz w:val="22"/>
                <w:szCs w:val="22"/>
              </w:rPr>
              <w:fldChar w:fldCharType="begin">
                <w:ffData>
                  <w:name w:val="Text21"/>
                  <w:enabled/>
                  <w:calcOnExit w:val="0"/>
                  <w:textInput/>
                </w:ffData>
              </w:fldChar>
            </w:r>
            <w:r w:rsidR="001C6188" w:rsidRPr="0047728D">
              <w:rPr>
                <w:sz w:val="22"/>
                <w:szCs w:val="22"/>
              </w:rPr>
              <w:instrText xml:space="preserve"> FORMTEXT </w:instrText>
            </w:r>
            <w:r w:rsidRPr="0047728D">
              <w:rPr>
                <w:sz w:val="22"/>
                <w:szCs w:val="22"/>
              </w:rPr>
            </w:r>
            <w:r w:rsidRPr="0047728D">
              <w:rPr>
                <w:sz w:val="22"/>
                <w:szCs w:val="22"/>
              </w:rPr>
              <w:fldChar w:fldCharType="separate"/>
            </w:r>
            <w:r w:rsidR="001C6188" w:rsidRPr="0047728D">
              <w:rPr>
                <w:noProof/>
                <w:sz w:val="22"/>
                <w:szCs w:val="22"/>
              </w:rPr>
              <w:t> </w:t>
            </w:r>
            <w:r w:rsidR="001C6188" w:rsidRPr="0047728D">
              <w:rPr>
                <w:noProof/>
                <w:sz w:val="22"/>
                <w:szCs w:val="22"/>
              </w:rPr>
              <w:t> </w:t>
            </w:r>
            <w:r w:rsidR="001C6188" w:rsidRPr="0047728D">
              <w:rPr>
                <w:noProof/>
                <w:sz w:val="22"/>
                <w:szCs w:val="22"/>
              </w:rPr>
              <w:t> </w:t>
            </w:r>
            <w:r w:rsidR="001C6188" w:rsidRPr="0047728D">
              <w:rPr>
                <w:noProof/>
                <w:sz w:val="22"/>
                <w:szCs w:val="22"/>
              </w:rPr>
              <w:t> </w:t>
            </w:r>
            <w:r w:rsidR="001C6188" w:rsidRPr="0047728D">
              <w:rPr>
                <w:noProof/>
                <w:sz w:val="22"/>
                <w:szCs w:val="22"/>
              </w:rPr>
              <w:t> </w:t>
            </w:r>
            <w:r w:rsidRPr="0047728D">
              <w:rPr>
                <w:sz w:val="22"/>
                <w:szCs w:val="22"/>
              </w:rPr>
              <w:fldChar w:fldCharType="end"/>
            </w:r>
          </w:p>
        </w:tc>
        <w:tc>
          <w:tcPr>
            <w:tcW w:w="2879" w:type="dxa"/>
            <w:tcBorders>
              <w:top w:val="single" w:sz="4" w:space="0" w:color="auto"/>
              <w:left w:val="single" w:sz="4" w:space="0" w:color="auto"/>
              <w:bottom w:val="single" w:sz="4" w:space="0" w:color="auto"/>
              <w:right w:val="single" w:sz="4" w:space="0" w:color="auto"/>
            </w:tcBorders>
          </w:tcPr>
          <w:p w:rsidR="001C6188" w:rsidRPr="0047728D" w:rsidRDefault="008402FC" w:rsidP="00C2378A">
            <w:pPr>
              <w:rPr>
                <w:sz w:val="22"/>
                <w:szCs w:val="22"/>
              </w:rPr>
            </w:pPr>
            <w:r w:rsidRPr="0047728D">
              <w:rPr>
                <w:sz w:val="22"/>
                <w:szCs w:val="22"/>
              </w:rPr>
              <w:fldChar w:fldCharType="begin">
                <w:ffData>
                  <w:name w:val="Text21"/>
                  <w:enabled/>
                  <w:calcOnExit w:val="0"/>
                  <w:textInput/>
                </w:ffData>
              </w:fldChar>
            </w:r>
            <w:r w:rsidR="001C6188" w:rsidRPr="0047728D">
              <w:rPr>
                <w:sz w:val="22"/>
                <w:szCs w:val="22"/>
              </w:rPr>
              <w:instrText xml:space="preserve"> FORMTEXT </w:instrText>
            </w:r>
            <w:r w:rsidRPr="0047728D">
              <w:rPr>
                <w:sz w:val="22"/>
                <w:szCs w:val="22"/>
              </w:rPr>
            </w:r>
            <w:r w:rsidRPr="0047728D">
              <w:rPr>
                <w:sz w:val="22"/>
                <w:szCs w:val="22"/>
              </w:rPr>
              <w:fldChar w:fldCharType="separate"/>
            </w:r>
            <w:r w:rsidR="001C6188" w:rsidRPr="0047728D">
              <w:rPr>
                <w:noProof/>
                <w:sz w:val="22"/>
                <w:szCs w:val="22"/>
              </w:rPr>
              <w:t> </w:t>
            </w:r>
            <w:r w:rsidR="001C6188" w:rsidRPr="0047728D">
              <w:rPr>
                <w:noProof/>
                <w:sz w:val="22"/>
                <w:szCs w:val="22"/>
              </w:rPr>
              <w:t> </w:t>
            </w:r>
            <w:r w:rsidR="001C6188" w:rsidRPr="0047728D">
              <w:rPr>
                <w:noProof/>
                <w:sz w:val="22"/>
                <w:szCs w:val="22"/>
              </w:rPr>
              <w:t> </w:t>
            </w:r>
            <w:r w:rsidR="001C6188" w:rsidRPr="0047728D">
              <w:rPr>
                <w:noProof/>
                <w:sz w:val="22"/>
                <w:szCs w:val="22"/>
              </w:rPr>
              <w:t> </w:t>
            </w:r>
            <w:r w:rsidR="001C6188" w:rsidRPr="0047728D">
              <w:rPr>
                <w:noProof/>
                <w:sz w:val="22"/>
                <w:szCs w:val="22"/>
              </w:rPr>
              <w:t> </w:t>
            </w:r>
            <w:r w:rsidRPr="0047728D">
              <w:rPr>
                <w:sz w:val="22"/>
                <w:szCs w:val="22"/>
              </w:rPr>
              <w:fldChar w:fldCharType="end"/>
            </w:r>
          </w:p>
        </w:tc>
        <w:tc>
          <w:tcPr>
            <w:tcW w:w="1163" w:type="dxa"/>
            <w:tcBorders>
              <w:top w:val="single" w:sz="4" w:space="0" w:color="auto"/>
              <w:left w:val="single" w:sz="4" w:space="0" w:color="auto"/>
              <w:bottom w:val="single" w:sz="4" w:space="0" w:color="auto"/>
              <w:right w:val="single" w:sz="4" w:space="0" w:color="auto"/>
            </w:tcBorders>
          </w:tcPr>
          <w:p w:rsidR="001C6188" w:rsidRPr="0047728D" w:rsidRDefault="001C6188" w:rsidP="00C2378A">
            <w:pPr>
              <w:widowControl w:val="0"/>
              <w:autoSpaceDE w:val="0"/>
              <w:autoSpaceDN w:val="0"/>
              <w:adjustRightInd w:val="0"/>
              <w:rPr>
                <w:sz w:val="22"/>
                <w:szCs w:val="22"/>
              </w:rPr>
            </w:pPr>
          </w:p>
        </w:tc>
      </w:tr>
      <w:tr w:rsidR="001C6188" w:rsidRPr="0047728D">
        <w:trPr>
          <w:trHeight w:val="432"/>
        </w:trPr>
        <w:tc>
          <w:tcPr>
            <w:tcW w:w="656" w:type="dxa"/>
            <w:tcBorders>
              <w:top w:val="single" w:sz="4" w:space="0" w:color="auto"/>
              <w:left w:val="single" w:sz="4" w:space="0" w:color="auto"/>
              <w:bottom w:val="single" w:sz="4" w:space="0" w:color="auto"/>
              <w:right w:val="single" w:sz="4" w:space="0" w:color="auto"/>
            </w:tcBorders>
            <w:vAlign w:val="center"/>
          </w:tcPr>
          <w:p w:rsidR="001C6188" w:rsidRPr="0047728D" w:rsidRDefault="001C6188" w:rsidP="00C2378A">
            <w:pPr>
              <w:jc w:val="center"/>
              <w:rPr>
                <w:b/>
                <w:sz w:val="22"/>
                <w:szCs w:val="22"/>
              </w:rPr>
            </w:pPr>
          </w:p>
          <w:p w:rsidR="001C6188" w:rsidRPr="0047728D" w:rsidRDefault="001C6188" w:rsidP="00C2378A">
            <w:pPr>
              <w:jc w:val="center"/>
              <w:rPr>
                <w:b/>
                <w:sz w:val="22"/>
                <w:szCs w:val="22"/>
              </w:rPr>
            </w:pPr>
            <w:r w:rsidRPr="0047728D">
              <w:rPr>
                <w:b/>
                <w:sz w:val="22"/>
                <w:szCs w:val="22"/>
              </w:rPr>
              <w:t>47.</w:t>
            </w:r>
          </w:p>
          <w:p w:rsidR="001C6188" w:rsidRPr="0047728D" w:rsidRDefault="001C6188" w:rsidP="00C2378A">
            <w:pPr>
              <w:jc w:val="center"/>
              <w:rPr>
                <w:b/>
                <w:sz w:val="22"/>
                <w:szCs w:val="22"/>
              </w:rPr>
            </w:pPr>
          </w:p>
        </w:tc>
        <w:tc>
          <w:tcPr>
            <w:tcW w:w="1079" w:type="dxa"/>
            <w:tcBorders>
              <w:top w:val="single" w:sz="4" w:space="0" w:color="auto"/>
              <w:left w:val="single" w:sz="4" w:space="0" w:color="auto"/>
              <w:bottom w:val="single" w:sz="4" w:space="0" w:color="auto"/>
              <w:right w:val="single" w:sz="4" w:space="0" w:color="auto"/>
            </w:tcBorders>
          </w:tcPr>
          <w:p w:rsidR="001C6188" w:rsidRPr="0047728D" w:rsidRDefault="001C6188" w:rsidP="001C6188">
            <w:pPr>
              <w:widowControl w:val="0"/>
              <w:autoSpaceDE w:val="0"/>
              <w:autoSpaceDN w:val="0"/>
              <w:adjustRightInd w:val="0"/>
              <w:rPr>
                <w:b/>
                <w:sz w:val="22"/>
                <w:szCs w:val="22"/>
              </w:rPr>
            </w:pPr>
          </w:p>
          <w:p w:rsidR="001C6188" w:rsidRPr="0047728D" w:rsidRDefault="001C6188" w:rsidP="001C6188">
            <w:pPr>
              <w:widowControl w:val="0"/>
              <w:autoSpaceDE w:val="0"/>
              <w:autoSpaceDN w:val="0"/>
              <w:adjustRightInd w:val="0"/>
              <w:rPr>
                <w:b/>
                <w:sz w:val="22"/>
                <w:szCs w:val="22"/>
              </w:rPr>
            </w:pPr>
            <w:r w:rsidRPr="0047728D">
              <w:rPr>
                <w:b/>
                <w:sz w:val="22"/>
                <w:szCs w:val="22"/>
              </w:rPr>
              <w:t>CCSS.ELA-LITERACY.RH9-10.5</w:t>
            </w:r>
          </w:p>
        </w:tc>
        <w:tc>
          <w:tcPr>
            <w:tcW w:w="6129" w:type="dxa"/>
            <w:tcBorders>
              <w:top w:val="single" w:sz="4" w:space="0" w:color="auto"/>
              <w:left w:val="single" w:sz="4" w:space="0" w:color="auto"/>
              <w:bottom w:val="single" w:sz="4" w:space="0" w:color="auto"/>
              <w:right w:val="single" w:sz="4" w:space="0" w:color="auto"/>
            </w:tcBorders>
          </w:tcPr>
          <w:p w:rsidR="001C6188" w:rsidRPr="0047728D" w:rsidRDefault="001C6188" w:rsidP="00C2378A">
            <w:pPr>
              <w:widowControl w:val="0"/>
              <w:autoSpaceDE w:val="0"/>
              <w:autoSpaceDN w:val="0"/>
              <w:adjustRightInd w:val="0"/>
              <w:rPr>
                <w:sz w:val="22"/>
                <w:szCs w:val="22"/>
              </w:rPr>
            </w:pPr>
            <w:r w:rsidRPr="00F70F35">
              <w:rPr>
                <w:b/>
                <w:sz w:val="22"/>
                <w:szCs w:val="22"/>
              </w:rPr>
              <w:t>5.</w:t>
            </w:r>
            <w:r w:rsidRPr="0047728D">
              <w:rPr>
                <w:sz w:val="22"/>
                <w:szCs w:val="22"/>
              </w:rPr>
              <w:t xml:space="preserve">  Analyze how a text uses structure to emphasize key points or advance an explanation or analysis.</w:t>
            </w:r>
          </w:p>
          <w:p w:rsidR="001C6188" w:rsidRPr="0047728D" w:rsidRDefault="001C6188" w:rsidP="00C2378A">
            <w:pPr>
              <w:widowControl w:val="0"/>
              <w:autoSpaceDE w:val="0"/>
              <w:autoSpaceDN w:val="0"/>
              <w:adjustRightInd w:val="0"/>
              <w:rPr>
                <w:sz w:val="22"/>
                <w:szCs w:val="22"/>
              </w:rPr>
            </w:pPr>
          </w:p>
        </w:tc>
        <w:tc>
          <w:tcPr>
            <w:tcW w:w="2783" w:type="dxa"/>
            <w:tcBorders>
              <w:top w:val="single" w:sz="4" w:space="0" w:color="auto"/>
              <w:left w:val="single" w:sz="4" w:space="0" w:color="auto"/>
              <w:bottom w:val="single" w:sz="4" w:space="0" w:color="auto"/>
              <w:right w:val="single" w:sz="4" w:space="0" w:color="auto"/>
            </w:tcBorders>
          </w:tcPr>
          <w:p w:rsidR="001C6188" w:rsidRPr="0047728D" w:rsidRDefault="008402FC" w:rsidP="00C2378A">
            <w:pPr>
              <w:rPr>
                <w:sz w:val="22"/>
                <w:szCs w:val="22"/>
              </w:rPr>
            </w:pPr>
            <w:r w:rsidRPr="0047728D">
              <w:rPr>
                <w:sz w:val="22"/>
                <w:szCs w:val="22"/>
              </w:rPr>
              <w:fldChar w:fldCharType="begin">
                <w:ffData>
                  <w:name w:val="Text21"/>
                  <w:enabled/>
                  <w:calcOnExit w:val="0"/>
                  <w:textInput/>
                </w:ffData>
              </w:fldChar>
            </w:r>
            <w:r w:rsidR="001C6188" w:rsidRPr="0047728D">
              <w:rPr>
                <w:sz w:val="22"/>
                <w:szCs w:val="22"/>
              </w:rPr>
              <w:instrText xml:space="preserve"> FORMTEXT </w:instrText>
            </w:r>
            <w:r w:rsidRPr="0047728D">
              <w:rPr>
                <w:sz w:val="22"/>
                <w:szCs w:val="22"/>
              </w:rPr>
            </w:r>
            <w:r w:rsidRPr="0047728D">
              <w:rPr>
                <w:sz w:val="22"/>
                <w:szCs w:val="22"/>
              </w:rPr>
              <w:fldChar w:fldCharType="separate"/>
            </w:r>
            <w:r w:rsidR="001C6188" w:rsidRPr="0047728D">
              <w:rPr>
                <w:noProof/>
                <w:sz w:val="22"/>
                <w:szCs w:val="22"/>
              </w:rPr>
              <w:t> </w:t>
            </w:r>
            <w:r w:rsidR="001C6188" w:rsidRPr="0047728D">
              <w:rPr>
                <w:noProof/>
                <w:sz w:val="22"/>
                <w:szCs w:val="22"/>
              </w:rPr>
              <w:t> </w:t>
            </w:r>
            <w:r w:rsidR="001C6188" w:rsidRPr="0047728D">
              <w:rPr>
                <w:noProof/>
                <w:sz w:val="22"/>
                <w:szCs w:val="22"/>
              </w:rPr>
              <w:t> </w:t>
            </w:r>
            <w:r w:rsidR="001C6188" w:rsidRPr="0047728D">
              <w:rPr>
                <w:noProof/>
                <w:sz w:val="22"/>
                <w:szCs w:val="22"/>
              </w:rPr>
              <w:t> </w:t>
            </w:r>
            <w:r w:rsidR="001C6188" w:rsidRPr="0047728D">
              <w:rPr>
                <w:noProof/>
                <w:sz w:val="22"/>
                <w:szCs w:val="22"/>
              </w:rPr>
              <w:t> </w:t>
            </w:r>
            <w:r w:rsidRPr="0047728D">
              <w:rPr>
                <w:sz w:val="22"/>
                <w:szCs w:val="22"/>
              </w:rPr>
              <w:fldChar w:fldCharType="end"/>
            </w:r>
          </w:p>
        </w:tc>
        <w:tc>
          <w:tcPr>
            <w:tcW w:w="2879" w:type="dxa"/>
            <w:tcBorders>
              <w:top w:val="single" w:sz="4" w:space="0" w:color="auto"/>
              <w:left w:val="single" w:sz="4" w:space="0" w:color="auto"/>
              <w:bottom w:val="single" w:sz="4" w:space="0" w:color="auto"/>
              <w:right w:val="single" w:sz="4" w:space="0" w:color="auto"/>
            </w:tcBorders>
          </w:tcPr>
          <w:p w:rsidR="001C6188" w:rsidRPr="0047728D" w:rsidRDefault="008402FC" w:rsidP="00C2378A">
            <w:pPr>
              <w:rPr>
                <w:sz w:val="22"/>
                <w:szCs w:val="22"/>
              </w:rPr>
            </w:pPr>
            <w:r w:rsidRPr="0047728D">
              <w:rPr>
                <w:sz w:val="22"/>
                <w:szCs w:val="22"/>
              </w:rPr>
              <w:fldChar w:fldCharType="begin">
                <w:ffData>
                  <w:name w:val="Text21"/>
                  <w:enabled/>
                  <w:calcOnExit w:val="0"/>
                  <w:textInput/>
                </w:ffData>
              </w:fldChar>
            </w:r>
            <w:r w:rsidR="001C6188" w:rsidRPr="0047728D">
              <w:rPr>
                <w:sz w:val="22"/>
                <w:szCs w:val="22"/>
              </w:rPr>
              <w:instrText xml:space="preserve"> FORMTEXT </w:instrText>
            </w:r>
            <w:r w:rsidRPr="0047728D">
              <w:rPr>
                <w:sz w:val="22"/>
                <w:szCs w:val="22"/>
              </w:rPr>
            </w:r>
            <w:r w:rsidRPr="0047728D">
              <w:rPr>
                <w:sz w:val="22"/>
                <w:szCs w:val="22"/>
              </w:rPr>
              <w:fldChar w:fldCharType="separate"/>
            </w:r>
            <w:r w:rsidR="001C6188" w:rsidRPr="0047728D">
              <w:rPr>
                <w:noProof/>
                <w:sz w:val="22"/>
                <w:szCs w:val="22"/>
              </w:rPr>
              <w:t> </w:t>
            </w:r>
            <w:r w:rsidR="001C6188" w:rsidRPr="0047728D">
              <w:rPr>
                <w:noProof/>
                <w:sz w:val="22"/>
                <w:szCs w:val="22"/>
              </w:rPr>
              <w:t> </w:t>
            </w:r>
            <w:r w:rsidR="001C6188" w:rsidRPr="0047728D">
              <w:rPr>
                <w:noProof/>
                <w:sz w:val="22"/>
                <w:szCs w:val="22"/>
              </w:rPr>
              <w:t> </w:t>
            </w:r>
            <w:r w:rsidR="001C6188" w:rsidRPr="0047728D">
              <w:rPr>
                <w:noProof/>
                <w:sz w:val="22"/>
                <w:szCs w:val="22"/>
              </w:rPr>
              <w:t> </w:t>
            </w:r>
            <w:r w:rsidR="001C6188" w:rsidRPr="0047728D">
              <w:rPr>
                <w:noProof/>
                <w:sz w:val="22"/>
                <w:szCs w:val="22"/>
              </w:rPr>
              <w:t> </w:t>
            </w:r>
            <w:r w:rsidRPr="0047728D">
              <w:rPr>
                <w:sz w:val="22"/>
                <w:szCs w:val="22"/>
              </w:rPr>
              <w:fldChar w:fldCharType="end"/>
            </w:r>
          </w:p>
        </w:tc>
        <w:tc>
          <w:tcPr>
            <w:tcW w:w="1163" w:type="dxa"/>
            <w:tcBorders>
              <w:top w:val="single" w:sz="4" w:space="0" w:color="auto"/>
              <w:left w:val="single" w:sz="4" w:space="0" w:color="auto"/>
              <w:bottom w:val="single" w:sz="4" w:space="0" w:color="auto"/>
              <w:right w:val="single" w:sz="4" w:space="0" w:color="auto"/>
            </w:tcBorders>
          </w:tcPr>
          <w:p w:rsidR="001C6188" w:rsidRPr="0047728D" w:rsidRDefault="001C6188" w:rsidP="00C2378A">
            <w:pPr>
              <w:widowControl w:val="0"/>
              <w:autoSpaceDE w:val="0"/>
              <w:autoSpaceDN w:val="0"/>
              <w:adjustRightInd w:val="0"/>
              <w:rPr>
                <w:sz w:val="22"/>
                <w:szCs w:val="22"/>
              </w:rPr>
            </w:pPr>
          </w:p>
        </w:tc>
      </w:tr>
      <w:tr w:rsidR="001C6188" w:rsidRPr="0047728D">
        <w:trPr>
          <w:trHeight w:val="20"/>
        </w:trPr>
        <w:tc>
          <w:tcPr>
            <w:tcW w:w="656" w:type="dxa"/>
            <w:tcBorders>
              <w:top w:val="single" w:sz="4" w:space="0" w:color="auto"/>
              <w:left w:val="single" w:sz="4" w:space="0" w:color="auto"/>
              <w:bottom w:val="single" w:sz="4" w:space="0" w:color="auto"/>
              <w:right w:val="single" w:sz="4" w:space="0" w:color="auto"/>
            </w:tcBorders>
            <w:vAlign w:val="center"/>
          </w:tcPr>
          <w:p w:rsidR="001C6188" w:rsidRPr="0047728D" w:rsidRDefault="001C6188" w:rsidP="00C2378A">
            <w:pPr>
              <w:jc w:val="center"/>
              <w:rPr>
                <w:b/>
                <w:sz w:val="22"/>
                <w:szCs w:val="22"/>
              </w:rPr>
            </w:pPr>
            <w:r w:rsidRPr="0047728D">
              <w:rPr>
                <w:b/>
                <w:sz w:val="22"/>
                <w:szCs w:val="22"/>
              </w:rPr>
              <w:t>48.</w:t>
            </w:r>
          </w:p>
        </w:tc>
        <w:tc>
          <w:tcPr>
            <w:tcW w:w="1079" w:type="dxa"/>
            <w:tcBorders>
              <w:top w:val="single" w:sz="4" w:space="0" w:color="auto"/>
              <w:left w:val="single" w:sz="4" w:space="0" w:color="auto"/>
              <w:bottom w:val="single" w:sz="4" w:space="0" w:color="auto"/>
              <w:right w:val="single" w:sz="4" w:space="0" w:color="auto"/>
            </w:tcBorders>
          </w:tcPr>
          <w:p w:rsidR="001C6188" w:rsidRPr="0047728D" w:rsidRDefault="001C6188" w:rsidP="001C6188">
            <w:pPr>
              <w:widowControl w:val="0"/>
              <w:autoSpaceDE w:val="0"/>
              <w:autoSpaceDN w:val="0"/>
              <w:adjustRightInd w:val="0"/>
              <w:rPr>
                <w:b/>
                <w:sz w:val="22"/>
                <w:szCs w:val="22"/>
              </w:rPr>
            </w:pPr>
          </w:p>
          <w:p w:rsidR="001C6188" w:rsidRPr="0047728D" w:rsidRDefault="001C6188" w:rsidP="001C6188">
            <w:pPr>
              <w:widowControl w:val="0"/>
              <w:autoSpaceDE w:val="0"/>
              <w:autoSpaceDN w:val="0"/>
              <w:adjustRightInd w:val="0"/>
              <w:rPr>
                <w:b/>
                <w:sz w:val="22"/>
                <w:szCs w:val="22"/>
              </w:rPr>
            </w:pPr>
            <w:r w:rsidRPr="0047728D">
              <w:rPr>
                <w:b/>
                <w:sz w:val="22"/>
                <w:szCs w:val="22"/>
              </w:rPr>
              <w:t>CCSS.ELA-LITERACY.RH9-10.6</w:t>
            </w:r>
          </w:p>
        </w:tc>
        <w:tc>
          <w:tcPr>
            <w:tcW w:w="6129" w:type="dxa"/>
            <w:tcBorders>
              <w:top w:val="single" w:sz="4" w:space="0" w:color="auto"/>
              <w:left w:val="single" w:sz="4" w:space="0" w:color="auto"/>
              <w:bottom w:val="single" w:sz="4" w:space="0" w:color="auto"/>
              <w:right w:val="single" w:sz="4" w:space="0" w:color="auto"/>
            </w:tcBorders>
          </w:tcPr>
          <w:p w:rsidR="001C6188" w:rsidRPr="0047728D" w:rsidRDefault="001C6188" w:rsidP="00C2378A">
            <w:pPr>
              <w:widowControl w:val="0"/>
              <w:autoSpaceDE w:val="0"/>
              <w:autoSpaceDN w:val="0"/>
              <w:adjustRightInd w:val="0"/>
              <w:rPr>
                <w:sz w:val="22"/>
                <w:szCs w:val="22"/>
              </w:rPr>
            </w:pPr>
            <w:r w:rsidRPr="00F70F35">
              <w:rPr>
                <w:b/>
                <w:sz w:val="22"/>
                <w:szCs w:val="22"/>
              </w:rPr>
              <w:t>6.</w:t>
            </w:r>
            <w:r w:rsidRPr="0047728D">
              <w:rPr>
                <w:sz w:val="22"/>
                <w:szCs w:val="22"/>
              </w:rPr>
              <w:t xml:space="preserve">  Compare the point of view of two or more authors for how they treat the same or similar topics, including which details they include and emphasize in their respective accounts.</w:t>
            </w:r>
          </w:p>
        </w:tc>
        <w:tc>
          <w:tcPr>
            <w:tcW w:w="2783" w:type="dxa"/>
            <w:tcBorders>
              <w:top w:val="single" w:sz="4" w:space="0" w:color="auto"/>
              <w:left w:val="single" w:sz="4" w:space="0" w:color="auto"/>
              <w:bottom w:val="single" w:sz="4" w:space="0" w:color="auto"/>
              <w:right w:val="single" w:sz="4" w:space="0" w:color="auto"/>
            </w:tcBorders>
          </w:tcPr>
          <w:p w:rsidR="001C6188" w:rsidRPr="0047728D" w:rsidRDefault="008402FC" w:rsidP="00C2378A">
            <w:pPr>
              <w:rPr>
                <w:sz w:val="22"/>
                <w:szCs w:val="22"/>
              </w:rPr>
            </w:pPr>
            <w:r w:rsidRPr="0047728D">
              <w:rPr>
                <w:sz w:val="22"/>
                <w:szCs w:val="22"/>
              </w:rPr>
              <w:fldChar w:fldCharType="begin">
                <w:ffData>
                  <w:name w:val="Text1"/>
                  <w:enabled/>
                  <w:calcOnExit w:val="0"/>
                  <w:textInput/>
                </w:ffData>
              </w:fldChar>
            </w:r>
            <w:r w:rsidR="001C6188" w:rsidRPr="0047728D">
              <w:rPr>
                <w:sz w:val="22"/>
                <w:szCs w:val="22"/>
              </w:rPr>
              <w:instrText xml:space="preserve"> FORMTEXT </w:instrText>
            </w:r>
            <w:r w:rsidRPr="0047728D">
              <w:rPr>
                <w:sz w:val="22"/>
                <w:szCs w:val="22"/>
              </w:rPr>
            </w:r>
            <w:r w:rsidRPr="0047728D">
              <w:rPr>
                <w:sz w:val="22"/>
                <w:szCs w:val="22"/>
              </w:rPr>
              <w:fldChar w:fldCharType="separate"/>
            </w:r>
            <w:r w:rsidR="001C6188" w:rsidRPr="0047728D">
              <w:rPr>
                <w:noProof/>
                <w:sz w:val="22"/>
                <w:szCs w:val="22"/>
              </w:rPr>
              <w:t> </w:t>
            </w:r>
            <w:r w:rsidR="001C6188" w:rsidRPr="0047728D">
              <w:rPr>
                <w:noProof/>
                <w:sz w:val="22"/>
                <w:szCs w:val="22"/>
              </w:rPr>
              <w:t> </w:t>
            </w:r>
            <w:r w:rsidR="001C6188" w:rsidRPr="0047728D">
              <w:rPr>
                <w:noProof/>
                <w:sz w:val="22"/>
                <w:szCs w:val="22"/>
              </w:rPr>
              <w:t> </w:t>
            </w:r>
            <w:r w:rsidR="001C6188" w:rsidRPr="0047728D">
              <w:rPr>
                <w:noProof/>
                <w:sz w:val="22"/>
                <w:szCs w:val="22"/>
              </w:rPr>
              <w:t> </w:t>
            </w:r>
            <w:r w:rsidR="001C6188" w:rsidRPr="0047728D">
              <w:rPr>
                <w:noProof/>
                <w:sz w:val="22"/>
                <w:szCs w:val="22"/>
              </w:rPr>
              <w:t> </w:t>
            </w:r>
            <w:r w:rsidRPr="0047728D">
              <w:rPr>
                <w:sz w:val="22"/>
                <w:szCs w:val="22"/>
              </w:rPr>
              <w:fldChar w:fldCharType="end"/>
            </w:r>
          </w:p>
        </w:tc>
        <w:tc>
          <w:tcPr>
            <w:tcW w:w="2879" w:type="dxa"/>
            <w:tcBorders>
              <w:top w:val="single" w:sz="4" w:space="0" w:color="auto"/>
              <w:left w:val="single" w:sz="4" w:space="0" w:color="auto"/>
              <w:bottom w:val="single" w:sz="4" w:space="0" w:color="auto"/>
              <w:right w:val="single" w:sz="4" w:space="0" w:color="auto"/>
            </w:tcBorders>
          </w:tcPr>
          <w:p w:rsidR="001C6188" w:rsidRPr="0047728D" w:rsidRDefault="008402FC" w:rsidP="00C2378A">
            <w:pPr>
              <w:rPr>
                <w:sz w:val="22"/>
                <w:szCs w:val="22"/>
              </w:rPr>
            </w:pPr>
            <w:r w:rsidRPr="0047728D">
              <w:rPr>
                <w:sz w:val="22"/>
                <w:szCs w:val="22"/>
              </w:rPr>
              <w:fldChar w:fldCharType="begin">
                <w:ffData>
                  <w:name w:val="Text1"/>
                  <w:enabled/>
                  <w:calcOnExit w:val="0"/>
                  <w:textInput/>
                </w:ffData>
              </w:fldChar>
            </w:r>
            <w:r w:rsidR="001C6188" w:rsidRPr="0047728D">
              <w:rPr>
                <w:sz w:val="22"/>
                <w:szCs w:val="22"/>
              </w:rPr>
              <w:instrText xml:space="preserve"> FORMTEXT </w:instrText>
            </w:r>
            <w:r w:rsidRPr="0047728D">
              <w:rPr>
                <w:sz w:val="22"/>
                <w:szCs w:val="22"/>
              </w:rPr>
            </w:r>
            <w:r w:rsidRPr="0047728D">
              <w:rPr>
                <w:sz w:val="22"/>
                <w:szCs w:val="22"/>
              </w:rPr>
              <w:fldChar w:fldCharType="separate"/>
            </w:r>
            <w:r w:rsidR="001C6188" w:rsidRPr="0047728D">
              <w:rPr>
                <w:noProof/>
                <w:sz w:val="22"/>
                <w:szCs w:val="22"/>
              </w:rPr>
              <w:t> </w:t>
            </w:r>
            <w:r w:rsidR="001C6188" w:rsidRPr="0047728D">
              <w:rPr>
                <w:noProof/>
                <w:sz w:val="22"/>
                <w:szCs w:val="22"/>
              </w:rPr>
              <w:t> </w:t>
            </w:r>
            <w:r w:rsidR="001C6188" w:rsidRPr="0047728D">
              <w:rPr>
                <w:noProof/>
                <w:sz w:val="22"/>
                <w:szCs w:val="22"/>
              </w:rPr>
              <w:t> </w:t>
            </w:r>
            <w:r w:rsidR="001C6188" w:rsidRPr="0047728D">
              <w:rPr>
                <w:noProof/>
                <w:sz w:val="22"/>
                <w:szCs w:val="22"/>
              </w:rPr>
              <w:t> </w:t>
            </w:r>
            <w:r w:rsidR="001C6188" w:rsidRPr="0047728D">
              <w:rPr>
                <w:noProof/>
                <w:sz w:val="22"/>
                <w:szCs w:val="22"/>
              </w:rPr>
              <w:t> </w:t>
            </w:r>
            <w:r w:rsidRPr="0047728D">
              <w:rPr>
                <w:sz w:val="22"/>
                <w:szCs w:val="22"/>
              </w:rPr>
              <w:fldChar w:fldCharType="end"/>
            </w:r>
          </w:p>
        </w:tc>
        <w:tc>
          <w:tcPr>
            <w:tcW w:w="1163" w:type="dxa"/>
            <w:tcBorders>
              <w:top w:val="single" w:sz="4" w:space="0" w:color="auto"/>
              <w:left w:val="single" w:sz="4" w:space="0" w:color="auto"/>
              <w:bottom w:val="single" w:sz="4" w:space="0" w:color="auto"/>
              <w:right w:val="single" w:sz="4" w:space="0" w:color="auto"/>
            </w:tcBorders>
          </w:tcPr>
          <w:p w:rsidR="001C6188" w:rsidRPr="0047728D" w:rsidRDefault="001C6188" w:rsidP="00C2378A">
            <w:pPr>
              <w:widowControl w:val="0"/>
              <w:autoSpaceDE w:val="0"/>
              <w:autoSpaceDN w:val="0"/>
              <w:adjustRightInd w:val="0"/>
              <w:rPr>
                <w:sz w:val="22"/>
                <w:szCs w:val="22"/>
              </w:rPr>
            </w:pPr>
          </w:p>
        </w:tc>
      </w:tr>
      <w:tr w:rsidR="001C6188" w:rsidRPr="0047728D">
        <w:trPr>
          <w:trHeight w:val="432"/>
        </w:trPr>
        <w:tc>
          <w:tcPr>
            <w:tcW w:w="656" w:type="dxa"/>
            <w:tcBorders>
              <w:top w:val="single" w:sz="4" w:space="0" w:color="auto"/>
              <w:left w:val="single" w:sz="4" w:space="0" w:color="auto"/>
              <w:bottom w:val="single" w:sz="4" w:space="0" w:color="auto"/>
              <w:right w:val="single" w:sz="4" w:space="0" w:color="auto"/>
            </w:tcBorders>
            <w:vAlign w:val="center"/>
          </w:tcPr>
          <w:p w:rsidR="001C6188" w:rsidRPr="0047728D" w:rsidRDefault="001C6188" w:rsidP="00C2378A">
            <w:pPr>
              <w:jc w:val="center"/>
              <w:rPr>
                <w:b/>
                <w:sz w:val="22"/>
                <w:szCs w:val="22"/>
              </w:rPr>
            </w:pPr>
            <w:r w:rsidRPr="0047728D">
              <w:rPr>
                <w:b/>
                <w:sz w:val="22"/>
                <w:szCs w:val="22"/>
              </w:rPr>
              <w:t>49.</w:t>
            </w:r>
          </w:p>
        </w:tc>
        <w:tc>
          <w:tcPr>
            <w:tcW w:w="1079" w:type="dxa"/>
            <w:tcBorders>
              <w:top w:val="single" w:sz="4" w:space="0" w:color="auto"/>
              <w:left w:val="single" w:sz="4" w:space="0" w:color="auto"/>
              <w:bottom w:val="single" w:sz="4" w:space="0" w:color="auto"/>
              <w:right w:val="single" w:sz="4" w:space="0" w:color="auto"/>
            </w:tcBorders>
          </w:tcPr>
          <w:p w:rsidR="001C6188" w:rsidRPr="0047728D" w:rsidRDefault="001C6188" w:rsidP="001C6188">
            <w:pPr>
              <w:widowControl w:val="0"/>
              <w:autoSpaceDE w:val="0"/>
              <w:autoSpaceDN w:val="0"/>
              <w:adjustRightInd w:val="0"/>
              <w:rPr>
                <w:b/>
                <w:sz w:val="22"/>
                <w:szCs w:val="22"/>
              </w:rPr>
            </w:pPr>
            <w:r w:rsidRPr="0047728D">
              <w:rPr>
                <w:b/>
                <w:sz w:val="22"/>
                <w:szCs w:val="22"/>
              </w:rPr>
              <w:t>CCSS.ELA-LITERACY.RH9-10.7</w:t>
            </w:r>
          </w:p>
        </w:tc>
        <w:tc>
          <w:tcPr>
            <w:tcW w:w="6129" w:type="dxa"/>
            <w:tcBorders>
              <w:top w:val="single" w:sz="4" w:space="0" w:color="auto"/>
              <w:left w:val="single" w:sz="4" w:space="0" w:color="auto"/>
              <w:bottom w:val="single" w:sz="4" w:space="0" w:color="auto"/>
              <w:right w:val="single" w:sz="4" w:space="0" w:color="auto"/>
            </w:tcBorders>
          </w:tcPr>
          <w:p w:rsidR="001C6188" w:rsidRPr="0047728D" w:rsidRDefault="001C6188" w:rsidP="00C2378A">
            <w:pPr>
              <w:widowControl w:val="0"/>
              <w:autoSpaceDE w:val="0"/>
              <w:autoSpaceDN w:val="0"/>
              <w:adjustRightInd w:val="0"/>
              <w:rPr>
                <w:sz w:val="22"/>
                <w:szCs w:val="22"/>
              </w:rPr>
            </w:pPr>
            <w:r w:rsidRPr="00F70F35">
              <w:rPr>
                <w:b/>
                <w:sz w:val="22"/>
                <w:szCs w:val="22"/>
              </w:rPr>
              <w:t>7.</w:t>
            </w:r>
            <w:r w:rsidRPr="0047728D">
              <w:rPr>
                <w:sz w:val="22"/>
                <w:szCs w:val="22"/>
              </w:rPr>
              <w:t xml:space="preserve">  Integrate quantitative or technical analysis(e.g. charts, research data) with qualitative analysis in print or digital text.</w:t>
            </w:r>
          </w:p>
          <w:p w:rsidR="001C6188" w:rsidRPr="0047728D" w:rsidRDefault="001C6188" w:rsidP="00C2378A">
            <w:pPr>
              <w:widowControl w:val="0"/>
              <w:autoSpaceDE w:val="0"/>
              <w:autoSpaceDN w:val="0"/>
              <w:adjustRightInd w:val="0"/>
              <w:rPr>
                <w:sz w:val="22"/>
                <w:szCs w:val="22"/>
              </w:rPr>
            </w:pPr>
          </w:p>
        </w:tc>
        <w:tc>
          <w:tcPr>
            <w:tcW w:w="2783" w:type="dxa"/>
            <w:tcBorders>
              <w:top w:val="single" w:sz="4" w:space="0" w:color="auto"/>
              <w:left w:val="single" w:sz="4" w:space="0" w:color="auto"/>
              <w:bottom w:val="single" w:sz="4" w:space="0" w:color="auto"/>
              <w:right w:val="single" w:sz="4" w:space="0" w:color="auto"/>
            </w:tcBorders>
          </w:tcPr>
          <w:p w:rsidR="001C6188" w:rsidRPr="0047728D" w:rsidRDefault="008402FC" w:rsidP="00C2378A">
            <w:pPr>
              <w:rPr>
                <w:sz w:val="22"/>
                <w:szCs w:val="22"/>
              </w:rPr>
            </w:pPr>
            <w:r w:rsidRPr="0047728D">
              <w:rPr>
                <w:sz w:val="22"/>
                <w:szCs w:val="22"/>
              </w:rPr>
              <w:fldChar w:fldCharType="begin">
                <w:ffData>
                  <w:name w:val="Text1"/>
                  <w:enabled/>
                  <w:calcOnExit w:val="0"/>
                  <w:textInput/>
                </w:ffData>
              </w:fldChar>
            </w:r>
            <w:r w:rsidR="001C6188" w:rsidRPr="0047728D">
              <w:rPr>
                <w:sz w:val="22"/>
                <w:szCs w:val="22"/>
              </w:rPr>
              <w:instrText xml:space="preserve"> FORMTEXT </w:instrText>
            </w:r>
            <w:r w:rsidRPr="0047728D">
              <w:rPr>
                <w:sz w:val="22"/>
                <w:szCs w:val="22"/>
              </w:rPr>
            </w:r>
            <w:r w:rsidRPr="0047728D">
              <w:rPr>
                <w:sz w:val="22"/>
                <w:szCs w:val="22"/>
              </w:rPr>
              <w:fldChar w:fldCharType="separate"/>
            </w:r>
            <w:r w:rsidR="001C6188" w:rsidRPr="0047728D">
              <w:rPr>
                <w:noProof/>
                <w:sz w:val="22"/>
                <w:szCs w:val="22"/>
              </w:rPr>
              <w:t> </w:t>
            </w:r>
            <w:r w:rsidR="001C6188" w:rsidRPr="0047728D">
              <w:rPr>
                <w:noProof/>
                <w:sz w:val="22"/>
                <w:szCs w:val="22"/>
              </w:rPr>
              <w:t> </w:t>
            </w:r>
            <w:r w:rsidR="001C6188" w:rsidRPr="0047728D">
              <w:rPr>
                <w:noProof/>
                <w:sz w:val="22"/>
                <w:szCs w:val="22"/>
              </w:rPr>
              <w:t> </w:t>
            </w:r>
            <w:r w:rsidR="001C6188" w:rsidRPr="0047728D">
              <w:rPr>
                <w:noProof/>
                <w:sz w:val="22"/>
                <w:szCs w:val="22"/>
              </w:rPr>
              <w:t> </w:t>
            </w:r>
            <w:r w:rsidR="001C6188" w:rsidRPr="0047728D">
              <w:rPr>
                <w:noProof/>
                <w:sz w:val="22"/>
                <w:szCs w:val="22"/>
              </w:rPr>
              <w:t> </w:t>
            </w:r>
            <w:r w:rsidRPr="0047728D">
              <w:rPr>
                <w:sz w:val="22"/>
                <w:szCs w:val="22"/>
              </w:rPr>
              <w:fldChar w:fldCharType="end"/>
            </w:r>
          </w:p>
        </w:tc>
        <w:tc>
          <w:tcPr>
            <w:tcW w:w="2879" w:type="dxa"/>
            <w:tcBorders>
              <w:top w:val="single" w:sz="4" w:space="0" w:color="auto"/>
              <w:left w:val="single" w:sz="4" w:space="0" w:color="auto"/>
              <w:bottom w:val="single" w:sz="4" w:space="0" w:color="auto"/>
              <w:right w:val="single" w:sz="4" w:space="0" w:color="auto"/>
            </w:tcBorders>
          </w:tcPr>
          <w:p w:rsidR="001C6188" w:rsidRPr="0047728D" w:rsidRDefault="008402FC" w:rsidP="00C2378A">
            <w:pPr>
              <w:rPr>
                <w:sz w:val="22"/>
                <w:szCs w:val="22"/>
              </w:rPr>
            </w:pPr>
            <w:r w:rsidRPr="0047728D">
              <w:rPr>
                <w:sz w:val="22"/>
                <w:szCs w:val="22"/>
              </w:rPr>
              <w:fldChar w:fldCharType="begin">
                <w:ffData>
                  <w:name w:val="Text1"/>
                  <w:enabled/>
                  <w:calcOnExit w:val="0"/>
                  <w:textInput/>
                </w:ffData>
              </w:fldChar>
            </w:r>
            <w:r w:rsidR="001C6188" w:rsidRPr="0047728D">
              <w:rPr>
                <w:sz w:val="22"/>
                <w:szCs w:val="22"/>
              </w:rPr>
              <w:instrText xml:space="preserve"> FORMTEXT </w:instrText>
            </w:r>
            <w:r w:rsidRPr="0047728D">
              <w:rPr>
                <w:sz w:val="22"/>
                <w:szCs w:val="22"/>
              </w:rPr>
            </w:r>
            <w:r w:rsidRPr="0047728D">
              <w:rPr>
                <w:sz w:val="22"/>
                <w:szCs w:val="22"/>
              </w:rPr>
              <w:fldChar w:fldCharType="separate"/>
            </w:r>
            <w:r w:rsidR="001C6188" w:rsidRPr="0047728D">
              <w:rPr>
                <w:noProof/>
                <w:sz w:val="22"/>
                <w:szCs w:val="22"/>
              </w:rPr>
              <w:t> </w:t>
            </w:r>
            <w:r w:rsidR="001C6188" w:rsidRPr="0047728D">
              <w:rPr>
                <w:noProof/>
                <w:sz w:val="22"/>
                <w:szCs w:val="22"/>
              </w:rPr>
              <w:t> </w:t>
            </w:r>
            <w:r w:rsidR="001C6188" w:rsidRPr="0047728D">
              <w:rPr>
                <w:noProof/>
                <w:sz w:val="22"/>
                <w:szCs w:val="22"/>
              </w:rPr>
              <w:t> </w:t>
            </w:r>
            <w:r w:rsidR="001C6188" w:rsidRPr="0047728D">
              <w:rPr>
                <w:noProof/>
                <w:sz w:val="22"/>
                <w:szCs w:val="22"/>
              </w:rPr>
              <w:t> </w:t>
            </w:r>
            <w:r w:rsidR="001C6188" w:rsidRPr="0047728D">
              <w:rPr>
                <w:noProof/>
                <w:sz w:val="22"/>
                <w:szCs w:val="22"/>
              </w:rPr>
              <w:t> </w:t>
            </w:r>
            <w:r w:rsidRPr="0047728D">
              <w:rPr>
                <w:sz w:val="22"/>
                <w:szCs w:val="22"/>
              </w:rPr>
              <w:fldChar w:fldCharType="end"/>
            </w:r>
          </w:p>
        </w:tc>
        <w:tc>
          <w:tcPr>
            <w:tcW w:w="1163" w:type="dxa"/>
            <w:tcBorders>
              <w:top w:val="single" w:sz="4" w:space="0" w:color="auto"/>
              <w:left w:val="single" w:sz="4" w:space="0" w:color="auto"/>
              <w:bottom w:val="single" w:sz="4" w:space="0" w:color="auto"/>
              <w:right w:val="single" w:sz="4" w:space="0" w:color="auto"/>
            </w:tcBorders>
          </w:tcPr>
          <w:p w:rsidR="001C6188" w:rsidRPr="0047728D" w:rsidRDefault="001C6188" w:rsidP="00C2378A">
            <w:pPr>
              <w:widowControl w:val="0"/>
              <w:autoSpaceDE w:val="0"/>
              <w:autoSpaceDN w:val="0"/>
              <w:adjustRightInd w:val="0"/>
              <w:rPr>
                <w:sz w:val="22"/>
                <w:szCs w:val="22"/>
              </w:rPr>
            </w:pPr>
          </w:p>
        </w:tc>
      </w:tr>
      <w:tr w:rsidR="001C6188" w:rsidRPr="0047728D">
        <w:trPr>
          <w:trHeight w:val="432"/>
        </w:trPr>
        <w:tc>
          <w:tcPr>
            <w:tcW w:w="656" w:type="dxa"/>
            <w:tcBorders>
              <w:top w:val="single" w:sz="4" w:space="0" w:color="auto"/>
              <w:left w:val="single" w:sz="4" w:space="0" w:color="auto"/>
              <w:bottom w:val="single" w:sz="4" w:space="0" w:color="auto"/>
              <w:right w:val="single" w:sz="4" w:space="0" w:color="auto"/>
            </w:tcBorders>
            <w:vAlign w:val="center"/>
          </w:tcPr>
          <w:p w:rsidR="001C6188" w:rsidRPr="0047728D" w:rsidRDefault="001C6188" w:rsidP="00C2378A">
            <w:pPr>
              <w:jc w:val="center"/>
              <w:rPr>
                <w:b/>
                <w:sz w:val="22"/>
                <w:szCs w:val="22"/>
              </w:rPr>
            </w:pPr>
            <w:r w:rsidRPr="0047728D">
              <w:rPr>
                <w:b/>
                <w:sz w:val="22"/>
                <w:szCs w:val="22"/>
              </w:rPr>
              <w:t>50.</w:t>
            </w:r>
          </w:p>
        </w:tc>
        <w:tc>
          <w:tcPr>
            <w:tcW w:w="1079" w:type="dxa"/>
            <w:tcBorders>
              <w:top w:val="single" w:sz="4" w:space="0" w:color="auto"/>
              <w:left w:val="single" w:sz="4" w:space="0" w:color="auto"/>
              <w:bottom w:val="single" w:sz="4" w:space="0" w:color="auto"/>
              <w:right w:val="single" w:sz="4" w:space="0" w:color="auto"/>
            </w:tcBorders>
          </w:tcPr>
          <w:p w:rsidR="001C6188" w:rsidRPr="0047728D" w:rsidRDefault="001C6188" w:rsidP="001C6188">
            <w:pPr>
              <w:widowControl w:val="0"/>
              <w:autoSpaceDE w:val="0"/>
              <w:autoSpaceDN w:val="0"/>
              <w:adjustRightInd w:val="0"/>
              <w:rPr>
                <w:b/>
                <w:sz w:val="22"/>
                <w:szCs w:val="22"/>
              </w:rPr>
            </w:pPr>
          </w:p>
          <w:p w:rsidR="001C6188" w:rsidRPr="0047728D" w:rsidRDefault="001C6188" w:rsidP="001C6188">
            <w:pPr>
              <w:widowControl w:val="0"/>
              <w:autoSpaceDE w:val="0"/>
              <w:autoSpaceDN w:val="0"/>
              <w:adjustRightInd w:val="0"/>
              <w:rPr>
                <w:b/>
                <w:sz w:val="22"/>
                <w:szCs w:val="22"/>
              </w:rPr>
            </w:pPr>
            <w:r w:rsidRPr="0047728D">
              <w:rPr>
                <w:b/>
                <w:sz w:val="22"/>
                <w:szCs w:val="22"/>
              </w:rPr>
              <w:t>CCSS.ELA-LITERACY.RH9-10.8</w:t>
            </w:r>
          </w:p>
        </w:tc>
        <w:tc>
          <w:tcPr>
            <w:tcW w:w="6129" w:type="dxa"/>
            <w:tcBorders>
              <w:top w:val="single" w:sz="4" w:space="0" w:color="auto"/>
              <w:left w:val="single" w:sz="4" w:space="0" w:color="auto"/>
              <w:bottom w:val="single" w:sz="4" w:space="0" w:color="auto"/>
              <w:right w:val="single" w:sz="4" w:space="0" w:color="auto"/>
            </w:tcBorders>
          </w:tcPr>
          <w:p w:rsidR="001C6188" w:rsidRPr="0047728D" w:rsidRDefault="001C6188" w:rsidP="00C2378A">
            <w:pPr>
              <w:widowControl w:val="0"/>
              <w:autoSpaceDE w:val="0"/>
              <w:autoSpaceDN w:val="0"/>
              <w:adjustRightInd w:val="0"/>
              <w:rPr>
                <w:sz w:val="22"/>
                <w:szCs w:val="22"/>
              </w:rPr>
            </w:pPr>
            <w:r w:rsidRPr="00F70F35">
              <w:rPr>
                <w:b/>
                <w:sz w:val="22"/>
                <w:szCs w:val="22"/>
              </w:rPr>
              <w:t>8.</w:t>
            </w:r>
            <w:r w:rsidRPr="0047728D">
              <w:rPr>
                <w:sz w:val="22"/>
                <w:szCs w:val="22"/>
              </w:rPr>
              <w:t xml:space="preserve">  Assess the extent to which the reasoning and evidence in a text support the author’s claims.</w:t>
            </w:r>
          </w:p>
          <w:p w:rsidR="001C6188" w:rsidRPr="0047728D" w:rsidRDefault="001C6188" w:rsidP="00C2378A">
            <w:pPr>
              <w:widowControl w:val="0"/>
              <w:autoSpaceDE w:val="0"/>
              <w:autoSpaceDN w:val="0"/>
              <w:adjustRightInd w:val="0"/>
              <w:rPr>
                <w:sz w:val="22"/>
                <w:szCs w:val="22"/>
              </w:rPr>
            </w:pPr>
          </w:p>
        </w:tc>
        <w:tc>
          <w:tcPr>
            <w:tcW w:w="2783" w:type="dxa"/>
            <w:tcBorders>
              <w:top w:val="single" w:sz="4" w:space="0" w:color="auto"/>
              <w:left w:val="single" w:sz="4" w:space="0" w:color="auto"/>
              <w:bottom w:val="single" w:sz="4" w:space="0" w:color="auto"/>
              <w:right w:val="single" w:sz="4" w:space="0" w:color="auto"/>
            </w:tcBorders>
          </w:tcPr>
          <w:p w:rsidR="001C6188" w:rsidRPr="0047728D" w:rsidRDefault="008402FC" w:rsidP="00C2378A">
            <w:pPr>
              <w:rPr>
                <w:sz w:val="22"/>
                <w:szCs w:val="22"/>
              </w:rPr>
            </w:pPr>
            <w:r w:rsidRPr="0047728D">
              <w:rPr>
                <w:sz w:val="22"/>
                <w:szCs w:val="22"/>
              </w:rPr>
              <w:fldChar w:fldCharType="begin">
                <w:ffData>
                  <w:name w:val="Text1"/>
                  <w:enabled/>
                  <w:calcOnExit w:val="0"/>
                  <w:textInput/>
                </w:ffData>
              </w:fldChar>
            </w:r>
            <w:r w:rsidR="001C6188" w:rsidRPr="0047728D">
              <w:rPr>
                <w:sz w:val="22"/>
                <w:szCs w:val="22"/>
              </w:rPr>
              <w:instrText xml:space="preserve"> FORMTEXT </w:instrText>
            </w:r>
            <w:r w:rsidRPr="0047728D">
              <w:rPr>
                <w:sz w:val="22"/>
                <w:szCs w:val="22"/>
              </w:rPr>
            </w:r>
            <w:r w:rsidRPr="0047728D">
              <w:rPr>
                <w:sz w:val="22"/>
                <w:szCs w:val="22"/>
              </w:rPr>
              <w:fldChar w:fldCharType="separate"/>
            </w:r>
            <w:r w:rsidR="001C6188" w:rsidRPr="0047728D">
              <w:rPr>
                <w:noProof/>
                <w:sz w:val="22"/>
                <w:szCs w:val="22"/>
              </w:rPr>
              <w:t> </w:t>
            </w:r>
            <w:r w:rsidR="001C6188" w:rsidRPr="0047728D">
              <w:rPr>
                <w:noProof/>
                <w:sz w:val="22"/>
                <w:szCs w:val="22"/>
              </w:rPr>
              <w:t> </w:t>
            </w:r>
            <w:r w:rsidR="001C6188" w:rsidRPr="0047728D">
              <w:rPr>
                <w:noProof/>
                <w:sz w:val="22"/>
                <w:szCs w:val="22"/>
              </w:rPr>
              <w:t> </w:t>
            </w:r>
            <w:r w:rsidR="001C6188" w:rsidRPr="0047728D">
              <w:rPr>
                <w:noProof/>
                <w:sz w:val="22"/>
                <w:szCs w:val="22"/>
              </w:rPr>
              <w:t> </w:t>
            </w:r>
            <w:r w:rsidR="001C6188" w:rsidRPr="0047728D">
              <w:rPr>
                <w:noProof/>
                <w:sz w:val="22"/>
                <w:szCs w:val="22"/>
              </w:rPr>
              <w:t> </w:t>
            </w:r>
            <w:r w:rsidRPr="0047728D">
              <w:rPr>
                <w:sz w:val="22"/>
                <w:szCs w:val="22"/>
              </w:rPr>
              <w:fldChar w:fldCharType="end"/>
            </w:r>
          </w:p>
        </w:tc>
        <w:tc>
          <w:tcPr>
            <w:tcW w:w="2879" w:type="dxa"/>
            <w:tcBorders>
              <w:top w:val="single" w:sz="4" w:space="0" w:color="auto"/>
              <w:left w:val="single" w:sz="4" w:space="0" w:color="auto"/>
              <w:bottom w:val="single" w:sz="4" w:space="0" w:color="auto"/>
              <w:right w:val="single" w:sz="4" w:space="0" w:color="auto"/>
            </w:tcBorders>
          </w:tcPr>
          <w:p w:rsidR="001C6188" w:rsidRPr="0047728D" w:rsidRDefault="008402FC" w:rsidP="00C2378A">
            <w:pPr>
              <w:rPr>
                <w:sz w:val="22"/>
                <w:szCs w:val="22"/>
              </w:rPr>
            </w:pPr>
            <w:r w:rsidRPr="0047728D">
              <w:rPr>
                <w:sz w:val="22"/>
                <w:szCs w:val="22"/>
              </w:rPr>
              <w:fldChar w:fldCharType="begin">
                <w:ffData>
                  <w:name w:val="Text1"/>
                  <w:enabled/>
                  <w:calcOnExit w:val="0"/>
                  <w:textInput/>
                </w:ffData>
              </w:fldChar>
            </w:r>
            <w:r w:rsidR="001C6188" w:rsidRPr="0047728D">
              <w:rPr>
                <w:sz w:val="22"/>
                <w:szCs w:val="22"/>
              </w:rPr>
              <w:instrText xml:space="preserve"> FORMTEXT </w:instrText>
            </w:r>
            <w:r w:rsidRPr="0047728D">
              <w:rPr>
                <w:sz w:val="22"/>
                <w:szCs w:val="22"/>
              </w:rPr>
            </w:r>
            <w:r w:rsidRPr="0047728D">
              <w:rPr>
                <w:sz w:val="22"/>
                <w:szCs w:val="22"/>
              </w:rPr>
              <w:fldChar w:fldCharType="separate"/>
            </w:r>
            <w:r w:rsidR="001C6188" w:rsidRPr="0047728D">
              <w:rPr>
                <w:noProof/>
                <w:sz w:val="22"/>
                <w:szCs w:val="22"/>
              </w:rPr>
              <w:t> </w:t>
            </w:r>
            <w:r w:rsidR="001C6188" w:rsidRPr="0047728D">
              <w:rPr>
                <w:noProof/>
                <w:sz w:val="22"/>
                <w:szCs w:val="22"/>
              </w:rPr>
              <w:t> </w:t>
            </w:r>
            <w:r w:rsidR="001C6188" w:rsidRPr="0047728D">
              <w:rPr>
                <w:noProof/>
                <w:sz w:val="22"/>
                <w:szCs w:val="22"/>
              </w:rPr>
              <w:t> </w:t>
            </w:r>
            <w:r w:rsidR="001C6188" w:rsidRPr="0047728D">
              <w:rPr>
                <w:noProof/>
                <w:sz w:val="22"/>
                <w:szCs w:val="22"/>
              </w:rPr>
              <w:t> </w:t>
            </w:r>
            <w:r w:rsidR="001C6188" w:rsidRPr="0047728D">
              <w:rPr>
                <w:noProof/>
                <w:sz w:val="22"/>
                <w:szCs w:val="22"/>
              </w:rPr>
              <w:t> </w:t>
            </w:r>
            <w:r w:rsidRPr="0047728D">
              <w:rPr>
                <w:sz w:val="22"/>
                <w:szCs w:val="22"/>
              </w:rPr>
              <w:fldChar w:fldCharType="end"/>
            </w:r>
          </w:p>
        </w:tc>
        <w:tc>
          <w:tcPr>
            <w:tcW w:w="1163" w:type="dxa"/>
            <w:tcBorders>
              <w:top w:val="single" w:sz="4" w:space="0" w:color="auto"/>
              <w:left w:val="single" w:sz="4" w:space="0" w:color="auto"/>
              <w:bottom w:val="single" w:sz="4" w:space="0" w:color="auto"/>
              <w:right w:val="single" w:sz="4" w:space="0" w:color="auto"/>
            </w:tcBorders>
          </w:tcPr>
          <w:p w:rsidR="001C6188" w:rsidRPr="0047728D" w:rsidRDefault="001C6188" w:rsidP="00C2378A">
            <w:pPr>
              <w:widowControl w:val="0"/>
              <w:autoSpaceDE w:val="0"/>
              <w:autoSpaceDN w:val="0"/>
              <w:adjustRightInd w:val="0"/>
              <w:rPr>
                <w:sz w:val="22"/>
                <w:szCs w:val="22"/>
              </w:rPr>
            </w:pPr>
          </w:p>
        </w:tc>
      </w:tr>
      <w:tr w:rsidR="001C6188" w:rsidRPr="0047728D">
        <w:trPr>
          <w:trHeight w:val="432"/>
        </w:trPr>
        <w:tc>
          <w:tcPr>
            <w:tcW w:w="656" w:type="dxa"/>
            <w:tcBorders>
              <w:top w:val="single" w:sz="4" w:space="0" w:color="auto"/>
              <w:left w:val="single" w:sz="4" w:space="0" w:color="auto"/>
              <w:bottom w:val="single" w:sz="4" w:space="0" w:color="auto"/>
              <w:right w:val="single" w:sz="4" w:space="0" w:color="auto"/>
            </w:tcBorders>
            <w:vAlign w:val="center"/>
          </w:tcPr>
          <w:p w:rsidR="001C6188" w:rsidRPr="0047728D" w:rsidRDefault="001C6188" w:rsidP="00C2378A">
            <w:pPr>
              <w:jc w:val="center"/>
              <w:rPr>
                <w:b/>
                <w:sz w:val="22"/>
                <w:szCs w:val="22"/>
              </w:rPr>
            </w:pPr>
            <w:r w:rsidRPr="0047728D">
              <w:rPr>
                <w:b/>
                <w:sz w:val="22"/>
                <w:szCs w:val="22"/>
              </w:rPr>
              <w:t>51.</w:t>
            </w:r>
          </w:p>
        </w:tc>
        <w:tc>
          <w:tcPr>
            <w:tcW w:w="1079" w:type="dxa"/>
            <w:tcBorders>
              <w:top w:val="single" w:sz="4" w:space="0" w:color="auto"/>
              <w:left w:val="single" w:sz="4" w:space="0" w:color="auto"/>
              <w:bottom w:val="single" w:sz="4" w:space="0" w:color="auto"/>
              <w:right w:val="single" w:sz="4" w:space="0" w:color="auto"/>
            </w:tcBorders>
          </w:tcPr>
          <w:p w:rsidR="001C6188" w:rsidRPr="0047728D" w:rsidRDefault="001C6188" w:rsidP="001C6188">
            <w:pPr>
              <w:widowControl w:val="0"/>
              <w:autoSpaceDE w:val="0"/>
              <w:autoSpaceDN w:val="0"/>
              <w:adjustRightInd w:val="0"/>
              <w:rPr>
                <w:b/>
                <w:sz w:val="22"/>
                <w:szCs w:val="22"/>
              </w:rPr>
            </w:pPr>
          </w:p>
          <w:p w:rsidR="001C6188" w:rsidRPr="0047728D" w:rsidRDefault="001C6188" w:rsidP="001C6188">
            <w:pPr>
              <w:widowControl w:val="0"/>
              <w:autoSpaceDE w:val="0"/>
              <w:autoSpaceDN w:val="0"/>
              <w:adjustRightInd w:val="0"/>
              <w:rPr>
                <w:b/>
                <w:sz w:val="22"/>
                <w:szCs w:val="22"/>
              </w:rPr>
            </w:pPr>
            <w:r w:rsidRPr="0047728D">
              <w:rPr>
                <w:b/>
                <w:sz w:val="22"/>
                <w:szCs w:val="22"/>
              </w:rPr>
              <w:t>CCSS.ELA-LITERACY.RH9-10.9</w:t>
            </w:r>
          </w:p>
        </w:tc>
        <w:tc>
          <w:tcPr>
            <w:tcW w:w="6129" w:type="dxa"/>
            <w:tcBorders>
              <w:top w:val="single" w:sz="4" w:space="0" w:color="auto"/>
              <w:left w:val="single" w:sz="4" w:space="0" w:color="auto"/>
              <w:bottom w:val="single" w:sz="4" w:space="0" w:color="auto"/>
              <w:right w:val="single" w:sz="4" w:space="0" w:color="auto"/>
            </w:tcBorders>
          </w:tcPr>
          <w:p w:rsidR="001C6188" w:rsidRPr="0047728D" w:rsidRDefault="001C6188" w:rsidP="00C2378A">
            <w:pPr>
              <w:widowControl w:val="0"/>
              <w:autoSpaceDE w:val="0"/>
              <w:autoSpaceDN w:val="0"/>
              <w:adjustRightInd w:val="0"/>
              <w:rPr>
                <w:sz w:val="22"/>
                <w:szCs w:val="22"/>
              </w:rPr>
            </w:pPr>
            <w:r w:rsidRPr="00F70F35">
              <w:rPr>
                <w:b/>
                <w:sz w:val="22"/>
                <w:szCs w:val="22"/>
              </w:rPr>
              <w:t>9.</w:t>
            </w:r>
            <w:r w:rsidRPr="0047728D">
              <w:rPr>
                <w:sz w:val="22"/>
                <w:szCs w:val="22"/>
              </w:rPr>
              <w:t xml:space="preserve">  Compare and contrast treatments of the same topic in several primary and secondary sources.</w:t>
            </w:r>
          </w:p>
          <w:p w:rsidR="001C6188" w:rsidRPr="0047728D" w:rsidRDefault="001C6188" w:rsidP="00C2378A">
            <w:pPr>
              <w:widowControl w:val="0"/>
              <w:autoSpaceDE w:val="0"/>
              <w:autoSpaceDN w:val="0"/>
              <w:adjustRightInd w:val="0"/>
              <w:rPr>
                <w:sz w:val="22"/>
                <w:szCs w:val="22"/>
              </w:rPr>
            </w:pPr>
          </w:p>
        </w:tc>
        <w:tc>
          <w:tcPr>
            <w:tcW w:w="2783" w:type="dxa"/>
            <w:tcBorders>
              <w:top w:val="single" w:sz="4" w:space="0" w:color="auto"/>
              <w:left w:val="single" w:sz="4" w:space="0" w:color="auto"/>
              <w:bottom w:val="single" w:sz="4" w:space="0" w:color="auto"/>
              <w:right w:val="single" w:sz="4" w:space="0" w:color="auto"/>
            </w:tcBorders>
          </w:tcPr>
          <w:p w:rsidR="001C6188" w:rsidRPr="0047728D" w:rsidRDefault="008402FC" w:rsidP="00C2378A">
            <w:pPr>
              <w:rPr>
                <w:sz w:val="22"/>
                <w:szCs w:val="22"/>
              </w:rPr>
            </w:pPr>
            <w:r w:rsidRPr="0047728D">
              <w:rPr>
                <w:sz w:val="22"/>
                <w:szCs w:val="22"/>
              </w:rPr>
              <w:fldChar w:fldCharType="begin">
                <w:ffData>
                  <w:name w:val="Text1"/>
                  <w:enabled/>
                  <w:calcOnExit w:val="0"/>
                  <w:textInput/>
                </w:ffData>
              </w:fldChar>
            </w:r>
            <w:r w:rsidR="001C6188" w:rsidRPr="0047728D">
              <w:rPr>
                <w:sz w:val="22"/>
                <w:szCs w:val="22"/>
              </w:rPr>
              <w:instrText xml:space="preserve"> FORMTEXT </w:instrText>
            </w:r>
            <w:r w:rsidRPr="0047728D">
              <w:rPr>
                <w:sz w:val="22"/>
                <w:szCs w:val="22"/>
              </w:rPr>
            </w:r>
            <w:r w:rsidRPr="0047728D">
              <w:rPr>
                <w:sz w:val="22"/>
                <w:szCs w:val="22"/>
              </w:rPr>
              <w:fldChar w:fldCharType="separate"/>
            </w:r>
            <w:r w:rsidR="001C6188" w:rsidRPr="0047728D">
              <w:rPr>
                <w:noProof/>
                <w:sz w:val="22"/>
                <w:szCs w:val="22"/>
              </w:rPr>
              <w:t> </w:t>
            </w:r>
            <w:r w:rsidR="001C6188" w:rsidRPr="0047728D">
              <w:rPr>
                <w:noProof/>
                <w:sz w:val="22"/>
                <w:szCs w:val="22"/>
              </w:rPr>
              <w:t> </w:t>
            </w:r>
            <w:r w:rsidR="001C6188" w:rsidRPr="0047728D">
              <w:rPr>
                <w:noProof/>
                <w:sz w:val="22"/>
                <w:szCs w:val="22"/>
              </w:rPr>
              <w:t> </w:t>
            </w:r>
            <w:r w:rsidR="001C6188" w:rsidRPr="0047728D">
              <w:rPr>
                <w:noProof/>
                <w:sz w:val="22"/>
                <w:szCs w:val="22"/>
              </w:rPr>
              <w:t> </w:t>
            </w:r>
            <w:r w:rsidR="001C6188" w:rsidRPr="0047728D">
              <w:rPr>
                <w:noProof/>
                <w:sz w:val="22"/>
                <w:szCs w:val="22"/>
              </w:rPr>
              <w:t> </w:t>
            </w:r>
            <w:r w:rsidRPr="0047728D">
              <w:rPr>
                <w:sz w:val="22"/>
                <w:szCs w:val="22"/>
              </w:rPr>
              <w:fldChar w:fldCharType="end"/>
            </w:r>
          </w:p>
        </w:tc>
        <w:tc>
          <w:tcPr>
            <w:tcW w:w="2879" w:type="dxa"/>
            <w:tcBorders>
              <w:top w:val="single" w:sz="4" w:space="0" w:color="auto"/>
              <w:left w:val="single" w:sz="4" w:space="0" w:color="auto"/>
              <w:bottom w:val="single" w:sz="4" w:space="0" w:color="auto"/>
              <w:right w:val="single" w:sz="4" w:space="0" w:color="auto"/>
            </w:tcBorders>
          </w:tcPr>
          <w:p w:rsidR="001C6188" w:rsidRPr="0047728D" w:rsidRDefault="008402FC" w:rsidP="00C2378A">
            <w:pPr>
              <w:rPr>
                <w:sz w:val="22"/>
                <w:szCs w:val="22"/>
              </w:rPr>
            </w:pPr>
            <w:r w:rsidRPr="0047728D">
              <w:rPr>
                <w:sz w:val="22"/>
                <w:szCs w:val="22"/>
              </w:rPr>
              <w:fldChar w:fldCharType="begin">
                <w:ffData>
                  <w:name w:val="Text1"/>
                  <w:enabled/>
                  <w:calcOnExit w:val="0"/>
                  <w:textInput/>
                </w:ffData>
              </w:fldChar>
            </w:r>
            <w:r w:rsidR="001C6188" w:rsidRPr="0047728D">
              <w:rPr>
                <w:sz w:val="22"/>
                <w:szCs w:val="22"/>
              </w:rPr>
              <w:instrText xml:space="preserve"> FORMTEXT </w:instrText>
            </w:r>
            <w:r w:rsidRPr="0047728D">
              <w:rPr>
                <w:sz w:val="22"/>
                <w:szCs w:val="22"/>
              </w:rPr>
            </w:r>
            <w:r w:rsidRPr="0047728D">
              <w:rPr>
                <w:sz w:val="22"/>
                <w:szCs w:val="22"/>
              </w:rPr>
              <w:fldChar w:fldCharType="separate"/>
            </w:r>
            <w:r w:rsidR="001C6188" w:rsidRPr="0047728D">
              <w:rPr>
                <w:noProof/>
                <w:sz w:val="22"/>
                <w:szCs w:val="22"/>
              </w:rPr>
              <w:t> </w:t>
            </w:r>
            <w:r w:rsidR="001C6188" w:rsidRPr="0047728D">
              <w:rPr>
                <w:noProof/>
                <w:sz w:val="22"/>
                <w:szCs w:val="22"/>
              </w:rPr>
              <w:t> </w:t>
            </w:r>
            <w:r w:rsidR="001C6188" w:rsidRPr="0047728D">
              <w:rPr>
                <w:noProof/>
                <w:sz w:val="22"/>
                <w:szCs w:val="22"/>
              </w:rPr>
              <w:t> </w:t>
            </w:r>
            <w:r w:rsidR="001C6188" w:rsidRPr="0047728D">
              <w:rPr>
                <w:noProof/>
                <w:sz w:val="22"/>
                <w:szCs w:val="22"/>
              </w:rPr>
              <w:t> </w:t>
            </w:r>
            <w:r w:rsidR="001C6188" w:rsidRPr="0047728D">
              <w:rPr>
                <w:noProof/>
                <w:sz w:val="22"/>
                <w:szCs w:val="22"/>
              </w:rPr>
              <w:t> </w:t>
            </w:r>
            <w:r w:rsidRPr="0047728D">
              <w:rPr>
                <w:sz w:val="22"/>
                <w:szCs w:val="22"/>
              </w:rPr>
              <w:fldChar w:fldCharType="end"/>
            </w:r>
          </w:p>
        </w:tc>
        <w:tc>
          <w:tcPr>
            <w:tcW w:w="1163" w:type="dxa"/>
            <w:tcBorders>
              <w:top w:val="single" w:sz="4" w:space="0" w:color="auto"/>
              <w:left w:val="single" w:sz="4" w:space="0" w:color="auto"/>
              <w:bottom w:val="single" w:sz="4" w:space="0" w:color="auto"/>
              <w:right w:val="single" w:sz="4" w:space="0" w:color="auto"/>
            </w:tcBorders>
          </w:tcPr>
          <w:p w:rsidR="001C6188" w:rsidRPr="0047728D" w:rsidRDefault="001C6188" w:rsidP="00C2378A">
            <w:pPr>
              <w:widowControl w:val="0"/>
              <w:autoSpaceDE w:val="0"/>
              <w:autoSpaceDN w:val="0"/>
              <w:adjustRightInd w:val="0"/>
              <w:rPr>
                <w:sz w:val="22"/>
                <w:szCs w:val="22"/>
              </w:rPr>
            </w:pPr>
          </w:p>
        </w:tc>
      </w:tr>
      <w:tr w:rsidR="001C6188" w:rsidRPr="0047728D">
        <w:trPr>
          <w:trHeight w:val="863"/>
        </w:trPr>
        <w:tc>
          <w:tcPr>
            <w:tcW w:w="656" w:type="dxa"/>
            <w:tcBorders>
              <w:top w:val="single" w:sz="4" w:space="0" w:color="auto"/>
              <w:left w:val="single" w:sz="4" w:space="0" w:color="auto"/>
              <w:bottom w:val="single" w:sz="4" w:space="0" w:color="auto"/>
              <w:right w:val="single" w:sz="4" w:space="0" w:color="auto"/>
            </w:tcBorders>
            <w:vAlign w:val="center"/>
          </w:tcPr>
          <w:p w:rsidR="001C6188" w:rsidRPr="0047728D" w:rsidRDefault="001C6188" w:rsidP="00C2378A">
            <w:pPr>
              <w:jc w:val="center"/>
              <w:rPr>
                <w:b/>
                <w:sz w:val="22"/>
                <w:szCs w:val="22"/>
              </w:rPr>
            </w:pPr>
            <w:r w:rsidRPr="0047728D">
              <w:rPr>
                <w:b/>
                <w:sz w:val="22"/>
                <w:szCs w:val="22"/>
              </w:rPr>
              <w:t>52.</w:t>
            </w:r>
          </w:p>
        </w:tc>
        <w:tc>
          <w:tcPr>
            <w:tcW w:w="1079" w:type="dxa"/>
            <w:tcBorders>
              <w:top w:val="single" w:sz="4" w:space="0" w:color="auto"/>
              <w:left w:val="single" w:sz="4" w:space="0" w:color="auto"/>
              <w:bottom w:val="single" w:sz="4" w:space="0" w:color="auto"/>
              <w:right w:val="single" w:sz="4" w:space="0" w:color="auto"/>
            </w:tcBorders>
          </w:tcPr>
          <w:p w:rsidR="001C6188" w:rsidRPr="0047728D" w:rsidRDefault="001C6188" w:rsidP="001C6188">
            <w:pPr>
              <w:widowControl w:val="0"/>
              <w:autoSpaceDE w:val="0"/>
              <w:autoSpaceDN w:val="0"/>
              <w:adjustRightInd w:val="0"/>
              <w:rPr>
                <w:b/>
                <w:sz w:val="22"/>
                <w:szCs w:val="22"/>
              </w:rPr>
            </w:pPr>
          </w:p>
          <w:p w:rsidR="001C6188" w:rsidRPr="0047728D" w:rsidRDefault="001C6188" w:rsidP="001C6188">
            <w:pPr>
              <w:widowControl w:val="0"/>
              <w:autoSpaceDE w:val="0"/>
              <w:autoSpaceDN w:val="0"/>
              <w:adjustRightInd w:val="0"/>
              <w:rPr>
                <w:b/>
                <w:sz w:val="22"/>
                <w:szCs w:val="22"/>
              </w:rPr>
            </w:pPr>
            <w:r w:rsidRPr="0047728D">
              <w:rPr>
                <w:b/>
                <w:sz w:val="22"/>
                <w:szCs w:val="22"/>
              </w:rPr>
              <w:t>CCSS.ELA-LITERACY.RH9-10.10</w:t>
            </w:r>
          </w:p>
        </w:tc>
        <w:tc>
          <w:tcPr>
            <w:tcW w:w="6129" w:type="dxa"/>
            <w:tcBorders>
              <w:top w:val="single" w:sz="4" w:space="0" w:color="auto"/>
              <w:left w:val="single" w:sz="4" w:space="0" w:color="auto"/>
              <w:bottom w:val="single" w:sz="4" w:space="0" w:color="auto"/>
              <w:right w:val="single" w:sz="4" w:space="0" w:color="auto"/>
            </w:tcBorders>
          </w:tcPr>
          <w:p w:rsidR="001C6188" w:rsidRPr="0047728D" w:rsidRDefault="001C6188" w:rsidP="00C2378A">
            <w:pPr>
              <w:widowControl w:val="0"/>
              <w:autoSpaceDE w:val="0"/>
              <w:autoSpaceDN w:val="0"/>
              <w:adjustRightInd w:val="0"/>
              <w:rPr>
                <w:sz w:val="22"/>
                <w:szCs w:val="22"/>
              </w:rPr>
            </w:pPr>
            <w:r w:rsidRPr="00F70F35">
              <w:rPr>
                <w:b/>
                <w:sz w:val="22"/>
                <w:szCs w:val="22"/>
              </w:rPr>
              <w:t>10.</w:t>
            </w:r>
            <w:r w:rsidRPr="0047728D">
              <w:rPr>
                <w:sz w:val="22"/>
                <w:szCs w:val="22"/>
              </w:rPr>
              <w:t xml:space="preserve">  By the end of grade 10, read and comprehend history/social studies texts in the grades 9-10 text complexity band independently and proficiently.</w:t>
            </w:r>
          </w:p>
          <w:p w:rsidR="001C6188" w:rsidRPr="0047728D" w:rsidRDefault="001C6188" w:rsidP="00C2378A">
            <w:pPr>
              <w:widowControl w:val="0"/>
              <w:autoSpaceDE w:val="0"/>
              <w:autoSpaceDN w:val="0"/>
              <w:adjustRightInd w:val="0"/>
              <w:rPr>
                <w:sz w:val="22"/>
                <w:szCs w:val="22"/>
              </w:rPr>
            </w:pPr>
          </w:p>
        </w:tc>
        <w:tc>
          <w:tcPr>
            <w:tcW w:w="2783" w:type="dxa"/>
            <w:tcBorders>
              <w:top w:val="single" w:sz="4" w:space="0" w:color="auto"/>
              <w:left w:val="single" w:sz="4" w:space="0" w:color="auto"/>
              <w:bottom w:val="single" w:sz="4" w:space="0" w:color="auto"/>
              <w:right w:val="single" w:sz="4" w:space="0" w:color="auto"/>
            </w:tcBorders>
          </w:tcPr>
          <w:p w:rsidR="001C6188" w:rsidRPr="0047728D" w:rsidRDefault="001C6188" w:rsidP="00C2378A">
            <w:pPr>
              <w:widowControl w:val="0"/>
              <w:autoSpaceDE w:val="0"/>
              <w:autoSpaceDN w:val="0"/>
              <w:adjustRightInd w:val="0"/>
              <w:rPr>
                <w:sz w:val="22"/>
                <w:szCs w:val="22"/>
              </w:rPr>
            </w:pPr>
          </w:p>
          <w:p w:rsidR="001C6188" w:rsidRPr="0047728D" w:rsidRDefault="008402FC" w:rsidP="00C2378A">
            <w:pPr>
              <w:widowControl w:val="0"/>
              <w:autoSpaceDE w:val="0"/>
              <w:autoSpaceDN w:val="0"/>
              <w:adjustRightInd w:val="0"/>
              <w:rPr>
                <w:sz w:val="22"/>
                <w:szCs w:val="22"/>
              </w:rPr>
            </w:pPr>
            <w:r w:rsidRPr="0047728D">
              <w:rPr>
                <w:sz w:val="22"/>
                <w:szCs w:val="22"/>
              </w:rPr>
              <w:fldChar w:fldCharType="begin">
                <w:ffData>
                  <w:name w:val="Text1"/>
                  <w:enabled/>
                  <w:calcOnExit w:val="0"/>
                  <w:textInput/>
                </w:ffData>
              </w:fldChar>
            </w:r>
            <w:r w:rsidR="001C6188" w:rsidRPr="0047728D">
              <w:rPr>
                <w:sz w:val="22"/>
                <w:szCs w:val="22"/>
              </w:rPr>
              <w:instrText xml:space="preserve"> FORMTEXT </w:instrText>
            </w:r>
            <w:r w:rsidRPr="0047728D">
              <w:rPr>
                <w:sz w:val="22"/>
                <w:szCs w:val="22"/>
              </w:rPr>
            </w:r>
            <w:r w:rsidRPr="0047728D">
              <w:rPr>
                <w:sz w:val="22"/>
                <w:szCs w:val="22"/>
              </w:rPr>
              <w:fldChar w:fldCharType="separate"/>
            </w:r>
            <w:r w:rsidR="001C6188" w:rsidRPr="0047728D">
              <w:rPr>
                <w:noProof/>
                <w:sz w:val="22"/>
                <w:szCs w:val="22"/>
              </w:rPr>
              <w:t> </w:t>
            </w:r>
            <w:r w:rsidR="001C6188" w:rsidRPr="0047728D">
              <w:rPr>
                <w:noProof/>
                <w:sz w:val="22"/>
                <w:szCs w:val="22"/>
              </w:rPr>
              <w:t> </w:t>
            </w:r>
            <w:r w:rsidR="001C6188" w:rsidRPr="0047728D">
              <w:rPr>
                <w:noProof/>
                <w:sz w:val="22"/>
                <w:szCs w:val="22"/>
              </w:rPr>
              <w:t> </w:t>
            </w:r>
            <w:r w:rsidR="001C6188" w:rsidRPr="0047728D">
              <w:rPr>
                <w:noProof/>
                <w:sz w:val="22"/>
                <w:szCs w:val="22"/>
              </w:rPr>
              <w:t> </w:t>
            </w:r>
            <w:r w:rsidR="001C6188" w:rsidRPr="0047728D">
              <w:rPr>
                <w:noProof/>
                <w:sz w:val="22"/>
                <w:szCs w:val="22"/>
              </w:rPr>
              <w:t> </w:t>
            </w:r>
            <w:r w:rsidRPr="0047728D">
              <w:rPr>
                <w:sz w:val="22"/>
                <w:szCs w:val="22"/>
              </w:rPr>
              <w:fldChar w:fldCharType="end"/>
            </w:r>
          </w:p>
        </w:tc>
        <w:tc>
          <w:tcPr>
            <w:tcW w:w="2879" w:type="dxa"/>
            <w:tcBorders>
              <w:top w:val="single" w:sz="4" w:space="0" w:color="auto"/>
              <w:left w:val="single" w:sz="4" w:space="0" w:color="auto"/>
              <w:bottom w:val="single" w:sz="4" w:space="0" w:color="auto"/>
              <w:right w:val="single" w:sz="4" w:space="0" w:color="auto"/>
            </w:tcBorders>
            <w:vAlign w:val="center"/>
          </w:tcPr>
          <w:p w:rsidR="001C6188" w:rsidRPr="0047728D" w:rsidRDefault="008402FC" w:rsidP="00C2378A">
            <w:pPr>
              <w:rPr>
                <w:b/>
                <w:sz w:val="22"/>
                <w:szCs w:val="22"/>
              </w:rPr>
            </w:pPr>
            <w:r w:rsidRPr="0047728D">
              <w:rPr>
                <w:sz w:val="22"/>
                <w:szCs w:val="22"/>
              </w:rPr>
              <w:fldChar w:fldCharType="begin">
                <w:ffData>
                  <w:name w:val="Text1"/>
                  <w:enabled/>
                  <w:calcOnExit w:val="0"/>
                  <w:textInput/>
                </w:ffData>
              </w:fldChar>
            </w:r>
            <w:r w:rsidR="001C6188" w:rsidRPr="0047728D">
              <w:rPr>
                <w:sz w:val="22"/>
                <w:szCs w:val="22"/>
              </w:rPr>
              <w:instrText xml:space="preserve"> FORMTEXT </w:instrText>
            </w:r>
            <w:r w:rsidRPr="0047728D">
              <w:rPr>
                <w:sz w:val="22"/>
                <w:szCs w:val="22"/>
              </w:rPr>
            </w:r>
            <w:r w:rsidRPr="0047728D">
              <w:rPr>
                <w:sz w:val="22"/>
                <w:szCs w:val="22"/>
              </w:rPr>
              <w:fldChar w:fldCharType="separate"/>
            </w:r>
            <w:r w:rsidR="001C6188" w:rsidRPr="0047728D">
              <w:rPr>
                <w:noProof/>
                <w:sz w:val="22"/>
                <w:szCs w:val="22"/>
              </w:rPr>
              <w:t> </w:t>
            </w:r>
            <w:r w:rsidR="001C6188" w:rsidRPr="0047728D">
              <w:rPr>
                <w:noProof/>
                <w:sz w:val="22"/>
                <w:szCs w:val="22"/>
              </w:rPr>
              <w:t> </w:t>
            </w:r>
            <w:r w:rsidR="001C6188" w:rsidRPr="0047728D">
              <w:rPr>
                <w:noProof/>
                <w:sz w:val="22"/>
                <w:szCs w:val="22"/>
              </w:rPr>
              <w:t> </w:t>
            </w:r>
            <w:r w:rsidR="001C6188" w:rsidRPr="0047728D">
              <w:rPr>
                <w:noProof/>
                <w:sz w:val="22"/>
                <w:szCs w:val="22"/>
              </w:rPr>
              <w:t> </w:t>
            </w:r>
            <w:r w:rsidR="001C6188" w:rsidRPr="0047728D">
              <w:rPr>
                <w:noProof/>
                <w:sz w:val="22"/>
                <w:szCs w:val="22"/>
              </w:rPr>
              <w:t> </w:t>
            </w:r>
            <w:r w:rsidRPr="0047728D">
              <w:rPr>
                <w:sz w:val="22"/>
                <w:szCs w:val="22"/>
              </w:rPr>
              <w:fldChar w:fldCharType="end"/>
            </w:r>
          </w:p>
        </w:tc>
        <w:tc>
          <w:tcPr>
            <w:tcW w:w="1163" w:type="dxa"/>
            <w:tcBorders>
              <w:top w:val="single" w:sz="4" w:space="0" w:color="auto"/>
              <w:left w:val="single" w:sz="4" w:space="0" w:color="auto"/>
              <w:bottom w:val="single" w:sz="4" w:space="0" w:color="auto"/>
              <w:right w:val="single" w:sz="4" w:space="0" w:color="auto"/>
            </w:tcBorders>
          </w:tcPr>
          <w:p w:rsidR="001C6188" w:rsidRPr="0047728D" w:rsidRDefault="001C6188" w:rsidP="00C2378A">
            <w:pPr>
              <w:widowControl w:val="0"/>
              <w:autoSpaceDE w:val="0"/>
              <w:autoSpaceDN w:val="0"/>
              <w:adjustRightInd w:val="0"/>
              <w:rPr>
                <w:sz w:val="22"/>
                <w:szCs w:val="22"/>
              </w:rPr>
            </w:pPr>
          </w:p>
        </w:tc>
      </w:tr>
      <w:tr w:rsidR="001C6188" w:rsidRPr="0047728D">
        <w:trPr>
          <w:trHeight w:val="720"/>
        </w:trPr>
        <w:tc>
          <w:tcPr>
            <w:tcW w:w="656" w:type="dxa"/>
            <w:tcBorders>
              <w:top w:val="single" w:sz="4" w:space="0" w:color="auto"/>
              <w:left w:val="single" w:sz="4" w:space="0" w:color="auto"/>
              <w:bottom w:val="single" w:sz="4" w:space="0" w:color="auto"/>
              <w:right w:val="single" w:sz="4" w:space="0" w:color="auto"/>
            </w:tcBorders>
            <w:shd w:val="clear" w:color="auto" w:fill="76923C" w:themeFill="accent3" w:themeFillShade="BF"/>
            <w:vAlign w:val="center"/>
          </w:tcPr>
          <w:p w:rsidR="001C6188" w:rsidRPr="0047728D" w:rsidRDefault="001C6188" w:rsidP="00C2378A">
            <w:pPr>
              <w:jc w:val="center"/>
              <w:rPr>
                <w:b/>
                <w:sz w:val="22"/>
                <w:szCs w:val="22"/>
              </w:rPr>
            </w:pPr>
          </w:p>
        </w:tc>
        <w:tc>
          <w:tcPr>
            <w:tcW w:w="1079" w:type="dxa"/>
            <w:tcBorders>
              <w:top w:val="single" w:sz="4" w:space="0" w:color="auto"/>
              <w:left w:val="single" w:sz="4" w:space="0" w:color="auto"/>
              <w:bottom w:val="single" w:sz="4" w:space="0" w:color="auto"/>
              <w:right w:val="single" w:sz="4" w:space="0" w:color="auto"/>
            </w:tcBorders>
            <w:shd w:val="clear" w:color="auto" w:fill="76923C" w:themeFill="accent3" w:themeFillShade="BF"/>
          </w:tcPr>
          <w:p w:rsidR="001C6188" w:rsidRPr="0047728D" w:rsidRDefault="001C6188" w:rsidP="00C2378A">
            <w:pPr>
              <w:widowControl w:val="0"/>
              <w:autoSpaceDE w:val="0"/>
              <w:autoSpaceDN w:val="0"/>
              <w:adjustRightInd w:val="0"/>
              <w:rPr>
                <w:sz w:val="22"/>
                <w:szCs w:val="22"/>
              </w:rPr>
            </w:pPr>
          </w:p>
        </w:tc>
        <w:tc>
          <w:tcPr>
            <w:tcW w:w="8912" w:type="dxa"/>
            <w:gridSpan w:val="2"/>
            <w:tcBorders>
              <w:top w:val="single" w:sz="4" w:space="0" w:color="auto"/>
              <w:left w:val="single" w:sz="4" w:space="0" w:color="auto"/>
              <w:bottom w:val="single" w:sz="4" w:space="0" w:color="auto"/>
              <w:right w:val="single" w:sz="4" w:space="0" w:color="auto"/>
            </w:tcBorders>
            <w:shd w:val="clear" w:color="auto" w:fill="76923C" w:themeFill="accent3" w:themeFillShade="BF"/>
            <w:vAlign w:val="center"/>
          </w:tcPr>
          <w:p w:rsidR="001C6188" w:rsidRPr="0047728D" w:rsidRDefault="001C6188" w:rsidP="001C6188">
            <w:pPr>
              <w:widowControl w:val="0"/>
              <w:autoSpaceDE w:val="0"/>
              <w:autoSpaceDN w:val="0"/>
              <w:adjustRightInd w:val="0"/>
              <w:rPr>
                <w:sz w:val="22"/>
                <w:szCs w:val="22"/>
              </w:rPr>
            </w:pPr>
            <w:r w:rsidRPr="0047728D">
              <w:rPr>
                <w:b/>
                <w:sz w:val="22"/>
                <w:szCs w:val="22"/>
              </w:rPr>
              <w:t>2.A GRADES 9-10 CCSS - Reading For Literacy in History/Social Studies</w:t>
            </w:r>
          </w:p>
        </w:tc>
        <w:tc>
          <w:tcPr>
            <w:tcW w:w="2879"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1C6188" w:rsidRPr="0047728D" w:rsidRDefault="001C6188" w:rsidP="001C6188">
            <w:pPr>
              <w:jc w:val="center"/>
              <w:rPr>
                <w:b/>
                <w:color w:val="FFFFFF" w:themeColor="background1"/>
                <w:sz w:val="22"/>
                <w:szCs w:val="22"/>
              </w:rPr>
            </w:pPr>
            <w:r w:rsidRPr="0047728D">
              <w:rPr>
                <w:b/>
                <w:color w:val="FFFFFF" w:themeColor="background1"/>
                <w:sz w:val="22"/>
                <w:szCs w:val="22"/>
              </w:rPr>
              <w:t xml:space="preserve">TOTAL SECTION </w:t>
            </w:r>
          </w:p>
          <w:p w:rsidR="001C6188" w:rsidRPr="0047728D" w:rsidRDefault="001C6188" w:rsidP="001C6188">
            <w:pPr>
              <w:jc w:val="center"/>
              <w:rPr>
                <w:b/>
                <w:color w:val="FFFFFF" w:themeColor="background1"/>
                <w:sz w:val="22"/>
                <w:szCs w:val="22"/>
              </w:rPr>
            </w:pPr>
            <w:r w:rsidRPr="0047728D">
              <w:rPr>
                <w:b/>
                <w:color w:val="FFFFFF" w:themeColor="background1"/>
                <w:sz w:val="22"/>
                <w:szCs w:val="22"/>
              </w:rPr>
              <w:t>2.A SCORE</w:t>
            </w:r>
          </w:p>
        </w:tc>
        <w:tc>
          <w:tcPr>
            <w:tcW w:w="1163" w:type="dxa"/>
            <w:tcBorders>
              <w:top w:val="single" w:sz="4" w:space="0" w:color="auto"/>
              <w:left w:val="single" w:sz="4" w:space="0" w:color="auto"/>
              <w:bottom w:val="single" w:sz="4" w:space="0" w:color="auto"/>
              <w:right w:val="single" w:sz="4" w:space="0" w:color="auto"/>
            </w:tcBorders>
          </w:tcPr>
          <w:p w:rsidR="001C6188" w:rsidRPr="0047728D" w:rsidRDefault="001C6188" w:rsidP="00C2378A">
            <w:pPr>
              <w:widowControl w:val="0"/>
              <w:autoSpaceDE w:val="0"/>
              <w:autoSpaceDN w:val="0"/>
              <w:adjustRightInd w:val="0"/>
              <w:rPr>
                <w:sz w:val="22"/>
                <w:szCs w:val="22"/>
              </w:rPr>
            </w:pPr>
          </w:p>
        </w:tc>
      </w:tr>
    </w:tbl>
    <w:p w:rsidR="005C01DD" w:rsidRPr="0047728D" w:rsidRDefault="005C01DD" w:rsidP="005C01DD">
      <w:pPr>
        <w:rPr>
          <w:sz w:val="22"/>
          <w:szCs w:val="22"/>
        </w:rPr>
      </w:pPr>
    </w:p>
    <w:p w:rsidR="005C01DD" w:rsidRPr="0047728D" w:rsidRDefault="005C01DD" w:rsidP="005C01DD">
      <w:pPr>
        <w:rPr>
          <w:sz w:val="22"/>
          <w:szCs w:val="22"/>
        </w:rPr>
      </w:pPr>
    </w:p>
    <w:tbl>
      <w:tblPr>
        <w:tblW w:w="50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9"/>
        <w:gridCol w:w="1801"/>
        <w:gridCol w:w="6260"/>
        <w:gridCol w:w="2532"/>
        <w:gridCol w:w="2626"/>
        <w:gridCol w:w="911"/>
      </w:tblGrid>
      <w:tr w:rsidR="005C01DD" w:rsidRPr="0047728D" w:rsidTr="0047728D">
        <w:trPr>
          <w:trHeight w:val="90"/>
          <w:tblHeader/>
        </w:trPr>
        <w:tc>
          <w:tcPr>
            <w:tcW w:w="190" w:type="pct"/>
            <w:tcBorders>
              <w:top w:val="single" w:sz="4" w:space="0" w:color="auto"/>
              <w:left w:val="single" w:sz="4" w:space="0" w:color="auto"/>
              <w:bottom w:val="single" w:sz="4" w:space="0" w:color="auto"/>
              <w:right w:val="single" w:sz="4" w:space="0" w:color="auto"/>
            </w:tcBorders>
            <w:shd w:val="clear" w:color="auto" w:fill="76923C" w:themeFill="accent3" w:themeFillShade="BF"/>
            <w:vAlign w:val="center"/>
          </w:tcPr>
          <w:p w:rsidR="005C01DD" w:rsidRPr="0047728D" w:rsidRDefault="005C01DD" w:rsidP="00997398">
            <w:pPr>
              <w:jc w:val="center"/>
              <w:rPr>
                <w:b/>
                <w:sz w:val="22"/>
                <w:szCs w:val="22"/>
              </w:rPr>
            </w:pPr>
          </w:p>
        </w:tc>
        <w:tc>
          <w:tcPr>
            <w:tcW w:w="613" w:type="pct"/>
            <w:tcBorders>
              <w:top w:val="single" w:sz="4" w:space="0" w:color="auto"/>
              <w:left w:val="single" w:sz="4" w:space="0" w:color="auto"/>
              <w:bottom w:val="single" w:sz="4" w:space="0" w:color="auto"/>
              <w:right w:val="single" w:sz="4" w:space="0" w:color="auto"/>
            </w:tcBorders>
            <w:shd w:val="clear" w:color="auto" w:fill="76923C" w:themeFill="accent3" w:themeFillShade="BF"/>
          </w:tcPr>
          <w:p w:rsidR="005C01DD" w:rsidRPr="0047728D" w:rsidRDefault="005C01DD" w:rsidP="00997398">
            <w:pPr>
              <w:widowControl w:val="0"/>
              <w:autoSpaceDE w:val="0"/>
              <w:autoSpaceDN w:val="0"/>
              <w:adjustRightInd w:val="0"/>
              <w:rPr>
                <w:sz w:val="22"/>
                <w:szCs w:val="22"/>
              </w:rPr>
            </w:pPr>
          </w:p>
        </w:tc>
        <w:tc>
          <w:tcPr>
            <w:tcW w:w="3887" w:type="pct"/>
            <w:gridSpan w:val="3"/>
            <w:tcBorders>
              <w:top w:val="single" w:sz="4" w:space="0" w:color="auto"/>
              <w:left w:val="single" w:sz="4" w:space="0" w:color="auto"/>
              <w:bottom w:val="single" w:sz="4" w:space="0" w:color="auto"/>
              <w:right w:val="single" w:sz="4" w:space="0" w:color="auto"/>
            </w:tcBorders>
            <w:shd w:val="clear" w:color="auto" w:fill="76923C" w:themeFill="accent3" w:themeFillShade="BF"/>
            <w:vAlign w:val="center"/>
          </w:tcPr>
          <w:p w:rsidR="0047728D" w:rsidRPr="0047728D" w:rsidRDefault="0047728D" w:rsidP="0047728D">
            <w:pPr>
              <w:ind w:left="720"/>
              <w:jc w:val="center"/>
              <w:rPr>
                <w:b/>
                <w:sz w:val="22"/>
                <w:szCs w:val="22"/>
              </w:rPr>
            </w:pPr>
            <w:r w:rsidRPr="0047728D">
              <w:rPr>
                <w:b/>
                <w:sz w:val="22"/>
                <w:szCs w:val="22"/>
              </w:rPr>
              <w:t>Section 2.A – 2.D -- If your material is suited for grades 9-10, you must enter citations for the 9-10 CCSS criteria (Sections 2.A &amp; 2.C).  If it is suited for grades 11-12, you must enter citations for the 11-12 CCSS criteria (Sections 2.B &amp; 2.D).  If your material is suited for grades 9-12, you must enter citations for the 9-12 CCSS criteria (Sections 2.A-2.D).  Your material will be scored against the sections you cite (grades 9-10, 11-12 or 9-12).</w:t>
            </w:r>
          </w:p>
          <w:p w:rsidR="005C01DD" w:rsidRPr="0047728D" w:rsidRDefault="005C01DD" w:rsidP="00997398">
            <w:pPr>
              <w:jc w:val="center"/>
              <w:rPr>
                <w:b/>
                <w:sz w:val="22"/>
                <w:szCs w:val="22"/>
              </w:rPr>
            </w:pPr>
          </w:p>
        </w:tc>
        <w:tc>
          <w:tcPr>
            <w:tcW w:w="310" w:type="pct"/>
            <w:tcBorders>
              <w:top w:val="single" w:sz="4" w:space="0" w:color="auto"/>
              <w:left w:val="single" w:sz="4" w:space="0" w:color="auto"/>
              <w:bottom w:val="single" w:sz="4" w:space="0" w:color="auto"/>
              <w:right w:val="single" w:sz="4" w:space="0" w:color="auto"/>
            </w:tcBorders>
            <w:shd w:val="clear" w:color="auto" w:fill="76923C" w:themeFill="accent3" w:themeFillShade="BF"/>
          </w:tcPr>
          <w:p w:rsidR="005C01DD" w:rsidRPr="0047728D" w:rsidRDefault="005C01DD" w:rsidP="00997398">
            <w:pPr>
              <w:widowControl w:val="0"/>
              <w:autoSpaceDE w:val="0"/>
              <w:autoSpaceDN w:val="0"/>
              <w:adjustRightInd w:val="0"/>
              <w:jc w:val="center"/>
              <w:rPr>
                <w:b/>
                <w:sz w:val="22"/>
                <w:szCs w:val="22"/>
              </w:rPr>
            </w:pPr>
          </w:p>
        </w:tc>
      </w:tr>
      <w:tr w:rsidR="005C01DD" w:rsidRPr="0047728D" w:rsidTr="0047728D">
        <w:trPr>
          <w:trHeight w:val="90"/>
          <w:tblHeader/>
        </w:trPr>
        <w:tc>
          <w:tcPr>
            <w:tcW w:w="190" w:type="pct"/>
            <w:tcBorders>
              <w:top w:val="single" w:sz="4" w:space="0" w:color="auto"/>
              <w:left w:val="single" w:sz="4" w:space="0" w:color="auto"/>
              <w:bottom w:val="single" w:sz="4" w:space="0" w:color="auto"/>
              <w:right w:val="single" w:sz="4" w:space="0" w:color="auto"/>
            </w:tcBorders>
            <w:shd w:val="clear" w:color="auto" w:fill="76923C" w:themeFill="accent3" w:themeFillShade="BF"/>
            <w:vAlign w:val="center"/>
          </w:tcPr>
          <w:p w:rsidR="005C01DD" w:rsidRPr="0047728D" w:rsidRDefault="005C01DD" w:rsidP="00997398">
            <w:pPr>
              <w:jc w:val="center"/>
              <w:rPr>
                <w:b/>
                <w:sz w:val="22"/>
                <w:szCs w:val="22"/>
              </w:rPr>
            </w:pPr>
          </w:p>
          <w:p w:rsidR="005C01DD" w:rsidRPr="0047728D" w:rsidRDefault="005C01DD" w:rsidP="00997398">
            <w:pPr>
              <w:rPr>
                <w:b/>
                <w:sz w:val="22"/>
                <w:szCs w:val="22"/>
              </w:rPr>
            </w:pPr>
            <w:r w:rsidRPr="0047728D">
              <w:rPr>
                <w:b/>
                <w:sz w:val="22"/>
                <w:szCs w:val="22"/>
              </w:rPr>
              <w:t xml:space="preserve">   </w:t>
            </w:r>
          </w:p>
        </w:tc>
        <w:tc>
          <w:tcPr>
            <w:tcW w:w="613" w:type="pct"/>
            <w:tcBorders>
              <w:top w:val="single" w:sz="4" w:space="0" w:color="auto"/>
              <w:left w:val="single" w:sz="4" w:space="0" w:color="auto"/>
              <w:bottom w:val="single" w:sz="4" w:space="0" w:color="auto"/>
              <w:right w:val="single" w:sz="4" w:space="0" w:color="auto"/>
            </w:tcBorders>
            <w:shd w:val="clear" w:color="auto" w:fill="76923C" w:themeFill="accent3" w:themeFillShade="BF"/>
          </w:tcPr>
          <w:p w:rsidR="005C01DD" w:rsidRPr="0047728D" w:rsidRDefault="005C01DD" w:rsidP="00997398">
            <w:pPr>
              <w:widowControl w:val="0"/>
              <w:autoSpaceDE w:val="0"/>
              <w:autoSpaceDN w:val="0"/>
              <w:adjustRightInd w:val="0"/>
              <w:rPr>
                <w:sz w:val="22"/>
                <w:szCs w:val="22"/>
              </w:rPr>
            </w:pPr>
          </w:p>
        </w:tc>
        <w:tc>
          <w:tcPr>
            <w:tcW w:w="2131" w:type="pct"/>
            <w:tcBorders>
              <w:top w:val="single" w:sz="4" w:space="0" w:color="auto"/>
              <w:left w:val="single" w:sz="4" w:space="0" w:color="auto"/>
              <w:bottom w:val="single" w:sz="4" w:space="0" w:color="auto"/>
              <w:right w:val="single" w:sz="4" w:space="0" w:color="auto"/>
            </w:tcBorders>
            <w:shd w:val="clear" w:color="auto" w:fill="76923C" w:themeFill="accent3" w:themeFillShade="BF"/>
            <w:vAlign w:val="center"/>
          </w:tcPr>
          <w:p w:rsidR="005C01DD" w:rsidRPr="0047728D" w:rsidRDefault="001C6188" w:rsidP="00997398">
            <w:pPr>
              <w:jc w:val="center"/>
              <w:rPr>
                <w:b/>
                <w:sz w:val="22"/>
                <w:szCs w:val="22"/>
              </w:rPr>
            </w:pPr>
            <w:r w:rsidRPr="0047728D">
              <w:rPr>
                <w:b/>
                <w:sz w:val="22"/>
                <w:szCs w:val="22"/>
              </w:rPr>
              <w:t>SECTION 2.B -- GRADES 11-12 CCS</w:t>
            </w:r>
            <w:r w:rsidR="005C01DD" w:rsidRPr="0047728D">
              <w:rPr>
                <w:b/>
                <w:sz w:val="22"/>
                <w:szCs w:val="22"/>
              </w:rPr>
              <w:t>S - Reading For Literacy in History/Social Studies</w:t>
            </w:r>
          </w:p>
        </w:tc>
        <w:tc>
          <w:tcPr>
            <w:tcW w:w="862" w:type="pct"/>
            <w:tcBorders>
              <w:top w:val="single" w:sz="4" w:space="0" w:color="auto"/>
              <w:left w:val="single" w:sz="4" w:space="0" w:color="auto"/>
              <w:bottom w:val="single" w:sz="4" w:space="0" w:color="auto"/>
              <w:right w:val="single" w:sz="4" w:space="0" w:color="auto"/>
            </w:tcBorders>
            <w:shd w:val="clear" w:color="auto" w:fill="76923C" w:themeFill="accent3" w:themeFillShade="BF"/>
          </w:tcPr>
          <w:p w:rsidR="005C01DD" w:rsidRPr="0047728D" w:rsidRDefault="005C01DD" w:rsidP="00997398">
            <w:pPr>
              <w:widowControl w:val="0"/>
              <w:autoSpaceDE w:val="0"/>
              <w:autoSpaceDN w:val="0"/>
              <w:adjustRightInd w:val="0"/>
              <w:rPr>
                <w:b/>
                <w:sz w:val="22"/>
                <w:szCs w:val="22"/>
              </w:rPr>
            </w:pPr>
          </w:p>
          <w:p w:rsidR="005C01DD" w:rsidRPr="0047728D" w:rsidRDefault="005C01DD" w:rsidP="00997398">
            <w:pPr>
              <w:widowControl w:val="0"/>
              <w:autoSpaceDE w:val="0"/>
              <w:autoSpaceDN w:val="0"/>
              <w:adjustRightInd w:val="0"/>
              <w:jc w:val="center"/>
              <w:rPr>
                <w:b/>
                <w:sz w:val="22"/>
                <w:szCs w:val="22"/>
              </w:rPr>
            </w:pPr>
            <w:r w:rsidRPr="0047728D">
              <w:rPr>
                <w:b/>
                <w:sz w:val="22"/>
                <w:szCs w:val="22"/>
              </w:rPr>
              <w:t>Citation Level 2</w:t>
            </w:r>
          </w:p>
          <w:p w:rsidR="005C01DD" w:rsidRPr="0047728D" w:rsidRDefault="005C01DD" w:rsidP="00997398">
            <w:pPr>
              <w:widowControl w:val="0"/>
              <w:autoSpaceDE w:val="0"/>
              <w:autoSpaceDN w:val="0"/>
              <w:adjustRightInd w:val="0"/>
              <w:rPr>
                <w:b/>
                <w:sz w:val="22"/>
                <w:szCs w:val="22"/>
              </w:rPr>
            </w:pPr>
          </w:p>
        </w:tc>
        <w:tc>
          <w:tcPr>
            <w:tcW w:w="894" w:type="pct"/>
            <w:tcBorders>
              <w:top w:val="single" w:sz="4" w:space="0" w:color="auto"/>
              <w:left w:val="single" w:sz="4" w:space="0" w:color="auto"/>
              <w:bottom w:val="single" w:sz="4" w:space="0" w:color="auto"/>
              <w:right w:val="single" w:sz="4" w:space="0" w:color="auto"/>
            </w:tcBorders>
            <w:shd w:val="clear" w:color="auto" w:fill="76923C" w:themeFill="accent3" w:themeFillShade="BF"/>
            <w:vAlign w:val="center"/>
          </w:tcPr>
          <w:p w:rsidR="005C01DD" w:rsidRPr="0047728D" w:rsidRDefault="005C01DD" w:rsidP="00997398">
            <w:pPr>
              <w:jc w:val="center"/>
              <w:rPr>
                <w:b/>
                <w:sz w:val="22"/>
                <w:szCs w:val="22"/>
              </w:rPr>
            </w:pPr>
            <w:r w:rsidRPr="0047728D">
              <w:rPr>
                <w:b/>
                <w:sz w:val="22"/>
                <w:szCs w:val="22"/>
              </w:rPr>
              <w:t>Citation Level 3</w:t>
            </w:r>
          </w:p>
        </w:tc>
        <w:tc>
          <w:tcPr>
            <w:tcW w:w="310" w:type="pct"/>
            <w:tcBorders>
              <w:top w:val="single" w:sz="4" w:space="0" w:color="auto"/>
              <w:left w:val="single" w:sz="4" w:space="0" w:color="auto"/>
              <w:bottom w:val="single" w:sz="4" w:space="0" w:color="auto"/>
              <w:right w:val="single" w:sz="4" w:space="0" w:color="auto"/>
            </w:tcBorders>
            <w:shd w:val="clear" w:color="auto" w:fill="76923C" w:themeFill="accent3" w:themeFillShade="BF"/>
          </w:tcPr>
          <w:p w:rsidR="005C01DD" w:rsidRPr="0047728D" w:rsidRDefault="005C01DD" w:rsidP="00997398">
            <w:pPr>
              <w:widowControl w:val="0"/>
              <w:autoSpaceDE w:val="0"/>
              <w:autoSpaceDN w:val="0"/>
              <w:adjustRightInd w:val="0"/>
              <w:jc w:val="center"/>
              <w:rPr>
                <w:b/>
                <w:sz w:val="22"/>
                <w:szCs w:val="22"/>
              </w:rPr>
            </w:pPr>
          </w:p>
          <w:p w:rsidR="005C01DD" w:rsidRPr="0047728D" w:rsidRDefault="005C01DD" w:rsidP="00997398">
            <w:pPr>
              <w:widowControl w:val="0"/>
              <w:autoSpaceDE w:val="0"/>
              <w:autoSpaceDN w:val="0"/>
              <w:adjustRightInd w:val="0"/>
              <w:jc w:val="center"/>
              <w:rPr>
                <w:b/>
                <w:sz w:val="22"/>
                <w:szCs w:val="22"/>
              </w:rPr>
            </w:pPr>
            <w:r w:rsidRPr="0047728D">
              <w:rPr>
                <w:b/>
                <w:sz w:val="22"/>
                <w:szCs w:val="22"/>
              </w:rPr>
              <w:t>Score</w:t>
            </w:r>
          </w:p>
        </w:tc>
      </w:tr>
      <w:tr w:rsidR="001C6188" w:rsidRPr="0047728D" w:rsidTr="0047728D">
        <w:trPr>
          <w:trHeight w:val="432"/>
        </w:trPr>
        <w:tc>
          <w:tcPr>
            <w:tcW w:w="190" w:type="pct"/>
            <w:tcBorders>
              <w:top w:val="single" w:sz="4" w:space="0" w:color="auto"/>
              <w:left w:val="single" w:sz="4" w:space="0" w:color="auto"/>
              <w:bottom w:val="single" w:sz="4" w:space="0" w:color="auto"/>
              <w:right w:val="single" w:sz="4" w:space="0" w:color="auto"/>
            </w:tcBorders>
            <w:vAlign w:val="center"/>
          </w:tcPr>
          <w:p w:rsidR="001C6188" w:rsidRPr="0047728D" w:rsidRDefault="001C6188" w:rsidP="00C2378A">
            <w:pPr>
              <w:jc w:val="center"/>
              <w:rPr>
                <w:b/>
                <w:sz w:val="22"/>
                <w:szCs w:val="22"/>
              </w:rPr>
            </w:pPr>
            <w:r w:rsidRPr="0047728D">
              <w:rPr>
                <w:b/>
                <w:sz w:val="22"/>
                <w:szCs w:val="22"/>
              </w:rPr>
              <w:t>53.</w:t>
            </w:r>
          </w:p>
        </w:tc>
        <w:tc>
          <w:tcPr>
            <w:tcW w:w="613" w:type="pct"/>
            <w:tcBorders>
              <w:top w:val="single" w:sz="4" w:space="0" w:color="auto"/>
              <w:left w:val="single" w:sz="4" w:space="0" w:color="auto"/>
              <w:bottom w:val="single" w:sz="4" w:space="0" w:color="auto"/>
              <w:right w:val="single" w:sz="4" w:space="0" w:color="auto"/>
            </w:tcBorders>
          </w:tcPr>
          <w:p w:rsidR="001C6188" w:rsidRPr="0047728D" w:rsidRDefault="001C6188" w:rsidP="001C6188">
            <w:pPr>
              <w:widowControl w:val="0"/>
              <w:autoSpaceDE w:val="0"/>
              <w:autoSpaceDN w:val="0"/>
              <w:adjustRightInd w:val="0"/>
              <w:rPr>
                <w:b/>
                <w:sz w:val="22"/>
                <w:szCs w:val="22"/>
              </w:rPr>
            </w:pPr>
          </w:p>
          <w:p w:rsidR="001C6188" w:rsidRPr="0047728D" w:rsidRDefault="001C6188" w:rsidP="001C6188">
            <w:pPr>
              <w:widowControl w:val="0"/>
              <w:autoSpaceDE w:val="0"/>
              <w:autoSpaceDN w:val="0"/>
              <w:adjustRightInd w:val="0"/>
              <w:rPr>
                <w:b/>
                <w:sz w:val="22"/>
                <w:szCs w:val="22"/>
              </w:rPr>
            </w:pPr>
            <w:r w:rsidRPr="0047728D">
              <w:rPr>
                <w:b/>
                <w:sz w:val="22"/>
                <w:szCs w:val="22"/>
              </w:rPr>
              <w:t>CCSS.ELA.LITERACY.RH11-12.1</w:t>
            </w:r>
          </w:p>
          <w:p w:rsidR="001C6188" w:rsidRPr="0047728D" w:rsidRDefault="001C6188" w:rsidP="001C6188">
            <w:pPr>
              <w:widowControl w:val="0"/>
              <w:autoSpaceDE w:val="0"/>
              <w:autoSpaceDN w:val="0"/>
              <w:adjustRightInd w:val="0"/>
              <w:rPr>
                <w:b/>
                <w:sz w:val="22"/>
                <w:szCs w:val="22"/>
              </w:rPr>
            </w:pPr>
          </w:p>
        </w:tc>
        <w:tc>
          <w:tcPr>
            <w:tcW w:w="2131" w:type="pct"/>
            <w:tcBorders>
              <w:top w:val="single" w:sz="4" w:space="0" w:color="auto"/>
              <w:left w:val="single" w:sz="4" w:space="0" w:color="auto"/>
              <w:bottom w:val="single" w:sz="4" w:space="0" w:color="auto"/>
              <w:right w:val="single" w:sz="4" w:space="0" w:color="auto"/>
            </w:tcBorders>
            <w:vAlign w:val="center"/>
          </w:tcPr>
          <w:p w:rsidR="001C6188" w:rsidRPr="0047728D" w:rsidRDefault="001C6188" w:rsidP="00C2378A">
            <w:pPr>
              <w:widowControl w:val="0"/>
              <w:autoSpaceDE w:val="0"/>
              <w:autoSpaceDN w:val="0"/>
              <w:adjustRightInd w:val="0"/>
              <w:rPr>
                <w:sz w:val="22"/>
                <w:szCs w:val="22"/>
              </w:rPr>
            </w:pPr>
            <w:r w:rsidRPr="00F70F35">
              <w:rPr>
                <w:b/>
                <w:sz w:val="22"/>
                <w:szCs w:val="22"/>
              </w:rPr>
              <w:t>1.</w:t>
            </w:r>
            <w:r w:rsidRPr="0047728D">
              <w:rPr>
                <w:sz w:val="22"/>
                <w:szCs w:val="22"/>
              </w:rPr>
              <w:t xml:space="preserve">  Cite specific textual evidence to support analysis of primary and secondary sources, connecting insights gained from specific details to an understanding of the text as a whole.</w:t>
            </w:r>
          </w:p>
          <w:p w:rsidR="001C6188" w:rsidRPr="0047728D" w:rsidRDefault="001C6188" w:rsidP="00C2378A">
            <w:pPr>
              <w:widowControl w:val="0"/>
              <w:autoSpaceDE w:val="0"/>
              <w:autoSpaceDN w:val="0"/>
              <w:adjustRightInd w:val="0"/>
              <w:rPr>
                <w:b/>
                <w:sz w:val="22"/>
                <w:szCs w:val="22"/>
              </w:rPr>
            </w:pPr>
          </w:p>
        </w:tc>
        <w:tc>
          <w:tcPr>
            <w:tcW w:w="862" w:type="pct"/>
            <w:tcBorders>
              <w:top w:val="single" w:sz="4" w:space="0" w:color="auto"/>
              <w:left w:val="single" w:sz="4" w:space="0" w:color="auto"/>
              <w:bottom w:val="single" w:sz="4" w:space="0" w:color="auto"/>
              <w:right w:val="single" w:sz="4" w:space="0" w:color="auto"/>
            </w:tcBorders>
          </w:tcPr>
          <w:p w:rsidR="001C6188" w:rsidRPr="0047728D" w:rsidRDefault="008402FC" w:rsidP="00C2378A">
            <w:pPr>
              <w:rPr>
                <w:sz w:val="22"/>
                <w:szCs w:val="22"/>
              </w:rPr>
            </w:pPr>
            <w:r w:rsidRPr="0047728D">
              <w:rPr>
                <w:sz w:val="22"/>
                <w:szCs w:val="22"/>
              </w:rPr>
              <w:fldChar w:fldCharType="begin">
                <w:ffData>
                  <w:name w:val="Text1"/>
                  <w:enabled/>
                  <w:calcOnExit w:val="0"/>
                  <w:textInput/>
                </w:ffData>
              </w:fldChar>
            </w:r>
            <w:r w:rsidR="001C6188" w:rsidRPr="0047728D">
              <w:rPr>
                <w:sz w:val="22"/>
                <w:szCs w:val="22"/>
              </w:rPr>
              <w:instrText xml:space="preserve"> FORMTEXT </w:instrText>
            </w:r>
            <w:r w:rsidRPr="0047728D">
              <w:rPr>
                <w:sz w:val="22"/>
                <w:szCs w:val="22"/>
              </w:rPr>
            </w:r>
            <w:r w:rsidRPr="0047728D">
              <w:rPr>
                <w:sz w:val="22"/>
                <w:szCs w:val="22"/>
              </w:rPr>
              <w:fldChar w:fldCharType="separate"/>
            </w:r>
            <w:r w:rsidR="001C6188" w:rsidRPr="0047728D">
              <w:rPr>
                <w:noProof/>
                <w:sz w:val="22"/>
                <w:szCs w:val="22"/>
              </w:rPr>
              <w:t> </w:t>
            </w:r>
            <w:r w:rsidR="001C6188" w:rsidRPr="0047728D">
              <w:rPr>
                <w:noProof/>
                <w:sz w:val="22"/>
                <w:szCs w:val="22"/>
              </w:rPr>
              <w:t> </w:t>
            </w:r>
            <w:r w:rsidR="001C6188" w:rsidRPr="0047728D">
              <w:rPr>
                <w:noProof/>
                <w:sz w:val="22"/>
                <w:szCs w:val="22"/>
              </w:rPr>
              <w:t> </w:t>
            </w:r>
            <w:r w:rsidR="001C6188" w:rsidRPr="0047728D">
              <w:rPr>
                <w:noProof/>
                <w:sz w:val="22"/>
                <w:szCs w:val="22"/>
              </w:rPr>
              <w:t> </w:t>
            </w:r>
            <w:r w:rsidR="001C6188" w:rsidRPr="0047728D">
              <w:rPr>
                <w:noProof/>
                <w:sz w:val="22"/>
                <w:szCs w:val="22"/>
              </w:rPr>
              <w:t> </w:t>
            </w:r>
            <w:r w:rsidRPr="0047728D">
              <w:rPr>
                <w:sz w:val="22"/>
                <w:szCs w:val="22"/>
              </w:rPr>
              <w:fldChar w:fldCharType="end"/>
            </w:r>
          </w:p>
        </w:tc>
        <w:tc>
          <w:tcPr>
            <w:tcW w:w="894" w:type="pct"/>
            <w:tcBorders>
              <w:top w:val="single" w:sz="4" w:space="0" w:color="auto"/>
              <w:left w:val="single" w:sz="4" w:space="0" w:color="auto"/>
              <w:bottom w:val="single" w:sz="4" w:space="0" w:color="auto"/>
              <w:right w:val="single" w:sz="4" w:space="0" w:color="auto"/>
            </w:tcBorders>
          </w:tcPr>
          <w:p w:rsidR="001C6188" w:rsidRPr="0047728D" w:rsidRDefault="008402FC" w:rsidP="00C2378A">
            <w:pPr>
              <w:rPr>
                <w:sz w:val="22"/>
                <w:szCs w:val="22"/>
              </w:rPr>
            </w:pPr>
            <w:r w:rsidRPr="0047728D">
              <w:rPr>
                <w:sz w:val="22"/>
                <w:szCs w:val="22"/>
              </w:rPr>
              <w:fldChar w:fldCharType="begin">
                <w:ffData>
                  <w:name w:val="Text1"/>
                  <w:enabled/>
                  <w:calcOnExit w:val="0"/>
                  <w:textInput/>
                </w:ffData>
              </w:fldChar>
            </w:r>
            <w:r w:rsidR="001C6188" w:rsidRPr="0047728D">
              <w:rPr>
                <w:sz w:val="22"/>
                <w:szCs w:val="22"/>
              </w:rPr>
              <w:instrText xml:space="preserve"> FORMTEXT </w:instrText>
            </w:r>
            <w:r w:rsidRPr="0047728D">
              <w:rPr>
                <w:sz w:val="22"/>
                <w:szCs w:val="22"/>
              </w:rPr>
            </w:r>
            <w:r w:rsidRPr="0047728D">
              <w:rPr>
                <w:sz w:val="22"/>
                <w:szCs w:val="22"/>
              </w:rPr>
              <w:fldChar w:fldCharType="separate"/>
            </w:r>
            <w:r w:rsidR="001C6188" w:rsidRPr="0047728D">
              <w:rPr>
                <w:noProof/>
                <w:sz w:val="22"/>
                <w:szCs w:val="22"/>
              </w:rPr>
              <w:t> </w:t>
            </w:r>
            <w:r w:rsidR="001C6188" w:rsidRPr="0047728D">
              <w:rPr>
                <w:noProof/>
                <w:sz w:val="22"/>
                <w:szCs w:val="22"/>
              </w:rPr>
              <w:t> </w:t>
            </w:r>
            <w:r w:rsidR="001C6188" w:rsidRPr="0047728D">
              <w:rPr>
                <w:noProof/>
                <w:sz w:val="22"/>
                <w:szCs w:val="22"/>
              </w:rPr>
              <w:t> </w:t>
            </w:r>
            <w:r w:rsidR="001C6188" w:rsidRPr="0047728D">
              <w:rPr>
                <w:noProof/>
                <w:sz w:val="22"/>
                <w:szCs w:val="22"/>
              </w:rPr>
              <w:t> </w:t>
            </w:r>
            <w:r w:rsidR="001C6188" w:rsidRPr="0047728D">
              <w:rPr>
                <w:noProof/>
                <w:sz w:val="22"/>
                <w:szCs w:val="22"/>
              </w:rPr>
              <w:t> </w:t>
            </w:r>
            <w:r w:rsidRPr="0047728D">
              <w:rPr>
                <w:sz w:val="22"/>
                <w:szCs w:val="22"/>
              </w:rPr>
              <w:fldChar w:fldCharType="end"/>
            </w:r>
          </w:p>
        </w:tc>
        <w:tc>
          <w:tcPr>
            <w:tcW w:w="310" w:type="pct"/>
            <w:tcBorders>
              <w:top w:val="single" w:sz="4" w:space="0" w:color="auto"/>
              <w:left w:val="single" w:sz="4" w:space="0" w:color="auto"/>
              <w:bottom w:val="single" w:sz="4" w:space="0" w:color="auto"/>
              <w:right w:val="single" w:sz="4" w:space="0" w:color="auto"/>
            </w:tcBorders>
          </w:tcPr>
          <w:p w:rsidR="001C6188" w:rsidRPr="0047728D" w:rsidRDefault="001C6188" w:rsidP="00C2378A">
            <w:pPr>
              <w:widowControl w:val="0"/>
              <w:autoSpaceDE w:val="0"/>
              <w:autoSpaceDN w:val="0"/>
              <w:adjustRightInd w:val="0"/>
              <w:rPr>
                <w:sz w:val="22"/>
                <w:szCs w:val="22"/>
              </w:rPr>
            </w:pPr>
          </w:p>
          <w:p w:rsidR="001C6188" w:rsidRPr="0047728D" w:rsidRDefault="001C6188" w:rsidP="00C2378A">
            <w:pPr>
              <w:widowControl w:val="0"/>
              <w:autoSpaceDE w:val="0"/>
              <w:autoSpaceDN w:val="0"/>
              <w:adjustRightInd w:val="0"/>
              <w:rPr>
                <w:sz w:val="22"/>
                <w:szCs w:val="22"/>
              </w:rPr>
            </w:pPr>
          </w:p>
        </w:tc>
      </w:tr>
      <w:tr w:rsidR="001C6188" w:rsidRPr="0047728D" w:rsidTr="0047728D">
        <w:trPr>
          <w:trHeight w:val="432"/>
        </w:trPr>
        <w:tc>
          <w:tcPr>
            <w:tcW w:w="190" w:type="pct"/>
            <w:tcBorders>
              <w:top w:val="single" w:sz="4" w:space="0" w:color="auto"/>
              <w:left w:val="single" w:sz="4" w:space="0" w:color="auto"/>
              <w:bottom w:val="single" w:sz="4" w:space="0" w:color="auto"/>
              <w:right w:val="single" w:sz="4" w:space="0" w:color="auto"/>
            </w:tcBorders>
            <w:vAlign w:val="center"/>
          </w:tcPr>
          <w:p w:rsidR="001C6188" w:rsidRPr="0047728D" w:rsidRDefault="001C6188" w:rsidP="00C2378A">
            <w:pPr>
              <w:jc w:val="center"/>
              <w:rPr>
                <w:b/>
                <w:sz w:val="22"/>
                <w:szCs w:val="22"/>
              </w:rPr>
            </w:pPr>
            <w:r w:rsidRPr="0047728D">
              <w:rPr>
                <w:b/>
                <w:sz w:val="22"/>
                <w:szCs w:val="22"/>
              </w:rPr>
              <w:t>54.</w:t>
            </w:r>
          </w:p>
        </w:tc>
        <w:tc>
          <w:tcPr>
            <w:tcW w:w="613" w:type="pct"/>
            <w:tcBorders>
              <w:top w:val="single" w:sz="4" w:space="0" w:color="auto"/>
              <w:left w:val="single" w:sz="4" w:space="0" w:color="auto"/>
              <w:bottom w:val="single" w:sz="4" w:space="0" w:color="auto"/>
              <w:right w:val="single" w:sz="4" w:space="0" w:color="auto"/>
            </w:tcBorders>
          </w:tcPr>
          <w:p w:rsidR="001C6188" w:rsidRPr="0047728D" w:rsidRDefault="001C6188" w:rsidP="001C6188">
            <w:pPr>
              <w:widowControl w:val="0"/>
              <w:autoSpaceDE w:val="0"/>
              <w:autoSpaceDN w:val="0"/>
              <w:adjustRightInd w:val="0"/>
              <w:rPr>
                <w:b/>
                <w:sz w:val="22"/>
                <w:szCs w:val="22"/>
              </w:rPr>
            </w:pPr>
          </w:p>
          <w:p w:rsidR="001C6188" w:rsidRPr="0047728D" w:rsidRDefault="001C6188" w:rsidP="001C6188">
            <w:pPr>
              <w:widowControl w:val="0"/>
              <w:autoSpaceDE w:val="0"/>
              <w:autoSpaceDN w:val="0"/>
              <w:adjustRightInd w:val="0"/>
              <w:rPr>
                <w:b/>
                <w:sz w:val="22"/>
                <w:szCs w:val="22"/>
              </w:rPr>
            </w:pPr>
            <w:r w:rsidRPr="0047728D">
              <w:rPr>
                <w:b/>
                <w:sz w:val="22"/>
                <w:szCs w:val="22"/>
              </w:rPr>
              <w:t>CCSS.ELA.LITERACY.RH11-12.2</w:t>
            </w:r>
          </w:p>
          <w:p w:rsidR="001C6188" w:rsidRPr="0047728D" w:rsidRDefault="001C6188" w:rsidP="001C6188">
            <w:pPr>
              <w:widowControl w:val="0"/>
              <w:autoSpaceDE w:val="0"/>
              <w:autoSpaceDN w:val="0"/>
              <w:adjustRightInd w:val="0"/>
              <w:rPr>
                <w:b/>
                <w:sz w:val="22"/>
                <w:szCs w:val="22"/>
              </w:rPr>
            </w:pPr>
          </w:p>
        </w:tc>
        <w:tc>
          <w:tcPr>
            <w:tcW w:w="2131" w:type="pct"/>
            <w:tcBorders>
              <w:top w:val="single" w:sz="4" w:space="0" w:color="auto"/>
              <w:left w:val="single" w:sz="4" w:space="0" w:color="auto"/>
              <w:bottom w:val="single" w:sz="4" w:space="0" w:color="auto"/>
              <w:right w:val="single" w:sz="4" w:space="0" w:color="auto"/>
            </w:tcBorders>
            <w:vAlign w:val="center"/>
          </w:tcPr>
          <w:p w:rsidR="001C6188" w:rsidRPr="0047728D" w:rsidRDefault="001C6188" w:rsidP="00C2378A">
            <w:pPr>
              <w:widowControl w:val="0"/>
              <w:autoSpaceDE w:val="0"/>
              <w:autoSpaceDN w:val="0"/>
              <w:adjustRightInd w:val="0"/>
              <w:rPr>
                <w:sz w:val="22"/>
                <w:szCs w:val="22"/>
              </w:rPr>
            </w:pPr>
            <w:r w:rsidRPr="00F70F35">
              <w:rPr>
                <w:b/>
                <w:sz w:val="22"/>
                <w:szCs w:val="22"/>
              </w:rPr>
              <w:t>2.</w:t>
            </w:r>
            <w:r w:rsidRPr="0047728D">
              <w:rPr>
                <w:sz w:val="22"/>
                <w:szCs w:val="22"/>
              </w:rPr>
              <w:t xml:space="preserve">  </w:t>
            </w:r>
            <w:r w:rsidRPr="0047728D">
              <w:rPr>
                <w:color w:val="202020"/>
                <w:sz w:val="22"/>
                <w:szCs w:val="22"/>
              </w:rPr>
              <w:t>Determine the central ideas or information of a primary or secondary source; provide an accurate summary that makes clear the relationships among the key details and ideas.</w:t>
            </w:r>
          </w:p>
          <w:p w:rsidR="001C6188" w:rsidRPr="0047728D" w:rsidRDefault="001C6188" w:rsidP="00C2378A">
            <w:pPr>
              <w:widowControl w:val="0"/>
              <w:autoSpaceDE w:val="0"/>
              <w:autoSpaceDN w:val="0"/>
              <w:adjustRightInd w:val="0"/>
              <w:rPr>
                <w:sz w:val="22"/>
                <w:szCs w:val="22"/>
              </w:rPr>
            </w:pPr>
          </w:p>
        </w:tc>
        <w:tc>
          <w:tcPr>
            <w:tcW w:w="862" w:type="pct"/>
            <w:tcBorders>
              <w:top w:val="single" w:sz="4" w:space="0" w:color="auto"/>
              <w:left w:val="single" w:sz="4" w:space="0" w:color="auto"/>
              <w:bottom w:val="single" w:sz="4" w:space="0" w:color="auto"/>
              <w:right w:val="single" w:sz="4" w:space="0" w:color="auto"/>
            </w:tcBorders>
          </w:tcPr>
          <w:p w:rsidR="001C6188" w:rsidRPr="0047728D" w:rsidRDefault="008402FC" w:rsidP="00C2378A">
            <w:pPr>
              <w:rPr>
                <w:sz w:val="22"/>
                <w:szCs w:val="22"/>
              </w:rPr>
            </w:pPr>
            <w:r w:rsidRPr="0047728D">
              <w:rPr>
                <w:sz w:val="22"/>
                <w:szCs w:val="22"/>
              </w:rPr>
              <w:fldChar w:fldCharType="begin">
                <w:ffData>
                  <w:name w:val="Text1"/>
                  <w:enabled/>
                  <w:calcOnExit w:val="0"/>
                  <w:textInput/>
                </w:ffData>
              </w:fldChar>
            </w:r>
            <w:r w:rsidR="001C6188" w:rsidRPr="0047728D">
              <w:rPr>
                <w:sz w:val="22"/>
                <w:szCs w:val="22"/>
              </w:rPr>
              <w:instrText xml:space="preserve"> FORMTEXT </w:instrText>
            </w:r>
            <w:r w:rsidRPr="0047728D">
              <w:rPr>
                <w:sz w:val="22"/>
                <w:szCs w:val="22"/>
              </w:rPr>
            </w:r>
            <w:r w:rsidRPr="0047728D">
              <w:rPr>
                <w:sz w:val="22"/>
                <w:szCs w:val="22"/>
              </w:rPr>
              <w:fldChar w:fldCharType="separate"/>
            </w:r>
            <w:r w:rsidR="001C6188" w:rsidRPr="0047728D">
              <w:rPr>
                <w:noProof/>
                <w:sz w:val="22"/>
                <w:szCs w:val="22"/>
              </w:rPr>
              <w:t> </w:t>
            </w:r>
            <w:r w:rsidR="001C6188" w:rsidRPr="0047728D">
              <w:rPr>
                <w:noProof/>
                <w:sz w:val="22"/>
                <w:szCs w:val="22"/>
              </w:rPr>
              <w:t> </w:t>
            </w:r>
            <w:r w:rsidR="001C6188" w:rsidRPr="0047728D">
              <w:rPr>
                <w:noProof/>
                <w:sz w:val="22"/>
                <w:szCs w:val="22"/>
              </w:rPr>
              <w:t> </w:t>
            </w:r>
            <w:r w:rsidR="001C6188" w:rsidRPr="0047728D">
              <w:rPr>
                <w:noProof/>
                <w:sz w:val="22"/>
                <w:szCs w:val="22"/>
              </w:rPr>
              <w:t> </w:t>
            </w:r>
            <w:r w:rsidR="001C6188" w:rsidRPr="0047728D">
              <w:rPr>
                <w:noProof/>
                <w:sz w:val="22"/>
                <w:szCs w:val="22"/>
              </w:rPr>
              <w:t> </w:t>
            </w:r>
            <w:r w:rsidRPr="0047728D">
              <w:rPr>
                <w:sz w:val="22"/>
                <w:szCs w:val="22"/>
              </w:rPr>
              <w:fldChar w:fldCharType="end"/>
            </w:r>
          </w:p>
        </w:tc>
        <w:tc>
          <w:tcPr>
            <w:tcW w:w="894" w:type="pct"/>
            <w:tcBorders>
              <w:top w:val="single" w:sz="4" w:space="0" w:color="auto"/>
              <w:left w:val="single" w:sz="4" w:space="0" w:color="auto"/>
              <w:bottom w:val="single" w:sz="4" w:space="0" w:color="auto"/>
              <w:right w:val="single" w:sz="4" w:space="0" w:color="auto"/>
            </w:tcBorders>
          </w:tcPr>
          <w:p w:rsidR="001C6188" w:rsidRPr="0047728D" w:rsidRDefault="008402FC" w:rsidP="00C2378A">
            <w:pPr>
              <w:rPr>
                <w:sz w:val="22"/>
                <w:szCs w:val="22"/>
              </w:rPr>
            </w:pPr>
            <w:r w:rsidRPr="0047728D">
              <w:rPr>
                <w:sz w:val="22"/>
                <w:szCs w:val="22"/>
              </w:rPr>
              <w:fldChar w:fldCharType="begin">
                <w:ffData>
                  <w:name w:val="Text1"/>
                  <w:enabled/>
                  <w:calcOnExit w:val="0"/>
                  <w:textInput/>
                </w:ffData>
              </w:fldChar>
            </w:r>
            <w:r w:rsidR="001C6188" w:rsidRPr="0047728D">
              <w:rPr>
                <w:sz w:val="22"/>
                <w:szCs w:val="22"/>
              </w:rPr>
              <w:instrText xml:space="preserve"> FORMTEXT </w:instrText>
            </w:r>
            <w:r w:rsidRPr="0047728D">
              <w:rPr>
                <w:sz w:val="22"/>
                <w:szCs w:val="22"/>
              </w:rPr>
            </w:r>
            <w:r w:rsidRPr="0047728D">
              <w:rPr>
                <w:sz w:val="22"/>
                <w:szCs w:val="22"/>
              </w:rPr>
              <w:fldChar w:fldCharType="separate"/>
            </w:r>
            <w:r w:rsidR="001C6188" w:rsidRPr="0047728D">
              <w:rPr>
                <w:noProof/>
                <w:sz w:val="22"/>
                <w:szCs w:val="22"/>
              </w:rPr>
              <w:t> </w:t>
            </w:r>
            <w:r w:rsidR="001C6188" w:rsidRPr="0047728D">
              <w:rPr>
                <w:noProof/>
                <w:sz w:val="22"/>
                <w:szCs w:val="22"/>
              </w:rPr>
              <w:t> </w:t>
            </w:r>
            <w:r w:rsidR="001C6188" w:rsidRPr="0047728D">
              <w:rPr>
                <w:noProof/>
                <w:sz w:val="22"/>
                <w:szCs w:val="22"/>
              </w:rPr>
              <w:t> </w:t>
            </w:r>
            <w:r w:rsidR="001C6188" w:rsidRPr="0047728D">
              <w:rPr>
                <w:noProof/>
                <w:sz w:val="22"/>
                <w:szCs w:val="22"/>
              </w:rPr>
              <w:t> </w:t>
            </w:r>
            <w:r w:rsidR="001C6188" w:rsidRPr="0047728D">
              <w:rPr>
                <w:noProof/>
                <w:sz w:val="22"/>
                <w:szCs w:val="22"/>
              </w:rPr>
              <w:t> </w:t>
            </w:r>
            <w:r w:rsidRPr="0047728D">
              <w:rPr>
                <w:sz w:val="22"/>
                <w:szCs w:val="22"/>
              </w:rPr>
              <w:fldChar w:fldCharType="end"/>
            </w:r>
          </w:p>
        </w:tc>
        <w:tc>
          <w:tcPr>
            <w:tcW w:w="310" w:type="pct"/>
            <w:tcBorders>
              <w:top w:val="single" w:sz="4" w:space="0" w:color="auto"/>
              <w:left w:val="single" w:sz="4" w:space="0" w:color="auto"/>
              <w:bottom w:val="single" w:sz="4" w:space="0" w:color="auto"/>
              <w:right w:val="single" w:sz="4" w:space="0" w:color="auto"/>
            </w:tcBorders>
          </w:tcPr>
          <w:p w:rsidR="001C6188" w:rsidRPr="0047728D" w:rsidRDefault="001C6188" w:rsidP="00C2378A">
            <w:pPr>
              <w:widowControl w:val="0"/>
              <w:autoSpaceDE w:val="0"/>
              <w:autoSpaceDN w:val="0"/>
              <w:adjustRightInd w:val="0"/>
              <w:rPr>
                <w:sz w:val="22"/>
                <w:szCs w:val="22"/>
              </w:rPr>
            </w:pPr>
          </w:p>
        </w:tc>
      </w:tr>
      <w:tr w:rsidR="001C6188" w:rsidRPr="0047728D" w:rsidTr="0047728D">
        <w:trPr>
          <w:trHeight w:val="432"/>
        </w:trPr>
        <w:tc>
          <w:tcPr>
            <w:tcW w:w="190" w:type="pct"/>
            <w:tcBorders>
              <w:top w:val="single" w:sz="4" w:space="0" w:color="auto"/>
              <w:left w:val="single" w:sz="4" w:space="0" w:color="auto"/>
              <w:bottom w:val="single" w:sz="4" w:space="0" w:color="auto"/>
              <w:right w:val="single" w:sz="4" w:space="0" w:color="auto"/>
            </w:tcBorders>
            <w:vAlign w:val="center"/>
          </w:tcPr>
          <w:p w:rsidR="001C6188" w:rsidRPr="0047728D" w:rsidRDefault="001C6188" w:rsidP="00C2378A">
            <w:pPr>
              <w:jc w:val="center"/>
              <w:rPr>
                <w:b/>
                <w:sz w:val="22"/>
                <w:szCs w:val="22"/>
              </w:rPr>
            </w:pPr>
            <w:r w:rsidRPr="0047728D">
              <w:rPr>
                <w:b/>
                <w:sz w:val="22"/>
                <w:szCs w:val="22"/>
              </w:rPr>
              <w:t>55.</w:t>
            </w:r>
          </w:p>
        </w:tc>
        <w:tc>
          <w:tcPr>
            <w:tcW w:w="613" w:type="pct"/>
            <w:tcBorders>
              <w:top w:val="single" w:sz="4" w:space="0" w:color="auto"/>
              <w:left w:val="single" w:sz="4" w:space="0" w:color="auto"/>
              <w:bottom w:val="single" w:sz="4" w:space="0" w:color="auto"/>
              <w:right w:val="single" w:sz="4" w:space="0" w:color="auto"/>
            </w:tcBorders>
          </w:tcPr>
          <w:p w:rsidR="001C6188" w:rsidRPr="0047728D" w:rsidRDefault="001C6188" w:rsidP="001C6188">
            <w:pPr>
              <w:widowControl w:val="0"/>
              <w:autoSpaceDE w:val="0"/>
              <w:autoSpaceDN w:val="0"/>
              <w:adjustRightInd w:val="0"/>
              <w:rPr>
                <w:b/>
                <w:sz w:val="22"/>
                <w:szCs w:val="22"/>
              </w:rPr>
            </w:pPr>
          </w:p>
          <w:p w:rsidR="001C6188" w:rsidRPr="0047728D" w:rsidRDefault="001C6188" w:rsidP="001C6188">
            <w:pPr>
              <w:widowControl w:val="0"/>
              <w:autoSpaceDE w:val="0"/>
              <w:autoSpaceDN w:val="0"/>
              <w:adjustRightInd w:val="0"/>
              <w:rPr>
                <w:b/>
                <w:sz w:val="22"/>
                <w:szCs w:val="22"/>
              </w:rPr>
            </w:pPr>
            <w:r w:rsidRPr="0047728D">
              <w:rPr>
                <w:b/>
                <w:sz w:val="22"/>
                <w:szCs w:val="22"/>
              </w:rPr>
              <w:t>CCSS.ELA.LITERACY.RH11-12.3</w:t>
            </w:r>
          </w:p>
          <w:p w:rsidR="001C6188" w:rsidRPr="0047728D" w:rsidRDefault="001C6188" w:rsidP="001C6188">
            <w:pPr>
              <w:widowControl w:val="0"/>
              <w:autoSpaceDE w:val="0"/>
              <w:autoSpaceDN w:val="0"/>
              <w:adjustRightInd w:val="0"/>
              <w:rPr>
                <w:b/>
                <w:sz w:val="22"/>
                <w:szCs w:val="22"/>
              </w:rPr>
            </w:pPr>
          </w:p>
        </w:tc>
        <w:tc>
          <w:tcPr>
            <w:tcW w:w="2131" w:type="pct"/>
            <w:tcBorders>
              <w:top w:val="single" w:sz="4" w:space="0" w:color="auto"/>
              <w:left w:val="single" w:sz="4" w:space="0" w:color="auto"/>
              <w:bottom w:val="single" w:sz="4" w:space="0" w:color="auto"/>
              <w:right w:val="single" w:sz="4" w:space="0" w:color="auto"/>
            </w:tcBorders>
            <w:vAlign w:val="center"/>
          </w:tcPr>
          <w:p w:rsidR="001C6188" w:rsidRPr="0047728D" w:rsidRDefault="001C6188" w:rsidP="00C2378A">
            <w:pPr>
              <w:widowControl w:val="0"/>
              <w:autoSpaceDE w:val="0"/>
              <w:autoSpaceDN w:val="0"/>
              <w:adjustRightInd w:val="0"/>
              <w:rPr>
                <w:sz w:val="22"/>
                <w:szCs w:val="22"/>
              </w:rPr>
            </w:pPr>
            <w:r w:rsidRPr="00F70F35">
              <w:rPr>
                <w:b/>
                <w:sz w:val="22"/>
                <w:szCs w:val="22"/>
              </w:rPr>
              <w:t>3.</w:t>
            </w:r>
            <w:r w:rsidRPr="0047728D">
              <w:rPr>
                <w:sz w:val="22"/>
                <w:szCs w:val="22"/>
              </w:rPr>
              <w:t xml:space="preserve">  </w:t>
            </w:r>
            <w:r w:rsidRPr="0047728D">
              <w:rPr>
                <w:color w:val="202020"/>
                <w:sz w:val="22"/>
                <w:szCs w:val="22"/>
              </w:rPr>
              <w:t>Evaluate various explanations for actions or events and determine which explanation best accords with textual evidence, acknowledging where the text leaves matters uncertain.</w:t>
            </w:r>
          </w:p>
          <w:p w:rsidR="001C6188" w:rsidRPr="0047728D" w:rsidRDefault="001C6188" w:rsidP="00C2378A">
            <w:pPr>
              <w:widowControl w:val="0"/>
              <w:autoSpaceDE w:val="0"/>
              <w:autoSpaceDN w:val="0"/>
              <w:adjustRightInd w:val="0"/>
              <w:rPr>
                <w:b/>
                <w:sz w:val="22"/>
                <w:szCs w:val="22"/>
              </w:rPr>
            </w:pPr>
          </w:p>
        </w:tc>
        <w:tc>
          <w:tcPr>
            <w:tcW w:w="862" w:type="pct"/>
            <w:tcBorders>
              <w:top w:val="single" w:sz="4" w:space="0" w:color="auto"/>
              <w:left w:val="single" w:sz="4" w:space="0" w:color="auto"/>
              <w:bottom w:val="single" w:sz="4" w:space="0" w:color="auto"/>
              <w:right w:val="single" w:sz="4" w:space="0" w:color="auto"/>
            </w:tcBorders>
          </w:tcPr>
          <w:p w:rsidR="001C6188" w:rsidRPr="0047728D" w:rsidRDefault="008402FC" w:rsidP="00C2378A">
            <w:pPr>
              <w:rPr>
                <w:sz w:val="22"/>
                <w:szCs w:val="22"/>
              </w:rPr>
            </w:pPr>
            <w:r w:rsidRPr="0047728D">
              <w:rPr>
                <w:sz w:val="22"/>
                <w:szCs w:val="22"/>
              </w:rPr>
              <w:fldChar w:fldCharType="begin">
                <w:ffData>
                  <w:name w:val="Text21"/>
                  <w:enabled/>
                  <w:calcOnExit w:val="0"/>
                  <w:textInput/>
                </w:ffData>
              </w:fldChar>
            </w:r>
            <w:r w:rsidR="001C6188" w:rsidRPr="0047728D">
              <w:rPr>
                <w:sz w:val="22"/>
                <w:szCs w:val="22"/>
              </w:rPr>
              <w:instrText xml:space="preserve"> FORMTEXT </w:instrText>
            </w:r>
            <w:r w:rsidRPr="0047728D">
              <w:rPr>
                <w:sz w:val="22"/>
                <w:szCs w:val="22"/>
              </w:rPr>
            </w:r>
            <w:r w:rsidRPr="0047728D">
              <w:rPr>
                <w:sz w:val="22"/>
                <w:szCs w:val="22"/>
              </w:rPr>
              <w:fldChar w:fldCharType="separate"/>
            </w:r>
            <w:r w:rsidR="001C6188" w:rsidRPr="0047728D">
              <w:rPr>
                <w:noProof/>
                <w:sz w:val="22"/>
                <w:szCs w:val="22"/>
              </w:rPr>
              <w:t> </w:t>
            </w:r>
            <w:r w:rsidR="001C6188" w:rsidRPr="0047728D">
              <w:rPr>
                <w:noProof/>
                <w:sz w:val="22"/>
                <w:szCs w:val="22"/>
              </w:rPr>
              <w:t> </w:t>
            </w:r>
            <w:r w:rsidR="001C6188" w:rsidRPr="0047728D">
              <w:rPr>
                <w:noProof/>
                <w:sz w:val="22"/>
                <w:szCs w:val="22"/>
              </w:rPr>
              <w:t> </w:t>
            </w:r>
            <w:r w:rsidR="001C6188" w:rsidRPr="0047728D">
              <w:rPr>
                <w:noProof/>
                <w:sz w:val="22"/>
                <w:szCs w:val="22"/>
              </w:rPr>
              <w:t> </w:t>
            </w:r>
            <w:r w:rsidR="001C6188" w:rsidRPr="0047728D">
              <w:rPr>
                <w:noProof/>
                <w:sz w:val="22"/>
                <w:szCs w:val="22"/>
              </w:rPr>
              <w:t> </w:t>
            </w:r>
            <w:r w:rsidRPr="0047728D">
              <w:rPr>
                <w:sz w:val="22"/>
                <w:szCs w:val="22"/>
              </w:rPr>
              <w:fldChar w:fldCharType="end"/>
            </w:r>
          </w:p>
        </w:tc>
        <w:tc>
          <w:tcPr>
            <w:tcW w:w="894" w:type="pct"/>
            <w:tcBorders>
              <w:top w:val="single" w:sz="4" w:space="0" w:color="auto"/>
              <w:left w:val="single" w:sz="4" w:space="0" w:color="auto"/>
              <w:bottom w:val="single" w:sz="4" w:space="0" w:color="auto"/>
              <w:right w:val="single" w:sz="4" w:space="0" w:color="auto"/>
            </w:tcBorders>
          </w:tcPr>
          <w:p w:rsidR="001C6188" w:rsidRPr="0047728D" w:rsidRDefault="008402FC" w:rsidP="00C2378A">
            <w:pPr>
              <w:rPr>
                <w:sz w:val="22"/>
                <w:szCs w:val="22"/>
              </w:rPr>
            </w:pPr>
            <w:r w:rsidRPr="0047728D">
              <w:rPr>
                <w:sz w:val="22"/>
                <w:szCs w:val="22"/>
              </w:rPr>
              <w:fldChar w:fldCharType="begin">
                <w:ffData>
                  <w:name w:val="Text22"/>
                  <w:enabled/>
                  <w:calcOnExit w:val="0"/>
                  <w:textInput/>
                </w:ffData>
              </w:fldChar>
            </w:r>
            <w:r w:rsidR="001C6188" w:rsidRPr="0047728D">
              <w:rPr>
                <w:sz w:val="22"/>
                <w:szCs w:val="22"/>
              </w:rPr>
              <w:instrText xml:space="preserve"> FORMTEXT </w:instrText>
            </w:r>
            <w:r w:rsidRPr="0047728D">
              <w:rPr>
                <w:sz w:val="22"/>
                <w:szCs w:val="22"/>
              </w:rPr>
            </w:r>
            <w:r w:rsidRPr="0047728D">
              <w:rPr>
                <w:sz w:val="22"/>
                <w:szCs w:val="22"/>
              </w:rPr>
              <w:fldChar w:fldCharType="separate"/>
            </w:r>
            <w:r w:rsidR="001C6188" w:rsidRPr="0047728D">
              <w:rPr>
                <w:noProof/>
                <w:sz w:val="22"/>
                <w:szCs w:val="22"/>
              </w:rPr>
              <w:t> </w:t>
            </w:r>
            <w:r w:rsidR="001C6188" w:rsidRPr="0047728D">
              <w:rPr>
                <w:noProof/>
                <w:sz w:val="22"/>
                <w:szCs w:val="22"/>
              </w:rPr>
              <w:t> </w:t>
            </w:r>
            <w:r w:rsidR="001C6188" w:rsidRPr="0047728D">
              <w:rPr>
                <w:noProof/>
                <w:sz w:val="22"/>
                <w:szCs w:val="22"/>
              </w:rPr>
              <w:t> </w:t>
            </w:r>
            <w:r w:rsidR="001C6188" w:rsidRPr="0047728D">
              <w:rPr>
                <w:noProof/>
                <w:sz w:val="22"/>
                <w:szCs w:val="22"/>
              </w:rPr>
              <w:t> </w:t>
            </w:r>
            <w:r w:rsidR="001C6188" w:rsidRPr="0047728D">
              <w:rPr>
                <w:noProof/>
                <w:sz w:val="22"/>
                <w:szCs w:val="22"/>
              </w:rPr>
              <w:t> </w:t>
            </w:r>
            <w:r w:rsidRPr="0047728D">
              <w:rPr>
                <w:sz w:val="22"/>
                <w:szCs w:val="22"/>
              </w:rPr>
              <w:fldChar w:fldCharType="end"/>
            </w:r>
          </w:p>
        </w:tc>
        <w:tc>
          <w:tcPr>
            <w:tcW w:w="310" w:type="pct"/>
            <w:tcBorders>
              <w:top w:val="single" w:sz="4" w:space="0" w:color="auto"/>
              <w:left w:val="single" w:sz="4" w:space="0" w:color="auto"/>
              <w:bottom w:val="single" w:sz="4" w:space="0" w:color="auto"/>
              <w:right w:val="single" w:sz="4" w:space="0" w:color="auto"/>
            </w:tcBorders>
          </w:tcPr>
          <w:p w:rsidR="001C6188" w:rsidRPr="0047728D" w:rsidRDefault="001C6188" w:rsidP="00C2378A">
            <w:pPr>
              <w:widowControl w:val="0"/>
              <w:autoSpaceDE w:val="0"/>
              <w:autoSpaceDN w:val="0"/>
              <w:adjustRightInd w:val="0"/>
              <w:rPr>
                <w:sz w:val="22"/>
                <w:szCs w:val="22"/>
              </w:rPr>
            </w:pPr>
          </w:p>
        </w:tc>
      </w:tr>
      <w:tr w:rsidR="001C6188" w:rsidRPr="0047728D" w:rsidTr="0047728D">
        <w:trPr>
          <w:trHeight w:val="432"/>
        </w:trPr>
        <w:tc>
          <w:tcPr>
            <w:tcW w:w="190" w:type="pct"/>
            <w:tcBorders>
              <w:top w:val="single" w:sz="4" w:space="0" w:color="auto"/>
              <w:left w:val="single" w:sz="4" w:space="0" w:color="auto"/>
              <w:bottom w:val="single" w:sz="4" w:space="0" w:color="auto"/>
              <w:right w:val="single" w:sz="4" w:space="0" w:color="auto"/>
            </w:tcBorders>
            <w:vAlign w:val="center"/>
          </w:tcPr>
          <w:p w:rsidR="001C6188" w:rsidRPr="0047728D" w:rsidRDefault="001C6188" w:rsidP="00C2378A">
            <w:pPr>
              <w:jc w:val="center"/>
              <w:rPr>
                <w:b/>
                <w:sz w:val="22"/>
                <w:szCs w:val="22"/>
              </w:rPr>
            </w:pPr>
            <w:r w:rsidRPr="0047728D">
              <w:rPr>
                <w:b/>
                <w:sz w:val="22"/>
                <w:szCs w:val="22"/>
              </w:rPr>
              <w:t>56.</w:t>
            </w:r>
          </w:p>
        </w:tc>
        <w:tc>
          <w:tcPr>
            <w:tcW w:w="613" w:type="pct"/>
            <w:tcBorders>
              <w:top w:val="single" w:sz="4" w:space="0" w:color="auto"/>
              <w:left w:val="single" w:sz="4" w:space="0" w:color="auto"/>
              <w:bottom w:val="single" w:sz="4" w:space="0" w:color="auto"/>
              <w:right w:val="single" w:sz="4" w:space="0" w:color="auto"/>
            </w:tcBorders>
          </w:tcPr>
          <w:p w:rsidR="001C6188" w:rsidRPr="0047728D" w:rsidRDefault="001C6188" w:rsidP="001C6188">
            <w:pPr>
              <w:widowControl w:val="0"/>
              <w:autoSpaceDE w:val="0"/>
              <w:autoSpaceDN w:val="0"/>
              <w:adjustRightInd w:val="0"/>
              <w:rPr>
                <w:b/>
                <w:sz w:val="22"/>
                <w:szCs w:val="22"/>
              </w:rPr>
            </w:pPr>
          </w:p>
          <w:p w:rsidR="001C6188" w:rsidRPr="0047728D" w:rsidRDefault="001C6188" w:rsidP="001C6188">
            <w:pPr>
              <w:widowControl w:val="0"/>
              <w:autoSpaceDE w:val="0"/>
              <w:autoSpaceDN w:val="0"/>
              <w:adjustRightInd w:val="0"/>
              <w:rPr>
                <w:b/>
                <w:sz w:val="22"/>
                <w:szCs w:val="22"/>
              </w:rPr>
            </w:pPr>
            <w:r w:rsidRPr="0047728D">
              <w:rPr>
                <w:b/>
                <w:sz w:val="22"/>
                <w:szCs w:val="22"/>
              </w:rPr>
              <w:t>CCSS.ELA.LITERACY.RH11-12.4</w:t>
            </w:r>
          </w:p>
          <w:p w:rsidR="001C6188" w:rsidRPr="0047728D" w:rsidRDefault="001C6188" w:rsidP="001C6188">
            <w:pPr>
              <w:widowControl w:val="0"/>
              <w:autoSpaceDE w:val="0"/>
              <w:autoSpaceDN w:val="0"/>
              <w:adjustRightInd w:val="0"/>
              <w:rPr>
                <w:b/>
                <w:sz w:val="22"/>
                <w:szCs w:val="22"/>
              </w:rPr>
            </w:pPr>
          </w:p>
        </w:tc>
        <w:tc>
          <w:tcPr>
            <w:tcW w:w="2131" w:type="pct"/>
            <w:tcBorders>
              <w:top w:val="single" w:sz="4" w:space="0" w:color="auto"/>
              <w:left w:val="single" w:sz="4" w:space="0" w:color="auto"/>
              <w:bottom w:val="single" w:sz="4" w:space="0" w:color="auto"/>
              <w:right w:val="single" w:sz="4" w:space="0" w:color="auto"/>
            </w:tcBorders>
          </w:tcPr>
          <w:p w:rsidR="001C6188" w:rsidRPr="0047728D" w:rsidRDefault="001C6188" w:rsidP="00C2378A">
            <w:pPr>
              <w:widowControl w:val="0"/>
              <w:autoSpaceDE w:val="0"/>
              <w:autoSpaceDN w:val="0"/>
              <w:adjustRightInd w:val="0"/>
              <w:rPr>
                <w:sz w:val="22"/>
                <w:szCs w:val="22"/>
              </w:rPr>
            </w:pPr>
            <w:r w:rsidRPr="00F70F35">
              <w:rPr>
                <w:b/>
                <w:sz w:val="22"/>
                <w:szCs w:val="22"/>
              </w:rPr>
              <w:t>4.</w:t>
            </w:r>
            <w:r w:rsidRPr="0047728D">
              <w:rPr>
                <w:sz w:val="22"/>
                <w:szCs w:val="22"/>
              </w:rPr>
              <w:t xml:space="preserve">  </w:t>
            </w:r>
            <w:r w:rsidRPr="0047728D">
              <w:rPr>
                <w:color w:val="202020"/>
                <w:sz w:val="22"/>
                <w:szCs w:val="22"/>
              </w:rPr>
              <w:t xml:space="preserve">Determine the meaning of words and phrases as they are used in a text, including analyzing how an author uses and refines the meaning of a key term over the course of a text (e.g., how Madison defines </w:t>
            </w:r>
            <w:r w:rsidRPr="0047728D">
              <w:rPr>
                <w:i/>
                <w:iCs/>
                <w:color w:val="202020"/>
                <w:sz w:val="22"/>
                <w:szCs w:val="22"/>
              </w:rPr>
              <w:t>faction</w:t>
            </w:r>
            <w:r w:rsidRPr="0047728D">
              <w:rPr>
                <w:color w:val="202020"/>
                <w:sz w:val="22"/>
                <w:szCs w:val="22"/>
              </w:rPr>
              <w:t xml:space="preserve"> in </w:t>
            </w:r>
            <w:r w:rsidRPr="0047728D">
              <w:rPr>
                <w:i/>
                <w:iCs/>
                <w:color w:val="202020"/>
                <w:sz w:val="22"/>
                <w:szCs w:val="22"/>
              </w:rPr>
              <w:t>Federalist</w:t>
            </w:r>
            <w:r w:rsidRPr="0047728D">
              <w:rPr>
                <w:color w:val="202020"/>
                <w:sz w:val="22"/>
                <w:szCs w:val="22"/>
              </w:rPr>
              <w:t xml:space="preserve"> No. 10).</w:t>
            </w:r>
          </w:p>
          <w:p w:rsidR="001C6188" w:rsidRPr="0047728D" w:rsidRDefault="001C6188" w:rsidP="00C2378A">
            <w:pPr>
              <w:widowControl w:val="0"/>
              <w:autoSpaceDE w:val="0"/>
              <w:autoSpaceDN w:val="0"/>
              <w:adjustRightInd w:val="0"/>
              <w:rPr>
                <w:sz w:val="22"/>
                <w:szCs w:val="22"/>
              </w:rPr>
            </w:pPr>
          </w:p>
        </w:tc>
        <w:tc>
          <w:tcPr>
            <w:tcW w:w="862" w:type="pct"/>
            <w:tcBorders>
              <w:top w:val="single" w:sz="4" w:space="0" w:color="auto"/>
              <w:left w:val="single" w:sz="4" w:space="0" w:color="auto"/>
              <w:bottom w:val="single" w:sz="4" w:space="0" w:color="auto"/>
              <w:right w:val="single" w:sz="4" w:space="0" w:color="auto"/>
            </w:tcBorders>
          </w:tcPr>
          <w:p w:rsidR="001C6188" w:rsidRPr="0047728D" w:rsidRDefault="008402FC" w:rsidP="00C2378A">
            <w:pPr>
              <w:rPr>
                <w:sz w:val="22"/>
                <w:szCs w:val="22"/>
              </w:rPr>
            </w:pPr>
            <w:r w:rsidRPr="0047728D">
              <w:rPr>
                <w:sz w:val="22"/>
                <w:szCs w:val="22"/>
              </w:rPr>
              <w:fldChar w:fldCharType="begin">
                <w:ffData>
                  <w:name w:val="Text21"/>
                  <w:enabled/>
                  <w:calcOnExit w:val="0"/>
                  <w:textInput/>
                </w:ffData>
              </w:fldChar>
            </w:r>
            <w:r w:rsidR="001C6188" w:rsidRPr="0047728D">
              <w:rPr>
                <w:sz w:val="22"/>
                <w:szCs w:val="22"/>
              </w:rPr>
              <w:instrText xml:space="preserve"> FORMTEXT </w:instrText>
            </w:r>
            <w:r w:rsidRPr="0047728D">
              <w:rPr>
                <w:sz w:val="22"/>
                <w:szCs w:val="22"/>
              </w:rPr>
            </w:r>
            <w:r w:rsidRPr="0047728D">
              <w:rPr>
                <w:sz w:val="22"/>
                <w:szCs w:val="22"/>
              </w:rPr>
              <w:fldChar w:fldCharType="separate"/>
            </w:r>
            <w:r w:rsidR="001C6188" w:rsidRPr="0047728D">
              <w:rPr>
                <w:noProof/>
                <w:sz w:val="22"/>
                <w:szCs w:val="22"/>
              </w:rPr>
              <w:t> </w:t>
            </w:r>
            <w:r w:rsidR="001C6188" w:rsidRPr="0047728D">
              <w:rPr>
                <w:noProof/>
                <w:sz w:val="22"/>
                <w:szCs w:val="22"/>
              </w:rPr>
              <w:t> </w:t>
            </w:r>
            <w:r w:rsidR="001C6188" w:rsidRPr="0047728D">
              <w:rPr>
                <w:noProof/>
                <w:sz w:val="22"/>
                <w:szCs w:val="22"/>
              </w:rPr>
              <w:t> </w:t>
            </w:r>
            <w:r w:rsidR="001C6188" w:rsidRPr="0047728D">
              <w:rPr>
                <w:noProof/>
                <w:sz w:val="22"/>
                <w:szCs w:val="22"/>
              </w:rPr>
              <w:t> </w:t>
            </w:r>
            <w:r w:rsidR="001C6188" w:rsidRPr="0047728D">
              <w:rPr>
                <w:noProof/>
                <w:sz w:val="22"/>
                <w:szCs w:val="22"/>
              </w:rPr>
              <w:t> </w:t>
            </w:r>
            <w:r w:rsidRPr="0047728D">
              <w:rPr>
                <w:sz w:val="22"/>
                <w:szCs w:val="22"/>
              </w:rPr>
              <w:fldChar w:fldCharType="end"/>
            </w:r>
          </w:p>
        </w:tc>
        <w:tc>
          <w:tcPr>
            <w:tcW w:w="894" w:type="pct"/>
            <w:tcBorders>
              <w:top w:val="single" w:sz="4" w:space="0" w:color="auto"/>
              <w:left w:val="single" w:sz="4" w:space="0" w:color="auto"/>
              <w:bottom w:val="single" w:sz="4" w:space="0" w:color="auto"/>
              <w:right w:val="single" w:sz="4" w:space="0" w:color="auto"/>
            </w:tcBorders>
          </w:tcPr>
          <w:p w:rsidR="001C6188" w:rsidRPr="0047728D" w:rsidRDefault="008402FC" w:rsidP="00C2378A">
            <w:pPr>
              <w:rPr>
                <w:sz w:val="22"/>
                <w:szCs w:val="22"/>
              </w:rPr>
            </w:pPr>
            <w:r w:rsidRPr="0047728D">
              <w:rPr>
                <w:sz w:val="22"/>
                <w:szCs w:val="22"/>
              </w:rPr>
              <w:fldChar w:fldCharType="begin">
                <w:ffData>
                  <w:name w:val="Text21"/>
                  <w:enabled/>
                  <w:calcOnExit w:val="0"/>
                  <w:textInput/>
                </w:ffData>
              </w:fldChar>
            </w:r>
            <w:r w:rsidR="001C6188" w:rsidRPr="0047728D">
              <w:rPr>
                <w:sz w:val="22"/>
                <w:szCs w:val="22"/>
              </w:rPr>
              <w:instrText xml:space="preserve"> FORMTEXT </w:instrText>
            </w:r>
            <w:r w:rsidRPr="0047728D">
              <w:rPr>
                <w:sz w:val="22"/>
                <w:szCs w:val="22"/>
              </w:rPr>
            </w:r>
            <w:r w:rsidRPr="0047728D">
              <w:rPr>
                <w:sz w:val="22"/>
                <w:szCs w:val="22"/>
              </w:rPr>
              <w:fldChar w:fldCharType="separate"/>
            </w:r>
            <w:r w:rsidR="001C6188" w:rsidRPr="0047728D">
              <w:rPr>
                <w:noProof/>
                <w:sz w:val="22"/>
                <w:szCs w:val="22"/>
              </w:rPr>
              <w:t> </w:t>
            </w:r>
            <w:r w:rsidR="001C6188" w:rsidRPr="0047728D">
              <w:rPr>
                <w:noProof/>
                <w:sz w:val="22"/>
                <w:szCs w:val="22"/>
              </w:rPr>
              <w:t> </w:t>
            </w:r>
            <w:r w:rsidR="001C6188" w:rsidRPr="0047728D">
              <w:rPr>
                <w:noProof/>
                <w:sz w:val="22"/>
                <w:szCs w:val="22"/>
              </w:rPr>
              <w:t> </w:t>
            </w:r>
            <w:r w:rsidR="001C6188" w:rsidRPr="0047728D">
              <w:rPr>
                <w:noProof/>
                <w:sz w:val="22"/>
                <w:szCs w:val="22"/>
              </w:rPr>
              <w:t> </w:t>
            </w:r>
            <w:r w:rsidR="001C6188" w:rsidRPr="0047728D">
              <w:rPr>
                <w:noProof/>
                <w:sz w:val="22"/>
                <w:szCs w:val="22"/>
              </w:rPr>
              <w:t> </w:t>
            </w:r>
            <w:r w:rsidRPr="0047728D">
              <w:rPr>
                <w:sz w:val="22"/>
                <w:szCs w:val="22"/>
              </w:rPr>
              <w:fldChar w:fldCharType="end"/>
            </w:r>
          </w:p>
        </w:tc>
        <w:tc>
          <w:tcPr>
            <w:tcW w:w="310" w:type="pct"/>
            <w:tcBorders>
              <w:top w:val="single" w:sz="4" w:space="0" w:color="auto"/>
              <w:left w:val="single" w:sz="4" w:space="0" w:color="auto"/>
              <w:bottom w:val="single" w:sz="4" w:space="0" w:color="auto"/>
              <w:right w:val="single" w:sz="4" w:space="0" w:color="auto"/>
            </w:tcBorders>
          </w:tcPr>
          <w:p w:rsidR="001C6188" w:rsidRPr="0047728D" w:rsidRDefault="001C6188" w:rsidP="00C2378A">
            <w:pPr>
              <w:widowControl w:val="0"/>
              <w:autoSpaceDE w:val="0"/>
              <w:autoSpaceDN w:val="0"/>
              <w:adjustRightInd w:val="0"/>
              <w:rPr>
                <w:sz w:val="22"/>
                <w:szCs w:val="22"/>
              </w:rPr>
            </w:pPr>
          </w:p>
        </w:tc>
      </w:tr>
      <w:tr w:rsidR="001C6188" w:rsidRPr="0047728D" w:rsidTr="0047728D">
        <w:trPr>
          <w:trHeight w:val="432"/>
        </w:trPr>
        <w:tc>
          <w:tcPr>
            <w:tcW w:w="190" w:type="pct"/>
            <w:tcBorders>
              <w:top w:val="single" w:sz="4" w:space="0" w:color="auto"/>
              <w:left w:val="single" w:sz="4" w:space="0" w:color="auto"/>
              <w:bottom w:val="single" w:sz="4" w:space="0" w:color="auto"/>
              <w:right w:val="single" w:sz="4" w:space="0" w:color="auto"/>
            </w:tcBorders>
            <w:vAlign w:val="center"/>
          </w:tcPr>
          <w:p w:rsidR="001C6188" w:rsidRPr="0047728D" w:rsidRDefault="001C6188" w:rsidP="00C2378A">
            <w:pPr>
              <w:jc w:val="center"/>
              <w:rPr>
                <w:b/>
                <w:sz w:val="22"/>
                <w:szCs w:val="22"/>
              </w:rPr>
            </w:pPr>
            <w:r w:rsidRPr="0047728D">
              <w:rPr>
                <w:b/>
                <w:sz w:val="22"/>
                <w:szCs w:val="22"/>
              </w:rPr>
              <w:t>57.</w:t>
            </w:r>
          </w:p>
        </w:tc>
        <w:tc>
          <w:tcPr>
            <w:tcW w:w="613" w:type="pct"/>
            <w:tcBorders>
              <w:top w:val="single" w:sz="4" w:space="0" w:color="auto"/>
              <w:left w:val="single" w:sz="4" w:space="0" w:color="auto"/>
              <w:bottom w:val="single" w:sz="4" w:space="0" w:color="auto"/>
              <w:right w:val="single" w:sz="4" w:space="0" w:color="auto"/>
            </w:tcBorders>
          </w:tcPr>
          <w:p w:rsidR="001C6188" w:rsidRPr="0047728D" w:rsidRDefault="001C6188" w:rsidP="001C6188">
            <w:pPr>
              <w:widowControl w:val="0"/>
              <w:autoSpaceDE w:val="0"/>
              <w:autoSpaceDN w:val="0"/>
              <w:adjustRightInd w:val="0"/>
              <w:rPr>
                <w:b/>
                <w:sz w:val="22"/>
                <w:szCs w:val="22"/>
              </w:rPr>
            </w:pPr>
          </w:p>
          <w:p w:rsidR="001C6188" w:rsidRPr="0047728D" w:rsidRDefault="001C6188" w:rsidP="001C6188">
            <w:pPr>
              <w:widowControl w:val="0"/>
              <w:autoSpaceDE w:val="0"/>
              <w:autoSpaceDN w:val="0"/>
              <w:adjustRightInd w:val="0"/>
              <w:rPr>
                <w:b/>
                <w:sz w:val="22"/>
                <w:szCs w:val="22"/>
              </w:rPr>
            </w:pPr>
            <w:r w:rsidRPr="0047728D">
              <w:rPr>
                <w:b/>
                <w:sz w:val="22"/>
                <w:szCs w:val="22"/>
              </w:rPr>
              <w:t>CCSS.ELA.LITERACY.RH11-12.5</w:t>
            </w:r>
          </w:p>
          <w:p w:rsidR="001C6188" w:rsidRPr="0047728D" w:rsidRDefault="001C6188" w:rsidP="001C6188">
            <w:pPr>
              <w:widowControl w:val="0"/>
              <w:autoSpaceDE w:val="0"/>
              <w:autoSpaceDN w:val="0"/>
              <w:adjustRightInd w:val="0"/>
              <w:rPr>
                <w:b/>
                <w:sz w:val="22"/>
                <w:szCs w:val="22"/>
              </w:rPr>
            </w:pPr>
          </w:p>
        </w:tc>
        <w:tc>
          <w:tcPr>
            <w:tcW w:w="2131" w:type="pct"/>
            <w:tcBorders>
              <w:top w:val="single" w:sz="4" w:space="0" w:color="auto"/>
              <w:left w:val="single" w:sz="4" w:space="0" w:color="auto"/>
              <w:bottom w:val="single" w:sz="4" w:space="0" w:color="auto"/>
              <w:right w:val="single" w:sz="4" w:space="0" w:color="auto"/>
            </w:tcBorders>
          </w:tcPr>
          <w:p w:rsidR="001C6188" w:rsidRPr="0047728D" w:rsidRDefault="001C6188" w:rsidP="00C2378A">
            <w:pPr>
              <w:widowControl w:val="0"/>
              <w:autoSpaceDE w:val="0"/>
              <w:autoSpaceDN w:val="0"/>
              <w:adjustRightInd w:val="0"/>
              <w:rPr>
                <w:sz w:val="22"/>
                <w:szCs w:val="22"/>
              </w:rPr>
            </w:pPr>
            <w:r w:rsidRPr="00F70F35">
              <w:rPr>
                <w:b/>
                <w:sz w:val="22"/>
                <w:szCs w:val="22"/>
              </w:rPr>
              <w:t>5.</w:t>
            </w:r>
            <w:r w:rsidRPr="0047728D">
              <w:rPr>
                <w:sz w:val="22"/>
                <w:szCs w:val="22"/>
              </w:rPr>
              <w:t xml:space="preserve">  </w:t>
            </w:r>
            <w:r w:rsidRPr="0047728D">
              <w:rPr>
                <w:color w:val="202020"/>
                <w:sz w:val="22"/>
                <w:szCs w:val="22"/>
              </w:rPr>
              <w:t>Analyze in detail how a complex primary source is structured, including how key sentences, paragraphs, and larger portions of the text contribute to the whole.</w:t>
            </w:r>
          </w:p>
          <w:p w:rsidR="001C6188" w:rsidRPr="0047728D" w:rsidRDefault="001C6188" w:rsidP="00C2378A">
            <w:pPr>
              <w:widowControl w:val="0"/>
              <w:autoSpaceDE w:val="0"/>
              <w:autoSpaceDN w:val="0"/>
              <w:adjustRightInd w:val="0"/>
              <w:rPr>
                <w:sz w:val="22"/>
                <w:szCs w:val="22"/>
              </w:rPr>
            </w:pPr>
          </w:p>
        </w:tc>
        <w:tc>
          <w:tcPr>
            <w:tcW w:w="862" w:type="pct"/>
            <w:tcBorders>
              <w:top w:val="single" w:sz="4" w:space="0" w:color="auto"/>
              <w:left w:val="single" w:sz="4" w:space="0" w:color="auto"/>
              <w:bottom w:val="single" w:sz="4" w:space="0" w:color="auto"/>
              <w:right w:val="single" w:sz="4" w:space="0" w:color="auto"/>
            </w:tcBorders>
          </w:tcPr>
          <w:p w:rsidR="001C6188" w:rsidRPr="0047728D" w:rsidRDefault="008402FC" w:rsidP="00C2378A">
            <w:pPr>
              <w:rPr>
                <w:sz w:val="22"/>
                <w:szCs w:val="22"/>
              </w:rPr>
            </w:pPr>
            <w:r w:rsidRPr="0047728D">
              <w:rPr>
                <w:sz w:val="22"/>
                <w:szCs w:val="22"/>
              </w:rPr>
              <w:fldChar w:fldCharType="begin">
                <w:ffData>
                  <w:name w:val="Text21"/>
                  <w:enabled/>
                  <w:calcOnExit w:val="0"/>
                  <w:textInput/>
                </w:ffData>
              </w:fldChar>
            </w:r>
            <w:r w:rsidR="001C6188" w:rsidRPr="0047728D">
              <w:rPr>
                <w:sz w:val="22"/>
                <w:szCs w:val="22"/>
              </w:rPr>
              <w:instrText xml:space="preserve"> FORMTEXT </w:instrText>
            </w:r>
            <w:r w:rsidRPr="0047728D">
              <w:rPr>
                <w:sz w:val="22"/>
                <w:szCs w:val="22"/>
              </w:rPr>
            </w:r>
            <w:r w:rsidRPr="0047728D">
              <w:rPr>
                <w:sz w:val="22"/>
                <w:szCs w:val="22"/>
              </w:rPr>
              <w:fldChar w:fldCharType="separate"/>
            </w:r>
            <w:r w:rsidR="001C6188" w:rsidRPr="0047728D">
              <w:rPr>
                <w:noProof/>
                <w:sz w:val="22"/>
                <w:szCs w:val="22"/>
              </w:rPr>
              <w:t> </w:t>
            </w:r>
            <w:r w:rsidR="001C6188" w:rsidRPr="0047728D">
              <w:rPr>
                <w:noProof/>
                <w:sz w:val="22"/>
                <w:szCs w:val="22"/>
              </w:rPr>
              <w:t> </w:t>
            </w:r>
            <w:r w:rsidR="001C6188" w:rsidRPr="0047728D">
              <w:rPr>
                <w:noProof/>
                <w:sz w:val="22"/>
                <w:szCs w:val="22"/>
              </w:rPr>
              <w:t> </w:t>
            </w:r>
            <w:r w:rsidR="001C6188" w:rsidRPr="0047728D">
              <w:rPr>
                <w:noProof/>
                <w:sz w:val="22"/>
                <w:szCs w:val="22"/>
              </w:rPr>
              <w:t> </w:t>
            </w:r>
            <w:r w:rsidR="001C6188" w:rsidRPr="0047728D">
              <w:rPr>
                <w:noProof/>
                <w:sz w:val="22"/>
                <w:szCs w:val="22"/>
              </w:rPr>
              <w:t> </w:t>
            </w:r>
            <w:r w:rsidRPr="0047728D">
              <w:rPr>
                <w:sz w:val="22"/>
                <w:szCs w:val="22"/>
              </w:rPr>
              <w:fldChar w:fldCharType="end"/>
            </w:r>
          </w:p>
        </w:tc>
        <w:tc>
          <w:tcPr>
            <w:tcW w:w="894" w:type="pct"/>
            <w:tcBorders>
              <w:top w:val="single" w:sz="4" w:space="0" w:color="auto"/>
              <w:left w:val="single" w:sz="4" w:space="0" w:color="auto"/>
              <w:bottom w:val="single" w:sz="4" w:space="0" w:color="auto"/>
              <w:right w:val="single" w:sz="4" w:space="0" w:color="auto"/>
            </w:tcBorders>
          </w:tcPr>
          <w:p w:rsidR="001C6188" w:rsidRPr="0047728D" w:rsidRDefault="008402FC" w:rsidP="00C2378A">
            <w:pPr>
              <w:rPr>
                <w:sz w:val="22"/>
                <w:szCs w:val="22"/>
              </w:rPr>
            </w:pPr>
            <w:r w:rsidRPr="0047728D">
              <w:rPr>
                <w:sz w:val="22"/>
                <w:szCs w:val="22"/>
              </w:rPr>
              <w:fldChar w:fldCharType="begin">
                <w:ffData>
                  <w:name w:val="Text21"/>
                  <w:enabled/>
                  <w:calcOnExit w:val="0"/>
                  <w:textInput/>
                </w:ffData>
              </w:fldChar>
            </w:r>
            <w:r w:rsidR="001C6188" w:rsidRPr="0047728D">
              <w:rPr>
                <w:sz w:val="22"/>
                <w:szCs w:val="22"/>
              </w:rPr>
              <w:instrText xml:space="preserve"> FORMTEXT </w:instrText>
            </w:r>
            <w:r w:rsidRPr="0047728D">
              <w:rPr>
                <w:sz w:val="22"/>
                <w:szCs w:val="22"/>
              </w:rPr>
            </w:r>
            <w:r w:rsidRPr="0047728D">
              <w:rPr>
                <w:sz w:val="22"/>
                <w:szCs w:val="22"/>
              </w:rPr>
              <w:fldChar w:fldCharType="separate"/>
            </w:r>
            <w:r w:rsidR="001C6188" w:rsidRPr="0047728D">
              <w:rPr>
                <w:noProof/>
                <w:sz w:val="22"/>
                <w:szCs w:val="22"/>
              </w:rPr>
              <w:t> </w:t>
            </w:r>
            <w:r w:rsidR="001C6188" w:rsidRPr="0047728D">
              <w:rPr>
                <w:noProof/>
                <w:sz w:val="22"/>
                <w:szCs w:val="22"/>
              </w:rPr>
              <w:t> </w:t>
            </w:r>
            <w:r w:rsidR="001C6188" w:rsidRPr="0047728D">
              <w:rPr>
                <w:noProof/>
                <w:sz w:val="22"/>
                <w:szCs w:val="22"/>
              </w:rPr>
              <w:t> </w:t>
            </w:r>
            <w:r w:rsidR="001C6188" w:rsidRPr="0047728D">
              <w:rPr>
                <w:noProof/>
                <w:sz w:val="22"/>
                <w:szCs w:val="22"/>
              </w:rPr>
              <w:t> </w:t>
            </w:r>
            <w:r w:rsidR="001C6188" w:rsidRPr="0047728D">
              <w:rPr>
                <w:noProof/>
                <w:sz w:val="22"/>
                <w:szCs w:val="22"/>
              </w:rPr>
              <w:t> </w:t>
            </w:r>
            <w:r w:rsidRPr="0047728D">
              <w:rPr>
                <w:sz w:val="22"/>
                <w:szCs w:val="22"/>
              </w:rPr>
              <w:fldChar w:fldCharType="end"/>
            </w:r>
          </w:p>
        </w:tc>
        <w:tc>
          <w:tcPr>
            <w:tcW w:w="310" w:type="pct"/>
            <w:tcBorders>
              <w:top w:val="single" w:sz="4" w:space="0" w:color="auto"/>
              <w:left w:val="single" w:sz="4" w:space="0" w:color="auto"/>
              <w:bottom w:val="single" w:sz="4" w:space="0" w:color="auto"/>
              <w:right w:val="single" w:sz="4" w:space="0" w:color="auto"/>
            </w:tcBorders>
          </w:tcPr>
          <w:p w:rsidR="001C6188" w:rsidRPr="0047728D" w:rsidRDefault="001C6188" w:rsidP="00C2378A">
            <w:pPr>
              <w:widowControl w:val="0"/>
              <w:autoSpaceDE w:val="0"/>
              <w:autoSpaceDN w:val="0"/>
              <w:adjustRightInd w:val="0"/>
              <w:rPr>
                <w:sz w:val="22"/>
                <w:szCs w:val="22"/>
              </w:rPr>
            </w:pPr>
          </w:p>
        </w:tc>
      </w:tr>
      <w:tr w:rsidR="001C6188" w:rsidRPr="0047728D" w:rsidTr="0047728D">
        <w:trPr>
          <w:trHeight w:val="197"/>
        </w:trPr>
        <w:tc>
          <w:tcPr>
            <w:tcW w:w="190" w:type="pct"/>
            <w:tcBorders>
              <w:top w:val="single" w:sz="4" w:space="0" w:color="auto"/>
              <w:left w:val="single" w:sz="4" w:space="0" w:color="auto"/>
              <w:bottom w:val="single" w:sz="4" w:space="0" w:color="auto"/>
              <w:right w:val="single" w:sz="4" w:space="0" w:color="auto"/>
            </w:tcBorders>
            <w:vAlign w:val="center"/>
          </w:tcPr>
          <w:p w:rsidR="001C6188" w:rsidRPr="0047728D" w:rsidRDefault="001C6188" w:rsidP="00C2378A">
            <w:pPr>
              <w:jc w:val="center"/>
              <w:rPr>
                <w:b/>
                <w:sz w:val="22"/>
                <w:szCs w:val="22"/>
              </w:rPr>
            </w:pPr>
            <w:r w:rsidRPr="0047728D">
              <w:rPr>
                <w:b/>
                <w:sz w:val="22"/>
                <w:szCs w:val="22"/>
              </w:rPr>
              <w:t>58.</w:t>
            </w:r>
          </w:p>
        </w:tc>
        <w:tc>
          <w:tcPr>
            <w:tcW w:w="613" w:type="pct"/>
            <w:tcBorders>
              <w:top w:val="single" w:sz="4" w:space="0" w:color="auto"/>
              <w:left w:val="single" w:sz="4" w:space="0" w:color="auto"/>
              <w:bottom w:val="single" w:sz="4" w:space="0" w:color="auto"/>
              <w:right w:val="single" w:sz="4" w:space="0" w:color="auto"/>
            </w:tcBorders>
          </w:tcPr>
          <w:p w:rsidR="001C6188" w:rsidRPr="0047728D" w:rsidRDefault="001C6188" w:rsidP="001C6188">
            <w:pPr>
              <w:widowControl w:val="0"/>
              <w:autoSpaceDE w:val="0"/>
              <w:autoSpaceDN w:val="0"/>
              <w:adjustRightInd w:val="0"/>
              <w:rPr>
                <w:b/>
                <w:sz w:val="22"/>
                <w:szCs w:val="22"/>
              </w:rPr>
            </w:pPr>
          </w:p>
          <w:p w:rsidR="001C6188" w:rsidRPr="0047728D" w:rsidRDefault="001C6188" w:rsidP="001C6188">
            <w:pPr>
              <w:widowControl w:val="0"/>
              <w:autoSpaceDE w:val="0"/>
              <w:autoSpaceDN w:val="0"/>
              <w:adjustRightInd w:val="0"/>
              <w:rPr>
                <w:b/>
                <w:sz w:val="22"/>
                <w:szCs w:val="22"/>
              </w:rPr>
            </w:pPr>
            <w:r w:rsidRPr="0047728D">
              <w:rPr>
                <w:b/>
                <w:sz w:val="22"/>
                <w:szCs w:val="22"/>
              </w:rPr>
              <w:t>CCSS.ELA.LITERACY.RH11-12.6</w:t>
            </w:r>
          </w:p>
          <w:p w:rsidR="001C6188" w:rsidRPr="0047728D" w:rsidRDefault="001C6188" w:rsidP="001C6188">
            <w:pPr>
              <w:widowControl w:val="0"/>
              <w:autoSpaceDE w:val="0"/>
              <w:autoSpaceDN w:val="0"/>
              <w:adjustRightInd w:val="0"/>
              <w:rPr>
                <w:b/>
                <w:sz w:val="22"/>
                <w:szCs w:val="22"/>
              </w:rPr>
            </w:pPr>
          </w:p>
        </w:tc>
        <w:tc>
          <w:tcPr>
            <w:tcW w:w="2131" w:type="pct"/>
            <w:tcBorders>
              <w:top w:val="single" w:sz="4" w:space="0" w:color="auto"/>
              <w:left w:val="single" w:sz="4" w:space="0" w:color="auto"/>
              <w:bottom w:val="single" w:sz="4" w:space="0" w:color="auto"/>
              <w:right w:val="single" w:sz="4" w:space="0" w:color="auto"/>
            </w:tcBorders>
          </w:tcPr>
          <w:p w:rsidR="001C6188" w:rsidRPr="0047728D" w:rsidRDefault="001C6188" w:rsidP="00C2378A">
            <w:pPr>
              <w:widowControl w:val="0"/>
              <w:autoSpaceDE w:val="0"/>
              <w:autoSpaceDN w:val="0"/>
              <w:adjustRightInd w:val="0"/>
              <w:rPr>
                <w:sz w:val="22"/>
                <w:szCs w:val="22"/>
              </w:rPr>
            </w:pPr>
            <w:r w:rsidRPr="00F70F35">
              <w:rPr>
                <w:b/>
                <w:sz w:val="22"/>
                <w:szCs w:val="22"/>
              </w:rPr>
              <w:t>6.</w:t>
            </w:r>
            <w:r w:rsidRPr="0047728D">
              <w:rPr>
                <w:sz w:val="22"/>
                <w:szCs w:val="22"/>
              </w:rPr>
              <w:t xml:space="preserve">  </w:t>
            </w:r>
            <w:r w:rsidRPr="0047728D">
              <w:rPr>
                <w:color w:val="202020"/>
                <w:sz w:val="22"/>
                <w:szCs w:val="22"/>
              </w:rPr>
              <w:t>Evaluate authors' differing points of view on the same historical event or issue by assessing the authors' claims, reasoning, and evidence.</w:t>
            </w:r>
          </w:p>
          <w:p w:rsidR="001C6188" w:rsidRPr="0047728D" w:rsidRDefault="001C6188" w:rsidP="00C2378A">
            <w:pPr>
              <w:widowControl w:val="0"/>
              <w:autoSpaceDE w:val="0"/>
              <w:autoSpaceDN w:val="0"/>
              <w:adjustRightInd w:val="0"/>
              <w:rPr>
                <w:sz w:val="22"/>
                <w:szCs w:val="22"/>
              </w:rPr>
            </w:pPr>
          </w:p>
        </w:tc>
        <w:tc>
          <w:tcPr>
            <w:tcW w:w="862" w:type="pct"/>
            <w:tcBorders>
              <w:top w:val="single" w:sz="4" w:space="0" w:color="auto"/>
              <w:left w:val="single" w:sz="4" w:space="0" w:color="auto"/>
              <w:bottom w:val="single" w:sz="4" w:space="0" w:color="auto"/>
              <w:right w:val="single" w:sz="4" w:space="0" w:color="auto"/>
            </w:tcBorders>
          </w:tcPr>
          <w:p w:rsidR="001C6188" w:rsidRPr="0047728D" w:rsidRDefault="008402FC" w:rsidP="00C2378A">
            <w:pPr>
              <w:rPr>
                <w:sz w:val="22"/>
                <w:szCs w:val="22"/>
              </w:rPr>
            </w:pPr>
            <w:r w:rsidRPr="0047728D">
              <w:rPr>
                <w:sz w:val="22"/>
                <w:szCs w:val="22"/>
              </w:rPr>
              <w:fldChar w:fldCharType="begin">
                <w:ffData>
                  <w:name w:val="Text1"/>
                  <w:enabled/>
                  <w:calcOnExit w:val="0"/>
                  <w:textInput/>
                </w:ffData>
              </w:fldChar>
            </w:r>
            <w:r w:rsidR="001C6188" w:rsidRPr="0047728D">
              <w:rPr>
                <w:sz w:val="22"/>
                <w:szCs w:val="22"/>
              </w:rPr>
              <w:instrText xml:space="preserve"> FORMTEXT </w:instrText>
            </w:r>
            <w:r w:rsidRPr="0047728D">
              <w:rPr>
                <w:sz w:val="22"/>
                <w:szCs w:val="22"/>
              </w:rPr>
            </w:r>
            <w:r w:rsidRPr="0047728D">
              <w:rPr>
                <w:sz w:val="22"/>
                <w:szCs w:val="22"/>
              </w:rPr>
              <w:fldChar w:fldCharType="separate"/>
            </w:r>
            <w:r w:rsidR="001C6188" w:rsidRPr="0047728D">
              <w:rPr>
                <w:noProof/>
                <w:sz w:val="22"/>
                <w:szCs w:val="22"/>
              </w:rPr>
              <w:t> </w:t>
            </w:r>
            <w:r w:rsidR="001C6188" w:rsidRPr="0047728D">
              <w:rPr>
                <w:noProof/>
                <w:sz w:val="22"/>
                <w:szCs w:val="22"/>
              </w:rPr>
              <w:t> </w:t>
            </w:r>
            <w:r w:rsidR="001C6188" w:rsidRPr="0047728D">
              <w:rPr>
                <w:noProof/>
                <w:sz w:val="22"/>
                <w:szCs w:val="22"/>
              </w:rPr>
              <w:t> </w:t>
            </w:r>
            <w:r w:rsidR="001C6188" w:rsidRPr="0047728D">
              <w:rPr>
                <w:noProof/>
                <w:sz w:val="22"/>
                <w:szCs w:val="22"/>
              </w:rPr>
              <w:t> </w:t>
            </w:r>
            <w:r w:rsidR="001C6188" w:rsidRPr="0047728D">
              <w:rPr>
                <w:noProof/>
                <w:sz w:val="22"/>
                <w:szCs w:val="22"/>
              </w:rPr>
              <w:t> </w:t>
            </w:r>
            <w:r w:rsidRPr="0047728D">
              <w:rPr>
                <w:sz w:val="22"/>
                <w:szCs w:val="22"/>
              </w:rPr>
              <w:fldChar w:fldCharType="end"/>
            </w:r>
          </w:p>
        </w:tc>
        <w:tc>
          <w:tcPr>
            <w:tcW w:w="894" w:type="pct"/>
            <w:tcBorders>
              <w:top w:val="single" w:sz="4" w:space="0" w:color="auto"/>
              <w:left w:val="single" w:sz="4" w:space="0" w:color="auto"/>
              <w:bottom w:val="single" w:sz="4" w:space="0" w:color="auto"/>
              <w:right w:val="single" w:sz="4" w:space="0" w:color="auto"/>
            </w:tcBorders>
          </w:tcPr>
          <w:p w:rsidR="001C6188" w:rsidRPr="0047728D" w:rsidRDefault="008402FC" w:rsidP="00C2378A">
            <w:pPr>
              <w:rPr>
                <w:sz w:val="22"/>
                <w:szCs w:val="22"/>
              </w:rPr>
            </w:pPr>
            <w:r w:rsidRPr="0047728D">
              <w:rPr>
                <w:sz w:val="22"/>
                <w:szCs w:val="22"/>
              </w:rPr>
              <w:fldChar w:fldCharType="begin">
                <w:ffData>
                  <w:name w:val="Text1"/>
                  <w:enabled/>
                  <w:calcOnExit w:val="0"/>
                  <w:textInput/>
                </w:ffData>
              </w:fldChar>
            </w:r>
            <w:r w:rsidR="001C6188" w:rsidRPr="0047728D">
              <w:rPr>
                <w:sz w:val="22"/>
                <w:szCs w:val="22"/>
              </w:rPr>
              <w:instrText xml:space="preserve"> FORMTEXT </w:instrText>
            </w:r>
            <w:r w:rsidRPr="0047728D">
              <w:rPr>
                <w:sz w:val="22"/>
                <w:szCs w:val="22"/>
              </w:rPr>
            </w:r>
            <w:r w:rsidRPr="0047728D">
              <w:rPr>
                <w:sz w:val="22"/>
                <w:szCs w:val="22"/>
              </w:rPr>
              <w:fldChar w:fldCharType="separate"/>
            </w:r>
            <w:r w:rsidR="001C6188" w:rsidRPr="0047728D">
              <w:rPr>
                <w:noProof/>
                <w:sz w:val="22"/>
                <w:szCs w:val="22"/>
              </w:rPr>
              <w:t> </w:t>
            </w:r>
            <w:r w:rsidR="001C6188" w:rsidRPr="0047728D">
              <w:rPr>
                <w:noProof/>
                <w:sz w:val="22"/>
                <w:szCs w:val="22"/>
              </w:rPr>
              <w:t> </w:t>
            </w:r>
            <w:r w:rsidR="001C6188" w:rsidRPr="0047728D">
              <w:rPr>
                <w:noProof/>
                <w:sz w:val="22"/>
                <w:szCs w:val="22"/>
              </w:rPr>
              <w:t> </w:t>
            </w:r>
            <w:r w:rsidR="001C6188" w:rsidRPr="0047728D">
              <w:rPr>
                <w:noProof/>
                <w:sz w:val="22"/>
                <w:szCs w:val="22"/>
              </w:rPr>
              <w:t> </w:t>
            </w:r>
            <w:r w:rsidR="001C6188" w:rsidRPr="0047728D">
              <w:rPr>
                <w:noProof/>
                <w:sz w:val="22"/>
                <w:szCs w:val="22"/>
              </w:rPr>
              <w:t> </w:t>
            </w:r>
            <w:r w:rsidRPr="0047728D">
              <w:rPr>
                <w:sz w:val="22"/>
                <w:szCs w:val="22"/>
              </w:rPr>
              <w:fldChar w:fldCharType="end"/>
            </w:r>
          </w:p>
        </w:tc>
        <w:tc>
          <w:tcPr>
            <w:tcW w:w="310" w:type="pct"/>
            <w:tcBorders>
              <w:top w:val="single" w:sz="4" w:space="0" w:color="auto"/>
              <w:left w:val="single" w:sz="4" w:space="0" w:color="auto"/>
              <w:bottom w:val="single" w:sz="4" w:space="0" w:color="auto"/>
              <w:right w:val="single" w:sz="4" w:space="0" w:color="auto"/>
            </w:tcBorders>
          </w:tcPr>
          <w:p w:rsidR="001C6188" w:rsidRPr="0047728D" w:rsidRDefault="001C6188" w:rsidP="00C2378A">
            <w:pPr>
              <w:widowControl w:val="0"/>
              <w:autoSpaceDE w:val="0"/>
              <w:autoSpaceDN w:val="0"/>
              <w:adjustRightInd w:val="0"/>
              <w:rPr>
                <w:sz w:val="22"/>
                <w:szCs w:val="22"/>
              </w:rPr>
            </w:pPr>
          </w:p>
        </w:tc>
      </w:tr>
      <w:tr w:rsidR="001C6188" w:rsidRPr="0047728D" w:rsidTr="0047728D">
        <w:trPr>
          <w:trHeight w:val="432"/>
        </w:trPr>
        <w:tc>
          <w:tcPr>
            <w:tcW w:w="190" w:type="pct"/>
            <w:tcBorders>
              <w:top w:val="single" w:sz="4" w:space="0" w:color="auto"/>
              <w:left w:val="single" w:sz="4" w:space="0" w:color="auto"/>
              <w:bottom w:val="single" w:sz="4" w:space="0" w:color="auto"/>
              <w:right w:val="single" w:sz="4" w:space="0" w:color="auto"/>
            </w:tcBorders>
            <w:vAlign w:val="center"/>
          </w:tcPr>
          <w:p w:rsidR="001C6188" w:rsidRPr="0047728D" w:rsidRDefault="001C6188" w:rsidP="00C2378A">
            <w:pPr>
              <w:jc w:val="center"/>
              <w:rPr>
                <w:b/>
                <w:sz w:val="22"/>
                <w:szCs w:val="22"/>
              </w:rPr>
            </w:pPr>
            <w:r w:rsidRPr="0047728D">
              <w:rPr>
                <w:b/>
                <w:sz w:val="22"/>
                <w:szCs w:val="22"/>
              </w:rPr>
              <w:t>59.</w:t>
            </w:r>
          </w:p>
        </w:tc>
        <w:tc>
          <w:tcPr>
            <w:tcW w:w="613" w:type="pct"/>
            <w:tcBorders>
              <w:top w:val="single" w:sz="4" w:space="0" w:color="auto"/>
              <w:left w:val="single" w:sz="4" w:space="0" w:color="auto"/>
              <w:bottom w:val="single" w:sz="4" w:space="0" w:color="auto"/>
              <w:right w:val="single" w:sz="4" w:space="0" w:color="auto"/>
            </w:tcBorders>
          </w:tcPr>
          <w:p w:rsidR="001C6188" w:rsidRPr="0047728D" w:rsidRDefault="001C6188" w:rsidP="001C6188">
            <w:pPr>
              <w:widowControl w:val="0"/>
              <w:autoSpaceDE w:val="0"/>
              <w:autoSpaceDN w:val="0"/>
              <w:adjustRightInd w:val="0"/>
              <w:rPr>
                <w:b/>
                <w:sz w:val="22"/>
                <w:szCs w:val="22"/>
              </w:rPr>
            </w:pPr>
          </w:p>
          <w:p w:rsidR="001C6188" w:rsidRPr="0047728D" w:rsidRDefault="001C6188" w:rsidP="001C6188">
            <w:pPr>
              <w:widowControl w:val="0"/>
              <w:autoSpaceDE w:val="0"/>
              <w:autoSpaceDN w:val="0"/>
              <w:adjustRightInd w:val="0"/>
              <w:rPr>
                <w:b/>
                <w:sz w:val="22"/>
                <w:szCs w:val="22"/>
              </w:rPr>
            </w:pPr>
            <w:r w:rsidRPr="0047728D">
              <w:rPr>
                <w:b/>
                <w:sz w:val="22"/>
                <w:szCs w:val="22"/>
              </w:rPr>
              <w:t>CCSS.ELA.LITERACY.RH11-12.7</w:t>
            </w:r>
          </w:p>
          <w:p w:rsidR="001C6188" w:rsidRPr="0047728D" w:rsidRDefault="001C6188" w:rsidP="001C6188">
            <w:pPr>
              <w:widowControl w:val="0"/>
              <w:autoSpaceDE w:val="0"/>
              <w:autoSpaceDN w:val="0"/>
              <w:adjustRightInd w:val="0"/>
              <w:rPr>
                <w:b/>
                <w:sz w:val="22"/>
                <w:szCs w:val="22"/>
              </w:rPr>
            </w:pPr>
          </w:p>
        </w:tc>
        <w:tc>
          <w:tcPr>
            <w:tcW w:w="2131" w:type="pct"/>
            <w:tcBorders>
              <w:top w:val="single" w:sz="4" w:space="0" w:color="auto"/>
              <w:left w:val="single" w:sz="4" w:space="0" w:color="auto"/>
              <w:bottom w:val="single" w:sz="4" w:space="0" w:color="auto"/>
              <w:right w:val="single" w:sz="4" w:space="0" w:color="auto"/>
            </w:tcBorders>
          </w:tcPr>
          <w:p w:rsidR="001C6188" w:rsidRPr="0047728D" w:rsidRDefault="001C6188" w:rsidP="00C2378A">
            <w:pPr>
              <w:widowControl w:val="0"/>
              <w:autoSpaceDE w:val="0"/>
              <w:autoSpaceDN w:val="0"/>
              <w:adjustRightInd w:val="0"/>
              <w:rPr>
                <w:sz w:val="22"/>
                <w:szCs w:val="22"/>
              </w:rPr>
            </w:pPr>
            <w:r w:rsidRPr="00F70F35">
              <w:rPr>
                <w:b/>
                <w:sz w:val="22"/>
                <w:szCs w:val="22"/>
              </w:rPr>
              <w:t>7.</w:t>
            </w:r>
            <w:r w:rsidRPr="0047728D">
              <w:rPr>
                <w:sz w:val="22"/>
                <w:szCs w:val="22"/>
              </w:rPr>
              <w:t xml:space="preserve">  </w:t>
            </w:r>
            <w:r w:rsidRPr="0047728D">
              <w:rPr>
                <w:color w:val="202020"/>
                <w:sz w:val="22"/>
                <w:szCs w:val="22"/>
              </w:rPr>
              <w:t>Integrate and evaluate multiple sources of information presented in diverse formats and media (e.g., visually, quantitatively, as well as in words) in order to address a question or solve a problem.</w:t>
            </w:r>
          </w:p>
          <w:p w:rsidR="001C6188" w:rsidRPr="0047728D" w:rsidRDefault="001C6188" w:rsidP="00C2378A">
            <w:pPr>
              <w:widowControl w:val="0"/>
              <w:autoSpaceDE w:val="0"/>
              <w:autoSpaceDN w:val="0"/>
              <w:adjustRightInd w:val="0"/>
              <w:rPr>
                <w:sz w:val="22"/>
                <w:szCs w:val="22"/>
              </w:rPr>
            </w:pPr>
          </w:p>
        </w:tc>
        <w:tc>
          <w:tcPr>
            <w:tcW w:w="862" w:type="pct"/>
            <w:tcBorders>
              <w:top w:val="single" w:sz="4" w:space="0" w:color="auto"/>
              <w:left w:val="single" w:sz="4" w:space="0" w:color="auto"/>
              <w:bottom w:val="single" w:sz="4" w:space="0" w:color="auto"/>
              <w:right w:val="single" w:sz="4" w:space="0" w:color="auto"/>
            </w:tcBorders>
          </w:tcPr>
          <w:p w:rsidR="001C6188" w:rsidRPr="0047728D" w:rsidRDefault="008402FC" w:rsidP="00C2378A">
            <w:pPr>
              <w:rPr>
                <w:sz w:val="22"/>
                <w:szCs w:val="22"/>
              </w:rPr>
            </w:pPr>
            <w:r w:rsidRPr="0047728D">
              <w:rPr>
                <w:sz w:val="22"/>
                <w:szCs w:val="22"/>
              </w:rPr>
              <w:fldChar w:fldCharType="begin">
                <w:ffData>
                  <w:name w:val="Text1"/>
                  <w:enabled/>
                  <w:calcOnExit w:val="0"/>
                  <w:textInput/>
                </w:ffData>
              </w:fldChar>
            </w:r>
            <w:r w:rsidR="001C6188" w:rsidRPr="0047728D">
              <w:rPr>
                <w:sz w:val="22"/>
                <w:szCs w:val="22"/>
              </w:rPr>
              <w:instrText xml:space="preserve"> FORMTEXT </w:instrText>
            </w:r>
            <w:r w:rsidRPr="0047728D">
              <w:rPr>
                <w:sz w:val="22"/>
                <w:szCs w:val="22"/>
              </w:rPr>
            </w:r>
            <w:r w:rsidRPr="0047728D">
              <w:rPr>
                <w:sz w:val="22"/>
                <w:szCs w:val="22"/>
              </w:rPr>
              <w:fldChar w:fldCharType="separate"/>
            </w:r>
            <w:r w:rsidR="001C6188" w:rsidRPr="0047728D">
              <w:rPr>
                <w:noProof/>
                <w:sz w:val="22"/>
                <w:szCs w:val="22"/>
              </w:rPr>
              <w:t> </w:t>
            </w:r>
            <w:r w:rsidR="001C6188" w:rsidRPr="0047728D">
              <w:rPr>
                <w:noProof/>
                <w:sz w:val="22"/>
                <w:szCs w:val="22"/>
              </w:rPr>
              <w:t> </w:t>
            </w:r>
            <w:r w:rsidR="001C6188" w:rsidRPr="0047728D">
              <w:rPr>
                <w:noProof/>
                <w:sz w:val="22"/>
                <w:szCs w:val="22"/>
              </w:rPr>
              <w:t> </w:t>
            </w:r>
            <w:r w:rsidR="001C6188" w:rsidRPr="0047728D">
              <w:rPr>
                <w:noProof/>
                <w:sz w:val="22"/>
                <w:szCs w:val="22"/>
              </w:rPr>
              <w:t> </w:t>
            </w:r>
            <w:r w:rsidR="001C6188" w:rsidRPr="0047728D">
              <w:rPr>
                <w:noProof/>
                <w:sz w:val="22"/>
                <w:szCs w:val="22"/>
              </w:rPr>
              <w:t> </w:t>
            </w:r>
            <w:r w:rsidRPr="0047728D">
              <w:rPr>
                <w:sz w:val="22"/>
                <w:szCs w:val="22"/>
              </w:rPr>
              <w:fldChar w:fldCharType="end"/>
            </w:r>
          </w:p>
        </w:tc>
        <w:tc>
          <w:tcPr>
            <w:tcW w:w="894" w:type="pct"/>
            <w:tcBorders>
              <w:top w:val="single" w:sz="4" w:space="0" w:color="auto"/>
              <w:left w:val="single" w:sz="4" w:space="0" w:color="auto"/>
              <w:bottom w:val="single" w:sz="4" w:space="0" w:color="auto"/>
              <w:right w:val="single" w:sz="4" w:space="0" w:color="auto"/>
            </w:tcBorders>
          </w:tcPr>
          <w:p w:rsidR="001C6188" w:rsidRPr="0047728D" w:rsidRDefault="008402FC" w:rsidP="00C2378A">
            <w:pPr>
              <w:rPr>
                <w:sz w:val="22"/>
                <w:szCs w:val="22"/>
              </w:rPr>
            </w:pPr>
            <w:r w:rsidRPr="0047728D">
              <w:rPr>
                <w:sz w:val="22"/>
                <w:szCs w:val="22"/>
              </w:rPr>
              <w:fldChar w:fldCharType="begin">
                <w:ffData>
                  <w:name w:val="Text1"/>
                  <w:enabled/>
                  <w:calcOnExit w:val="0"/>
                  <w:textInput/>
                </w:ffData>
              </w:fldChar>
            </w:r>
            <w:r w:rsidR="001C6188" w:rsidRPr="0047728D">
              <w:rPr>
                <w:sz w:val="22"/>
                <w:szCs w:val="22"/>
              </w:rPr>
              <w:instrText xml:space="preserve"> FORMTEXT </w:instrText>
            </w:r>
            <w:r w:rsidRPr="0047728D">
              <w:rPr>
                <w:sz w:val="22"/>
                <w:szCs w:val="22"/>
              </w:rPr>
            </w:r>
            <w:r w:rsidRPr="0047728D">
              <w:rPr>
                <w:sz w:val="22"/>
                <w:szCs w:val="22"/>
              </w:rPr>
              <w:fldChar w:fldCharType="separate"/>
            </w:r>
            <w:r w:rsidR="001C6188" w:rsidRPr="0047728D">
              <w:rPr>
                <w:noProof/>
                <w:sz w:val="22"/>
                <w:szCs w:val="22"/>
              </w:rPr>
              <w:t> </w:t>
            </w:r>
            <w:r w:rsidR="001C6188" w:rsidRPr="0047728D">
              <w:rPr>
                <w:noProof/>
                <w:sz w:val="22"/>
                <w:szCs w:val="22"/>
              </w:rPr>
              <w:t> </w:t>
            </w:r>
            <w:r w:rsidR="001C6188" w:rsidRPr="0047728D">
              <w:rPr>
                <w:noProof/>
                <w:sz w:val="22"/>
                <w:szCs w:val="22"/>
              </w:rPr>
              <w:t> </w:t>
            </w:r>
            <w:r w:rsidR="001C6188" w:rsidRPr="0047728D">
              <w:rPr>
                <w:noProof/>
                <w:sz w:val="22"/>
                <w:szCs w:val="22"/>
              </w:rPr>
              <w:t> </w:t>
            </w:r>
            <w:r w:rsidR="001C6188" w:rsidRPr="0047728D">
              <w:rPr>
                <w:noProof/>
                <w:sz w:val="22"/>
                <w:szCs w:val="22"/>
              </w:rPr>
              <w:t> </w:t>
            </w:r>
            <w:r w:rsidRPr="0047728D">
              <w:rPr>
                <w:sz w:val="22"/>
                <w:szCs w:val="22"/>
              </w:rPr>
              <w:fldChar w:fldCharType="end"/>
            </w:r>
          </w:p>
        </w:tc>
        <w:tc>
          <w:tcPr>
            <w:tcW w:w="310" w:type="pct"/>
            <w:tcBorders>
              <w:top w:val="single" w:sz="4" w:space="0" w:color="auto"/>
              <w:left w:val="single" w:sz="4" w:space="0" w:color="auto"/>
              <w:bottom w:val="single" w:sz="4" w:space="0" w:color="auto"/>
              <w:right w:val="single" w:sz="4" w:space="0" w:color="auto"/>
            </w:tcBorders>
          </w:tcPr>
          <w:p w:rsidR="001C6188" w:rsidRPr="0047728D" w:rsidRDefault="001C6188" w:rsidP="00C2378A">
            <w:pPr>
              <w:widowControl w:val="0"/>
              <w:autoSpaceDE w:val="0"/>
              <w:autoSpaceDN w:val="0"/>
              <w:adjustRightInd w:val="0"/>
              <w:rPr>
                <w:sz w:val="22"/>
                <w:szCs w:val="22"/>
              </w:rPr>
            </w:pPr>
          </w:p>
        </w:tc>
      </w:tr>
      <w:tr w:rsidR="001C6188" w:rsidRPr="0047728D" w:rsidTr="0047728D">
        <w:trPr>
          <w:trHeight w:val="432"/>
        </w:trPr>
        <w:tc>
          <w:tcPr>
            <w:tcW w:w="190" w:type="pct"/>
            <w:tcBorders>
              <w:top w:val="single" w:sz="4" w:space="0" w:color="auto"/>
              <w:left w:val="single" w:sz="4" w:space="0" w:color="auto"/>
              <w:bottom w:val="single" w:sz="4" w:space="0" w:color="auto"/>
              <w:right w:val="single" w:sz="4" w:space="0" w:color="auto"/>
            </w:tcBorders>
            <w:vAlign w:val="center"/>
          </w:tcPr>
          <w:p w:rsidR="001C6188" w:rsidRPr="0047728D" w:rsidRDefault="001C6188" w:rsidP="00C2378A">
            <w:pPr>
              <w:jc w:val="center"/>
              <w:rPr>
                <w:b/>
                <w:sz w:val="22"/>
                <w:szCs w:val="22"/>
              </w:rPr>
            </w:pPr>
            <w:r w:rsidRPr="0047728D">
              <w:rPr>
                <w:b/>
                <w:sz w:val="22"/>
                <w:szCs w:val="22"/>
              </w:rPr>
              <w:t>60.</w:t>
            </w:r>
          </w:p>
        </w:tc>
        <w:tc>
          <w:tcPr>
            <w:tcW w:w="613" w:type="pct"/>
            <w:tcBorders>
              <w:top w:val="single" w:sz="4" w:space="0" w:color="auto"/>
              <w:left w:val="single" w:sz="4" w:space="0" w:color="auto"/>
              <w:bottom w:val="single" w:sz="4" w:space="0" w:color="auto"/>
              <w:right w:val="single" w:sz="4" w:space="0" w:color="auto"/>
            </w:tcBorders>
          </w:tcPr>
          <w:p w:rsidR="001C6188" w:rsidRPr="0047728D" w:rsidRDefault="001C6188" w:rsidP="001C6188">
            <w:pPr>
              <w:widowControl w:val="0"/>
              <w:autoSpaceDE w:val="0"/>
              <w:autoSpaceDN w:val="0"/>
              <w:adjustRightInd w:val="0"/>
              <w:rPr>
                <w:b/>
                <w:sz w:val="22"/>
                <w:szCs w:val="22"/>
              </w:rPr>
            </w:pPr>
          </w:p>
          <w:p w:rsidR="001C6188" w:rsidRPr="0047728D" w:rsidRDefault="001C6188" w:rsidP="001C6188">
            <w:pPr>
              <w:widowControl w:val="0"/>
              <w:autoSpaceDE w:val="0"/>
              <w:autoSpaceDN w:val="0"/>
              <w:adjustRightInd w:val="0"/>
              <w:rPr>
                <w:b/>
                <w:sz w:val="22"/>
                <w:szCs w:val="22"/>
              </w:rPr>
            </w:pPr>
            <w:r w:rsidRPr="0047728D">
              <w:rPr>
                <w:b/>
                <w:sz w:val="22"/>
                <w:szCs w:val="22"/>
              </w:rPr>
              <w:t>CCSS.ELA.LITERACY.RH11-12.8</w:t>
            </w:r>
          </w:p>
          <w:p w:rsidR="001C6188" w:rsidRPr="0047728D" w:rsidRDefault="001C6188" w:rsidP="001C6188">
            <w:pPr>
              <w:widowControl w:val="0"/>
              <w:autoSpaceDE w:val="0"/>
              <w:autoSpaceDN w:val="0"/>
              <w:adjustRightInd w:val="0"/>
              <w:rPr>
                <w:b/>
                <w:sz w:val="22"/>
                <w:szCs w:val="22"/>
              </w:rPr>
            </w:pPr>
          </w:p>
        </w:tc>
        <w:tc>
          <w:tcPr>
            <w:tcW w:w="2131" w:type="pct"/>
            <w:tcBorders>
              <w:top w:val="single" w:sz="4" w:space="0" w:color="auto"/>
              <w:left w:val="single" w:sz="4" w:space="0" w:color="auto"/>
              <w:bottom w:val="single" w:sz="4" w:space="0" w:color="auto"/>
              <w:right w:val="single" w:sz="4" w:space="0" w:color="auto"/>
            </w:tcBorders>
          </w:tcPr>
          <w:p w:rsidR="001C6188" w:rsidRPr="0047728D" w:rsidRDefault="001C6188" w:rsidP="00C2378A">
            <w:pPr>
              <w:widowControl w:val="0"/>
              <w:autoSpaceDE w:val="0"/>
              <w:autoSpaceDN w:val="0"/>
              <w:adjustRightInd w:val="0"/>
              <w:rPr>
                <w:sz w:val="22"/>
                <w:szCs w:val="22"/>
              </w:rPr>
            </w:pPr>
            <w:r w:rsidRPr="00F70F35">
              <w:rPr>
                <w:b/>
                <w:sz w:val="22"/>
                <w:szCs w:val="22"/>
              </w:rPr>
              <w:t>8.</w:t>
            </w:r>
            <w:r w:rsidRPr="0047728D">
              <w:rPr>
                <w:sz w:val="22"/>
                <w:szCs w:val="22"/>
              </w:rPr>
              <w:t xml:space="preserve">  </w:t>
            </w:r>
            <w:r w:rsidRPr="0047728D">
              <w:rPr>
                <w:color w:val="202020"/>
                <w:sz w:val="22"/>
                <w:szCs w:val="22"/>
              </w:rPr>
              <w:t>Evaluate an author's premises, claims, and evidence by corroborating or challenging them with other information.</w:t>
            </w:r>
          </w:p>
        </w:tc>
        <w:tc>
          <w:tcPr>
            <w:tcW w:w="862" w:type="pct"/>
            <w:tcBorders>
              <w:top w:val="single" w:sz="4" w:space="0" w:color="auto"/>
              <w:left w:val="single" w:sz="4" w:space="0" w:color="auto"/>
              <w:bottom w:val="single" w:sz="4" w:space="0" w:color="auto"/>
              <w:right w:val="single" w:sz="4" w:space="0" w:color="auto"/>
            </w:tcBorders>
          </w:tcPr>
          <w:p w:rsidR="001C6188" w:rsidRPr="0047728D" w:rsidRDefault="008402FC" w:rsidP="00C2378A">
            <w:pPr>
              <w:rPr>
                <w:sz w:val="22"/>
                <w:szCs w:val="22"/>
              </w:rPr>
            </w:pPr>
            <w:r w:rsidRPr="0047728D">
              <w:rPr>
                <w:sz w:val="22"/>
                <w:szCs w:val="22"/>
              </w:rPr>
              <w:fldChar w:fldCharType="begin">
                <w:ffData>
                  <w:name w:val="Text1"/>
                  <w:enabled/>
                  <w:calcOnExit w:val="0"/>
                  <w:textInput/>
                </w:ffData>
              </w:fldChar>
            </w:r>
            <w:r w:rsidR="001C6188" w:rsidRPr="0047728D">
              <w:rPr>
                <w:sz w:val="22"/>
                <w:szCs w:val="22"/>
              </w:rPr>
              <w:instrText xml:space="preserve"> FORMTEXT </w:instrText>
            </w:r>
            <w:r w:rsidRPr="0047728D">
              <w:rPr>
                <w:sz w:val="22"/>
                <w:szCs w:val="22"/>
              </w:rPr>
            </w:r>
            <w:r w:rsidRPr="0047728D">
              <w:rPr>
                <w:sz w:val="22"/>
                <w:szCs w:val="22"/>
              </w:rPr>
              <w:fldChar w:fldCharType="separate"/>
            </w:r>
            <w:r w:rsidR="001C6188" w:rsidRPr="0047728D">
              <w:rPr>
                <w:noProof/>
                <w:sz w:val="22"/>
                <w:szCs w:val="22"/>
              </w:rPr>
              <w:t> </w:t>
            </w:r>
            <w:r w:rsidR="001C6188" w:rsidRPr="0047728D">
              <w:rPr>
                <w:noProof/>
                <w:sz w:val="22"/>
                <w:szCs w:val="22"/>
              </w:rPr>
              <w:t> </w:t>
            </w:r>
            <w:r w:rsidR="001C6188" w:rsidRPr="0047728D">
              <w:rPr>
                <w:noProof/>
                <w:sz w:val="22"/>
                <w:szCs w:val="22"/>
              </w:rPr>
              <w:t> </w:t>
            </w:r>
            <w:r w:rsidR="001C6188" w:rsidRPr="0047728D">
              <w:rPr>
                <w:noProof/>
                <w:sz w:val="22"/>
                <w:szCs w:val="22"/>
              </w:rPr>
              <w:t> </w:t>
            </w:r>
            <w:r w:rsidR="001C6188" w:rsidRPr="0047728D">
              <w:rPr>
                <w:noProof/>
                <w:sz w:val="22"/>
                <w:szCs w:val="22"/>
              </w:rPr>
              <w:t> </w:t>
            </w:r>
            <w:r w:rsidRPr="0047728D">
              <w:rPr>
                <w:sz w:val="22"/>
                <w:szCs w:val="22"/>
              </w:rPr>
              <w:fldChar w:fldCharType="end"/>
            </w:r>
          </w:p>
        </w:tc>
        <w:tc>
          <w:tcPr>
            <w:tcW w:w="894" w:type="pct"/>
            <w:tcBorders>
              <w:top w:val="single" w:sz="4" w:space="0" w:color="auto"/>
              <w:left w:val="single" w:sz="4" w:space="0" w:color="auto"/>
              <w:bottom w:val="single" w:sz="4" w:space="0" w:color="auto"/>
              <w:right w:val="single" w:sz="4" w:space="0" w:color="auto"/>
            </w:tcBorders>
          </w:tcPr>
          <w:p w:rsidR="001C6188" w:rsidRPr="0047728D" w:rsidRDefault="008402FC" w:rsidP="00C2378A">
            <w:pPr>
              <w:rPr>
                <w:sz w:val="22"/>
                <w:szCs w:val="22"/>
              </w:rPr>
            </w:pPr>
            <w:r w:rsidRPr="0047728D">
              <w:rPr>
                <w:sz w:val="22"/>
                <w:szCs w:val="22"/>
              </w:rPr>
              <w:fldChar w:fldCharType="begin">
                <w:ffData>
                  <w:name w:val="Text1"/>
                  <w:enabled/>
                  <w:calcOnExit w:val="0"/>
                  <w:textInput/>
                </w:ffData>
              </w:fldChar>
            </w:r>
            <w:r w:rsidR="001C6188" w:rsidRPr="0047728D">
              <w:rPr>
                <w:sz w:val="22"/>
                <w:szCs w:val="22"/>
              </w:rPr>
              <w:instrText xml:space="preserve"> FORMTEXT </w:instrText>
            </w:r>
            <w:r w:rsidRPr="0047728D">
              <w:rPr>
                <w:sz w:val="22"/>
                <w:szCs w:val="22"/>
              </w:rPr>
            </w:r>
            <w:r w:rsidRPr="0047728D">
              <w:rPr>
                <w:sz w:val="22"/>
                <w:szCs w:val="22"/>
              </w:rPr>
              <w:fldChar w:fldCharType="separate"/>
            </w:r>
            <w:r w:rsidR="001C6188" w:rsidRPr="0047728D">
              <w:rPr>
                <w:noProof/>
                <w:sz w:val="22"/>
                <w:szCs w:val="22"/>
              </w:rPr>
              <w:t> </w:t>
            </w:r>
            <w:r w:rsidR="001C6188" w:rsidRPr="0047728D">
              <w:rPr>
                <w:noProof/>
                <w:sz w:val="22"/>
                <w:szCs w:val="22"/>
              </w:rPr>
              <w:t> </w:t>
            </w:r>
            <w:r w:rsidR="001C6188" w:rsidRPr="0047728D">
              <w:rPr>
                <w:noProof/>
                <w:sz w:val="22"/>
                <w:szCs w:val="22"/>
              </w:rPr>
              <w:t> </w:t>
            </w:r>
            <w:r w:rsidR="001C6188" w:rsidRPr="0047728D">
              <w:rPr>
                <w:noProof/>
                <w:sz w:val="22"/>
                <w:szCs w:val="22"/>
              </w:rPr>
              <w:t> </w:t>
            </w:r>
            <w:r w:rsidR="001C6188" w:rsidRPr="0047728D">
              <w:rPr>
                <w:noProof/>
                <w:sz w:val="22"/>
                <w:szCs w:val="22"/>
              </w:rPr>
              <w:t> </w:t>
            </w:r>
            <w:r w:rsidRPr="0047728D">
              <w:rPr>
                <w:sz w:val="22"/>
                <w:szCs w:val="22"/>
              </w:rPr>
              <w:fldChar w:fldCharType="end"/>
            </w:r>
          </w:p>
        </w:tc>
        <w:tc>
          <w:tcPr>
            <w:tcW w:w="310" w:type="pct"/>
            <w:tcBorders>
              <w:top w:val="single" w:sz="4" w:space="0" w:color="auto"/>
              <w:left w:val="single" w:sz="4" w:space="0" w:color="auto"/>
              <w:bottom w:val="single" w:sz="4" w:space="0" w:color="auto"/>
              <w:right w:val="single" w:sz="4" w:space="0" w:color="auto"/>
            </w:tcBorders>
          </w:tcPr>
          <w:p w:rsidR="001C6188" w:rsidRPr="0047728D" w:rsidRDefault="001C6188" w:rsidP="00C2378A">
            <w:pPr>
              <w:widowControl w:val="0"/>
              <w:autoSpaceDE w:val="0"/>
              <w:autoSpaceDN w:val="0"/>
              <w:adjustRightInd w:val="0"/>
              <w:rPr>
                <w:sz w:val="22"/>
                <w:szCs w:val="22"/>
              </w:rPr>
            </w:pPr>
          </w:p>
        </w:tc>
      </w:tr>
      <w:tr w:rsidR="001C6188" w:rsidRPr="0047728D" w:rsidTr="0047728D">
        <w:trPr>
          <w:trHeight w:val="432"/>
        </w:trPr>
        <w:tc>
          <w:tcPr>
            <w:tcW w:w="190" w:type="pct"/>
            <w:tcBorders>
              <w:top w:val="single" w:sz="4" w:space="0" w:color="auto"/>
              <w:left w:val="single" w:sz="4" w:space="0" w:color="auto"/>
              <w:bottom w:val="single" w:sz="4" w:space="0" w:color="auto"/>
              <w:right w:val="single" w:sz="4" w:space="0" w:color="auto"/>
            </w:tcBorders>
            <w:vAlign w:val="center"/>
          </w:tcPr>
          <w:p w:rsidR="001C6188" w:rsidRPr="0047728D" w:rsidRDefault="001C6188" w:rsidP="00C2378A">
            <w:pPr>
              <w:jc w:val="center"/>
              <w:rPr>
                <w:b/>
                <w:sz w:val="22"/>
                <w:szCs w:val="22"/>
              </w:rPr>
            </w:pPr>
            <w:r w:rsidRPr="0047728D">
              <w:rPr>
                <w:b/>
                <w:sz w:val="22"/>
                <w:szCs w:val="22"/>
              </w:rPr>
              <w:t>61.</w:t>
            </w:r>
          </w:p>
        </w:tc>
        <w:tc>
          <w:tcPr>
            <w:tcW w:w="613" w:type="pct"/>
            <w:tcBorders>
              <w:top w:val="single" w:sz="4" w:space="0" w:color="auto"/>
              <w:left w:val="single" w:sz="4" w:space="0" w:color="auto"/>
              <w:bottom w:val="single" w:sz="4" w:space="0" w:color="auto"/>
              <w:right w:val="single" w:sz="4" w:space="0" w:color="auto"/>
            </w:tcBorders>
          </w:tcPr>
          <w:p w:rsidR="001C6188" w:rsidRPr="0047728D" w:rsidRDefault="001C6188" w:rsidP="001C6188">
            <w:pPr>
              <w:widowControl w:val="0"/>
              <w:autoSpaceDE w:val="0"/>
              <w:autoSpaceDN w:val="0"/>
              <w:adjustRightInd w:val="0"/>
              <w:rPr>
                <w:b/>
                <w:sz w:val="22"/>
                <w:szCs w:val="22"/>
              </w:rPr>
            </w:pPr>
          </w:p>
          <w:p w:rsidR="001C6188" w:rsidRPr="0047728D" w:rsidRDefault="001C6188" w:rsidP="001C6188">
            <w:pPr>
              <w:widowControl w:val="0"/>
              <w:autoSpaceDE w:val="0"/>
              <w:autoSpaceDN w:val="0"/>
              <w:adjustRightInd w:val="0"/>
              <w:rPr>
                <w:b/>
                <w:sz w:val="22"/>
                <w:szCs w:val="22"/>
              </w:rPr>
            </w:pPr>
            <w:r w:rsidRPr="0047728D">
              <w:rPr>
                <w:b/>
                <w:sz w:val="22"/>
                <w:szCs w:val="22"/>
              </w:rPr>
              <w:t>CCSS.ELA.LITERACY.RH11-12.9</w:t>
            </w:r>
          </w:p>
          <w:p w:rsidR="001C6188" w:rsidRPr="0047728D" w:rsidRDefault="001C6188" w:rsidP="001C6188">
            <w:pPr>
              <w:widowControl w:val="0"/>
              <w:autoSpaceDE w:val="0"/>
              <w:autoSpaceDN w:val="0"/>
              <w:adjustRightInd w:val="0"/>
              <w:rPr>
                <w:b/>
                <w:sz w:val="22"/>
                <w:szCs w:val="22"/>
              </w:rPr>
            </w:pPr>
          </w:p>
        </w:tc>
        <w:tc>
          <w:tcPr>
            <w:tcW w:w="2131" w:type="pct"/>
            <w:tcBorders>
              <w:top w:val="single" w:sz="4" w:space="0" w:color="auto"/>
              <w:left w:val="single" w:sz="4" w:space="0" w:color="auto"/>
              <w:bottom w:val="single" w:sz="4" w:space="0" w:color="auto"/>
              <w:right w:val="single" w:sz="4" w:space="0" w:color="auto"/>
            </w:tcBorders>
          </w:tcPr>
          <w:p w:rsidR="001C6188" w:rsidRPr="0047728D" w:rsidRDefault="001C6188" w:rsidP="00C2378A">
            <w:pPr>
              <w:widowControl w:val="0"/>
              <w:autoSpaceDE w:val="0"/>
              <w:autoSpaceDN w:val="0"/>
              <w:adjustRightInd w:val="0"/>
              <w:rPr>
                <w:sz w:val="22"/>
                <w:szCs w:val="22"/>
              </w:rPr>
            </w:pPr>
            <w:r w:rsidRPr="00F70F35">
              <w:rPr>
                <w:b/>
                <w:sz w:val="22"/>
                <w:szCs w:val="22"/>
              </w:rPr>
              <w:t>9.</w:t>
            </w:r>
            <w:r w:rsidRPr="0047728D">
              <w:rPr>
                <w:sz w:val="22"/>
                <w:szCs w:val="22"/>
              </w:rPr>
              <w:t xml:space="preserve">  </w:t>
            </w:r>
            <w:r w:rsidRPr="0047728D">
              <w:rPr>
                <w:color w:val="202020"/>
                <w:sz w:val="22"/>
                <w:szCs w:val="22"/>
              </w:rPr>
              <w:t>Integrate information from diverse sources, both primary and secondary, into a coherent understanding of an idea or event, noting discrepancies among sources.</w:t>
            </w:r>
          </w:p>
          <w:p w:rsidR="001C6188" w:rsidRPr="0047728D" w:rsidRDefault="001C6188" w:rsidP="00C2378A">
            <w:pPr>
              <w:widowControl w:val="0"/>
              <w:autoSpaceDE w:val="0"/>
              <w:autoSpaceDN w:val="0"/>
              <w:adjustRightInd w:val="0"/>
              <w:rPr>
                <w:sz w:val="22"/>
                <w:szCs w:val="22"/>
              </w:rPr>
            </w:pPr>
          </w:p>
        </w:tc>
        <w:tc>
          <w:tcPr>
            <w:tcW w:w="862" w:type="pct"/>
            <w:tcBorders>
              <w:top w:val="single" w:sz="4" w:space="0" w:color="auto"/>
              <w:left w:val="single" w:sz="4" w:space="0" w:color="auto"/>
              <w:bottom w:val="single" w:sz="4" w:space="0" w:color="auto"/>
              <w:right w:val="single" w:sz="4" w:space="0" w:color="auto"/>
            </w:tcBorders>
          </w:tcPr>
          <w:p w:rsidR="001C6188" w:rsidRPr="0047728D" w:rsidRDefault="008402FC" w:rsidP="00C2378A">
            <w:pPr>
              <w:rPr>
                <w:sz w:val="22"/>
                <w:szCs w:val="22"/>
              </w:rPr>
            </w:pPr>
            <w:r w:rsidRPr="0047728D">
              <w:rPr>
                <w:sz w:val="22"/>
                <w:szCs w:val="22"/>
              </w:rPr>
              <w:fldChar w:fldCharType="begin">
                <w:ffData>
                  <w:name w:val="Text1"/>
                  <w:enabled/>
                  <w:calcOnExit w:val="0"/>
                  <w:textInput/>
                </w:ffData>
              </w:fldChar>
            </w:r>
            <w:r w:rsidR="001C6188" w:rsidRPr="0047728D">
              <w:rPr>
                <w:sz w:val="22"/>
                <w:szCs w:val="22"/>
              </w:rPr>
              <w:instrText xml:space="preserve"> FORMTEXT </w:instrText>
            </w:r>
            <w:r w:rsidRPr="0047728D">
              <w:rPr>
                <w:sz w:val="22"/>
                <w:szCs w:val="22"/>
              </w:rPr>
            </w:r>
            <w:r w:rsidRPr="0047728D">
              <w:rPr>
                <w:sz w:val="22"/>
                <w:szCs w:val="22"/>
              </w:rPr>
              <w:fldChar w:fldCharType="separate"/>
            </w:r>
            <w:r w:rsidR="001C6188" w:rsidRPr="0047728D">
              <w:rPr>
                <w:noProof/>
                <w:sz w:val="22"/>
                <w:szCs w:val="22"/>
              </w:rPr>
              <w:t> </w:t>
            </w:r>
            <w:r w:rsidR="001C6188" w:rsidRPr="0047728D">
              <w:rPr>
                <w:noProof/>
                <w:sz w:val="22"/>
                <w:szCs w:val="22"/>
              </w:rPr>
              <w:t> </w:t>
            </w:r>
            <w:r w:rsidR="001C6188" w:rsidRPr="0047728D">
              <w:rPr>
                <w:noProof/>
                <w:sz w:val="22"/>
                <w:szCs w:val="22"/>
              </w:rPr>
              <w:t> </w:t>
            </w:r>
            <w:r w:rsidR="001C6188" w:rsidRPr="0047728D">
              <w:rPr>
                <w:noProof/>
                <w:sz w:val="22"/>
                <w:szCs w:val="22"/>
              </w:rPr>
              <w:t> </w:t>
            </w:r>
            <w:r w:rsidR="001C6188" w:rsidRPr="0047728D">
              <w:rPr>
                <w:noProof/>
                <w:sz w:val="22"/>
                <w:szCs w:val="22"/>
              </w:rPr>
              <w:t> </w:t>
            </w:r>
            <w:r w:rsidRPr="0047728D">
              <w:rPr>
                <w:sz w:val="22"/>
                <w:szCs w:val="22"/>
              </w:rPr>
              <w:fldChar w:fldCharType="end"/>
            </w:r>
          </w:p>
        </w:tc>
        <w:tc>
          <w:tcPr>
            <w:tcW w:w="894" w:type="pct"/>
            <w:tcBorders>
              <w:top w:val="single" w:sz="4" w:space="0" w:color="auto"/>
              <w:left w:val="single" w:sz="4" w:space="0" w:color="auto"/>
              <w:bottom w:val="single" w:sz="4" w:space="0" w:color="auto"/>
              <w:right w:val="single" w:sz="4" w:space="0" w:color="auto"/>
            </w:tcBorders>
          </w:tcPr>
          <w:p w:rsidR="001C6188" w:rsidRPr="0047728D" w:rsidRDefault="008402FC" w:rsidP="00C2378A">
            <w:pPr>
              <w:rPr>
                <w:sz w:val="22"/>
                <w:szCs w:val="22"/>
              </w:rPr>
            </w:pPr>
            <w:r w:rsidRPr="0047728D">
              <w:rPr>
                <w:sz w:val="22"/>
                <w:szCs w:val="22"/>
              </w:rPr>
              <w:fldChar w:fldCharType="begin">
                <w:ffData>
                  <w:name w:val="Text1"/>
                  <w:enabled/>
                  <w:calcOnExit w:val="0"/>
                  <w:textInput/>
                </w:ffData>
              </w:fldChar>
            </w:r>
            <w:r w:rsidR="001C6188" w:rsidRPr="0047728D">
              <w:rPr>
                <w:sz w:val="22"/>
                <w:szCs w:val="22"/>
              </w:rPr>
              <w:instrText xml:space="preserve"> FORMTEXT </w:instrText>
            </w:r>
            <w:r w:rsidRPr="0047728D">
              <w:rPr>
                <w:sz w:val="22"/>
                <w:szCs w:val="22"/>
              </w:rPr>
            </w:r>
            <w:r w:rsidRPr="0047728D">
              <w:rPr>
                <w:sz w:val="22"/>
                <w:szCs w:val="22"/>
              </w:rPr>
              <w:fldChar w:fldCharType="separate"/>
            </w:r>
            <w:r w:rsidR="001C6188" w:rsidRPr="0047728D">
              <w:rPr>
                <w:noProof/>
                <w:sz w:val="22"/>
                <w:szCs w:val="22"/>
              </w:rPr>
              <w:t> </w:t>
            </w:r>
            <w:r w:rsidR="001C6188" w:rsidRPr="0047728D">
              <w:rPr>
                <w:noProof/>
                <w:sz w:val="22"/>
                <w:szCs w:val="22"/>
              </w:rPr>
              <w:t> </w:t>
            </w:r>
            <w:r w:rsidR="001C6188" w:rsidRPr="0047728D">
              <w:rPr>
                <w:noProof/>
                <w:sz w:val="22"/>
                <w:szCs w:val="22"/>
              </w:rPr>
              <w:t> </w:t>
            </w:r>
            <w:r w:rsidR="001C6188" w:rsidRPr="0047728D">
              <w:rPr>
                <w:noProof/>
                <w:sz w:val="22"/>
                <w:szCs w:val="22"/>
              </w:rPr>
              <w:t> </w:t>
            </w:r>
            <w:r w:rsidR="001C6188" w:rsidRPr="0047728D">
              <w:rPr>
                <w:noProof/>
                <w:sz w:val="22"/>
                <w:szCs w:val="22"/>
              </w:rPr>
              <w:t> </w:t>
            </w:r>
            <w:r w:rsidRPr="0047728D">
              <w:rPr>
                <w:sz w:val="22"/>
                <w:szCs w:val="22"/>
              </w:rPr>
              <w:fldChar w:fldCharType="end"/>
            </w:r>
          </w:p>
        </w:tc>
        <w:tc>
          <w:tcPr>
            <w:tcW w:w="310" w:type="pct"/>
            <w:tcBorders>
              <w:top w:val="single" w:sz="4" w:space="0" w:color="auto"/>
              <w:left w:val="single" w:sz="4" w:space="0" w:color="auto"/>
              <w:bottom w:val="single" w:sz="4" w:space="0" w:color="auto"/>
              <w:right w:val="single" w:sz="4" w:space="0" w:color="auto"/>
            </w:tcBorders>
          </w:tcPr>
          <w:p w:rsidR="001C6188" w:rsidRPr="0047728D" w:rsidRDefault="001C6188" w:rsidP="00C2378A">
            <w:pPr>
              <w:widowControl w:val="0"/>
              <w:autoSpaceDE w:val="0"/>
              <w:autoSpaceDN w:val="0"/>
              <w:adjustRightInd w:val="0"/>
              <w:rPr>
                <w:sz w:val="22"/>
                <w:szCs w:val="22"/>
              </w:rPr>
            </w:pPr>
          </w:p>
        </w:tc>
      </w:tr>
      <w:tr w:rsidR="0037047E" w:rsidRPr="0047728D" w:rsidTr="00F70F35">
        <w:trPr>
          <w:trHeight w:val="863"/>
        </w:trPr>
        <w:tc>
          <w:tcPr>
            <w:tcW w:w="190" w:type="pct"/>
            <w:tcBorders>
              <w:top w:val="single" w:sz="4" w:space="0" w:color="auto"/>
              <w:left w:val="single" w:sz="4" w:space="0" w:color="auto"/>
              <w:bottom w:val="single" w:sz="4" w:space="0" w:color="auto"/>
              <w:right w:val="single" w:sz="4" w:space="0" w:color="auto"/>
            </w:tcBorders>
            <w:vAlign w:val="center"/>
          </w:tcPr>
          <w:p w:rsidR="0037047E" w:rsidRPr="0047728D" w:rsidRDefault="0037047E" w:rsidP="00C2378A">
            <w:pPr>
              <w:jc w:val="center"/>
              <w:rPr>
                <w:b/>
                <w:sz w:val="22"/>
                <w:szCs w:val="22"/>
              </w:rPr>
            </w:pPr>
            <w:r w:rsidRPr="0047728D">
              <w:rPr>
                <w:b/>
                <w:sz w:val="22"/>
                <w:szCs w:val="22"/>
              </w:rPr>
              <w:t>62.</w:t>
            </w:r>
          </w:p>
          <w:p w:rsidR="0037047E" w:rsidRPr="0047728D" w:rsidRDefault="0037047E" w:rsidP="00C2378A">
            <w:pPr>
              <w:jc w:val="center"/>
              <w:rPr>
                <w:b/>
                <w:sz w:val="22"/>
                <w:szCs w:val="22"/>
              </w:rPr>
            </w:pPr>
          </w:p>
        </w:tc>
        <w:tc>
          <w:tcPr>
            <w:tcW w:w="613" w:type="pct"/>
            <w:tcBorders>
              <w:top w:val="single" w:sz="4" w:space="0" w:color="auto"/>
              <w:left w:val="single" w:sz="4" w:space="0" w:color="auto"/>
              <w:bottom w:val="single" w:sz="4" w:space="0" w:color="auto"/>
              <w:right w:val="single" w:sz="4" w:space="0" w:color="auto"/>
            </w:tcBorders>
          </w:tcPr>
          <w:p w:rsidR="0037047E" w:rsidRPr="0047728D" w:rsidRDefault="0037047E" w:rsidP="001C6188">
            <w:pPr>
              <w:widowControl w:val="0"/>
              <w:autoSpaceDE w:val="0"/>
              <w:autoSpaceDN w:val="0"/>
              <w:adjustRightInd w:val="0"/>
              <w:rPr>
                <w:b/>
                <w:sz w:val="22"/>
                <w:szCs w:val="22"/>
              </w:rPr>
            </w:pPr>
          </w:p>
          <w:p w:rsidR="0037047E" w:rsidRPr="0047728D" w:rsidRDefault="0037047E" w:rsidP="001C6188">
            <w:pPr>
              <w:widowControl w:val="0"/>
              <w:autoSpaceDE w:val="0"/>
              <w:autoSpaceDN w:val="0"/>
              <w:adjustRightInd w:val="0"/>
              <w:rPr>
                <w:b/>
                <w:sz w:val="22"/>
                <w:szCs w:val="22"/>
              </w:rPr>
            </w:pPr>
            <w:r w:rsidRPr="0047728D">
              <w:rPr>
                <w:b/>
                <w:sz w:val="22"/>
                <w:szCs w:val="22"/>
              </w:rPr>
              <w:t>CCSS.ELA.LITERACY.RH11-12.10</w:t>
            </w:r>
          </w:p>
          <w:p w:rsidR="0037047E" w:rsidRPr="0047728D" w:rsidRDefault="0037047E" w:rsidP="001C6188">
            <w:pPr>
              <w:widowControl w:val="0"/>
              <w:autoSpaceDE w:val="0"/>
              <w:autoSpaceDN w:val="0"/>
              <w:adjustRightInd w:val="0"/>
              <w:rPr>
                <w:b/>
                <w:sz w:val="22"/>
                <w:szCs w:val="22"/>
              </w:rPr>
            </w:pPr>
          </w:p>
        </w:tc>
        <w:tc>
          <w:tcPr>
            <w:tcW w:w="2131" w:type="pct"/>
            <w:tcBorders>
              <w:top w:val="single" w:sz="4" w:space="0" w:color="auto"/>
              <w:left w:val="single" w:sz="4" w:space="0" w:color="auto"/>
              <w:bottom w:val="single" w:sz="4" w:space="0" w:color="auto"/>
              <w:right w:val="single" w:sz="4" w:space="0" w:color="auto"/>
            </w:tcBorders>
          </w:tcPr>
          <w:p w:rsidR="0037047E" w:rsidRPr="0047728D" w:rsidRDefault="0037047E" w:rsidP="00C2378A">
            <w:pPr>
              <w:widowControl w:val="0"/>
              <w:autoSpaceDE w:val="0"/>
              <w:autoSpaceDN w:val="0"/>
              <w:adjustRightInd w:val="0"/>
              <w:rPr>
                <w:sz w:val="22"/>
                <w:szCs w:val="22"/>
              </w:rPr>
            </w:pPr>
            <w:r w:rsidRPr="00F70F35">
              <w:rPr>
                <w:b/>
                <w:sz w:val="22"/>
                <w:szCs w:val="22"/>
              </w:rPr>
              <w:t>10.</w:t>
            </w:r>
            <w:r w:rsidRPr="0047728D">
              <w:rPr>
                <w:sz w:val="22"/>
                <w:szCs w:val="22"/>
              </w:rPr>
              <w:t xml:space="preserve">  By the end of grade 12, read and comprehend history/social studies texts in the grades 11-CCR text complexity band independently and proficiently.</w:t>
            </w:r>
          </w:p>
        </w:tc>
        <w:tc>
          <w:tcPr>
            <w:tcW w:w="862" w:type="pct"/>
            <w:tcBorders>
              <w:top w:val="single" w:sz="4" w:space="0" w:color="auto"/>
              <w:left w:val="single" w:sz="4" w:space="0" w:color="auto"/>
              <w:bottom w:val="single" w:sz="4" w:space="0" w:color="auto"/>
              <w:right w:val="single" w:sz="4" w:space="0" w:color="auto"/>
            </w:tcBorders>
          </w:tcPr>
          <w:p w:rsidR="0037047E" w:rsidRPr="0047728D" w:rsidRDefault="008402FC" w:rsidP="00F70F35">
            <w:pPr>
              <w:rPr>
                <w:sz w:val="22"/>
                <w:szCs w:val="22"/>
              </w:rPr>
            </w:pPr>
            <w:r w:rsidRPr="0047728D">
              <w:rPr>
                <w:sz w:val="22"/>
                <w:szCs w:val="22"/>
              </w:rPr>
              <w:fldChar w:fldCharType="begin">
                <w:ffData>
                  <w:name w:val="Text1"/>
                  <w:enabled/>
                  <w:calcOnExit w:val="0"/>
                  <w:textInput/>
                </w:ffData>
              </w:fldChar>
            </w:r>
            <w:r w:rsidR="0037047E" w:rsidRPr="0047728D">
              <w:rPr>
                <w:sz w:val="22"/>
                <w:szCs w:val="22"/>
              </w:rPr>
              <w:instrText xml:space="preserve"> FORMTEXT </w:instrText>
            </w:r>
            <w:r w:rsidRPr="0047728D">
              <w:rPr>
                <w:sz w:val="22"/>
                <w:szCs w:val="22"/>
              </w:rPr>
            </w:r>
            <w:r w:rsidRPr="0047728D">
              <w:rPr>
                <w:sz w:val="22"/>
                <w:szCs w:val="22"/>
              </w:rPr>
              <w:fldChar w:fldCharType="separate"/>
            </w:r>
            <w:r w:rsidR="0037047E" w:rsidRPr="0047728D">
              <w:rPr>
                <w:noProof/>
                <w:sz w:val="22"/>
                <w:szCs w:val="22"/>
              </w:rPr>
              <w:t> </w:t>
            </w:r>
            <w:r w:rsidR="0037047E" w:rsidRPr="0047728D">
              <w:rPr>
                <w:noProof/>
                <w:sz w:val="22"/>
                <w:szCs w:val="22"/>
              </w:rPr>
              <w:t> </w:t>
            </w:r>
            <w:r w:rsidR="0037047E" w:rsidRPr="0047728D">
              <w:rPr>
                <w:noProof/>
                <w:sz w:val="22"/>
                <w:szCs w:val="22"/>
              </w:rPr>
              <w:t> </w:t>
            </w:r>
            <w:r w:rsidR="0037047E" w:rsidRPr="0047728D">
              <w:rPr>
                <w:noProof/>
                <w:sz w:val="22"/>
                <w:szCs w:val="22"/>
              </w:rPr>
              <w:t> </w:t>
            </w:r>
            <w:r w:rsidR="0037047E" w:rsidRPr="0047728D">
              <w:rPr>
                <w:noProof/>
                <w:sz w:val="22"/>
                <w:szCs w:val="22"/>
              </w:rPr>
              <w:t> </w:t>
            </w:r>
            <w:r w:rsidRPr="0047728D">
              <w:rPr>
                <w:sz w:val="22"/>
                <w:szCs w:val="22"/>
              </w:rPr>
              <w:fldChar w:fldCharType="end"/>
            </w:r>
          </w:p>
        </w:tc>
        <w:tc>
          <w:tcPr>
            <w:tcW w:w="894" w:type="pct"/>
            <w:tcBorders>
              <w:top w:val="single" w:sz="4" w:space="0" w:color="auto"/>
              <w:left w:val="single" w:sz="4" w:space="0" w:color="auto"/>
              <w:bottom w:val="single" w:sz="4" w:space="0" w:color="auto"/>
              <w:right w:val="single" w:sz="4" w:space="0" w:color="auto"/>
            </w:tcBorders>
          </w:tcPr>
          <w:p w:rsidR="0037047E" w:rsidRPr="0047728D" w:rsidRDefault="008402FC" w:rsidP="00F70F35">
            <w:pPr>
              <w:rPr>
                <w:sz w:val="22"/>
                <w:szCs w:val="22"/>
              </w:rPr>
            </w:pPr>
            <w:r w:rsidRPr="0047728D">
              <w:rPr>
                <w:sz w:val="22"/>
                <w:szCs w:val="22"/>
              </w:rPr>
              <w:fldChar w:fldCharType="begin">
                <w:ffData>
                  <w:name w:val="Text1"/>
                  <w:enabled/>
                  <w:calcOnExit w:val="0"/>
                  <w:textInput/>
                </w:ffData>
              </w:fldChar>
            </w:r>
            <w:r w:rsidR="0037047E" w:rsidRPr="0047728D">
              <w:rPr>
                <w:sz w:val="22"/>
                <w:szCs w:val="22"/>
              </w:rPr>
              <w:instrText xml:space="preserve"> FORMTEXT </w:instrText>
            </w:r>
            <w:r w:rsidRPr="0047728D">
              <w:rPr>
                <w:sz w:val="22"/>
                <w:szCs w:val="22"/>
              </w:rPr>
            </w:r>
            <w:r w:rsidRPr="0047728D">
              <w:rPr>
                <w:sz w:val="22"/>
                <w:szCs w:val="22"/>
              </w:rPr>
              <w:fldChar w:fldCharType="separate"/>
            </w:r>
            <w:r w:rsidR="0037047E" w:rsidRPr="0047728D">
              <w:rPr>
                <w:noProof/>
                <w:sz w:val="22"/>
                <w:szCs w:val="22"/>
              </w:rPr>
              <w:t> </w:t>
            </w:r>
            <w:r w:rsidR="0037047E" w:rsidRPr="0047728D">
              <w:rPr>
                <w:noProof/>
                <w:sz w:val="22"/>
                <w:szCs w:val="22"/>
              </w:rPr>
              <w:t> </w:t>
            </w:r>
            <w:r w:rsidR="0037047E" w:rsidRPr="0047728D">
              <w:rPr>
                <w:noProof/>
                <w:sz w:val="22"/>
                <w:szCs w:val="22"/>
              </w:rPr>
              <w:t> </w:t>
            </w:r>
            <w:r w:rsidR="0037047E" w:rsidRPr="0047728D">
              <w:rPr>
                <w:noProof/>
                <w:sz w:val="22"/>
                <w:szCs w:val="22"/>
              </w:rPr>
              <w:t> </w:t>
            </w:r>
            <w:r w:rsidR="0037047E" w:rsidRPr="0047728D">
              <w:rPr>
                <w:noProof/>
                <w:sz w:val="22"/>
                <w:szCs w:val="22"/>
              </w:rPr>
              <w:t> </w:t>
            </w:r>
            <w:r w:rsidRPr="0047728D">
              <w:rPr>
                <w:sz w:val="22"/>
                <w:szCs w:val="22"/>
              </w:rPr>
              <w:fldChar w:fldCharType="end"/>
            </w:r>
          </w:p>
        </w:tc>
        <w:tc>
          <w:tcPr>
            <w:tcW w:w="310" w:type="pct"/>
            <w:tcBorders>
              <w:top w:val="single" w:sz="4" w:space="0" w:color="auto"/>
              <w:left w:val="single" w:sz="4" w:space="0" w:color="auto"/>
              <w:bottom w:val="single" w:sz="4" w:space="0" w:color="auto"/>
              <w:right w:val="single" w:sz="4" w:space="0" w:color="auto"/>
            </w:tcBorders>
          </w:tcPr>
          <w:p w:rsidR="0037047E" w:rsidRPr="0047728D" w:rsidRDefault="0037047E" w:rsidP="00C2378A">
            <w:pPr>
              <w:widowControl w:val="0"/>
              <w:autoSpaceDE w:val="0"/>
              <w:autoSpaceDN w:val="0"/>
              <w:adjustRightInd w:val="0"/>
              <w:rPr>
                <w:sz w:val="22"/>
                <w:szCs w:val="22"/>
              </w:rPr>
            </w:pPr>
          </w:p>
        </w:tc>
      </w:tr>
      <w:tr w:rsidR="001C6188" w:rsidRPr="0047728D" w:rsidTr="0047728D">
        <w:trPr>
          <w:trHeight w:val="720"/>
        </w:trPr>
        <w:tc>
          <w:tcPr>
            <w:tcW w:w="190" w:type="pct"/>
            <w:tcBorders>
              <w:top w:val="single" w:sz="4" w:space="0" w:color="auto"/>
              <w:left w:val="single" w:sz="4" w:space="0" w:color="auto"/>
              <w:bottom w:val="single" w:sz="4" w:space="0" w:color="auto"/>
              <w:right w:val="single" w:sz="4" w:space="0" w:color="auto"/>
            </w:tcBorders>
            <w:shd w:val="clear" w:color="auto" w:fill="76923C" w:themeFill="accent3" w:themeFillShade="BF"/>
            <w:vAlign w:val="center"/>
          </w:tcPr>
          <w:p w:rsidR="001C6188" w:rsidRPr="0047728D" w:rsidRDefault="001C6188" w:rsidP="00C2378A">
            <w:pPr>
              <w:jc w:val="center"/>
              <w:rPr>
                <w:b/>
                <w:sz w:val="22"/>
                <w:szCs w:val="22"/>
              </w:rPr>
            </w:pPr>
          </w:p>
        </w:tc>
        <w:tc>
          <w:tcPr>
            <w:tcW w:w="613" w:type="pct"/>
            <w:tcBorders>
              <w:top w:val="single" w:sz="4" w:space="0" w:color="auto"/>
              <w:left w:val="single" w:sz="4" w:space="0" w:color="auto"/>
              <w:bottom w:val="single" w:sz="4" w:space="0" w:color="auto"/>
              <w:right w:val="single" w:sz="4" w:space="0" w:color="auto"/>
            </w:tcBorders>
            <w:shd w:val="clear" w:color="auto" w:fill="76923C" w:themeFill="accent3" w:themeFillShade="BF"/>
          </w:tcPr>
          <w:p w:rsidR="001C6188" w:rsidRPr="0047728D" w:rsidRDefault="001C6188" w:rsidP="00C2378A">
            <w:pPr>
              <w:widowControl w:val="0"/>
              <w:autoSpaceDE w:val="0"/>
              <w:autoSpaceDN w:val="0"/>
              <w:adjustRightInd w:val="0"/>
              <w:rPr>
                <w:sz w:val="22"/>
                <w:szCs w:val="22"/>
              </w:rPr>
            </w:pPr>
          </w:p>
        </w:tc>
        <w:tc>
          <w:tcPr>
            <w:tcW w:w="2993" w:type="pct"/>
            <w:gridSpan w:val="2"/>
            <w:tcBorders>
              <w:top w:val="single" w:sz="4" w:space="0" w:color="auto"/>
              <w:left w:val="single" w:sz="4" w:space="0" w:color="auto"/>
              <w:bottom w:val="single" w:sz="4" w:space="0" w:color="auto"/>
              <w:right w:val="single" w:sz="4" w:space="0" w:color="auto"/>
            </w:tcBorders>
            <w:shd w:val="clear" w:color="auto" w:fill="76923C" w:themeFill="accent3" w:themeFillShade="BF"/>
            <w:vAlign w:val="center"/>
          </w:tcPr>
          <w:p w:rsidR="001C6188" w:rsidRPr="0047728D" w:rsidRDefault="001C6188" w:rsidP="00C2378A">
            <w:pPr>
              <w:widowControl w:val="0"/>
              <w:autoSpaceDE w:val="0"/>
              <w:autoSpaceDN w:val="0"/>
              <w:adjustRightInd w:val="0"/>
              <w:rPr>
                <w:sz w:val="22"/>
                <w:szCs w:val="22"/>
              </w:rPr>
            </w:pPr>
            <w:r w:rsidRPr="0047728D">
              <w:rPr>
                <w:b/>
                <w:sz w:val="22"/>
                <w:szCs w:val="22"/>
              </w:rPr>
              <w:t>2.B GRADES 11-12 CCSS - Reading For Literacy in History/Social Studies</w:t>
            </w:r>
          </w:p>
        </w:tc>
        <w:tc>
          <w:tcPr>
            <w:tcW w:w="894" w:type="pct"/>
            <w:tcBorders>
              <w:top w:val="single" w:sz="4" w:space="0" w:color="auto"/>
              <w:left w:val="single" w:sz="4" w:space="0" w:color="auto"/>
              <w:bottom w:val="single" w:sz="4" w:space="0" w:color="auto"/>
              <w:right w:val="single" w:sz="4" w:space="0" w:color="auto"/>
            </w:tcBorders>
            <w:shd w:val="clear" w:color="auto" w:fill="000000" w:themeFill="text1"/>
            <w:vAlign w:val="center"/>
          </w:tcPr>
          <w:p w:rsidR="001C6188" w:rsidRPr="0047728D" w:rsidRDefault="001C6188" w:rsidP="00C2378A">
            <w:pPr>
              <w:jc w:val="center"/>
              <w:rPr>
                <w:b/>
                <w:color w:val="FFFFFF" w:themeColor="background1"/>
                <w:sz w:val="22"/>
                <w:szCs w:val="22"/>
              </w:rPr>
            </w:pPr>
            <w:r w:rsidRPr="0047728D">
              <w:rPr>
                <w:b/>
                <w:color w:val="FFFFFF" w:themeColor="background1"/>
                <w:sz w:val="22"/>
                <w:szCs w:val="22"/>
              </w:rPr>
              <w:t>TOTAL SECTION 2.B SCORE</w:t>
            </w:r>
          </w:p>
        </w:tc>
        <w:tc>
          <w:tcPr>
            <w:tcW w:w="310" w:type="pct"/>
            <w:tcBorders>
              <w:top w:val="single" w:sz="4" w:space="0" w:color="auto"/>
              <w:left w:val="single" w:sz="4" w:space="0" w:color="auto"/>
              <w:bottom w:val="single" w:sz="4" w:space="0" w:color="auto"/>
              <w:right w:val="single" w:sz="4" w:space="0" w:color="auto"/>
            </w:tcBorders>
          </w:tcPr>
          <w:p w:rsidR="001C6188" w:rsidRPr="0047728D" w:rsidRDefault="001C6188" w:rsidP="00C2378A">
            <w:pPr>
              <w:widowControl w:val="0"/>
              <w:autoSpaceDE w:val="0"/>
              <w:autoSpaceDN w:val="0"/>
              <w:adjustRightInd w:val="0"/>
              <w:rPr>
                <w:sz w:val="22"/>
                <w:szCs w:val="22"/>
              </w:rPr>
            </w:pPr>
          </w:p>
        </w:tc>
      </w:tr>
    </w:tbl>
    <w:p w:rsidR="000444AA" w:rsidRPr="0047728D" w:rsidRDefault="000444AA" w:rsidP="005C01DD">
      <w:pPr>
        <w:rPr>
          <w:sz w:val="22"/>
          <w:szCs w:val="22"/>
        </w:rPr>
      </w:pPr>
    </w:p>
    <w:p w:rsidR="000444AA" w:rsidRPr="0047728D" w:rsidRDefault="000444AA" w:rsidP="005C01DD">
      <w:pPr>
        <w:rPr>
          <w:sz w:val="22"/>
          <w:szCs w:val="22"/>
        </w:rPr>
      </w:pPr>
    </w:p>
    <w:p w:rsidR="000444AA" w:rsidRPr="0047728D" w:rsidRDefault="000444AA" w:rsidP="005C01DD">
      <w:pPr>
        <w:rPr>
          <w:sz w:val="22"/>
          <w:szCs w:val="22"/>
        </w:rPr>
      </w:pPr>
    </w:p>
    <w:p w:rsidR="000444AA" w:rsidRPr="0047728D" w:rsidRDefault="000444AA" w:rsidP="005C01DD">
      <w:pPr>
        <w:rPr>
          <w:sz w:val="22"/>
          <w:szCs w:val="22"/>
        </w:rPr>
      </w:pPr>
    </w:p>
    <w:p w:rsidR="005C01DD" w:rsidRPr="0047728D" w:rsidRDefault="005C01DD" w:rsidP="005C01DD">
      <w:pPr>
        <w:rPr>
          <w:sz w:val="22"/>
          <w:szCs w:val="22"/>
        </w:rPr>
      </w:pPr>
    </w:p>
    <w:p w:rsidR="005C01DD" w:rsidRPr="0047728D" w:rsidRDefault="005C01DD" w:rsidP="005C01DD">
      <w:pPr>
        <w:rPr>
          <w:sz w:val="22"/>
          <w:szCs w:val="22"/>
        </w:rPr>
      </w:pPr>
    </w:p>
    <w:tbl>
      <w:tblPr>
        <w:tblW w:w="50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
        <w:gridCol w:w="1798"/>
        <w:gridCol w:w="6231"/>
        <w:gridCol w:w="2588"/>
        <w:gridCol w:w="2641"/>
        <w:gridCol w:w="873"/>
      </w:tblGrid>
      <w:tr w:rsidR="005C01DD" w:rsidRPr="0047728D">
        <w:trPr>
          <w:trHeight w:val="432"/>
          <w:tblHeader/>
        </w:trPr>
        <w:tc>
          <w:tcPr>
            <w:tcW w:w="190" w:type="pct"/>
            <w:tcBorders>
              <w:top w:val="single" w:sz="4" w:space="0" w:color="auto"/>
              <w:left w:val="single" w:sz="4" w:space="0" w:color="auto"/>
              <w:bottom w:val="single" w:sz="4" w:space="0" w:color="auto"/>
              <w:right w:val="single" w:sz="4" w:space="0" w:color="auto"/>
            </w:tcBorders>
            <w:shd w:val="clear" w:color="auto" w:fill="76923C" w:themeFill="accent3" w:themeFillShade="BF"/>
            <w:vAlign w:val="center"/>
          </w:tcPr>
          <w:p w:rsidR="005C01DD" w:rsidRPr="0047728D" w:rsidRDefault="005C01DD" w:rsidP="00997398">
            <w:pPr>
              <w:jc w:val="center"/>
              <w:rPr>
                <w:b/>
                <w:sz w:val="22"/>
                <w:szCs w:val="22"/>
              </w:rPr>
            </w:pPr>
          </w:p>
        </w:tc>
        <w:tc>
          <w:tcPr>
            <w:tcW w:w="612" w:type="pct"/>
            <w:tcBorders>
              <w:top w:val="single" w:sz="4" w:space="0" w:color="auto"/>
              <w:left w:val="single" w:sz="4" w:space="0" w:color="auto"/>
              <w:bottom w:val="single" w:sz="4" w:space="0" w:color="auto"/>
              <w:right w:val="single" w:sz="4" w:space="0" w:color="auto"/>
            </w:tcBorders>
            <w:shd w:val="clear" w:color="auto" w:fill="76923C" w:themeFill="accent3" w:themeFillShade="BF"/>
          </w:tcPr>
          <w:p w:rsidR="005C01DD" w:rsidRPr="0047728D" w:rsidRDefault="005C01DD" w:rsidP="00997398">
            <w:pPr>
              <w:widowControl w:val="0"/>
              <w:autoSpaceDE w:val="0"/>
              <w:autoSpaceDN w:val="0"/>
              <w:adjustRightInd w:val="0"/>
              <w:rPr>
                <w:sz w:val="22"/>
                <w:szCs w:val="22"/>
              </w:rPr>
            </w:pPr>
          </w:p>
        </w:tc>
        <w:tc>
          <w:tcPr>
            <w:tcW w:w="3901" w:type="pct"/>
            <w:gridSpan w:val="3"/>
            <w:tcBorders>
              <w:top w:val="single" w:sz="4" w:space="0" w:color="auto"/>
              <w:left w:val="single" w:sz="4" w:space="0" w:color="auto"/>
              <w:bottom w:val="single" w:sz="4" w:space="0" w:color="auto"/>
              <w:right w:val="single" w:sz="4" w:space="0" w:color="auto"/>
            </w:tcBorders>
            <w:shd w:val="clear" w:color="auto" w:fill="76923C" w:themeFill="accent3" w:themeFillShade="BF"/>
          </w:tcPr>
          <w:p w:rsidR="0047728D" w:rsidRPr="0047728D" w:rsidRDefault="0047728D" w:rsidP="0047728D">
            <w:pPr>
              <w:ind w:left="720"/>
              <w:rPr>
                <w:b/>
                <w:sz w:val="22"/>
                <w:szCs w:val="22"/>
              </w:rPr>
            </w:pPr>
            <w:r w:rsidRPr="0047728D">
              <w:rPr>
                <w:b/>
                <w:sz w:val="22"/>
                <w:szCs w:val="22"/>
              </w:rPr>
              <w:t>Section 2.A – 2.D -- If your material is suited for grades 9-10, you must enter citations for the 9-10 CCSS criteria (Sections 2.A &amp; 2.C).  If it is suited for grades 11-12, you must enter citations for the 11-12 CCSS criteria (Sections 2.B &amp; 2.D).  If your material is suited for grades 9-12, you must enter citations for the 9-12 CCSS criteria (Sections 2.A-2.D).  Your material will be scored against the sections you cite (grades 9-10, 11-12 or 9-12).</w:t>
            </w:r>
          </w:p>
          <w:p w:rsidR="005C01DD" w:rsidRPr="0047728D" w:rsidRDefault="005C01DD" w:rsidP="00997398">
            <w:pPr>
              <w:jc w:val="center"/>
              <w:rPr>
                <w:b/>
                <w:sz w:val="22"/>
                <w:szCs w:val="22"/>
              </w:rPr>
            </w:pPr>
          </w:p>
        </w:tc>
        <w:tc>
          <w:tcPr>
            <w:tcW w:w="297" w:type="pct"/>
            <w:tcBorders>
              <w:top w:val="single" w:sz="4" w:space="0" w:color="auto"/>
              <w:left w:val="single" w:sz="4" w:space="0" w:color="auto"/>
              <w:bottom w:val="single" w:sz="4" w:space="0" w:color="auto"/>
              <w:right w:val="single" w:sz="4" w:space="0" w:color="auto"/>
            </w:tcBorders>
            <w:shd w:val="clear" w:color="auto" w:fill="76923C" w:themeFill="accent3" w:themeFillShade="BF"/>
          </w:tcPr>
          <w:p w:rsidR="005C01DD" w:rsidRPr="0047728D" w:rsidRDefault="005C01DD" w:rsidP="00997398">
            <w:pPr>
              <w:widowControl w:val="0"/>
              <w:autoSpaceDE w:val="0"/>
              <w:autoSpaceDN w:val="0"/>
              <w:adjustRightInd w:val="0"/>
              <w:jc w:val="center"/>
              <w:rPr>
                <w:b/>
                <w:sz w:val="22"/>
                <w:szCs w:val="22"/>
              </w:rPr>
            </w:pPr>
          </w:p>
        </w:tc>
      </w:tr>
      <w:tr w:rsidR="005C01DD" w:rsidRPr="0047728D">
        <w:trPr>
          <w:trHeight w:val="720"/>
          <w:tblHeader/>
        </w:trPr>
        <w:tc>
          <w:tcPr>
            <w:tcW w:w="190" w:type="pct"/>
            <w:tcBorders>
              <w:top w:val="single" w:sz="4" w:space="0" w:color="auto"/>
              <w:left w:val="single" w:sz="4" w:space="0" w:color="auto"/>
              <w:bottom w:val="single" w:sz="4" w:space="0" w:color="auto"/>
              <w:right w:val="single" w:sz="4" w:space="0" w:color="auto"/>
            </w:tcBorders>
            <w:shd w:val="clear" w:color="auto" w:fill="76923C" w:themeFill="accent3" w:themeFillShade="BF"/>
            <w:vAlign w:val="center"/>
          </w:tcPr>
          <w:p w:rsidR="005C01DD" w:rsidRPr="0047728D" w:rsidRDefault="005C01DD" w:rsidP="00997398">
            <w:pPr>
              <w:jc w:val="center"/>
              <w:rPr>
                <w:b/>
                <w:sz w:val="22"/>
                <w:szCs w:val="22"/>
              </w:rPr>
            </w:pPr>
          </w:p>
        </w:tc>
        <w:tc>
          <w:tcPr>
            <w:tcW w:w="612" w:type="pct"/>
            <w:tcBorders>
              <w:top w:val="single" w:sz="4" w:space="0" w:color="auto"/>
              <w:left w:val="single" w:sz="4" w:space="0" w:color="auto"/>
              <w:bottom w:val="single" w:sz="4" w:space="0" w:color="auto"/>
              <w:right w:val="single" w:sz="4" w:space="0" w:color="auto"/>
            </w:tcBorders>
            <w:shd w:val="clear" w:color="auto" w:fill="76923C" w:themeFill="accent3" w:themeFillShade="BF"/>
          </w:tcPr>
          <w:p w:rsidR="005C01DD" w:rsidRPr="0047728D" w:rsidRDefault="005C01DD" w:rsidP="00997398">
            <w:pPr>
              <w:widowControl w:val="0"/>
              <w:autoSpaceDE w:val="0"/>
              <w:autoSpaceDN w:val="0"/>
              <w:adjustRightInd w:val="0"/>
              <w:rPr>
                <w:sz w:val="22"/>
                <w:szCs w:val="22"/>
              </w:rPr>
            </w:pPr>
          </w:p>
        </w:tc>
        <w:tc>
          <w:tcPr>
            <w:tcW w:w="2121" w:type="pct"/>
            <w:tcBorders>
              <w:top w:val="single" w:sz="4" w:space="0" w:color="auto"/>
              <w:left w:val="single" w:sz="4" w:space="0" w:color="auto"/>
              <w:bottom w:val="single" w:sz="4" w:space="0" w:color="auto"/>
              <w:right w:val="single" w:sz="4" w:space="0" w:color="auto"/>
            </w:tcBorders>
            <w:shd w:val="clear" w:color="auto" w:fill="76923C" w:themeFill="accent3" w:themeFillShade="BF"/>
          </w:tcPr>
          <w:p w:rsidR="005C01DD" w:rsidRPr="0047728D" w:rsidRDefault="005C01DD" w:rsidP="00997398">
            <w:pPr>
              <w:widowControl w:val="0"/>
              <w:autoSpaceDE w:val="0"/>
              <w:autoSpaceDN w:val="0"/>
              <w:adjustRightInd w:val="0"/>
              <w:jc w:val="center"/>
              <w:rPr>
                <w:b/>
                <w:sz w:val="22"/>
                <w:szCs w:val="22"/>
              </w:rPr>
            </w:pPr>
          </w:p>
          <w:p w:rsidR="005C01DD" w:rsidRPr="0047728D" w:rsidRDefault="000444AA" w:rsidP="00997398">
            <w:pPr>
              <w:widowControl w:val="0"/>
              <w:autoSpaceDE w:val="0"/>
              <w:autoSpaceDN w:val="0"/>
              <w:adjustRightInd w:val="0"/>
              <w:jc w:val="center"/>
              <w:rPr>
                <w:b/>
                <w:sz w:val="22"/>
                <w:szCs w:val="22"/>
              </w:rPr>
            </w:pPr>
            <w:r w:rsidRPr="0047728D">
              <w:rPr>
                <w:b/>
                <w:sz w:val="22"/>
                <w:szCs w:val="22"/>
              </w:rPr>
              <w:t>SECTION 2.C</w:t>
            </w:r>
            <w:r w:rsidR="005C01DD" w:rsidRPr="0047728D">
              <w:rPr>
                <w:b/>
                <w:sz w:val="22"/>
                <w:szCs w:val="22"/>
              </w:rPr>
              <w:t xml:space="preserve"> – GRADES 9-10 CC</w:t>
            </w:r>
            <w:r w:rsidRPr="0047728D">
              <w:rPr>
                <w:b/>
                <w:sz w:val="22"/>
                <w:szCs w:val="22"/>
              </w:rPr>
              <w:t>S</w:t>
            </w:r>
            <w:r w:rsidR="005C01DD" w:rsidRPr="0047728D">
              <w:rPr>
                <w:b/>
                <w:sz w:val="22"/>
                <w:szCs w:val="22"/>
              </w:rPr>
              <w:t>S – Writing Standards for Literacy in History/Social Studies</w:t>
            </w:r>
          </w:p>
          <w:p w:rsidR="005C01DD" w:rsidRPr="0047728D" w:rsidRDefault="005C01DD" w:rsidP="00997398">
            <w:pPr>
              <w:widowControl w:val="0"/>
              <w:autoSpaceDE w:val="0"/>
              <w:autoSpaceDN w:val="0"/>
              <w:adjustRightInd w:val="0"/>
              <w:jc w:val="center"/>
              <w:rPr>
                <w:b/>
                <w:sz w:val="22"/>
                <w:szCs w:val="22"/>
              </w:rPr>
            </w:pPr>
          </w:p>
        </w:tc>
        <w:tc>
          <w:tcPr>
            <w:tcW w:w="881" w:type="pct"/>
            <w:tcBorders>
              <w:top w:val="single" w:sz="4" w:space="0" w:color="auto"/>
              <w:left w:val="single" w:sz="4" w:space="0" w:color="auto"/>
              <w:bottom w:val="single" w:sz="4" w:space="0" w:color="auto"/>
              <w:right w:val="single" w:sz="4" w:space="0" w:color="auto"/>
            </w:tcBorders>
            <w:shd w:val="clear" w:color="auto" w:fill="76923C" w:themeFill="accent3" w:themeFillShade="BF"/>
          </w:tcPr>
          <w:p w:rsidR="005C01DD" w:rsidRPr="0047728D" w:rsidRDefault="005C01DD" w:rsidP="00997398">
            <w:pPr>
              <w:widowControl w:val="0"/>
              <w:autoSpaceDE w:val="0"/>
              <w:autoSpaceDN w:val="0"/>
              <w:adjustRightInd w:val="0"/>
              <w:rPr>
                <w:sz w:val="22"/>
                <w:szCs w:val="22"/>
              </w:rPr>
            </w:pPr>
          </w:p>
          <w:p w:rsidR="005C01DD" w:rsidRPr="0047728D" w:rsidRDefault="005C01DD" w:rsidP="00997398">
            <w:pPr>
              <w:widowControl w:val="0"/>
              <w:autoSpaceDE w:val="0"/>
              <w:autoSpaceDN w:val="0"/>
              <w:adjustRightInd w:val="0"/>
              <w:jc w:val="center"/>
              <w:rPr>
                <w:b/>
                <w:sz w:val="22"/>
                <w:szCs w:val="22"/>
              </w:rPr>
            </w:pPr>
          </w:p>
          <w:p w:rsidR="005C01DD" w:rsidRPr="0047728D" w:rsidRDefault="000444AA" w:rsidP="00997398">
            <w:pPr>
              <w:widowControl w:val="0"/>
              <w:autoSpaceDE w:val="0"/>
              <w:autoSpaceDN w:val="0"/>
              <w:adjustRightInd w:val="0"/>
              <w:jc w:val="center"/>
              <w:rPr>
                <w:b/>
                <w:sz w:val="22"/>
                <w:szCs w:val="22"/>
              </w:rPr>
            </w:pPr>
            <w:r w:rsidRPr="0047728D">
              <w:rPr>
                <w:b/>
                <w:sz w:val="22"/>
                <w:szCs w:val="22"/>
              </w:rPr>
              <w:t xml:space="preserve">Citation </w:t>
            </w:r>
            <w:r w:rsidR="005C01DD" w:rsidRPr="0047728D">
              <w:rPr>
                <w:b/>
                <w:sz w:val="22"/>
                <w:szCs w:val="22"/>
              </w:rPr>
              <w:t>Level 2</w:t>
            </w:r>
          </w:p>
        </w:tc>
        <w:tc>
          <w:tcPr>
            <w:tcW w:w="899" w:type="pct"/>
            <w:tcBorders>
              <w:top w:val="single" w:sz="4" w:space="0" w:color="auto"/>
              <w:left w:val="single" w:sz="4" w:space="0" w:color="auto"/>
              <w:bottom w:val="single" w:sz="4" w:space="0" w:color="auto"/>
              <w:right w:val="single" w:sz="4" w:space="0" w:color="auto"/>
            </w:tcBorders>
            <w:shd w:val="clear" w:color="auto" w:fill="76923C" w:themeFill="accent3" w:themeFillShade="BF"/>
            <w:vAlign w:val="center"/>
          </w:tcPr>
          <w:p w:rsidR="005C01DD" w:rsidRPr="0047728D" w:rsidRDefault="005C01DD" w:rsidP="00997398">
            <w:pPr>
              <w:jc w:val="center"/>
              <w:rPr>
                <w:b/>
                <w:sz w:val="22"/>
                <w:szCs w:val="22"/>
              </w:rPr>
            </w:pPr>
          </w:p>
          <w:p w:rsidR="005C01DD" w:rsidRPr="0047728D" w:rsidRDefault="005C01DD" w:rsidP="00997398">
            <w:pPr>
              <w:jc w:val="center"/>
              <w:rPr>
                <w:b/>
                <w:sz w:val="22"/>
                <w:szCs w:val="22"/>
              </w:rPr>
            </w:pPr>
            <w:r w:rsidRPr="0047728D">
              <w:rPr>
                <w:b/>
                <w:sz w:val="22"/>
                <w:szCs w:val="22"/>
              </w:rPr>
              <w:t>Citation Level 3</w:t>
            </w:r>
          </w:p>
        </w:tc>
        <w:tc>
          <w:tcPr>
            <w:tcW w:w="297" w:type="pct"/>
            <w:tcBorders>
              <w:top w:val="single" w:sz="4" w:space="0" w:color="auto"/>
              <w:left w:val="single" w:sz="4" w:space="0" w:color="auto"/>
              <w:bottom w:val="single" w:sz="4" w:space="0" w:color="auto"/>
              <w:right w:val="single" w:sz="4" w:space="0" w:color="auto"/>
            </w:tcBorders>
            <w:shd w:val="clear" w:color="auto" w:fill="76923C" w:themeFill="accent3" w:themeFillShade="BF"/>
          </w:tcPr>
          <w:p w:rsidR="005C01DD" w:rsidRPr="0047728D" w:rsidRDefault="005C01DD" w:rsidP="00997398">
            <w:pPr>
              <w:widowControl w:val="0"/>
              <w:autoSpaceDE w:val="0"/>
              <w:autoSpaceDN w:val="0"/>
              <w:adjustRightInd w:val="0"/>
              <w:jc w:val="center"/>
              <w:rPr>
                <w:b/>
                <w:sz w:val="22"/>
                <w:szCs w:val="22"/>
              </w:rPr>
            </w:pPr>
          </w:p>
          <w:p w:rsidR="005C01DD" w:rsidRPr="0047728D" w:rsidRDefault="005C01DD" w:rsidP="00997398">
            <w:pPr>
              <w:widowControl w:val="0"/>
              <w:autoSpaceDE w:val="0"/>
              <w:autoSpaceDN w:val="0"/>
              <w:adjustRightInd w:val="0"/>
              <w:jc w:val="center"/>
              <w:rPr>
                <w:b/>
                <w:sz w:val="22"/>
                <w:szCs w:val="22"/>
              </w:rPr>
            </w:pPr>
          </w:p>
          <w:p w:rsidR="005C01DD" w:rsidRPr="0047728D" w:rsidRDefault="005C01DD" w:rsidP="00997398">
            <w:pPr>
              <w:widowControl w:val="0"/>
              <w:autoSpaceDE w:val="0"/>
              <w:autoSpaceDN w:val="0"/>
              <w:adjustRightInd w:val="0"/>
              <w:jc w:val="center"/>
              <w:rPr>
                <w:b/>
                <w:sz w:val="22"/>
                <w:szCs w:val="22"/>
              </w:rPr>
            </w:pPr>
            <w:r w:rsidRPr="0047728D">
              <w:rPr>
                <w:b/>
                <w:sz w:val="22"/>
                <w:szCs w:val="22"/>
              </w:rPr>
              <w:t>Score</w:t>
            </w:r>
          </w:p>
        </w:tc>
      </w:tr>
      <w:tr w:rsidR="000444AA" w:rsidRPr="0047728D">
        <w:trPr>
          <w:trHeight w:val="432"/>
        </w:trPr>
        <w:tc>
          <w:tcPr>
            <w:tcW w:w="190" w:type="pct"/>
            <w:tcBorders>
              <w:top w:val="single" w:sz="4" w:space="0" w:color="auto"/>
              <w:left w:val="single" w:sz="4" w:space="0" w:color="auto"/>
              <w:bottom w:val="single" w:sz="4" w:space="0" w:color="auto"/>
              <w:right w:val="single" w:sz="4" w:space="0" w:color="auto"/>
            </w:tcBorders>
            <w:shd w:val="clear" w:color="auto" w:fill="76923C" w:themeFill="accent3" w:themeFillShade="BF"/>
            <w:vAlign w:val="center"/>
          </w:tcPr>
          <w:p w:rsidR="000444AA" w:rsidRPr="0047728D" w:rsidRDefault="000444AA" w:rsidP="00C2378A">
            <w:pPr>
              <w:jc w:val="center"/>
              <w:rPr>
                <w:b/>
                <w:sz w:val="22"/>
                <w:szCs w:val="22"/>
              </w:rPr>
            </w:pPr>
          </w:p>
        </w:tc>
        <w:tc>
          <w:tcPr>
            <w:tcW w:w="612" w:type="pct"/>
            <w:tcBorders>
              <w:top w:val="single" w:sz="4" w:space="0" w:color="auto"/>
              <w:left w:val="single" w:sz="4" w:space="0" w:color="auto"/>
              <w:bottom w:val="single" w:sz="4" w:space="0" w:color="auto"/>
              <w:right w:val="single" w:sz="4" w:space="0" w:color="auto"/>
            </w:tcBorders>
            <w:shd w:val="clear" w:color="auto" w:fill="76923C" w:themeFill="accent3" w:themeFillShade="BF"/>
          </w:tcPr>
          <w:p w:rsidR="000444AA" w:rsidRPr="00CC72D7" w:rsidRDefault="000444AA" w:rsidP="000444AA">
            <w:pPr>
              <w:widowControl w:val="0"/>
              <w:autoSpaceDE w:val="0"/>
              <w:autoSpaceDN w:val="0"/>
              <w:adjustRightInd w:val="0"/>
              <w:rPr>
                <w:b/>
                <w:sz w:val="22"/>
                <w:szCs w:val="22"/>
              </w:rPr>
            </w:pPr>
          </w:p>
          <w:p w:rsidR="000444AA" w:rsidRPr="00CC72D7" w:rsidRDefault="000444AA" w:rsidP="000444AA">
            <w:pPr>
              <w:widowControl w:val="0"/>
              <w:autoSpaceDE w:val="0"/>
              <w:autoSpaceDN w:val="0"/>
              <w:adjustRightInd w:val="0"/>
              <w:rPr>
                <w:b/>
                <w:sz w:val="22"/>
                <w:szCs w:val="22"/>
              </w:rPr>
            </w:pPr>
            <w:r w:rsidRPr="00CC72D7">
              <w:rPr>
                <w:b/>
                <w:sz w:val="22"/>
                <w:szCs w:val="22"/>
              </w:rPr>
              <w:t>CCSS.ELA.LITERACY.WH9-10.1</w:t>
            </w:r>
          </w:p>
        </w:tc>
        <w:tc>
          <w:tcPr>
            <w:tcW w:w="2121" w:type="pct"/>
            <w:tcBorders>
              <w:top w:val="single" w:sz="4" w:space="0" w:color="auto"/>
              <w:left w:val="single" w:sz="4" w:space="0" w:color="auto"/>
              <w:bottom w:val="single" w:sz="4" w:space="0" w:color="auto"/>
              <w:right w:val="single" w:sz="4" w:space="0" w:color="auto"/>
            </w:tcBorders>
            <w:shd w:val="clear" w:color="auto" w:fill="76923C" w:themeFill="accent3" w:themeFillShade="BF"/>
          </w:tcPr>
          <w:p w:rsidR="000444AA" w:rsidRPr="0047728D" w:rsidRDefault="000444AA" w:rsidP="00C2378A">
            <w:pPr>
              <w:widowControl w:val="0"/>
              <w:autoSpaceDE w:val="0"/>
              <w:autoSpaceDN w:val="0"/>
              <w:adjustRightInd w:val="0"/>
              <w:rPr>
                <w:sz w:val="22"/>
                <w:szCs w:val="22"/>
              </w:rPr>
            </w:pPr>
            <w:r w:rsidRPr="00F70F35">
              <w:rPr>
                <w:b/>
                <w:sz w:val="22"/>
                <w:szCs w:val="22"/>
              </w:rPr>
              <w:t>1.</w:t>
            </w:r>
            <w:r w:rsidRPr="0047728D">
              <w:rPr>
                <w:sz w:val="22"/>
                <w:szCs w:val="22"/>
              </w:rPr>
              <w:t xml:space="preserve">  Write arguments focused on discipline-specific content.</w:t>
            </w:r>
          </w:p>
          <w:p w:rsidR="000444AA" w:rsidRPr="0047728D" w:rsidRDefault="000444AA" w:rsidP="00C2378A">
            <w:pPr>
              <w:widowControl w:val="0"/>
              <w:autoSpaceDE w:val="0"/>
              <w:autoSpaceDN w:val="0"/>
              <w:adjustRightInd w:val="0"/>
              <w:rPr>
                <w:sz w:val="22"/>
                <w:szCs w:val="22"/>
              </w:rPr>
            </w:pPr>
          </w:p>
        </w:tc>
        <w:tc>
          <w:tcPr>
            <w:tcW w:w="881" w:type="pct"/>
            <w:tcBorders>
              <w:top w:val="single" w:sz="4" w:space="0" w:color="auto"/>
              <w:left w:val="single" w:sz="4" w:space="0" w:color="auto"/>
              <w:bottom w:val="single" w:sz="4" w:space="0" w:color="auto"/>
              <w:right w:val="single" w:sz="4" w:space="0" w:color="auto"/>
            </w:tcBorders>
            <w:shd w:val="clear" w:color="auto" w:fill="76923C" w:themeFill="accent3" w:themeFillShade="BF"/>
          </w:tcPr>
          <w:p w:rsidR="000444AA" w:rsidRPr="0047728D" w:rsidRDefault="000444AA" w:rsidP="00C2378A">
            <w:pPr>
              <w:rPr>
                <w:sz w:val="22"/>
                <w:szCs w:val="22"/>
              </w:rPr>
            </w:pPr>
          </w:p>
        </w:tc>
        <w:tc>
          <w:tcPr>
            <w:tcW w:w="899" w:type="pct"/>
            <w:tcBorders>
              <w:top w:val="single" w:sz="4" w:space="0" w:color="auto"/>
              <w:left w:val="single" w:sz="4" w:space="0" w:color="auto"/>
              <w:bottom w:val="single" w:sz="4" w:space="0" w:color="auto"/>
              <w:right w:val="single" w:sz="4" w:space="0" w:color="auto"/>
            </w:tcBorders>
            <w:shd w:val="clear" w:color="auto" w:fill="76923C" w:themeFill="accent3" w:themeFillShade="BF"/>
          </w:tcPr>
          <w:p w:rsidR="000444AA" w:rsidRPr="0047728D" w:rsidRDefault="000444AA" w:rsidP="00C2378A">
            <w:pPr>
              <w:rPr>
                <w:sz w:val="22"/>
                <w:szCs w:val="22"/>
              </w:rPr>
            </w:pPr>
          </w:p>
        </w:tc>
        <w:tc>
          <w:tcPr>
            <w:tcW w:w="297" w:type="pct"/>
            <w:tcBorders>
              <w:top w:val="single" w:sz="4" w:space="0" w:color="auto"/>
              <w:left w:val="single" w:sz="4" w:space="0" w:color="auto"/>
              <w:bottom w:val="single" w:sz="4" w:space="0" w:color="auto"/>
              <w:right w:val="single" w:sz="4" w:space="0" w:color="auto"/>
            </w:tcBorders>
            <w:shd w:val="clear" w:color="auto" w:fill="76923C" w:themeFill="accent3" w:themeFillShade="BF"/>
          </w:tcPr>
          <w:p w:rsidR="000444AA" w:rsidRPr="0047728D" w:rsidRDefault="000444AA" w:rsidP="00C2378A">
            <w:pPr>
              <w:widowControl w:val="0"/>
              <w:autoSpaceDE w:val="0"/>
              <w:autoSpaceDN w:val="0"/>
              <w:adjustRightInd w:val="0"/>
              <w:rPr>
                <w:sz w:val="22"/>
                <w:szCs w:val="22"/>
              </w:rPr>
            </w:pPr>
          </w:p>
        </w:tc>
      </w:tr>
      <w:tr w:rsidR="000444AA" w:rsidRPr="0047728D">
        <w:trPr>
          <w:trHeight w:val="432"/>
        </w:trPr>
        <w:tc>
          <w:tcPr>
            <w:tcW w:w="190" w:type="pct"/>
            <w:tcBorders>
              <w:top w:val="single" w:sz="4" w:space="0" w:color="auto"/>
              <w:left w:val="single" w:sz="4" w:space="0" w:color="auto"/>
              <w:bottom w:val="single" w:sz="4" w:space="0" w:color="auto"/>
              <w:right w:val="single" w:sz="4" w:space="0" w:color="auto"/>
            </w:tcBorders>
            <w:shd w:val="clear" w:color="auto" w:fill="auto"/>
            <w:vAlign w:val="center"/>
          </w:tcPr>
          <w:p w:rsidR="000444AA" w:rsidRPr="0047728D" w:rsidRDefault="000444AA" w:rsidP="00C2378A">
            <w:pPr>
              <w:jc w:val="center"/>
              <w:rPr>
                <w:b/>
                <w:sz w:val="22"/>
                <w:szCs w:val="22"/>
              </w:rPr>
            </w:pPr>
            <w:r w:rsidRPr="0047728D">
              <w:rPr>
                <w:b/>
                <w:sz w:val="22"/>
                <w:szCs w:val="22"/>
              </w:rPr>
              <w:t>63.</w:t>
            </w:r>
          </w:p>
        </w:tc>
        <w:tc>
          <w:tcPr>
            <w:tcW w:w="612" w:type="pct"/>
            <w:tcBorders>
              <w:top w:val="single" w:sz="4" w:space="0" w:color="auto"/>
              <w:left w:val="single" w:sz="4" w:space="0" w:color="auto"/>
              <w:bottom w:val="single" w:sz="4" w:space="0" w:color="auto"/>
              <w:right w:val="single" w:sz="4" w:space="0" w:color="auto"/>
            </w:tcBorders>
            <w:shd w:val="clear" w:color="auto" w:fill="auto"/>
          </w:tcPr>
          <w:p w:rsidR="000444AA" w:rsidRPr="00CC72D7" w:rsidRDefault="000444AA" w:rsidP="000444AA">
            <w:pPr>
              <w:widowControl w:val="0"/>
              <w:autoSpaceDE w:val="0"/>
              <w:autoSpaceDN w:val="0"/>
              <w:adjustRightInd w:val="0"/>
              <w:rPr>
                <w:b/>
                <w:sz w:val="22"/>
                <w:szCs w:val="22"/>
              </w:rPr>
            </w:pPr>
          </w:p>
          <w:p w:rsidR="000444AA" w:rsidRPr="00CC72D7" w:rsidRDefault="000444AA" w:rsidP="000444AA">
            <w:pPr>
              <w:widowControl w:val="0"/>
              <w:autoSpaceDE w:val="0"/>
              <w:autoSpaceDN w:val="0"/>
              <w:adjustRightInd w:val="0"/>
              <w:rPr>
                <w:b/>
                <w:sz w:val="22"/>
                <w:szCs w:val="22"/>
              </w:rPr>
            </w:pPr>
            <w:r w:rsidRPr="00CC72D7">
              <w:rPr>
                <w:b/>
                <w:sz w:val="22"/>
                <w:szCs w:val="22"/>
              </w:rPr>
              <w:t>CCSS.ELA.LITERACY.WH9-10.1a</w:t>
            </w:r>
          </w:p>
        </w:tc>
        <w:tc>
          <w:tcPr>
            <w:tcW w:w="2121" w:type="pct"/>
            <w:tcBorders>
              <w:top w:val="single" w:sz="4" w:space="0" w:color="auto"/>
              <w:left w:val="single" w:sz="4" w:space="0" w:color="auto"/>
              <w:bottom w:val="single" w:sz="4" w:space="0" w:color="auto"/>
              <w:right w:val="single" w:sz="4" w:space="0" w:color="auto"/>
            </w:tcBorders>
            <w:shd w:val="clear" w:color="auto" w:fill="auto"/>
          </w:tcPr>
          <w:p w:rsidR="000444AA" w:rsidRPr="0047728D" w:rsidRDefault="00F70F35" w:rsidP="00C2378A">
            <w:pPr>
              <w:widowControl w:val="0"/>
              <w:autoSpaceDE w:val="0"/>
              <w:autoSpaceDN w:val="0"/>
              <w:adjustRightInd w:val="0"/>
              <w:rPr>
                <w:sz w:val="22"/>
                <w:szCs w:val="22"/>
              </w:rPr>
            </w:pPr>
            <w:r w:rsidRPr="00F70F35">
              <w:rPr>
                <w:b/>
                <w:sz w:val="22"/>
                <w:szCs w:val="22"/>
              </w:rPr>
              <w:t>a.</w:t>
            </w:r>
            <w:r>
              <w:rPr>
                <w:sz w:val="22"/>
                <w:szCs w:val="22"/>
              </w:rPr>
              <w:t xml:space="preserve"> </w:t>
            </w:r>
            <w:r w:rsidR="000444AA" w:rsidRPr="0047728D">
              <w:rPr>
                <w:sz w:val="22"/>
                <w:szCs w:val="22"/>
              </w:rPr>
              <w:t>Introduce precise claim(s), distinguish the claim(s) from alternate or opposing claims, and create an organization that establishes clear relationships among the claim(s), counterclaims, reasons, and evidence.</w:t>
            </w:r>
          </w:p>
          <w:p w:rsidR="000444AA" w:rsidRPr="0047728D" w:rsidRDefault="000444AA" w:rsidP="00C2378A">
            <w:pPr>
              <w:widowControl w:val="0"/>
              <w:autoSpaceDE w:val="0"/>
              <w:autoSpaceDN w:val="0"/>
              <w:adjustRightInd w:val="0"/>
              <w:rPr>
                <w:sz w:val="22"/>
                <w:szCs w:val="22"/>
              </w:rPr>
            </w:pPr>
          </w:p>
        </w:tc>
        <w:tc>
          <w:tcPr>
            <w:tcW w:w="881" w:type="pct"/>
            <w:tcBorders>
              <w:top w:val="single" w:sz="4" w:space="0" w:color="auto"/>
              <w:left w:val="single" w:sz="4" w:space="0" w:color="auto"/>
              <w:bottom w:val="single" w:sz="4" w:space="0" w:color="auto"/>
              <w:right w:val="single" w:sz="4" w:space="0" w:color="auto"/>
            </w:tcBorders>
            <w:shd w:val="clear" w:color="auto" w:fill="auto"/>
          </w:tcPr>
          <w:p w:rsidR="000444AA" w:rsidRPr="0047728D" w:rsidRDefault="008402FC" w:rsidP="00C2378A">
            <w:pPr>
              <w:rPr>
                <w:sz w:val="22"/>
                <w:szCs w:val="22"/>
              </w:rPr>
            </w:pPr>
            <w:r w:rsidRPr="0047728D">
              <w:rPr>
                <w:sz w:val="22"/>
                <w:szCs w:val="22"/>
              </w:rPr>
              <w:fldChar w:fldCharType="begin">
                <w:ffData>
                  <w:name w:val="Text1"/>
                  <w:enabled/>
                  <w:calcOnExit w:val="0"/>
                  <w:textInput/>
                </w:ffData>
              </w:fldChar>
            </w:r>
            <w:r w:rsidR="000444AA" w:rsidRPr="0047728D">
              <w:rPr>
                <w:sz w:val="22"/>
                <w:szCs w:val="22"/>
              </w:rPr>
              <w:instrText xml:space="preserve"> FORMTEXT </w:instrText>
            </w:r>
            <w:r w:rsidRPr="0047728D">
              <w:rPr>
                <w:sz w:val="22"/>
                <w:szCs w:val="22"/>
              </w:rPr>
            </w:r>
            <w:r w:rsidRPr="0047728D">
              <w:rPr>
                <w:sz w:val="22"/>
                <w:szCs w:val="22"/>
              </w:rPr>
              <w:fldChar w:fldCharType="separate"/>
            </w:r>
            <w:r w:rsidR="000444AA" w:rsidRPr="0047728D">
              <w:rPr>
                <w:noProof/>
                <w:sz w:val="22"/>
                <w:szCs w:val="22"/>
              </w:rPr>
              <w:t> </w:t>
            </w:r>
            <w:r w:rsidR="000444AA" w:rsidRPr="0047728D">
              <w:rPr>
                <w:noProof/>
                <w:sz w:val="22"/>
                <w:szCs w:val="22"/>
              </w:rPr>
              <w:t> </w:t>
            </w:r>
            <w:r w:rsidR="000444AA" w:rsidRPr="0047728D">
              <w:rPr>
                <w:noProof/>
                <w:sz w:val="22"/>
                <w:szCs w:val="22"/>
              </w:rPr>
              <w:t> </w:t>
            </w:r>
            <w:r w:rsidR="000444AA" w:rsidRPr="0047728D">
              <w:rPr>
                <w:noProof/>
                <w:sz w:val="22"/>
                <w:szCs w:val="22"/>
              </w:rPr>
              <w:t> </w:t>
            </w:r>
            <w:r w:rsidR="000444AA" w:rsidRPr="0047728D">
              <w:rPr>
                <w:noProof/>
                <w:sz w:val="22"/>
                <w:szCs w:val="22"/>
              </w:rPr>
              <w:t> </w:t>
            </w:r>
            <w:r w:rsidRPr="0047728D">
              <w:rPr>
                <w:sz w:val="22"/>
                <w:szCs w:val="22"/>
              </w:rPr>
              <w:fldChar w:fldCharType="end"/>
            </w:r>
          </w:p>
        </w:tc>
        <w:tc>
          <w:tcPr>
            <w:tcW w:w="899" w:type="pct"/>
            <w:tcBorders>
              <w:top w:val="single" w:sz="4" w:space="0" w:color="auto"/>
              <w:left w:val="single" w:sz="4" w:space="0" w:color="auto"/>
              <w:bottom w:val="single" w:sz="4" w:space="0" w:color="auto"/>
              <w:right w:val="single" w:sz="4" w:space="0" w:color="auto"/>
            </w:tcBorders>
            <w:shd w:val="clear" w:color="auto" w:fill="auto"/>
          </w:tcPr>
          <w:p w:rsidR="000444AA" w:rsidRPr="0047728D" w:rsidRDefault="008402FC" w:rsidP="00C2378A">
            <w:pPr>
              <w:rPr>
                <w:sz w:val="22"/>
                <w:szCs w:val="22"/>
              </w:rPr>
            </w:pPr>
            <w:r w:rsidRPr="0047728D">
              <w:rPr>
                <w:sz w:val="22"/>
                <w:szCs w:val="22"/>
              </w:rPr>
              <w:fldChar w:fldCharType="begin">
                <w:ffData>
                  <w:name w:val="Text1"/>
                  <w:enabled/>
                  <w:calcOnExit w:val="0"/>
                  <w:textInput/>
                </w:ffData>
              </w:fldChar>
            </w:r>
            <w:r w:rsidR="000444AA" w:rsidRPr="0047728D">
              <w:rPr>
                <w:sz w:val="22"/>
                <w:szCs w:val="22"/>
              </w:rPr>
              <w:instrText xml:space="preserve"> FORMTEXT </w:instrText>
            </w:r>
            <w:r w:rsidRPr="0047728D">
              <w:rPr>
                <w:sz w:val="22"/>
                <w:szCs w:val="22"/>
              </w:rPr>
            </w:r>
            <w:r w:rsidRPr="0047728D">
              <w:rPr>
                <w:sz w:val="22"/>
                <w:szCs w:val="22"/>
              </w:rPr>
              <w:fldChar w:fldCharType="separate"/>
            </w:r>
            <w:r w:rsidR="000444AA" w:rsidRPr="0047728D">
              <w:rPr>
                <w:noProof/>
                <w:sz w:val="22"/>
                <w:szCs w:val="22"/>
              </w:rPr>
              <w:t> </w:t>
            </w:r>
            <w:r w:rsidR="000444AA" w:rsidRPr="0047728D">
              <w:rPr>
                <w:noProof/>
                <w:sz w:val="22"/>
                <w:szCs w:val="22"/>
              </w:rPr>
              <w:t> </w:t>
            </w:r>
            <w:r w:rsidR="000444AA" w:rsidRPr="0047728D">
              <w:rPr>
                <w:noProof/>
                <w:sz w:val="22"/>
                <w:szCs w:val="22"/>
              </w:rPr>
              <w:t> </w:t>
            </w:r>
            <w:r w:rsidR="000444AA" w:rsidRPr="0047728D">
              <w:rPr>
                <w:noProof/>
                <w:sz w:val="22"/>
                <w:szCs w:val="22"/>
              </w:rPr>
              <w:t> </w:t>
            </w:r>
            <w:r w:rsidR="000444AA" w:rsidRPr="0047728D">
              <w:rPr>
                <w:noProof/>
                <w:sz w:val="22"/>
                <w:szCs w:val="22"/>
              </w:rPr>
              <w:t> </w:t>
            </w:r>
            <w:r w:rsidRPr="0047728D">
              <w:rPr>
                <w:sz w:val="22"/>
                <w:szCs w:val="22"/>
              </w:rPr>
              <w:fldChar w:fldCharType="end"/>
            </w:r>
          </w:p>
        </w:tc>
        <w:tc>
          <w:tcPr>
            <w:tcW w:w="297" w:type="pct"/>
            <w:tcBorders>
              <w:top w:val="single" w:sz="4" w:space="0" w:color="auto"/>
              <w:left w:val="single" w:sz="4" w:space="0" w:color="auto"/>
              <w:bottom w:val="single" w:sz="4" w:space="0" w:color="auto"/>
              <w:right w:val="single" w:sz="4" w:space="0" w:color="auto"/>
            </w:tcBorders>
            <w:shd w:val="clear" w:color="auto" w:fill="auto"/>
          </w:tcPr>
          <w:p w:rsidR="000444AA" w:rsidRPr="0047728D" w:rsidRDefault="000444AA" w:rsidP="00C2378A">
            <w:pPr>
              <w:widowControl w:val="0"/>
              <w:autoSpaceDE w:val="0"/>
              <w:autoSpaceDN w:val="0"/>
              <w:adjustRightInd w:val="0"/>
              <w:rPr>
                <w:sz w:val="22"/>
                <w:szCs w:val="22"/>
              </w:rPr>
            </w:pPr>
          </w:p>
        </w:tc>
      </w:tr>
      <w:tr w:rsidR="000444AA" w:rsidRPr="0047728D">
        <w:trPr>
          <w:trHeight w:val="432"/>
        </w:trPr>
        <w:tc>
          <w:tcPr>
            <w:tcW w:w="190" w:type="pct"/>
            <w:tcBorders>
              <w:top w:val="single" w:sz="4" w:space="0" w:color="auto"/>
              <w:left w:val="single" w:sz="4" w:space="0" w:color="auto"/>
              <w:bottom w:val="single" w:sz="4" w:space="0" w:color="auto"/>
              <w:right w:val="single" w:sz="4" w:space="0" w:color="auto"/>
            </w:tcBorders>
            <w:shd w:val="clear" w:color="auto" w:fill="auto"/>
            <w:vAlign w:val="center"/>
          </w:tcPr>
          <w:p w:rsidR="000444AA" w:rsidRPr="0047728D" w:rsidRDefault="000444AA" w:rsidP="00C2378A">
            <w:pPr>
              <w:jc w:val="center"/>
              <w:rPr>
                <w:b/>
                <w:sz w:val="22"/>
                <w:szCs w:val="22"/>
              </w:rPr>
            </w:pPr>
            <w:r w:rsidRPr="0047728D">
              <w:rPr>
                <w:b/>
                <w:sz w:val="22"/>
                <w:szCs w:val="22"/>
              </w:rPr>
              <w:t>64.</w:t>
            </w:r>
          </w:p>
        </w:tc>
        <w:tc>
          <w:tcPr>
            <w:tcW w:w="612" w:type="pct"/>
            <w:tcBorders>
              <w:top w:val="single" w:sz="4" w:space="0" w:color="auto"/>
              <w:left w:val="single" w:sz="4" w:space="0" w:color="auto"/>
              <w:bottom w:val="single" w:sz="4" w:space="0" w:color="auto"/>
              <w:right w:val="single" w:sz="4" w:space="0" w:color="auto"/>
            </w:tcBorders>
            <w:shd w:val="clear" w:color="auto" w:fill="auto"/>
          </w:tcPr>
          <w:p w:rsidR="000444AA" w:rsidRPr="00CC72D7" w:rsidRDefault="000444AA" w:rsidP="000444AA">
            <w:pPr>
              <w:widowControl w:val="0"/>
              <w:autoSpaceDE w:val="0"/>
              <w:autoSpaceDN w:val="0"/>
              <w:adjustRightInd w:val="0"/>
              <w:rPr>
                <w:b/>
                <w:sz w:val="22"/>
                <w:szCs w:val="22"/>
              </w:rPr>
            </w:pPr>
          </w:p>
          <w:p w:rsidR="000444AA" w:rsidRPr="00CC72D7" w:rsidRDefault="000444AA" w:rsidP="000444AA">
            <w:pPr>
              <w:widowControl w:val="0"/>
              <w:autoSpaceDE w:val="0"/>
              <w:autoSpaceDN w:val="0"/>
              <w:adjustRightInd w:val="0"/>
              <w:rPr>
                <w:b/>
                <w:sz w:val="22"/>
                <w:szCs w:val="22"/>
              </w:rPr>
            </w:pPr>
            <w:r w:rsidRPr="00CC72D7">
              <w:rPr>
                <w:b/>
                <w:sz w:val="22"/>
                <w:szCs w:val="22"/>
              </w:rPr>
              <w:t>CCSS.ELA.LITERACY.WH9-10.1b</w:t>
            </w:r>
          </w:p>
        </w:tc>
        <w:tc>
          <w:tcPr>
            <w:tcW w:w="2121" w:type="pct"/>
            <w:tcBorders>
              <w:top w:val="single" w:sz="4" w:space="0" w:color="auto"/>
              <w:left w:val="single" w:sz="4" w:space="0" w:color="auto"/>
              <w:bottom w:val="single" w:sz="4" w:space="0" w:color="auto"/>
              <w:right w:val="single" w:sz="4" w:space="0" w:color="auto"/>
            </w:tcBorders>
            <w:shd w:val="clear" w:color="auto" w:fill="auto"/>
          </w:tcPr>
          <w:p w:rsidR="000444AA" w:rsidRPr="0047728D" w:rsidRDefault="000444AA" w:rsidP="00C2378A">
            <w:pPr>
              <w:widowControl w:val="0"/>
              <w:autoSpaceDE w:val="0"/>
              <w:autoSpaceDN w:val="0"/>
              <w:adjustRightInd w:val="0"/>
              <w:rPr>
                <w:sz w:val="22"/>
                <w:szCs w:val="22"/>
              </w:rPr>
            </w:pPr>
            <w:r w:rsidRPr="00F70F35">
              <w:rPr>
                <w:b/>
                <w:sz w:val="22"/>
                <w:szCs w:val="22"/>
              </w:rPr>
              <w:t>b.</w:t>
            </w:r>
            <w:r w:rsidRPr="0047728D">
              <w:rPr>
                <w:sz w:val="22"/>
                <w:szCs w:val="22"/>
              </w:rPr>
              <w:t xml:space="preserve">  Develop claim(s)and counterclaims fairly, supplying data and evidence for each while pointing out the strengths and limitations of both claim(s) and counterclaims in a discipline-appropriate form and in a manner that anticipates the audience’s knowledge level and concerns.</w:t>
            </w:r>
          </w:p>
          <w:p w:rsidR="000444AA" w:rsidRPr="0047728D" w:rsidRDefault="000444AA" w:rsidP="00C2378A">
            <w:pPr>
              <w:widowControl w:val="0"/>
              <w:autoSpaceDE w:val="0"/>
              <w:autoSpaceDN w:val="0"/>
              <w:adjustRightInd w:val="0"/>
              <w:rPr>
                <w:sz w:val="22"/>
                <w:szCs w:val="22"/>
              </w:rPr>
            </w:pPr>
          </w:p>
        </w:tc>
        <w:tc>
          <w:tcPr>
            <w:tcW w:w="881" w:type="pct"/>
            <w:tcBorders>
              <w:top w:val="single" w:sz="4" w:space="0" w:color="auto"/>
              <w:left w:val="single" w:sz="4" w:space="0" w:color="auto"/>
              <w:bottom w:val="single" w:sz="4" w:space="0" w:color="auto"/>
              <w:right w:val="single" w:sz="4" w:space="0" w:color="auto"/>
            </w:tcBorders>
            <w:shd w:val="clear" w:color="auto" w:fill="auto"/>
          </w:tcPr>
          <w:p w:rsidR="000444AA" w:rsidRPr="0047728D" w:rsidRDefault="008402FC" w:rsidP="00C2378A">
            <w:pPr>
              <w:rPr>
                <w:sz w:val="22"/>
                <w:szCs w:val="22"/>
              </w:rPr>
            </w:pPr>
            <w:r w:rsidRPr="0047728D">
              <w:rPr>
                <w:sz w:val="22"/>
                <w:szCs w:val="22"/>
              </w:rPr>
              <w:fldChar w:fldCharType="begin">
                <w:ffData>
                  <w:name w:val="Text21"/>
                  <w:enabled/>
                  <w:calcOnExit w:val="0"/>
                  <w:textInput/>
                </w:ffData>
              </w:fldChar>
            </w:r>
            <w:r w:rsidR="000444AA" w:rsidRPr="0047728D">
              <w:rPr>
                <w:sz w:val="22"/>
                <w:szCs w:val="22"/>
              </w:rPr>
              <w:instrText xml:space="preserve"> FORMTEXT </w:instrText>
            </w:r>
            <w:r w:rsidRPr="0047728D">
              <w:rPr>
                <w:sz w:val="22"/>
                <w:szCs w:val="22"/>
              </w:rPr>
            </w:r>
            <w:r w:rsidRPr="0047728D">
              <w:rPr>
                <w:sz w:val="22"/>
                <w:szCs w:val="22"/>
              </w:rPr>
              <w:fldChar w:fldCharType="separate"/>
            </w:r>
            <w:r w:rsidR="000444AA" w:rsidRPr="0047728D">
              <w:rPr>
                <w:noProof/>
                <w:sz w:val="22"/>
                <w:szCs w:val="22"/>
              </w:rPr>
              <w:t> </w:t>
            </w:r>
            <w:r w:rsidR="000444AA" w:rsidRPr="0047728D">
              <w:rPr>
                <w:noProof/>
                <w:sz w:val="22"/>
                <w:szCs w:val="22"/>
              </w:rPr>
              <w:t> </w:t>
            </w:r>
            <w:r w:rsidR="000444AA" w:rsidRPr="0047728D">
              <w:rPr>
                <w:noProof/>
                <w:sz w:val="22"/>
                <w:szCs w:val="22"/>
              </w:rPr>
              <w:t> </w:t>
            </w:r>
            <w:r w:rsidR="000444AA" w:rsidRPr="0047728D">
              <w:rPr>
                <w:noProof/>
                <w:sz w:val="22"/>
                <w:szCs w:val="22"/>
              </w:rPr>
              <w:t> </w:t>
            </w:r>
            <w:r w:rsidR="000444AA" w:rsidRPr="0047728D">
              <w:rPr>
                <w:noProof/>
                <w:sz w:val="22"/>
                <w:szCs w:val="22"/>
              </w:rPr>
              <w:t> </w:t>
            </w:r>
            <w:r w:rsidRPr="0047728D">
              <w:rPr>
                <w:sz w:val="22"/>
                <w:szCs w:val="22"/>
              </w:rPr>
              <w:fldChar w:fldCharType="end"/>
            </w:r>
          </w:p>
        </w:tc>
        <w:tc>
          <w:tcPr>
            <w:tcW w:w="899" w:type="pct"/>
            <w:tcBorders>
              <w:top w:val="single" w:sz="4" w:space="0" w:color="auto"/>
              <w:left w:val="single" w:sz="4" w:space="0" w:color="auto"/>
              <w:bottom w:val="single" w:sz="4" w:space="0" w:color="auto"/>
              <w:right w:val="single" w:sz="4" w:space="0" w:color="auto"/>
            </w:tcBorders>
            <w:shd w:val="clear" w:color="auto" w:fill="auto"/>
          </w:tcPr>
          <w:p w:rsidR="000444AA" w:rsidRPr="0047728D" w:rsidRDefault="008402FC" w:rsidP="00C2378A">
            <w:pPr>
              <w:rPr>
                <w:sz w:val="22"/>
                <w:szCs w:val="22"/>
              </w:rPr>
            </w:pPr>
            <w:r w:rsidRPr="0047728D">
              <w:rPr>
                <w:sz w:val="22"/>
                <w:szCs w:val="22"/>
              </w:rPr>
              <w:fldChar w:fldCharType="begin">
                <w:ffData>
                  <w:name w:val="Text22"/>
                  <w:enabled/>
                  <w:calcOnExit w:val="0"/>
                  <w:textInput/>
                </w:ffData>
              </w:fldChar>
            </w:r>
            <w:r w:rsidR="000444AA" w:rsidRPr="0047728D">
              <w:rPr>
                <w:sz w:val="22"/>
                <w:szCs w:val="22"/>
              </w:rPr>
              <w:instrText xml:space="preserve"> FORMTEXT </w:instrText>
            </w:r>
            <w:r w:rsidRPr="0047728D">
              <w:rPr>
                <w:sz w:val="22"/>
                <w:szCs w:val="22"/>
              </w:rPr>
            </w:r>
            <w:r w:rsidRPr="0047728D">
              <w:rPr>
                <w:sz w:val="22"/>
                <w:szCs w:val="22"/>
              </w:rPr>
              <w:fldChar w:fldCharType="separate"/>
            </w:r>
            <w:r w:rsidR="000444AA" w:rsidRPr="0047728D">
              <w:rPr>
                <w:noProof/>
                <w:sz w:val="22"/>
                <w:szCs w:val="22"/>
              </w:rPr>
              <w:t> </w:t>
            </w:r>
            <w:r w:rsidR="000444AA" w:rsidRPr="0047728D">
              <w:rPr>
                <w:noProof/>
                <w:sz w:val="22"/>
                <w:szCs w:val="22"/>
              </w:rPr>
              <w:t> </w:t>
            </w:r>
            <w:r w:rsidR="000444AA" w:rsidRPr="0047728D">
              <w:rPr>
                <w:noProof/>
                <w:sz w:val="22"/>
                <w:szCs w:val="22"/>
              </w:rPr>
              <w:t> </w:t>
            </w:r>
            <w:r w:rsidR="000444AA" w:rsidRPr="0047728D">
              <w:rPr>
                <w:noProof/>
                <w:sz w:val="22"/>
                <w:szCs w:val="22"/>
              </w:rPr>
              <w:t> </w:t>
            </w:r>
            <w:r w:rsidR="000444AA" w:rsidRPr="0047728D">
              <w:rPr>
                <w:noProof/>
                <w:sz w:val="22"/>
                <w:szCs w:val="22"/>
              </w:rPr>
              <w:t> </w:t>
            </w:r>
            <w:r w:rsidRPr="0047728D">
              <w:rPr>
                <w:sz w:val="22"/>
                <w:szCs w:val="22"/>
              </w:rPr>
              <w:fldChar w:fldCharType="end"/>
            </w:r>
          </w:p>
        </w:tc>
        <w:tc>
          <w:tcPr>
            <w:tcW w:w="297" w:type="pct"/>
            <w:tcBorders>
              <w:top w:val="single" w:sz="4" w:space="0" w:color="auto"/>
              <w:left w:val="single" w:sz="4" w:space="0" w:color="auto"/>
              <w:bottom w:val="single" w:sz="4" w:space="0" w:color="auto"/>
              <w:right w:val="single" w:sz="4" w:space="0" w:color="auto"/>
            </w:tcBorders>
            <w:shd w:val="clear" w:color="auto" w:fill="auto"/>
          </w:tcPr>
          <w:p w:rsidR="000444AA" w:rsidRPr="0047728D" w:rsidRDefault="000444AA" w:rsidP="00C2378A">
            <w:pPr>
              <w:widowControl w:val="0"/>
              <w:autoSpaceDE w:val="0"/>
              <w:autoSpaceDN w:val="0"/>
              <w:adjustRightInd w:val="0"/>
              <w:rPr>
                <w:sz w:val="22"/>
                <w:szCs w:val="22"/>
              </w:rPr>
            </w:pPr>
          </w:p>
        </w:tc>
      </w:tr>
      <w:tr w:rsidR="000444AA" w:rsidRPr="0047728D">
        <w:trPr>
          <w:trHeight w:val="432"/>
        </w:trPr>
        <w:tc>
          <w:tcPr>
            <w:tcW w:w="190" w:type="pct"/>
            <w:tcBorders>
              <w:top w:val="single" w:sz="4" w:space="0" w:color="auto"/>
              <w:left w:val="single" w:sz="4" w:space="0" w:color="auto"/>
              <w:bottom w:val="single" w:sz="4" w:space="0" w:color="auto"/>
              <w:right w:val="single" w:sz="4" w:space="0" w:color="auto"/>
            </w:tcBorders>
            <w:shd w:val="clear" w:color="auto" w:fill="auto"/>
            <w:vAlign w:val="center"/>
          </w:tcPr>
          <w:p w:rsidR="000444AA" w:rsidRPr="0047728D" w:rsidRDefault="000444AA" w:rsidP="00C2378A">
            <w:pPr>
              <w:jc w:val="center"/>
              <w:rPr>
                <w:b/>
                <w:sz w:val="22"/>
                <w:szCs w:val="22"/>
              </w:rPr>
            </w:pPr>
            <w:r w:rsidRPr="0047728D">
              <w:rPr>
                <w:b/>
                <w:sz w:val="22"/>
                <w:szCs w:val="22"/>
              </w:rPr>
              <w:t>65.</w:t>
            </w:r>
          </w:p>
        </w:tc>
        <w:tc>
          <w:tcPr>
            <w:tcW w:w="612" w:type="pct"/>
            <w:tcBorders>
              <w:top w:val="single" w:sz="4" w:space="0" w:color="auto"/>
              <w:left w:val="single" w:sz="4" w:space="0" w:color="auto"/>
              <w:bottom w:val="single" w:sz="4" w:space="0" w:color="auto"/>
              <w:right w:val="single" w:sz="4" w:space="0" w:color="auto"/>
            </w:tcBorders>
            <w:shd w:val="clear" w:color="auto" w:fill="auto"/>
          </w:tcPr>
          <w:p w:rsidR="000444AA" w:rsidRPr="00CC72D7" w:rsidRDefault="000444AA" w:rsidP="000444AA">
            <w:pPr>
              <w:widowControl w:val="0"/>
              <w:autoSpaceDE w:val="0"/>
              <w:autoSpaceDN w:val="0"/>
              <w:adjustRightInd w:val="0"/>
              <w:rPr>
                <w:b/>
                <w:sz w:val="22"/>
                <w:szCs w:val="22"/>
              </w:rPr>
            </w:pPr>
          </w:p>
          <w:p w:rsidR="000444AA" w:rsidRPr="00CC72D7" w:rsidRDefault="000444AA" w:rsidP="000444AA">
            <w:pPr>
              <w:widowControl w:val="0"/>
              <w:autoSpaceDE w:val="0"/>
              <w:autoSpaceDN w:val="0"/>
              <w:adjustRightInd w:val="0"/>
              <w:rPr>
                <w:b/>
                <w:sz w:val="22"/>
                <w:szCs w:val="22"/>
              </w:rPr>
            </w:pPr>
            <w:r w:rsidRPr="00CC72D7">
              <w:rPr>
                <w:b/>
                <w:sz w:val="22"/>
                <w:szCs w:val="22"/>
              </w:rPr>
              <w:t>CCSS.ELA.LITERACY.WH9-10.1c</w:t>
            </w:r>
          </w:p>
        </w:tc>
        <w:tc>
          <w:tcPr>
            <w:tcW w:w="2121" w:type="pct"/>
            <w:tcBorders>
              <w:top w:val="single" w:sz="4" w:space="0" w:color="auto"/>
              <w:left w:val="single" w:sz="4" w:space="0" w:color="auto"/>
              <w:bottom w:val="single" w:sz="4" w:space="0" w:color="auto"/>
              <w:right w:val="single" w:sz="4" w:space="0" w:color="auto"/>
            </w:tcBorders>
            <w:shd w:val="clear" w:color="auto" w:fill="auto"/>
          </w:tcPr>
          <w:p w:rsidR="000444AA" w:rsidRPr="0047728D" w:rsidRDefault="00F70F35" w:rsidP="00C2378A">
            <w:pPr>
              <w:widowControl w:val="0"/>
              <w:autoSpaceDE w:val="0"/>
              <w:autoSpaceDN w:val="0"/>
              <w:adjustRightInd w:val="0"/>
              <w:rPr>
                <w:sz w:val="22"/>
                <w:szCs w:val="22"/>
              </w:rPr>
            </w:pPr>
            <w:r w:rsidRPr="00F70F35">
              <w:rPr>
                <w:b/>
                <w:sz w:val="22"/>
                <w:szCs w:val="22"/>
              </w:rPr>
              <w:t>c.</w:t>
            </w:r>
            <w:r>
              <w:rPr>
                <w:sz w:val="22"/>
                <w:szCs w:val="22"/>
              </w:rPr>
              <w:t xml:space="preserve"> </w:t>
            </w:r>
            <w:r w:rsidR="000444AA" w:rsidRPr="0047728D">
              <w:rPr>
                <w:sz w:val="22"/>
                <w:szCs w:val="22"/>
              </w:rPr>
              <w:t>Use words, phrases, and clauses to link the major sections of the text, create cohesion, and clarify the relationships between claim(s) and counterclaims.</w:t>
            </w:r>
          </w:p>
          <w:p w:rsidR="000444AA" w:rsidRPr="0047728D" w:rsidRDefault="000444AA" w:rsidP="00C2378A">
            <w:pPr>
              <w:widowControl w:val="0"/>
              <w:autoSpaceDE w:val="0"/>
              <w:autoSpaceDN w:val="0"/>
              <w:adjustRightInd w:val="0"/>
              <w:rPr>
                <w:b/>
                <w:sz w:val="22"/>
                <w:szCs w:val="22"/>
              </w:rPr>
            </w:pPr>
          </w:p>
        </w:tc>
        <w:tc>
          <w:tcPr>
            <w:tcW w:w="881" w:type="pct"/>
            <w:tcBorders>
              <w:top w:val="single" w:sz="4" w:space="0" w:color="auto"/>
              <w:left w:val="single" w:sz="4" w:space="0" w:color="auto"/>
              <w:bottom w:val="single" w:sz="4" w:space="0" w:color="auto"/>
              <w:right w:val="single" w:sz="4" w:space="0" w:color="auto"/>
            </w:tcBorders>
            <w:shd w:val="clear" w:color="auto" w:fill="auto"/>
          </w:tcPr>
          <w:p w:rsidR="000444AA" w:rsidRPr="0047728D" w:rsidRDefault="008402FC" w:rsidP="00C2378A">
            <w:pPr>
              <w:rPr>
                <w:sz w:val="22"/>
                <w:szCs w:val="22"/>
              </w:rPr>
            </w:pPr>
            <w:r w:rsidRPr="0047728D">
              <w:rPr>
                <w:sz w:val="22"/>
                <w:szCs w:val="22"/>
              </w:rPr>
              <w:fldChar w:fldCharType="begin">
                <w:ffData>
                  <w:name w:val="Text21"/>
                  <w:enabled/>
                  <w:calcOnExit w:val="0"/>
                  <w:textInput/>
                </w:ffData>
              </w:fldChar>
            </w:r>
            <w:r w:rsidR="000444AA" w:rsidRPr="0047728D">
              <w:rPr>
                <w:sz w:val="22"/>
                <w:szCs w:val="22"/>
              </w:rPr>
              <w:instrText xml:space="preserve"> FORMTEXT </w:instrText>
            </w:r>
            <w:r w:rsidRPr="0047728D">
              <w:rPr>
                <w:sz w:val="22"/>
                <w:szCs w:val="22"/>
              </w:rPr>
            </w:r>
            <w:r w:rsidRPr="0047728D">
              <w:rPr>
                <w:sz w:val="22"/>
                <w:szCs w:val="22"/>
              </w:rPr>
              <w:fldChar w:fldCharType="separate"/>
            </w:r>
            <w:r w:rsidR="000444AA" w:rsidRPr="0047728D">
              <w:rPr>
                <w:noProof/>
                <w:sz w:val="22"/>
                <w:szCs w:val="22"/>
              </w:rPr>
              <w:t> </w:t>
            </w:r>
            <w:r w:rsidR="000444AA" w:rsidRPr="0047728D">
              <w:rPr>
                <w:noProof/>
                <w:sz w:val="22"/>
                <w:szCs w:val="22"/>
              </w:rPr>
              <w:t> </w:t>
            </w:r>
            <w:r w:rsidR="000444AA" w:rsidRPr="0047728D">
              <w:rPr>
                <w:noProof/>
                <w:sz w:val="22"/>
                <w:szCs w:val="22"/>
              </w:rPr>
              <w:t> </w:t>
            </w:r>
            <w:r w:rsidR="000444AA" w:rsidRPr="0047728D">
              <w:rPr>
                <w:noProof/>
                <w:sz w:val="22"/>
                <w:szCs w:val="22"/>
              </w:rPr>
              <w:t> </w:t>
            </w:r>
            <w:r w:rsidR="000444AA" w:rsidRPr="0047728D">
              <w:rPr>
                <w:noProof/>
                <w:sz w:val="22"/>
                <w:szCs w:val="22"/>
              </w:rPr>
              <w:t> </w:t>
            </w:r>
            <w:r w:rsidRPr="0047728D">
              <w:rPr>
                <w:sz w:val="22"/>
                <w:szCs w:val="22"/>
              </w:rPr>
              <w:fldChar w:fldCharType="end"/>
            </w:r>
          </w:p>
        </w:tc>
        <w:tc>
          <w:tcPr>
            <w:tcW w:w="899" w:type="pct"/>
            <w:tcBorders>
              <w:top w:val="single" w:sz="4" w:space="0" w:color="auto"/>
              <w:left w:val="single" w:sz="4" w:space="0" w:color="auto"/>
              <w:bottom w:val="single" w:sz="4" w:space="0" w:color="auto"/>
              <w:right w:val="single" w:sz="4" w:space="0" w:color="auto"/>
            </w:tcBorders>
            <w:shd w:val="clear" w:color="auto" w:fill="auto"/>
          </w:tcPr>
          <w:p w:rsidR="000444AA" w:rsidRPr="0047728D" w:rsidRDefault="008402FC" w:rsidP="00C2378A">
            <w:pPr>
              <w:rPr>
                <w:sz w:val="22"/>
                <w:szCs w:val="22"/>
              </w:rPr>
            </w:pPr>
            <w:r w:rsidRPr="0047728D">
              <w:rPr>
                <w:sz w:val="22"/>
                <w:szCs w:val="22"/>
              </w:rPr>
              <w:fldChar w:fldCharType="begin">
                <w:ffData>
                  <w:name w:val="Text21"/>
                  <w:enabled/>
                  <w:calcOnExit w:val="0"/>
                  <w:textInput/>
                </w:ffData>
              </w:fldChar>
            </w:r>
            <w:r w:rsidR="000444AA" w:rsidRPr="0047728D">
              <w:rPr>
                <w:sz w:val="22"/>
                <w:szCs w:val="22"/>
              </w:rPr>
              <w:instrText xml:space="preserve"> FORMTEXT </w:instrText>
            </w:r>
            <w:r w:rsidRPr="0047728D">
              <w:rPr>
                <w:sz w:val="22"/>
                <w:szCs w:val="22"/>
              </w:rPr>
            </w:r>
            <w:r w:rsidRPr="0047728D">
              <w:rPr>
                <w:sz w:val="22"/>
                <w:szCs w:val="22"/>
              </w:rPr>
              <w:fldChar w:fldCharType="separate"/>
            </w:r>
            <w:r w:rsidR="000444AA" w:rsidRPr="0047728D">
              <w:rPr>
                <w:noProof/>
                <w:sz w:val="22"/>
                <w:szCs w:val="22"/>
              </w:rPr>
              <w:t> </w:t>
            </w:r>
            <w:r w:rsidR="000444AA" w:rsidRPr="0047728D">
              <w:rPr>
                <w:noProof/>
                <w:sz w:val="22"/>
                <w:szCs w:val="22"/>
              </w:rPr>
              <w:t> </w:t>
            </w:r>
            <w:r w:rsidR="000444AA" w:rsidRPr="0047728D">
              <w:rPr>
                <w:noProof/>
                <w:sz w:val="22"/>
                <w:szCs w:val="22"/>
              </w:rPr>
              <w:t> </w:t>
            </w:r>
            <w:r w:rsidR="000444AA" w:rsidRPr="0047728D">
              <w:rPr>
                <w:noProof/>
                <w:sz w:val="22"/>
                <w:szCs w:val="22"/>
              </w:rPr>
              <w:t> </w:t>
            </w:r>
            <w:r w:rsidR="000444AA" w:rsidRPr="0047728D">
              <w:rPr>
                <w:noProof/>
                <w:sz w:val="22"/>
                <w:szCs w:val="22"/>
              </w:rPr>
              <w:t> </w:t>
            </w:r>
            <w:r w:rsidRPr="0047728D">
              <w:rPr>
                <w:sz w:val="22"/>
                <w:szCs w:val="22"/>
              </w:rPr>
              <w:fldChar w:fldCharType="end"/>
            </w:r>
          </w:p>
        </w:tc>
        <w:tc>
          <w:tcPr>
            <w:tcW w:w="297" w:type="pct"/>
            <w:tcBorders>
              <w:top w:val="single" w:sz="4" w:space="0" w:color="auto"/>
              <w:left w:val="single" w:sz="4" w:space="0" w:color="auto"/>
              <w:bottom w:val="single" w:sz="4" w:space="0" w:color="auto"/>
              <w:right w:val="single" w:sz="4" w:space="0" w:color="auto"/>
            </w:tcBorders>
            <w:shd w:val="clear" w:color="auto" w:fill="auto"/>
          </w:tcPr>
          <w:p w:rsidR="000444AA" w:rsidRPr="0047728D" w:rsidRDefault="000444AA" w:rsidP="00C2378A">
            <w:pPr>
              <w:widowControl w:val="0"/>
              <w:autoSpaceDE w:val="0"/>
              <w:autoSpaceDN w:val="0"/>
              <w:adjustRightInd w:val="0"/>
              <w:rPr>
                <w:sz w:val="22"/>
                <w:szCs w:val="22"/>
              </w:rPr>
            </w:pPr>
          </w:p>
        </w:tc>
      </w:tr>
      <w:tr w:rsidR="000444AA" w:rsidRPr="0047728D">
        <w:trPr>
          <w:trHeight w:val="432"/>
        </w:trPr>
        <w:tc>
          <w:tcPr>
            <w:tcW w:w="190" w:type="pct"/>
            <w:tcBorders>
              <w:top w:val="single" w:sz="4" w:space="0" w:color="auto"/>
              <w:left w:val="single" w:sz="4" w:space="0" w:color="auto"/>
              <w:bottom w:val="single" w:sz="4" w:space="0" w:color="auto"/>
              <w:right w:val="single" w:sz="4" w:space="0" w:color="auto"/>
            </w:tcBorders>
            <w:shd w:val="clear" w:color="auto" w:fill="auto"/>
            <w:vAlign w:val="center"/>
          </w:tcPr>
          <w:p w:rsidR="000444AA" w:rsidRPr="0047728D" w:rsidRDefault="000444AA" w:rsidP="00C2378A">
            <w:pPr>
              <w:jc w:val="center"/>
              <w:rPr>
                <w:b/>
                <w:sz w:val="22"/>
                <w:szCs w:val="22"/>
              </w:rPr>
            </w:pPr>
            <w:r w:rsidRPr="0047728D">
              <w:rPr>
                <w:b/>
                <w:sz w:val="22"/>
                <w:szCs w:val="22"/>
              </w:rPr>
              <w:t>66.</w:t>
            </w:r>
          </w:p>
        </w:tc>
        <w:tc>
          <w:tcPr>
            <w:tcW w:w="612" w:type="pct"/>
            <w:tcBorders>
              <w:top w:val="single" w:sz="4" w:space="0" w:color="auto"/>
              <w:left w:val="single" w:sz="4" w:space="0" w:color="auto"/>
              <w:bottom w:val="single" w:sz="4" w:space="0" w:color="auto"/>
              <w:right w:val="single" w:sz="4" w:space="0" w:color="auto"/>
            </w:tcBorders>
            <w:shd w:val="clear" w:color="auto" w:fill="auto"/>
          </w:tcPr>
          <w:p w:rsidR="000444AA" w:rsidRPr="00CC72D7" w:rsidRDefault="000444AA" w:rsidP="000444AA">
            <w:pPr>
              <w:widowControl w:val="0"/>
              <w:autoSpaceDE w:val="0"/>
              <w:autoSpaceDN w:val="0"/>
              <w:adjustRightInd w:val="0"/>
              <w:rPr>
                <w:b/>
                <w:sz w:val="22"/>
                <w:szCs w:val="22"/>
              </w:rPr>
            </w:pPr>
          </w:p>
          <w:p w:rsidR="000444AA" w:rsidRPr="00CC72D7" w:rsidRDefault="000444AA" w:rsidP="000444AA">
            <w:pPr>
              <w:widowControl w:val="0"/>
              <w:autoSpaceDE w:val="0"/>
              <w:autoSpaceDN w:val="0"/>
              <w:adjustRightInd w:val="0"/>
              <w:rPr>
                <w:b/>
                <w:sz w:val="22"/>
                <w:szCs w:val="22"/>
              </w:rPr>
            </w:pPr>
            <w:r w:rsidRPr="00CC72D7">
              <w:rPr>
                <w:b/>
                <w:sz w:val="22"/>
                <w:szCs w:val="22"/>
              </w:rPr>
              <w:t>CCSS.ELA.LITERACY.WH9-10.1d</w:t>
            </w:r>
          </w:p>
        </w:tc>
        <w:tc>
          <w:tcPr>
            <w:tcW w:w="2121" w:type="pct"/>
            <w:tcBorders>
              <w:top w:val="single" w:sz="4" w:space="0" w:color="auto"/>
              <w:left w:val="single" w:sz="4" w:space="0" w:color="auto"/>
              <w:bottom w:val="single" w:sz="4" w:space="0" w:color="auto"/>
              <w:right w:val="single" w:sz="4" w:space="0" w:color="auto"/>
            </w:tcBorders>
            <w:shd w:val="clear" w:color="auto" w:fill="auto"/>
          </w:tcPr>
          <w:p w:rsidR="000444AA" w:rsidRPr="0047728D" w:rsidRDefault="00F70F35" w:rsidP="00C2378A">
            <w:pPr>
              <w:widowControl w:val="0"/>
              <w:autoSpaceDE w:val="0"/>
              <w:autoSpaceDN w:val="0"/>
              <w:adjustRightInd w:val="0"/>
              <w:rPr>
                <w:sz w:val="22"/>
                <w:szCs w:val="22"/>
              </w:rPr>
            </w:pPr>
            <w:r w:rsidRPr="00F70F35">
              <w:rPr>
                <w:b/>
                <w:sz w:val="22"/>
                <w:szCs w:val="22"/>
              </w:rPr>
              <w:t>d.</w:t>
            </w:r>
            <w:r>
              <w:rPr>
                <w:sz w:val="22"/>
                <w:szCs w:val="22"/>
              </w:rPr>
              <w:t xml:space="preserve"> </w:t>
            </w:r>
            <w:r w:rsidR="000444AA" w:rsidRPr="0047728D">
              <w:rPr>
                <w:sz w:val="22"/>
                <w:szCs w:val="22"/>
              </w:rPr>
              <w:t>Establish and maintain a formal style and objective tone while attending to the norms and conventions of the discipline in which they are writing.</w:t>
            </w:r>
          </w:p>
        </w:tc>
        <w:tc>
          <w:tcPr>
            <w:tcW w:w="881" w:type="pct"/>
            <w:tcBorders>
              <w:top w:val="single" w:sz="4" w:space="0" w:color="auto"/>
              <w:left w:val="single" w:sz="4" w:space="0" w:color="auto"/>
              <w:bottom w:val="single" w:sz="4" w:space="0" w:color="auto"/>
              <w:right w:val="single" w:sz="4" w:space="0" w:color="auto"/>
            </w:tcBorders>
            <w:shd w:val="clear" w:color="auto" w:fill="auto"/>
          </w:tcPr>
          <w:p w:rsidR="000444AA" w:rsidRPr="0047728D" w:rsidRDefault="008402FC" w:rsidP="00C2378A">
            <w:pPr>
              <w:rPr>
                <w:sz w:val="22"/>
                <w:szCs w:val="22"/>
              </w:rPr>
            </w:pPr>
            <w:r w:rsidRPr="0047728D">
              <w:rPr>
                <w:sz w:val="22"/>
                <w:szCs w:val="22"/>
              </w:rPr>
              <w:fldChar w:fldCharType="begin">
                <w:ffData>
                  <w:name w:val="Text21"/>
                  <w:enabled/>
                  <w:calcOnExit w:val="0"/>
                  <w:textInput/>
                </w:ffData>
              </w:fldChar>
            </w:r>
            <w:r w:rsidR="000444AA" w:rsidRPr="0047728D">
              <w:rPr>
                <w:sz w:val="22"/>
                <w:szCs w:val="22"/>
              </w:rPr>
              <w:instrText xml:space="preserve"> FORMTEXT </w:instrText>
            </w:r>
            <w:r w:rsidRPr="0047728D">
              <w:rPr>
                <w:sz w:val="22"/>
                <w:szCs w:val="22"/>
              </w:rPr>
            </w:r>
            <w:r w:rsidRPr="0047728D">
              <w:rPr>
                <w:sz w:val="22"/>
                <w:szCs w:val="22"/>
              </w:rPr>
              <w:fldChar w:fldCharType="separate"/>
            </w:r>
            <w:r w:rsidR="000444AA" w:rsidRPr="0047728D">
              <w:rPr>
                <w:noProof/>
                <w:sz w:val="22"/>
                <w:szCs w:val="22"/>
              </w:rPr>
              <w:t> </w:t>
            </w:r>
            <w:r w:rsidR="000444AA" w:rsidRPr="0047728D">
              <w:rPr>
                <w:noProof/>
                <w:sz w:val="22"/>
                <w:szCs w:val="22"/>
              </w:rPr>
              <w:t> </w:t>
            </w:r>
            <w:r w:rsidR="000444AA" w:rsidRPr="0047728D">
              <w:rPr>
                <w:noProof/>
                <w:sz w:val="22"/>
                <w:szCs w:val="22"/>
              </w:rPr>
              <w:t> </w:t>
            </w:r>
            <w:r w:rsidR="000444AA" w:rsidRPr="0047728D">
              <w:rPr>
                <w:noProof/>
                <w:sz w:val="22"/>
                <w:szCs w:val="22"/>
              </w:rPr>
              <w:t> </w:t>
            </w:r>
            <w:r w:rsidR="000444AA" w:rsidRPr="0047728D">
              <w:rPr>
                <w:noProof/>
                <w:sz w:val="22"/>
                <w:szCs w:val="22"/>
              </w:rPr>
              <w:t> </w:t>
            </w:r>
            <w:r w:rsidRPr="0047728D">
              <w:rPr>
                <w:sz w:val="22"/>
                <w:szCs w:val="22"/>
              </w:rPr>
              <w:fldChar w:fldCharType="end"/>
            </w:r>
          </w:p>
        </w:tc>
        <w:tc>
          <w:tcPr>
            <w:tcW w:w="899" w:type="pct"/>
            <w:tcBorders>
              <w:top w:val="single" w:sz="4" w:space="0" w:color="auto"/>
              <w:left w:val="single" w:sz="4" w:space="0" w:color="auto"/>
              <w:bottom w:val="single" w:sz="4" w:space="0" w:color="auto"/>
              <w:right w:val="single" w:sz="4" w:space="0" w:color="auto"/>
            </w:tcBorders>
            <w:shd w:val="clear" w:color="auto" w:fill="auto"/>
          </w:tcPr>
          <w:p w:rsidR="000444AA" w:rsidRPr="0047728D" w:rsidRDefault="008402FC" w:rsidP="00C2378A">
            <w:pPr>
              <w:rPr>
                <w:sz w:val="22"/>
                <w:szCs w:val="22"/>
              </w:rPr>
            </w:pPr>
            <w:r w:rsidRPr="0047728D">
              <w:rPr>
                <w:sz w:val="22"/>
                <w:szCs w:val="22"/>
              </w:rPr>
              <w:fldChar w:fldCharType="begin">
                <w:ffData>
                  <w:name w:val="Text21"/>
                  <w:enabled/>
                  <w:calcOnExit w:val="0"/>
                  <w:textInput/>
                </w:ffData>
              </w:fldChar>
            </w:r>
            <w:r w:rsidR="000444AA" w:rsidRPr="0047728D">
              <w:rPr>
                <w:sz w:val="22"/>
                <w:szCs w:val="22"/>
              </w:rPr>
              <w:instrText xml:space="preserve"> FORMTEXT </w:instrText>
            </w:r>
            <w:r w:rsidRPr="0047728D">
              <w:rPr>
                <w:sz w:val="22"/>
                <w:szCs w:val="22"/>
              </w:rPr>
            </w:r>
            <w:r w:rsidRPr="0047728D">
              <w:rPr>
                <w:sz w:val="22"/>
                <w:szCs w:val="22"/>
              </w:rPr>
              <w:fldChar w:fldCharType="separate"/>
            </w:r>
            <w:r w:rsidR="000444AA" w:rsidRPr="0047728D">
              <w:rPr>
                <w:noProof/>
                <w:sz w:val="22"/>
                <w:szCs w:val="22"/>
              </w:rPr>
              <w:t> </w:t>
            </w:r>
            <w:r w:rsidR="000444AA" w:rsidRPr="0047728D">
              <w:rPr>
                <w:noProof/>
                <w:sz w:val="22"/>
                <w:szCs w:val="22"/>
              </w:rPr>
              <w:t> </w:t>
            </w:r>
            <w:r w:rsidR="000444AA" w:rsidRPr="0047728D">
              <w:rPr>
                <w:noProof/>
                <w:sz w:val="22"/>
                <w:szCs w:val="22"/>
              </w:rPr>
              <w:t> </w:t>
            </w:r>
            <w:r w:rsidR="000444AA" w:rsidRPr="0047728D">
              <w:rPr>
                <w:noProof/>
                <w:sz w:val="22"/>
                <w:szCs w:val="22"/>
              </w:rPr>
              <w:t> </w:t>
            </w:r>
            <w:r w:rsidR="000444AA" w:rsidRPr="0047728D">
              <w:rPr>
                <w:noProof/>
                <w:sz w:val="22"/>
                <w:szCs w:val="22"/>
              </w:rPr>
              <w:t> </w:t>
            </w:r>
            <w:r w:rsidRPr="0047728D">
              <w:rPr>
                <w:sz w:val="22"/>
                <w:szCs w:val="22"/>
              </w:rPr>
              <w:fldChar w:fldCharType="end"/>
            </w:r>
          </w:p>
        </w:tc>
        <w:tc>
          <w:tcPr>
            <w:tcW w:w="297" w:type="pct"/>
            <w:tcBorders>
              <w:top w:val="single" w:sz="4" w:space="0" w:color="auto"/>
              <w:left w:val="single" w:sz="4" w:space="0" w:color="auto"/>
              <w:bottom w:val="single" w:sz="4" w:space="0" w:color="auto"/>
              <w:right w:val="single" w:sz="4" w:space="0" w:color="auto"/>
            </w:tcBorders>
            <w:shd w:val="clear" w:color="auto" w:fill="auto"/>
          </w:tcPr>
          <w:p w:rsidR="000444AA" w:rsidRPr="0047728D" w:rsidRDefault="000444AA" w:rsidP="00C2378A">
            <w:pPr>
              <w:widowControl w:val="0"/>
              <w:autoSpaceDE w:val="0"/>
              <w:autoSpaceDN w:val="0"/>
              <w:adjustRightInd w:val="0"/>
              <w:rPr>
                <w:sz w:val="22"/>
                <w:szCs w:val="22"/>
              </w:rPr>
            </w:pPr>
          </w:p>
        </w:tc>
      </w:tr>
      <w:tr w:rsidR="000444AA" w:rsidRPr="0047728D">
        <w:trPr>
          <w:trHeight w:val="432"/>
        </w:trPr>
        <w:tc>
          <w:tcPr>
            <w:tcW w:w="190" w:type="pct"/>
            <w:tcBorders>
              <w:top w:val="single" w:sz="4" w:space="0" w:color="auto"/>
              <w:left w:val="single" w:sz="4" w:space="0" w:color="auto"/>
              <w:bottom w:val="single" w:sz="4" w:space="0" w:color="auto"/>
              <w:right w:val="single" w:sz="4" w:space="0" w:color="auto"/>
            </w:tcBorders>
            <w:shd w:val="clear" w:color="auto" w:fill="auto"/>
            <w:vAlign w:val="center"/>
          </w:tcPr>
          <w:p w:rsidR="000444AA" w:rsidRPr="0047728D" w:rsidRDefault="000444AA" w:rsidP="00C2378A">
            <w:pPr>
              <w:jc w:val="center"/>
              <w:rPr>
                <w:b/>
                <w:sz w:val="22"/>
                <w:szCs w:val="22"/>
              </w:rPr>
            </w:pPr>
            <w:r w:rsidRPr="0047728D">
              <w:rPr>
                <w:b/>
                <w:sz w:val="22"/>
                <w:szCs w:val="22"/>
              </w:rPr>
              <w:t>67.</w:t>
            </w:r>
          </w:p>
        </w:tc>
        <w:tc>
          <w:tcPr>
            <w:tcW w:w="612" w:type="pct"/>
            <w:tcBorders>
              <w:top w:val="single" w:sz="4" w:space="0" w:color="auto"/>
              <w:left w:val="single" w:sz="4" w:space="0" w:color="auto"/>
              <w:bottom w:val="single" w:sz="4" w:space="0" w:color="auto"/>
              <w:right w:val="single" w:sz="4" w:space="0" w:color="auto"/>
            </w:tcBorders>
            <w:shd w:val="clear" w:color="auto" w:fill="auto"/>
          </w:tcPr>
          <w:p w:rsidR="000444AA" w:rsidRPr="00CC72D7" w:rsidRDefault="000444AA" w:rsidP="000444AA">
            <w:pPr>
              <w:widowControl w:val="0"/>
              <w:autoSpaceDE w:val="0"/>
              <w:autoSpaceDN w:val="0"/>
              <w:adjustRightInd w:val="0"/>
              <w:rPr>
                <w:b/>
                <w:sz w:val="22"/>
                <w:szCs w:val="22"/>
              </w:rPr>
            </w:pPr>
          </w:p>
          <w:p w:rsidR="000444AA" w:rsidRPr="00CC72D7" w:rsidRDefault="000444AA" w:rsidP="000444AA">
            <w:pPr>
              <w:widowControl w:val="0"/>
              <w:autoSpaceDE w:val="0"/>
              <w:autoSpaceDN w:val="0"/>
              <w:adjustRightInd w:val="0"/>
              <w:rPr>
                <w:b/>
                <w:sz w:val="22"/>
                <w:szCs w:val="22"/>
              </w:rPr>
            </w:pPr>
            <w:r w:rsidRPr="00CC72D7">
              <w:rPr>
                <w:b/>
                <w:sz w:val="22"/>
                <w:szCs w:val="22"/>
              </w:rPr>
              <w:t>CCSS.ELA.LITERACY.WH9-10.1e</w:t>
            </w:r>
          </w:p>
        </w:tc>
        <w:tc>
          <w:tcPr>
            <w:tcW w:w="2121" w:type="pct"/>
            <w:tcBorders>
              <w:top w:val="single" w:sz="4" w:space="0" w:color="auto"/>
              <w:left w:val="single" w:sz="4" w:space="0" w:color="auto"/>
              <w:bottom w:val="single" w:sz="4" w:space="0" w:color="auto"/>
              <w:right w:val="single" w:sz="4" w:space="0" w:color="auto"/>
            </w:tcBorders>
            <w:shd w:val="clear" w:color="auto" w:fill="auto"/>
          </w:tcPr>
          <w:p w:rsidR="000444AA" w:rsidRPr="0047728D" w:rsidRDefault="00F70F35" w:rsidP="00C2378A">
            <w:pPr>
              <w:widowControl w:val="0"/>
              <w:autoSpaceDE w:val="0"/>
              <w:autoSpaceDN w:val="0"/>
              <w:adjustRightInd w:val="0"/>
              <w:rPr>
                <w:sz w:val="22"/>
                <w:szCs w:val="22"/>
              </w:rPr>
            </w:pPr>
            <w:r w:rsidRPr="00F70F35">
              <w:rPr>
                <w:b/>
                <w:sz w:val="22"/>
                <w:szCs w:val="22"/>
              </w:rPr>
              <w:t>e.</w:t>
            </w:r>
            <w:r>
              <w:rPr>
                <w:sz w:val="22"/>
                <w:szCs w:val="22"/>
              </w:rPr>
              <w:t xml:space="preserve"> </w:t>
            </w:r>
            <w:r w:rsidR="000444AA" w:rsidRPr="0047728D">
              <w:rPr>
                <w:sz w:val="22"/>
                <w:szCs w:val="22"/>
              </w:rPr>
              <w:t>Provide a concluding statement or section that follows from or supports the argument presented.</w:t>
            </w:r>
          </w:p>
        </w:tc>
        <w:tc>
          <w:tcPr>
            <w:tcW w:w="881" w:type="pct"/>
            <w:tcBorders>
              <w:top w:val="single" w:sz="4" w:space="0" w:color="auto"/>
              <w:left w:val="single" w:sz="4" w:space="0" w:color="auto"/>
              <w:bottom w:val="single" w:sz="4" w:space="0" w:color="auto"/>
              <w:right w:val="single" w:sz="4" w:space="0" w:color="auto"/>
            </w:tcBorders>
            <w:shd w:val="clear" w:color="auto" w:fill="auto"/>
          </w:tcPr>
          <w:p w:rsidR="000444AA" w:rsidRPr="0047728D" w:rsidRDefault="008402FC" w:rsidP="00C2378A">
            <w:pPr>
              <w:rPr>
                <w:sz w:val="22"/>
                <w:szCs w:val="22"/>
              </w:rPr>
            </w:pPr>
            <w:r w:rsidRPr="0047728D">
              <w:rPr>
                <w:sz w:val="22"/>
                <w:szCs w:val="22"/>
              </w:rPr>
              <w:fldChar w:fldCharType="begin">
                <w:ffData>
                  <w:name w:val="Text1"/>
                  <w:enabled/>
                  <w:calcOnExit w:val="0"/>
                  <w:textInput/>
                </w:ffData>
              </w:fldChar>
            </w:r>
            <w:r w:rsidR="000444AA" w:rsidRPr="0047728D">
              <w:rPr>
                <w:sz w:val="22"/>
                <w:szCs w:val="22"/>
              </w:rPr>
              <w:instrText xml:space="preserve"> FORMTEXT </w:instrText>
            </w:r>
            <w:r w:rsidRPr="0047728D">
              <w:rPr>
                <w:sz w:val="22"/>
                <w:szCs w:val="22"/>
              </w:rPr>
            </w:r>
            <w:r w:rsidRPr="0047728D">
              <w:rPr>
                <w:sz w:val="22"/>
                <w:szCs w:val="22"/>
              </w:rPr>
              <w:fldChar w:fldCharType="separate"/>
            </w:r>
            <w:r w:rsidR="000444AA" w:rsidRPr="0047728D">
              <w:rPr>
                <w:noProof/>
                <w:sz w:val="22"/>
                <w:szCs w:val="22"/>
              </w:rPr>
              <w:t> </w:t>
            </w:r>
            <w:r w:rsidR="000444AA" w:rsidRPr="0047728D">
              <w:rPr>
                <w:noProof/>
                <w:sz w:val="22"/>
                <w:szCs w:val="22"/>
              </w:rPr>
              <w:t> </w:t>
            </w:r>
            <w:r w:rsidR="000444AA" w:rsidRPr="0047728D">
              <w:rPr>
                <w:noProof/>
                <w:sz w:val="22"/>
                <w:szCs w:val="22"/>
              </w:rPr>
              <w:t> </w:t>
            </w:r>
            <w:r w:rsidR="000444AA" w:rsidRPr="0047728D">
              <w:rPr>
                <w:noProof/>
                <w:sz w:val="22"/>
                <w:szCs w:val="22"/>
              </w:rPr>
              <w:t> </w:t>
            </w:r>
            <w:r w:rsidR="000444AA" w:rsidRPr="0047728D">
              <w:rPr>
                <w:noProof/>
                <w:sz w:val="22"/>
                <w:szCs w:val="22"/>
              </w:rPr>
              <w:t> </w:t>
            </w:r>
            <w:r w:rsidRPr="0047728D">
              <w:rPr>
                <w:sz w:val="22"/>
                <w:szCs w:val="22"/>
              </w:rPr>
              <w:fldChar w:fldCharType="end"/>
            </w:r>
          </w:p>
        </w:tc>
        <w:tc>
          <w:tcPr>
            <w:tcW w:w="899" w:type="pct"/>
            <w:tcBorders>
              <w:top w:val="single" w:sz="4" w:space="0" w:color="auto"/>
              <w:left w:val="single" w:sz="4" w:space="0" w:color="auto"/>
              <w:bottom w:val="single" w:sz="4" w:space="0" w:color="auto"/>
              <w:right w:val="single" w:sz="4" w:space="0" w:color="auto"/>
            </w:tcBorders>
            <w:shd w:val="clear" w:color="auto" w:fill="auto"/>
          </w:tcPr>
          <w:p w:rsidR="000444AA" w:rsidRPr="0047728D" w:rsidRDefault="008402FC" w:rsidP="00C2378A">
            <w:pPr>
              <w:rPr>
                <w:sz w:val="22"/>
                <w:szCs w:val="22"/>
              </w:rPr>
            </w:pPr>
            <w:r w:rsidRPr="0047728D">
              <w:rPr>
                <w:sz w:val="22"/>
                <w:szCs w:val="22"/>
              </w:rPr>
              <w:fldChar w:fldCharType="begin">
                <w:ffData>
                  <w:name w:val="Text1"/>
                  <w:enabled/>
                  <w:calcOnExit w:val="0"/>
                  <w:textInput/>
                </w:ffData>
              </w:fldChar>
            </w:r>
            <w:r w:rsidR="000444AA" w:rsidRPr="0047728D">
              <w:rPr>
                <w:sz w:val="22"/>
                <w:szCs w:val="22"/>
              </w:rPr>
              <w:instrText xml:space="preserve"> FORMTEXT </w:instrText>
            </w:r>
            <w:r w:rsidRPr="0047728D">
              <w:rPr>
                <w:sz w:val="22"/>
                <w:szCs w:val="22"/>
              </w:rPr>
            </w:r>
            <w:r w:rsidRPr="0047728D">
              <w:rPr>
                <w:sz w:val="22"/>
                <w:szCs w:val="22"/>
              </w:rPr>
              <w:fldChar w:fldCharType="separate"/>
            </w:r>
            <w:r w:rsidR="000444AA" w:rsidRPr="0047728D">
              <w:rPr>
                <w:noProof/>
                <w:sz w:val="22"/>
                <w:szCs w:val="22"/>
              </w:rPr>
              <w:t> </w:t>
            </w:r>
            <w:r w:rsidR="000444AA" w:rsidRPr="0047728D">
              <w:rPr>
                <w:noProof/>
                <w:sz w:val="22"/>
                <w:szCs w:val="22"/>
              </w:rPr>
              <w:t> </w:t>
            </w:r>
            <w:r w:rsidR="000444AA" w:rsidRPr="0047728D">
              <w:rPr>
                <w:noProof/>
                <w:sz w:val="22"/>
                <w:szCs w:val="22"/>
              </w:rPr>
              <w:t> </w:t>
            </w:r>
            <w:r w:rsidR="000444AA" w:rsidRPr="0047728D">
              <w:rPr>
                <w:noProof/>
                <w:sz w:val="22"/>
                <w:szCs w:val="22"/>
              </w:rPr>
              <w:t> </w:t>
            </w:r>
            <w:r w:rsidR="000444AA" w:rsidRPr="0047728D">
              <w:rPr>
                <w:noProof/>
                <w:sz w:val="22"/>
                <w:szCs w:val="22"/>
              </w:rPr>
              <w:t> </w:t>
            </w:r>
            <w:r w:rsidRPr="0047728D">
              <w:rPr>
                <w:sz w:val="22"/>
                <w:szCs w:val="22"/>
              </w:rPr>
              <w:fldChar w:fldCharType="end"/>
            </w:r>
          </w:p>
        </w:tc>
        <w:tc>
          <w:tcPr>
            <w:tcW w:w="297" w:type="pct"/>
            <w:tcBorders>
              <w:top w:val="single" w:sz="4" w:space="0" w:color="auto"/>
              <w:left w:val="single" w:sz="4" w:space="0" w:color="auto"/>
              <w:bottom w:val="single" w:sz="4" w:space="0" w:color="auto"/>
              <w:right w:val="single" w:sz="4" w:space="0" w:color="auto"/>
            </w:tcBorders>
            <w:shd w:val="clear" w:color="auto" w:fill="auto"/>
          </w:tcPr>
          <w:p w:rsidR="000444AA" w:rsidRPr="0047728D" w:rsidRDefault="000444AA" w:rsidP="00C2378A">
            <w:pPr>
              <w:widowControl w:val="0"/>
              <w:autoSpaceDE w:val="0"/>
              <w:autoSpaceDN w:val="0"/>
              <w:adjustRightInd w:val="0"/>
              <w:rPr>
                <w:sz w:val="22"/>
                <w:szCs w:val="22"/>
              </w:rPr>
            </w:pPr>
          </w:p>
        </w:tc>
      </w:tr>
      <w:tr w:rsidR="000444AA" w:rsidRPr="0047728D">
        <w:trPr>
          <w:trHeight w:val="432"/>
        </w:trPr>
        <w:tc>
          <w:tcPr>
            <w:tcW w:w="190" w:type="pct"/>
            <w:tcBorders>
              <w:top w:val="single" w:sz="4" w:space="0" w:color="auto"/>
              <w:left w:val="single" w:sz="4" w:space="0" w:color="auto"/>
              <w:bottom w:val="single" w:sz="4" w:space="0" w:color="auto"/>
              <w:right w:val="single" w:sz="4" w:space="0" w:color="auto"/>
            </w:tcBorders>
            <w:shd w:val="clear" w:color="auto" w:fill="76923C" w:themeFill="accent3" w:themeFillShade="BF"/>
            <w:vAlign w:val="center"/>
          </w:tcPr>
          <w:p w:rsidR="000444AA" w:rsidRPr="0047728D" w:rsidRDefault="000444AA" w:rsidP="00C2378A">
            <w:pPr>
              <w:jc w:val="center"/>
              <w:rPr>
                <w:b/>
                <w:sz w:val="22"/>
                <w:szCs w:val="22"/>
              </w:rPr>
            </w:pPr>
          </w:p>
        </w:tc>
        <w:tc>
          <w:tcPr>
            <w:tcW w:w="612" w:type="pct"/>
            <w:tcBorders>
              <w:top w:val="single" w:sz="4" w:space="0" w:color="auto"/>
              <w:left w:val="single" w:sz="4" w:space="0" w:color="auto"/>
              <w:bottom w:val="single" w:sz="4" w:space="0" w:color="auto"/>
              <w:right w:val="single" w:sz="4" w:space="0" w:color="auto"/>
            </w:tcBorders>
            <w:shd w:val="clear" w:color="auto" w:fill="76923C" w:themeFill="accent3" w:themeFillShade="BF"/>
          </w:tcPr>
          <w:p w:rsidR="000444AA" w:rsidRPr="00CC72D7" w:rsidRDefault="000444AA" w:rsidP="000444AA">
            <w:pPr>
              <w:widowControl w:val="0"/>
              <w:autoSpaceDE w:val="0"/>
              <w:autoSpaceDN w:val="0"/>
              <w:adjustRightInd w:val="0"/>
              <w:rPr>
                <w:b/>
                <w:sz w:val="22"/>
                <w:szCs w:val="22"/>
              </w:rPr>
            </w:pPr>
          </w:p>
          <w:p w:rsidR="000444AA" w:rsidRPr="00CC72D7" w:rsidRDefault="000444AA" w:rsidP="000444AA">
            <w:pPr>
              <w:widowControl w:val="0"/>
              <w:autoSpaceDE w:val="0"/>
              <w:autoSpaceDN w:val="0"/>
              <w:adjustRightInd w:val="0"/>
              <w:rPr>
                <w:b/>
                <w:sz w:val="22"/>
                <w:szCs w:val="22"/>
              </w:rPr>
            </w:pPr>
            <w:r w:rsidRPr="00CC72D7">
              <w:rPr>
                <w:b/>
                <w:sz w:val="22"/>
                <w:szCs w:val="22"/>
              </w:rPr>
              <w:t>CCSS.ELA.LITERACY.WH9-10.2</w:t>
            </w:r>
          </w:p>
        </w:tc>
        <w:tc>
          <w:tcPr>
            <w:tcW w:w="2121" w:type="pct"/>
            <w:tcBorders>
              <w:top w:val="single" w:sz="4" w:space="0" w:color="auto"/>
              <w:left w:val="single" w:sz="4" w:space="0" w:color="auto"/>
              <w:bottom w:val="single" w:sz="4" w:space="0" w:color="auto"/>
              <w:right w:val="single" w:sz="4" w:space="0" w:color="auto"/>
            </w:tcBorders>
            <w:shd w:val="clear" w:color="auto" w:fill="76923C" w:themeFill="accent3" w:themeFillShade="BF"/>
          </w:tcPr>
          <w:p w:rsidR="000444AA" w:rsidRPr="0047728D" w:rsidRDefault="000444AA" w:rsidP="00C2378A">
            <w:pPr>
              <w:widowControl w:val="0"/>
              <w:autoSpaceDE w:val="0"/>
              <w:autoSpaceDN w:val="0"/>
              <w:adjustRightInd w:val="0"/>
              <w:rPr>
                <w:sz w:val="22"/>
                <w:szCs w:val="22"/>
              </w:rPr>
            </w:pPr>
            <w:r w:rsidRPr="00F70F35">
              <w:rPr>
                <w:b/>
                <w:sz w:val="22"/>
                <w:szCs w:val="22"/>
              </w:rPr>
              <w:t>2.</w:t>
            </w:r>
            <w:r w:rsidRPr="0047728D">
              <w:rPr>
                <w:sz w:val="22"/>
                <w:szCs w:val="22"/>
              </w:rPr>
              <w:t xml:space="preserve">  Write informative/explanatory texts, including the narration of historical events, scientific procedures/experiments, or technical processes.</w:t>
            </w:r>
          </w:p>
          <w:p w:rsidR="000444AA" w:rsidRPr="0047728D" w:rsidRDefault="000444AA" w:rsidP="00C2378A">
            <w:pPr>
              <w:widowControl w:val="0"/>
              <w:autoSpaceDE w:val="0"/>
              <w:autoSpaceDN w:val="0"/>
              <w:adjustRightInd w:val="0"/>
              <w:rPr>
                <w:b/>
                <w:sz w:val="22"/>
                <w:szCs w:val="22"/>
              </w:rPr>
            </w:pPr>
          </w:p>
        </w:tc>
        <w:tc>
          <w:tcPr>
            <w:tcW w:w="881" w:type="pct"/>
            <w:tcBorders>
              <w:top w:val="single" w:sz="4" w:space="0" w:color="auto"/>
              <w:left w:val="single" w:sz="4" w:space="0" w:color="auto"/>
              <w:bottom w:val="single" w:sz="4" w:space="0" w:color="auto"/>
              <w:right w:val="single" w:sz="4" w:space="0" w:color="auto"/>
            </w:tcBorders>
            <w:shd w:val="clear" w:color="auto" w:fill="76923C" w:themeFill="accent3" w:themeFillShade="BF"/>
          </w:tcPr>
          <w:p w:rsidR="000444AA" w:rsidRPr="0047728D" w:rsidRDefault="000444AA" w:rsidP="00C2378A">
            <w:pPr>
              <w:rPr>
                <w:sz w:val="22"/>
                <w:szCs w:val="22"/>
              </w:rPr>
            </w:pPr>
          </w:p>
        </w:tc>
        <w:tc>
          <w:tcPr>
            <w:tcW w:w="899" w:type="pct"/>
            <w:tcBorders>
              <w:top w:val="single" w:sz="4" w:space="0" w:color="auto"/>
              <w:left w:val="single" w:sz="4" w:space="0" w:color="auto"/>
              <w:bottom w:val="single" w:sz="4" w:space="0" w:color="auto"/>
              <w:right w:val="single" w:sz="4" w:space="0" w:color="auto"/>
            </w:tcBorders>
            <w:shd w:val="clear" w:color="auto" w:fill="76923C" w:themeFill="accent3" w:themeFillShade="BF"/>
          </w:tcPr>
          <w:p w:rsidR="000444AA" w:rsidRPr="0047728D" w:rsidRDefault="000444AA" w:rsidP="00C2378A">
            <w:pPr>
              <w:rPr>
                <w:sz w:val="22"/>
                <w:szCs w:val="22"/>
              </w:rPr>
            </w:pPr>
          </w:p>
        </w:tc>
        <w:tc>
          <w:tcPr>
            <w:tcW w:w="297" w:type="pct"/>
            <w:tcBorders>
              <w:top w:val="single" w:sz="4" w:space="0" w:color="auto"/>
              <w:left w:val="single" w:sz="4" w:space="0" w:color="auto"/>
              <w:bottom w:val="single" w:sz="4" w:space="0" w:color="auto"/>
              <w:right w:val="single" w:sz="4" w:space="0" w:color="auto"/>
            </w:tcBorders>
            <w:shd w:val="clear" w:color="auto" w:fill="76923C" w:themeFill="accent3" w:themeFillShade="BF"/>
          </w:tcPr>
          <w:p w:rsidR="000444AA" w:rsidRPr="0047728D" w:rsidRDefault="000444AA" w:rsidP="00C2378A">
            <w:pPr>
              <w:widowControl w:val="0"/>
              <w:autoSpaceDE w:val="0"/>
              <w:autoSpaceDN w:val="0"/>
              <w:adjustRightInd w:val="0"/>
              <w:rPr>
                <w:sz w:val="22"/>
                <w:szCs w:val="22"/>
              </w:rPr>
            </w:pPr>
          </w:p>
        </w:tc>
      </w:tr>
      <w:tr w:rsidR="000444AA" w:rsidRPr="0047728D">
        <w:trPr>
          <w:trHeight w:val="432"/>
        </w:trPr>
        <w:tc>
          <w:tcPr>
            <w:tcW w:w="190" w:type="pct"/>
            <w:tcBorders>
              <w:top w:val="single" w:sz="4" w:space="0" w:color="auto"/>
              <w:left w:val="single" w:sz="4" w:space="0" w:color="auto"/>
              <w:bottom w:val="single" w:sz="4" w:space="0" w:color="auto"/>
              <w:right w:val="single" w:sz="4" w:space="0" w:color="auto"/>
            </w:tcBorders>
            <w:shd w:val="clear" w:color="auto" w:fill="auto"/>
            <w:vAlign w:val="center"/>
          </w:tcPr>
          <w:p w:rsidR="000444AA" w:rsidRPr="0047728D" w:rsidRDefault="000444AA" w:rsidP="00C2378A">
            <w:pPr>
              <w:jc w:val="center"/>
              <w:rPr>
                <w:b/>
                <w:sz w:val="22"/>
                <w:szCs w:val="22"/>
              </w:rPr>
            </w:pPr>
            <w:r w:rsidRPr="0047728D">
              <w:rPr>
                <w:b/>
                <w:sz w:val="22"/>
                <w:szCs w:val="22"/>
              </w:rPr>
              <w:t>68.</w:t>
            </w:r>
          </w:p>
        </w:tc>
        <w:tc>
          <w:tcPr>
            <w:tcW w:w="612" w:type="pct"/>
            <w:tcBorders>
              <w:top w:val="single" w:sz="4" w:space="0" w:color="auto"/>
              <w:left w:val="single" w:sz="4" w:space="0" w:color="auto"/>
              <w:bottom w:val="single" w:sz="4" w:space="0" w:color="auto"/>
              <w:right w:val="single" w:sz="4" w:space="0" w:color="auto"/>
            </w:tcBorders>
            <w:shd w:val="clear" w:color="auto" w:fill="auto"/>
          </w:tcPr>
          <w:p w:rsidR="000444AA" w:rsidRPr="00CC72D7" w:rsidRDefault="000444AA" w:rsidP="000444AA">
            <w:pPr>
              <w:widowControl w:val="0"/>
              <w:autoSpaceDE w:val="0"/>
              <w:autoSpaceDN w:val="0"/>
              <w:adjustRightInd w:val="0"/>
              <w:rPr>
                <w:b/>
                <w:sz w:val="22"/>
                <w:szCs w:val="22"/>
              </w:rPr>
            </w:pPr>
          </w:p>
          <w:p w:rsidR="000444AA" w:rsidRPr="00CC72D7" w:rsidRDefault="000444AA" w:rsidP="000444AA">
            <w:pPr>
              <w:widowControl w:val="0"/>
              <w:autoSpaceDE w:val="0"/>
              <w:autoSpaceDN w:val="0"/>
              <w:adjustRightInd w:val="0"/>
              <w:rPr>
                <w:b/>
                <w:sz w:val="22"/>
                <w:szCs w:val="22"/>
              </w:rPr>
            </w:pPr>
            <w:r w:rsidRPr="00CC72D7">
              <w:rPr>
                <w:b/>
                <w:sz w:val="22"/>
                <w:szCs w:val="22"/>
              </w:rPr>
              <w:t>CCSS.ELA.LITERACY.WH9-10.2a</w:t>
            </w:r>
          </w:p>
        </w:tc>
        <w:tc>
          <w:tcPr>
            <w:tcW w:w="2121" w:type="pct"/>
            <w:tcBorders>
              <w:top w:val="single" w:sz="4" w:space="0" w:color="auto"/>
              <w:left w:val="single" w:sz="4" w:space="0" w:color="auto"/>
              <w:bottom w:val="single" w:sz="4" w:space="0" w:color="auto"/>
              <w:right w:val="single" w:sz="4" w:space="0" w:color="auto"/>
            </w:tcBorders>
            <w:shd w:val="clear" w:color="auto" w:fill="auto"/>
          </w:tcPr>
          <w:p w:rsidR="000444AA" w:rsidRPr="0047728D" w:rsidRDefault="00F70F35" w:rsidP="00C2378A">
            <w:pPr>
              <w:widowControl w:val="0"/>
              <w:autoSpaceDE w:val="0"/>
              <w:autoSpaceDN w:val="0"/>
              <w:adjustRightInd w:val="0"/>
              <w:rPr>
                <w:b/>
                <w:sz w:val="22"/>
                <w:szCs w:val="22"/>
              </w:rPr>
            </w:pPr>
            <w:r w:rsidRPr="00F70F35">
              <w:rPr>
                <w:b/>
                <w:sz w:val="22"/>
                <w:szCs w:val="22"/>
              </w:rPr>
              <w:t>a.</w:t>
            </w:r>
            <w:r>
              <w:rPr>
                <w:sz w:val="22"/>
                <w:szCs w:val="22"/>
              </w:rPr>
              <w:t xml:space="preserve"> </w:t>
            </w:r>
            <w:r w:rsidR="000444AA" w:rsidRPr="0047728D">
              <w:rPr>
                <w:sz w:val="22"/>
                <w:szCs w:val="22"/>
              </w:rPr>
              <w:t>Introduce a topic and organized ideas, concepts, and information to make important connections and distinctions; include formatting (e.g. headings), graphics (e.g. figures, tables), and multimedia when useful to aiding comprehension</w:t>
            </w:r>
            <w:r w:rsidR="000444AA" w:rsidRPr="0047728D">
              <w:rPr>
                <w:b/>
                <w:sz w:val="22"/>
                <w:szCs w:val="22"/>
              </w:rPr>
              <w:t>.</w:t>
            </w:r>
          </w:p>
          <w:p w:rsidR="000444AA" w:rsidRPr="0047728D" w:rsidRDefault="000444AA" w:rsidP="00C2378A">
            <w:pPr>
              <w:widowControl w:val="0"/>
              <w:autoSpaceDE w:val="0"/>
              <w:autoSpaceDN w:val="0"/>
              <w:adjustRightInd w:val="0"/>
              <w:rPr>
                <w:sz w:val="22"/>
                <w:szCs w:val="22"/>
              </w:rPr>
            </w:pPr>
          </w:p>
        </w:tc>
        <w:tc>
          <w:tcPr>
            <w:tcW w:w="881" w:type="pct"/>
            <w:tcBorders>
              <w:top w:val="single" w:sz="4" w:space="0" w:color="auto"/>
              <w:left w:val="single" w:sz="4" w:space="0" w:color="auto"/>
              <w:bottom w:val="single" w:sz="4" w:space="0" w:color="auto"/>
              <w:right w:val="single" w:sz="4" w:space="0" w:color="auto"/>
            </w:tcBorders>
            <w:shd w:val="clear" w:color="auto" w:fill="auto"/>
          </w:tcPr>
          <w:p w:rsidR="000444AA" w:rsidRPr="0047728D" w:rsidRDefault="008402FC" w:rsidP="00C2378A">
            <w:pPr>
              <w:rPr>
                <w:sz w:val="22"/>
                <w:szCs w:val="22"/>
              </w:rPr>
            </w:pPr>
            <w:r w:rsidRPr="0047728D">
              <w:rPr>
                <w:sz w:val="22"/>
                <w:szCs w:val="22"/>
              </w:rPr>
              <w:fldChar w:fldCharType="begin">
                <w:ffData>
                  <w:name w:val="Text1"/>
                  <w:enabled/>
                  <w:calcOnExit w:val="0"/>
                  <w:textInput/>
                </w:ffData>
              </w:fldChar>
            </w:r>
            <w:r w:rsidR="000444AA" w:rsidRPr="0047728D">
              <w:rPr>
                <w:sz w:val="22"/>
                <w:szCs w:val="22"/>
              </w:rPr>
              <w:instrText xml:space="preserve"> FORMTEXT </w:instrText>
            </w:r>
            <w:r w:rsidRPr="0047728D">
              <w:rPr>
                <w:sz w:val="22"/>
                <w:szCs w:val="22"/>
              </w:rPr>
            </w:r>
            <w:r w:rsidRPr="0047728D">
              <w:rPr>
                <w:sz w:val="22"/>
                <w:szCs w:val="22"/>
              </w:rPr>
              <w:fldChar w:fldCharType="separate"/>
            </w:r>
            <w:r w:rsidR="000444AA" w:rsidRPr="0047728D">
              <w:rPr>
                <w:noProof/>
                <w:sz w:val="22"/>
                <w:szCs w:val="22"/>
              </w:rPr>
              <w:t> </w:t>
            </w:r>
            <w:r w:rsidR="000444AA" w:rsidRPr="0047728D">
              <w:rPr>
                <w:noProof/>
                <w:sz w:val="22"/>
                <w:szCs w:val="22"/>
              </w:rPr>
              <w:t> </w:t>
            </w:r>
            <w:r w:rsidR="000444AA" w:rsidRPr="0047728D">
              <w:rPr>
                <w:noProof/>
                <w:sz w:val="22"/>
                <w:szCs w:val="22"/>
              </w:rPr>
              <w:t> </w:t>
            </w:r>
            <w:r w:rsidR="000444AA" w:rsidRPr="0047728D">
              <w:rPr>
                <w:noProof/>
                <w:sz w:val="22"/>
                <w:szCs w:val="22"/>
              </w:rPr>
              <w:t> </w:t>
            </w:r>
            <w:r w:rsidR="000444AA" w:rsidRPr="0047728D">
              <w:rPr>
                <w:noProof/>
                <w:sz w:val="22"/>
                <w:szCs w:val="22"/>
              </w:rPr>
              <w:t> </w:t>
            </w:r>
            <w:r w:rsidRPr="0047728D">
              <w:rPr>
                <w:sz w:val="22"/>
                <w:szCs w:val="22"/>
              </w:rPr>
              <w:fldChar w:fldCharType="end"/>
            </w:r>
          </w:p>
        </w:tc>
        <w:tc>
          <w:tcPr>
            <w:tcW w:w="899" w:type="pct"/>
            <w:tcBorders>
              <w:top w:val="single" w:sz="4" w:space="0" w:color="auto"/>
              <w:left w:val="single" w:sz="4" w:space="0" w:color="auto"/>
              <w:bottom w:val="single" w:sz="4" w:space="0" w:color="auto"/>
              <w:right w:val="single" w:sz="4" w:space="0" w:color="auto"/>
            </w:tcBorders>
            <w:shd w:val="clear" w:color="auto" w:fill="auto"/>
          </w:tcPr>
          <w:p w:rsidR="000444AA" w:rsidRPr="0047728D" w:rsidRDefault="008402FC" w:rsidP="00C2378A">
            <w:pPr>
              <w:rPr>
                <w:sz w:val="22"/>
                <w:szCs w:val="22"/>
              </w:rPr>
            </w:pPr>
            <w:r w:rsidRPr="0047728D">
              <w:rPr>
                <w:sz w:val="22"/>
                <w:szCs w:val="22"/>
              </w:rPr>
              <w:fldChar w:fldCharType="begin">
                <w:ffData>
                  <w:name w:val="Text1"/>
                  <w:enabled/>
                  <w:calcOnExit w:val="0"/>
                  <w:textInput/>
                </w:ffData>
              </w:fldChar>
            </w:r>
            <w:r w:rsidR="000444AA" w:rsidRPr="0047728D">
              <w:rPr>
                <w:sz w:val="22"/>
                <w:szCs w:val="22"/>
              </w:rPr>
              <w:instrText xml:space="preserve"> FORMTEXT </w:instrText>
            </w:r>
            <w:r w:rsidRPr="0047728D">
              <w:rPr>
                <w:sz w:val="22"/>
                <w:szCs w:val="22"/>
              </w:rPr>
            </w:r>
            <w:r w:rsidRPr="0047728D">
              <w:rPr>
                <w:sz w:val="22"/>
                <w:szCs w:val="22"/>
              </w:rPr>
              <w:fldChar w:fldCharType="separate"/>
            </w:r>
            <w:r w:rsidR="000444AA" w:rsidRPr="0047728D">
              <w:rPr>
                <w:noProof/>
                <w:sz w:val="22"/>
                <w:szCs w:val="22"/>
              </w:rPr>
              <w:t> </w:t>
            </w:r>
            <w:r w:rsidR="000444AA" w:rsidRPr="0047728D">
              <w:rPr>
                <w:noProof/>
                <w:sz w:val="22"/>
                <w:szCs w:val="22"/>
              </w:rPr>
              <w:t> </w:t>
            </w:r>
            <w:r w:rsidR="000444AA" w:rsidRPr="0047728D">
              <w:rPr>
                <w:noProof/>
                <w:sz w:val="22"/>
                <w:szCs w:val="22"/>
              </w:rPr>
              <w:t> </w:t>
            </w:r>
            <w:r w:rsidR="000444AA" w:rsidRPr="0047728D">
              <w:rPr>
                <w:noProof/>
                <w:sz w:val="22"/>
                <w:szCs w:val="22"/>
              </w:rPr>
              <w:t> </w:t>
            </w:r>
            <w:r w:rsidR="000444AA" w:rsidRPr="0047728D">
              <w:rPr>
                <w:noProof/>
                <w:sz w:val="22"/>
                <w:szCs w:val="22"/>
              </w:rPr>
              <w:t> </w:t>
            </w:r>
            <w:r w:rsidRPr="0047728D">
              <w:rPr>
                <w:sz w:val="22"/>
                <w:szCs w:val="22"/>
              </w:rPr>
              <w:fldChar w:fldCharType="end"/>
            </w:r>
          </w:p>
        </w:tc>
        <w:tc>
          <w:tcPr>
            <w:tcW w:w="297" w:type="pct"/>
            <w:tcBorders>
              <w:top w:val="single" w:sz="4" w:space="0" w:color="auto"/>
              <w:left w:val="single" w:sz="4" w:space="0" w:color="auto"/>
              <w:bottom w:val="single" w:sz="4" w:space="0" w:color="auto"/>
              <w:right w:val="single" w:sz="4" w:space="0" w:color="auto"/>
            </w:tcBorders>
            <w:shd w:val="clear" w:color="auto" w:fill="auto"/>
          </w:tcPr>
          <w:p w:rsidR="000444AA" w:rsidRPr="0047728D" w:rsidRDefault="000444AA" w:rsidP="00C2378A">
            <w:pPr>
              <w:widowControl w:val="0"/>
              <w:autoSpaceDE w:val="0"/>
              <w:autoSpaceDN w:val="0"/>
              <w:adjustRightInd w:val="0"/>
              <w:rPr>
                <w:sz w:val="22"/>
                <w:szCs w:val="22"/>
              </w:rPr>
            </w:pPr>
          </w:p>
        </w:tc>
      </w:tr>
      <w:tr w:rsidR="000444AA" w:rsidRPr="0047728D">
        <w:trPr>
          <w:trHeight w:val="432"/>
        </w:trPr>
        <w:tc>
          <w:tcPr>
            <w:tcW w:w="190" w:type="pct"/>
            <w:tcBorders>
              <w:top w:val="single" w:sz="4" w:space="0" w:color="auto"/>
              <w:left w:val="single" w:sz="4" w:space="0" w:color="auto"/>
              <w:bottom w:val="single" w:sz="4" w:space="0" w:color="auto"/>
              <w:right w:val="single" w:sz="4" w:space="0" w:color="auto"/>
            </w:tcBorders>
            <w:shd w:val="clear" w:color="auto" w:fill="auto"/>
            <w:vAlign w:val="center"/>
          </w:tcPr>
          <w:p w:rsidR="000444AA" w:rsidRPr="0047728D" w:rsidRDefault="000444AA" w:rsidP="00C2378A">
            <w:pPr>
              <w:jc w:val="center"/>
              <w:rPr>
                <w:b/>
                <w:sz w:val="22"/>
                <w:szCs w:val="22"/>
              </w:rPr>
            </w:pPr>
            <w:r w:rsidRPr="0047728D">
              <w:rPr>
                <w:b/>
                <w:sz w:val="22"/>
                <w:szCs w:val="22"/>
              </w:rPr>
              <w:t>69.</w:t>
            </w:r>
          </w:p>
        </w:tc>
        <w:tc>
          <w:tcPr>
            <w:tcW w:w="612" w:type="pct"/>
            <w:tcBorders>
              <w:top w:val="single" w:sz="4" w:space="0" w:color="auto"/>
              <w:left w:val="single" w:sz="4" w:space="0" w:color="auto"/>
              <w:bottom w:val="single" w:sz="4" w:space="0" w:color="auto"/>
              <w:right w:val="single" w:sz="4" w:space="0" w:color="auto"/>
            </w:tcBorders>
            <w:shd w:val="clear" w:color="auto" w:fill="auto"/>
          </w:tcPr>
          <w:p w:rsidR="000444AA" w:rsidRPr="00CC72D7" w:rsidRDefault="000444AA" w:rsidP="000444AA">
            <w:pPr>
              <w:widowControl w:val="0"/>
              <w:autoSpaceDE w:val="0"/>
              <w:autoSpaceDN w:val="0"/>
              <w:adjustRightInd w:val="0"/>
              <w:rPr>
                <w:b/>
                <w:sz w:val="22"/>
                <w:szCs w:val="22"/>
              </w:rPr>
            </w:pPr>
          </w:p>
          <w:p w:rsidR="000444AA" w:rsidRPr="00CC72D7" w:rsidRDefault="000444AA" w:rsidP="000444AA">
            <w:pPr>
              <w:widowControl w:val="0"/>
              <w:autoSpaceDE w:val="0"/>
              <w:autoSpaceDN w:val="0"/>
              <w:adjustRightInd w:val="0"/>
              <w:rPr>
                <w:b/>
                <w:sz w:val="22"/>
                <w:szCs w:val="22"/>
              </w:rPr>
            </w:pPr>
            <w:r w:rsidRPr="00CC72D7">
              <w:rPr>
                <w:b/>
                <w:sz w:val="22"/>
                <w:szCs w:val="22"/>
              </w:rPr>
              <w:t>CCSS.ELA.LITERACY.WH9-10.2b</w:t>
            </w:r>
          </w:p>
        </w:tc>
        <w:tc>
          <w:tcPr>
            <w:tcW w:w="2121" w:type="pct"/>
            <w:tcBorders>
              <w:top w:val="single" w:sz="4" w:space="0" w:color="auto"/>
              <w:left w:val="single" w:sz="4" w:space="0" w:color="auto"/>
              <w:bottom w:val="single" w:sz="4" w:space="0" w:color="auto"/>
              <w:right w:val="single" w:sz="4" w:space="0" w:color="auto"/>
            </w:tcBorders>
            <w:shd w:val="clear" w:color="auto" w:fill="auto"/>
          </w:tcPr>
          <w:p w:rsidR="000444AA" w:rsidRPr="0047728D" w:rsidRDefault="00F70F35" w:rsidP="00C2378A">
            <w:pPr>
              <w:widowControl w:val="0"/>
              <w:autoSpaceDE w:val="0"/>
              <w:autoSpaceDN w:val="0"/>
              <w:adjustRightInd w:val="0"/>
              <w:rPr>
                <w:sz w:val="22"/>
                <w:szCs w:val="22"/>
              </w:rPr>
            </w:pPr>
            <w:r w:rsidRPr="00F70F35">
              <w:rPr>
                <w:b/>
                <w:sz w:val="22"/>
                <w:szCs w:val="22"/>
              </w:rPr>
              <w:t>b.</w:t>
            </w:r>
            <w:r>
              <w:rPr>
                <w:sz w:val="22"/>
                <w:szCs w:val="22"/>
              </w:rPr>
              <w:t xml:space="preserve"> </w:t>
            </w:r>
            <w:r w:rsidR="000444AA" w:rsidRPr="0047728D">
              <w:rPr>
                <w:sz w:val="22"/>
                <w:szCs w:val="22"/>
              </w:rPr>
              <w:t>Develop the topic with well-chosen, relevant, and sufficient facts, extended definitions, concrete details, quotations, or other information and examples appropriate to the audience’s knowledge of the topic.</w:t>
            </w:r>
          </w:p>
          <w:p w:rsidR="000444AA" w:rsidRPr="0047728D" w:rsidRDefault="000444AA" w:rsidP="00C2378A">
            <w:pPr>
              <w:widowControl w:val="0"/>
              <w:autoSpaceDE w:val="0"/>
              <w:autoSpaceDN w:val="0"/>
              <w:adjustRightInd w:val="0"/>
              <w:rPr>
                <w:sz w:val="22"/>
                <w:szCs w:val="22"/>
              </w:rPr>
            </w:pPr>
          </w:p>
        </w:tc>
        <w:tc>
          <w:tcPr>
            <w:tcW w:w="881" w:type="pct"/>
            <w:tcBorders>
              <w:top w:val="single" w:sz="4" w:space="0" w:color="auto"/>
              <w:left w:val="single" w:sz="4" w:space="0" w:color="auto"/>
              <w:bottom w:val="single" w:sz="4" w:space="0" w:color="auto"/>
              <w:right w:val="single" w:sz="4" w:space="0" w:color="auto"/>
            </w:tcBorders>
            <w:shd w:val="clear" w:color="auto" w:fill="auto"/>
          </w:tcPr>
          <w:p w:rsidR="000444AA" w:rsidRPr="0047728D" w:rsidRDefault="008402FC" w:rsidP="00C2378A">
            <w:pPr>
              <w:rPr>
                <w:sz w:val="22"/>
                <w:szCs w:val="22"/>
              </w:rPr>
            </w:pPr>
            <w:r w:rsidRPr="0047728D">
              <w:rPr>
                <w:sz w:val="22"/>
                <w:szCs w:val="22"/>
              </w:rPr>
              <w:fldChar w:fldCharType="begin">
                <w:ffData>
                  <w:name w:val="Text1"/>
                  <w:enabled/>
                  <w:calcOnExit w:val="0"/>
                  <w:textInput/>
                </w:ffData>
              </w:fldChar>
            </w:r>
            <w:r w:rsidR="000444AA" w:rsidRPr="0047728D">
              <w:rPr>
                <w:sz w:val="22"/>
                <w:szCs w:val="22"/>
              </w:rPr>
              <w:instrText xml:space="preserve"> FORMTEXT </w:instrText>
            </w:r>
            <w:r w:rsidRPr="0047728D">
              <w:rPr>
                <w:sz w:val="22"/>
                <w:szCs w:val="22"/>
              </w:rPr>
            </w:r>
            <w:r w:rsidRPr="0047728D">
              <w:rPr>
                <w:sz w:val="22"/>
                <w:szCs w:val="22"/>
              </w:rPr>
              <w:fldChar w:fldCharType="separate"/>
            </w:r>
            <w:r w:rsidR="000444AA" w:rsidRPr="0047728D">
              <w:rPr>
                <w:noProof/>
                <w:sz w:val="22"/>
                <w:szCs w:val="22"/>
              </w:rPr>
              <w:t> </w:t>
            </w:r>
            <w:r w:rsidR="000444AA" w:rsidRPr="0047728D">
              <w:rPr>
                <w:noProof/>
                <w:sz w:val="22"/>
                <w:szCs w:val="22"/>
              </w:rPr>
              <w:t> </w:t>
            </w:r>
            <w:r w:rsidR="000444AA" w:rsidRPr="0047728D">
              <w:rPr>
                <w:noProof/>
                <w:sz w:val="22"/>
                <w:szCs w:val="22"/>
              </w:rPr>
              <w:t> </w:t>
            </w:r>
            <w:r w:rsidR="000444AA" w:rsidRPr="0047728D">
              <w:rPr>
                <w:noProof/>
                <w:sz w:val="22"/>
                <w:szCs w:val="22"/>
              </w:rPr>
              <w:t> </w:t>
            </w:r>
            <w:r w:rsidR="000444AA" w:rsidRPr="0047728D">
              <w:rPr>
                <w:noProof/>
                <w:sz w:val="22"/>
                <w:szCs w:val="22"/>
              </w:rPr>
              <w:t> </w:t>
            </w:r>
            <w:r w:rsidRPr="0047728D">
              <w:rPr>
                <w:sz w:val="22"/>
                <w:szCs w:val="22"/>
              </w:rPr>
              <w:fldChar w:fldCharType="end"/>
            </w:r>
          </w:p>
        </w:tc>
        <w:tc>
          <w:tcPr>
            <w:tcW w:w="899" w:type="pct"/>
            <w:tcBorders>
              <w:top w:val="single" w:sz="4" w:space="0" w:color="auto"/>
              <w:left w:val="single" w:sz="4" w:space="0" w:color="auto"/>
              <w:bottom w:val="single" w:sz="4" w:space="0" w:color="auto"/>
              <w:right w:val="single" w:sz="4" w:space="0" w:color="auto"/>
            </w:tcBorders>
            <w:shd w:val="clear" w:color="auto" w:fill="auto"/>
          </w:tcPr>
          <w:p w:rsidR="000444AA" w:rsidRPr="0047728D" w:rsidRDefault="008402FC" w:rsidP="00C2378A">
            <w:pPr>
              <w:rPr>
                <w:sz w:val="22"/>
                <w:szCs w:val="22"/>
              </w:rPr>
            </w:pPr>
            <w:r w:rsidRPr="0047728D">
              <w:rPr>
                <w:sz w:val="22"/>
                <w:szCs w:val="22"/>
              </w:rPr>
              <w:fldChar w:fldCharType="begin">
                <w:ffData>
                  <w:name w:val="Text1"/>
                  <w:enabled/>
                  <w:calcOnExit w:val="0"/>
                  <w:textInput/>
                </w:ffData>
              </w:fldChar>
            </w:r>
            <w:r w:rsidR="000444AA" w:rsidRPr="0047728D">
              <w:rPr>
                <w:sz w:val="22"/>
                <w:szCs w:val="22"/>
              </w:rPr>
              <w:instrText xml:space="preserve"> FORMTEXT </w:instrText>
            </w:r>
            <w:r w:rsidRPr="0047728D">
              <w:rPr>
                <w:sz w:val="22"/>
                <w:szCs w:val="22"/>
              </w:rPr>
            </w:r>
            <w:r w:rsidRPr="0047728D">
              <w:rPr>
                <w:sz w:val="22"/>
                <w:szCs w:val="22"/>
              </w:rPr>
              <w:fldChar w:fldCharType="separate"/>
            </w:r>
            <w:r w:rsidR="000444AA" w:rsidRPr="0047728D">
              <w:rPr>
                <w:noProof/>
                <w:sz w:val="22"/>
                <w:szCs w:val="22"/>
              </w:rPr>
              <w:t> </w:t>
            </w:r>
            <w:r w:rsidR="000444AA" w:rsidRPr="0047728D">
              <w:rPr>
                <w:noProof/>
                <w:sz w:val="22"/>
                <w:szCs w:val="22"/>
              </w:rPr>
              <w:t> </w:t>
            </w:r>
            <w:r w:rsidR="000444AA" w:rsidRPr="0047728D">
              <w:rPr>
                <w:noProof/>
                <w:sz w:val="22"/>
                <w:szCs w:val="22"/>
              </w:rPr>
              <w:t> </w:t>
            </w:r>
            <w:r w:rsidR="000444AA" w:rsidRPr="0047728D">
              <w:rPr>
                <w:noProof/>
                <w:sz w:val="22"/>
                <w:szCs w:val="22"/>
              </w:rPr>
              <w:t> </w:t>
            </w:r>
            <w:r w:rsidR="000444AA" w:rsidRPr="0047728D">
              <w:rPr>
                <w:noProof/>
                <w:sz w:val="22"/>
                <w:szCs w:val="22"/>
              </w:rPr>
              <w:t> </w:t>
            </w:r>
            <w:r w:rsidRPr="0047728D">
              <w:rPr>
                <w:sz w:val="22"/>
                <w:szCs w:val="22"/>
              </w:rPr>
              <w:fldChar w:fldCharType="end"/>
            </w:r>
          </w:p>
        </w:tc>
        <w:tc>
          <w:tcPr>
            <w:tcW w:w="297" w:type="pct"/>
            <w:tcBorders>
              <w:top w:val="single" w:sz="4" w:space="0" w:color="auto"/>
              <w:left w:val="single" w:sz="4" w:space="0" w:color="auto"/>
              <w:bottom w:val="single" w:sz="4" w:space="0" w:color="auto"/>
              <w:right w:val="single" w:sz="4" w:space="0" w:color="auto"/>
            </w:tcBorders>
            <w:shd w:val="clear" w:color="auto" w:fill="auto"/>
          </w:tcPr>
          <w:p w:rsidR="000444AA" w:rsidRPr="0047728D" w:rsidRDefault="000444AA" w:rsidP="00C2378A">
            <w:pPr>
              <w:widowControl w:val="0"/>
              <w:autoSpaceDE w:val="0"/>
              <w:autoSpaceDN w:val="0"/>
              <w:adjustRightInd w:val="0"/>
              <w:rPr>
                <w:sz w:val="22"/>
                <w:szCs w:val="22"/>
              </w:rPr>
            </w:pPr>
          </w:p>
        </w:tc>
      </w:tr>
      <w:tr w:rsidR="000444AA" w:rsidRPr="0047728D">
        <w:trPr>
          <w:trHeight w:val="432"/>
        </w:trPr>
        <w:tc>
          <w:tcPr>
            <w:tcW w:w="190" w:type="pct"/>
            <w:tcBorders>
              <w:top w:val="single" w:sz="4" w:space="0" w:color="auto"/>
              <w:left w:val="single" w:sz="4" w:space="0" w:color="auto"/>
              <w:bottom w:val="single" w:sz="4" w:space="0" w:color="auto"/>
              <w:right w:val="single" w:sz="4" w:space="0" w:color="auto"/>
            </w:tcBorders>
            <w:shd w:val="clear" w:color="auto" w:fill="auto"/>
            <w:vAlign w:val="center"/>
          </w:tcPr>
          <w:p w:rsidR="000444AA" w:rsidRPr="0047728D" w:rsidRDefault="000444AA" w:rsidP="00C2378A">
            <w:pPr>
              <w:jc w:val="center"/>
              <w:rPr>
                <w:b/>
                <w:sz w:val="22"/>
                <w:szCs w:val="22"/>
              </w:rPr>
            </w:pPr>
            <w:r w:rsidRPr="0047728D">
              <w:rPr>
                <w:b/>
                <w:sz w:val="22"/>
                <w:szCs w:val="22"/>
              </w:rPr>
              <w:t>70.</w:t>
            </w:r>
          </w:p>
        </w:tc>
        <w:tc>
          <w:tcPr>
            <w:tcW w:w="612" w:type="pct"/>
            <w:tcBorders>
              <w:top w:val="single" w:sz="4" w:space="0" w:color="auto"/>
              <w:left w:val="single" w:sz="4" w:space="0" w:color="auto"/>
              <w:bottom w:val="single" w:sz="4" w:space="0" w:color="auto"/>
              <w:right w:val="single" w:sz="4" w:space="0" w:color="auto"/>
            </w:tcBorders>
            <w:shd w:val="clear" w:color="auto" w:fill="auto"/>
          </w:tcPr>
          <w:p w:rsidR="000444AA" w:rsidRPr="00CC72D7" w:rsidRDefault="000444AA" w:rsidP="000444AA">
            <w:pPr>
              <w:widowControl w:val="0"/>
              <w:autoSpaceDE w:val="0"/>
              <w:autoSpaceDN w:val="0"/>
              <w:adjustRightInd w:val="0"/>
              <w:rPr>
                <w:b/>
                <w:sz w:val="22"/>
                <w:szCs w:val="22"/>
              </w:rPr>
            </w:pPr>
          </w:p>
          <w:p w:rsidR="000444AA" w:rsidRPr="00CC72D7" w:rsidRDefault="000444AA" w:rsidP="000444AA">
            <w:pPr>
              <w:widowControl w:val="0"/>
              <w:autoSpaceDE w:val="0"/>
              <w:autoSpaceDN w:val="0"/>
              <w:adjustRightInd w:val="0"/>
              <w:rPr>
                <w:b/>
                <w:sz w:val="22"/>
                <w:szCs w:val="22"/>
              </w:rPr>
            </w:pPr>
            <w:r w:rsidRPr="00CC72D7">
              <w:rPr>
                <w:b/>
                <w:sz w:val="22"/>
                <w:szCs w:val="22"/>
              </w:rPr>
              <w:t>CCSS.ELA.LITERACY.WH9-10.2c</w:t>
            </w:r>
          </w:p>
        </w:tc>
        <w:tc>
          <w:tcPr>
            <w:tcW w:w="2121" w:type="pct"/>
            <w:tcBorders>
              <w:top w:val="single" w:sz="4" w:space="0" w:color="auto"/>
              <w:left w:val="single" w:sz="4" w:space="0" w:color="auto"/>
              <w:bottom w:val="single" w:sz="4" w:space="0" w:color="auto"/>
              <w:right w:val="single" w:sz="4" w:space="0" w:color="auto"/>
            </w:tcBorders>
            <w:shd w:val="clear" w:color="auto" w:fill="auto"/>
          </w:tcPr>
          <w:p w:rsidR="000444AA" w:rsidRPr="0047728D" w:rsidRDefault="00F70F35" w:rsidP="00C2378A">
            <w:pPr>
              <w:widowControl w:val="0"/>
              <w:autoSpaceDE w:val="0"/>
              <w:autoSpaceDN w:val="0"/>
              <w:adjustRightInd w:val="0"/>
              <w:rPr>
                <w:sz w:val="22"/>
                <w:szCs w:val="22"/>
              </w:rPr>
            </w:pPr>
            <w:r w:rsidRPr="00F70F35">
              <w:rPr>
                <w:b/>
                <w:sz w:val="22"/>
                <w:szCs w:val="22"/>
              </w:rPr>
              <w:t>c.</w:t>
            </w:r>
            <w:r>
              <w:rPr>
                <w:sz w:val="22"/>
                <w:szCs w:val="22"/>
              </w:rPr>
              <w:t xml:space="preserve"> </w:t>
            </w:r>
            <w:r w:rsidR="000444AA" w:rsidRPr="0047728D">
              <w:rPr>
                <w:sz w:val="22"/>
                <w:szCs w:val="22"/>
              </w:rPr>
              <w:t>Use varied transitions and sentence structures to link the major sections of the text, create cohesion, and clarify the relationships among ideas and concepts.</w:t>
            </w:r>
          </w:p>
          <w:p w:rsidR="000444AA" w:rsidRPr="0047728D" w:rsidRDefault="000444AA" w:rsidP="00C2378A">
            <w:pPr>
              <w:widowControl w:val="0"/>
              <w:autoSpaceDE w:val="0"/>
              <w:autoSpaceDN w:val="0"/>
              <w:adjustRightInd w:val="0"/>
              <w:rPr>
                <w:sz w:val="22"/>
                <w:szCs w:val="22"/>
              </w:rPr>
            </w:pPr>
          </w:p>
        </w:tc>
        <w:tc>
          <w:tcPr>
            <w:tcW w:w="881" w:type="pct"/>
            <w:tcBorders>
              <w:top w:val="single" w:sz="4" w:space="0" w:color="auto"/>
              <w:left w:val="single" w:sz="4" w:space="0" w:color="auto"/>
              <w:bottom w:val="single" w:sz="4" w:space="0" w:color="auto"/>
              <w:right w:val="single" w:sz="4" w:space="0" w:color="auto"/>
            </w:tcBorders>
            <w:shd w:val="clear" w:color="auto" w:fill="auto"/>
          </w:tcPr>
          <w:p w:rsidR="000444AA" w:rsidRPr="0047728D" w:rsidRDefault="000444AA" w:rsidP="00C2378A">
            <w:pPr>
              <w:widowControl w:val="0"/>
              <w:autoSpaceDE w:val="0"/>
              <w:autoSpaceDN w:val="0"/>
              <w:adjustRightInd w:val="0"/>
              <w:rPr>
                <w:sz w:val="22"/>
                <w:szCs w:val="22"/>
              </w:rPr>
            </w:pPr>
          </w:p>
          <w:p w:rsidR="000444AA" w:rsidRPr="0047728D" w:rsidRDefault="008402FC" w:rsidP="00C2378A">
            <w:pPr>
              <w:widowControl w:val="0"/>
              <w:autoSpaceDE w:val="0"/>
              <w:autoSpaceDN w:val="0"/>
              <w:adjustRightInd w:val="0"/>
              <w:rPr>
                <w:sz w:val="22"/>
                <w:szCs w:val="22"/>
              </w:rPr>
            </w:pPr>
            <w:r w:rsidRPr="0047728D">
              <w:rPr>
                <w:sz w:val="22"/>
                <w:szCs w:val="22"/>
              </w:rPr>
              <w:fldChar w:fldCharType="begin">
                <w:ffData>
                  <w:name w:val="Text1"/>
                  <w:enabled/>
                  <w:calcOnExit w:val="0"/>
                  <w:textInput/>
                </w:ffData>
              </w:fldChar>
            </w:r>
            <w:r w:rsidR="000444AA" w:rsidRPr="0047728D">
              <w:rPr>
                <w:sz w:val="22"/>
                <w:szCs w:val="22"/>
              </w:rPr>
              <w:instrText xml:space="preserve"> FORMTEXT </w:instrText>
            </w:r>
            <w:r w:rsidRPr="0047728D">
              <w:rPr>
                <w:sz w:val="22"/>
                <w:szCs w:val="22"/>
              </w:rPr>
            </w:r>
            <w:r w:rsidRPr="0047728D">
              <w:rPr>
                <w:sz w:val="22"/>
                <w:szCs w:val="22"/>
              </w:rPr>
              <w:fldChar w:fldCharType="separate"/>
            </w:r>
            <w:r w:rsidR="000444AA" w:rsidRPr="0047728D">
              <w:rPr>
                <w:noProof/>
                <w:sz w:val="22"/>
                <w:szCs w:val="22"/>
              </w:rPr>
              <w:t> </w:t>
            </w:r>
            <w:r w:rsidR="000444AA" w:rsidRPr="0047728D">
              <w:rPr>
                <w:noProof/>
                <w:sz w:val="22"/>
                <w:szCs w:val="22"/>
              </w:rPr>
              <w:t> </w:t>
            </w:r>
            <w:r w:rsidR="000444AA" w:rsidRPr="0047728D">
              <w:rPr>
                <w:noProof/>
                <w:sz w:val="22"/>
                <w:szCs w:val="22"/>
              </w:rPr>
              <w:t> </w:t>
            </w:r>
            <w:r w:rsidR="000444AA" w:rsidRPr="0047728D">
              <w:rPr>
                <w:noProof/>
                <w:sz w:val="22"/>
                <w:szCs w:val="22"/>
              </w:rPr>
              <w:t> </w:t>
            </w:r>
            <w:r w:rsidR="000444AA" w:rsidRPr="0047728D">
              <w:rPr>
                <w:noProof/>
                <w:sz w:val="22"/>
                <w:szCs w:val="22"/>
              </w:rPr>
              <w:t> </w:t>
            </w:r>
            <w:r w:rsidRPr="0047728D">
              <w:rPr>
                <w:sz w:val="22"/>
                <w:szCs w:val="22"/>
              </w:rPr>
              <w:fldChar w:fldCharType="end"/>
            </w:r>
          </w:p>
        </w:tc>
        <w:tc>
          <w:tcPr>
            <w:tcW w:w="899" w:type="pct"/>
            <w:tcBorders>
              <w:top w:val="single" w:sz="4" w:space="0" w:color="auto"/>
              <w:left w:val="single" w:sz="4" w:space="0" w:color="auto"/>
              <w:bottom w:val="single" w:sz="4" w:space="0" w:color="auto"/>
              <w:right w:val="single" w:sz="4" w:space="0" w:color="auto"/>
            </w:tcBorders>
            <w:shd w:val="clear" w:color="auto" w:fill="auto"/>
            <w:vAlign w:val="center"/>
          </w:tcPr>
          <w:p w:rsidR="000444AA" w:rsidRPr="0047728D" w:rsidRDefault="008402FC" w:rsidP="00C2378A">
            <w:pPr>
              <w:rPr>
                <w:b/>
                <w:sz w:val="22"/>
                <w:szCs w:val="22"/>
              </w:rPr>
            </w:pPr>
            <w:r w:rsidRPr="0047728D">
              <w:rPr>
                <w:sz w:val="22"/>
                <w:szCs w:val="22"/>
              </w:rPr>
              <w:fldChar w:fldCharType="begin">
                <w:ffData>
                  <w:name w:val="Text1"/>
                  <w:enabled/>
                  <w:calcOnExit w:val="0"/>
                  <w:textInput/>
                </w:ffData>
              </w:fldChar>
            </w:r>
            <w:r w:rsidR="000444AA" w:rsidRPr="0047728D">
              <w:rPr>
                <w:sz w:val="22"/>
                <w:szCs w:val="22"/>
              </w:rPr>
              <w:instrText xml:space="preserve"> FORMTEXT </w:instrText>
            </w:r>
            <w:r w:rsidRPr="0047728D">
              <w:rPr>
                <w:sz w:val="22"/>
                <w:szCs w:val="22"/>
              </w:rPr>
            </w:r>
            <w:r w:rsidRPr="0047728D">
              <w:rPr>
                <w:sz w:val="22"/>
                <w:szCs w:val="22"/>
              </w:rPr>
              <w:fldChar w:fldCharType="separate"/>
            </w:r>
            <w:r w:rsidR="000444AA" w:rsidRPr="0047728D">
              <w:rPr>
                <w:noProof/>
                <w:sz w:val="22"/>
                <w:szCs w:val="22"/>
              </w:rPr>
              <w:t> </w:t>
            </w:r>
            <w:r w:rsidR="000444AA" w:rsidRPr="0047728D">
              <w:rPr>
                <w:noProof/>
                <w:sz w:val="22"/>
                <w:szCs w:val="22"/>
              </w:rPr>
              <w:t> </w:t>
            </w:r>
            <w:r w:rsidR="000444AA" w:rsidRPr="0047728D">
              <w:rPr>
                <w:noProof/>
                <w:sz w:val="22"/>
                <w:szCs w:val="22"/>
              </w:rPr>
              <w:t> </w:t>
            </w:r>
            <w:r w:rsidR="000444AA" w:rsidRPr="0047728D">
              <w:rPr>
                <w:noProof/>
                <w:sz w:val="22"/>
                <w:szCs w:val="22"/>
              </w:rPr>
              <w:t> </w:t>
            </w:r>
            <w:r w:rsidR="000444AA" w:rsidRPr="0047728D">
              <w:rPr>
                <w:noProof/>
                <w:sz w:val="22"/>
                <w:szCs w:val="22"/>
              </w:rPr>
              <w:t> </w:t>
            </w:r>
            <w:r w:rsidRPr="0047728D">
              <w:rPr>
                <w:sz w:val="22"/>
                <w:szCs w:val="22"/>
              </w:rPr>
              <w:fldChar w:fldCharType="end"/>
            </w:r>
          </w:p>
        </w:tc>
        <w:tc>
          <w:tcPr>
            <w:tcW w:w="297" w:type="pct"/>
            <w:tcBorders>
              <w:top w:val="single" w:sz="4" w:space="0" w:color="auto"/>
              <w:left w:val="single" w:sz="4" w:space="0" w:color="auto"/>
              <w:bottom w:val="single" w:sz="4" w:space="0" w:color="auto"/>
              <w:right w:val="single" w:sz="4" w:space="0" w:color="auto"/>
            </w:tcBorders>
            <w:shd w:val="clear" w:color="auto" w:fill="auto"/>
          </w:tcPr>
          <w:p w:rsidR="000444AA" w:rsidRPr="0047728D" w:rsidRDefault="000444AA" w:rsidP="00C2378A">
            <w:pPr>
              <w:widowControl w:val="0"/>
              <w:autoSpaceDE w:val="0"/>
              <w:autoSpaceDN w:val="0"/>
              <w:adjustRightInd w:val="0"/>
              <w:rPr>
                <w:sz w:val="22"/>
                <w:szCs w:val="22"/>
              </w:rPr>
            </w:pPr>
          </w:p>
        </w:tc>
      </w:tr>
      <w:tr w:rsidR="000444AA" w:rsidRPr="0047728D">
        <w:trPr>
          <w:trHeight w:val="432"/>
        </w:trPr>
        <w:tc>
          <w:tcPr>
            <w:tcW w:w="190" w:type="pct"/>
            <w:tcBorders>
              <w:top w:val="single" w:sz="4" w:space="0" w:color="auto"/>
              <w:left w:val="single" w:sz="4" w:space="0" w:color="auto"/>
              <w:bottom w:val="single" w:sz="4" w:space="0" w:color="auto"/>
              <w:right w:val="single" w:sz="4" w:space="0" w:color="auto"/>
            </w:tcBorders>
            <w:shd w:val="clear" w:color="auto" w:fill="auto"/>
            <w:vAlign w:val="center"/>
          </w:tcPr>
          <w:p w:rsidR="000444AA" w:rsidRPr="0047728D" w:rsidRDefault="000444AA" w:rsidP="00C2378A">
            <w:pPr>
              <w:jc w:val="center"/>
              <w:rPr>
                <w:b/>
                <w:sz w:val="22"/>
                <w:szCs w:val="22"/>
              </w:rPr>
            </w:pPr>
            <w:r w:rsidRPr="0047728D">
              <w:rPr>
                <w:b/>
                <w:sz w:val="22"/>
                <w:szCs w:val="22"/>
              </w:rPr>
              <w:t>71.</w:t>
            </w:r>
          </w:p>
        </w:tc>
        <w:tc>
          <w:tcPr>
            <w:tcW w:w="612" w:type="pct"/>
            <w:tcBorders>
              <w:top w:val="single" w:sz="4" w:space="0" w:color="auto"/>
              <w:left w:val="single" w:sz="4" w:space="0" w:color="auto"/>
              <w:bottom w:val="single" w:sz="4" w:space="0" w:color="auto"/>
              <w:right w:val="single" w:sz="4" w:space="0" w:color="auto"/>
            </w:tcBorders>
            <w:shd w:val="clear" w:color="auto" w:fill="auto"/>
          </w:tcPr>
          <w:p w:rsidR="000444AA" w:rsidRPr="00CC72D7" w:rsidRDefault="000444AA" w:rsidP="000444AA">
            <w:pPr>
              <w:widowControl w:val="0"/>
              <w:autoSpaceDE w:val="0"/>
              <w:autoSpaceDN w:val="0"/>
              <w:adjustRightInd w:val="0"/>
              <w:rPr>
                <w:b/>
                <w:sz w:val="22"/>
                <w:szCs w:val="22"/>
              </w:rPr>
            </w:pPr>
          </w:p>
          <w:p w:rsidR="000444AA" w:rsidRPr="00CC72D7" w:rsidRDefault="000444AA" w:rsidP="000444AA">
            <w:pPr>
              <w:widowControl w:val="0"/>
              <w:autoSpaceDE w:val="0"/>
              <w:autoSpaceDN w:val="0"/>
              <w:adjustRightInd w:val="0"/>
              <w:rPr>
                <w:b/>
                <w:sz w:val="22"/>
                <w:szCs w:val="22"/>
              </w:rPr>
            </w:pPr>
            <w:r w:rsidRPr="00CC72D7">
              <w:rPr>
                <w:b/>
                <w:sz w:val="22"/>
                <w:szCs w:val="22"/>
              </w:rPr>
              <w:t>CCSS.ELA.LITERACY.WH9-10.2d</w:t>
            </w:r>
          </w:p>
        </w:tc>
        <w:tc>
          <w:tcPr>
            <w:tcW w:w="2121" w:type="pct"/>
            <w:tcBorders>
              <w:top w:val="single" w:sz="4" w:space="0" w:color="auto"/>
              <w:left w:val="single" w:sz="4" w:space="0" w:color="auto"/>
              <w:bottom w:val="single" w:sz="4" w:space="0" w:color="auto"/>
              <w:right w:val="single" w:sz="4" w:space="0" w:color="auto"/>
            </w:tcBorders>
            <w:shd w:val="clear" w:color="auto" w:fill="auto"/>
          </w:tcPr>
          <w:p w:rsidR="000444AA" w:rsidRPr="0047728D" w:rsidRDefault="00F70F35" w:rsidP="00C2378A">
            <w:pPr>
              <w:widowControl w:val="0"/>
              <w:autoSpaceDE w:val="0"/>
              <w:autoSpaceDN w:val="0"/>
              <w:adjustRightInd w:val="0"/>
              <w:rPr>
                <w:sz w:val="22"/>
                <w:szCs w:val="22"/>
              </w:rPr>
            </w:pPr>
            <w:r w:rsidRPr="00F70F35">
              <w:rPr>
                <w:b/>
                <w:sz w:val="22"/>
                <w:szCs w:val="22"/>
              </w:rPr>
              <w:t>d.</w:t>
            </w:r>
            <w:r>
              <w:rPr>
                <w:sz w:val="22"/>
                <w:szCs w:val="22"/>
              </w:rPr>
              <w:t xml:space="preserve"> </w:t>
            </w:r>
            <w:r w:rsidR="000444AA" w:rsidRPr="0047728D">
              <w:rPr>
                <w:sz w:val="22"/>
                <w:szCs w:val="22"/>
              </w:rPr>
              <w:t>Use precise language and domain-specific vocabulary to manage the complexity of the topic and convey a style appropriate to the discipline and context as well as to the expertise of likely readers.</w:t>
            </w:r>
          </w:p>
          <w:p w:rsidR="000444AA" w:rsidRPr="0047728D" w:rsidRDefault="000444AA" w:rsidP="00C2378A">
            <w:pPr>
              <w:widowControl w:val="0"/>
              <w:autoSpaceDE w:val="0"/>
              <w:autoSpaceDN w:val="0"/>
              <w:adjustRightInd w:val="0"/>
              <w:rPr>
                <w:sz w:val="22"/>
                <w:szCs w:val="22"/>
              </w:rPr>
            </w:pPr>
          </w:p>
        </w:tc>
        <w:tc>
          <w:tcPr>
            <w:tcW w:w="881" w:type="pct"/>
            <w:tcBorders>
              <w:top w:val="single" w:sz="4" w:space="0" w:color="auto"/>
              <w:left w:val="single" w:sz="4" w:space="0" w:color="auto"/>
              <w:bottom w:val="single" w:sz="4" w:space="0" w:color="auto"/>
              <w:right w:val="single" w:sz="4" w:space="0" w:color="auto"/>
            </w:tcBorders>
            <w:shd w:val="clear" w:color="auto" w:fill="auto"/>
          </w:tcPr>
          <w:p w:rsidR="000444AA" w:rsidRPr="0047728D" w:rsidRDefault="008402FC" w:rsidP="00C2378A">
            <w:pPr>
              <w:rPr>
                <w:sz w:val="22"/>
                <w:szCs w:val="22"/>
              </w:rPr>
            </w:pPr>
            <w:r w:rsidRPr="0047728D">
              <w:rPr>
                <w:sz w:val="22"/>
                <w:szCs w:val="22"/>
              </w:rPr>
              <w:fldChar w:fldCharType="begin">
                <w:ffData>
                  <w:name w:val="Text1"/>
                  <w:enabled/>
                  <w:calcOnExit w:val="0"/>
                  <w:textInput/>
                </w:ffData>
              </w:fldChar>
            </w:r>
            <w:r w:rsidR="000444AA" w:rsidRPr="0047728D">
              <w:rPr>
                <w:sz w:val="22"/>
                <w:szCs w:val="22"/>
              </w:rPr>
              <w:instrText xml:space="preserve"> FORMTEXT </w:instrText>
            </w:r>
            <w:r w:rsidRPr="0047728D">
              <w:rPr>
                <w:sz w:val="22"/>
                <w:szCs w:val="22"/>
              </w:rPr>
            </w:r>
            <w:r w:rsidRPr="0047728D">
              <w:rPr>
                <w:sz w:val="22"/>
                <w:szCs w:val="22"/>
              </w:rPr>
              <w:fldChar w:fldCharType="separate"/>
            </w:r>
            <w:r w:rsidR="000444AA" w:rsidRPr="0047728D">
              <w:rPr>
                <w:noProof/>
                <w:sz w:val="22"/>
                <w:szCs w:val="22"/>
              </w:rPr>
              <w:t> </w:t>
            </w:r>
            <w:r w:rsidR="000444AA" w:rsidRPr="0047728D">
              <w:rPr>
                <w:noProof/>
                <w:sz w:val="22"/>
                <w:szCs w:val="22"/>
              </w:rPr>
              <w:t> </w:t>
            </w:r>
            <w:r w:rsidR="000444AA" w:rsidRPr="0047728D">
              <w:rPr>
                <w:noProof/>
                <w:sz w:val="22"/>
                <w:szCs w:val="22"/>
              </w:rPr>
              <w:t> </w:t>
            </w:r>
            <w:r w:rsidR="000444AA" w:rsidRPr="0047728D">
              <w:rPr>
                <w:noProof/>
                <w:sz w:val="22"/>
                <w:szCs w:val="22"/>
              </w:rPr>
              <w:t> </w:t>
            </w:r>
            <w:r w:rsidR="000444AA" w:rsidRPr="0047728D">
              <w:rPr>
                <w:noProof/>
                <w:sz w:val="22"/>
                <w:szCs w:val="22"/>
              </w:rPr>
              <w:t> </w:t>
            </w:r>
            <w:r w:rsidRPr="0047728D">
              <w:rPr>
                <w:sz w:val="22"/>
                <w:szCs w:val="22"/>
              </w:rPr>
              <w:fldChar w:fldCharType="end"/>
            </w:r>
          </w:p>
        </w:tc>
        <w:tc>
          <w:tcPr>
            <w:tcW w:w="899" w:type="pct"/>
            <w:tcBorders>
              <w:top w:val="single" w:sz="4" w:space="0" w:color="auto"/>
              <w:left w:val="single" w:sz="4" w:space="0" w:color="auto"/>
              <w:bottom w:val="single" w:sz="4" w:space="0" w:color="auto"/>
              <w:right w:val="single" w:sz="4" w:space="0" w:color="auto"/>
            </w:tcBorders>
            <w:shd w:val="clear" w:color="auto" w:fill="auto"/>
          </w:tcPr>
          <w:p w:rsidR="000444AA" w:rsidRPr="0047728D" w:rsidRDefault="008402FC" w:rsidP="00C2378A">
            <w:pPr>
              <w:rPr>
                <w:sz w:val="22"/>
                <w:szCs w:val="22"/>
              </w:rPr>
            </w:pPr>
            <w:r w:rsidRPr="0047728D">
              <w:rPr>
                <w:sz w:val="22"/>
                <w:szCs w:val="22"/>
              </w:rPr>
              <w:fldChar w:fldCharType="begin">
                <w:ffData>
                  <w:name w:val="Text1"/>
                  <w:enabled/>
                  <w:calcOnExit w:val="0"/>
                  <w:textInput/>
                </w:ffData>
              </w:fldChar>
            </w:r>
            <w:r w:rsidR="000444AA" w:rsidRPr="0047728D">
              <w:rPr>
                <w:sz w:val="22"/>
                <w:szCs w:val="22"/>
              </w:rPr>
              <w:instrText xml:space="preserve"> FORMTEXT </w:instrText>
            </w:r>
            <w:r w:rsidRPr="0047728D">
              <w:rPr>
                <w:sz w:val="22"/>
                <w:szCs w:val="22"/>
              </w:rPr>
            </w:r>
            <w:r w:rsidRPr="0047728D">
              <w:rPr>
                <w:sz w:val="22"/>
                <w:szCs w:val="22"/>
              </w:rPr>
              <w:fldChar w:fldCharType="separate"/>
            </w:r>
            <w:r w:rsidR="000444AA" w:rsidRPr="0047728D">
              <w:rPr>
                <w:noProof/>
                <w:sz w:val="22"/>
                <w:szCs w:val="22"/>
              </w:rPr>
              <w:t> </w:t>
            </w:r>
            <w:r w:rsidR="000444AA" w:rsidRPr="0047728D">
              <w:rPr>
                <w:noProof/>
                <w:sz w:val="22"/>
                <w:szCs w:val="22"/>
              </w:rPr>
              <w:t> </w:t>
            </w:r>
            <w:r w:rsidR="000444AA" w:rsidRPr="0047728D">
              <w:rPr>
                <w:noProof/>
                <w:sz w:val="22"/>
                <w:szCs w:val="22"/>
              </w:rPr>
              <w:t> </w:t>
            </w:r>
            <w:r w:rsidR="000444AA" w:rsidRPr="0047728D">
              <w:rPr>
                <w:noProof/>
                <w:sz w:val="22"/>
                <w:szCs w:val="22"/>
              </w:rPr>
              <w:t> </w:t>
            </w:r>
            <w:r w:rsidR="000444AA" w:rsidRPr="0047728D">
              <w:rPr>
                <w:noProof/>
                <w:sz w:val="22"/>
                <w:szCs w:val="22"/>
              </w:rPr>
              <w:t> </w:t>
            </w:r>
            <w:r w:rsidRPr="0047728D">
              <w:rPr>
                <w:sz w:val="22"/>
                <w:szCs w:val="22"/>
              </w:rPr>
              <w:fldChar w:fldCharType="end"/>
            </w:r>
          </w:p>
        </w:tc>
        <w:tc>
          <w:tcPr>
            <w:tcW w:w="297" w:type="pct"/>
            <w:tcBorders>
              <w:top w:val="single" w:sz="4" w:space="0" w:color="auto"/>
              <w:left w:val="single" w:sz="4" w:space="0" w:color="auto"/>
              <w:bottom w:val="single" w:sz="4" w:space="0" w:color="auto"/>
              <w:right w:val="single" w:sz="4" w:space="0" w:color="auto"/>
            </w:tcBorders>
            <w:shd w:val="clear" w:color="auto" w:fill="auto"/>
          </w:tcPr>
          <w:p w:rsidR="000444AA" w:rsidRPr="0047728D" w:rsidRDefault="000444AA" w:rsidP="00C2378A">
            <w:pPr>
              <w:widowControl w:val="0"/>
              <w:autoSpaceDE w:val="0"/>
              <w:autoSpaceDN w:val="0"/>
              <w:adjustRightInd w:val="0"/>
              <w:rPr>
                <w:sz w:val="22"/>
                <w:szCs w:val="22"/>
              </w:rPr>
            </w:pPr>
          </w:p>
        </w:tc>
      </w:tr>
      <w:tr w:rsidR="000444AA" w:rsidRPr="0047728D">
        <w:trPr>
          <w:trHeight w:val="432"/>
        </w:trPr>
        <w:tc>
          <w:tcPr>
            <w:tcW w:w="190" w:type="pct"/>
            <w:tcBorders>
              <w:top w:val="single" w:sz="4" w:space="0" w:color="auto"/>
              <w:left w:val="single" w:sz="4" w:space="0" w:color="auto"/>
              <w:bottom w:val="single" w:sz="4" w:space="0" w:color="auto"/>
              <w:right w:val="single" w:sz="4" w:space="0" w:color="auto"/>
            </w:tcBorders>
            <w:shd w:val="clear" w:color="auto" w:fill="auto"/>
            <w:vAlign w:val="center"/>
          </w:tcPr>
          <w:p w:rsidR="000444AA" w:rsidRPr="0047728D" w:rsidRDefault="000444AA" w:rsidP="00C2378A">
            <w:pPr>
              <w:jc w:val="center"/>
              <w:rPr>
                <w:b/>
                <w:sz w:val="22"/>
                <w:szCs w:val="22"/>
              </w:rPr>
            </w:pPr>
            <w:r w:rsidRPr="0047728D">
              <w:rPr>
                <w:b/>
                <w:sz w:val="22"/>
                <w:szCs w:val="22"/>
              </w:rPr>
              <w:t>72.</w:t>
            </w:r>
          </w:p>
        </w:tc>
        <w:tc>
          <w:tcPr>
            <w:tcW w:w="612" w:type="pct"/>
            <w:tcBorders>
              <w:top w:val="single" w:sz="4" w:space="0" w:color="auto"/>
              <w:left w:val="single" w:sz="4" w:space="0" w:color="auto"/>
              <w:bottom w:val="single" w:sz="4" w:space="0" w:color="auto"/>
              <w:right w:val="single" w:sz="4" w:space="0" w:color="auto"/>
            </w:tcBorders>
            <w:shd w:val="clear" w:color="auto" w:fill="auto"/>
          </w:tcPr>
          <w:p w:rsidR="000444AA" w:rsidRPr="00CC72D7" w:rsidRDefault="000444AA" w:rsidP="000444AA">
            <w:pPr>
              <w:widowControl w:val="0"/>
              <w:autoSpaceDE w:val="0"/>
              <w:autoSpaceDN w:val="0"/>
              <w:adjustRightInd w:val="0"/>
              <w:rPr>
                <w:b/>
                <w:sz w:val="22"/>
                <w:szCs w:val="22"/>
              </w:rPr>
            </w:pPr>
          </w:p>
          <w:p w:rsidR="000444AA" w:rsidRPr="00CC72D7" w:rsidRDefault="000444AA" w:rsidP="000444AA">
            <w:pPr>
              <w:widowControl w:val="0"/>
              <w:autoSpaceDE w:val="0"/>
              <w:autoSpaceDN w:val="0"/>
              <w:adjustRightInd w:val="0"/>
              <w:rPr>
                <w:b/>
                <w:sz w:val="22"/>
                <w:szCs w:val="22"/>
              </w:rPr>
            </w:pPr>
            <w:r w:rsidRPr="00CC72D7">
              <w:rPr>
                <w:b/>
                <w:sz w:val="22"/>
                <w:szCs w:val="22"/>
              </w:rPr>
              <w:t>CCSS.ELA.LITERACY.WH9-10.2e</w:t>
            </w:r>
          </w:p>
        </w:tc>
        <w:tc>
          <w:tcPr>
            <w:tcW w:w="2121" w:type="pct"/>
            <w:tcBorders>
              <w:top w:val="single" w:sz="4" w:space="0" w:color="auto"/>
              <w:left w:val="single" w:sz="4" w:space="0" w:color="auto"/>
              <w:bottom w:val="single" w:sz="4" w:space="0" w:color="auto"/>
              <w:right w:val="single" w:sz="4" w:space="0" w:color="auto"/>
            </w:tcBorders>
            <w:shd w:val="clear" w:color="auto" w:fill="auto"/>
          </w:tcPr>
          <w:p w:rsidR="000444AA" w:rsidRPr="0047728D" w:rsidRDefault="00F70F35" w:rsidP="00C2378A">
            <w:pPr>
              <w:widowControl w:val="0"/>
              <w:autoSpaceDE w:val="0"/>
              <w:autoSpaceDN w:val="0"/>
              <w:adjustRightInd w:val="0"/>
              <w:rPr>
                <w:sz w:val="22"/>
                <w:szCs w:val="22"/>
              </w:rPr>
            </w:pPr>
            <w:r w:rsidRPr="00F70F35">
              <w:rPr>
                <w:b/>
                <w:sz w:val="22"/>
                <w:szCs w:val="22"/>
              </w:rPr>
              <w:t>e.</w:t>
            </w:r>
            <w:r>
              <w:rPr>
                <w:sz w:val="22"/>
                <w:szCs w:val="22"/>
              </w:rPr>
              <w:t xml:space="preserve"> </w:t>
            </w:r>
            <w:r w:rsidR="000444AA" w:rsidRPr="0047728D">
              <w:rPr>
                <w:sz w:val="22"/>
                <w:szCs w:val="22"/>
              </w:rPr>
              <w:t>Establish and maintain a formal style and objective tone while attending to the norms and conventions of the discipline in which they are writing.</w:t>
            </w:r>
          </w:p>
          <w:p w:rsidR="000444AA" w:rsidRPr="0047728D" w:rsidRDefault="000444AA" w:rsidP="00C2378A">
            <w:pPr>
              <w:widowControl w:val="0"/>
              <w:autoSpaceDE w:val="0"/>
              <w:autoSpaceDN w:val="0"/>
              <w:adjustRightInd w:val="0"/>
              <w:rPr>
                <w:sz w:val="22"/>
                <w:szCs w:val="22"/>
              </w:rPr>
            </w:pPr>
          </w:p>
        </w:tc>
        <w:tc>
          <w:tcPr>
            <w:tcW w:w="881" w:type="pct"/>
            <w:tcBorders>
              <w:top w:val="single" w:sz="4" w:space="0" w:color="auto"/>
              <w:left w:val="single" w:sz="4" w:space="0" w:color="auto"/>
              <w:bottom w:val="single" w:sz="4" w:space="0" w:color="auto"/>
              <w:right w:val="single" w:sz="4" w:space="0" w:color="auto"/>
            </w:tcBorders>
            <w:shd w:val="clear" w:color="auto" w:fill="auto"/>
          </w:tcPr>
          <w:p w:rsidR="000444AA" w:rsidRPr="0047728D" w:rsidRDefault="008402FC" w:rsidP="00C2378A">
            <w:pPr>
              <w:rPr>
                <w:sz w:val="22"/>
                <w:szCs w:val="22"/>
              </w:rPr>
            </w:pPr>
            <w:r w:rsidRPr="0047728D">
              <w:rPr>
                <w:sz w:val="22"/>
                <w:szCs w:val="22"/>
              </w:rPr>
              <w:fldChar w:fldCharType="begin">
                <w:ffData>
                  <w:name w:val="Text1"/>
                  <w:enabled/>
                  <w:calcOnExit w:val="0"/>
                  <w:textInput/>
                </w:ffData>
              </w:fldChar>
            </w:r>
            <w:r w:rsidR="000444AA" w:rsidRPr="0047728D">
              <w:rPr>
                <w:sz w:val="22"/>
                <w:szCs w:val="22"/>
              </w:rPr>
              <w:instrText xml:space="preserve"> FORMTEXT </w:instrText>
            </w:r>
            <w:r w:rsidRPr="0047728D">
              <w:rPr>
                <w:sz w:val="22"/>
                <w:szCs w:val="22"/>
              </w:rPr>
            </w:r>
            <w:r w:rsidRPr="0047728D">
              <w:rPr>
                <w:sz w:val="22"/>
                <w:szCs w:val="22"/>
              </w:rPr>
              <w:fldChar w:fldCharType="separate"/>
            </w:r>
            <w:r w:rsidR="000444AA" w:rsidRPr="0047728D">
              <w:rPr>
                <w:noProof/>
                <w:sz w:val="22"/>
                <w:szCs w:val="22"/>
              </w:rPr>
              <w:t> </w:t>
            </w:r>
            <w:r w:rsidR="000444AA" w:rsidRPr="0047728D">
              <w:rPr>
                <w:noProof/>
                <w:sz w:val="22"/>
                <w:szCs w:val="22"/>
              </w:rPr>
              <w:t> </w:t>
            </w:r>
            <w:r w:rsidR="000444AA" w:rsidRPr="0047728D">
              <w:rPr>
                <w:noProof/>
                <w:sz w:val="22"/>
                <w:szCs w:val="22"/>
              </w:rPr>
              <w:t> </w:t>
            </w:r>
            <w:r w:rsidR="000444AA" w:rsidRPr="0047728D">
              <w:rPr>
                <w:noProof/>
                <w:sz w:val="22"/>
                <w:szCs w:val="22"/>
              </w:rPr>
              <w:t> </w:t>
            </w:r>
            <w:r w:rsidR="000444AA" w:rsidRPr="0047728D">
              <w:rPr>
                <w:noProof/>
                <w:sz w:val="22"/>
                <w:szCs w:val="22"/>
              </w:rPr>
              <w:t> </w:t>
            </w:r>
            <w:r w:rsidRPr="0047728D">
              <w:rPr>
                <w:sz w:val="22"/>
                <w:szCs w:val="22"/>
              </w:rPr>
              <w:fldChar w:fldCharType="end"/>
            </w:r>
          </w:p>
        </w:tc>
        <w:tc>
          <w:tcPr>
            <w:tcW w:w="899" w:type="pct"/>
            <w:tcBorders>
              <w:top w:val="single" w:sz="4" w:space="0" w:color="auto"/>
              <w:left w:val="single" w:sz="4" w:space="0" w:color="auto"/>
              <w:bottom w:val="single" w:sz="4" w:space="0" w:color="auto"/>
              <w:right w:val="single" w:sz="4" w:space="0" w:color="auto"/>
            </w:tcBorders>
            <w:shd w:val="clear" w:color="auto" w:fill="auto"/>
          </w:tcPr>
          <w:p w:rsidR="000444AA" w:rsidRPr="0047728D" w:rsidRDefault="008402FC" w:rsidP="00C2378A">
            <w:pPr>
              <w:rPr>
                <w:sz w:val="22"/>
                <w:szCs w:val="22"/>
              </w:rPr>
            </w:pPr>
            <w:r w:rsidRPr="0047728D">
              <w:rPr>
                <w:sz w:val="22"/>
                <w:szCs w:val="22"/>
              </w:rPr>
              <w:fldChar w:fldCharType="begin">
                <w:ffData>
                  <w:name w:val="Text1"/>
                  <w:enabled/>
                  <w:calcOnExit w:val="0"/>
                  <w:textInput/>
                </w:ffData>
              </w:fldChar>
            </w:r>
            <w:r w:rsidR="000444AA" w:rsidRPr="0047728D">
              <w:rPr>
                <w:sz w:val="22"/>
                <w:szCs w:val="22"/>
              </w:rPr>
              <w:instrText xml:space="preserve"> FORMTEXT </w:instrText>
            </w:r>
            <w:r w:rsidRPr="0047728D">
              <w:rPr>
                <w:sz w:val="22"/>
                <w:szCs w:val="22"/>
              </w:rPr>
            </w:r>
            <w:r w:rsidRPr="0047728D">
              <w:rPr>
                <w:sz w:val="22"/>
                <w:szCs w:val="22"/>
              </w:rPr>
              <w:fldChar w:fldCharType="separate"/>
            </w:r>
            <w:r w:rsidR="000444AA" w:rsidRPr="0047728D">
              <w:rPr>
                <w:noProof/>
                <w:sz w:val="22"/>
                <w:szCs w:val="22"/>
              </w:rPr>
              <w:t> </w:t>
            </w:r>
            <w:r w:rsidR="000444AA" w:rsidRPr="0047728D">
              <w:rPr>
                <w:noProof/>
                <w:sz w:val="22"/>
                <w:szCs w:val="22"/>
              </w:rPr>
              <w:t> </w:t>
            </w:r>
            <w:r w:rsidR="000444AA" w:rsidRPr="0047728D">
              <w:rPr>
                <w:noProof/>
                <w:sz w:val="22"/>
                <w:szCs w:val="22"/>
              </w:rPr>
              <w:t> </w:t>
            </w:r>
            <w:r w:rsidR="000444AA" w:rsidRPr="0047728D">
              <w:rPr>
                <w:noProof/>
                <w:sz w:val="22"/>
                <w:szCs w:val="22"/>
              </w:rPr>
              <w:t> </w:t>
            </w:r>
            <w:r w:rsidR="000444AA" w:rsidRPr="0047728D">
              <w:rPr>
                <w:noProof/>
                <w:sz w:val="22"/>
                <w:szCs w:val="22"/>
              </w:rPr>
              <w:t> </w:t>
            </w:r>
            <w:r w:rsidRPr="0047728D">
              <w:rPr>
                <w:sz w:val="22"/>
                <w:szCs w:val="22"/>
              </w:rPr>
              <w:fldChar w:fldCharType="end"/>
            </w:r>
          </w:p>
        </w:tc>
        <w:tc>
          <w:tcPr>
            <w:tcW w:w="297" w:type="pct"/>
            <w:tcBorders>
              <w:top w:val="single" w:sz="4" w:space="0" w:color="auto"/>
              <w:left w:val="single" w:sz="4" w:space="0" w:color="auto"/>
              <w:bottom w:val="single" w:sz="4" w:space="0" w:color="auto"/>
              <w:right w:val="single" w:sz="4" w:space="0" w:color="auto"/>
            </w:tcBorders>
            <w:shd w:val="clear" w:color="auto" w:fill="auto"/>
          </w:tcPr>
          <w:p w:rsidR="000444AA" w:rsidRPr="0047728D" w:rsidRDefault="000444AA" w:rsidP="00C2378A">
            <w:pPr>
              <w:widowControl w:val="0"/>
              <w:autoSpaceDE w:val="0"/>
              <w:autoSpaceDN w:val="0"/>
              <w:adjustRightInd w:val="0"/>
              <w:rPr>
                <w:sz w:val="22"/>
                <w:szCs w:val="22"/>
              </w:rPr>
            </w:pPr>
          </w:p>
        </w:tc>
      </w:tr>
      <w:tr w:rsidR="000444AA" w:rsidRPr="0047728D">
        <w:trPr>
          <w:trHeight w:val="432"/>
        </w:trPr>
        <w:tc>
          <w:tcPr>
            <w:tcW w:w="190" w:type="pct"/>
            <w:tcBorders>
              <w:top w:val="single" w:sz="4" w:space="0" w:color="auto"/>
              <w:left w:val="single" w:sz="4" w:space="0" w:color="auto"/>
              <w:bottom w:val="single" w:sz="4" w:space="0" w:color="auto"/>
              <w:right w:val="single" w:sz="4" w:space="0" w:color="auto"/>
            </w:tcBorders>
            <w:shd w:val="clear" w:color="auto" w:fill="auto"/>
            <w:vAlign w:val="center"/>
          </w:tcPr>
          <w:p w:rsidR="000444AA" w:rsidRPr="0047728D" w:rsidRDefault="000444AA" w:rsidP="00C2378A">
            <w:pPr>
              <w:jc w:val="center"/>
              <w:rPr>
                <w:b/>
                <w:sz w:val="22"/>
                <w:szCs w:val="22"/>
              </w:rPr>
            </w:pPr>
            <w:r w:rsidRPr="0047728D">
              <w:rPr>
                <w:b/>
                <w:sz w:val="22"/>
                <w:szCs w:val="22"/>
              </w:rPr>
              <w:t>73.</w:t>
            </w:r>
          </w:p>
        </w:tc>
        <w:tc>
          <w:tcPr>
            <w:tcW w:w="612" w:type="pct"/>
            <w:tcBorders>
              <w:top w:val="single" w:sz="4" w:space="0" w:color="auto"/>
              <w:left w:val="single" w:sz="4" w:space="0" w:color="auto"/>
              <w:bottom w:val="single" w:sz="4" w:space="0" w:color="auto"/>
              <w:right w:val="single" w:sz="4" w:space="0" w:color="auto"/>
            </w:tcBorders>
            <w:shd w:val="clear" w:color="auto" w:fill="auto"/>
          </w:tcPr>
          <w:p w:rsidR="000444AA" w:rsidRPr="00CC72D7" w:rsidRDefault="000444AA" w:rsidP="000444AA">
            <w:pPr>
              <w:widowControl w:val="0"/>
              <w:autoSpaceDE w:val="0"/>
              <w:autoSpaceDN w:val="0"/>
              <w:adjustRightInd w:val="0"/>
              <w:rPr>
                <w:b/>
                <w:sz w:val="22"/>
                <w:szCs w:val="22"/>
              </w:rPr>
            </w:pPr>
          </w:p>
          <w:p w:rsidR="000444AA" w:rsidRPr="00CC72D7" w:rsidRDefault="000444AA" w:rsidP="000444AA">
            <w:pPr>
              <w:widowControl w:val="0"/>
              <w:autoSpaceDE w:val="0"/>
              <w:autoSpaceDN w:val="0"/>
              <w:adjustRightInd w:val="0"/>
              <w:rPr>
                <w:b/>
                <w:sz w:val="22"/>
                <w:szCs w:val="22"/>
              </w:rPr>
            </w:pPr>
            <w:r w:rsidRPr="00CC72D7">
              <w:rPr>
                <w:b/>
                <w:sz w:val="22"/>
                <w:szCs w:val="22"/>
              </w:rPr>
              <w:t>CCSS.ELA.LITERACY.WH9-10.2f</w:t>
            </w:r>
          </w:p>
        </w:tc>
        <w:tc>
          <w:tcPr>
            <w:tcW w:w="2121" w:type="pct"/>
            <w:tcBorders>
              <w:top w:val="single" w:sz="4" w:space="0" w:color="auto"/>
              <w:left w:val="single" w:sz="4" w:space="0" w:color="auto"/>
              <w:bottom w:val="single" w:sz="4" w:space="0" w:color="auto"/>
              <w:right w:val="single" w:sz="4" w:space="0" w:color="auto"/>
            </w:tcBorders>
            <w:shd w:val="clear" w:color="auto" w:fill="auto"/>
          </w:tcPr>
          <w:p w:rsidR="000444AA" w:rsidRPr="0047728D" w:rsidRDefault="00F70F35" w:rsidP="00C2378A">
            <w:pPr>
              <w:widowControl w:val="0"/>
              <w:autoSpaceDE w:val="0"/>
              <w:autoSpaceDN w:val="0"/>
              <w:adjustRightInd w:val="0"/>
              <w:rPr>
                <w:sz w:val="22"/>
                <w:szCs w:val="22"/>
              </w:rPr>
            </w:pPr>
            <w:r w:rsidRPr="00F70F35">
              <w:rPr>
                <w:b/>
                <w:sz w:val="22"/>
                <w:szCs w:val="22"/>
              </w:rPr>
              <w:t>f.</w:t>
            </w:r>
            <w:r>
              <w:rPr>
                <w:sz w:val="22"/>
                <w:szCs w:val="22"/>
              </w:rPr>
              <w:t xml:space="preserve"> </w:t>
            </w:r>
            <w:r w:rsidR="000444AA" w:rsidRPr="0047728D">
              <w:rPr>
                <w:sz w:val="22"/>
                <w:szCs w:val="22"/>
              </w:rPr>
              <w:t>Provide a concluding statement or section that follows from and supports the information or explanation presented (e.g. articulating implications or the significance of the topic).</w:t>
            </w:r>
          </w:p>
          <w:p w:rsidR="000444AA" w:rsidRPr="0047728D" w:rsidRDefault="000444AA" w:rsidP="00C2378A">
            <w:pPr>
              <w:widowControl w:val="0"/>
              <w:autoSpaceDE w:val="0"/>
              <w:autoSpaceDN w:val="0"/>
              <w:adjustRightInd w:val="0"/>
              <w:rPr>
                <w:sz w:val="22"/>
                <w:szCs w:val="22"/>
              </w:rPr>
            </w:pPr>
          </w:p>
        </w:tc>
        <w:tc>
          <w:tcPr>
            <w:tcW w:w="881" w:type="pct"/>
            <w:tcBorders>
              <w:top w:val="single" w:sz="4" w:space="0" w:color="auto"/>
              <w:left w:val="single" w:sz="4" w:space="0" w:color="auto"/>
              <w:bottom w:val="single" w:sz="4" w:space="0" w:color="auto"/>
              <w:right w:val="single" w:sz="4" w:space="0" w:color="auto"/>
            </w:tcBorders>
            <w:shd w:val="clear" w:color="auto" w:fill="auto"/>
          </w:tcPr>
          <w:p w:rsidR="000444AA" w:rsidRPr="0047728D" w:rsidRDefault="008402FC" w:rsidP="00C2378A">
            <w:pPr>
              <w:rPr>
                <w:sz w:val="22"/>
                <w:szCs w:val="22"/>
              </w:rPr>
            </w:pPr>
            <w:r w:rsidRPr="0047728D">
              <w:rPr>
                <w:sz w:val="22"/>
                <w:szCs w:val="22"/>
              </w:rPr>
              <w:fldChar w:fldCharType="begin">
                <w:ffData>
                  <w:name w:val="Text21"/>
                  <w:enabled/>
                  <w:calcOnExit w:val="0"/>
                  <w:textInput/>
                </w:ffData>
              </w:fldChar>
            </w:r>
            <w:r w:rsidR="000444AA" w:rsidRPr="0047728D">
              <w:rPr>
                <w:sz w:val="22"/>
                <w:szCs w:val="22"/>
              </w:rPr>
              <w:instrText xml:space="preserve"> FORMTEXT </w:instrText>
            </w:r>
            <w:r w:rsidRPr="0047728D">
              <w:rPr>
                <w:sz w:val="22"/>
                <w:szCs w:val="22"/>
              </w:rPr>
            </w:r>
            <w:r w:rsidRPr="0047728D">
              <w:rPr>
                <w:sz w:val="22"/>
                <w:szCs w:val="22"/>
              </w:rPr>
              <w:fldChar w:fldCharType="separate"/>
            </w:r>
            <w:r w:rsidR="000444AA" w:rsidRPr="0047728D">
              <w:rPr>
                <w:noProof/>
                <w:sz w:val="22"/>
                <w:szCs w:val="22"/>
              </w:rPr>
              <w:t> </w:t>
            </w:r>
            <w:r w:rsidR="000444AA" w:rsidRPr="0047728D">
              <w:rPr>
                <w:noProof/>
                <w:sz w:val="22"/>
                <w:szCs w:val="22"/>
              </w:rPr>
              <w:t> </w:t>
            </w:r>
            <w:r w:rsidR="000444AA" w:rsidRPr="0047728D">
              <w:rPr>
                <w:noProof/>
                <w:sz w:val="22"/>
                <w:szCs w:val="22"/>
              </w:rPr>
              <w:t> </w:t>
            </w:r>
            <w:r w:rsidR="000444AA" w:rsidRPr="0047728D">
              <w:rPr>
                <w:noProof/>
                <w:sz w:val="22"/>
                <w:szCs w:val="22"/>
              </w:rPr>
              <w:t> </w:t>
            </w:r>
            <w:r w:rsidR="000444AA" w:rsidRPr="0047728D">
              <w:rPr>
                <w:noProof/>
                <w:sz w:val="22"/>
                <w:szCs w:val="22"/>
              </w:rPr>
              <w:t> </w:t>
            </w:r>
            <w:r w:rsidRPr="0047728D">
              <w:rPr>
                <w:sz w:val="22"/>
                <w:szCs w:val="22"/>
              </w:rPr>
              <w:fldChar w:fldCharType="end"/>
            </w:r>
          </w:p>
        </w:tc>
        <w:tc>
          <w:tcPr>
            <w:tcW w:w="899" w:type="pct"/>
            <w:tcBorders>
              <w:top w:val="single" w:sz="4" w:space="0" w:color="auto"/>
              <w:left w:val="single" w:sz="4" w:space="0" w:color="auto"/>
              <w:bottom w:val="single" w:sz="4" w:space="0" w:color="auto"/>
              <w:right w:val="single" w:sz="4" w:space="0" w:color="auto"/>
            </w:tcBorders>
            <w:shd w:val="clear" w:color="auto" w:fill="auto"/>
          </w:tcPr>
          <w:p w:rsidR="000444AA" w:rsidRPr="0047728D" w:rsidRDefault="008402FC" w:rsidP="00C2378A">
            <w:pPr>
              <w:rPr>
                <w:sz w:val="22"/>
                <w:szCs w:val="22"/>
              </w:rPr>
            </w:pPr>
            <w:r w:rsidRPr="0047728D">
              <w:rPr>
                <w:sz w:val="22"/>
                <w:szCs w:val="22"/>
              </w:rPr>
              <w:fldChar w:fldCharType="begin">
                <w:ffData>
                  <w:name w:val="Text22"/>
                  <w:enabled/>
                  <w:calcOnExit w:val="0"/>
                  <w:textInput/>
                </w:ffData>
              </w:fldChar>
            </w:r>
            <w:r w:rsidR="000444AA" w:rsidRPr="0047728D">
              <w:rPr>
                <w:sz w:val="22"/>
                <w:szCs w:val="22"/>
              </w:rPr>
              <w:instrText xml:space="preserve"> FORMTEXT </w:instrText>
            </w:r>
            <w:r w:rsidRPr="0047728D">
              <w:rPr>
                <w:sz w:val="22"/>
                <w:szCs w:val="22"/>
              </w:rPr>
            </w:r>
            <w:r w:rsidRPr="0047728D">
              <w:rPr>
                <w:sz w:val="22"/>
                <w:szCs w:val="22"/>
              </w:rPr>
              <w:fldChar w:fldCharType="separate"/>
            </w:r>
            <w:r w:rsidR="000444AA" w:rsidRPr="0047728D">
              <w:rPr>
                <w:noProof/>
                <w:sz w:val="22"/>
                <w:szCs w:val="22"/>
              </w:rPr>
              <w:t> </w:t>
            </w:r>
            <w:r w:rsidR="000444AA" w:rsidRPr="0047728D">
              <w:rPr>
                <w:noProof/>
                <w:sz w:val="22"/>
                <w:szCs w:val="22"/>
              </w:rPr>
              <w:t> </w:t>
            </w:r>
            <w:r w:rsidR="000444AA" w:rsidRPr="0047728D">
              <w:rPr>
                <w:noProof/>
                <w:sz w:val="22"/>
                <w:szCs w:val="22"/>
              </w:rPr>
              <w:t> </w:t>
            </w:r>
            <w:r w:rsidR="000444AA" w:rsidRPr="0047728D">
              <w:rPr>
                <w:noProof/>
                <w:sz w:val="22"/>
                <w:szCs w:val="22"/>
              </w:rPr>
              <w:t> </w:t>
            </w:r>
            <w:r w:rsidR="000444AA" w:rsidRPr="0047728D">
              <w:rPr>
                <w:noProof/>
                <w:sz w:val="22"/>
                <w:szCs w:val="22"/>
              </w:rPr>
              <w:t> </w:t>
            </w:r>
            <w:r w:rsidRPr="0047728D">
              <w:rPr>
                <w:sz w:val="22"/>
                <w:szCs w:val="22"/>
              </w:rPr>
              <w:fldChar w:fldCharType="end"/>
            </w:r>
          </w:p>
        </w:tc>
        <w:tc>
          <w:tcPr>
            <w:tcW w:w="297" w:type="pct"/>
            <w:tcBorders>
              <w:top w:val="single" w:sz="4" w:space="0" w:color="auto"/>
              <w:left w:val="single" w:sz="4" w:space="0" w:color="auto"/>
              <w:bottom w:val="single" w:sz="4" w:space="0" w:color="auto"/>
              <w:right w:val="single" w:sz="4" w:space="0" w:color="auto"/>
            </w:tcBorders>
            <w:shd w:val="clear" w:color="auto" w:fill="auto"/>
          </w:tcPr>
          <w:p w:rsidR="000444AA" w:rsidRPr="0047728D" w:rsidRDefault="000444AA" w:rsidP="00C2378A">
            <w:pPr>
              <w:widowControl w:val="0"/>
              <w:autoSpaceDE w:val="0"/>
              <w:autoSpaceDN w:val="0"/>
              <w:adjustRightInd w:val="0"/>
              <w:rPr>
                <w:sz w:val="22"/>
                <w:szCs w:val="22"/>
              </w:rPr>
            </w:pPr>
          </w:p>
        </w:tc>
      </w:tr>
      <w:tr w:rsidR="000444AA" w:rsidRPr="0047728D">
        <w:trPr>
          <w:trHeight w:val="432"/>
        </w:trPr>
        <w:tc>
          <w:tcPr>
            <w:tcW w:w="190" w:type="pct"/>
            <w:tcBorders>
              <w:top w:val="single" w:sz="4" w:space="0" w:color="auto"/>
              <w:left w:val="single" w:sz="4" w:space="0" w:color="auto"/>
              <w:bottom w:val="single" w:sz="4" w:space="0" w:color="auto"/>
              <w:right w:val="single" w:sz="4" w:space="0" w:color="auto"/>
            </w:tcBorders>
            <w:shd w:val="clear" w:color="auto" w:fill="auto"/>
            <w:vAlign w:val="center"/>
          </w:tcPr>
          <w:p w:rsidR="000444AA" w:rsidRPr="0047728D" w:rsidRDefault="000444AA" w:rsidP="00C2378A">
            <w:pPr>
              <w:jc w:val="center"/>
              <w:rPr>
                <w:b/>
                <w:sz w:val="22"/>
                <w:szCs w:val="22"/>
              </w:rPr>
            </w:pPr>
            <w:r w:rsidRPr="0047728D">
              <w:rPr>
                <w:b/>
                <w:sz w:val="22"/>
                <w:szCs w:val="22"/>
              </w:rPr>
              <w:t>74.</w:t>
            </w:r>
          </w:p>
        </w:tc>
        <w:tc>
          <w:tcPr>
            <w:tcW w:w="612" w:type="pct"/>
            <w:tcBorders>
              <w:top w:val="single" w:sz="4" w:space="0" w:color="auto"/>
              <w:left w:val="single" w:sz="4" w:space="0" w:color="auto"/>
              <w:bottom w:val="single" w:sz="4" w:space="0" w:color="auto"/>
              <w:right w:val="single" w:sz="4" w:space="0" w:color="auto"/>
            </w:tcBorders>
            <w:shd w:val="clear" w:color="auto" w:fill="auto"/>
          </w:tcPr>
          <w:p w:rsidR="000444AA" w:rsidRPr="00CC72D7" w:rsidRDefault="000444AA" w:rsidP="000444AA">
            <w:pPr>
              <w:widowControl w:val="0"/>
              <w:autoSpaceDE w:val="0"/>
              <w:autoSpaceDN w:val="0"/>
              <w:adjustRightInd w:val="0"/>
              <w:rPr>
                <w:b/>
                <w:sz w:val="22"/>
                <w:szCs w:val="22"/>
              </w:rPr>
            </w:pPr>
          </w:p>
          <w:p w:rsidR="000444AA" w:rsidRPr="00CC72D7" w:rsidRDefault="000444AA" w:rsidP="000444AA">
            <w:pPr>
              <w:widowControl w:val="0"/>
              <w:autoSpaceDE w:val="0"/>
              <w:autoSpaceDN w:val="0"/>
              <w:adjustRightInd w:val="0"/>
              <w:rPr>
                <w:b/>
                <w:sz w:val="22"/>
                <w:szCs w:val="22"/>
              </w:rPr>
            </w:pPr>
            <w:r w:rsidRPr="00CC72D7">
              <w:rPr>
                <w:b/>
                <w:sz w:val="22"/>
                <w:szCs w:val="22"/>
              </w:rPr>
              <w:t>CCSS.ELA.LITERACY.WH9-10.3</w:t>
            </w:r>
          </w:p>
        </w:tc>
        <w:tc>
          <w:tcPr>
            <w:tcW w:w="2121" w:type="pct"/>
            <w:tcBorders>
              <w:top w:val="single" w:sz="4" w:space="0" w:color="auto"/>
              <w:left w:val="single" w:sz="4" w:space="0" w:color="auto"/>
              <w:bottom w:val="single" w:sz="4" w:space="0" w:color="auto"/>
              <w:right w:val="single" w:sz="4" w:space="0" w:color="auto"/>
            </w:tcBorders>
            <w:shd w:val="clear" w:color="auto" w:fill="auto"/>
          </w:tcPr>
          <w:p w:rsidR="000444AA" w:rsidRPr="0047728D" w:rsidRDefault="000444AA" w:rsidP="00C2378A">
            <w:pPr>
              <w:widowControl w:val="0"/>
              <w:autoSpaceDE w:val="0"/>
              <w:autoSpaceDN w:val="0"/>
              <w:adjustRightInd w:val="0"/>
              <w:rPr>
                <w:sz w:val="22"/>
                <w:szCs w:val="22"/>
              </w:rPr>
            </w:pPr>
            <w:r w:rsidRPr="00F70F35">
              <w:rPr>
                <w:b/>
                <w:sz w:val="22"/>
                <w:szCs w:val="22"/>
              </w:rPr>
              <w:t>3.</w:t>
            </w:r>
            <w:r w:rsidRPr="0047728D">
              <w:rPr>
                <w:sz w:val="22"/>
                <w:szCs w:val="22"/>
              </w:rPr>
              <w:t xml:space="preserve">  Incorporate narrative accounts into their analyses of individuals or events of historical import.</w:t>
            </w:r>
          </w:p>
          <w:p w:rsidR="000444AA" w:rsidRPr="0047728D" w:rsidRDefault="000444AA" w:rsidP="00C2378A">
            <w:pPr>
              <w:widowControl w:val="0"/>
              <w:autoSpaceDE w:val="0"/>
              <w:autoSpaceDN w:val="0"/>
              <w:adjustRightInd w:val="0"/>
              <w:rPr>
                <w:sz w:val="22"/>
                <w:szCs w:val="22"/>
              </w:rPr>
            </w:pPr>
          </w:p>
        </w:tc>
        <w:tc>
          <w:tcPr>
            <w:tcW w:w="881" w:type="pct"/>
            <w:tcBorders>
              <w:top w:val="single" w:sz="4" w:space="0" w:color="auto"/>
              <w:left w:val="single" w:sz="4" w:space="0" w:color="auto"/>
              <w:bottom w:val="single" w:sz="4" w:space="0" w:color="auto"/>
              <w:right w:val="single" w:sz="4" w:space="0" w:color="auto"/>
            </w:tcBorders>
            <w:shd w:val="clear" w:color="auto" w:fill="auto"/>
          </w:tcPr>
          <w:p w:rsidR="000444AA" w:rsidRPr="0047728D" w:rsidRDefault="008402FC" w:rsidP="00C2378A">
            <w:pPr>
              <w:rPr>
                <w:sz w:val="22"/>
                <w:szCs w:val="22"/>
              </w:rPr>
            </w:pPr>
            <w:r w:rsidRPr="0047728D">
              <w:rPr>
                <w:sz w:val="22"/>
                <w:szCs w:val="22"/>
              </w:rPr>
              <w:fldChar w:fldCharType="begin">
                <w:ffData>
                  <w:name w:val="Text21"/>
                  <w:enabled/>
                  <w:calcOnExit w:val="0"/>
                  <w:textInput/>
                </w:ffData>
              </w:fldChar>
            </w:r>
            <w:r w:rsidR="000444AA" w:rsidRPr="0047728D">
              <w:rPr>
                <w:sz w:val="22"/>
                <w:szCs w:val="22"/>
              </w:rPr>
              <w:instrText xml:space="preserve"> FORMTEXT </w:instrText>
            </w:r>
            <w:r w:rsidRPr="0047728D">
              <w:rPr>
                <w:sz w:val="22"/>
                <w:szCs w:val="22"/>
              </w:rPr>
            </w:r>
            <w:r w:rsidRPr="0047728D">
              <w:rPr>
                <w:sz w:val="22"/>
                <w:szCs w:val="22"/>
              </w:rPr>
              <w:fldChar w:fldCharType="separate"/>
            </w:r>
            <w:r w:rsidR="000444AA" w:rsidRPr="0047728D">
              <w:rPr>
                <w:noProof/>
                <w:sz w:val="22"/>
                <w:szCs w:val="22"/>
              </w:rPr>
              <w:t> </w:t>
            </w:r>
            <w:r w:rsidR="000444AA" w:rsidRPr="0047728D">
              <w:rPr>
                <w:noProof/>
                <w:sz w:val="22"/>
                <w:szCs w:val="22"/>
              </w:rPr>
              <w:t> </w:t>
            </w:r>
            <w:r w:rsidR="000444AA" w:rsidRPr="0047728D">
              <w:rPr>
                <w:noProof/>
                <w:sz w:val="22"/>
                <w:szCs w:val="22"/>
              </w:rPr>
              <w:t> </w:t>
            </w:r>
            <w:r w:rsidR="000444AA" w:rsidRPr="0047728D">
              <w:rPr>
                <w:noProof/>
                <w:sz w:val="22"/>
                <w:szCs w:val="22"/>
              </w:rPr>
              <w:t> </w:t>
            </w:r>
            <w:r w:rsidR="000444AA" w:rsidRPr="0047728D">
              <w:rPr>
                <w:noProof/>
                <w:sz w:val="22"/>
                <w:szCs w:val="22"/>
              </w:rPr>
              <w:t> </w:t>
            </w:r>
            <w:r w:rsidRPr="0047728D">
              <w:rPr>
                <w:sz w:val="22"/>
                <w:szCs w:val="22"/>
              </w:rPr>
              <w:fldChar w:fldCharType="end"/>
            </w:r>
          </w:p>
        </w:tc>
        <w:tc>
          <w:tcPr>
            <w:tcW w:w="899" w:type="pct"/>
            <w:tcBorders>
              <w:top w:val="single" w:sz="4" w:space="0" w:color="auto"/>
              <w:left w:val="single" w:sz="4" w:space="0" w:color="auto"/>
              <w:bottom w:val="single" w:sz="4" w:space="0" w:color="auto"/>
              <w:right w:val="single" w:sz="4" w:space="0" w:color="auto"/>
            </w:tcBorders>
            <w:shd w:val="clear" w:color="auto" w:fill="auto"/>
          </w:tcPr>
          <w:p w:rsidR="000444AA" w:rsidRPr="0047728D" w:rsidRDefault="008402FC" w:rsidP="00C2378A">
            <w:pPr>
              <w:rPr>
                <w:sz w:val="22"/>
                <w:szCs w:val="22"/>
              </w:rPr>
            </w:pPr>
            <w:r w:rsidRPr="0047728D">
              <w:rPr>
                <w:sz w:val="22"/>
                <w:szCs w:val="22"/>
              </w:rPr>
              <w:fldChar w:fldCharType="begin">
                <w:ffData>
                  <w:name w:val="Text21"/>
                  <w:enabled/>
                  <w:calcOnExit w:val="0"/>
                  <w:textInput/>
                </w:ffData>
              </w:fldChar>
            </w:r>
            <w:r w:rsidR="000444AA" w:rsidRPr="0047728D">
              <w:rPr>
                <w:sz w:val="22"/>
                <w:szCs w:val="22"/>
              </w:rPr>
              <w:instrText xml:space="preserve"> FORMTEXT </w:instrText>
            </w:r>
            <w:r w:rsidRPr="0047728D">
              <w:rPr>
                <w:sz w:val="22"/>
                <w:szCs w:val="22"/>
              </w:rPr>
            </w:r>
            <w:r w:rsidRPr="0047728D">
              <w:rPr>
                <w:sz w:val="22"/>
                <w:szCs w:val="22"/>
              </w:rPr>
              <w:fldChar w:fldCharType="separate"/>
            </w:r>
            <w:r w:rsidR="000444AA" w:rsidRPr="0047728D">
              <w:rPr>
                <w:noProof/>
                <w:sz w:val="22"/>
                <w:szCs w:val="22"/>
              </w:rPr>
              <w:t> </w:t>
            </w:r>
            <w:r w:rsidR="000444AA" w:rsidRPr="0047728D">
              <w:rPr>
                <w:noProof/>
                <w:sz w:val="22"/>
                <w:szCs w:val="22"/>
              </w:rPr>
              <w:t> </w:t>
            </w:r>
            <w:r w:rsidR="000444AA" w:rsidRPr="0047728D">
              <w:rPr>
                <w:noProof/>
                <w:sz w:val="22"/>
                <w:szCs w:val="22"/>
              </w:rPr>
              <w:t> </w:t>
            </w:r>
            <w:r w:rsidR="000444AA" w:rsidRPr="0047728D">
              <w:rPr>
                <w:noProof/>
                <w:sz w:val="22"/>
                <w:szCs w:val="22"/>
              </w:rPr>
              <w:t> </w:t>
            </w:r>
            <w:r w:rsidR="000444AA" w:rsidRPr="0047728D">
              <w:rPr>
                <w:noProof/>
                <w:sz w:val="22"/>
                <w:szCs w:val="22"/>
              </w:rPr>
              <w:t> </w:t>
            </w:r>
            <w:r w:rsidRPr="0047728D">
              <w:rPr>
                <w:sz w:val="22"/>
                <w:szCs w:val="22"/>
              </w:rPr>
              <w:fldChar w:fldCharType="end"/>
            </w:r>
          </w:p>
        </w:tc>
        <w:tc>
          <w:tcPr>
            <w:tcW w:w="297" w:type="pct"/>
            <w:tcBorders>
              <w:top w:val="single" w:sz="4" w:space="0" w:color="auto"/>
              <w:left w:val="single" w:sz="4" w:space="0" w:color="auto"/>
              <w:bottom w:val="single" w:sz="4" w:space="0" w:color="auto"/>
              <w:right w:val="single" w:sz="4" w:space="0" w:color="auto"/>
            </w:tcBorders>
            <w:shd w:val="clear" w:color="auto" w:fill="auto"/>
          </w:tcPr>
          <w:p w:rsidR="000444AA" w:rsidRPr="0047728D" w:rsidRDefault="000444AA" w:rsidP="00C2378A">
            <w:pPr>
              <w:widowControl w:val="0"/>
              <w:autoSpaceDE w:val="0"/>
              <w:autoSpaceDN w:val="0"/>
              <w:adjustRightInd w:val="0"/>
              <w:rPr>
                <w:sz w:val="22"/>
                <w:szCs w:val="22"/>
              </w:rPr>
            </w:pPr>
          </w:p>
        </w:tc>
      </w:tr>
      <w:tr w:rsidR="000444AA" w:rsidRPr="0047728D">
        <w:trPr>
          <w:trHeight w:val="432"/>
        </w:trPr>
        <w:tc>
          <w:tcPr>
            <w:tcW w:w="190" w:type="pct"/>
            <w:tcBorders>
              <w:top w:val="single" w:sz="4" w:space="0" w:color="auto"/>
              <w:left w:val="single" w:sz="4" w:space="0" w:color="auto"/>
              <w:bottom w:val="single" w:sz="4" w:space="0" w:color="auto"/>
              <w:right w:val="single" w:sz="4" w:space="0" w:color="auto"/>
            </w:tcBorders>
            <w:shd w:val="clear" w:color="auto" w:fill="auto"/>
            <w:vAlign w:val="center"/>
          </w:tcPr>
          <w:p w:rsidR="000444AA" w:rsidRPr="0047728D" w:rsidRDefault="000444AA" w:rsidP="00C2378A">
            <w:pPr>
              <w:jc w:val="center"/>
              <w:rPr>
                <w:b/>
                <w:sz w:val="22"/>
                <w:szCs w:val="22"/>
              </w:rPr>
            </w:pPr>
            <w:r w:rsidRPr="0047728D">
              <w:rPr>
                <w:b/>
                <w:sz w:val="22"/>
                <w:szCs w:val="22"/>
              </w:rPr>
              <w:t>75.</w:t>
            </w:r>
          </w:p>
        </w:tc>
        <w:tc>
          <w:tcPr>
            <w:tcW w:w="612" w:type="pct"/>
            <w:tcBorders>
              <w:top w:val="single" w:sz="4" w:space="0" w:color="auto"/>
              <w:left w:val="single" w:sz="4" w:space="0" w:color="auto"/>
              <w:bottom w:val="single" w:sz="4" w:space="0" w:color="auto"/>
              <w:right w:val="single" w:sz="4" w:space="0" w:color="auto"/>
            </w:tcBorders>
            <w:shd w:val="clear" w:color="auto" w:fill="auto"/>
          </w:tcPr>
          <w:p w:rsidR="000444AA" w:rsidRPr="00CC72D7" w:rsidRDefault="000444AA" w:rsidP="000444AA">
            <w:pPr>
              <w:widowControl w:val="0"/>
              <w:autoSpaceDE w:val="0"/>
              <w:autoSpaceDN w:val="0"/>
              <w:adjustRightInd w:val="0"/>
              <w:rPr>
                <w:b/>
                <w:sz w:val="22"/>
                <w:szCs w:val="22"/>
              </w:rPr>
            </w:pPr>
          </w:p>
          <w:p w:rsidR="000444AA" w:rsidRPr="00CC72D7" w:rsidRDefault="000444AA" w:rsidP="000444AA">
            <w:pPr>
              <w:widowControl w:val="0"/>
              <w:autoSpaceDE w:val="0"/>
              <w:autoSpaceDN w:val="0"/>
              <w:adjustRightInd w:val="0"/>
              <w:rPr>
                <w:b/>
                <w:sz w:val="22"/>
                <w:szCs w:val="22"/>
              </w:rPr>
            </w:pPr>
            <w:r w:rsidRPr="00CC72D7">
              <w:rPr>
                <w:b/>
                <w:sz w:val="22"/>
                <w:szCs w:val="22"/>
              </w:rPr>
              <w:t>CCSS.ELA.LITERACY.WH9-10.4</w:t>
            </w:r>
          </w:p>
        </w:tc>
        <w:tc>
          <w:tcPr>
            <w:tcW w:w="2121" w:type="pct"/>
            <w:tcBorders>
              <w:top w:val="single" w:sz="4" w:space="0" w:color="auto"/>
              <w:left w:val="single" w:sz="4" w:space="0" w:color="auto"/>
              <w:bottom w:val="single" w:sz="4" w:space="0" w:color="auto"/>
              <w:right w:val="single" w:sz="4" w:space="0" w:color="auto"/>
            </w:tcBorders>
            <w:shd w:val="clear" w:color="auto" w:fill="auto"/>
          </w:tcPr>
          <w:p w:rsidR="000444AA" w:rsidRPr="0047728D" w:rsidRDefault="000444AA" w:rsidP="00C2378A">
            <w:pPr>
              <w:widowControl w:val="0"/>
              <w:autoSpaceDE w:val="0"/>
              <w:autoSpaceDN w:val="0"/>
              <w:adjustRightInd w:val="0"/>
              <w:rPr>
                <w:sz w:val="22"/>
                <w:szCs w:val="22"/>
              </w:rPr>
            </w:pPr>
            <w:r w:rsidRPr="00F70F35">
              <w:rPr>
                <w:b/>
                <w:sz w:val="22"/>
                <w:szCs w:val="22"/>
              </w:rPr>
              <w:t>4.</w:t>
            </w:r>
            <w:r w:rsidRPr="0047728D">
              <w:rPr>
                <w:sz w:val="22"/>
                <w:szCs w:val="22"/>
              </w:rPr>
              <w:t xml:space="preserve">  Produce clear and coherent writing in which the development, organization, and style are appropriate to task, purpose, and audience.</w:t>
            </w:r>
          </w:p>
          <w:p w:rsidR="000444AA" w:rsidRPr="0047728D" w:rsidRDefault="000444AA" w:rsidP="00C2378A">
            <w:pPr>
              <w:widowControl w:val="0"/>
              <w:autoSpaceDE w:val="0"/>
              <w:autoSpaceDN w:val="0"/>
              <w:adjustRightInd w:val="0"/>
              <w:rPr>
                <w:sz w:val="22"/>
                <w:szCs w:val="22"/>
              </w:rPr>
            </w:pPr>
          </w:p>
        </w:tc>
        <w:tc>
          <w:tcPr>
            <w:tcW w:w="881" w:type="pct"/>
            <w:tcBorders>
              <w:top w:val="single" w:sz="4" w:space="0" w:color="auto"/>
              <w:left w:val="single" w:sz="4" w:space="0" w:color="auto"/>
              <w:bottom w:val="single" w:sz="4" w:space="0" w:color="auto"/>
              <w:right w:val="single" w:sz="4" w:space="0" w:color="auto"/>
            </w:tcBorders>
            <w:shd w:val="clear" w:color="auto" w:fill="auto"/>
          </w:tcPr>
          <w:p w:rsidR="000444AA" w:rsidRPr="0047728D" w:rsidRDefault="008402FC" w:rsidP="00C2378A">
            <w:pPr>
              <w:rPr>
                <w:sz w:val="22"/>
                <w:szCs w:val="22"/>
              </w:rPr>
            </w:pPr>
            <w:r w:rsidRPr="0047728D">
              <w:rPr>
                <w:sz w:val="22"/>
                <w:szCs w:val="22"/>
              </w:rPr>
              <w:fldChar w:fldCharType="begin">
                <w:ffData>
                  <w:name w:val="Text21"/>
                  <w:enabled/>
                  <w:calcOnExit w:val="0"/>
                  <w:textInput/>
                </w:ffData>
              </w:fldChar>
            </w:r>
            <w:r w:rsidR="000444AA" w:rsidRPr="0047728D">
              <w:rPr>
                <w:sz w:val="22"/>
                <w:szCs w:val="22"/>
              </w:rPr>
              <w:instrText xml:space="preserve"> FORMTEXT </w:instrText>
            </w:r>
            <w:r w:rsidRPr="0047728D">
              <w:rPr>
                <w:sz w:val="22"/>
                <w:szCs w:val="22"/>
              </w:rPr>
            </w:r>
            <w:r w:rsidRPr="0047728D">
              <w:rPr>
                <w:sz w:val="22"/>
                <w:szCs w:val="22"/>
              </w:rPr>
              <w:fldChar w:fldCharType="separate"/>
            </w:r>
            <w:r w:rsidR="000444AA" w:rsidRPr="0047728D">
              <w:rPr>
                <w:noProof/>
                <w:sz w:val="22"/>
                <w:szCs w:val="22"/>
              </w:rPr>
              <w:t> </w:t>
            </w:r>
            <w:r w:rsidR="000444AA" w:rsidRPr="0047728D">
              <w:rPr>
                <w:noProof/>
                <w:sz w:val="22"/>
                <w:szCs w:val="22"/>
              </w:rPr>
              <w:t> </w:t>
            </w:r>
            <w:r w:rsidR="000444AA" w:rsidRPr="0047728D">
              <w:rPr>
                <w:noProof/>
                <w:sz w:val="22"/>
                <w:szCs w:val="22"/>
              </w:rPr>
              <w:t> </w:t>
            </w:r>
            <w:r w:rsidR="000444AA" w:rsidRPr="0047728D">
              <w:rPr>
                <w:noProof/>
                <w:sz w:val="22"/>
                <w:szCs w:val="22"/>
              </w:rPr>
              <w:t> </w:t>
            </w:r>
            <w:r w:rsidR="000444AA" w:rsidRPr="0047728D">
              <w:rPr>
                <w:noProof/>
                <w:sz w:val="22"/>
                <w:szCs w:val="22"/>
              </w:rPr>
              <w:t> </w:t>
            </w:r>
            <w:r w:rsidRPr="0047728D">
              <w:rPr>
                <w:sz w:val="22"/>
                <w:szCs w:val="22"/>
              </w:rPr>
              <w:fldChar w:fldCharType="end"/>
            </w:r>
          </w:p>
        </w:tc>
        <w:tc>
          <w:tcPr>
            <w:tcW w:w="899" w:type="pct"/>
            <w:tcBorders>
              <w:top w:val="single" w:sz="4" w:space="0" w:color="auto"/>
              <w:left w:val="single" w:sz="4" w:space="0" w:color="auto"/>
              <w:bottom w:val="single" w:sz="4" w:space="0" w:color="auto"/>
              <w:right w:val="single" w:sz="4" w:space="0" w:color="auto"/>
            </w:tcBorders>
            <w:shd w:val="clear" w:color="auto" w:fill="auto"/>
          </w:tcPr>
          <w:p w:rsidR="000444AA" w:rsidRPr="0047728D" w:rsidRDefault="008402FC" w:rsidP="00C2378A">
            <w:pPr>
              <w:rPr>
                <w:sz w:val="22"/>
                <w:szCs w:val="22"/>
              </w:rPr>
            </w:pPr>
            <w:r w:rsidRPr="0047728D">
              <w:rPr>
                <w:sz w:val="22"/>
                <w:szCs w:val="22"/>
              </w:rPr>
              <w:fldChar w:fldCharType="begin">
                <w:ffData>
                  <w:name w:val="Text21"/>
                  <w:enabled/>
                  <w:calcOnExit w:val="0"/>
                  <w:textInput/>
                </w:ffData>
              </w:fldChar>
            </w:r>
            <w:r w:rsidR="000444AA" w:rsidRPr="0047728D">
              <w:rPr>
                <w:sz w:val="22"/>
                <w:szCs w:val="22"/>
              </w:rPr>
              <w:instrText xml:space="preserve"> FORMTEXT </w:instrText>
            </w:r>
            <w:r w:rsidRPr="0047728D">
              <w:rPr>
                <w:sz w:val="22"/>
                <w:szCs w:val="22"/>
              </w:rPr>
            </w:r>
            <w:r w:rsidRPr="0047728D">
              <w:rPr>
                <w:sz w:val="22"/>
                <w:szCs w:val="22"/>
              </w:rPr>
              <w:fldChar w:fldCharType="separate"/>
            </w:r>
            <w:r w:rsidR="000444AA" w:rsidRPr="0047728D">
              <w:rPr>
                <w:noProof/>
                <w:sz w:val="22"/>
                <w:szCs w:val="22"/>
              </w:rPr>
              <w:t> </w:t>
            </w:r>
            <w:r w:rsidR="000444AA" w:rsidRPr="0047728D">
              <w:rPr>
                <w:noProof/>
                <w:sz w:val="22"/>
                <w:szCs w:val="22"/>
              </w:rPr>
              <w:t> </w:t>
            </w:r>
            <w:r w:rsidR="000444AA" w:rsidRPr="0047728D">
              <w:rPr>
                <w:noProof/>
                <w:sz w:val="22"/>
                <w:szCs w:val="22"/>
              </w:rPr>
              <w:t> </w:t>
            </w:r>
            <w:r w:rsidR="000444AA" w:rsidRPr="0047728D">
              <w:rPr>
                <w:noProof/>
                <w:sz w:val="22"/>
                <w:szCs w:val="22"/>
              </w:rPr>
              <w:t> </w:t>
            </w:r>
            <w:r w:rsidR="000444AA" w:rsidRPr="0047728D">
              <w:rPr>
                <w:noProof/>
                <w:sz w:val="22"/>
                <w:szCs w:val="22"/>
              </w:rPr>
              <w:t> </w:t>
            </w:r>
            <w:r w:rsidRPr="0047728D">
              <w:rPr>
                <w:sz w:val="22"/>
                <w:szCs w:val="22"/>
              </w:rPr>
              <w:fldChar w:fldCharType="end"/>
            </w:r>
          </w:p>
        </w:tc>
        <w:tc>
          <w:tcPr>
            <w:tcW w:w="297" w:type="pct"/>
            <w:tcBorders>
              <w:top w:val="single" w:sz="4" w:space="0" w:color="auto"/>
              <w:left w:val="single" w:sz="4" w:space="0" w:color="auto"/>
              <w:bottom w:val="single" w:sz="4" w:space="0" w:color="auto"/>
              <w:right w:val="single" w:sz="4" w:space="0" w:color="auto"/>
            </w:tcBorders>
            <w:shd w:val="clear" w:color="auto" w:fill="auto"/>
          </w:tcPr>
          <w:p w:rsidR="000444AA" w:rsidRPr="0047728D" w:rsidRDefault="000444AA" w:rsidP="00C2378A">
            <w:pPr>
              <w:widowControl w:val="0"/>
              <w:autoSpaceDE w:val="0"/>
              <w:autoSpaceDN w:val="0"/>
              <w:adjustRightInd w:val="0"/>
              <w:rPr>
                <w:sz w:val="22"/>
                <w:szCs w:val="22"/>
              </w:rPr>
            </w:pPr>
          </w:p>
        </w:tc>
      </w:tr>
      <w:tr w:rsidR="000444AA" w:rsidRPr="0047728D">
        <w:trPr>
          <w:trHeight w:val="432"/>
        </w:trPr>
        <w:tc>
          <w:tcPr>
            <w:tcW w:w="190" w:type="pct"/>
            <w:tcBorders>
              <w:top w:val="single" w:sz="4" w:space="0" w:color="auto"/>
              <w:left w:val="single" w:sz="4" w:space="0" w:color="auto"/>
              <w:bottom w:val="single" w:sz="4" w:space="0" w:color="auto"/>
              <w:right w:val="single" w:sz="4" w:space="0" w:color="auto"/>
            </w:tcBorders>
            <w:shd w:val="clear" w:color="auto" w:fill="auto"/>
            <w:vAlign w:val="center"/>
          </w:tcPr>
          <w:p w:rsidR="000444AA" w:rsidRPr="0047728D" w:rsidRDefault="000444AA" w:rsidP="00C2378A">
            <w:pPr>
              <w:jc w:val="center"/>
              <w:rPr>
                <w:b/>
                <w:sz w:val="22"/>
                <w:szCs w:val="22"/>
              </w:rPr>
            </w:pPr>
          </w:p>
          <w:p w:rsidR="000444AA" w:rsidRPr="0047728D" w:rsidRDefault="000444AA" w:rsidP="00C2378A">
            <w:pPr>
              <w:jc w:val="center"/>
              <w:rPr>
                <w:b/>
                <w:sz w:val="22"/>
                <w:szCs w:val="22"/>
              </w:rPr>
            </w:pPr>
            <w:r w:rsidRPr="0047728D">
              <w:rPr>
                <w:b/>
                <w:sz w:val="22"/>
                <w:szCs w:val="22"/>
              </w:rPr>
              <w:t>76.</w:t>
            </w:r>
          </w:p>
        </w:tc>
        <w:tc>
          <w:tcPr>
            <w:tcW w:w="612" w:type="pct"/>
            <w:tcBorders>
              <w:top w:val="single" w:sz="4" w:space="0" w:color="auto"/>
              <w:left w:val="single" w:sz="4" w:space="0" w:color="auto"/>
              <w:bottom w:val="single" w:sz="4" w:space="0" w:color="auto"/>
              <w:right w:val="single" w:sz="4" w:space="0" w:color="auto"/>
            </w:tcBorders>
            <w:shd w:val="clear" w:color="auto" w:fill="auto"/>
          </w:tcPr>
          <w:p w:rsidR="000444AA" w:rsidRPr="00CC72D7" w:rsidRDefault="000444AA" w:rsidP="000444AA">
            <w:pPr>
              <w:widowControl w:val="0"/>
              <w:autoSpaceDE w:val="0"/>
              <w:autoSpaceDN w:val="0"/>
              <w:adjustRightInd w:val="0"/>
              <w:rPr>
                <w:b/>
                <w:sz w:val="22"/>
                <w:szCs w:val="22"/>
              </w:rPr>
            </w:pPr>
          </w:p>
          <w:p w:rsidR="000444AA" w:rsidRPr="00CC72D7" w:rsidRDefault="000444AA" w:rsidP="000444AA">
            <w:pPr>
              <w:widowControl w:val="0"/>
              <w:autoSpaceDE w:val="0"/>
              <w:autoSpaceDN w:val="0"/>
              <w:adjustRightInd w:val="0"/>
              <w:rPr>
                <w:b/>
                <w:sz w:val="22"/>
                <w:szCs w:val="22"/>
              </w:rPr>
            </w:pPr>
            <w:r w:rsidRPr="00CC72D7">
              <w:rPr>
                <w:b/>
                <w:sz w:val="22"/>
                <w:szCs w:val="22"/>
              </w:rPr>
              <w:t>CCSS.ELA.LITERACY.WH9-10.5</w:t>
            </w:r>
          </w:p>
        </w:tc>
        <w:tc>
          <w:tcPr>
            <w:tcW w:w="2121" w:type="pct"/>
            <w:tcBorders>
              <w:top w:val="single" w:sz="4" w:space="0" w:color="auto"/>
              <w:left w:val="single" w:sz="4" w:space="0" w:color="auto"/>
              <w:bottom w:val="single" w:sz="4" w:space="0" w:color="auto"/>
              <w:right w:val="single" w:sz="4" w:space="0" w:color="auto"/>
            </w:tcBorders>
            <w:shd w:val="clear" w:color="auto" w:fill="auto"/>
          </w:tcPr>
          <w:p w:rsidR="000444AA" w:rsidRPr="0047728D" w:rsidRDefault="000444AA" w:rsidP="00C2378A">
            <w:pPr>
              <w:widowControl w:val="0"/>
              <w:autoSpaceDE w:val="0"/>
              <w:autoSpaceDN w:val="0"/>
              <w:adjustRightInd w:val="0"/>
              <w:rPr>
                <w:sz w:val="22"/>
                <w:szCs w:val="22"/>
              </w:rPr>
            </w:pPr>
            <w:r w:rsidRPr="00F70F35">
              <w:rPr>
                <w:b/>
                <w:sz w:val="22"/>
                <w:szCs w:val="22"/>
              </w:rPr>
              <w:t>5.</w:t>
            </w:r>
            <w:r w:rsidRPr="0047728D">
              <w:rPr>
                <w:sz w:val="22"/>
                <w:szCs w:val="22"/>
              </w:rPr>
              <w:t xml:space="preserve">  Develop and strengthen writing as needed by planning, revising, editing, rewriting, or trying a new approach, focusing on addressing what is most significant for a specific purpose and audience.</w:t>
            </w:r>
          </w:p>
          <w:p w:rsidR="000444AA" w:rsidRPr="0047728D" w:rsidRDefault="000444AA" w:rsidP="00C2378A">
            <w:pPr>
              <w:widowControl w:val="0"/>
              <w:autoSpaceDE w:val="0"/>
              <w:autoSpaceDN w:val="0"/>
              <w:adjustRightInd w:val="0"/>
              <w:rPr>
                <w:sz w:val="22"/>
                <w:szCs w:val="22"/>
              </w:rPr>
            </w:pPr>
          </w:p>
        </w:tc>
        <w:tc>
          <w:tcPr>
            <w:tcW w:w="881" w:type="pct"/>
            <w:tcBorders>
              <w:top w:val="single" w:sz="4" w:space="0" w:color="auto"/>
              <w:left w:val="single" w:sz="4" w:space="0" w:color="auto"/>
              <w:bottom w:val="single" w:sz="4" w:space="0" w:color="auto"/>
              <w:right w:val="single" w:sz="4" w:space="0" w:color="auto"/>
            </w:tcBorders>
            <w:shd w:val="clear" w:color="auto" w:fill="auto"/>
          </w:tcPr>
          <w:p w:rsidR="000444AA" w:rsidRPr="0047728D" w:rsidRDefault="000444AA" w:rsidP="00C2378A">
            <w:pPr>
              <w:rPr>
                <w:sz w:val="22"/>
                <w:szCs w:val="22"/>
              </w:rPr>
            </w:pPr>
          </w:p>
          <w:p w:rsidR="000444AA" w:rsidRPr="0047728D" w:rsidRDefault="008402FC" w:rsidP="00C2378A">
            <w:pPr>
              <w:rPr>
                <w:sz w:val="22"/>
                <w:szCs w:val="22"/>
              </w:rPr>
            </w:pPr>
            <w:r w:rsidRPr="0047728D">
              <w:rPr>
                <w:sz w:val="22"/>
                <w:szCs w:val="22"/>
              </w:rPr>
              <w:fldChar w:fldCharType="begin">
                <w:ffData>
                  <w:name w:val="Text1"/>
                  <w:enabled/>
                  <w:calcOnExit w:val="0"/>
                  <w:textInput/>
                </w:ffData>
              </w:fldChar>
            </w:r>
            <w:r w:rsidR="000444AA" w:rsidRPr="0047728D">
              <w:rPr>
                <w:sz w:val="22"/>
                <w:szCs w:val="22"/>
              </w:rPr>
              <w:instrText xml:space="preserve"> FORMTEXT </w:instrText>
            </w:r>
            <w:r w:rsidRPr="0047728D">
              <w:rPr>
                <w:sz w:val="22"/>
                <w:szCs w:val="22"/>
              </w:rPr>
            </w:r>
            <w:r w:rsidRPr="0047728D">
              <w:rPr>
                <w:sz w:val="22"/>
                <w:szCs w:val="22"/>
              </w:rPr>
              <w:fldChar w:fldCharType="separate"/>
            </w:r>
            <w:r w:rsidR="000444AA" w:rsidRPr="0047728D">
              <w:rPr>
                <w:noProof/>
                <w:sz w:val="22"/>
                <w:szCs w:val="22"/>
              </w:rPr>
              <w:t> </w:t>
            </w:r>
            <w:r w:rsidR="000444AA" w:rsidRPr="0047728D">
              <w:rPr>
                <w:noProof/>
                <w:sz w:val="22"/>
                <w:szCs w:val="22"/>
              </w:rPr>
              <w:t> </w:t>
            </w:r>
            <w:r w:rsidR="000444AA" w:rsidRPr="0047728D">
              <w:rPr>
                <w:noProof/>
                <w:sz w:val="22"/>
                <w:szCs w:val="22"/>
              </w:rPr>
              <w:t> </w:t>
            </w:r>
            <w:r w:rsidR="000444AA" w:rsidRPr="0047728D">
              <w:rPr>
                <w:noProof/>
                <w:sz w:val="22"/>
                <w:szCs w:val="22"/>
              </w:rPr>
              <w:t> </w:t>
            </w:r>
            <w:r w:rsidR="000444AA" w:rsidRPr="0047728D">
              <w:rPr>
                <w:noProof/>
                <w:sz w:val="22"/>
                <w:szCs w:val="22"/>
              </w:rPr>
              <w:t> </w:t>
            </w:r>
            <w:r w:rsidRPr="0047728D">
              <w:rPr>
                <w:sz w:val="22"/>
                <w:szCs w:val="22"/>
              </w:rPr>
              <w:fldChar w:fldCharType="end"/>
            </w:r>
          </w:p>
        </w:tc>
        <w:tc>
          <w:tcPr>
            <w:tcW w:w="899" w:type="pct"/>
            <w:tcBorders>
              <w:top w:val="single" w:sz="4" w:space="0" w:color="auto"/>
              <w:left w:val="single" w:sz="4" w:space="0" w:color="auto"/>
              <w:bottom w:val="single" w:sz="4" w:space="0" w:color="auto"/>
              <w:right w:val="single" w:sz="4" w:space="0" w:color="auto"/>
            </w:tcBorders>
            <w:shd w:val="clear" w:color="auto" w:fill="auto"/>
          </w:tcPr>
          <w:p w:rsidR="000444AA" w:rsidRPr="0047728D" w:rsidRDefault="000444AA" w:rsidP="00C2378A">
            <w:pPr>
              <w:rPr>
                <w:sz w:val="22"/>
                <w:szCs w:val="22"/>
              </w:rPr>
            </w:pPr>
          </w:p>
          <w:p w:rsidR="000444AA" w:rsidRPr="0047728D" w:rsidRDefault="008402FC" w:rsidP="00C2378A">
            <w:pPr>
              <w:rPr>
                <w:sz w:val="22"/>
                <w:szCs w:val="22"/>
              </w:rPr>
            </w:pPr>
            <w:r w:rsidRPr="0047728D">
              <w:rPr>
                <w:sz w:val="22"/>
                <w:szCs w:val="22"/>
              </w:rPr>
              <w:fldChar w:fldCharType="begin">
                <w:ffData>
                  <w:name w:val="Text1"/>
                  <w:enabled/>
                  <w:calcOnExit w:val="0"/>
                  <w:textInput/>
                </w:ffData>
              </w:fldChar>
            </w:r>
            <w:r w:rsidR="000444AA" w:rsidRPr="0047728D">
              <w:rPr>
                <w:sz w:val="22"/>
                <w:szCs w:val="22"/>
              </w:rPr>
              <w:instrText xml:space="preserve"> FORMTEXT </w:instrText>
            </w:r>
            <w:r w:rsidRPr="0047728D">
              <w:rPr>
                <w:sz w:val="22"/>
                <w:szCs w:val="22"/>
              </w:rPr>
            </w:r>
            <w:r w:rsidRPr="0047728D">
              <w:rPr>
                <w:sz w:val="22"/>
                <w:szCs w:val="22"/>
              </w:rPr>
              <w:fldChar w:fldCharType="separate"/>
            </w:r>
            <w:r w:rsidR="000444AA" w:rsidRPr="0047728D">
              <w:rPr>
                <w:noProof/>
                <w:sz w:val="22"/>
                <w:szCs w:val="22"/>
              </w:rPr>
              <w:t> </w:t>
            </w:r>
            <w:r w:rsidR="000444AA" w:rsidRPr="0047728D">
              <w:rPr>
                <w:noProof/>
                <w:sz w:val="22"/>
                <w:szCs w:val="22"/>
              </w:rPr>
              <w:t> </w:t>
            </w:r>
            <w:r w:rsidR="000444AA" w:rsidRPr="0047728D">
              <w:rPr>
                <w:noProof/>
                <w:sz w:val="22"/>
                <w:szCs w:val="22"/>
              </w:rPr>
              <w:t> </w:t>
            </w:r>
            <w:r w:rsidR="000444AA" w:rsidRPr="0047728D">
              <w:rPr>
                <w:noProof/>
                <w:sz w:val="22"/>
                <w:szCs w:val="22"/>
              </w:rPr>
              <w:t> </w:t>
            </w:r>
            <w:r w:rsidR="000444AA" w:rsidRPr="0047728D">
              <w:rPr>
                <w:noProof/>
                <w:sz w:val="22"/>
                <w:szCs w:val="22"/>
              </w:rPr>
              <w:t> </w:t>
            </w:r>
            <w:r w:rsidRPr="0047728D">
              <w:rPr>
                <w:sz w:val="22"/>
                <w:szCs w:val="22"/>
              </w:rPr>
              <w:fldChar w:fldCharType="end"/>
            </w:r>
          </w:p>
          <w:p w:rsidR="000444AA" w:rsidRPr="0047728D" w:rsidRDefault="000444AA" w:rsidP="00C2378A">
            <w:pPr>
              <w:rPr>
                <w:sz w:val="22"/>
                <w:szCs w:val="22"/>
              </w:rPr>
            </w:pPr>
          </w:p>
        </w:tc>
        <w:tc>
          <w:tcPr>
            <w:tcW w:w="297" w:type="pct"/>
            <w:tcBorders>
              <w:top w:val="single" w:sz="4" w:space="0" w:color="auto"/>
              <w:left w:val="single" w:sz="4" w:space="0" w:color="auto"/>
              <w:bottom w:val="single" w:sz="4" w:space="0" w:color="auto"/>
              <w:right w:val="single" w:sz="4" w:space="0" w:color="auto"/>
            </w:tcBorders>
            <w:shd w:val="clear" w:color="auto" w:fill="auto"/>
          </w:tcPr>
          <w:p w:rsidR="000444AA" w:rsidRPr="0047728D" w:rsidRDefault="000444AA" w:rsidP="00C2378A">
            <w:pPr>
              <w:widowControl w:val="0"/>
              <w:autoSpaceDE w:val="0"/>
              <w:autoSpaceDN w:val="0"/>
              <w:adjustRightInd w:val="0"/>
              <w:rPr>
                <w:sz w:val="22"/>
                <w:szCs w:val="22"/>
              </w:rPr>
            </w:pPr>
          </w:p>
        </w:tc>
      </w:tr>
      <w:tr w:rsidR="000444AA" w:rsidRPr="0047728D">
        <w:trPr>
          <w:trHeight w:val="432"/>
        </w:trPr>
        <w:tc>
          <w:tcPr>
            <w:tcW w:w="190" w:type="pct"/>
            <w:tcBorders>
              <w:top w:val="single" w:sz="4" w:space="0" w:color="auto"/>
              <w:left w:val="single" w:sz="4" w:space="0" w:color="auto"/>
              <w:bottom w:val="single" w:sz="4" w:space="0" w:color="auto"/>
              <w:right w:val="single" w:sz="4" w:space="0" w:color="auto"/>
            </w:tcBorders>
            <w:shd w:val="clear" w:color="auto" w:fill="auto"/>
            <w:vAlign w:val="center"/>
          </w:tcPr>
          <w:p w:rsidR="000444AA" w:rsidRPr="0047728D" w:rsidRDefault="000444AA" w:rsidP="00C2378A">
            <w:pPr>
              <w:jc w:val="center"/>
              <w:rPr>
                <w:b/>
                <w:sz w:val="22"/>
                <w:szCs w:val="22"/>
              </w:rPr>
            </w:pPr>
            <w:r w:rsidRPr="0047728D">
              <w:rPr>
                <w:b/>
                <w:sz w:val="22"/>
                <w:szCs w:val="22"/>
              </w:rPr>
              <w:t>77.</w:t>
            </w:r>
          </w:p>
        </w:tc>
        <w:tc>
          <w:tcPr>
            <w:tcW w:w="612" w:type="pct"/>
            <w:tcBorders>
              <w:top w:val="single" w:sz="4" w:space="0" w:color="auto"/>
              <w:left w:val="single" w:sz="4" w:space="0" w:color="auto"/>
              <w:bottom w:val="single" w:sz="4" w:space="0" w:color="auto"/>
              <w:right w:val="single" w:sz="4" w:space="0" w:color="auto"/>
            </w:tcBorders>
            <w:shd w:val="clear" w:color="auto" w:fill="auto"/>
          </w:tcPr>
          <w:p w:rsidR="000444AA" w:rsidRPr="00CC72D7" w:rsidRDefault="000444AA" w:rsidP="000444AA">
            <w:pPr>
              <w:widowControl w:val="0"/>
              <w:autoSpaceDE w:val="0"/>
              <w:autoSpaceDN w:val="0"/>
              <w:adjustRightInd w:val="0"/>
              <w:rPr>
                <w:b/>
                <w:sz w:val="22"/>
                <w:szCs w:val="22"/>
              </w:rPr>
            </w:pPr>
          </w:p>
          <w:p w:rsidR="000444AA" w:rsidRPr="00CC72D7" w:rsidRDefault="000444AA" w:rsidP="000444AA">
            <w:pPr>
              <w:widowControl w:val="0"/>
              <w:autoSpaceDE w:val="0"/>
              <w:autoSpaceDN w:val="0"/>
              <w:adjustRightInd w:val="0"/>
              <w:rPr>
                <w:b/>
                <w:sz w:val="22"/>
                <w:szCs w:val="22"/>
              </w:rPr>
            </w:pPr>
            <w:r w:rsidRPr="00CC72D7">
              <w:rPr>
                <w:b/>
                <w:sz w:val="22"/>
                <w:szCs w:val="22"/>
              </w:rPr>
              <w:t>CCSS.ELA.LITERACY.WH9-10.6</w:t>
            </w:r>
          </w:p>
        </w:tc>
        <w:tc>
          <w:tcPr>
            <w:tcW w:w="2121" w:type="pct"/>
            <w:tcBorders>
              <w:top w:val="single" w:sz="4" w:space="0" w:color="auto"/>
              <w:left w:val="single" w:sz="4" w:space="0" w:color="auto"/>
              <w:bottom w:val="single" w:sz="4" w:space="0" w:color="auto"/>
              <w:right w:val="single" w:sz="4" w:space="0" w:color="auto"/>
            </w:tcBorders>
            <w:shd w:val="clear" w:color="auto" w:fill="auto"/>
          </w:tcPr>
          <w:p w:rsidR="000444AA" w:rsidRPr="0047728D" w:rsidRDefault="000444AA" w:rsidP="00C2378A">
            <w:pPr>
              <w:widowControl w:val="0"/>
              <w:autoSpaceDE w:val="0"/>
              <w:autoSpaceDN w:val="0"/>
              <w:adjustRightInd w:val="0"/>
              <w:rPr>
                <w:sz w:val="22"/>
                <w:szCs w:val="22"/>
              </w:rPr>
            </w:pPr>
            <w:r w:rsidRPr="00F70F35">
              <w:rPr>
                <w:b/>
                <w:sz w:val="22"/>
                <w:szCs w:val="22"/>
              </w:rPr>
              <w:t>6.</w:t>
            </w:r>
            <w:r w:rsidRPr="0047728D">
              <w:rPr>
                <w:sz w:val="22"/>
                <w:szCs w:val="22"/>
              </w:rPr>
              <w:t xml:space="preserve">  Use technology, including the Internet, to produce, publish, and update individual or shared writing products, taking advantage of technology’s capacity to link to other information and to display information flexibly and dynamically.</w:t>
            </w:r>
          </w:p>
          <w:p w:rsidR="000444AA" w:rsidRPr="0047728D" w:rsidRDefault="000444AA" w:rsidP="00C2378A">
            <w:pPr>
              <w:widowControl w:val="0"/>
              <w:autoSpaceDE w:val="0"/>
              <w:autoSpaceDN w:val="0"/>
              <w:adjustRightInd w:val="0"/>
              <w:rPr>
                <w:sz w:val="22"/>
                <w:szCs w:val="22"/>
              </w:rPr>
            </w:pPr>
          </w:p>
        </w:tc>
        <w:tc>
          <w:tcPr>
            <w:tcW w:w="881" w:type="pct"/>
            <w:tcBorders>
              <w:top w:val="single" w:sz="4" w:space="0" w:color="auto"/>
              <w:left w:val="single" w:sz="4" w:space="0" w:color="auto"/>
              <w:bottom w:val="single" w:sz="4" w:space="0" w:color="auto"/>
              <w:right w:val="single" w:sz="4" w:space="0" w:color="auto"/>
            </w:tcBorders>
            <w:shd w:val="clear" w:color="auto" w:fill="auto"/>
          </w:tcPr>
          <w:p w:rsidR="000444AA" w:rsidRPr="0047728D" w:rsidRDefault="008402FC" w:rsidP="00C2378A">
            <w:pPr>
              <w:rPr>
                <w:sz w:val="22"/>
                <w:szCs w:val="22"/>
              </w:rPr>
            </w:pPr>
            <w:r w:rsidRPr="0047728D">
              <w:rPr>
                <w:sz w:val="22"/>
                <w:szCs w:val="22"/>
              </w:rPr>
              <w:fldChar w:fldCharType="begin">
                <w:ffData>
                  <w:name w:val="Text1"/>
                  <w:enabled/>
                  <w:calcOnExit w:val="0"/>
                  <w:textInput/>
                </w:ffData>
              </w:fldChar>
            </w:r>
            <w:r w:rsidR="000444AA" w:rsidRPr="0047728D">
              <w:rPr>
                <w:sz w:val="22"/>
                <w:szCs w:val="22"/>
              </w:rPr>
              <w:instrText xml:space="preserve"> FORMTEXT </w:instrText>
            </w:r>
            <w:r w:rsidRPr="0047728D">
              <w:rPr>
                <w:sz w:val="22"/>
                <w:szCs w:val="22"/>
              </w:rPr>
            </w:r>
            <w:r w:rsidRPr="0047728D">
              <w:rPr>
                <w:sz w:val="22"/>
                <w:szCs w:val="22"/>
              </w:rPr>
              <w:fldChar w:fldCharType="separate"/>
            </w:r>
            <w:r w:rsidR="000444AA" w:rsidRPr="0047728D">
              <w:rPr>
                <w:noProof/>
                <w:sz w:val="22"/>
                <w:szCs w:val="22"/>
              </w:rPr>
              <w:t> </w:t>
            </w:r>
            <w:r w:rsidR="000444AA" w:rsidRPr="0047728D">
              <w:rPr>
                <w:noProof/>
                <w:sz w:val="22"/>
                <w:szCs w:val="22"/>
              </w:rPr>
              <w:t> </w:t>
            </w:r>
            <w:r w:rsidR="000444AA" w:rsidRPr="0047728D">
              <w:rPr>
                <w:noProof/>
                <w:sz w:val="22"/>
                <w:szCs w:val="22"/>
              </w:rPr>
              <w:t> </w:t>
            </w:r>
            <w:r w:rsidR="000444AA" w:rsidRPr="0047728D">
              <w:rPr>
                <w:noProof/>
                <w:sz w:val="22"/>
                <w:szCs w:val="22"/>
              </w:rPr>
              <w:t> </w:t>
            </w:r>
            <w:r w:rsidR="000444AA" w:rsidRPr="0047728D">
              <w:rPr>
                <w:noProof/>
                <w:sz w:val="22"/>
                <w:szCs w:val="22"/>
              </w:rPr>
              <w:t> </w:t>
            </w:r>
            <w:r w:rsidRPr="0047728D">
              <w:rPr>
                <w:sz w:val="22"/>
                <w:szCs w:val="22"/>
              </w:rPr>
              <w:fldChar w:fldCharType="end"/>
            </w:r>
          </w:p>
        </w:tc>
        <w:tc>
          <w:tcPr>
            <w:tcW w:w="899" w:type="pct"/>
            <w:tcBorders>
              <w:top w:val="single" w:sz="4" w:space="0" w:color="auto"/>
              <w:left w:val="single" w:sz="4" w:space="0" w:color="auto"/>
              <w:bottom w:val="single" w:sz="4" w:space="0" w:color="auto"/>
              <w:right w:val="single" w:sz="4" w:space="0" w:color="auto"/>
            </w:tcBorders>
            <w:shd w:val="clear" w:color="auto" w:fill="auto"/>
          </w:tcPr>
          <w:p w:rsidR="000444AA" w:rsidRPr="0047728D" w:rsidRDefault="008402FC" w:rsidP="00C2378A">
            <w:pPr>
              <w:rPr>
                <w:sz w:val="22"/>
                <w:szCs w:val="22"/>
              </w:rPr>
            </w:pPr>
            <w:r w:rsidRPr="0047728D">
              <w:rPr>
                <w:sz w:val="22"/>
                <w:szCs w:val="22"/>
              </w:rPr>
              <w:fldChar w:fldCharType="begin">
                <w:ffData>
                  <w:name w:val="Text1"/>
                  <w:enabled/>
                  <w:calcOnExit w:val="0"/>
                  <w:textInput/>
                </w:ffData>
              </w:fldChar>
            </w:r>
            <w:r w:rsidR="000444AA" w:rsidRPr="0047728D">
              <w:rPr>
                <w:sz w:val="22"/>
                <w:szCs w:val="22"/>
              </w:rPr>
              <w:instrText xml:space="preserve"> FORMTEXT </w:instrText>
            </w:r>
            <w:r w:rsidRPr="0047728D">
              <w:rPr>
                <w:sz w:val="22"/>
                <w:szCs w:val="22"/>
              </w:rPr>
            </w:r>
            <w:r w:rsidRPr="0047728D">
              <w:rPr>
                <w:sz w:val="22"/>
                <w:szCs w:val="22"/>
              </w:rPr>
              <w:fldChar w:fldCharType="separate"/>
            </w:r>
            <w:r w:rsidR="000444AA" w:rsidRPr="0047728D">
              <w:rPr>
                <w:noProof/>
                <w:sz w:val="22"/>
                <w:szCs w:val="22"/>
              </w:rPr>
              <w:t> </w:t>
            </w:r>
            <w:r w:rsidR="000444AA" w:rsidRPr="0047728D">
              <w:rPr>
                <w:noProof/>
                <w:sz w:val="22"/>
                <w:szCs w:val="22"/>
              </w:rPr>
              <w:t> </w:t>
            </w:r>
            <w:r w:rsidR="000444AA" w:rsidRPr="0047728D">
              <w:rPr>
                <w:noProof/>
                <w:sz w:val="22"/>
                <w:szCs w:val="22"/>
              </w:rPr>
              <w:t> </w:t>
            </w:r>
            <w:r w:rsidR="000444AA" w:rsidRPr="0047728D">
              <w:rPr>
                <w:noProof/>
                <w:sz w:val="22"/>
                <w:szCs w:val="22"/>
              </w:rPr>
              <w:t> </w:t>
            </w:r>
            <w:r w:rsidR="000444AA" w:rsidRPr="0047728D">
              <w:rPr>
                <w:noProof/>
                <w:sz w:val="22"/>
                <w:szCs w:val="22"/>
              </w:rPr>
              <w:t> </w:t>
            </w:r>
            <w:r w:rsidRPr="0047728D">
              <w:rPr>
                <w:sz w:val="22"/>
                <w:szCs w:val="22"/>
              </w:rPr>
              <w:fldChar w:fldCharType="end"/>
            </w:r>
          </w:p>
        </w:tc>
        <w:tc>
          <w:tcPr>
            <w:tcW w:w="297" w:type="pct"/>
            <w:tcBorders>
              <w:top w:val="single" w:sz="4" w:space="0" w:color="auto"/>
              <w:left w:val="single" w:sz="4" w:space="0" w:color="auto"/>
              <w:bottom w:val="single" w:sz="4" w:space="0" w:color="auto"/>
              <w:right w:val="single" w:sz="4" w:space="0" w:color="auto"/>
            </w:tcBorders>
            <w:shd w:val="clear" w:color="auto" w:fill="auto"/>
          </w:tcPr>
          <w:p w:rsidR="000444AA" w:rsidRPr="0047728D" w:rsidRDefault="000444AA" w:rsidP="00C2378A">
            <w:pPr>
              <w:widowControl w:val="0"/>
              <w:autoSpaceDE w:val="0"/>
              <w:autoSpaceDN w:val="0"/>
              <w:adjustRightInd w:val="0"/>
              <w:rPr>
                <w:sz w:val="22"/>
                <w:szCs w:val="22"/>
              </w:rPr>
            </w:pPr>
          </w:p>
        </w:tc>
      </w:tr>
      <w:tr w:rsidR="000444AA" w:rsidRPr="0047728D">
        <w:trPr>
          <w:trHeight w:val="432"/>
        </w:trPr>
        <w:tc>
          <w:tcPr>
            <w:tcW w:w="190" w:type="pct"/>
            <w:tcBorders>
              <w:top w:val="single" w:sz="4" w:space="0" w:color="auto"/>
              <w:left w:val="single" w:sz="4" w:space="0" w:color="auto"/>
              <w:bottom w:val="single" w:sz="4" w:space="0" w:color="auto"/>
              <w:right w:val="single" w:sz="4" w:space="0" w:color="auto"/>
            </w:tcBorders>
            <w:shd w:val="clear" w:color="auto" w:fill="auto"/>
            <w:vAlign w:val="center"/>
          </w:tcPr>
          <w:p w:rsidR="000444AA" w:rsidRPr="0047728D" w:rsidRDefault="000444AA" w:rsidP="00C2378A">
            <w:pPr>
              <w:jc w:val="center"/>
              <w:rPr>
                <w:b/>
                <w:sz w:val="22"/>
                <w:szCs w:val="22"/>
              </w:rPr>
            </w:pPr>
            <w:r w:rsidRPr="0047728D">
              <w:rPr>
                <w:b/>
                <w:sz w:val="22"/>
                <w:szCs w:val="22"/>
              </w:rPr>
              <w:t>78.</w:t>
            </w:r>
          </w:p>
        </w:tc>
        <w:tc>
          <w:tcPr>
            <w:tcW w:w="612" w:type="pct"/>
            <w:tcBorders>
              <w:top w:val="single" w:sz="4" w:space="0" w:color="auto"/>
              <w:left w:val="single" w:sz="4" w:space="0" w:color="auto"/>
              <w:bottom w:val="single" w:sz="4" w:space="0" w:color="auto"/>
              <w:right w:val="single" w:sz="4" w:space="0" w:color="auto"/>
            </w:tcBorders>
            <w:shd w:val="clear" w:color="auto" w:fill="auto"/>
          </w:tcPr>
          <w:p w:rsidR="000444AA" w:rsidRPr="00CC72D7" w:rsidRDefault="000444AA" w:rsidP="000444AA">
            <w:pPr>
              <w:widowControl w:val="0"/>
              <w:autoSpaceDE w:val="0"/>
              <w:autoSpaceDN w:val="0"/>
              <w:adjustRightInd w:val="0"/>
              <w:rPr>
                <w:b/>
                <w:sz w:val="22"/>
                <w:szCs w:val="22"/>
              </w:rPr>
            </w:pPr>
          </w:p>
          <w:p w:rsidR="000444AA" w:rsidRPr="00CC72D7" w:rsidRDefault="000444AA" w:rsidP="000444AA">
            <w:pPr>
              <w:widowControl w:val="0"/>
              <w:autoSpaceDE w:val="0"/>
              <w:autoSpaceDN w:val="0"/>
              <w:adjustRightInd w:val="0"/>
              <w:rPr>
                <w:b/>
                <w:sz w:val="22"/>
                <w:szCs w:val="22"/>
              </w:rPr>
            </w:pPr>
            <w:r w:rsidRPr="00CC72D7">
              <w:rPr>
                <w:b/>
                <w:sz w:val="22"/>
                <w:szCs w:val="22"/>
              </w:rPr>
              <w:t>CCSS.ELA.LITERACY.WH9-10.7</w:t>
            </w:r>
          </w:p>
        </w:tc>
        <w:tc>
          <w:tcPr>
            <w:tcW w:w="2121" w:type="pct"/>
            <w:tcBorders>
              <w:top w:val="single" w:sz="4" w:space="0" w:color="auto"/>
              <w:left w:val="single" w:sz="4" w:space="0" w:color="auto"/>
              <w:bottom w:val="single" w:sz="4" w:space="0" w:color="auto"/>
              <w:right w:val="single" w:sz="4" w:space="0" w:color="auto"/>
            </w:tcBorders>
            <w:shd w:val="clear" w:color="auto" w:fill="auto"/>
          </w:tcPr>
          <w:p w:rsidR="000444AA" w:rsidRPr="0047728D" w:rsidRDefault="000444AA" w:rsidP="00C2378A">
            <w:pPr>
              <w:widowControl w:val="0"/>
              <w:autoSpaceDE w:val="0"/>
              <w:autoSpaceDN w:val="0"/>
              <w:adjustRightInd w:val="0"/>
              <w:rPr>
                <w:sz w:val="22"/>
                <w:szCs w:val="22"/>
              </w:rPr>
            </w:pPr>
            <w:r w:rsidRPr="00F70F35">
              <w:rPr>
                <w:b/>
                <w:sz w:val="22"/>
                <w:szCs w:val="22"/>
              </w:rPr>
              <w:t>7.</w:t>
            </w:r>
            <w:r w:rsidRPr="0047728D">
              <w:rPr>
                <w:sz w:val="22"/>
                <w:szCs w:val="22"/>
              </w:rPr>
              <w:t xml:space="preserve">  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w:t>
            </w:r>
          </w:p>
          <w:p w:rsidR="000444AA" w:rsidRPr="0047728D" w:rsidRDefault="000444AA" w:rsidP="00C2378A">
            <w:pPr>
              <w:widowControl w:val="0"/>
              <w:autoSpaceDE w:val="0"/>
              <w:autoSpaceDN w:val="0"/>
              <w:adjustRightInd w:val="0"/>
              <w:rPr>
                <w:sz w:val="22"/>
                <w:szCs w:val="22"/>
              </w:rPr>
            </w:pPr>
          </w:p>
        </w:tc>
        <w:tc>
          <w:tcPr>
            <w:tcW w:w="881" w:type="pct"/>
            <w:tcBorders>
              <w:top w:val="single" w:sz="4" w:space="0" w:color="auto"/>
              <w:left w:val="single" w:sz="4" w:space="0" w:color="auto"/>
              <w:bottom w:val="single" w:sz="4" w:space="0" w:color="auto"/>
              <w:right w:val="single" w:sz="4" w:space="0" w:color="auto"/>
            </w:tcBorders>
            <w:shd w:val="clear" w:color="auto" w:fill="auto"/>
          </w:tcPr>
          <w:p w:rsidR="000444AA" w:rsidRPr="0047728D" w:rsidRDefault="008402FC" w:rsidP="00C2378A">
            <w:pPr>
              <w:rPr>
                <w:sz w:val="22"/>
                <w:szCs w:val="22"/>
              </w:rPr>
            </w:pPr>
            <w:r w:rsidRPr="0047728D">
              <w:rPr>
                <w:sz w:val="22"/>
                <w:szCs w:val="22"/>
              </w:rPr>
              <w:fldChar w:fldCharType="begin">
                <w:ffData>
                  <w:name w:val="Text1"/>
                  <w:enabled/>
                  <w:calcOnExit w:val="0"/>
                  <w:textInput/>
                </w:ffData>
              </w:fldChar>
            </w:r>
            <w:r w:rsidR="000444AA" w:rsidRPr="0047728D">
              <w:rPr>
                <w:sz w:val="22"/>
                <w:szCs w:val="22"/>
              </w:rPr>
              <w:instrText xml:space="preserve"> FORMTEXT </w:instrText>
            </w:r>
            <w:r w:rsidRPr="0047728D">
              <w:rPr>
                <w:sz w:val="22"/>
                <w:szCs w:val="22"/>
              </w:rPr>
            </w:r>
            <w:r w:rsidRPr="0047728D">
              <w:rPr>
                <w:sz w:val="22"/>
                <w:szCs w:val="22"/>
              </w:rPr>
              <w:fldChar w:fldCharType="separate"/>
            </w:r>
            <w:r w:rsidR="000444AA" w:rsidRPr="0047728D">
              <w:rPr>
                <w:noProof/>
                <w:sz w:val="22"/>
                <w:szCs w:val="22"/>
              </w:rPr>
              <w:t> </w:t>
            </w:r>
            <w:r w:rsidR="000444AA" w:rsidRPr="0047728D">
              <w:rPr>
                <w:noProof/>
                <w:sz w:val="22"/>
                <w:szCs w:val="22"/>
              </w:rPr>
              <w:t> </w:t>
            </w:r>
            <w:r w:rsidR="000444AA" w:rsidRPr="0047728D">
              <w:rPr>
                <w:noProof/>
                <w:sz w:val="22"/>
                <w:szCs w:val="22"/>
              </w:rPr>
              <w:t> </w:t>
            </w:r>
            <w:r w:rsidR="000444AA" w:rsidRPr="0047728D">
              <w:rPr>
                <w:noProof/>
                <w:sz w:val="22"/>
                <w:szCs w:val="22"/>
              </w:rPr>
              <w:t> </w:t>
            </w:r>
            <w:r w:rsidR="000444AA" w:rsidRPr="0047728D">
              <w:rPr>
                <w:noProof/>
                <w:sz w:val="22"/>
                <w:szCs w:val="22"/>
              </w:rPr>
              <w:t> </w:t>
            </w:r>
            <w:r w:rsidRPr="0047728D">
              <w:rPr>
                <w:sz w:val="22"/>
                <w:szCs w:val="22"/>
              </w:rPr>
              <w:fldChar w:fldCharType="end"/>
            </w:r>
          </w:p>
        </w:tc>
        <w:tc>
          <w:tcPr>
            <w:tcW w:w="899" w:type="pct"/>
            <w:tcBorders>
              <w:top w:val="single" w:sz="4" w:space="0" w:color="auto"/>
              <w:left w:val="single" w:sz="4" w:space="0" w:color="auto"/>
              <w:bottom w:val="single" w:sz="4" w:space="0" w:color="auto"/>
              <w:right w:val="single" w:sz="4" w:space="0" w:color="auto"/>
            </w:tcBorders>
            <w:shd w:val="clear" w:color="auto" w:fill="auto"/>
          </w:tcPr>
          <w:p w:rsidR="000444AA" w:rsidRPr="0047728D" w:rsidRDefault="008402FC" w:rsidP="00C2378A">
            <w:pPr>
              <w:rPr>
                <w:sz w:val="22"/>
                <w:szCs w:val="22"/>
              </w:rPr>
            </w:pPr>
            <w:r w:rsidRPr="0047728D">
              <w:rPr>
                <w:sz w:val="22"/>
                <w:szCs w:val="22"/>
              </w:rPr>
              <w:fldChar w:fldCharType="begin">
                <w:ffData>
                  <w:name w:val="Text1"/>
                  <w:enabled/>
                  <w:calcOnExit w:val="0"/>
                  <w:textInput/>
                </w:ffData>
              </w:fldChar>
            </w:r>
            <w:r w:rsidR="000444AA" w:rsidRPr="0047728D">
              <w:rPr>
                <w:sz w:val="22"/>
                <w:szCs w:val="22"/>
              </w:rPr>
              <w:instrText xml:space="preserve"> FORMTEXT </w:instrText>
            </w:r>
            <w:r w:rsidRPr="0047728D">
              <w:rPr>
                <w:sz w:val="22"/>
                <w:szCs w:val="22"/>
              </w:rPr>
            </w:r>
            <w:r w:rsidRPr="0047728D">
              <w:rPr>
                <w:sz w:val="22"/>
                <w:szCs w:val="22"/>
              </w:rPr>
              <w:fldChar w:fldCharType="separate"/>
            </w:r>
            <w:r w:rsidR="000444AA" w:rsidRPr="0047728D">
              <w:rPr>
                <w:noProof/>
                <w:sz w:val="22"/>
                <w:szCs w:val="22"/>
              </w:rPr>
              <w:t> </w:t>
            </w:r>
            <w:r w:rsidR="000444AA" w:rsidRPr="0047728D">
              <w:rPr>
                <w:noProof/>
                <w:sz w:val="22"/>
                <w:szCs w:val="22"/>
              </w:rPr>
              <w:t> </w:t>
            </w:r>
            <w:r w:rsidR="000444AA" w:rsidRPr="0047728D">
              <w:rPr>
                <w:noProof/>
                <w:sz w:val="22"/>
                <w:szCs w:val="22"/>
              </w:rPr>
              <w:t> </w:t>
            </w:r>
            <w:r w:rsidR="000444AA" w:rsidRPr="0047728D">
              <w:rPr>
                <w:noProof/>
                <w:sz w:val="22"/>
                <w:szCs w:val="22"/>
              </w:rPr>
              <w:t> </w:t>
            </w:r>
            <w:r w:rsidR="000444AA" w:rsidRPr="0047728D">
              <w:rPr>
                <w:noProof/>
                <w:sz w:val="22"/>
                <w:szCs w:val="22"/>
              </w:rPr>
              <w:t> </w:t>
            </w:r>
            <w:r w:rsidRPr="0047728D">
              <w:rPr>
                <w:sz w:val="22"/>
                <w:szCs w:val="22"/>
              </w:rPr>
              <w:fldChar w:fldCharType="end"/>
            </w:r>
          </w:p>
        </w:tc>
        <w:tc>
          <w:tcPr>
            <w:tcW w:w="297" w:type="pct"/>
            <w:tcBorders>
              <w:top w:val="single" w:sz="4" w:space="0" w:color="auto"/>
              <w:left w:val="single" w:sz="4" w:space="0" w:color="auto"/>
              <w:bottom w:val="single" w:sz="4" w:space="0" w:color="auto"/>
              <w:right w:val="single" w:sz="4" w:space="0" w:color="auto"/>
            </w:tcBorders>
            <w:shd w:val="clear" w:color="auto" w:fill="auto"/>
          </w:tcPr>
          <w:p w:rsidR="000444AA" w:rsidRPr="0047728D" w:rsidRDefault="000444AA" w:rsidP="00C2378A">
            <w:pPr>
              <w:widowControl w:val="0"/>
              <w:autoSpaceDE w:val="0"/>
              <w:autoSpaceDN w:val="0"/>
              <w:adjustRightInd w:val="0"/>
              <w:rPr>
                <w:sz w:val="22"/>
                <w:szCs w:val="22"/>
              </w:rPr>
            </w:pPr>
          </w:p>
        </w:tc>
      </w:tr>
      <w:tr w:rsidR="000444AA" w:rsidRPr="0047728D">
        <w:trPr>
          <w:trHeight w:val="432"/>
        </w:trPr>
        <w:tc>
          <w:tcPr>
            <w:tcW w:w="190" w:type="pct"/>
            <w:tcBorders>
              <w:top w:val="single" w:sz="4" w:space="0" w:color="auto"/>
              <w:left w:val="single" w:sz="4" w:space="0" w:color="auto"/>
              <w:bottom w:val="single" w:sz="4" w:space="0" w:color="auto"/>
              <w:right w:val="single" w:sz="4" w:space="0" w:color="auto"/>
            </w:tcBorders>
            <w:shd w:val="clear" w:color="auto" w:fill="auto"/>
            <w:vAlign w:val="center"/>
          </w:tcPr>
          <w:p w:rsidR="000444AA" w:rsidRPr="0047728D" w:rsidRDefault="000444AA" w:rsidP="00C2378A">
            <w:pPr>
              <w:jc w:val="center"/>
              <w:rPr>
                <w:b/>
                <w:sz w:val="22"/>
                <w:szCs w:val="22"/>
              </w:rPr>
            </w:pPr>
            <w:r w:rsidRPr="0047728D">
              <w:rPr>
                <w:b/>
                <w:sz w:val="22"/>
                <w:szCs w:val="22"/>
              </w:rPr>
              <w:t>79.</w:t>
            </w:r>
          </w:p>
        </w:tc>
        <w:tc>
          <w:tcPr>
            <w:tcW w:w="612" w:type="pct"/>
            <w:tcBorders>
              <w:top w:val="single" w:sz="4" w:space="0" w:color="auto"/>
              <w:left w:val="single" w:sz="4" w:space="0" w:color="auto"/>
              <w:bottom w:val="single" w:sz="4" w:space="0" w:color="auto"/>
              <w:right w:val="single" w:sz="4" w:space="0" w:color="auto"/>
            </w:tcBorders>
            <w:shd w:val="clear" w:color="auto" w:fill="auto"/>
          </w:tcPr>
          <w:p w:rsidR="000444AA" w:rsidRPr="00CC72D7" w:rsidRDefault="000444AA" w:rsidP="000444AA">
            <w:pPr>
              <w:widowControl w:val="0"/>
              <w:autoSpaceDE w:val="0"/>
              <w:autoSpaceDN w:val="0"/>
              <w:adjustRightInd w:val="0"/>
              <w:rPr>
                <w:b/>
                <w:sz w:val="22"/>
                <w:szCs w:val="22"/>
              </w:rPr>
            </w:pPr>
          </w:p>
          <w:p w:rsidR="000444AA" w:rsidRPr="00CC72D7" w:rsidRDefault="000444AA" w:rsidP="000444AA">
            <w:pPr>
              <w:widowControl w:val="0"/>
              <w:autoSpaceDE w:val="0"/>
              <w:autoSpaceDN w:val="0"/>
              <w:adjustRightInd w:val="0"/>
              <w:rPr>
                <w:b/>
                <w:sz w:val="22"/>
                <w:szCs w:val="22"/>
              </w:rPr>
            </w:pPr>
            <w:r w:rsidRPr="00CC72D7">
              <w:rPr>
                <w:b/>
                <w:sz w:val="22"/>
                <w:szCs w:val="22"/>
              </w:rPr>
              <w:t>CCSS.ELA.LITERACY.WH9-10.8</w:t>
            </w:r>
          </w:p>
        </w:tc>
        <w:tc>
          <w:tcPr>
            <w:tcW w:w="2121" w:type="pct"/>
            <w:tcBorders>
              <w:top w:val="single" w:sz="4" w:space="0" w:color="auto"/>
              <w:left w:val="single" w:sz="4" w:space="0" w:color="auto"/>
              <w:bottom w:val="single" w:sz="4" w:space="0" w:color="auto"/>
              <w:right w:val="single" w:sz="4" w:space="0" w:color="auto"/>
            </w:tcBorders>
            <w:shd w:val="clear" w:color="auto" w:fill="auto"/>
          </w:tcPr>
          <w:p w:rsidR="000444AA" w:rsidRPr="0047728D" w:rsidRDefault="000444AA" w:rsidP="00C2378A">
            <w:pPr>
              <w:widowControl w:val="0"/>
              <w:autoSpaceDE w:val="0"/>
              <w:autoSpaceDN w:val="0"/>
              <w:adjustRightInd w:val="0"/>
              <w:rPr>
                <w:sz w:val="22"/>
                <w:szCs w:val="22"/>
              </w:rPr>
            </w:pPr>
            <w:r w:rsidRPr="00F70F35">
              <w:rPr>
                <w:b/>
                <w:sz w:val="22"/>
                <w:szCs w:val="22"/>
              </w:rPr>
              <w:t>8.</w:t>
            </w:r>
            <w:r w:rsidRPr="0047728D">
              <w:rPr>
                <w:sz w:val="22"/>
                <w:szCs w:val="22"/>
              </w:rPr>
              <w:t xml:space="preserve">  Gather relevant information from multiple authoritative print and digital sources, using advanced searches effectively; assess the usefulness of each source in answering the research question; integrate information into the text selectively to maintain the flow of ideas, avoiding plagiarism and following a standard format for citation. </w:t>
            </w:r>
          </w:p>
          <w:p w:rsidR="000444AA" w:rsidRPr="0047728D" w:rsidRDefault="000444AA" w:rsidP="00C2378A">
            <w:pPr>
              <w:widowControl w:val="0"/>
              <w:autoSpaceDE w:val="0"/>
              <w:autoSpaceDN w:val="0"/>
              <w:adjustRightInd w:val="0"/>
              <w:rPr>
                <w:sz w:val="22"/>
                <w:szCs w:val="22"/>
              </w:rPr>
            </w:pPr>
          </w:p>
        </w:tc>
        <w:tc>
          <w:tcPr>
            <w:tcW w:w="881" w:type="pct"/>
            <w:tcBorders>
              <w:top w:val="single" w:sz="4" w:space="0" w:color="auto"/>
              <w:left w:val="single" w:sz="4" w:space="0" w:color="auto"/>
              <w:bottom w:val="single" w:sz="4" w:space="0" w:color="auto"/>
              <w:right w:val="single" w:sz="4" w:space="0" w:color="auto"/>
            </w:tcBorders>
            <w:shd w:val="clear" w:color="auto" w:fill="auto"/>
          </w:tcPr>
          <w:p w:rsidR="000444AA" w:rsidRPr="0047728D" w:rsidRDefault="008402FC" w:rsidP="00C2378A">
            <w:pPr>
              <w:rPr>
                <w:sz w:val="22"/>
                <w:szCs w:val="22"/>
              </w:rPr>
            </w:pPr>
            <w:r w:rsidRPr="0047728D">
              <w:rPr>
                <w:sz w:val="22"/>
                <w:szCs w:val="22"/>
              </w:rPr>
              <w:fldChar w:fldCharType="begin">
                <w:ffData>
                  <w:name w:val="Text1"/>
                  <w:enabled/>
                  <w:calcOnExit w:val="0"/>
                  <w:textInput/>
                </w:ffData>
              </w:fldChar>
            </w:r>
            <w:r w:rsidR="000444AA" w:rsidRPr="0047728D">
              <w:rPr>
                <w:sz w:val="22"/>
                <w:szCs w:val="22"/>
              </w:rPr>
              <w:instrText xml:space="preserve"> FORMTEXT </w:instrText>
            </w:r>
            <w:r w:rsidRPr="0047728D">
              <w:rPr>
                <w:sz w:val="22"/>
                <w:szCs w:val="22"/>
              </w:rPr>
            </w:r>
            <w:r w:rsidRPr="0047728D">
              <w:rPr>
                <w:sz w:val="22"/>
                <w:szCs w:val="22"/>
              </w:rPr>
              <w:fldChar w:fldCharType="separate"/>
            </w:r>
            <w:r w:rsidR="000444AA" w:rsidRPr="0047728D">
              <w:rPr>
                <w:noProof/>
                <w:sz w:val="22"/>
                <w:szCs w:val="22"/>
              </w:rPr>
              <w:t> </w:t>
            </w:r>
            <w:r w:rsidR="000444AA" w:rsidRPr="0047728D">
              <w:rPr>
                <w:noProof/>
                <w:sz w:val="22"/>
                <w:szCs w:val="22"/>
              </w:rPr>
              <w:t> </w:t>
            </w:r>
            <w:r w:rsidR="000444AA" w:rsidRPr="0047728D">
              <w:rPr>
                <w:noProof/>
                <w:sz w:val="22"/>
                <w:szCs w:val="22"/>
              </w:rPr>
              <w:t> </w:t>
            </w:r>
            <w:r w:rsidR="000444AA" w:rsidRPr="0047728D">
              <w:rPr>
                <w:noProof/>
                <w:sz w:val="22"/>
                <w:szCs w:val="22"/>
              </w:rPr>
              <w:t> </w:t>
            </w:r>
            <w:r w:rsidR="000444AA" w:rsidRPr="0047728D">
              <w:rPr>
                <w:noProof/>
                <w:sz w:val="22"/>
                <w:szCs w:val="22"/>
              </w:rPr>
              <w:t> </w:t>
            </w:r>
            <w:r w:rsidRPr="0047728D">
              <w:rPr>
                <w:sz w:val="22"/>
                <w:szCs w:val="22"/>
              </w:rPr>
              <w:fldChar w:fldCharType="end"/>
            </w:r>
          </w:p>
        </w:tc>
        <w:tc>
          <w:tcPr>
            <w:tcW w:w="899" w:type="pct"/>
            <w:tcBorders>
              <w:top w:val="single" w:sz="4" w:space="0" w:color="auto"/>
              <w:left w:val="single" w:sz="4" w:space="0" w:color="auto"/>
              <w:bottom w:val="single" w:sz="4" w:space="0" w:color="auto"/>
              <w:right w:val="single" w:sz="4" w:space="0" w:color="auto"/>
            </w:tcBorders>
            <w:shd w:val="clear" w:color="auto" w:fill="auto"/>
          </w:tcPr>
          <w:p w:rsidR="000444AA" w:rsidRPr="0047728D" w:rsidRDefault="008402FC" w:rsidP="00C2378A">
            <w:pPr>
              <w:rPr>
                <w:sz w:val="22"/>
                <w:szCs w:val="22"/>
              </w:rPr>
            </w:pPr>
            <w:r w:rsidRPr="0047728D">
              <w:rPr>
                <w:sz w:val="22"/>
                <w:szCs w:val="22"/>
              </w:rPr>
              <w:fldChar w:fldCharType="begin">
                <w:ffData>
                  <w:name w:val="Text1"/>
                  <w:enabled/>
                  <w:calcOnExit w:val="0"/>
                  <w:textInput/>
                </w:ffData>
              </w:fldChar>
            </w:r>
            <w:r w:rsidR="000444AA" w:rsidRPr="0047728D">
              <w:rPr>
                <w:sz w:val="22"/>
                <w:szCs w:val="22"/>
              </w:rPr>
              <w:instrText xml:space="preserve"> FORMTEXT </w:instrText>
            </w:r>
            <w:r w:rsidRPr="0047728D">
              <w:rPr>
                <w:sz w:val="22"/>
                <w:szCs w:val="22"/>
              </w:rPr>
            </w:r>
            <w:r w:rsidRPr="0047728D">
              <w:rPr>
                <w:sz w:val="22"/>
                <w:szCs w:val="22"/>
              </w:rPr>
              <w:fldChar w:fldCharType="separate"/>
            </w:r>
            <w:r w:rsidR="000444AA" w:rsidRPr="0047728D">
              <w:rPr>
                <w:noProof/>
                <w:sz w:val="22"/>
                <w:szCs w:val="22"/>
              </w:rPr>
              <w:t> </w:t>
            </w:r>
            <w:r w:rsidR="000444AA" w:rsidRPr="0047728D">
              <w:rPr>
                <w:noProof/>
                <w:sz w:val="22"/>
                <w:szCs w:val="22"/>
              </w:rPr>
              <w:t> </w:t>
            </w:r>
            <w:r w:rsidR="000444AA" w:rsidRPr="0047728D">
              <w:rPr>
                <w:noProof/>
                <w:sz w:val="22"/>
                <w:szCs w:val="22"/>
              </w:rPr>
              <w:t> </w:t>
            </w:r>
            <w:r w:rsidR="000444AA" w:rsidRPr="0047728D">
              <w:rPr>
                <w:noProof/>
                <w:sz w:val="22"/>
                <w:szCs w:val="22"/>
              </w:rPr>
              <w:t> </w:t>
            </w:r>
            <w:r w:rsidR="000444AA" w:rsidRPr="0047728D">
              <w:rPr>
                <w:noProof/>
                <w:sz w:val="22"/>
                <w:szCs w:val="22"/>
              </w:rPr>
              <w:t> </w:t>
            </w:r>
            <w:r w:rsidRPr="0047728D">
              <w:rPr>
                <w:sz w:val="22"/>
                <w:szCs w:val="22"/>
              </w:rPr>
              <w:fldChar w:fldCharType="end"/>
            </w:r>
          </w:p>
        </w:tc>
        <w:tc>
          <w:tcPr>
            <w:tcW w:w="297" w:type="pct"/>
            <w:tcBorders>
              <w:top w:val="single" w:sz="4" w:space="0" w:color="auto"/>
              <w:left w:val="single" w:sz="4" w:space="0" w:color="auto"/>
              <w:bottom w:val="single" w:sz="4" w:space="0" w:color="auto"/>
              <w:right w:val="single" w:sz="4" w:space="0" w:color="auto"/>
            </w:tcBorders>
            <w:shd w:val="clear" w:color="auto" w:fill="auto"/>
          </w:tcPr>
          <w:p w:rsidR="000444AA" w:rsidRPr="0047728D" w:rsidRDefault="000444AA" w:rsidP="00C2378A">
            <w:pPr>
              <w:widowControl w:val="0"/>
              <w:autoSpaceDE w:val="0"/>
              <w:autoSpaceDN w:val="0"/>
              <w:adjustRightInd w:val="0"/>
              <w:rPr>
                <w:sz w:val="22"/>
                <w:szCs w:val="22"/>
              </w:rPr>
            </w:pPr>
          </w:p>
        </w:tc>
      </w:tr>
      <w:tr w:rsidR="000444AA" w:rsidRPr="0047728D">
        <w:trPr>
          <w:trHeight w:val="432"/>
        </w:trPr>
        <w:tc>
          <w:tcPr>
            <w:tcW w:w="190" w:type="pct"/>
            <w:tcBorders>
              <w:top w:val="single" w:sz="4" w:space="0" w:color="auto"/>
              <w:left w:val="single" w:sz="4" w:space="0" w:color="auto"/>
              <w:bottom w:val="single" w:sz="4" w:space="0" w:color="auto"/>
              <w:right w:val="single" w:sz="4" w:space="0" w:color="auto"/>
            </w:tcBorders>
            <w:shd w:val="clear" w:color="auto" w:fill="auto"/>
            <w:vAlign w:val="center"/>
          </w:tcPr>
          <w:p w:rsidR="000444AA" w:rsidRPr="0047728D" w:rsidRDefault="000444AA" w:rsidP="00C2378A">
            <w:pPr>
              <w:jc w:val="center"/>
              <w:rPr>
                <w:b/>
                <w:sz w:val="22"/>
                <w:szCs w:val="22"/>
              </w:rPr>
            </w:pPr>
            <w:r w:rsidRPr="0047728D">
              <w:rPr>
                <w:b/>
                <w:sz w:val="22"/>
                <w:szCs w:val="22"/>
              </w:rPr>
              <w:t>80.</w:t>
            </w:r>
          </w:p>
        </w:tc>
        <w:tc>
          <w:tcPr>
            <w:tcW w:w="612" w:type="pct"/>
            <w:tcBorders>
              <w:top w:val="single" w:sz="4" w:space="0" w:color="auto"/>
              <w:left w:val="single" w:sz="4" w:space="0" w:color="auto"/>
              <w:bottom w:val="single" w:sz="4" w:space="0" w:color="auto"/>
              <w:right w:val="single" w:sz="4" w:space="0" w:color="auto"/>
            </w:tcBorders>
            <w:shd w:val="clear" w:color="auto" w:fill="auto"/>
          </w:tcPr>
          <w:p w:rsidR="000444AA" w:rsidRPr="00CC72D7" w:rsidRDefault="000444AA" w:rsidP="000444AA">
            <w:pPr>
              <w:widowControl w:val="0"/>
              <w:autoSpaceDE w:val="0"/>
              <w:autoSpaceDN w:val="0"/>
              <w:adjustRightInd w:val="0"/>
              <w:rPr>
                <w:b/>
                <w:sz w:val="22"/>
                <w:szCs w:val="22"/>
              </w:rPr>
            </w:pPr>
          </w:p>
          <w:p w:rsidR="000444AA" w:rsidRPr="00CC72D7" w:rsidRDefault="000444AA" w:rsidP="000444AA">
            <w:pPr>
              <w:widowControl w:val="0"/>
              <w:autoSpaceDE w:val="0"/>
              <w:autoSpaceDN w:val="0"/>
              <w:adjustRightInd w:val="0"/>
              <w:rPr>
                <w:b/>
                <w:sz w:val="22"/>
                <w:szCs w:val="22"/>
              </w:rPr>
            </w:pPr>
            <w:r w:rsidRPr="00CC72D7">
              <w:rPr>
                <w:b/>
                <w:sz w:val="22"/>
                <w:szCs w:val="22"/>
              </w:rPr>
              <w:t>CCSS.ELA.LITERACY.WH9-10.9</w:t>
            </w:r>
          </w:p>
        </w:tc>
        <w:tc>
          <w:tcPr>
            <w:tcW w:w="2121" w:type="pct"/>
            <w:tcBorders>
              <w:top w:val="single" w:sz="4" w:space="0" w:color="auto"/>
              <w:left w:val="single" w:sz="4" w:space="0" w:color="auto"/>
              <w:bottom w:val="single" w:sz="4" w:space="0" w:color="auto"/>
              <w:right w:val="single" w:sz="4" w:space="0" w:color="auto"/>
            </w:tcBorders>
            <w:shd w:val="clear" w:color="auto" w:fill="auto"/>
          </w:tcPr>
          <w:p w:rsidR="000444AA" w:rsidRPr="0047728D" w:rsidRDefault="000444AA" w:rsidP="00C2378A">
            <w:pPr>
              <w:widowControl w:val="0"/>
              <w:autoSpaceDE w:val="0"/>
              <w:autoSpaceDN w:val="0"/>
              <w:adjustRightInd w:val="0"/>
              <w:rPr>
                <w:sz w:val="22"/>
                <w:szCs w:val="22"/>
              </w:rPr>
            </w:pPr>
            <w:r w:rsidRPr="00F70F35">
              <w:rPr>
                <w:b/>
                <w:sz w:val="22"/>
                <w:szCs w:val="22"/>
              </w:rPr>
              <w:t>9.</w:t>
            </w:r>
            <w:r w:rsidRPr="0047728D">
              <w:rPr>
                <w:sz w:val="22"/>
                <w:szCs w:val="22"/>
              </w:rPr>
              <w:t xml:space="preserve">  Draw evidence from informational texts to support analysis, reflection, and research.</w:t>
            </w:r>
          </w:p>
          <w:p w:rsidR="000444AA" w:rsidRPr="0047728D" w:rsidRDefault="000444AA" w:rsidP="00C2378A">
            <w:pPr>
              <w:widowControl w:val="0"/>
              <w:autoSpaceDE w:val="0"/>
              <w:autoSpaceDN w:val="0"/>
              <w:adjustRightInd w:val="0"/>
              <w:rPr>
                <w:sz w:val="22"/>
                <w:szCs w:val="22"/>
              </w:rPr>
            </w:pPr>
          </w:p>
        </w:tc>
        <w:tc>
          <w:tcPr>
            <w:tcW w:w="881" w:type="pct"/>
            <w:tcBorders>
              <w:top w:val="single" w:sz="4" w:space="0" w:color="auto"/>
              <w:left w:val="single" w:sz="4" w:space="0" w:color="auto"/>
              <w:bottom w:val="single" w:sz="4" w:space="0" w:color="auto"/>
              <w:right w:val="single" w:sz="4" w:space="0" w:color="auto"/>
            </w:tcBorders>
            <w:shd w:val="clear" w:color="auto" w:fill="auto"/>
          </w:tcPr>
          <w:p w:rsidR="000444AA" w:rsidRPr="0047728D" w:rsidRDefault="000444AA" w:rsidP="00C2378A">
            <w:pPr>
              <w:widowControl w:val="0"/>
              <w:autoSpaceDE w:val="0"/>
              <w:autoSpaceDN w:val="0"/>
              <w:adjustRightInd w:val="0"/>
              <w:rPr>
                <w:sz w:val="22"/>
                <w:szCs w:val="22"/>
              </w:rPr>
            </w:pPr>
          </w:p>
          <w:p w:rsidR="000444AA" w:rsidRPr="0047728D" w:rsidRDefault="008402FC" w:rsidP="00C2378A">
            <w:pPr>
              <w:widowControl w:val="0"/>
              <w:autoSpaceDE w:val="0"/>
              <w:autoSpaceDN w:val="0"/>
              <w:adjustRightInd w:val="0"/>
              <w:rPr>
                <w:sz w:val="22"/>
                <w:szCs w:val="22"/>
              </w:rPr>
            </w:pPr>
            <w:r w:rsidRPr="0047728D">
              <w:rPr>
                <w:sz w:val="22"/>
                <w:szCs w:val="22"/>
              </w:rPr>
              <w:fldChar w:fldCharType="begin">
                <w:ffData>
                  <w:name w:val="Text1"/>
                  <w:enabled/>
                  <w:calcOnExit w:val="0"/>
                  <w:textInput/>
                </w:ffData>
              </w:fldChar>
            </w:r>
            <w:r w:rsidR="000444AA" w:rsidRPr="0047728D">
              <w:rPr>
                <w:sz w:val="22"/>
                <w:szCs w:val="22"/>
              </w:rPr>
              <w:instrText xml:space="preserve"> FORMTEXT </w:instrText>
            </w:r>
            <w:r w:rsidRPr="0047728D">
              <w:rPr>
                <w:sz w:val="22"/>
                <w:szCs w:val="22"/>
              </w:rPr>
            </w:r>
            <w:r w:rsidRPr="0047728D">
              <w:rPr>
                <w:sz w:val="22"/>
                <w:szCs w:val="22"/>
              </w:rPr>
              <w:fldChar w:fldCharType="separate"/>
            </w:r>
            <w:r w:rsidR="000444AA" w:rsidRPr="0047728D">
              <w:rPr>
                <w:noProof/>
                <w:sz w:val="22"/>
                <w:szCs w:val="22"/>
              </w:rPr>
              <w:t> </w:t>
            </w:r>
            <w:r w:rsidR="000444AA" w:rsidRPr="0047728D">
              <w:rPr>
                <w:noProof/>
                <w:sz w:val="22"/>
                <w:szCs w:val="22"/>
              </w:rPr>
              <w:t> </w:t>
            </w:r>
            <w:r w:rsidR="000444AA" w:rsidRPr="0047728D">
              <w:rPr>
                <w:noProof/>
                <w:sz w:val="22"/>
                <w:szCs w:val="22"/>
              </w:rPr>
              <w:t> </w:t>
            </w:r>
            <w:r w:rsidR="000444AA" w:rsidRPr="0047728D">
              <w:rPr>
                <w:noProof/>
                <w:sz w:val="22"/>
                <w:szCs w:val="22"/>
              </w:rPr>
              <w:t> </w:t>
            </w:r>
            <w:r w:rsidR="000444AA" w:rsidRPr="0047728D">
              <w:rPr>
                <w:noProof/>
                <w:sz w:val="22"/>
                <w:szCs w:val="22"/>
              </w:rPr>
              <w:t> </w:t>
            </w:r>
            <w:r w:rsidRPr="0047728D">
              <w:rPr>
                <w:sz w:val="22"/>
                <w:szCs w:val="22"/>
              </w:rPr>
              <w:fldChar w:fldCharType="end"/>
            </w:r>
          </w:p>
        </w:tc>
        <w:tc>
          <w:tcPr>
            <w:tcW w:w="899" w:type="pct"/>
            <w:tcBorders>
              <w:top w:val="single" w:sz="4" w:space="0" w:color="auto"/>
              <w:left w:val="single" w:sz="4" w:space="0" w:color="auto"/>
              <w:bottom w:val="single" w:sz="4" w:space="0" w:color="auto"/>
              <w:right w:val="single" w:sz="4" w:space="0" w:color="auto"/>
            </w:tcBorders>
            <w:shd w:val="clear" w:color="auto" w:fill="auto"/>
            <w:vAlign w:val="center"/>
          </w:tcPr>
          <w:p w:rsidR="000444AA" w:rsidRPr="0047728D" w:rsidRDefault="008402FC" w:rsidP="00C2378A">
            <w:pPr>
              <w:rPr>
                <w:b/>
                <w:sz w:val="22"/>
                <w:szCs w:val="22"/>
              </w:rPr>
            </w:pPr>
            <w:r w:rsidRPr="0047728D">
              <w:rPr>
                <w:sz w:val="22"/>
                <w:szCs w:val="22"/>
              </w:rPr>
              <w:fldChar w:fldCharType="begin">
                <w:ffData>
                  <w:name w:val="Text1"/>
                  <w:enabled/>
                  <w:calcOnExit w:val="0"/>
                  <w:textInput/>
                </w:ffData>
              </w:fldChar>
            </w:r>
            <w:r w:rsidR="000444AA" w:rsidRPr="0047728D">
              <w:rPr>
                <w:sz w:val="22"/>
                <w:szCs w:val="22"/>
              </w:rPr>
              <w:instrText xml:space="preserve"> FORMTEXT </w:instrText>
            </w:r>
            <w:r w:rsidRPr="0047728D">
              <w:rPr>
                <w:sz w:val="22"/>
                <w:szCs w:val="22"/>
              </w:rPr>
            </w:r>
            <w:r w:rsidRPr="0047728D">
              <w:rPr>
                <w:sz w:val="22"/>
                <w:szCs w:val="22"/>
              </w:rPr>
              <w:fldChar w:fldCharType="separate"/>
            </w:r>
            <w:r w:rsidR="000444AA" w:rsidRPr="0047728D">
              <w:rPr>
                <w:noProof/>
                <w:sz w:val="22"/>
                <w:szCs w:val="22"/>
              </w:rPr>
              <w:t> </w:t>
            </w:r>
            <w:r w:rsidR="000444AA" w:rsidRPr="0047728D">
              <w:rPr>
                <w:noProof/>
                <w:sz w:val="22"/>
                <w:szCs w:val="22"/>
              </w:rPr>
              <w:t> </w:t>
            </w:r>
            <w:r w:rsidR="000444AA" w:rsidRPr="0047728D">
              <w:rPr>
                <w:noProof/>
                <w:sz w:val="22"/>
                <w:szCs w:val="22"/>
              </w:rPr>
              <w:t> </w:t>
            </w:r>
            <w:r w:rsidR="000444AA" w:rsidRPr="0047728D">
              <w:rPr>
                <w:noProof/>
                <w:sz w:val="22"/>
                <w:szCs w:val="22"/>
              </w:rPr>
              <w:t> </w:t>
            </w:r>
            <w:r w:rsidR="000444AA" w:rsidRPr="0047728D">
              <w:rPr>
                <w:noProof/>
                <w:sz w:val="22"/>
                <w:szCs w:val="22"/>
              </w:rPr>
              <w:t> </w:t>
            </w:r>
            <w:r w:rsidRPr="0047728D">
              <w:rPr>
                <w:sz w:val="22"/>
                <w:szCs w:val="22"/>
              </w:rPr>
              <w:fldChar w:fldCharType="end"/>
            </w:r>
          </w:p>
        </w:tc>
        <w:tc>
          <w:tcPr>
            <w:tcW w:w="297" w:type="pct"/>
            <w:tcBorders>
              <w:top w:val="single" w:sz="4" w:space="0" w:color="auto"/>
              <w:left w:val="single" w:sz="4" w:space="0" w:color="auto"/>
              <w:bottom w:val="single" w:sz="4" w:space="0" w:color="auto"/>
              <w:right w:val="single" w:sz="4" w:space="0" w:color="auto"/>
            </w:tcBorders>
            <w:shd w:val="clear" w:color="auto" w:fill="auto"/>
          </w:tcPr>
          <w:p w:rsidR="000444AA" w:rsidRPr="0047728D" w:rsidRDefault="000444AA" w:rsidP="00C2378A">
            <w:pPr>
              <w:widowControl w:val="0"/>
              <w:autoSpaceDE w:val="0"/>
              <w:autoSpaceDN w:val="0"/>
              <w:adjustRightInd w:val="0"/>
              <w:rPr>
                <w:sz w:val="22"/>
                <w:szCs w:val="22"/>
              </w:rPr>
            </w:pPr>
          </w:p>
        </w:tc>
      </w:tr>
      <w:tr w:rsidR="000444AA" w:rsidRPr="0047728D">
        <w:trPr>
          <w:trHeight w:val="432"/>
        </w:trPr>
        <w:tc>
          <w:tcPr>
            <w:tcW w:w="190" w:type="pct"/>
            <w:tcBorders>
              <w:top w:val="single" w:sz="4" w:space="0" w:color="auto"/>
              <w:left w:val="single" w:sz="4" w:space="0" w:color="auto"/>
              <w:bottom w:val="single" w:sz="4" w:space="0" w:color="auto"/>
              <w:right w:val="single" w:sz="4" w:space="0" w:color="auto"/>
            </w:tcBorders>
            <w:shd w:val="clear" w:color="auto" w:fill="auto"/>
            <w:vAlign w:val="center"/>
          </w:tcPr>
          <w:p w:rsidR="000444AA" w:rsidRPr="0047728D" w:rsidRDefault="000444AA" w:rsidP="00C2378A">
            <w:pPr>
              <w:jc w:val="center"/>
              <w:rPr>
                <w:b/>
                <w:sz w:val="22"/>
                <w:szCs w:val="22"/>
              </w:rPr>
            </w:pPr>
            <w:r w:rsidRPr="0047728D">
              <w:rPr>
                <w:b/>
                <w:sz w:val="22"/>
                <w:szCs w:val="22"/>
              </w:rPr>
              <w:t>81.</w:t>
            </w:r>
          </w:p>
        </w:tc>
        <w:tc>
          <w:tcPr>
            <w:tcW w:w="612" w:type="pct"/>
            <w:tcBorders>
              <w:top w:val="single" w:sz="4" w:space="0" w:color="auto"/>
              <w:left w:val="single" w:sz="4" w:space="0" w:color="auto"/>
              <w:bottom w:val="single" w:sz="4" w:space="0" w:color="auto"/>
              <w:right w:val="single" w:sz="4" w:space="0" w:color="auto"/>
            </w:tcBorders>
            <w:shd w:val="clear" w:color="auto" w:fill="auto"/>
          </w:tcPr>
          <w:p w:rsidR="000444AA" w:rsidRPr="00CC72D7" w:rsidRDefault="000444AA" w:rsidP="000444AA">
            <w:pPr>
              <w:widowControl w:val="0"/>
              <w:autoSpaceDE w:val="0"/>
              <w:autoSpaceDN w:val="0"/>
              <w:adjustRightInd w:val="0"/>
              <w:rPr>
                <w:b/>
                <w:sz w:val="22"/>
                <w:szCs w:val="22"/>
              </w:rPr>
            </w:pPr>
          </w:p>
          <w:p w:rsidR="000444AA" w:rsidRPr="00CC72D7" w:rsidRDefault="000444AA" w:rsidP="000444AA">
            <w:pPr>
              <w:widowControl w:val="0"/>
              <w:autoSpaceDE w:val="0"/>
              <w:autoSpaceDN w:val="0"/>
              <w:adjustRightInd w:val="0"/>
              <w:rPr>
                <w:b/>
                <w:sz w:val="22"/>
                <w:szCs w:val="22"/>
              </w:rPr>
            </w:pPr>
            <w:r w:rsidRPr="00CC72D7">
              <w:rPr>
                <w:b/>
                <w:sz w:val="22"/>
                <w:szCs w:val="22"/>
              </w:rPr>
              <w:t>CCSS.ELA.LITERACY.WH9-10.10</w:t>
            </w:r>
          </w:p>
        </w:tc>
        <w:tc>
          <w:tcPr>
            <w:tcW w:w="2121" w:type="pct"/>
            <w:tcBorders>
              <w:top w:val="single" w:sz="4" w:space="0" w:color="auto"/>
              <w:left w:val="single" w:sz="4" w:space="0" w:color="auto"/>
              <w:bottom w:val="single" w:sz="4" w:space="0" w:color="auto"/>
              <w:right w:val="single" w:sz="4" w:space="0" w:color="auto"/>
            </w:tcBorders>
            <w:shd w:val="clear" w:color="auto" w:fill="auto"/>
          </w:tcPr>
          <w:p w:rsidR="000444AA" w:rsidRPr="0047728D" w:rsidRDefault="000444AA" w:rsidP="00C2378A">
            <w:pPr>
              <w:widowControl w:val="0"/>
              <w:autoSpaceDE w:val="0"/>
              <w:autoSpaceDN w:val="0"/>
              <w:adjustRightInd w:val="0"/>
              <w:rPr>
                <w:sz w:val="22"/>
                <w:szCs w:val="22"/>
              </w:rPr>
            </w:pPr>
            <w:r w:rsidRPr="00F70F35">
              <w:rPr>
                <w:b/>
                <w:sz w:val="22"/>
                <w:szCs w:val="22"/>
              </w:rPr>
              <w:t>10.</w:t>
            </w:r>
            <w:r w:rsidRPr="0047728D">
              <w:rPr>
                <w:sz w:val="22"/>
                <w:szCs w:val="22"/>
              </w:rPr>
              <w:t xml:space="preserve">  Write routinely over extended time frames (time for reflection and revision) and shorter time frames (a single sitting or a day or two) for a range of discipline-specific taskes, purposes, and audiences.</w:t>
            </w:r>
          </w:p>
          <w:p w:rsidR="000444AA" w:rsidRPr="0047728D" w:rsidRDefault="000444AA" w:rsidP="00C2378A">
            <w:pPr>
              <w:widowControl w:val="0"/>
              <w:autoSpaceDE w:val="0"/>
              <w:autoSpaceDN w:val="0"/>
              <w:adjustRightInd w:val="0"/>
              <w:rPr>
                <w:sz w:val="22"/>
                <w:szCs w:val="22"/>
              </w:rPr>
            </w:pPr>
          </w:p>
        </w:tc>
        <w:tc>
          <w:tcPr>
            <w:tcW w:w="881" w:type="pct"/>
            <w:tcBorders>
              <w:top w:val="single" w:sz="4" w:space="0" w:color="auto"/>
              <w:left w:val="single" w:sz="4" w:space="0" w:color="auto"/>
              <w:bottom w:val="single" w:sz="4" w:space="0" w:color="auto"/>
              <w:right w:val="single" w:sz="4" w:space="0" w:color="auto"/>
            </w:tcBorders>
            <w:shd w:val="clear" w:color="auto" w:fill="auto"/>
          </w:tcPr>
          <w:p w:rsidR="000444AA" w:rsidRPr="0047728D" w:rsidRDefault="008402FC" w:rsidP="00C2378A">
            <w:pPr>
              <w:rPr>
                <w:sz w:val="22"/>
                <w:szCs w:val="22"/>
              </w:rPr>
            </w:pPr>
            <w:r w:rsidRPr="0047728D">
              <w:rPr>
                <w:sz w:val="22"/>
                <w:szCs w:val="22"/>
              </w:rPr>
              <w:fldChar w:fldCharType="begin">
                <w:ffData>
                  <w:name w:val="Text1"/>
                  <w:enabled/>
                  <w:calcOnExit w:val="0"/>
                  <w:textInput/>
                </w:ffData>
              </w:fldChar>
            </w:r>
            <w:r w:rsidR="000444AA" w:rsidRPr="0047728D">
              <w:rPr>
                <w:sz w:val="22"/>
                <w:szCs w:val="22"/>
              </w:rPr>
              <w:instrText xml:space="preserve"> FORMTEXT </w:instrText>
            </w:r>
            <w:r w:rsidRPr="0047728D">
              <w:rPr>
                <w:sz w:val="22"/>
                <w:szCs w:val="22"/>
              </w:rPr>
            </w:r>
            <w:r w:rsidRPr="0047728D">
              <w:rPr>
                <w:sz w:val="22"/>
                <w:szCs w:val="22"/>
              </w:rPr>
              <w:fldChar w:fldCharType="separate"/>
            </w:r>
            <w:r w:rsidR="000444AA" w:rsidRPr="0047728D">
              <w:rPr>
                <w:noProof/>
                <w:sz w:val="22"/>
                <w:szCs w:val="22"/>
              </w:rPr>
              <w:t> </w:t>
            </w:r>
            <w:r w:rsidR="000444AA" w:rsidRPr="0047728D">
              <w:rPr>
                <w:noProof/>
                <w:sz w:val="22"/>
                <w:szCs w:val="22"/>
              </w:rPr>
              <w:t> </w:t>
            </w:r>
            <w:r w:rsidR="000444AA" w:rsidRPr="0047728D">
              <w:rPr>
                <w:noProof/>
                <w:sz w:val="22"/>
                <w:szCs w:val="22"/>
              </w:rPr>
              <w:t> </w:t>
            </w:r>
            <w:r w:rsidR="000444AA" w:rsidRPr="0047728D">
              <w:rPr>
                <w:noProof/>
                <w:sz w:val="22"/>
                <w:szCs w:val="22"/>
              </w:rPr>
              <w:t> </w:t>
            </w:r>
            <w:r w:rsidR="000444AA" w:rsidRPr="0047728D">
              <w:rPr>
                <w:noProof/>
                <w:sz w:val="22"/>
                <w:szCs w:val="22"/>
              </w:rPr>
              <w:t> </w:t>
            </w:r>
            <w:r w:rsidRPr="0047728D">
              <w:rPr>
                <w:sz w:val="22"/>
                <w:szCs w:val="22"/>
              </w:rPr>
              <w:fldChar w:fldCharType="end"/>
            </w:r>
          </w:p>
        </w:tc>
        <w:tc>
          <w:tcPr>
            <w:tcW w:w="899" w:type="pct"/>
            <w:tcBorders>
              <w:top w:val="single" w:sz="4" w:space="0" w:color="auto"/>
              <w:left w:val="single" w:sz="4" w:space="0" w:color="auto"/>
              <w:bottom w:val="single" w:sz="4" w:space="0" w:color="auto"/>
              <w:right w:val="single" w:sz="4" w:space="0" w:color="auto"/>
            </w:tcBorders>
            <w:shd w:val="clear" w:color="auto" w:fill="auto"/>
          </w:tcPr>
          <w:p w:rsidR="000444AA" w:rsidRPr="0047728D" w:rsidRDefault="008402FC" w:rsidP="00C2378A">
            <w:pPr>
              <w:rPr>
                <w:sz w:val="22"/>
                <w:szCs w:val="22"/>
              </w:rPr>
            </w:pPr>
            <w:r w:rsidRPr="0047728D">
              <w:rPr>
                <w:sz w:val="22"/>
                <w:szCs w:val="22"/>
              </w:rPr>
              <w:fldChar w:fldCharType="begin">
                <w:ffData>
                  <w:name w:val="Text1"/>
                  <w:enabled/>
                  <w:calcOnExit w:val="0"/>
                  <w:textInput/>
                </w:ffData>
              </w:fldChar>
            </w:r>
            <w:r w:rsidR="000444AA" w:rsidRPr="0047728D">
              <w:rPr>
                <w:sz w:val="22"/>
                <w:szCs w:val="22"/>
              </w:rPr>
              <w:instrText xml:space="preserve"> FORMTEXT </w:instrText>
            </w:r>
            <w:r w:rsidRPr="0047728D">
              <w:rPr>
                <w:sz w:val="22"/>
                <w:szCs w:val="22"/>
              </w:rPr>
            </w:r>
            <w:r w:rsidRPr="0047728D">
              <w:rPr>
                <w:sz w:val="22"/>
                <w:szCs w:val="22"/>
              </w:rPr>
              <w:fldChar w:fldCharType="separate"/>
            </w:r>
            <w:r w:rsidR="000444AA" w:rsidRPr="0047728D">
              <w:rPr>
                <w:noProof/>
                <w:sz w:val="22"/>
                <w:szCs w:val="22"/>
              </w:rPr>
              <w:t> </w:t>
            </w:r>
            <w:r w:rsidR="000444AA" w:rsidRPr="0047728D">
              <w:rPr>
                <w:noProof/>
                <w:sz w:val="22"/>
                <w:szCs w:val="22"/>
              </w:rPr>
              <w:t> </w:t>
            </w:r>
            <w:r w:rsidR="000444AA" w:rsidRPr="0047728D">
              <w:rPr>
                <w:noProof/>
                <w:sz w:val="22"/>
                <w:szCs w:val="22"/>
              </w:rPr>
              <w:t> </w:t>
            </w:r>
            <w:r w:rsidR="000444AA" w:rsidRPr="0047728D">
              <w:rPr>
                <w:noProof/>
                <w:sz w:val="22"/>
                <w:szCs w:val="22"/>
              </w:rPr>
              <w:t> </w:t>
            </w:r>
            <w:r w:rsidR="000444AA" w:rsidRPr="0047728D">
              <w:rPr>
                <w:noProof/>
                <w:sz w:val="22"/>
                <w:szCs w:val="22"/>
              </w:rPr>
              <w:t> </w:t>
            </w:r>
            <w:r w:rsidRPr="0047728D">
              <w:rPr>
                <w:sz w:val="22"/>
                <w:szCs w:val="22"/>
              </w:rPr>
              <w:fldChar w:fldCharType="end"/>
            </w:r>
          </w:p>
        </w:tc>
        <w:tc>
          <w:tcPr>
            <w:tcW w:w="297" w:type="pct"/>
            <w:tcBorders>
              <w:top w:val="single" w:sz="4" w:space="0" w:color="auto"/>
              <w:left w:val="single" w:sz="4" w:space="0" w:color="auto"/>
              <w:bottom w:val="single" w:sz="4" w:space="0" w:color="auto"/>
              <w:right w:val="single" w:sz="4" w:space="0" w:color="auto"/>
            </w:tcBorders>
            <w:shd w:val="clear" w:color="auto" w:fill="auto"/>
          </w:tcPr>
          <w:p w:rsidR="000444AA" w:rsidRPr="0047728D" w:rsidRDefault="000444AA" w:rsidP="00C2378A">
            <w:pPr>
              <w:widowControl w:val="0"/>
              <w:autoSpaceDE w:val="0"/>
              <w:autoSpaceDN w:val="0"/>
              <w:adjustRightInd w:val="0"/>
              <w:rPr>
                <w:sz w:val="22"/>
                <w:szCs w:val="22"/>
              </w:rPr>
            </w:pPr>
          </w:p>
        </w:tc>
      </w:tr>
      <w:tr w:rsidR="000444AA" w:rsidRPr="0047728D">
        <w:trPr>
          <w:trHeight w:val="720"/>
        </w:trPr>
        <w:tc>
          <w:tcPr>
            <w:tcW w:w="190" w:type="pct"/>
            <w:tcBorders>
              <w:top w:val="single" w:sz="4" w:space="0" w:color="auto"/>
              <w:left w:val="single" w:sz="4" w:space="0" w:color="auto"/>
              <w:bottom w:val="single" w:sz="4" w:space="0" w:color="auto"/>
              <w:right w:val="single" w:sz="4" w:space="0" w:color="auto"/>
            </w:tcBorders>
            <w:shd w:val="clear" w:color="auto" w:fill="76923C" w:themeFill="accent3" w:themeFillShade="BF"/>
            <w:vAlign w:val="center"/>
          </w:tcPr>
          <w:p w:rsidR="000444AA" w:rsidRPr="0047728D" w:rsidRDefault="000444AA" w:rsidP="00C2378A">
            <w:pPr>
              <w:jc w:val="center"/>
              <w:rPr>
                <w:b/>
                <w:sz w:val="22"/>
                <w:szCs w:val="22"/>
              </w:rPr>
            </w:pPr>
          </w:p>
        </w:tc>
        <w:tc>
          <w:tcPr>
            <w:tcW w:w="612" w:type="pct"/>
            <w:tcBorders>
              <w:top w:val="single" w:sz="4" w:space="0" w:color="auto"/>
              <w:left w:val="single" w:sz="4" w:space="0" w:color="auto"/>
              <w:bottom w:val="single" w:sz="4" w:space="0" w:color="auto"/>
              <w:right w:val="single" w:sz="4" w:space="0" w:color="auto"/>
            </w:tcBorders>
            <w:shd w:val="clear" w:color="auto" w:fill="76923C" w:themeFill="accent3" w:themeFillShade="BF"/>
          </w:tcPr>
          <w:p w:rsidR="000444AA" w:rsidRPr="0047728D" w:rsidRDefault="000444AA" w:rsidP="00C2378A">
            <w:pPr>
              <w:widowControl w:val="0"/>
              <w:autoSpaceDE w:val="0"/>
              <w:autoSpaceDN w:val="0"/>
              <w:adjustRightInd w:val="0"/>
              <w:rPr>
                <w:sz w:val="22"/>
                <w:szCs w:val="22"/>
              </w:rPr>
            </w:pPr>
          </w:p>
        </w:tc>
        <w:tc>
          <w:tcPr>
            <w:tcW w:w="3002" w:type="pct"/>
            <w:gridSpan w:val="2"/>
            <w:tcBorders>
              <w:top w:val="single" w:sz="4" w:space="0" w:color="auto"/>
              <w:left w:val="single" w:sz="4" w:space="0" w:color="auto"/>
              <w:bottom w:val="single" w:sz="4" w:space="0" w:color="auto"/>
              <w:right w:val="single" w:sz="4" w:space="0" w:color="auto"/>
            </w:tcBorders>
            <w:shd w:val="clear" w:color="auto" w:fill="76923C" w:themeFill="accent3" w:themeFillShade="BF"/>
            <w:vAlign w:val="center"/>
          </w:tcPr>
          <w:p w:rsidR="000444AA" w:rsidRPr="0047728D" w:rsidRDefault="000444AA" w:rsidP="00C2378A">
            <w:pPr>
              <w:widowControl w:val="0"/>
              <w:autoSpaceDE w:val="0"/>
              <w:autoSpaceDN w:val="0"/>
              <w:adjustRightInd w:val="0"/>
              <w:jc w:val="center"/>
              <w:rPr>
                <w:b/>
                <w:sz w:val="22"/>
                <w:szCs w:val="22"/>
              </w:rPr>
            </w:pPr>
            <w:r w:rsidRPr="0047728D">
              <w:rPr>
                <w:b/>
                <w:sz w:val="22"/>
                <w:szCs w:val="22"/>
              </w:rPr>
              <w:t>2.C GRADES 9-10 -- CCCS – Writing Standards for Literacy in History/Social Studies</w:t>
            </w:r>
          </w:p>
          <w:p w:rsidR="000444AA" w:rsidRPr="0047728D" w:rsidRDefault="000444AA" w:rsidP="00C2378A">
            <w:pPr>
              <w:jc w:val="center"/>
              <w:rPr>
                <w:b/>
                <w:color w:val="FFFFFF" w:themeColor="background1"/>
                <w:sz w:val="22"/>
                <w:szCs w:val="22"/>
              </w:rPr>
            </w:pPr>
          </w:p>
        </w:tc>
        <w:tc>
          <w:tcPr>
            <w:tcW w:w="899" w:type="pct"/>
            <w:tcBorders>
              <w:top w:val="single" w:sz="4" w:space="0" w:color="auto"/>
              <w:left w:val="single" w:sz="4" w:space="0" w:color="auto"/>
              <w:bottom w:val="single" w:sz="4" w:space="0" w:color="auto"/>
              <w:right w:val="single" w:sz="4" w:space="0" w:color="auto"/>
            </w:tcBorders>
            <w:shd w:val="clear" w:color="auto" w:fill="000000" w:themeFill="text1"/>
            <w:vAlign w:val="center"/>
          </w:tcPr>
          <w:p w:rsidR="000444AA" w:rsidRPr="0047728D" w:rsidRDefault="000444AA" w:rsidP="00C2378A">
            <w:pPr>
              <w:jc w:val="center"/>
              <w:rPr>
                <w:b/>
                <w:color w:val="FFFFFF" w:themeColor="background1"/>
                <w:sz w:val="22"/>
                <w:szCs w:val="22"/>
              </w:rPr>
            </w:pPr>
            <w:r w:rsidRPr="0047728D">
              <w:rPr>
                <w:b/>
                <w:color w:val="FFFFFF" w:themeColor="background1"/>
                <w:sz w:val="22"/>
                <w:szCs w:val="22"/>
              </w:rPr>
              <w:t>TOTAL SECTION 2.C SCORE</w:t>
            </w:r>
          </w:p>
        </w:tc>
        <w:tc>
          <w:tcPr>
            <w:tcW w:w="297" w:type="pct"/>
            <w:tcBorders>
              <w:top w:val="single" w:sz="4" w:space="0" w:color="auto"/>
              <w:left w:val="single" w:sz="4" w:space="0" w:color="auto"/>
              <w:bottom w:val="single" w:sz="4" w:space="0" w:color="auto"/>
              <w:right w:val="single" w:sz="4" w:space="0" w:color="auto"/>
            </w:tcBorders>
            <w:shd w:val="clear" w:color="auto" w:fill="auto"/>
          </w:tcPr>
          <w:p w:rsidR="000444AA" w:rsidRPr="0047728D" w:rsidRDefault="000444AA" w:rsidP="00C2378A">
            <w:pPr>
              <w:widowControl w:val="0"/>
              <w:autoSpaceDE w:val="0"/>
              <w:autoSpaceDN w:val="0"/>
              <w:adjustRightInd w:val="0"/>
              <w:rPr>
                <w:sz w:val="22"/>
                <w:szCs w:val="22"/>
              </w:rPr>
            </w:pPr>
          </w:p>
        </w:tc>
      </w:tr>
    </w:tbl>
    <w:p w:rsidR="005C01DD" w:rsidRPr="0047728D" w:rsidRDefault="005C01DD" w:rsidP="005C01DD">
      <w:pPr>
        <w:rPr>
          <w:sz w:val="22"/>
          <w:szCs w:val="22"/>
        </w:rPr>
      </w:pPr>
    </w:p>
    <w:p w:rsidR="005C01DD" w:rsidRPr="0047728D" w:rsidRDefault="005C01DD" w:rsidP="005C01DD">
      <w:pPr>
        <w:rPr>
          <w:sz w:val="22"/>
          <w:szCs w:val="22"/>
        </w:rPr>
      </w:pPr>
    </w:p>
    <w:p w:rsidR="005C01DD" w:rsidRPr="0047728D" w:rsidRDefault="005C01DD" w:rsidP="005C01DD">
      <w:pPr>
        <w:rPr>
          <w:sz w:val="22"/>
          <w:szCs w:val="22"/>
        </w:rPr>
      </w:pPr>
    </w:p>
    <w:tbl>
      <w:tblPr>
        <w:tblW w:w="50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
        <w:gridCol w:w="1801"/>
        <w:gridCol w:w="6105"/>
        <w:gridCol w:w="2571"/>
        <w:gridCol w:w="2623"/>
        <w:gridCol w:w="852"/>
      </w:tblGrid>
      <w:tr w:rsidR="005C01DD" w:rsidRPr="0047728D">
        <w:trPr>
          <w:trHeight w:val="530"/>
          <w:tblHeader/>
        </w:trPr>
        <w:tc>
          <w:tcPr>
            <w:tcW w:w="251" w:type="pct"/>
            <w:tcBorders>
              <w:top w:val="single" w:sz="4" w:space="0" w:color="auto"/>
              <w:left w:val="single" w:sz="4" w:space="0" w:color="auto"/>
              <w:bottom w:val="single" w:sz="4" w:space="0" w:color="auto"/>
              <w:right w:val="single" w:sz="4" w:space="0" w:color="auto"/>
            </w:tcBorders>
            <w:shd w:val="clear" w:color="auto" w:fill="76923C" w:themeFill="accent3" w:themeFillShade="BF"/>
            <w:vAlign w:val="center"/>
          </w:tcPr>
          <w:p w:rsidR="005C01DD" w:rsidRPr="0047728D" w:rsidRDefault="005C01DD" w:rsidP="00997398">
            <w:pPr>
              <w:jc w:val="center"/>
              <w:rPr>
                <w:b/>
                <w:sz w:val="22"/>
                <w:szCs w:val="22"/>
              </w:rPr>
            </w:pPr>
          </w:p>
        </w:tc>
        <w:tc>
          <w:tcPr>
            <w:tcW w:w="613" w:type="pct"/>
            <w:tcBorders>
              <w:top w:val="single" w:sz="4" w:space="0" w:color="auto"/>
              <w:left w:val="single" w:sz="4" w:space="0" w:color="auto"/>
              <w:bottom w:val="single" w:sz="4" w:space="0" w:color="auto"/>
              <w:right w:val="single" w:sz="4" w:space="0" w:color="auto"/>
            </w:tcBorders>
            <w:shd w:val="clear" w:color="auto" w:fill="76923C" w:themeFill="accent3" w:themeFillShade="BF"/>
          </w:tcPr>
          <w:p w:rsidR="005C01DD" w:rsidRPr="0047728D" w:rsidRDefault="005C01DD" w:rsidP="00997398">
            <w:pPr>
              <w:widowControl w:val="0"/>
              <w:autoSpaceDE w:val="0"/>
              <w:autoSpaceDN w:val="0"/>
              <w:adjustRightInd w:val="0"/>
              <w:rPr>
                <w:sz w:val="22"/>
                <w:szCs w:val="22"/>
              </w:rPr>
            </w:pPr>
          </w:p>
        </w:tc>
        <w:tc>
          <w:tcPr>
            <w:tcW w:w="3846" w:type="pct"/>
            <w:gridSpan w:val="3"/>
            <w:tcBorders>
              <w:top w:val="single" w:sz="4" w:space="0" w:color="auto"/>
              <w:left w:val="single" w:sz="4" w:space="0" w:color="auto"/>
              <w:bottom w:val="single" w:sz="4" w:space="0" w:color="auto"/>
              <w:right w:val="single" w:sz="4" w:space="0" w:color="auto"/>
            </w:tcBorders>
            <w:shd w:val="clear" w:color="auto" w:fill="76923C" w:themeFill="accent3" w:themeFillShade="BF"/>
          </w:tcPr>
          <w:p w:rsidR="0047728D" w:rsidRPr="0047728D" w:rsidRDefault="0047728D" w:rsidP="0047728D">
            <w:pPr>
              <w:ind w:left="720"/>
              <w:jc w:val="center"/>
              <w:rPr>
                <w:b/>
                <w:sz w:val="22"/>
                <w:szCs w:val="22"/>
              </w:rPr>
            </w:pPr>
            <w:r w:rsidRPr="0047728D">
              <w:rPr>
                <w:b/>
                <w:sz w:val="22"/>
                <w:szCs w:val="22"/>
              </w:rPr>
              <w:t>Section 2.A – 2.D -- If your material is suited for grades 9-10, you must enter citations for the 9-10 CCSS criteria (Sections 2.A &amp; 2.C).  If it is suited for grades 11-12, you must enter citations for the 11-12 CCSS criteria (Sections 2.B &amp; 2.D).  If your material is suited for grades 9-12, you must enter citations for the 9-12 CCSS criteria (Sections 2.A-2.D).  Your material will be scored against the sections you cite (grades 9-10, 11-12 or 9-12).</w:t>
            </w:r>
          </w:p>
          <w:p w:rsidR="005C01DD" w:rsidRPr="0047728D" w:rsidRDefault="005C01DD" w:rsidP="00997398">
            <w:pPr>
              <w:jc w:val="center"/>
              <w:rPr>
                <w:b/>
                <w:sz w:val="22"/>
                <w:szCs w:val="22"/>
              </w:rPr>
            </w:pPr>
          </w:p>
        </w:tc>
        <w:tc>
          <w:tcPr>
            <w:tcW w:w="290" w:type="pct"/>
            <w:tcBorders>
              <w:top w:val="single" w:sz="4" w:space="0" w:color="auto"/>
              <w:left w:val="single" w:sz="4" w:space="0" w:color="auto"/>
              <w:bottom w:val="single" w:sz="4" w:space="0" w:color="auto"/>
              <w:right w:val="single" w:sz="4" w:space="0" w:color="auto"/>
            </w:tcBorders>
            <w:shd w:val="clear" w:color="auto" w:fill="76923C" w:themeFill="accent3" w:themeFillShade="BF"/>
          </w:tcPr>
          <w:p w:rsidR="005C01DD" w:rsidRPr="0047728D" w:rsidRDefault="005C01DD" w:rsidP="00997398">
            <w:pPr>
              <w:widowControl w:val="0"/>
              <w:autoSpaceDE w:val="0"/>
              <w:autoSpaceDN w:val="0"/>
              <w:adjustRightInd w:val="0"/>
              <w:jc w:val="center"/>
              <w:rPr>
                <w:b/>
                <w:sz w:val="22"/>
                <w:szCs w:val="22"/>
              </w:rPr>
            </w:pPr>
          </w:p>
        </w:tc>
      </w:tr>
      <w:tr w:rsidR="005C01DD" w:rsidRPr="0047728D">
        <w:trPr>
          <w:trHeight w:val="872"/>
          <w:tblHeader/>
        </w:trPr>
        <w:tc>
          <w:tcPr>
            <w:tcW w:w="251" w:type="pct"/>
            <w:tcBorders>
              <w:top w:val="single" w:sz="4" w:space="0" w:color="auto"/>
              <w:left w:val="single" w:sz="4" w:space="0" w:color="auto"/>
              <w:bottom w:val="single" w:sz="4" w:space="0" w:color="auto"/>
              <w:right w:val="single" w:sz="4" w:space="0" w:color="auto"/>
            </w:tcBorders>
            <w:shd w:val="clear" w:color="auto" w:fill="76923C" w:themeFill="accent3" w:themeFillShade="BF"/>
            <w:vAlign w:val="center"/>
          </w:tcPr>
          <w:p w:rsidR="005C01DD" w:rsidRPr="0047728D" w:rsidRDefault="005C01DD" w:rsidP="00997398">
            <w:pPr>
              <w:jc w:val="center"/>
              <w:rPr>
                <w:b/>
                <w:sz w:val="22"/>
                <w:szCs w:val="22"/>
              </w:rPr>
            </w:pPr>
          </w:p>
        </w:tc>
        <w:tc>
          <w:tcPr>
            <w:tcW w:w="613" w:type="pct"/>
            <w:tcBorders>
              <w:top w:val="single" w:sz="4" w:space="0" w:color="auto"/>
              <w:left w:val="single" w:sz="4" w:space="0" w:color="auto"/>
              <w:bottom w:val="single" w:sz="4" w:space="0" w:color="auto"/>
              <w:right w:val="single" w:sz="4" w:space="0" w:color="auto"/>
            </w:tcBorders>
            <w:shd w:val="clear" w:color="auto" w:fill="76923C" w:themeFill="accent3" w:themeFillShade="BF"/>
          </w:tcPr>
          <w:p w:rsidR="005C01DD" w:rsidRPr="0047728D" w:rsidRDefault="005C01DD" w:rsidP="00997398">
            <w:pPr>
              <w:widowControl w:val="0"/>
              <w:autoSpaceDE w:val="0"/>
              <w:autoSpaceDN w:val="0"/>
              <w:adjustRightInd w:val="0"/>
              <w:rPr>
                <w:sz w:val="22"/>
                <w:szCs w:val="22"/>
              </w:rPr>
            </w:pPr>
          </w:p>
        </w:tc>
        <w:tc>
          <w:tcPr>
            <w:tcW w:w="2078" w:type="pct"/>
            <w:tcBorders>
              <w:top w:val="single" w:sz="4" w:space="0" w:color="auto"/>
              <w:left w:val="single" w:sz="4" w:space="0" w:color="auto"/>
              <w:bottom w:val="single" w:sz="4" w:space="0" w:color="auto"/>
              <w:right w:val="single" w:sz="4" w:space="0" w:color="auto"/>
            </w:tcBorders>
            <w:shd w:val="clear" w:color="auto" w:fill="76923C" w:themeFill="accent3" w:themeFillShade="BF"/>
          </w:tcPr>
          <w:p w:rsidR="005C01DD" w:rsidRPr="0047728D" w:rsidRDefault="005C01DD" w:rsidP="00997398">
            <w:pPr>
              <w:widowControl w:val="0"/>
              <w:autoSpaceDE w:val="0"/>
              <w:autoSpaceDN w:val="0"/>
              <w:adjustRightInd w:val="0"/>
              <w:jc w:val="center"/>
              <w:rPr>
                <w:b/>
                <w:sz w:val="22"/>
                <w:szCs w:val="22"/>
              </w:rPr>
            </w:pPr>
          </w:p>
          <w:p w:rsidR="005C01DD" w:rsidRPr="0047728D" w:rsidRDefault="000444AA" w:rsidP="00997398">
            <w:pPr>
              <w:widowControl w:val="0"/>
              <w:autoSpaceDE w:val="0"/>
              <w:autoSpaceDN w:val="0"/>
              <w:adjustRightInd w:val="0"/>
              <w:jc w:val="center"/>
              <w:rPr>
                <w:b/>
                <w:sz w:val="22"/>
                <w:szCs w:val="22"/>
              </w:rPr>
            </w:pPr>
            <w:r w:rsidRPr="0047728D">
              <w:rPr>
                <w:b/>
                <w:sz w:val="22"/>
                <w:szCs w:val="22"/>
              </w:rPr>
              <w:t>SECTION 2.D</w:t>
            </w:r>
            <w:r w:rsidR="005C01DD" w:rsidRPr="0047728D">
              <w:rPr>
                <w:b/>
                <w:sz w:val="22"/>
                <w:szCs w:val="22"/>
              </w:rPr>
              <w:t xml:space="preserve"> – GRADES 11-12 CC</w:t>
            </w:r>
            <w:r w:rsidRPr="0047728D">
              <w:rPr>
                <w:b/>
                <w:sz w:val="22"/>
                <w:szCs w:val="22"/>
              </w:rPr>
              <w:t>S</w:t>
            </w:r>
            <w:r w:rsidR="005C01DD" w:rsidRPr="0047728D">
              <w:rPr>
                <w:b/>
                <w:sz w:val="22"/>
                <w:szCs w:val="22"/>
              </w:rPr>
              <w:t>S – Writing Standards for Literacy in History/Social Studies</w:t>
            </w:r>
          </w:p>
          <w:p w:rsidR="005C01DD" w:rsidRPr="0047728D" w:rsidRDefault="005C01DD" w:rsidP="00997398">
            <w:pPr>
              <w:widowControl w:val="0"/>
              <w:autoSpaceDE w:val="0"/>
              <w:autoSpaceDN w:val="0"/>
              <w:adjustRightInd w:val="0"/>
              <w:jc w:val="center"/>
              <w:rPr>
                <w:b/>
                <w:sz w:val="22"/>
                <w:szCs w:val="22"/>
              </w:rPr>
            </w:pPr>
          </w:p>
        </w:tc>
        <w:tc>
          <w:tcPr>
            <w:tcW w:w="875" w:type="pct"/>
            <w:tcBorders>
              <w:top w:val="single" w:sz="4" w:space="0" w:color="auto"/>
              <w:left w:val="single" w:sz="4" w:space="0" w:color="auto"/>
              <w:bottom w:val="single" w:sz="4" w:space="0" w:color="auto"/>
              <w:right w:val="single" w:sz="4" w:space="0" w:color="auto"/>
            </w:tcBorders>
            <w:shd w:val="clear" w:color="auto" w:fill="76923C" w:themeFill="accent3" w:themeFillShade="BF"/>
          </w:tcPr>
          <w:p w:rsidR="005C01DD" w:rsidRPr="0047728D" w:rsidRDefault="005C01DD" w:rsidP="00997398">
            <w:pPr>
              <w:widowControl w:val="0"/>
              <w:autoSpaceDE w:val="0"/>
              <w:autoSpaceDN w:val="0"/>
              <w:adjustRightInd w:val="0"/>
              <w:rPr>
                <w:sz w:val="22"/>
                <w:szCs w:val="22"/>
              </w:rPr>
            </w:pPr>
          </w:p>
          <w:p w:rsidR="005C01DD" w:rsidRPr="0047728D" w:rsidRDefault="005C01DD" w:rsidP="00997398">
            <w:pPr>
              <w:widowControl w:val="0"/>
              <w:autoSpaceDE w:val="0"/>
              <w:autoSpaceDN w:val="0"/>
              <w:adjustRightInd w:val="0"/>
              <w:jc w:val="center"/>
              <w:rPr>
                <w:b/>
                <w:sz w:val="22"/>
                <w:szCs w:val="22"/>
              </w:rPr>
            </w:pPr>
          </w:p>
          <w:p w:rsidR="005C01DD" w:rsidRPr="0047728D" w:rsidRDefault="005C01DD" w:rsidP="000444AA">
            <w:pPr>
              <w:widowControl w:val="0"/>
              <w:autoSpaceDE w:val="0"/>
              <w:autoSpaceDN w:val="0"/>
              <w:adjustRightInd w:val="0"/>
              <w:jc w:val="center"/>
              <w:rPr>
                <w:b/>
                <w:sz w:val="22"/>
                <w:szCs w:val="22"/>
              </w:rPr>
            </w:pPr>
            <w:r w:rsidRPr="0047728D">
              <w:rPr>
                <w:b/>
                <w:sz w:val="22"/>
                <w:szCs w:val="22"/>
              </w:rPr>
              <w:t>Citation Level 2</w:t>
            </w:r>
          </w:p>
        </w:tc>
        <w:tc>
          <w:tcPr>
            <w:tcW w:w="893" w:type="pct"/>
            <w:tcBorders>
              <w:top w:val="single" w:sz="4" w:space="0" w:color="auto"/>
              <w:left w:val="single" w:sz="4" w:space="0" w:color="auto"/>
              <w:bottom w:val="single" w:sz="4" w:space="0" w:color="auto"/>
              <w:right w:val="single" w:sz="4" w:space="0" w:color="auto"/>
            </w:tcBorders>
            <w:shd w:val="clear" w:color="auto" w:fill="76923C" w:themeFill="accent3" w:themeFillShade="BF"/>
            <w:vAlign w:val="center"/>
          </w:tcPr>
          <w:p w:rsidR="005C01DD" w:rsidRPr="0047728D" w:rsidRDefault="005C01DD" w:rsidP="00997398">
            <w:pPr>
              <w:jc w:val="center"/>
              <w:rPr>
                <w:b/>
                <w:sz w:val="22"/>
                <w:szCs w:val="22"/>
              </w:rPr>
            </w:pPr>
          </w:p>
          <w:p w:rsidR="005C01DD" w:rsidRPr="0047728D" w:rsidRDefault="005C01DD" w:rsidP="00997398">
            <w:pPr>
              <w:jc w:val="center"/>
              <w:rPr>
                <w:b/>
                <w:sz w:val="22"/>
                <w:szCs w:val="22"/>
              </w:rPr>
            </w:pPr>
            <w:r w:rsidRPr="0047728D">
              <w:rPr>
                <w:b/>
                <w:sz w:val="22"/>
                <w:szCs w:val="22"/>
              </w:rPr>
              <w:t>Citation Level 3</w:t>
            </w:r>
          </w:p>
        </w:tc>
        <w:tc>
          <w:tcPr>
            <w:tcW w:w="290" w:type="pct"/>
            <w:tcBorders>
              <w:top w:val="single" w:sz="4" w:space="0" w:color="auto"/>
              <w:left w:val="single" w:sz="4" w:space="0" w:color="auto"/>
              <w:bottom w:val="single" w:sz="4" w:space="0" w:color="auto"/>
              <w:right w:val="single" w:sz="4" w:space="0" w:color="auto"/>
            </w:tcBorders>
            <w:shd w:val="clear" w:color="auto" w:fill="76923C" w:themeFill="accent3" w:themeFillShade="BF"/>
          </w:tcPr>
          <w:p w:rsidR="005C01DD" w:rsidRPr="0047728D" w:rsidRDefault="005C01DD" w:rsidP="00997398">
            <w:pPr>
              <w:widowControl w:val="0"/>
              <w:autoSpaceDE w:val="0"/>
              <w:autoSpaceDN w:val="0"/>
              <w:adjustRightInd w:val="0"/>
              <w:jc w:val="center"/>
              <w:rPr>
                <w:b/>
                <w:sz w:val="22"/>
                <w:szCs w:val="22"/>
              </w:rPr>
            </w:pPr>
          </w:p>
          <w:p w:rsidR="005C01DD" w:rsidRPr="0047728D" w:rsidRDefault="005C01DD" w:rsidP="00997398">
            <w:pPr>
              <w:widowControl w:val="0"/>
              <w:autoSpaceDE w:val="0"/>
              <w:autoSpaceDN w:val="0"/>
              <w:adjustRightInd w:val="0"/>
              <w:jc w:val="center"/>
              <w:rPr>
                <w:b/>
                <w:sz w:val="22"/>
                <w:szCs w:val="22"/>
              </w:rPr>
            </w:pPr>
          </w:p>
          <w:p w:rsidR="005C01DD" w:rsidRPr="0047728D" w:rsidRDefault="005C01DD" w:rsidP="00997398">
            <w:pPr>
              <w:widowControl w:val="0"/>
              <w:autoSpaceDE w:val="0"/>
              <w:autoSpaceDN w:val="0"/>
              <w:adjustRightInd w:val="0"/>
              <w:jc w:val="center"/>
              <w:rPr>
                <w:b/>
                <w:sz w:val="22"/>
                <w:szCs w:val="22"/>
              </w:rPr>
            </w:pPr>
            <w:r w:rsidRPr="0047728D">
              <w:rPr>
                <w:b/>
                <w:sz w:val="22"/>
                <w:szCs w:val="22"/>
              </w:rPr>
              <w:t>Score</w:t>
            </w:r>
          </w:p>
        </w:tc>
      </w:tr>
      <w:tr w:rsidR="000444AA" w:rsidRPr="0047728D">
        <w:trPr>
          <w:trHeight w:val="432"/>
        </w:trPr>
        <w:tc>
          <w:tcPr>
            <w:tcW w:w="251" w:type="pct"/>
            <w:tcBorders>
              <w:top w:val="single" w:sz="4" w:space="0" w:color="auto"/>
              <w:left w:val="single" w:sz="4" w:space="0" w:color="auto"/>
              <w:bottom w:val="single" w:sz="4" w:space="0" w:color="auto"/>
              <w:right w:val="single" w:sz="4" w:space="0" w:color="auto"/>
            </w:tcBorders>
            <w:shd w:val="clear" w:color="auto" w:fill="76923C" w:themeFill="accent3" w:themeFillShade="BF"/>
            <w:vAlign w:val="center"/>
          </w:tcPr>
          <w:p w:rsidR="000444AA" w:rsidRPr="0047728D" w:rsidRDefault="000444AA" w:rsidP="00C2378A">
            <w:pPr>
              <w:jc w:val="center"/>
              <w:rPr>
                <w:b/>
                <w:sz w:val="22"/>
                <w:szCs w:val="22"/>
              </w:rPr>
            </w:pPr>
          </w:p>
        </w:tc>
        <w:tc>
          <w:tcPr>
            <w:tcW w:w="613" w:type="pct"/>
            <w:tcBorders>
              <w:top w:val="single" w:sz="4" w:space="0" w:color="auto"/>
              <w:left w:val="single" w:sz="4" w:space="0" w:color="auto"/>
              <w:bottom w:val="single" w:sz="4" w:space="0" w:color="auto"/>
              <w:right w:val="single" w:sz="4" w:space="0" w:color="auto"/>
            </w:tcBorders>
            <w:shd w:val="clear" w:color="auto" w:fill="76923C" w:themeFill="accent3" w:themeFillShade="BF"/>
          </w:tcPr>
          <w:p w:rsidR="000444AA" w:rsidRPr="00CC72D7" w:rsidRDefault="000444AA" w:rsidP="000444AA">
            <w:pPr>
              <w:widowControl w:val="0"/>
              <w:autoSpaceDE w:val="0"/>
              <w:autoSpaceDN w:val="0"/>
              <w:adjustRightInd w:val="0"/>
              <w:rPr>
                <w:b/>
                <w:sz w:val="22"/>
                <w:szCs w:val="22"/>
              </w:rPr>
            </w:pPr>
          </w:p>
          <w:p w:rsidR="000444AA" w:rsidRPr="00CC72D7" w:rsidRDefault="000444AA" w:rsidP="000444AA">
            <w:pPr>
              <w:widowControl w:val="0"/>
              <w:autoSpaceDE w:val="0"/>
              <w:autoSpaceDN w:val="0"/>
              <w:adjustRightInd w:val="0"/>
              <w:rPr>
                <w:b/>
                <w:sz w:val="22"/>
                <w:szCs w:val="22"/>
              </w:rPr>
            </w:pPr>
            <w:r w:rsidRPr="00CC72D7">
              <w:rPr>
                <w:b/>
                <w:sz w:val="22"/>
                <w:szCs w:val="22"/>
              </w:rPr>
              <w:t>CCSS.ELA.LITERACY.WH11-12.1</w:t>
            </w:r>
          </w:p>
        </w:tc>
        <w:tc>
          <w:tcPr>
            <w:tcW w:w="2078" w:type="pct"/>
            <w:tcBorders>
              <w:top w:val="single" w:sz="4" w:space="0" w:color="auto"/>
              <w:left w:val="single" w:sz="4" w:space="0" w:color="auto"/>
              <w:bottom w:val="single" w:sz="4" w:space="0" w:color="auto"/>
              <w:right w:val="single" w:sz="4" w:space="0" w:color="auto"/>
            </w:tcBorders>
            <w:shd w:val="clear" w:color="auto" w:fill="76923C" w:themeFill="accent3" w:themeFillShade="BF"/>
          </w:tcPr>
          <w:p w:rsidR="000444AA" w:rsidRPr="0047728D" w:rsidRDefault="000444AA" w:rsidP="00CC72D7">
            <w:pPr>
              <w:pStyle w:val="ListParagraph"/>
              <w:widowControl w:val="0"/>
              <w:numPr>
                <w:ilvl w:val="0"/>
                <w:numId w:val="5"/>
              </w:numPr>
              <w:autoSpaceDE w:val="0"/>
              <w:autoSpaceDN w:val="0"/>
              <w:adjustRightInd w:val="0"/>
              <w:rPr>
                <w:rFonts w:ascii="Arial" w:hAnsi="Arial" w:cs="Arial"/>
              </w:rPr>
            </w:pPr>
            <w:r w:rsidRPr="0047728D">
              <w:rPr>
                <w:rFonts w:ascii="Arial" w:hAnsi="Arial" w:cs="Arial"/>
                <w:color w:val="202020"/>
              </w:rPr>
              <w:t xml:space="preserve">Write arguments focused on </w:t>
            </w:r>
            <w:r w:rsidRPr="0047728D">
              <w:rPr>
                <w:rFonts w:ascii="Arial" w:hAnsi="Arial" w:cs="Arial"/>
                <w:i/>
                <w:iCs/>
                <w:color w:val="202020"/>
              </w:rPr>
              <w:t>discipline-specific content</w:t>
            </w:r>
            <w:r w:rsidRPr="0047728D">
              <w:rPr>
                <w:rFonts w:ascii="Arial" w:hAnsi="Arial" w:cs="Arial"/>
                <w:color w:val="202020"/>
              </w:rPr>
              <w:t>.</w:t>
            </w:r>
          </w:p>
          <w:p w:rsidR="000444AA" w:rsidRPr="0047728D" w:rsidRDefault="000444AA" w:rsidP="00C2378A">
            <w:pPr>
              <w:widowControl w:val="0"/>
              <w:autoSpaceDE w:val="0"/>
              <w:autoSpaceDN w:val="0"/>
              <w:adjustRightInd w:val="0"/>
              <w:rPr>
                <w:sz w:val="22"/>
                <w:szCs w:val="22"/>
              </w:rPr>
            </w:pPr>
          </w:p>
        </w:tc>
        <w:tc>
          <w:tcPr>
            <w:tcW w:w="875" w:type="pct"/>
            <w:tcBorders>
              <w:top w:val="single" w:sz="4" w:space="0" w:color="auto"/>
              <w:left w:val="single" w:sz="4" w:space="0" w:color="auto"/>
              <w:bottom w:val="single" w:sz="4" w:space="0" w:color="auto"/>
              <w:right w:val="single" w:sz="4" w:space="0" w:color="auto"/>
            </w:tcBorders>
            <w:shd w:val="clear" w:color="auto" w:fill="76923C" w:themeFill="accent3" w:themeFillShade="BF"/>
          </w:tcPr>
          <w:p w:rsidR="000444AA" w:rsidRPr="0047728D" w:rsidRDefault="000444AA" w:rsidP="00C2378A">
            <w:pPr>
              <w:rPr>
                <w:sz w:val="22"/>
                <w:szCs w:val="22"/>
              </w:rPr>
            </w:pPr>
          </w:p>
        </w:tc>
        <w:tc>
          <w:tcPr>
            <w:tcW w:w="893" w:type="pct"/>
            <w:tcBorders>
              <w:top w:val="single" w:sz="4" w:space="0" w:color="auto"/>
              <w:left w:val="single" w:sz="4" w:space="0" w:color="auto"/>
              <w:bottom w:val="single" w:sz="4" w:space="0" w:color="auto"/>
              <w:right w:val="single" w:sz="4" w:space="0" w:color="auto"/>
            </w:tcBorders>
            <w:shd w:val="clear" w:color="auto" w:fill="76923C" w:themeFill="accent3" w:themeFillShade="BF"/>
          </w:tcPr>
          <w:p w:rsidR="000444AA" w:rsidRPr="0047728D" w:rsidRDefault="000444AA" w:rsidP="00C2378A">
            <w:pPr>
              <w:rPr>
                <w:sz w:val="22"/>
                <w:szCs w:val="22"/>
              </w:rPr>
            </w:pPr>
          </w:p>
        </w:tc>
        <w:tc>
          <w:tcPr>
            <w:tcW w:w="290" w:type="pct"/>
            <w:tcBorders>
              <w:top w:val="single" w:sz="4" w:space="0" w:color="auto"/>
              <w:left w:val="single" w:sz="4" w:space="0" w:color="auto"/>
              <w:bottom w:val="single" w:sz="4" w:space="0" w:color="auto"/>
              <w:right w:val="single" w:sz="4" w:space="0" w:color="auto"/>
            </w:tcBorders>
            <w:shd w:val="clear" w:color="auto" w:fill="76923C" w:themeFill="accent3" w:themeFillShade="BF"/>
          </w:tcPr>
          <w:p w:rsidR="000444AA" w:rsidRPr="0047728D" w:rsidRDefault="000444AA" w:rsidP="00C2378A">
            <w:pPr>
              <w:widowControl w:val="0"/>
              <w:autoSpaceDE w:val="0"/>
              <w:autoSpaceDN w:val="0"/>
              <w:adjustRightInd w:val="0"/>
              <w:rPr>
                <w:sz w:val="22"/>
                <w:szCs w:val="22"/>
              </w:rPr>
            </w:pPr>
          </w:p>
        </w:tc>
      </w:tr>
      <w:tr w:rsidR="000444AA" w:rsidRPr="0047728D">
        <w:trPr>
          <w:trHeight w:val="432"/>
        </w:trPr>
        <w:tc>
          <w:tcPr>
            <w:tcW w:w="251" w:type="pct"/>
            <w:tcBorders>
              <w:top w:val="single" w:sz="4" w:space="0" w:color="auto"/>
              <w:left w:val="single" w:sz="4" w:space="0" w:color="auto"/>
              <w:bottom w:val="single" w:sz="4" w:space="0" w:color="auto"/>
              <w:right w:val="single" w:sz="4" w:space="0" w:color="auto"/>
            </w:tcBorders>
            <w:shd w:val="clear" w:color="auto" w:fill="auto"/>
            <w:vAlign w:val="center"/>
          </w:tcPr>
          <w:p w:rsidR="000444AA" w:rsidRPr="0047728D" w:rsidRDefault="000444AA" w:rsidP="00C2378A">
            <w:pPr>
              <w:jc w:val="center"/>
              <w:rPr>
                <w:b/>
                <w:sz w:val="22"/>
                <w:szCs w:val="22"/>
              </w:rPr>
            </w:pPr>
            <w:r w:rsidRPr="0047728D">
              <w:rPr>
                <w:b/>
                <w:sz w:val="22"/>
                <w:szCs w:val="22"/>
              </w:rPr>
              <w:t>82.</w:t>
            </w:r>
          </w:p>
        </w:tc>
        <w:tc>
          <w:tcPr>
            <w:tcW w:w="613" w:type="pct"/>
            <w:tcBorders>
              <w:top w:val="single" w:sz="4" w:space="0" w:color="auto"/>
              <w:left w:val="single" w:sz="4" w:space="0" w:color="auto"/>
              <w:bottom w:val="single" w:sz="4" w:space="0" w:color="auto"/>
              <w:right w:val="single" w:sz="4" w:space="0" w:color="auto"/>
            </w:tcBorders>
            <w:shd w:val="clear" w:color="auto" w:fill="auto"/>
          </w:tcPr>
          <w:p w:rsidR="000444AA" w:rsidRPr="00CC72D7" w:rsidRDefault="000444AA" w:rsidP="000444AA">
            <w:pPr>
              <w:widowControl w:val="0"/>
              <w:autoSpaceDE w:val="0"/>
              <w:autoSpaceDN w:val="0"/>
              <w:adjustRightInd w:val="0"/>
              <w:rPr>
                <w:b/>
                <w:sz w:val="22"/>
                <w:szCs w:val="22"/>
              </w:rPr>
            </w:pPr>
          </w:p>
          <w:p w:rsidR="000444AA" w:rsidRPr="00CC72D7" w:rsidRDefault="000444AA" w:rsidP="000444AA">
            <w:pPr>
              <w:widowControl w:val="0"/>
              <w:autoSpaceDE w:val="0"/>
              <w:autoSpaceDN w:val="0"/>
              <w:adjustRightInd w:val="0"/>
              <w:rPr>
                <w:b/>
                <w:sz w:val="22"/>
                <w:szCs w:val="22"/>
              </w:rPr>
            </w:pPr>
            <w:r w:rsidRPr="00CC72D7">
              <w:rPr>
                <w:b/>
                <w:sz w:val="22"/>
                <w:szCs w:val="22"/>
              </w:rPr>
              <w:t>CCSS.ELA.LITERACY.WH11-12.1a</w:t>
            </w:r>
          </w:p>
        </w:tc>
        <w:tc>
          <w:tcPr>
            <w:tcW w:w="2078" w:type="pct"/>
            <w:tcBorders>
              <w:top w:val="single" w:sz="4" w:space="0" w:color="auto"/>
              <w:left w:val="single" w:sz="4" w:space="0" w:color="auto"/>
              <w:bottom w:val="single" w:sz="4" w:space="0" w:color="auto"/>
              <w:right w:val="single" w:sz="4" w:space="0" w:color="auto"/>
            </w:tcBorders>
            <w:shd w:val="clear" w:color="auto" w:fill="auto"/>
          </w:tcPr>
          <w:p w:rsidR="000444AA" w:rsidRPr="0047728D" w:rsidRDefault="000444AA" w:rsidP="00CC72D7">
            <w:pPr>
              <w:pStyle w:val="ListParagraph"/>
              <w:widowControl w:val="0"/>
              <w:numPr>
                <w:ilvl w:val="0"/>
                <w:numId w:val="6"/>
              </w:numPr>
              <w:autoSpaceDE w:val="0"/>
              <w:autoSpaceDN w:val="0"/>
              <w:adjustRightInd w:val="0"/>
              <w:rPr>
                <w:rFonts w:ascii="Arial" w:hAnsi="Arial" w:cs="Arial"/>
              </w:rPr>
            </w:pPr>
            <w:r w:rsidRPr="0047728D">
              <w:rPr>
                <w:rFonts w:ascii="Arial" w:eastAsia="Times New Roman" w:hAnsi="Arial" w:cs="Arial"/>
                <w:color w:val="202020"/>
              </w:rPr>
              <w:t>Introduce precise, knowledgeable claim(s), establish the significance of the claim(s), distinguish the claim(s) from alternate or opposing claims, and create an organization that logically sequences the claim(s), counterclaims, reasons, and evidence.</w:t>
            </w:r>
          </w:p>
        </w:tc>
        <w:tc>
          <w:tcPr>
            <w:tcW w:w="875" w:type="pct"/>
            <w:tcBorders>
              <w:top w:val="single" w:sz="4" w:space="0" w:color="auto"/>
              <w:left w:val="single" w:sz="4" w:space="0" w:color="auto"/>
              <w:bottom w:val="single" w:sz="4" w:space="0" w:color="auto"/>
              <w:right w:val="single" w:sz="4" w:space="0" w:color="auto"/>
            </w:tcBorders>
            <w:shd w:val="clear" w:color="auto" w:fill="auto"/>
          </w:tcPr>
          <w:p w:rsidR="000444AA" w:rsidRPr="0047728D" w:rsidRDefault="008402FC" w:rsidP="00C2378A">
            <w:pPr>
              <w:rPr>
                <w:sz w:val="22"/>
                <w:szCs w:val="22"/>
              </w:rPr>
            </w:pPr>
            <w:r w:rsidRPr="0047728D">
              <w:rPr>
                <w:sz w:val="22"/>
                <w:szCs w:val="22"/>
              </w:rPr>
              <w:fldChar w:fldCharType="begin">
                <w:ffData>
                  <w:name w:val="Text1"/>
                  <w:enabled/>
                  <w:calcOnExit w:val="0"/>
                  <w:textInput/>
                </w:ffData>
              </w:fldChar>
            </w:r>
            <w:r w:rsidR="000444AA" w:rsidRPr="0047728D">
              <w:rPr>
                <w:sz w:val="22"/>
                <w:szCs w:val="22"/>
              </w:rPr>
              <w:instrText xml:space="preserve"> FORMTEXT </w:instrText>
            </w:r>
            <w:r w:rsidRPr="0047728D">
              <w:rPr>
                <w:sz w:val="22"/>
                <w:szCs w:val="22"/>
              </w:rPr>
            </w:r>
            <w:r w:rsidRPr="0047728D">
              <w:rPr>
                <w:sz w:val="22"/>
                <w:szCs w:val="22"/>
              </w:rPr>
              <w:fldChar w:fldCharType="separate"/>
            </w:r>
            <w:r w:rsidR="000444AA" w:rsidRPr="0047728D">
              <w:rPr>
                <w:noProof/>
                <w:sz w:val="22"/>
                <w:szCs w:val="22"/>
              </w:rPr>
              <w:t> </w:t>
            </w:r>
            <w:r w:rsidR="000444AA" w:rsidRPr="0047728D">
              <w:rPr>
                <w:noProof/>
                <w:sz w:val="22"/>
                <w:szCs w:val="22"/>
              </w:rPr>
              <w:t> </w:t>
            </w:r>
            <w:r w:rsidR="000444AA" w:rsidRPr="0047728D">
              <w:rPr>
                <w:noProof/>
                <w:sz w:val="22"/>
                <w:szCs w:val="22"/>
              </w:rPr>
              <w:t> </w:t>
            </w:r>
            <w:r w:rsidR="000444AA" w:rsidRPr="0047728D">
              <w:rPr>
                <w:noProof/>
                <w:sz w:val="22"/>
                <w:szCs w:val="22"/>
              </w:rPr>
              <w:t> </w:t>
            </w:r>
            <w:r w:rsidR="000444AA" w:rsidRPr="0047728D">
              <w:rPr>
                <w:noProof/>
                <w:sz w:val="22"/>
                <w:szCs w:val="22"/>
              </w:rPr>
              <w:t> </w:t>
            </w:r>
            <w:r w:rsidRPr="0047728D">
              <w:rPr>
                <w:sz w:val="22"/>
                <w:szCs w:val="22"/>
              </w:rPr>
              <w:fldChar w:fldCharType="end"/>
            </w:r>
          </w:p>
        </w:tc>
        <w:tc>
          <w:tcPr>
            <w:tcW w:w="893" w:type="pct"/>
            <w:tcBorders>
              <w:top w:val="single" w:sz="4" w:space="0" w:color="auto"/>
              <w:left w:val="single" w:sz="4" w:space="0" w:color="auto"/>
              <w:bottom w:val="single" w:sz="4" w:space="0" w:color="auto"/>
              <w:right w:val="single" w:sz="4" w:space="0" w:color="auto"/>
            </w:tcBorders>
            <w:shd w:val="clear" w:color="auto" w:fill="auto"/>
          </w:tcPr>
          <w:p w:rsidR="000444AA" w:rsidRPr="0047728D" w:rsidRDefault="008402FC" w:rsidP="00C2378A">
            <w:pPr>
              <w:rPr>
                <w:sz w:val="22"/>
                <w:szCs w:val="22"/>
              </w:rPr>
            </w:pPr>
            <w:r w:rsidRPr="0047728D">
              <w:rPr>
                <w:sz w:val="22"/>
                <w:szCs w:val="22"/>
              </w:rPr>
              <w:fldChar w:fldCharType="begin">
                <w:ffData>
                  <w:name w:val="Text1"/>
                  <w:enabled/>
                  <w:calcOnExit w:val="0"/>
                  <w:textInput/>
                </w:ffData>
              </w:fldChar>
            </w:r>
            <w:r w:rsidR="000444AA" w:rsidRPr="0047728D">
              <w:rPr>
                <w:sz w:val="22"/>
                <w:szCs w:val="22"/>
              </w:rPr>
              <w:instrText xml:space="preserve"> FORMTEXT </w:instrText>
            </w:r>
            <w:r w:rsidRPr="0047728D">
              <w:rPr>
                <w:sz w:val="22"/>
                <w:szCs w:val="22"/>
              </w:rPr>
            </w:r>
            <w:r w:rsidRPr="0047728D">
              <w:rPr>
                <w:sz w:val="22"/>
                <w:szCs w:val="22"/>
              </w:rPr>
              <w:fldChar w:fldCharType="separate"/>
            </w:r>
            <w:r w:rsidR="000444AA" w:rsidRPr="0047728D">
              <w:rPr>
                <w:noProof/>
                <w:sz w:val="22"/>
                <w:szCs w:val="22"/>
              </w:rPr>
              <w:t> </w:t>
            </w:r>
            <w:r w:rsidR="000444AA" w:rsidRPr="0047728D">
              <w:rPr>
                <w:noProof/>
                <w:sz w:val="22"/>
                <w:szCs w:val="22"/>
              </w:rPr>
              <w:t> </w:t>
            </w:r>
            <w:r w:rsidR="000444AA" w:rsidRPr="0047728D">
              <w:rPr>
                <w:noProof/>
                <w:sz w:val="22"/>
                <w:szCs w:val="22"/>
              </w:rPr>
              <w:t> </w:t>
            </w:r>
            <w:r w:rsidR="000444AA" w:rsidRPr="0047728D">
              <w:rPr>
                <w:noProof/>
                <w:sz w:val="22"/>
                <w:szCs w:val="22"/>
              </w:rPr>
              <w:t> </w:t>
            </w:r>
            <w:r w:rsidR="000444AA" w:rsidRPr="0047728D">
              <w:rPr>
                <w:noProof/>
                <w:sz w:val="22"/>
                <w:szCs w:val="22"/>
              </w:rPr>
              <w:t> </w:t>
            </w:r>
            <w:r w:rsidRPr="0047728D">
              <w:rPr>
                <w:sz w:val="22"/>
                <w:szCs w:val="22"/>
              </w:rPr>
              <w:fldChar w:fldCharType="end"/>
            </w:r>
          </w:p>
        </w:tc>
        <w:tc>
          <w:tcPr>
            <w:tcW w:w="290" w:type="pct"/>
            <w:tcBorders>
              <w:top w:val="single" w:sz="4" w:space="0" w:color="auto"/>
              <w:left w:val="single" w:sz="4" w:space="0" w:color="auto"/>
              <w:bottom w:val="single" w:sz="4" w:space="0" w:color="auto"/>
              <w:right w:val="single" w:sz="4" w:space="0" w:color="auto"/>
            </w:tcBorders>
            <w:shd w:val="clear" w:color="auto" w:fill="auto"/>
          </w:tcPr>
          <w:p w:rsidR="000444AA" w:rsidRPr="0047728D" w:rsidRDefault="000444AA" w:rsidP="00C2378A">
            <w:pPr>
              <w:widowControl w:val="0"/>
              <w:autoSpaceDE w:val="0"/>
              <w:autoSpaceDN w:val="0"/>
              <w:adjustRightInd w:val="0"/>
              <w:rPr>
                <w:sz w:val="22"/>
                <w:szCs w:val="22"/>
              </w:rPr>
            </w:pPr>
          </w:p>
        </w:tc>
      </w:tr>
      <w:tr w:rsidR="000444AA" w:rsidRPr="0047728D">
        <w:trPr>
          <w:trHeight w:val="432"/>
        </w:trPr>
        <w:tc>
          <w:tcPr>
            <w:tcW w:w="251" w:type="pct"/>
            <w:tcBorders>
              <w:top w:val="single" w:sz="4" w:space="0" w:color="auto"/>
              <w:left w:val="single" w:sz="4" w:space="0" w:color="auto"/>
              <w:bottom w:val="single" w:sz="4" w:space="0" w:color="auto"/>
              <w:right w:val="single" w:sz="4" w:space="0" w:color="auto"/>
            </w:tcBorders>
            <w:shd w:val="clear" w:color="auto" w:fill="auto"/>
            <w:vAlign w:val="center"/>
          </w:tcPr>
          <w:p w:rsidR="000444AA" w:rsidRPr="0047728D" w:rsidRDefault="000444AA" w:rsidP="00C2378A">
            <w:pPr>
              <w:jc w:val="center"/>
              <w:rPr>
                <w:b/>
                <w:sz w:val="22"/>
                <w:szCs w:val="22"/>
              </w:rPr>
            </w:pPr>
            <w:r w:rsidRPr="0047728D">
              <w:rPr>
                <w:b/>
                <w:sz w:val="22"/>
                <w:szCs w:val="22"/>
              </w:rPr>
              <w:t>83.</w:t>
            </w:r>
          </w:p>
        </w:tc>
        <w:tc>
          <w:tcPr>
            <w:tcW w:w="613" w:type="pct"/>
            <w:tcBorders>
              <w:top w:val="single" w:sz="4" w:space="0" w:color="auto"/>
              <w:left w:val="single" w:sz="4" w:space="0" w:color="auto"/>
              <w:bottom w:val="single" w:sz="4" w:space="0" w:color="auto"/>
              <w:right w:val="single" w:sz="4" w:space="0" w:color="auto"/>
            </w:tcBorders>
            <w:shd w:val="clear" w:color="auto" w:fill="auto"/>
          </w:tcPr>
          <w:p w:rsidR="000444AA" w:rsidRPr="00CC72D7" w:rsidRDefault="000444AA" w:rsidP="000444AA">
            <w:pPr>
              <w:widowControl w:val="0"/>
              <w:autoSpaceDE w:val="0"/>
              <w:autoSpaceDN w:val="0"/>
              <w:adjustRightInd w:val="0"/>
              <w:rPr>
                <w:b/>
                <w:sz w:val="22"/>
                <w:szCs w:val="22"/>
              </w:rPr>
            </w:pPr>
          </w:p>
          <w:p w:rsidR="000444AA" w:rsidRPr="00CC72D7" w:rsidRDefault="000444AA" w:rsidP="000444AA">
            <w:pPr>
              <w:widowControl w:val="0"/>
              <w:autoSpaceDE w:val="0"/>
              <w:autoSpaceDN w:val="0"/>
              <w:adjustRightInd w:val="0"/>
              <w:rPr>
                <w:b/>
                <w:sz w:val="22"/>
                <w:szCs w:val="22"/>
              </w:rPr>
            </w:pPr>
            <w:r w:rsidRPr="00CC72D7">
              <w:rPr>
                <w:b/>
                <w:sz w:val="22"/>
                <w:szCs w:val="22"/>
              </w:rPr>
              <w:t>CCSS.ELA.LITERACY.WH11-12.1b</w:t>
            </w:r>
          </w:p>
        </w:tc>
        <w:tc>
          <w:tcPr>
            <w:tcW w:w="2078" w:type="pct"/>
            <w:tcBorders>
              <w:top w:val="single" w:sz="4" w:space="0" w:color="auto"/>
              <w:left w:val="single" w:sz="4" w:space="0" w:color="auto"/>
              <w:bottom w:val="single" w:sz="4" w:space="0" w:color="auto"/>
              <w:right w:val="single" w:sz="4" w:space="0" w:color="auto"/>
            </w:tcBorders>
            <w:shd w:val="clear" w:color="auto" w:fill="auto"/>
          </w:tcPr>
          <w:p w:rsidR="000444AA" w:rsidRPr="0047728D" w:rsidRDefault="000444AA" w:rsidP="00CC72D7">
            <w:pPr>
              <w:pStyle w:val="ListParagraph"/>
              <w:widowControl w:val="0"/>
              <w:numPr>
                <w:ilvl w:val="0"/>
                <w:numId w:val="6"/>
              </w:numPr>
              <w:autoSpaceDE w:val="0"/>
              <w:autoSpaceDN w:val="0"/>
              <w:adjustRightInd w:val="0"/>
              <w:rPr>
                <w:rFonts w:ascii="Arial" w:hAnsi="Arial" w:cs="Arial"/>
              </w:rPr>
            </w:pPr>
            <w:r w:rsidRPr="0047728D">
              <w:rPr>
                <w:rFonts w:ascii="Arial" w:hAnsi="Arial" w:cs="Arial"/>
              </w:rPr>
              <w:t xml:space="preserve"> </w:t>
            </w:r>
            <w:r w:rsidRPr="0047728D">
              <w:rPr>
                <w:rFonts w:ascii="Arial" w:eastAsia="Times New Roman" w:hAnsi="Arial" w:cs="Arial"/>
                <w:color w:val="202020"/>
              </w:rPr>
              <w:t>Develop claim(s) and counterclaims fairly and thoroughly, supplying the most relevant data and evidence for each while pointing out the strengths and limitations of both claim(s) and counterclaims in a discipline-appropriate form that anticipates the audience's knowledge level, concerns, values, and possible biases.</w:t>
            </w:r>
          </w:p>
        </w:tc>
        <w:tc>
          <w:tcPr>
            <w:tcW w:w="875" w:type="pct"/>
            <w:tcBorders>
              <w:top w:val="single" w:sz="4" w:space="0" w:color="auto"/>
              <w:left w:val="single" w:sz="4" w:space="0" w:color="auto"/>
              <w:bottom w:val="single" w:sz="4" w:space="0" w:color="auto"/>
              <w:right w:val="single" w:sz="4" w:space="0" w:color="auto"/>
            </w:tcBorders>
            <w:shd w:val="clear" w:color="auto" w:fill="auto"/>
          </w:tcPr>
          <w:p w:rsidR="000444AA" w:rsidRPr="0047728D" w:rsidRDefault="008402FC" w:rsidP="00C2378A">
            <w:pPr>
              <w:rPr>
                <w:sz w:val="22"/>
                <w:szCs w:val="22"/>
              </w:rPr>
            </w:pPr>
            <w:r w:rsidRPr="0047728D">
              <w:rPr>
                <w:sz w:val="22"/>
                <w:szCs w:val="22"/>
              </w:rPr>
              <w:fldChar w:fldCharType="begin">
                <w:ffData>
                  <w:name w:val="Text21"/>
                  <w:enabled/>
                  <w:calcOnExit w:val="0"/>
                  <w:textInput/>
                </w:ffData>
              </w:fldChar>
            </w:r>
            <w:r w:rsidR="000444AA" w:rsidRPr="0047728D">
              <w:rPr>
                <w:sz w:val="22"/>
                <w:szCs w:val="22"/>
              </w:rPr>
              <w:instrText xml:space="preserve"> FORMTEXT </w:instrText>
            </w:r>
            <w:r w:rsidRPr="0047728D">
              <w:rPr>
                <w:sz w:val="22"/>
                <w:szCs w:val="22"/>
              </w:rPr>
            </w:r>
            <w:r w:rsidRPr="0047728D">
              <w:rPr>
                <w:sz w:val="22"/>
                <w:szCs w:val="22"/>
              </w:rPr>
              <w:fldChar w:fldCharType="separate"/>
            </w:r>
            <w:r w:rsidR="000444AA" w:rsidRPr="0047728D">
              <w:rPr>
                <w:noProof/>
                <w:sz w:val="22"/>
                <w:szCs w:val="22"/>
              </w:rPr>
              <w:t> </w:t>
            </w:r>
            <w:r w:rsidR="000444AA" w:rsidRPr="0047728D">
              <w:rPr>
                <w:noProof/>
                <w:sz w:val="22"/>
                <w:szCs w:val="22"/>
              </w:rPr>
              <w:t> </w:t>
            </w:r>
            <w:r w:rsidR="000444AA" w:rsidRPr="0047728D">
              <w:rPr>
                <w:noProof/>
                <w:sz w:val="22"/>
                <w:szCs w:val="22"/>
              </w:rPr>
              <w:t> </w:t>
            </w:r>
            <w:r w:rsidR="000444AA" w:rsidRPr="0047728D">
              <w:rPr>
                <w:noProof/>
                <w:sz w:val="22"/>
                <w:szCs w:val="22"/>
              </w:rPr>
              <w:t> </w:t>
            </w:r>
            <w:r w:rsidR="000444AA" w:rsidRPr="0047728D">
              <w:rPr>
                <w:noProof/>
                <w:sz w:val="22"/>
                <w:szCs w:val="22"/>
              </w:rPr>
              <w:t> </w:t>
            </w:r>
            <w:r w:rsidRPr="0047728D">
              <w:rPr>
                <w:sz w:val="22"/>
                <w:szCs w:val="22"/>
              </w:rPr>
              <w:fldChar w:fldCharType="end"/>
            </w:r>
          </w:p>
        </w:tc>
        <w:tc>
          <w:tcPr>
            <w:tcW w:w="893" w:type="pct"/>
            <w:tcBorders>
              <w:top w:val="single" w:sz="4" w:space="0" w:color="auto"/>
              <w:left w:val="single" w:sz="4" w:space="0" w:color="auto"/>
              <w:bottom w:val="single" w:sz="4" w:space="0" w:color="auto"/>
              <w:right w:val="single" w:sz="4" w:space="0" w:color="auto"/>
            </w:tcBorders>
            <w:shd w:val="clear" w:color="auto" w:fill="auto"/>
          </w:tcPr>
          <w:p w:rsidR="000444AA" w:rsidRPr="0047728D" w:rsidRDefault="008402FC" w:rsidP="00C2378A">
            <w:pPr>
              <w:rPr>
                <w:sz w:val="22"/>
                <w:szCs w:val="22"/>
              </w:rPr>
            </w:pPr>
            <w:r w:rsidRPr="0047728D">
              <w:rPr>
                <w:sz w:val="22"/>
                <w:szCs w:val="22"/>
              </w:rPr>
              <w:fldChar w:fldCharType="begin">
                <w:ffData>
                  <w:name w:val="Text22"/>
                  <w:enabled/>
                  <w:calcOnExit w:val="0"/>
                  <w:textInput/>
                </w:ffData>
              </w:fldChar>
            </w:r>
            <w:r w:rsidR="000444AA" w:rsidRPr="0047728D">
              <w:rPr>
                <w:sz w:val="22"/>
                <w:szCs w:val="22"/>
              </w:rPr>
              <w:instrText xml:space="preserve"> FORMTEXT </w:instrText>
            </w:r>
            <w:r w:rsidRPr="0047728D">
              <w:rPr>
                <w:sz w:val="22"/>
                <w:szCs w:val="22"/>
              </w:rPr>
            </w:r>
            <w:r w:rsidRPr="0047728D">
              <w:rPr>
                <w:sz w:val="22"/>
                <w:szCs w:val="22"/>
              </w:rPr>
              <w:fldChar w:fldCharType="separate"/>
            </w:r>
            <w:r w:rsidR="000444AA" w:rsidRPr="0047728D">
              <w:rPr>
                <w:noProof/>
                <w:sz w:val="22"/>
                <w:szCs w:val="22"/>
              </w:rPr>
              <w:t> </w:t>
            </w:r>
            <w:r w:rsidR="000444AA" w:rsidRPr="0047728D">
              <w:rPr>
                <w:noProof/>
                <w:sz w:val="22"/>
                <w:szCs w:val="22"/>
              </w:rPr>
              <w:t> </w:t>
            </w:r>
            <w:r w:rsidR="000444AA" w:rsidRPr="0047728D">
              <w:rPr>
                <w:noProof/>
                <w:sz w:val="22"/>
                <w:szCs w:val="22"/>
              </w:rPr>
              <w:t> </w:t>
            </w:r>
            <w:r w:rsidR="000444AA" w:rsidRPr="0047728D">
              <w:rPr>
                <w:noProof/>
                <w:sz w:val="22"/>
                <w:szCs w:val="22"/>
              </w:rPr>
              <w:t> </w:t>
            </w:r>
            <w:r w:rsidR="000444AA" w:rsidRPr="0047728D">
              <w:rPr>
                <w:noProof/>
                <w:sz w:val="22"/>
                <w:szCs w:val="22"/>
              </w:rPr>
              <w:t> </w:t>
            </w:r>
            <w:r w:rsidRPr="0047728D">
              <w:rPr>
                <w:sz w:val="22"/>
                <w:szCs w:val="22"/>
              </w:rPr>
              <w:fldChar w:fldCharType="end"/>
            </w:r>
          </w:p>
        </w:tc>
        <w:tc>
          <w:tcPr>
            <w:tcW w:w="290" w:type="pct"/>
            <w:tcBorders>
              <w:top w:val="single" w:sz="4" w:space="0" w:color="auto"/>
              <w:left w:val="single" w:sz="4" w:space="0" w:color="auto"/>
              <w:bottom w:val="single" w:sz="4" w:space="0" w:color="auto"/>
              <w:right w:val="single" w:sz="4" w:space="0" w:color="auto"/>
            </w:tcBorders>
            <w:shd w:val="clear" w:color="auto" w:fill="auto"/>
          </w:tcPr>
          <w:p w:rsidR="000444AA" w:rsidRPr="0047728D" w:rsidRDefault="000444AA" w:rsidP="00C2378A">
            <w:pPr>
              <w:widowControl w:val="0"/>
              <w:autoSpaceDE w:val="0"/>
              <w:autoSpaceDN w:val="0"/>
              <w:adjustRightInd w:val="0"/>
              <w:rPr>
                <w:sz w:val="22"/>
                <w:szCs w:val="22"/>
              </w:rPr>
            </w:pPr>
          </w:p>
        </w:tc>
      </w:tr>
      <w:tr w:rsidR="000444AA" w:rsidRPr="0047728D">
        <w:trPr>
          <w:trHeight w:val="432"/>
        </w:trPr>
        <w:tc>
          <w:tcPr>
            <w:tcW w:w="251" w:type="pct"/>
            <w:tcBorders>
              <w:top w:val="single" w:sz="4" w:space="0" w:color="auto"/>
              <w:left w:val="single" w:sz="4" w:space="0" w:color="auto"/>
              <w:bottom w:val="single" w:sz="4" w:space="0" w:color="auto"/>
              <w:right w:val="single" w:sz="4" w:space="0" w:color="auto"/>
            </w:tcBorders>
            <w:shd w:val="clear" w:color="auto" w:fill="auto"/>
            <w:vAlign w:val="center"/>
          </w:tcPr>
          <w:p w:rsidR="000444AA" w:rsidRPr="0047728D" w:rsidRDefault="000444AA" w:rsidP="00C2378A">
            <w:pPr>
              <w:jc w:val="center"/>
              <w:rPr>
                <w:b/>
                <w:sz w:val="22"/>
                <w:szCs w:val="22"/>
              </w:rPr>
            </w:pPr>
            <w:r w:rsidRPr="0047728D">
              <w:rPr>
                <w:b/>
                <w:sz w:val="22"/>
                <w:szCs w:val="22"/>
              </w:rPr>
              <w:t>84.</w:t>
            </w:r>
          </w:p>
        </w:tc>
        <w:tc>
          <w:tcPr>
            <w:tcW w:w="613" w:type="pct"/>
            <w:tcBorders>
              <w:top w:val="single" w:sz="4" w:space="0" w:color="auto"/>
              <w:left w:val="single" w:sz="4" w:space="0" w:color="auto"/>
              <w:bottom w:val="single" w:sz="4" w:space="0" w:color="auto"/>
              <w:right w:val="single" w:sz="4" w:space="0" w:color="auto"/>
            </w:tcBorders>
            <w:shd w:val="clear" w:color="auto" w:fill="auto"/>
          </w:tcPr>
          <w:p w:rsidR="000444AA" w:rsidRPr="00CC72D7" w:rsidRDefault="000444AA" w:rsidP="000444AA">
            <w:pPr>
              <w:widowControl w:val="0"/>
              <w:autoSpaceDE w:val="0"/>
              <w:autoSpaceDN w:val="0"/>
              <w:adjustRightInd w:val="0"/>
              <w:rPr>
                <w:b/>
                <w:sz w:val="22"/>
                <w:szCs w:val="22"/>
              </w:rPr>
            </w:pPr>
          </w:p>
          <w:p w:rsidR="000444AA" w:rsidRPr="00CC72D7" w:rsidRDefault="000444AA" w:rsidP="000444AA">
            <w:pPr>
              <w:widowControl w:val="0"/>
              <w:autoSpaceDE w:val="0"/>
              <w:autoSpaceDN w:val="0"/>
              <w:adjustRightInd w:val="0"/>
              <w:rPr>
                <w:b/>
                <w:sz w:val="22"/>
                <w:szCs w:val="22"/>
              </w:rPr>
            </w:pPr>
            <w:r w:rsidRPr="00CC72D7">
              <w:rPr>
                <w:b/>
                <w:sz w:val="22"/>
                <w:szCs w:val="22"/>
              </w:rPr>
              <w:t>CCSS.ELA.LITERACY.WH11-12.1c</w:t>
            </w:r>
          </w:p>
        </w:tc>
        <w:tc>
          <w:tcPr>
            <w:tcW w:w="2078" w:type="pct"/>
            <w:tcBorders>
              <w:top w:val="single" w:sz="4" w:space="0" w:color="auto"/>
              <w:left w:val="single" w:sz="4" w:space="0" w:color="auto"/>
              <w:bottom w:val="single" w:sz="4" w:space="0" w:color="auto"/>
              <w:right w:val="single" w:sz="4" w:space="0" w:color="auto"/>
            </w:tcBorders>
            <w:shd w:val="clear" w:color="auto" w:fill="auto"/>
          </w:tcPr>
          <w:p w:rsidR="000444AA" w:rsidRPr="0047728D" w:rsidRDefault="000444AA" w:rsidP="00CC72D7">
            <w:pPr>
              <w:pStyle w:val="ListParagraph"/>
              <w:widowControl w:val="0"/>
              <w:numPr>
                <w:ilvl w:val="0"/>
                <w:numId w:val="6"/>
              </w:numPr>
              <w:autoSpaceDE w:val="0"/>
              <w:autoSpaceDN w:val="0"/>
              <w:adjustRightInd w:val="0"/>
              <w:rPr>
                <w:rFonts w:ascii="Arial" w:hAnsi="Arial" w:cs="Arial"/>
              </w:rPr>
            </w:pPr>
            <w:r w:rsidRPr="0047728D">
              <w:rPr>
                <w:rFonts w:ascii="Arial" w:hAnsi="Arial" w:cs="Arial"/>
              </w:rPr>
              <w:t xml:space="preserve"> </w:t>
            </w:r>
            <w:r w:rsidRPr="0047728D">
              <w:rPr>
                <w:rFonts w:ascii="Arial" w:eastAsia="Times New Roman" w:hAnsi="Arial" w:cs="Arial"/>
                <w:color w:val="202020"/>
              </w:rPr>
              <w:t>Use words, phrases, and clauses as well as varied syntax to link the major sections of the text, create cohesion, and clarify the relationships between claim(s) and reasons, between reasons and evidence, and between claim(s) and counterclaims.</w:t>
            </w:r>
          </w:p>
        </w:tc>
        <w:tc>
          <w:tcPr>
            <w:tcW w:w="875" w:type="pct"/>
            <w:tcBorders>
              <w:top w:val="single" w:sz="4" w:space="0" w:color="auto"/>
              <w:left w:val="single" w:sz="4" w:space="0" w:color="auto"/>
              <w:bottom w:val="single" w:sz="4" w:space="0" w:color="auto"/>
              <w:right w:val="single" w:sz="4" w:space="0" w:color="auto"/>
            </w:tcBorders>
            <w:shd w:val="clear" w:color="auto" w:fill="auto"/>
          </w:tcPr>
          <w:p w:rsidR="000444AA" w:rsidRPr="0047728D" w:rsidRDefault="008402FC" w:rsidP="00C2378A">
            <w:pPr>
              <w:rPr>
                <w:sz w:val="22"/>
                <w:szCs w:val="22"/>
              </w:rPr>
            </w:pPr>
            <w:r w:rsidRPr="0047728D">
              <w:rPr>
                <w:sz w:val="22"/>
                <w:szCs w:val="22"/>
              </w:rPr>
              <w:fldChar w:fldCharType="begin">
                <w:ffData>
                  <w:name w:val="Text21"/>
                  <w:enabled/>
                  <w:calcOnExit w:val="0"/>
                  <w:textInput/>
                </w:ffData>
              </w:fldChar>
            </w:r>
            <w:r w:rsidR="000444AA" w:rsidRPr="0047728D">
              <w:rPr>
                <w:sz w:val="22"/>
                <w:szCs w:val="22"/>
              </w:rPr>
              <w:instrText xml:space="preserve"> FORMTEXT </w:instrText>
            </w:r>
            <w:r w:rsidRPr="0047728D">
              <w:rPr>
                <w:sz w:val="22"/>
                <w:szCs w:val="22"/>
              </w:rPr>
            </w:r>
            <w:r w:rsidRPr="0047728D">
              <w:rPr>
                <w:sz w:val="22"/>
                <w:szCs w:val="22"/>
              </w:rPr>
              <w:fldChar w:fldCharType="separate"/>
            </w:r>
            <w:r w:rsidR="000444AA" w:rsidRPr="0047728D">
              <w:rPr>
                <w:noProof/>
                <w:sz w:val="22"/>
                <w:szCs w:val="22"/>
              </w:rPr>
              <w:t> </w:t>
            </w:r>
            <w:r w:rsidR="000444AA" w:rsidRPr="0047728D">
              <w:rPr>
                <w:noProof/>
                <w:sz w:val="22"/>
                <w:szCs w:val="22"/>
              </w:rPr>
              <w:t> </w:t>
            </w:r>
            <w:r w:rsidR="000444AA" w:rsidRPr="0047728D">
              <w:rPr>
                <w:noProof/>
                <w:sz w:val="22"/>
                <w:szCs w:val="22"/>
              </w:rPr>
              <w:t> </w:t>
            </w:r>
            <w:r w:rsidR="000444AA" w:rsidRPr="0047728D">
              <w:rPr>
                <w:noProof/>
                <w:sz w:val="22"/>
                <w:szCs w:val="22"/>
              </w:rPr>
              <w:t> </w:t>
            </w:r>
            <w:r w:rsidR="000444AA" w:rsidRPr="0047728D">
              <w:rPr>
                <w:noProof/>
                <w:sz w:val="22"/>
                <w:szCs w:val="22"/>
              </w:rPr>
              <w:t> </w:t>
            </w:r>
            <w:r w:rsidRPr="0047728D">
              <w:rPr>
                <w:sz w:val="22"/>
                <w:szCs w:val="22"/>
              </w:rPr>
              <w:fldChar w:fldCharType="end"/>
            </w:r>
          </w:p>
        </w:tc>
        <w:tc>
          <w:tcPr>
            <w:tcW w:w="893" w:type="pct"/>
            <w:tcBorders>
              <w:top w:val="single" w:sz="4" w:space="0" w:color="auto"/>
              <w:left w:val="single" w:sz="4" w:space="0" w:color="auto"/>
              <w:bottom w:val="single" w:sz="4" w:space="0" w:color="auto"/>
              <w:right w:val="single" w:sz="4" w:space="0" w:color="auto"/>
            </w:tcBorders>
            <w:shd w:val="clear" w:color="auto" w:fill="auto"/>
          </w:tcPr>
          <w:p w:rsidR="000444AA" w:rsidRPr="0047728D" w:rsidRDefault="008402FC" w:rsidP="00C2378A">
            <w:pPr>
              <w:rPr>
                <w:sz w:val="22"/>
                <w:szCs w:val="22"/>
              </w:rPr>
            </w:pPr>
            <w:r w:rsidRPr="0047728D">
              <w:rPr>
                <w:sz w:val="22"/>
                <w:szCs w:val="22"/>
              </w:rPr>
              <w:fldChar w:fldCharType="begin">
                <w:ffData>
                  <w:name w:val="Text21"/>
                  <w:enabled/>
                  <w:calcOnExit w:val="0"/>
                  <w:textInput/>
                </w:ffData>
              </w:fldChar>
            </w:r>
            <w:r w:rsidR="000444AA" w:rsidRPr="0047728D">
              <w:rPr>
                <w:sz w:val="22"/>
                <w:szCs w:val="22"/>
              </w:rPr>
              <w:instrText xml:space="preserve"> FORMTEXT </w:instrText>
            </w:r>
            <w:r w:rsidRPr="0047728D">
              <w:rPr>
                <w:sz w:val="22"/>
                <w:szCs w:val="22"/>
              </w:rPr>
            </w:r>
            <w:r w:rsidRPr="0047728D">
              <w:rPr>
                <w:sz w:val="22"/>
                <w:szCs w:val="22"/>
              </w:rPr>
              <w:fldChar w:fldCharType="separate"/>
            </w:r>
            <w:r w:rsidR="000444AA" w:rsidRPr="0047728D">
              <w:rPr>
                <w:noProof/>
                <w:sz w:val="22"/>
                <w:szCs w:val="22"/>
              </w:rPr>
              <w:t> </w:t>
            </w:r>
            <w:r w:rsidR="000444AA" w:rsidRPr="0047728D">
              <w:rPr>
                <w:noProof/>
                <w:sz w:val="22"/>
                <w:szCs w:val="22"/>
              </w:rPr>
              <w:t> </w:t>
            </w:r>
            <w:r w:rsidR="000444AA" w:rsidRPr="0047728D">
              <w:rPr>
                <w:noProof/>
                <w:sz w:val="22"/>
                <w:szCs w:val="22"/>
              </w:rPr>
              <w:t> </w:t>
            </w:r>
            <w:r w:rsidR="000444AA" w:rsidRPr="0047728D">
              <w:rPr>
                <w:noProof/>
                <w:sz w:val="22"/>
                <w:szCs w:val="22"/>
              </w:rPr>
              <w:t> </w:t>
            </w:r>
            <w:r w:rsidR="000444AA" w:rsidRPr="0047728D">
              <w:rPr>
                <w:noProof/>
                <w:sz w:val="22"/>
                <w:szCs w:val="22"/>
              </w:rPr>
              <w:t> </w:t>
            </w:r>
            <w:r w:rsidRPr="0047728D">
              <w:rPr>
                <w:sz w:val="22"/>
                <w:szCs w:val="22"/>
              </w:rPr>
              <w:fldChar w:fldCharType="end"/>
            </w:r>
          </w:p>
        </w:tc>
        <w:tc>
          <w:tcPr>
            <w:tcW w:w="290" w:type="pct"/>
            <w:tcBorders>
              <w:top w:val="single" w:sz="4" w:space="0" w:color="auto"/>
              <w:left w:val="single" w:sz="4" w:space="0" w:color="auto"/>
              <w:bottom w:val="single" w:sz="4" w:space="0" w:color="auto"/>
              <w:right w:val="single" w:sz="4" w:space="0" w:color="auto"/>
            </w:tcBorders>
            <w:shd w:val="clear" w:color="auto" w:fill="auto"/>
          </w:tcPr>
          <w:p w:rsidR="000444AA" w:rsidRPr="0047728D" w:rsidRDefault="000444AA" w:rsidP="00C2378A">
            <w:pPr>
              <w:widowControl w:val="0"/>
              <w:autoSpaceDE w:val="0"/>
              <w:autoSpaceDN w:val="0"/>
              <w:adjustRightInd w:val="0"/>
              <w:rPr>
                <w:sz w:val="22"/>
                <w:szCs w:val="22"/>
              </w:rPr>
            </w:pPr>
          </w:p>
        </w:tc>
      </w:tr>
      <w:tr w:rsidR="000444AA" w:rsidRPr="0047728D">
        <w:trPr>
          <w:trHeight w:val="432"/>
        </w:trPr>
        <w:tc>
          <w:tcPr>
            <w:tcW w:w="251" w:type="pct"/>
            <w:tcBorders>
              <w:top w:val="single" w:sz="4" w:space="0" w:color="auto"/>
              <w:left w:val="single" w:sz="4" w:space="0" w:color="auto"/>
              <w:bottom w:val="single" w:sz="4" w:space="0" w:color="auto"/>
              <w:right w:val="single" w:sz="4" w:space="0" w:color="auto"/>
            </w:tcBorders>
            <w:shd w:val="clear" w:color="auto" w:fill="auto"/>
            <w:vAlign w:val="center"/>
          </w:tcPr>
          <w:p w:rsidR="000444AA" w:rsidRPr="0047728D" w:rsidRDefault="000444AA" w:rsidP="00C2378A">
            <w:pPr>
              <w:jc w:val="center"/>
              <w:rPr>
                <w:b/>
                <w:sz w:val="22"/>
                <w:szCs w:val="22"/>
              </w:rPr>
            </w:pPr>
            <w:r w:rsidRPr="0047728D">
              <w:rPr>
                <w:b/>
                <w:sz w:val="22"/>
                <w:szCs w:val="22"/>
              </w:rPr>
              <w:t>85.</w:t>
            </w:r>
          </w:p>
        </w:tc>
        <w:tc>
          <w:tcPr>
            <w:tcW w:w="613" w:type="pct"/>
            <w:tcBorders>
              <w:top w:val="single" w:sz="4" w:space="0" w:color="auto"/>
              <w:left w:val="single" w:sz="4" w:space="0" w:color="auto"/>
              <w:bottom w:val="single" w:sz="4" w:space="0" w:color="auto"/>
              <w:right w:val="single" w:sz="4" w:space="0" w:color="auto"/>
            </w:tcBorders>
            <w:shd w:val="clear" w:color="auto" w:fill="auto"/>
          </w:tcPr>
          <w:p w:rsidR="000444AA" w:rsidRPr="00CC72D7" w:rsidRDefault="000444AA" w:rsidP="000444AA">
            <w:pPr>
              <w:widowControl w:val="0"/>
              <w:autoSpaceDE w:val="0"/>
              <w:autoSpaceDN w:val="0"/>
              <w:adjustRightInd w:val="0"/>
              <w:rPr>
                <w:b/>
                <w:sz w:val="22"/>
                <w:szCs w:val="22"/>
              </w:rPr>
            </w:pPr>
          </w:p>
          <w:p w:rsidR="000444AA" w:rsidRPr="00CC72D7" w:rsidRDefault="000444AA" w:rsidP="000444AA">
            <w:pPr>
              <w:widowControl w:val="0"/>
              <w:autoSpaceDE w:val="0"/>
              <w:autoSpaceDN w:val="0"/>
              <w:adjustRightInd w:val="0"/>
              <w:rPr>
                <w:b/>
                <w:sz w:val="22"/>
                <w:szCs w:val="22"/>
              </w:rPr>
            </w:pPr>
            <w:r w:rsidRPr="00CC72D7">
              <w:rPr>
                <w:b/>
                <w:sz w:val="22"/>
                <w:szCs w:val="22"/>
              </w:rPr>
              <w:t>CCSS.ELA.LITERACY.WH11-12.1d</w:t>
            </w:r>
          </w:p>
        </w:tc>
        <w:tc>
          <w:tcPr>
            <w:tcW w:w="2078" w:type="pct"/>
            <w:tcBorders>
              <w:top w:val="single" w:sz="4" w:space="0" w:color="auto"/>
              <w:left w:val="single" w:sz="4" w:space="0" w:color="auto"/>
              <w:bottom w:val="single" w:sz="4" w:space="0" w:color="auto"/>
              <w:right w:val="single" w:sz="4" w:space="0" w:color="auto"/>
            </w:tcBorders>
            <w:shd w:val="clear" w:color="auto" w:fill="auto"/>
          </w:tcPr>
          <w:p w:rsidR="000444AA" w:rsidRPr="0047728D" w:rsidRDefault="000444AA" w:rsidP="00CC72D7">
            <w:pPr>
              <w:pStyle w:val="ListParagraph"/>
              <w:widowControl w:val="0"/>
              <w:numPr>
                <w:ilvl w:val="0"/>
                <w:numId w:val="6"/>
              </w:numPr>
              <w:autoSpaceDE w:val="0"/>
              <w:autoSpaceDN w:val="0"/>
              <w:adjustRightInd w:val="0"/>
              <w:rPr>
                <w:rFonts w:ascii="Arial" w:hAnsi="Arial" w:cs="Arial"/>
              </w:rPr>
            </w:pPr>
            <w:r w:rsidRPr="0047728D">
              <w:rPr>
                <w:rFonts w:ascii="Arial" w:hAnsi="Arial" w:cs="Arial"/>
              </w:rPr>
              <w:t xml:space="preserve"> </w:t>
            </w:r>
            <w:r w:rsidRPr="0047728D">
              <w:rPr>
                <w:rFonts w:ascii="Arial" w:eastAsia="Times New Roman" w:hAnsi="Arial" w:cs="Arial"/>
                <w:color w:val="202020"/>
              </w:rPr>
              <w:t>Establish and maintain a formal style and objective tone while attending to the norms and conventions of the discipline in which they are writing.</w:t>
            </w:r>
          </w:p>
        </w:tc>
        <w:tc>
          <w:tcPr>
            <w:tcW w:w="875" w:type="pct"/>
            <w:tcBorders>
              <w:top w:val="single" w:sz="4" w:space="0" w:color="auto"/>
              <w:left w:val="single" w:sz="4" w:space="0" w:color="auto"/>
              <w:bottom w:val="single" w:sz="4" w:space="0" w:color="auto"/>
              <w:right w:val="single" w:sz="4" w:space="0" w:color="auto"/>
            </w:tcBorders>
            <w:shd w:val="clear" w:color="auto" w:fill="auto"/>
          </w:tcPr>
          <w:p w:rsidR="000444AA" w:rsidRPr="0047728D" w:rsidRDefault="008402FC" w:rsidP="00C2378A">
            <w:pPr>
              <w:rPr>
                <w:sz w:val="22"/>
                <w:szCs w:val="22"/>
              </w:rPr>
            </w:pPr>
            <w:r w:rsidRPr="0047728D">
              <w:rPr>
                <w:sz w:val="22"/>
                <w:szCs w:val="22"/>
              </w:rPr>
              <w:fldChar w:fldCharType="begin">
                <w:ffData>
                  <w:name w:val="Text21"/>
                  <w:enabled/>
                  <w:calcOnExit w:val="0"/>
                  <w:textInput/>
                </w:ffData>
              </w:fldChar>
            </w:r>
            <w:r w:rsidR="000444AA" w:rsidRPr="0047728D">
              <w:rPr>
                <w:sz w:val="22"/>
                <w:szCs w:val="22"/>
              </w:rPr>
              <w:instrText xml:space="preserve"> FORMTEXT </w:instrText>
            </w:r>
            <w:r w:rsidRPr="0047728D">
              <w:rPr>
                <w:sz w:val="22"/>
                <w:szCs w:val="22"/>
              </w:rPr>
            </w:r>
            <w:r w:rsidRPr="0047728D">
              <w:rPr>
                <w:sz w:val="22"/>
                <w:szCs w:val="22"/>
              </w:rPr>
              <w:fldChar w:fldCharType="separate"/>
            </w:r>
            <w:r w:rsidR="000444AA" w:rsidRPr="0047728D">
              <w:rPr>
                <w:noProof/>
                <w:sz w:val="22"/>
                <w:szCs w:val="22"/>
              </w:rPr>
              <w:t> </w:t>
            </w:r>
            <w:r w:rsidR="000444AA" w:rsidRPr="0047728D">
              <w:rPr>
                <w:noProof/>
                <w:sz w:val="22"/>
                <w:szCs w:val="22"/>
              </w:rPr>
              <w:t> </w:t>
            </w:r>
            <w:r w:rsidR="000444AA" w:rsidRPr="0047728D">
              <w:rPr>
                <w:noProof/>
                <w:sz w:val="22"/>
                <w:szCs w:val="22"/>
              </w:rPr>
              <w:t> </w:t>
            </w:r>
            <w:r w:rsidR="000444AA" w:rsidRPr="0047728D">
              <w:rPr>
                <w:noProof/>
                <w:sz w:val="22"/>
                <w:szCs w:val="22"/>
              </w:rPr>
              <w:t> </w:t>
            </w:r>
            <w:r w:rsidR="000444AA" w:rsidRPr="0047728D">
              <w:rPr>
                <w:noProof/>
                <w:sz w:val="22"/>
                <w:szCs w:val="22"/>
              </w:rPr>
              <w:t> </w:t>
            </w:r>
            <w:r w:rsidRPr="0047728D">
              <w:rPr>
                <w:sz w:val="22"/>
                <w:szCs w:val="22"/>
              </w:rPr>
              <w:fldChar w:fldCharType="end"/>
            </w:r>
          </w:p>
        </w:tc>
        <w:tc>
          <w:tcPr>
            <w:tcW w:w="893" w:type="pct"/>
            <w:tcBorders>
              <w:top w:val="single" w:sz="4" w:space="0" w:color="auto"/>
              <w:left w:val="single" w:sz="4" w:space="0" w:color="auto"/>
              <w:bottom w:val="single" w:sz="4" w:space="0" w:color="auto"/>
              <w:right w:val="single" w:sz="4" w:space="0" w:color="auto"/>
            </w:tcBorders>
            <w:shd w:val="clear" w:color="auto" w:fill="auto"/>
          </w:tcPr>
          <w:p w:rsidR="000444AA" w:rsidRPr="0047728D" w:rsidRDefault="008402FC" w:rsidP="00C2378A">
            <w:pPr>
              <w:rPr>
                <w:sz w:val="22"/>
                <w:szCs w:val="22"/>
              </w:rPr>
            </w:pPr>
            <w:r w:rsidRPr="0047728D">
              <w:rPr>
                <w:sz w:val="22"/>
                <w:szCs w:val="22"/>
              </w:rPr>
              <w:fldChar w:fldCharType="begin">
                <w:ffData>
                  <w:name w:val="Text21"/>
                  <w:enabled/>
                  <w:calcOnExit w:val="0"/>
                  <w:textInput/>
                </w:ffData>
              </w:fldChar>
            </w:r>
            <w:r w:rsidR="000444AA" w:rsidRPr="0047728D">
              <w:rPr>
                <w:sz w:val="22"/>
                <w:szCs w:val="22"/>
              </w:rPr>
              <w:instrText xml:space="preserve"> FORMTEXT </w:instrText>
            </w:r>
            <w:r w:rsidRPr="0047728D">
              <w:rPr>
                <w:sz w:val="22"/>
                <w:szCs w:val="22"/>
              </w:rPr>
            </w:r>
            <w:r w:rsidRPr="0047728D">
              <w:rPr>
                <w:sz w:val="22"/>
                <w:szCs w:val="22"/>
              </w:rPr>
              <w:fldChar w:fldCharType="separate"/>
            </w:r>
            <w:r w:rsidR="000444AA" w:rsidRPr="0047728D">
              <w:rPr>
                <w:noProof/>
                <w:sz w:val="22"/>
                <w:szCs w:val="22"/>
              </w:rPr>
              <w:t> </w:t>
            </w:r>
            <w:r w:rsidR="000444AA" w:rsidRPr="0047728D">
              <w:rPr>
                <w:noProof/>
                <w:sz w:val="22"/>
                <w:szCs w:val="22"/>
              </w:rPr>
              <w:t> </w:t>
            </w:r>
            <w:r w:rsidR="000444AA" w:rsidRPr="0047728D">
              <w:rPr>
                <w:noProof/>
                <w:sz w:val="22"/>
                <w:szCs w:val="22"/>
              </w:rPr>
              <w:t> </w:t>
            </w:r>
            <w:r w:rsidR="000444AA" w:rsidRPr="0047728D">
              <w:rPr>
                <w:noProof/>
                <w:sz w:val="22"/>
                <w:szCs w:val="22"/>
              </w:rPr>
              <w:t> </w:t>
            </w:r>
            <w:r w:rsidR="000444AA" w:rsidRPr="0047728D">
              <w:rPr>
                <w:noProof/>
                <w:sz w:val="22"/>
                <w:szCs w:val="22"/>
              </w:rPr>
              <w:t> </w:t>
            </w:r>
            <w:r w:rsidRPr="0047728D">
              <w:rPr>
                <w:sz w:val="22"/>
                <w:szCs w:val="22"/>
              </w:rPr>
              <w:fldChar w:fldCharType="end"/>
            </w:r>
          </w:p>
        </w:tc>
        <w:tc>
          <w:tcPr>
            <w:tcW w:w="290" w:type="pct"/>
            <w:tcBorders>
              <w:top w:val="single" w:sz="4" w:space="0" w:color="auto"/>
              <w:left w:val="single" w:sz="4" w:space="0" w:color="auto"/>
              <w:bottom w:val="single" w:sz="4" w:space="0" w:color="auto"/>
              <w:right w:val="single" w:sz="4" w:space="0" w:color="auto"/>
            </w:tcBorders>
            <w:shd w:val="clear" w:color="auto" w:fill="auto"/>
          </w:tcPr>
          <w:p w:rsidR="000444AA" w:rsidRPr="0047728D" w:rsidRDefault="000444AA" w:rsidP="00C2378A">
            <w:pPr>
              <w:widowControl w:val="0"/>
              <w:autoSpaceDE w:val="0"/>
              <w:autoSpaceDN w:val="0"/>
              <w:adjustRightInd w:val="0"/>
              <w:rPr>
                <w:sz w:val="22"/>
                <w:szCs w:val="22"/>
              </w:rPr>
            </w:pPr>
          </w:p>
        </w:tc>
      </w:tr>
      <w:tr w:rsidR="000444AA" w:rsidRPr="0047728D">
        <w:trPr>
          <w:trHeight w:val="432"/>
        </w:trPr>
        <w:tc>
          <w:tcPr>
            <w:tcW w:w="251" w:type="pct"/>
            <w:tcBorders>
              <w:top w:val="single" w:sz="4" w:space="0" w:color="auto"/>
              <w:left w:val="single" w:sz="4" w:space="0" w:color="auto"/>
              <w:bottom w:val="single" w:sz="4" w:space="0" w:color="auto"/>
              <w:right w:val="single" w:sz="4" w:space="0" w:color="auto"/>
            </w:tcBorders>
            <w:shd w:val="clear" w:color="auto" w:fill="auto"/>
            <w:vAlign w:val="center"/>
          </w:tcPr>
          <w:p w:rsidR="000444AA" w:rsidRPr="0047728D" w:rsidRDefault="000444AA" w:rsidP="00C2378A">
            <w:pPr>
              <w:jc w:val="center"/>
              <w:rPr>
                <w:b/>
                <w:sz w:val="22"/>
                <w:szCs w:val="22"/>
              </w:rPr>
            </w:pPr>
            <w:r w:rsidRPr="0047728D">
              <w:rPr>
                <w:b/>
                <w:sz w:val="22"/>
                <w:szCs w:val="22"/>
              </w:rPr>
              <w:t>86.</w:t>
            </w:r>
          </w:p>
        </w:tc>
        <w:tc>
          <w:tcPr>
            <w:tcW w:w="613" w:type="pct"/>
            <w:tcBorders>
              <w:top w:val="single" w:sz="4" w:space="0" w:color="auto"/>
              <w:left w:val="single" w:sz="4" w:space="0" w:color="auto"/>
              <w:bottom w:val="single" w:sz="4" w:space="0" w:color="auto"/>
              <w:right w:val="single" w:sz="4" w:space="0" w:color="auto"/>
            </w:tcBorders>
            <w:shd w:val="clear" w:color="auto" w:fill="auto"/>
          </w:tcPr>
          <w:p w:rsidR="000444AA" w:rsidRPr="00CC72D7" w:rsidRDefault="000444AA" w:rsidP="000444AA">
            <w:pPr>
              <w:widowControl w:val="0"/>
              <w:autoSpaceDE w:val="0"/>
              <w:autoSpaceDN w:val="0"/>
              <w:adjustRightInd w:val="0"/>
              <w:rPr>
                <w:b/>
                <w:sz w:val="22"/>
                <w:szCs w:val="22"/>
              </w:rPr>
            </w:pPr>
          </w:p>
          <w:p w:rsidR="000444AA" w:rsidRPr="00CC72D7" w:rsidRDefault="000444AA" w:rsidP="000444AA">
            <w:pPr>
              <w:widowControl w:val="0"/>
              <w:autoSpaceDE w:val="0"/>
              <w:autoSpaceDN w:val="0"/>
              <w:adjustRightInd w:val="0"/>
              <w:rPr>
                <w:b/>
                <w:sz w:val="22"/>
                <w:szCs w:val="22"/>
              </w:rPr>
            </w:pPr>
            <w:r w:rsidRPr="00CC72D7">
              <w:rPr>
                <w:b/>
                <w:sz w:val="22"/>
                <w:szCs w:val="22"/>
              </w:rPr>
              <w:t>CCSS.ELA.LITERACY.WH11-12.1e</w:t>
            </w:r>
          </w:p>
        </w:tc>
        <w:tc>
          <w:tcPr>
            <w:tcW w:w="2078" w:type="pct"/>
            <w:tcBorders>
              <w:top w:val="single" w:sz="4" w:space="0" w:color="auto"/>
              <w:left w:val="single" w:sz="4" w:space="0" w:color="auto"/>
              <w:bottom w:val="single" w:sz="4" w:space="0" w:color="auto"/>
              <w:right w:val="single" w:sz="4" w:space="0" w:color="auto"/>
            </w:tcBorders>
            <w:shd w:val="clear" w:color="auto" w:fill="auto"/>
          </w:tcPr>
          <w:p w:rsidR="000444AA" w:rsidRPr="0047728D" w:rsidRDefault="000444AA" w:rsidP="00CC72D7">
            <w:pPr>
              <w:pStyle w:val="ListParagraph"/>
              <w:widowControl w:val="0"/>
              <w:numPr>
                <w:ilvl w:val="0"/>
                <w:numId w:val="6"/>
              </w:numPr>
              <w:autoSpaceDE w:val="0"/>
              <w:autoSpaceDN w:val="0"/>
              <w:adjustRightInd w:val="0"/>
              <w:rPr>
                <w:rFonts w:ascii="Arial" w:hAnsi="Arial" w:cs="Arial"/>
              </w:rPr>
            </w:pPr>
            <w:r w:rsidRPr="0047728D">
              <w:rPr>
                <w:rFonts w:ascii="Arial" w:hAnsi="Arial" w:cs="Arial"/>
              </w:rPr>
              <w:t xml:space="preserve"> </w:t>
            </w:r>
            <w:r w:rsidRPr="0047728D">
              <w:rPr>
                <w:rFonts w:ascii="Arial" w:eastAsia="Times New Roman" w:hAnsi="Arial" w:cs="Arial"/>
                <w:color w:val="202020"/>
              </w:rPr>
              <w:t>Provide a concluding statement or section that follows from or supports the argument presented.</w:t>
            </w:r>
          </w:p>
        </w:tc>
        <w:tc>
          <w:tcPr>
            <w:tcW w:w="875" w:type="pct"/>
            <w:tcBorders>
              <w:top w:val="single" w:sz="4" w:space="0" w:color="auto"/>
              <w:left w:val="single" w:sz="4" w:space="0" w:color="auto"/>
              <w:bottom w:val="single" w:sz="4" w:space="0" w:color="auto"/>
              <w:right w:val="single" w:sz="4" w:space="0" w:color="auto"/>
            </w:tcBorders>
            <w:shd w:val="clear" w:color="auto" w:fill="auto"/>
          </w:tcPr>
          <w:p w:rsidR="000444AA" w:rsidRPr="0047728D" w:rsidRDefault="008402FC" w:rsidP="00C2378A">
            <w:pPr>
              <w:rPr>
                <w:sz w:val="22"/>
                <w:szCs w:val="22"/>
              </w:rPr>
            </w:pPr>
            <w:r w:rsidRPr="0047728D">
              <w:rPr>
                <w:sz w:val="22"/>
                <w:szCs w:val="22"/>
              </w:rPr>
              <w:fldChar w:fldCharType="begin">
                <w:ffData>
                  <w:name w:val="Text1"/>
                  <w:enabled/>
                  <w:calcOnExit w:val="0"/>
                  <w:textInput/>
                </w:ffData>
              </w:fldChar>
            </w:r>
            <w:r w:rsidR="000444AA" w:rsidRPr="0047728D">
              <w:rPr>
                <w:sz w:val="22"/>
                <w:szCs w:val="22"/>
              </w:rPr>
              <w:instrText xml:space="preserve"> FORMTEXT </w:instrText>
            </w:r>
            <w:r w:rsidRPr="0047728D">
              <w:rPr>
                <w:sz w:val="22"/>
                <w:szCs w:val="22"/>
              </w:rPr>
            </w:r>
            <w:r w:rsidRPr="0047728D">
              <w:rPr>
                <w:sz w:val="22"/>
                <w:szCs w:val="22"/>
              </w:rPr>
              <w:fldChar w:fldCharType="separate"/>
            </w:r>
            <w:r w:rsidR="000444AA" w:rsidRPr="0047728D">
              <w:rPr>
                <w:noProof/>
                <w:sz w:val="22"/>
                <w:szCs w:val="22"/>
              </w:rPr>
              <w:t> </w:t>
            </w:r>
            <w:r w:rsidR="000444AA" w:rsidRPr="0047728D">
              <w:rPr>
                <w:noProof/>
                <w:sz w:val="22"/>
                <w:szCs w:val="22"/>
              </w:rPr>
              <w:t> </w:t>
            </w:r>
            <w:r w:rsidR="000444AA" w:rsidRPr="0047728D">
              <w:rPr>
                <w:noProof/>
                <w:sz w:val="22"/>
                <w:szCs w:val="22"/>
              </w:rPr>
              <w:t> </w:t>
            </w:r>
            <w:r w:rsidR="000444AA" w:rsidRPr="0047728D">
              <w:rPr>
                <w:noProof/>
                <w:sz w:val="22"/>
                <w:szCs w:val="22"/>
              </w:rPr>
              <w:t> </w:t>
            </w:r>
            <w:r w:rsidR="000444AA" w:rsidRPr="0047728D">
              <w:rPr>
                <w:noProof/>
                <w:sz w:val="22"/>
                <w:szCs w:val="22"/>
              </w:rPr>
              <w:t> </w:t>
            </w:r>
            <w:r w:rsidRPr="0047728D">
              <w:rPr>
                <w:sz w:val="22"/>
                <w:szCs w:val="22"/>
              </w:rPr>
              <w:fldChar w:fldCharType="end"/>
            </w:r>
          </w:p>
        </w:tc>
        <w:tc>
          <w:tcPr>
            <w:tcW w:w="893" w:type="pct"/>
            <w:tcBorders>
              <w:top w:val="single" w:sz="4" w:space="0" w:color="auto"/>
              <w:left w:val="single" w:sz="4" w:space="0" w:color="auto"/>
              <w:bottom w:val="single" w:sz="4" w:space="0" w:color="auto"/>
              <w:right w:val="single" w:sz="4" w:space="0" w:color="auto"/>
            </w:tcBorders>
            <w:shd w:val="clear" w:color="auto" w:fill="auto"/>
          </w:tcPr>
          <w:p w:rsidR="000444AA" w:rsidRPr="0047728D" w:rsidRDefault="008402FC" w:rsidP="00C2378A">
            <w:pPr>
              <w:rPr>
                <w:sz w:val="22"/>
                <w:szCs w:val="22"/>
              </w:rPr>
            </w:pPr>
            <w:r w:rsidRPr="0047728D">
              <w:rPr>
                <w:sz w:val="22"/>
                <w:szCs w:val="22"/>
              </w:rPr>
              <w:fldChar w:fldCharType="begin">
                <w:ffData>
                  <w:name w:val="Text1"/>
                  <w:enabled/>
                  <w:calcOnExit w:val="0"/>
                  <w:textInput/>
                </w:ffData>
              </w:fldChar>
            </w:r>
            <w:r w:rsidR="000444AA" w:rsidRPr="0047728D">
              <w:rPr>
                <w:sz w:val="22"/>
                <w:szCs w:val="22"/>
              </w:rPr>
              <w:instrText xml:space="preserve"> FORMTEXT </w:instrText>
            </w:r>
            <w:r w:rsidRPr="0047728D">
              <w:rPr>
                <w:sz w:val="22"/>
                <w:szCs w:val="22"/>
              </w:rPr>
            </w:r>
            <w:r w:rsidRPr="0047728D">
              <w:rPr>
                <w:sz w:val="22"/>
                <w:szCs w:val="22"/>
              </w:rPr>
              <w:fldChar w:fldCharType="separate"/>
            </w:r>
            <w:r w:rsidR="000444AA" w:rsidRPr="0047728D">
              <w:rPr>
                <w:noProof/>
                <w:sz w:val="22"/>
                <w:szCs w:val="22"/>
              </w:rPr>
              <w:t> </w:t>
            </w:r>
            <w:r w:rsidR="000444AA" w:rsidRPr="0047728D">
              <w:rPr>
                <w:noProof/>
                <w:sz w:val="22"/>
                <w:szCs w:val="22"/>
              </w:rPr>
              <w:t> </w:t>
            </w:r>
            <w:r w:rsidR="000444AA" w:rsidRPr="0047728D">
              <w:rPr>
                <w:noProof/>
                <w:sz w:val="22"/>
                <w:szCs w:val="22"/>
              </w:rPr>
              <w:t> </w:t>
            </w:r>
            <w:r w:rsidR="000444AA" w:rsidRPr="0047728D">
              <w:rPr>
                <w:noProof/>
                <w:sz w:val="22"/>
                <w:szCs w:val="22"/>
              </w:rPr>
              <w:t> </w:t>
            </w:r>
            <w:r w:rsidR="000444AA" w:rsidRPr="0047728D">
              <w:rPr>
                <w:noProof/>
                <w:sz w:val="22"/>
                <w:szCs w:val="22"/>
              </w:rPr>
              <w:t> </w:t>
            </w:r>
            <w:r w:rsidRPr="0047728D">
              <w:rPr>
                <w:sz w:val="22"/>
                <w:szCs w:val="22"/>
              </w:rPr>
              <w:fldChar w:fldCharType="end"/>
            </w:r>
          </w:p>
        </w:tc>
        <w:tc>
          <w:tcPr>
            <w:tcW w:w="290" w:type="pct"/>
            <w:tcBorders>
              <w:top w:val="single" w:sz="4" w:space="0" w:color="auto"/>
              <w:left w:val="single" w:sz="4" w:space="0" w:color="auto"/>
              <w:bottom w:val="single" w:sz="4" w:space="0" w:color="auto"/>
              <w:right w:val="single" w:sz="4" w:space="0" w:color="auto"/>
            </w:tcBorders>
            <w:shd w:val="clear" w:color="auto" w:fill="auto"/>
          </w:tcPr>
          <w:p w:rsidR="000444AA" w:rsidRPr="0047728D" w:rsidRDefault="000444AA" w:rsidP="00C2378A">
            <w:pPr>
              <w:widowControl w:val="0"/>
              <w:autoSpaceDE w:val="0"/>
              <w:autoSpaceDN w:val="0"/>
              <w:adjustRightInd w:val="0"/>
              <w:rPr>
                <w:sz w:val="22"/>
                <w:szCs w:val="22"/>
              </w:rPr>
            </w:pPr>
          </w:p>
        </w:tc>
      </w:tr>
      <w:tr w:rsidR="000444AA" w:rsidRPr="0047728D">
        <w:trPr>
          <w:trHeight w:val="432"/>
        </w:trPr>
        <w:tc>
          <w:tcPr>
            <w:tcW w:w="251" w:type="pct"/>
            <w:tcBorders>
              <w:top w:val="single" w:sz="4" w:space="0" w:color="auto"/>
              <w:left w:val="single" w:sz="4" w:space="0" w:color="auto"/>
              <w:bottom w:val="single" w:sz="4" w:space="0" w:color="auto"/>
              <w:right w:val="single" w:sz="4" w:space="0" w:color="auto"/>
            </w:tcBorders>
            <w:shd w:val="clear" w:color="auto" w:fill="76923C" w:themeFill="accent3" w:themeFillShade="BF"/>
            <w:vAlign w:val="center"/>
          </w:tcPr>
          <w:p w:rsidR="000444AA" w:rsidRPr="0047728D" w:rsidRDefault="000444AA" w:rsidP="00C2378A">
            <w:pPr>
              <w:jc w:val="center"/>
              <w:rPr>
                <w:b/>
                <w:sz w:val="22"/>
                <w:szCs w:val="22"/>
              </w:rPr>
            </w:pPr>
          </w:p>
        </w:tc>
        <w:tc>
          <w:tcPr>
            <w:tcW w:w="613" w:type="pct"/>
            <w:tcBorders>
              <w:top w:val="single" w:sz="4" w:space="0" w:color="auto"/>
              <w:left w:val="single" w:sz="4" w:space="0" w:color="auto"/>
              <w:bottom w:val="single" w:sz="4" w:space="0" w:color="auto"/>
              <w:right w:val="single" w:sz="4" w:space="0" w:color="auto"/>
            </w:tcBorders>
            <w:shd w:val="clear" w:color="auto" w:fill="76923C" w:themeFill="accent3" w:themeFillShade="BF"/>
          </w:tcPr>
          <w:p w:rsidR="000444AA" w:rsidRPr="00CC72D7" w:rsidRDefault="000444AA" w:rsidP="000444AA">
            <w:pPr>
              <w:widowControl w:val="0"/>
              <w:autoSpaceDE w:val="0"/>
              <w:autoSpaceDN w:val="0"/>
              <w:adjustRightInd w:val="0"/>
              <w:rPr>
                <w:b/>
                <w:sz w:val="22"/>
                <w:szCs w:val="22"/>
              </w:rPr>
            </w:pPr>
          </w:p>
          <w:p w:rsidR="000444AA" w:rsidRPr="00CC72D7" w:rsidRDefault="000444AA" w:rsidP="000444AA">
            <w:pPr>
              <w:widowControl w:val="0"/>
              <w:autoSpaceDE w:val="0"/>
              <w:autoSpaceDN w:val="0"/>
              <w:adjustRightInd w:val="0"/>
              <w:rPr>
                <w:b/>
                <w:sz w:val="22"/>
                <w:szCs w:val="22"/>
              </w:rPr>
            </w:pPr>
            <w:r w:rsidRPr="00CC72D7">
              <w:rPr>
                <w:b/>
                <w:sz w:val="22"/>
                <w:szCs w:val="22"/>
              </w:rPr>
              <w:t>CCSS.ELA.LITERACY.WH11-12.2</w:t>
            </w:r>
          </w:p>
        </w:tc>
        <w:tc>
          <w:tcPr>
            <w:tcW w:w="2078" w:type="pct"/>
            <w:tcBorders>
              <w:top w:val="single" w:sz="4" w:space="0" w:color="auto"/>
              <w:left w:val="single" w:sz="4" w:space="0" w:color="auto"/>
              <w:bottom w:val="single" w:sz="4" w:space="0" w:color="auto"/>
              <w:right w:val="single" w:sz="4" w:space="0" w:color="auto"/>
            </w:tcBorders>
            <w:shd w:val="clear" w:color="auto" w:fill="76923C" w:themeFill="accent3" w:themeFillShade="BF"/>
          </w:tcPr>
          <w:p w:rsidR="000444AA" w:rsidRPr="0047728D" w:rsidRDefault="000444AA" w:rsidP="00CC72D7">
            <w:pPr>
              <w:pStyle w:val="ListParagraph"/>
              <w:widowControl w:val="0"/>
              <w:numPr>
                <w:ilvl w:val="0"/>
                <w:numId w:val="5"/>
              </w:numPr>
              <w:autoSpaceDE w:val="0"/>
              <w:autoSpaceDN w:val="0"/>
              <w:adjustRightInd w:val="0"/>
              <w:rPr>
                <w:rFonts w:ascii="Arial" w:hAnsi="Arial" w:cs="Arial"/>
              </w:rPr>
            </w:pPr>
            <w:r w:rsidRPr="0047728D">
              <w:rPr>
                <w:rFonts w:ascii="Arial" w:hAnsi="Arial" w:cs="Arial"/>
              </w:rPr>
              <w:t xml:space="preserve"> </w:t>
            </w:r>
            <w:r w:rsidRPr="0047728D">
              <w:rPr>
                <w:rFonts w:ascii="Arial" w:eastAsia="Times New Roman" w:hAnsi="Arial" w:cs="Arial"/>
                <w:color w:val="202020"/>
              </w:rPr>
              <w:t>Write informative/explanatory texts, including the narration of historical events, scientific procedures/experiments, or technical processes.</w:t>
            </w:r>
          </w:p>
        </w:tc>
        <w:tc>
          <w:tcPr>
            <w:tcW w:w="875" w:type="pct"/>
            <w:tcBorders>
              <w:top w:val="single" w:sz="4" w:space="0" w:color="auto"/>
              <w:left w:val="single" w:sz="4" w:space="0" w:color="auto"/>
              <w:bottom w:val="single" w:sz="4" w:space="0" w:color="auto"/>
              <w:right w:val="single" w:sz="4" w:space="0" w:color="auto"/>
            </w:tcBorders>
            <w:shd w:val="clear" w:color="auto" w:fill="76923C" w:themeFill="accent3" w:themeFillShade="BF"/>
          </w:tcPr>
          <w:p w:rsidR="000444AA" w:rsidRPr="0047728D" w:rsidRDefault="000444AA" w:rsidP="00C2378A">
            <w:pPr>
              <w:rPr>
                <w:sz w:val="22"/>
                <w:szCs w:val="22"/>
              </w:rPr>
            </w:pPr>
          </w:p>
        </w:tc>
        <w:tc>
          <w:tcPr>
            <w:tcW w:w="893" w:type="pct"/>
            <w:tcBorders>
              <w:top w:val="single" w:sz="4" w:space="0" w:color="auto"/>
              <w:left w:val="single" w:sz="4" w:space="0" w:color="auto"/>
              <w:bottom w:val="single" w:sz="4" w:space="0" w:color="auto"/>
              <w:right w:val="single" w:sz="4" w:space="0" w:color="auto"/>
            </w:tcBorders>
            <w:shd w:val="clear" w:color="auto" w:fill="76923C" w:themeFill="accent3" w:themeFillShade="BF"/>
          </w:tcPr>
          <w:p w:rsidR="000444AA" w:rsidRPr="0047728D" w:rsidRDefault="000444AA" w:rsidP="00C2378A">
            <w:pPr>
              <w:rPr>
                <w:sz w:val="22"/>
                <w:szCs w:val="22"/>
              </w:rPr>
            </w:pPr>
          </w:p>
        </w:tc>
        <w:tc>
          <w:tcPr>
            <w:tcW w:w="290" w:type="pct"/>
            <w:tcBorders>
              <w:top w:val="single" w:sz="4" w:space="0" w:color="auto"/>
              <w:left w:val="single" w:sz="4" w:space="0" w:color="auto"/>
              <w:bottom w:val="single" w:sz="4" w:space="0" w:color="auto"/>
              <w:right w:val="single" w:sz="4" w:space="0" w:color="auto"/>
            </w:tcBorders>
            <w:shd w:val="clear" w:color="auto" w:fill="76923C" w:themeFill="accent3" w:themeFillShade="BF"/>
          </w:tcPr>
          <w:p w:rsidR="000444AA" w:rsidRPr="0047728D" w:rsidRDefault="000444AA" w:rsidP="00C2378A">
            <w:pPr>
              <w:widowControl w:val="0"/>
              <w:autoSpaceDE w:val="0"/>
              <w:autoSpaceDN w:val="0"/>
              <w:adjustRightInd w:val="0"/>
              <w:rPr>
                <w:sz w:val="22"/>
                <w:szCs w:val="22"/>
              </w:rPr>
            </w:pPr>
          </w:p>
        </w:tc>
      </w:tr>
      <w:tr w:rsidR="000444AA" w:rsidRPr="0047728D">
        <w:trPr>
          <w:trHeight w:val="1466"/>
        </w:trPr>
        <w:tc>
          <w:tcPr>
            <w:tcW w:w="251" w:type="pct"/>
            <w:tcBorders>
              <w:top w:val="single" w:sz="4" w:space="0" w:color="auto"/>
              <w:left w:val="single" w:sz="4" w:space="0" w:color="auto"/>
              <w:bottom w:val="single" w:sz="4" w:space="0" w:color="auto"/>
              <w:right w:val="single" w:sz="4" w:space="0" w:color="auto"/>
            </w:tcBorders>
            <w:shd w:val="clear" w:color="auto" w:fill="auto"/>
            <w:vAlign w:val="center"/>
          </w:tcPr>
          <w:p w:rsidR="000444AA" w:rsidRPr="0047728D" w:rsidRDefault="000444AA" w:rsidP="00C2378A">
            <w:pPr>
              <w:jc w:val="center"/>
              <w:rPr>
                <w:b/>
                <w:sz w:val="22"/>
                <w:szCs w:val="22"/>
              </w:rPr>
            </w:pPr>
            <w:r w:rsidRPr="0047728D">
              <w:rPr>
                <w:b/>
                <w:sz w:val="22"/>
                <w:szCs w:val="22"/>
              </w:rPr>
              <w:t>87.</w:t>
            </w:r>
          </w:p>
        </w:tc>
        <w:tc>
          <w:tcPr>
            <w:tcW w:w="613" w:type="pct"/>
            <w:tcBorders>
              <w:top w:val="single" w:sz="4" w:space="0" w:color="auto"/>
              <w:left w:val="single" w:sz="4" w:space="0" w:color="auto"/>
              <w:bottom w:val="single" w:sz="4" w:space="0" w:color="auto"/>
              <w:right w:val="single" w:sz="4" w:space="0" w:color="auto"/>
            </w:tcBorders>
            <w:shd w:val="clear" w:color="auto" w:fill="auto"/>
          </w:tcPr>
          <w:p w:rsidR="000444AA" w:rsidRPr="00CC72D7" w:rsidRDefault="000444AA" w:rsidP="000444AA">
            <w:pPr>
              <w:widowControl w:val="0"/>
              <w:autoSpaceDE w:val="0"/>
              <w:autoSpaceDN w:val="0"/>
              <w:adjustRightInd w:val="0"/>
              <w:rPr>
                <w:b/>
                <w:sz w:val="22"/>
                <w:szCs w:val="22"/>
              </w:rPr>
            </w:pPr>
          </w:p>
          <w:p w:rsidR="000444AA" w:rsidRPr="00CC72D7" w:rsidRDefault="000444AA" w:rsidP="000444AA">
            <w:pPr>
              <w:widowControl w:val="0"/>
              <w:autoSpaceDE w:val="0"/>
              <w:autoSpaceDN w:val="0"/>
              <w:adjustRightInd w:val="0"/>
              <w:rPr>
                <w:b/>
                <w:sz w:val="22"/>
                <w:szCs w:val="22"/>
              </w:rPr>
            </w:pPr>
            <w:r w:rsidRPr="00CC72D7">
              <w:rPr>
                <w:b/>
                <w:sz w:val="22"/>
                <w:szCs w:val="22"/>
              </w:rPr>
              <w:t>CCSS.ELA.LITERACY.WH11-12.2a</w:t>
            </w:r>
          </w:p>
        </w:tc>
        <w:tc>
          <w:tcPr>
            <w:tcW w:w="2078" w:type="pct"/>
            <w:tcBorders>
              <w:top w:val="single" w:sz="4" w:space="0" w:color="auto"/>
              <w:left w:val="single" w:sz="4" w:space="0" w:color="auto"/>
              <w:bottom w:val="single" w:sz="4" w:space="0" w:color="auto"/>
              <w:right w:val="single" w:sz="4" w:space="0" w:color="auto"/>
            </w:tcBorders>
            <w:shd w:val="clear" w:color="auto" w:fill="auto"/>
          </w:tcPr>
          <w:p w:rsidR="000444AA" w:rsidRPr="0047728D" w:rsidRDefault="000444AA" w:rsidP="00CC72D7">
            <w:pPr>
              <w:pStyle w:val="ListParagraph"/>
              <w:widowControl w:val="0"/>
              <w:numPr>
                <w:ilvl w:val="0"/>
                <w:numId w:val="7"/>
              </w:numPr>
              <w:autoSpaceDE w:val="0"/>
              <w:autoSpaceDN w:val="0"/>
              <w:adjustRightInd w:val="0"/>
              <w:rPr>
                <w:rFonts w:ascii="Arial" w:hAnsi="Arial" w:cs="Arial"/>
              </w:rPr>
            </w:pPr>
            <w:r w:rsidRPr="0047728D">
              <w:rPr>
                <w:rFonts w:ascii="Arial" w:hAnsi="Arial" w:cs="Arial"/>
              </w:rPr>
              <w:t xml:space="preserve"> </w:t>
            </w:r>
            <w:r w:rsidRPr="0047728D">
              <w:rPr>
                <w:rFonts w:ascii="Arial" w:eastAsia="Times New Roman" w:hAnsi="Arial" w:cs="Arial"/>
                <w:color w:val="202020"/>
              </w:rPr>
              <w:t>Introduce a topic and organize complex ideas, concepts, and information so that each new element builds on that which precedes it to create a unified whole; include formatting (e.g., headings), graphics (e.g., figures, tables), and multimedia when useful to aiding comprehension.</w:t>
            </w:r>
          </w:p>
        </w:tc>
        <w:tc>
          <w:tcPr>
            <w:tcW w:w="875" w:type="pct"/>
            <w:tcBorders>
              <w:top w:val="single" w:sz="4" w:space="0" w:color="auto"/>
              <w:left w:val="single" w:sz="4" w:space="0" w:color="auto"/>
              <w:bottom w:val="single" w:sz="4" w:space="0" w:color="auto"/>
              <w:right w:val="single" w:sz="4" w:space="0" w:color="auto"/>
            </w:tcBorders>
            <w:shd w:val="clear" w:color="auto" w:fill="auto"/>
          </w:tcPr>
          <w:p w:rsidR="000444AA" w:rsidRPr="0047728D" w:rsidRDefault="008402FC" w:rsidP="00C2378A">
            <w:pPr>
              <w:rPr>
                <w:sz w:val="22"/>
                <w:szCs w:val="22"/>
              </w:rPr>
            </w:pPr>
            <w:r w:rsidRPr="0047728D">
              <w:rPr>
                <w:sz w:val="22"/>
                <w:szCs w:val="22"/>
              </w:rPr>
              <w:fldChar w:fldCharType="begin">
                <w:ffData>
                  <w:name w:val="Text1"/>
                  <w:enabled/>
                  <w:calcOnExit w:val="0"/>
                  <w:textInput/>
                </w:ffData>
              </w:fldChar>
            </w:r>
            <w:r w:rsidR="000444AA" w:rsidRPr="0047728D">
              <w:rPr>
                <w:sz w:val="22"/>
                <w:szCs w:val="22"/>
              </w:rPr>
              <w:instrText xml:space="preserve"> FORMTEXT </w:instrText>
            </w:r>
            <w:r w:rsidRPr="0047728D">
              <w:rPr>
                <w:sz w:val="22"/>
                <w:szCs w:val="22"/>
              </w:rPr>
            </w:r>
            <w:r w:rsidRPr="0047728D">
              <w:rPr>
                <w:sz w:val="22"/>
                <w:szCs w:val="22"/>
              </w:rPr>
              <w:fldChar w:fldCharType="separate"/>
            </w:r>
            <w:r w:rsidR="000444AA" w:rsidRPr="0047728D">
              <w:rPr>
                <w:noProof/>
                <w:sz w:val="22"/>
                <w:szCs w:val="22"/>
              </w:rPr>
              <w:t> </w:t>
            </w:r>
            <w:r w:rsidR="000444AA" w:rsidRPr="0047728D">
              <w:rPr>
                <w:noProof/>
                <w:sz w:val="22"/>
                <w:szCs w:val="22"/>
              </w:rPr>
              <w:t> </w:t>
            </w:r>
            <w:r w:rsidR="000444AA" w:rsidRPr="0047728D">
              <w:rPr>
                <w:noProof/>
                <w:sz w:val="22"/>
                <w:szCs w:val="22"/>
              </w:rPr>
              <w:t> </w:t>
            </w:r>
            <w:r w:rsidR="000444AA" w:rsidRPr="0047728D">
              <w:rPr>
                <w:noProof/>
                <w:sz w:val="22"/>
                <w:szCs w:val="22"/>
              </w:rPr>
              <w:t> </w:t>
            </w:r>
            <w:r w:rsidR="000444AA" w:rsidRPr="0047728D">
              <w:rPr>
                <w:noProof/>
                <w:sz w:val="22"/>
                <w:szCs w:val="22"/>
              </w:rPr>
              <w:t> </w:t>
            </w:r>
            <w:r w:rsidRPr="0047728D">
              <w:rPr>
                <w:sz w:val="22"/>
                <w:szCs w:val="22"/>
              </w:rPr>
              <w:fldChar w:fldCharType="end"/>
            </w:r>
          </w:p>
        </w:tc>
        <w:tc>
          <w:tcPr>
            <w:tcW w:w="893" w:type="pct"/>
            <w:tcBorders>
              <w:top w:val="single" w:sz="4" w:space="0" w:color="auto"/>
              <w:left w:val="single" w:sz="4" w:space="0" w:color="auto"/>
              <w:bottom w:val="single" w:sz="4" w:space="0" w:color="auto"/>
              <w:right w:val="single" w:sz="4" w:space="0" w:color="auto"/>
            </w:tcBorders>
            <w:shd w:val="clear" w:color="auto" w:fill="auto"/>
          </w:tcPr>
          <w:p w:rsidR="000444AA" w:rsidRPr="0047728D" w:rsidRDefault="008402FC" w:rsidP="00C2378A">
            <w:pPr>
              <w:rPr>
                <w:sz w:val="22"/>
                <w:szCs w:val="22"/>
              </w:rPr>
            </w:pPr>
            <w:r w:rsidRPr="0047728D">
              <w:rPr>
                <w:sz w:val="22"/>
                <w:szCs w:val="22"/>
              </w:rPr>
              <w:fldChar w:fldCharType="begin">
                <w:ffData>
                  <w:name w:val="Text1"/>
                  <w:enabled/>
                  <w:calcOnExit w:val="0"/>
                  <w:textInput/>
                </w:ffData>
              </w:fldChar>
            </w:r>
            <w:r w:rsidR="000444AA" w:rsidRPr="0047728D">
              <w:rPr>
                <w:sz w:val="22"/>
                <w:szCs w:val="22"/>
              </w:rPr>
              <w:instrText xml:space="preserve"> FORMTEXT </w:instrText>
            </w:r>
            <w:r w:rsidRPr="0047728D">
              <w:rPr>
                <w:sz w:val="22"/>
                <w:szCs w:val="22"/>
              </w:rPr>
            </w:r>
            <w:r w:rsidRPr="0047728D">
              <w:rPr>
                <w:sz w:val="22"/>
                <w:szCs w:val="22"/>
              </w:rPr>
              <w:fldChar w:fldCharType="separate"/>
            </w:r>
            <w:r w:rsidR="000444AA" w:rsidRPr="0047728D">
              <w:rPr>
                <w:noProof/>
                <w:sz w:val="22"/>
                <w:szCs w:val="22"/>
              </w:rPr>
              <w:t> </w:t>
            </w:r>
            <w:r w:rsidR="000444AA" w:rsidRPr="0047728D">
              <w:rPr>
                <w:noProof/>
                <w:sz w:val="22"/>
                <w:szCs w:val="22"/>
              </w:rPr>
              <w:t> </w:t>
            </w:r>
            <w:r w:rsidR="000444AA" w:rsidRPr="0047728D">
              <w:rPr>
                <w:noProof/>
                <w:sz w:val="22"/>
                <w:szCs w:val="22"/>
              </w:rPr>
              <w:t> </w:t>
            </w:r>
            <w:r w:rsidR="000444AA" w:rsidRPr="0047728D">
              <w:rPr>
                <w:noProof/>
                <w:sz w:val="22"/>
                <w:szCs w:val="22"/>
              </w:rPr>
              <w:t> </w:t>
            </w:r>
            <w:r w:rsidR="000444AA" w:rsidRPr="0047728D">
              <w:rPr>
                <w:noProof/>
                <w:sz w:val="22"/>
                <w:szCs w:val="22"/>
              </w:rPr>
              <w:t> </w:t>
            </w:r>
            <w:r w:rsidRPr="0047728D">
              <w:rPr>
                <w:sz w:val="22"/>
                <w:szCs w:val="22"/>
              </w:rPr>
              <w:fldChar w:fldCharType="end"/>
            </w:r>
          </w:p>
        </w:tc>
        <w:tc>
          <w:tcPr>
            <w:tcW w:w="290" w:type="pct"/>
            <w:tcBorders>
              <w:top w:val="single" w:sz="4" w:space="0" w:color="auto"/>
              <w:left w:val="single" w:sz="4" w:space="0" w:color="auto"/>
              <w:bottom w:val="single" w:sz="4" w:space="0" w:color="auto"/>
              <w:right w:val="single" w:sz="4" w:space="0" w:color="auto"/>
            </w:tcBorders>
            <w:shd w:val="clear" w:color="auto" w:fill="auto"/>
          </w:tcPr>
          <w:p w:rsidR="000444AA" w:rsidRPr="0047728D" w:rsidRDefault="000444AA" w:rsidP="00C2378A">
            <w:pPr>
              <w:widowControl w:val="0"/>
              <w:autoSpaceDE w:val="0"/>
              <w:autoSpaceDN w:val="0"/>
              <w:adjustRightInd w:val="0"/>
              <w:rPr>
                <w:sz w:val="22"/>
                <w:szCs w:val="22"/>
              </w:rPr>
            </w:pPr>
          </w:p>
        </w:tc>
      </w:tr>
      <w:tr w:rsidR="000444AA" w:rsidRPr="0047728D">
        <w:trPr>
          <w:trHeight w:val="432"/>
        </w:trPr>
        <w:tc>
          <w:tcPr>
            <w:tcW w:w="251" w:type="pct"/>
            <w:tcBorders>
              <w:top w:val="single" w:sz="4" w:space="0" w:color="auto"/>
              <w:left w:val="single" w:sz="4" w:space="0" w:color="auto"/>
              <w:bottom w:val="single" w:sz="4" w:space="0" w:color="auto"/>
              <w:right w:val="single" w:sz="4" w:space="0" w:color="auto"/>
            </w:tcBorders>
            <w:shd w:val="clear" w:color="auto" w:fill="auto"/>
            <w:vAlign w:val="center"/>
          </w:tcPr>
          <w:p w:rsidR="000444AA" w:rsidRPr="0047728D" w:rsidRDefault="000444AA" w:rsidP="00C2378A">
            <w:pPr>
              <w:jc w:val="center"/>
              <w:rPr>
                <w:b/>
                <w:sz w:val="22"/>
                <w:szCs w:val="22"/>
              </w:rPr>
            </w:pPr>
            <w:r w:rsidRPr="0047728D">
              <w:rPr>
                <w:b/>
                <w:sz w:val="22"/>
                <w:szCs w:val="22"/>
              </w:rPr>
              <w:t>88.</w:t>
            </w:r>
          </w:p>
        </w:tc>
        <w:tc>
          <w:tcPr>
            <w:tcW w:w="613" w:type="pct"/>
            <w:tcBorders>
              <w:top w:val="single" w:sz="4" w:space="0" w:color="auto"/>
              <w:left w:val="single" w:sz="4" w:space="0" w:color="auto"/>
              <w:bottom w:val="single" w:sz="4" w:space="0" w:color="auto"/>
              <w:right w:val="single" w:sz="4" w:space="0" w:color="auto"/>
            </w:tcBorders>
            <w:shd w:val="clear" w:color="auto" w:fill="auto"/>
          </w:tcPr>
          <w:p w:rsidR="000444AA" w:rsidRPr="00CC72D7" w:rsidRDefault="000444AA" w:rsidP="000444AA">
            <w:pPr>
              <w:widowControl w:val="0"/>
              <w:autoSpaceDE w:val="0"/>
              <w:autoSpaceDN w:val="0"/>
              <w:adjustRightInd w:val="0"/>
              <w:rPr>
                <w:b/>
                <w:sz w:val="22"/>
                <w:szCs w:val="22"/>
              </w:rPr>
            </w:pPr>
          </w:p>
          <w:p w:rsidR="000444AA" w:rsidRPr="00CC72D7" w:rsidRDefault="000444AA" w:rsidP="000444AA">
            <w:pPr>
              <w:widowControl w:val="0"/>
              <w:autoSpaceDE w:val="0"/>
              <w:autoSpaceDN w:val="0"/>
              <w:adjustRightInd w:val="0"/>
              <w:rPr>
                <w:b/>
                <w:sz w:val="22"/>
                <w:szCs w:val="22"/>
              </w:rPr>
            </w:pPr>
            <w:r w:rsidRPr="00CC72D7">
              <w:rPr>
                <w:b/>
                <w:sz w:val="22"/>
                <w:szCs w:val="22"/>
              </w:rPr>
              <w:t>CCSS.ELA.LITERACY.WH11-12.2b</w:t>
            </w:r>
          </w:p>
        </w:tc>
        <w:tc>
          <w:tcPr>
            <w:tcW w:w="2078" w:type="pct"/>
            <w:tcBorders>
              <w:top w:val="single" w:sz="4" w:space="0" w:color="auto"/>
              <w:left w:val="single" w:sz="4" w:space="0" w:color="auto"/>
              <w:bottom w:val="single" w:sz="4" w:space="0" w:color="auto"/>
              <w:right w:val="single" w:sz="4" w:space="0" w:color="auto"/>
            </w:tcBorders>
            <w:shd w:val="clear" w:color="auto" w:fill="auto"/>
          </w:tcPr>
          <w:p w:rsidR="000444AA" w:rsidRPr="0047728D" w:rsidRDefault="000444AA" w:rsidP="00CC72D7">
            <w:pPr>
              <w:pStyle w:val="ListParagraph"/>
              <w:widowControl w:val="0"/>
              <w:numPr>
                <w:ilvl w:val="0"/>
                <w:numId w:val="7"/>
              </w:numPr>
              <w:autoSpaceDE w:val="0"/>
              <w:autoSpaceDN w:val="0"/>
              <w:adjustRightInd w:val="0"/>
              <w:rPr>
                <w:rFonts w:ascii="Arial" w:hAnsi="Arial" w:cs="Arial"/>
              </w:rPr>
            </w:pPr>
            <w:r w:rsidRPr="0047728D">
              <w:rPr>
                <w:rFonts w:ascii="Arial" w:hAnsi="Arial" w:cs="Arial"/>
              </w:rPr>
              <w:t xml:space="preserve"> </w:t>
            </w:r>
            <w:r w:rsidRPr="0047728D">
              <w:rPr>
                <w:rFonts w:ascii="Arial" w:eastAsia="Times New Roman" w:hAnsi="Arial" w:cs="Arial"/>
                <w:color w:val="202020"/>
              </w:rPr>
              <w:t>Develop the topic thoroughly by selecting the most significant and relevant facts, extended definitions, concrete details, quotations, or other information and examples appropriate to the audience's knowledge of the topic.</w:t>
            </w:r>
          </w:p>
        </w:tc>
        <w:tc>
          <w:tcPr>
            <w:tcW w:w="875" w:type="pct"/>
            <w:tcBorders>
              <w:top w:val="single" w:sz="4" w:space="0" w:color="auto"/>
              <w:left w:val="single" w:sz="4" w:space="0" w:color="auto"/>
              <w:bottom w:val="single" w:sz="4" w:space="0" w:color="auto"/>
              <w:right w:val="single" w:sz="4" w:space="0" w:color="auto"/>
            </w:tcBorders>
            <w:shd w:val="clear" w:color="auto" w:fill="auto"/>
          </w:tcPr>
          <w:p w:rsidR="000444AA" w:rsidRPr="0047728D" w:rsidRDefault="008402FC" w:rsidP="00C2378A">
            <w:pPr>
              <w:rPr>
                <w:sz w:val="22"/>
                <w:szCs w:val="22"/>
              </w:rPr>
            </w:pPr>
            <w:r w:rsidRPr="0047728D">
              <w:rPr>
                <w:sz w:val="22"/>
                <w:szCs w:val="22"/>
              </w:rPr>
              <w:fldChar w:fldCharType="begin">
                <w:ffData>
                  <w:name w:val="Text1"/>
                  <w:enabled/>
                  <w:calcOnExit w:val="0"/>
                  <w:textInput/>
                </w:ffData>
              </w:fldChar>
            </w:r>
            <w:r w:rsidR="000444AA" w:rsidRPr="0047728D">
              <w:rPr>
                <w:sz w:val="22"/>
                <w:szCs w:val="22"/>
              </w:rPr>
              <w:instrText xml:space="preserve"> FORMTEXT </w:instrText>
            </w:r>
            <w:r w:rsidRPr="0047728D">
              <w:rPr>
                <w:sz w:val="22"/>
                <w:szCs w:val="22"/>
              </w:rPr>
            </w:r>
            <w:r w:rsidRPr="0047728D">
              <w:rPr>
                <w:sz w:val="22"/>
                <w:szCs w:val="22"/>
              </w:rPr>
              <w:fldChar w:fldCharType="separate"/>
            </w:r>
            <w:r w:rsidR="000444AA" w:rsidRPr="0047728D">
              <w:rPr>
                <w:noProof/>
                <w:sz w:val="22"/>
                <w:szCs w:val="22"/>
              </w:rPr>
              <w:t> </w:t>
            </w:r>
            <w:r w:rsidR="000444AA" w:rsidRPr="0047728D">
              <w:rPr>
                <w:noProof/>
                <w:sz w:val="22"/>
                <w:szCs w:val="22"/>
              </w:rPr>
              <w:t> </w:t>
            </w:r>
            <w:r w:rsidR="000444AA" w:rsidRPr="0047728D">
              <w:rPr>
                <w:noProof/>
                <w:sz w:val="22"/>
                <w:szCs w:val="22"/>
              </w:rPr>
              <w:t> </w:t>
            </w:r>
            <w:r w:rsidR="000444AA" w:rsidRPr="0047728D">
              <w:rPr>
                <w:noProof/>
                <w:sz w:val="22"/>
                <w:szCs w:val="22"/>
              </w:rPr>
              <w:t> </w:t>
            </w:r>
            <w:r w:rsidR="000444AA" w:rsidRPr="0047728D">
              <w:rPr>
                <w:noProof/>
                <w:sz w:val="22"/>
                <w:szCs w:val="22"/>
              </w:rPr>
              <w:t> </w:t>
            </w:r>
            <w:r w:rsidRPr="0047728D">
              <w:rPr>
                <w:sz w:val="22"/>
                <w:szCs w:val="22"/>
              </w:rPr>
              <w:fldChar w:fldCharType="end"/>
            </w:r>
          </w:p>
        </w:tc>
        <w:tc>
          <w:tcPr>
            <w:tcW w:w="893" w:type="pct"/>
            <w:tcBorders>
              <w:top w:val="single" w:sz="4" w:space="0" w:color="auto"/>
              <w:left w:val="single" w:sz="4" w:space="0" w:color="auto"/>
              <w:bottom w:val="single" w:sz="4" w:space="0" w:color="auto"/>
              <w:right w:val="single" w:sz="4" w:space="0" w:color="auto"/>
            </w:tcBorders>
            <w:shd w:val="clear" w:color="auto" w:fill="auto"/>
          </w:tcPr>
          <w:p w:rsidR="000444AA" w:rsidRPr="0047728D" w:rsidRDefault="008402FC" w:rsidP="00C2378A">
            <w:pPr>
              <w:rPr>
                <w:sz w:val="22"/>
                <w:szCs w:val="22"/>
              </w:rPr>
            </w:pPr>
            <w:r w:rsidRPr="0047728D">
              <w:rPr>
                <w:sz w:val="22"/>
                <w:szCs w:val="22"/>
              </w:rPr>
              <w:fldChar w:fldCharType="begin">
                <w:ffData>
                  <w:name w:val="Text1"/>
                  <w:enabled/>
                  <w:calcOnExit w:val="0"/>
                  <w:textInput/>
                </w:ffData>
              </w:fldChar>
            </w:r>
            <w:r w:rsidR="000444AA" w:rsidRPr="0047728D">
              <w:rPr>
                <w:sz w:val="22"/>
                <w:szCs w:val="22"/>
              </w:rPr>
              <w:instrText xml:space="preserve"> FORMTEXT </w:instrText>
            </w:r>
            <w:r w:rsidRPr="0047728D">
              <w:rPr>
                <w:sz w:val="22"/>
                <w:szCs w:val="22"/>
              </w:rPr>
            </w:r>
            <w:r w:rsidRPr="0047728D">
              <w:rPr>
                <w:sz w:val="22"/>
                <w:szCs w:val="22"/>
              </w:rPr>
              <w:fldChar w:fldCharType="separate"/>
            </w:r>
            <w:r w:rsidR="000444AA" w:rsidRPr="0047728D">
              <w:rPr>
                <w:noProof/>
                <w:sz w:val="22"/>
                <w:szCs w:val="22"/>
              </w:rPr>
              <w:t> </w:t>
            </w:r>
            <w:r w:rsidR="000444AA" w:rsidRPr="0047728D">
              <w:rPr>
                <w:noProof/>
                <w:sz w:val="22"/>
                <w:szCs w:val="22"/>
              </w:rPr>
              <w:t> </w:t>
            </w:r>
            <w:r w:rsidR="000444AA" w:rsidRPr="0047728D">
              <w:rPr>
                <w:noProof/>
                <w:sz w:val="22"/>
                <w:szCs w:val="22"/>
              </w:rPr>
              <w:t> </w:t>
            </w:r>
            <w:r w:rsidR="000444AA" w:rsidRPr="0047728D">
              <w:rPr>
                <w:noProof/>
                <w:sz w:val="22"/>
                <w:szCs w:val="22"/>
              </w:rPr>
              <w:t> </w:t>
            </w:r>
            <w:r w:rsidR="000444AA" w:rsidRPr="0047728D">
              <w:rPr>
                <w:noProof/>
                <w:sz w:val="22"/>
                <w:szCs w:val="22"/>
              </w:rPr>
              <w:t> </w:t>
            </w:r>
            <w:r w:rsidRPr="0047728D">
              <w:rPr>
                <w:sz w:val="22"/>
                <w:szCs w:val="22"/>
              </w:rPr>
              <w:fldChar w:fldCharType="end"/>
            </w:r>
          </w:p>
        </w:tc>
        <w:tc>
          <w:tcPr>
            <w:tcW w:w="290" w:type="pct"/>
            <w:tcBorders>
              <w:top w:val="single" w:sz="4" w:space="0" w:color="auto"/>
              <w:left w:val="single" w:sz="4" w:space="0" w:color="auto"/>
              <w:bottom w:val="single" w:sz="4" w:space="0" w:color="auto"/>
              <w:right w:val="single" w:sz="4" w:space="0" w:color="auto"/>
            </w:tcBorders>
            <w:shd w:val="clear" w:color="auto" w:fill="auto"/>
          </w:tcPr>
          <w:p w:rsidR="000444AA" w:rsidRPr="0047728D" w:rsidRDefault="000444AA" w:rsidP="00C2378A">
            <w:pPr>
              <w:widowControl w:val="0"/>
              <w:autoSpaceDE w:val="0"/>
              <w:autoSpaceDN w:val="0"/>
              <w:adjustRightInd w:val="0"/>
              <w:rPr>
                <w:sz w:val="22"/>
                <w:szCs w:val="22"/>
              </w:rPr>
            </w:pPr>
          </w:p>
        </w:tc>
      </w:tr>
      <w:tr w:rsidR="0037047E" w:rsidRPr="0047728D" w:rsidTr="00F70F35">
        <w:trPr>
          <w:trHeight w:val="432"/>
        </w:trPr>
        <w:tc>
          <w:tcPr>
            <w:tcW w:w="251" w:type="pct"/>
            <w:tcBorders>
              <w:top w:val="single" w:sz="4" w:space="0" w:color="auto"/>
              <w:left w:val="single" w:sz="4" w:space="0" w:color="auto"/>
              <w:bottom w:val="single" w:sz="4" w:space="0" w:color="auto"/>
              <w:right w:val="single" w:sz="4" w:space="0" w:color="auto"/>
            </w:tcBorders>
            <w:shd w:val="clear" w:color="auto" w:fill="auto"/>
            <w:vAlign w:val="center"/>
          </w:tcPr>
          <w:p w:rsidR="0037047E" w:rsidRPr="0047728D" w:rsidRDefault="0037047E" w:rsidP="00C2378A">
            <w:pPr>
              <w:jc w:val="center"/>
              <w:rPr>
                <w:b/>
                <w:sz w:val="22"/>
                <w:szCs w:val="22"/>
              </w:rPr>
            </w:pPr>
            <w:r w:rsidRPr="0047728D">
              <w:rPr>
                <w:b/>
                <w:sz w:val="22"/>
                <w:szCs w:val="22"/>
              </w:rPr>
              <w:t>89.</w:t>
            </w:r>
          </w:p>
        </w:tc>
        <w:tc>
          <w:tcPr>
            <w:tcW w:w="613" w:type="pct"/>
            <w:tcBorders>
              <w:top w:val="single" w:sz="4" w:space="0" w:color="auto"/>
              <w:left w:val="single" w:sz="4" w:space="0" w:color="auto"/>
              <w:bottom w:val="single" w:sz="4" w:space="0" w:color="auto"/>
              <w:right w:val="single" w:sz="4" w:space="0" w:color="auto"/>
            </w:tcBorders>
            <w:shd w:val="clear" w:color="auto" w:fill="auto"/>
          </w:tcPr>
          <w:p w:rsidR="0037047E" w:rsidRPr="00CC72D7" w:rsidRDefault="0037047E" w:rsidP="000444AA">
            <w:pPr>
              <w:widowControl w:val="0"/>
              <w:autoSpaceDE w:val="0"/>
              <w:autoSpaceDN w:val="0"/>
              <w:adjustRightInd w:val="0"/>
              <w:rPr>
                <w:b/>
                <w:sz w:val="22"/>
                <w:szCs w:val="22"/>
              </w:rPr>
            </w:pPr>
          </w:p>
          <w:p w:rsidR="0037047E" w:rsidRPr="00CC72D7" w:rsidRDefault="0037047E" w:rsidP="000444AA">
            <w:pPr>
              <w:widowControl w:val="0"/>
              <w:autoSpaceDE w:val="0"/>
              <w:autoSpaceDN w:val="0"/>
              <w:adjustRightInd w:val="0"/>
              <w:rPr>
                <w:b/>
                <w:sz w:val="22"/>
                <w:szCs w:val="22"/>
              </w:rPr>
            </w:pPr>
            <w:r w:rsidRPr="00CC72D7">
              <w:rPr>
                <w:b/>
                <w:sz w:val="22"/>
                <w:szCs w:val="22"/>
              </w:rPr>
              <w:t>CCSS.ELA.LITERACY.WH11-12.2c</w:t>
            </w:r>
          </w:p>
        </w:tc>
        <w:tc>
          <w:tcPr>
            <w:tcW w:w="2078" w:type="pct"/>
            <w:tcBorders>
              <w:top w:val="single" w:sz="4" w:space="0" w:color="auto"/>
              <w:left w:val="single" w:sz="4" w:space="0" w:color="auto"/>
              <w:bottom w:val="single" w:sz="4" w:space="0" w:color="auto"/>
              <w:right w:val="single" w:sz="4" w:space="0" w:color="auto"/>
            </w:tcBorders>
            <w:shd w:val="clear" w:color="auto" w:fill="auto"/>
          </w:tcPr>
          <w:p w:rsidR="0037047E" w:rsidRPr="0047728D" w:rsidRDefault="0037047E" w:rsidP="00CC72D7">
            <w:pPr>
              <w:pStyle w:val="ListParagraph"/>
              <w:widowControl w:val="0"/>
              <w:numPr>
                <w:ilvl w:val="0"/>
                <w:numId w:val="7"/>
              </w:numPr>
              <w:autoSpaceDE w:val="0"/>
              <w:autoSpaceDN w:val="0"/>
              <w:adjustRightInd w:val="0"/>
              <w:rPr>
                <w:rFonts w:ascii="Arial" w:hAnsi="Arial" w:cs="Arial"/>
              </w:rPr>
            </w:pPr>
            <w:r w:rsidRPr="0047728D">
              <w:rPr>
                <w:rFonts w:ascii="Arial" w:hAnsi="Arial" w:cs="Arial"/>
              </w:rPr>
              <w:t xml:space="preserve"> </w:t>
            </w:r>
            <w:r w:rsidRPr="0047728D">
              <w:rPr>
                <w:rFonts w:ascii="Arial" w:eastAsia="Times New Roman" w:hAnsi="Arial" w:cs="Arial"/>
                <w:color w:val="202020"/>
              </w:rPr>
              <w:t>Use varied transitions and sentence structures to link the major sections of the text, create cohesion, and clarify the relationships among complex ideas and concepts.</w:t>
            </w:r>
          </w:p>
        </w:tc>
        <w:tc>
          <w:tcPr>
            <w:tcW w:w="875" w:type="pct"/>
            <w:tcBorders>
              <w:top w:val="single" w:sz="4" w:space="0" w:color="auto"/>
              <w:left w:val="single" w:sz="4" w:space="0" w:color="auto"/>
              <w:bottom w:val="single" w:sz="4" w:space="0" w:color="auto"/>
              <w:right w:val="single" w:sz="4" w:space="0" w:color="auto"/>
            </w:tcBorders>
            <w:shd w:val="clear" w:color="auto" w:fill="auto"/>
          </w:tcPr>
          <w:p w:rsidR="0037047E" w:rsidRPr="0047728D" w:rsidRDefault="008402FC" w:rsidP="00F70F35">
            <w:pPr>
              <w:rPr>
                <w:sz w:val="22"/>
                <w:szCs w:val="22"/>
              </w:rPr>
            </w:pPr>
            <w:r w:rsidRPr="0047728D">
              <w:rPr>
                <w:sz w:val="22"/>
                <w:szCs w:val="22"/>
              </w:rPr>
              <w:fldChar w:fldCharType="begin">
                <w:ffData>
                  <w:name w:val="Text1"/>
                  <w:enabled/>
                  <w:calcOnExit w:val="0"/>
                  <w:textInput/>
                </w:ffData>
              </w:fldChar>
            </w:r>
            <w:r w:rsidR="0037047E" w:rsidRPr="0047728D">
              <w:rPr>
                <w:sz w:val="22"/>
                <w:szCs w:val="22"/>
              </w:rPr>
              <w:instrText xml:space="preserve"> FORMTEXT </w:instrText>
            </w:r>
            <w:r w:rsidRPr="0047728D">
              <w:rPr>
                <w:sz w:val="22"/>
                <w:szCs w:val="22"/>
              </w:rPr>
            </w:r>
            <w:r w:rsidRPr="0047728D">
              <w:rPr>
                <w:sz w:val="22"/>
                <w:szCs w:val="22"/>
              </w:rPr>
              <w:fldChar w:fldCharType="separate"/>
            </w:r>
            <w:r w:rsidR="0037047E" w:rsidRPr="0047728D">
              <w:rPr>
                <w:noProof/>
                <w:sz w:val="22"/>
                <w:szCs w:val="22"/>
              </w:rPr>
              <w:t> </w:t>
            </w:r>
            <w:r w:rsidR="0037047E" w:rsidRPr="0047728D">
              <w:rPr>
                <w:noProof/>
                <w:sz w:val="22"/>
                <w:szCs w:val="22"/>
              </w:rPr>
              <w:t> </w:t>
            </w:r>
            <w:r w:rsidR="0037047E" w:rsidRPr="0047728D">
              <w:rPr>
                <w:noProof/>
                <w:sz w:val="22"/>
                <w:szCs w:val="22"/>
              </w:rPr>
              <w:t> </w:t>
            </w:r>
            <w:r w:rsidR="0037047E" w:rsidRPr="0047728D">
              <w:rPr>
                <w:noProof/>
                <w:sz w:val="22"/>
                <w:szCs w:val="22"/>
              </w:rPr>
              <w:t> </w:t>
            </w:r>
            <w:r w:rsidR="0037047E" w:rsidRPr="0047728D">
              <w:rPr>
                <w:noProof/>
                <w:sz w:val="22"/>
                <w:szCs w:val="22"/>
              </w:rPr>
              <w:t> </w:t>
            </w:r>
            <w:r w:rsidRPr="0047728D">
              <w:rPr>
                <w:sz w:val="22"/>
                <w:szCs w:val="22"/>
              </w:rPr>
              <w:fldChar w:fldCharType="end"/>
            </w:r>
          </w:p>
        </w:tc>
        <w:tc>
          <w:tcPr>
            <w:tcW w:w="893" w:type="pct"/>
            <w:tcBorders>
              <w:top w:val="single" w:sz="4" w:space="0" w:color="auto"/>
              <w:left w:val="single" w:sz="4" w:space="0" w:color="auto"/>
              <w:bottom w:val="single" w:sz="4" w:space="0" w:color="auto"/>
              <w:right w:val="single" w:sz="4" w:space="0" w:color="auto"/>
            </w:tcBorders>
            <w:shd w:val="clear" w:color="auto" w:fill="auto"/>
          </w:tcPr>
          <w:p w:rsidR="0037047E" w:rsidRPr="0047728D" w:rsidRDefault="008402FC" w:rsidP="00F70F35">
            <w:pPr>
              <w:rPr>
                <w:sz w:val="22"/>
                <w:szCs w:val="22"/>
              </w:rPr>
            </w:pPr>
            <w:r w:rsidRPr="0047728D">
              <w:rPr>
                <w:sz w:val="22"/>
                <w:szCs w:val="22"/>
              </w:rPr>
              <w:fldChar w:fldCharType="begin">
                <w:ffData>
                  <w:name w:val="Text1"/>
                  <w:enabled/>
                  <w:calcOnExit w:val="0"/>
                  <w:textInput/>
                </w:ffData>
              </w:fldChar>
            </w:r>
            <w:r w:rsidR="0037047E" w:rsidRPr="0047728D">
              <w:rPr>
                <w:sz w:val="22"/>
                <w:szCs w:val="22"/>
              </w:rPr>
              <w:instrText xml:space="preserve"> FORMTEXT </w:instrText>
            </w:r>
            <w:r w:rsidRPr="0047728D">
              <w:rPr>
                <w:sz w:val="22"/>
                <w:szCs w:val="22"/>
              </w:rPr>
            </w:r>
            <w:r w:rsidRPr="0047728D">
              <w:rPr>
                <w:sz w:val="22"/>
                <w:szCs w:val="22"/>
              </w:rPr>
              <w:fldChar w:fldCharType="separate"/>
            </w:r>
            <w:r w:rsidR="0037047E" w:rsidRPr="0047728D">
              <w:rPr>
                <w:noProof/>
                <w:sz w:val="22"/>
                <w:szCs w:val="22"/>
              </w:rPr>
              <w:t> </w:t>
            </w:r>
            <w:r w:rsidR="0037047E" w:rsidRPr="0047728D">
              <w:rPr>
                <w:noProof/>
                <w:sz w:val="22"/>
                <w:szCs w:val="22"/>
              </w:rPr>
              <w:t> </w:t>
            </w:r>
            <w:r w:rsidR="0037047E" w:rsidRPr="0047728D">
              <w:rPr>
                <w:noProof/>
                <w:sz w:val="22"/>
                <w:szCs w:val="22"/>
              </w:rPr>
              <w:t> </w:t>
            </w:r>
            <w:r w:rsidR="0037047E" w:rsidRPr="0047728D">
              <w:rPr>
                <w:noProof/>
                <w:sz w:val="22"/>
                <w:szCs w:val="22"/>
              </w:rPr>
              <w:t> </w:t>
            </w:r>
            <w:r w:rsidR="0037047E" w:rsidRPr="0047728D">
              <w:rPr>
                <w:noProof/>
                <w:sz w:val="22"/>
                <w:szCs w:val="22"/>
              </w:rPr>
              <w:t> </w:t>
            </w:r>
            <w:r w:rsidRPr="0047728D">
              <w:rPr>
                <w:sz w:val="22"/>
                <w:szCs w:val="22"/>
              </w:rPr>
              <w:fldChar w:fldCharType="end"/>
            </w:r>
          </w:p>
        </w:tc>
        <w:tc>
          <w:tcPr>
            <w:tcW w:w="290" w:type="pct"/>
            <w:tcBorders>
              <w:top w:val="single" w:sz="4" w:space="0" w:color="auto"/>
              <w:left w:val="single" w:sz="4" w:space="0" w:color="auto"/>
              <w:bottom w:val="single" w:sz="4" w:space="0" w:color="auto"/>
              <w:right w:val="single" w:sz="4" w:space="0" w:color="auto"/>
            </w:tcBorders>
            <w:shd w:val="clear" w:color="auto" w:fill="auto"/>
          </w:tcPr>
          <w:p w:rsidR="0037047E" w:rsidRPr="0047728D" w:rsidRDefault="0037047E" w:rsidP="00C2378A">
            <w:pPr>
              <w:widowControl w:val="0"/>
              <w:autoSpaceDE w:val="0"/>
              <w:autoSpaceDN w:val="0"/>
              <w:adjustRightInd w:val="0"/>
              <w:rPr>
                <w:sz w:val="22"/>
                <w:szCs w:val="22"/>
              </w:rPr>
            </w:pPr>
          </w:p>
        </w:tc>
      </w:tr>
      <w:tr w:rsidR="000444AA" w:rsidRPr="0047728D">
        <w:trPr>
          <w:trHeight w:val="432"/>
        </w:trPr>
        <w:tc>
          <w:tcPr>
            <w:tcW w:w="251" w:type="pct"/>
            <w:tcBorders>
              <w:top w:val="single" w:sz="4" w:space="0" w:color="auto"/>
              <w:left w:val="single" w:sz="4" w:space="0" w:color="auto"/>
              <w:bottom w:val="single" w:sz="4" w:space="0" w:color="auto"/>
              <w:right w:val="single" w:sz="4" w:space="0" w:color="auto"/>
            </w:tcBorders>
            <w:shd w:val="clear" w:color="auto" w:fill="auto"/>
            <w:vAlign w:val="center"/>
          </w:tcPr>
          <w:p w:rsidR="000444AA" w:rsidRPr="0047728D" w:rsidRDefault="000444AA" w:rsidP="00C2378A">
            <w:pPr>
              <w:jc w:val="center"/>
              <w:rPr>
                <w:b/>
                <w:sz w:val="22"/>
                <w:szCs w:val="22"/>
              </w:rPr>
            </w:pPr>
            <w:r w:rsidRPr="0047728D">
              <w:rPr>
                <w:b/>
                <w:sz w:val="22"/>
                <w:szCs w:val="22"/>
              </w:rPr>
              <w:t>90.</w:t>
            </w:r>
          </w:p>
        </w:tc>
        <w:tc>
          <w:tcPr>
            <w:tcW w:w="613" w:type="pct"/>
            <w:tcBorders>
              <w:top w:val="single" w:sz="4" w:space="0" w:color="auto"/>
              <w:left w:val="single" w:sz="4" w:space="0" w:color="auto"/>
              <w:bottom w:val="single" w:sz="4" w:space="0" w:color="auto"/>
              <w:right w:val="single" w:sz="4" w:space="0" w:color="auto"/>
            </w:tcBorders>
            <w:shd w:val="clear" w:color="auto" w:fill="auto"/>
          </w:tcPr>
          <w:p w:rsidR="000444AA" w:rsidRPr="00CC72D7" w:rsidRDefault="000444AA" w:rsidP="000444AA">
            <w:pPr>
              <w:widowControl w:val="0"/>
              <w:autoSpaceDE w:val="0"/>
              <w:autoSpaceDN w:val="0"/>
              <w:adjustRightInd w:val="0"/>
              <w:rPr>
                <w:b/>
                <w:sz w:val="22"/>
                <w:szCs w:val="22"/>
              </w:rPr>
            </w:pPr>
          </w:p>
          <w:p w:rsidR="000444AA" w:rsidRPr="00CC72D7" w:rsidRDefault="000444AA" w:rsidP="000444AA">
            <w:pPr>
              <w:widowControl w:val="0"/>
              <w:autoSpaceDE w:val="0"/>
              <w:autoSpaceDN w:val="0"/>
              <w:adjustRightInd w:val="0"/>
              <w:rPr>
                <w:b/>
                <w:sz w:val="22"/>
                <w:szCs w:val="22"/>
              </w:rPr>
            </w:pPr>
            <w:r w:rsidRPr="00CC72D7">
              <w:rPr>
                <w:b/>
                <w:sz w:val="22"/>
                <w:szCs w:val="22"/>
              </w:rPr>
              <w:t>CCSS.ELA.LITERACY.WH11-12.2d</w:t>
            </w:r>
          </w:p>
        </w:tc>
        <w:tc>
          <w:tcPr>
            <w:tcW w:w="2078" w:type="pct"/>
            <w:tcBorders>
              <w:top w:val="single" w:sz="4" w:space="0" w:color="auto"/>
              <w:left w:val="single" w:sz="4" w:space="0" w:color="auto"/>
              <w:bottom w:val="single" w:sz="4" w:space="0" w:color="auto"/>
              <w:right w:val="single" w:sz="4" w:space="0" w:color="auto"/>
            </w:tcBorders>
            <w:shd w:val="clear" w:color="auto" w:fill="auto"/>
          </w:tcPr>
          <w:p w:rsidR="000444AA" w:rsidRPr="0047728D" w:rsidRDefault="000444AA" w:rsidP="00CC72D7">
            <w:pPr>
              <w:pStyle w:val="ListParagraph"/>
              <w:widowControl w:val="0"/>
              <w:numPr>
                <w:ilvl w:val="0"/>
                <w:numId w:val="7"/>
              </w:numPr>
              <w:autoSpaceDE w:val="0"/>
              <w:autoSpaceDN w:val="0"/>
              <w:adjustRightInd w:val="0"/>
              <w:rPr>
                <w:rFonts w:ascii="Arial" w:hAnsi="Arial" w:cs="Arial"/>
              </w:rPr>
            </w:pPr>
            <w:r w:rsidRPr="0047728D">
              <w:rPr>
                <w:rFonts w:ascii="Arial" w:hAnsi="Arial" w:cs="Arial"/>
              </w:rPr>
              <w:t xml:space="preserve"> </w:t>
            </w:r>
            <w:r w:rsidRPr="0047728D">
              <w:rPr>
                <w:rFonts w:ascii="Arial" w:eastAsia="Times New Roman" w:hAnsi="Arial" w:cs="Arial"/>
                <w:color w:val="202020"/>
              </w:rPr>
              <w:t>Use precise language, domain-specific vocabulary and techniques such as metaphor, simile, and analogy to manage the complexity of the topic; convey a knowledgeable stance in a style that responds to the discipline and context as well as to the expertise of likely readers.</w:t>
            </w:r>
          </w:p>
        </w:tc>
        <w:tc>
          <w:tcPr>
            <w:tcW w:w="875" w:type="pct"/>
            <w:tcBorders>
              <w:top w:val="single" w:sz="4" w:space="0" w:color="auto"/>
              <w:left w:val="single" w:sz="4" w:space="0" w:color="auto"/>
              <w:bottom w:val="single" w:sz="4" w:space="0" w:color="auto"/>
              <w:right w:val="single" w:sz="4" w:space="0" w:color="auto"/>
            </w:tcBorders>
            <w:shd w:val="clear" w:color="auto" w:fill="auto"/>
          </w:tcPr>
          <w:p w:rsidR="000444AA" w:rsidRPr="0047728D" w:rsidRDefault="008402FC" w:rsidP="00C2378A">
            <w:pPr>
              <w:rPr>
                <w:sz w:val="22"/>
                <w:szCs w:val="22"/>
              </w:rPr>
            </w:pPr>
            <w:r w:rsidRPr="0047728D">
              <w:rPr>
                <w:sz w:val="22"/>
                <w:szCs w:val="22"/>
              </w:rPr>
              <w:fldChar w:fldCharType="begin">
                <w:ffData>
                  <w:name w:val="Text1"/>
                  <w:enabled/>
                  <w:calcOnExit w:val="0"/>
                  <w:textInput/>
                </w:ffData>
              </w:fldChar>
            </w:r>
            <w:r w:rsidR="000444AA" w:rsidRPr="0047728D">
              <w:rPr>
                <w:sz w:val="22"/>
                <w:szCs w:val="22"/>
              </w:rPr>
              <w:instrText xml:space="preserve"> FORMTEXT </w:instrText>
            </w:r>
            <w:r w:rsidRPr="0047728D">
              <w:rPr>
                <w:sz w:val="22"/>
                <w:szCs w:val="22"/>
              </w:rPr>
            </w:r>
            <w:r w:rsidRPr="0047728D">
              <w:rPr>
                <w:sz w:val="22"/>
                <w:szCs w:val="22"/>
              </w:rPr>
              <w:fldChar w:fldCharType="separate"/>
            </w:r>
            <w:r w:rsidR="000444AA" w:rsidRPr="0047728D">
              <w:rPr>
                <w:noProof/>
                <w:sz w:val="22"/>
                <w:szCs w:val="22"/>
              </w:rPr>
              <w:t> </w:t>
            </w:r>
            <w:r w:rsidR="000444AA" w:rsidRPr="0047728D">
              <w:rPr>
                <w:noProof/>
                <w:sz w:val="22"/>
                <w:szCs w:val="22"/>
              </w:rPr>
              <w:t> </w:t>
            </w:r>
            <w:r w:rsidR="000444AA" w:rsidRPr="0047728D">
              <w:rPr>
                <w:noProof/>
                <w:sz w:val="22"/>
                <w:szCs w:val="22"/>
              </w:rPr>
              <w:t> </w:t>
            </w:r>
            <w:r w:rsidR="000444AA" w:rsidRPr="0047728D">
              <w:rPr>
                <w:noProof/>
                <w:sz w:val="22"/>
                <w:szCs w:val="22"/>
              </w:rPr>
              <w:t> </w:t>
            </w:r>
            <w:r w:rsidR="000444AA" w:rsidRPr="0047728D">
              <w:rPr>
                <w:noProof/>
                <w:sz w:val="22"/>
                <w:szCs w:val="22"/>
              </w:rPr>
              <w:t> </w:t>
            </w:r>
            <w:r w:rsidRPr="0047728D">
              <w:rPr>
                <w:sz w:val="22"/>
                <w:szCs w:val="22"/>
              </w:rPr>
              <w:fldChar w:fldCharType="end"/>
            </w:r>
          </w:p>
        </w:tc>
        <w:tc>
          <w:tcPr>
            <w:tcW w:w="893" w:type="pct"/>
            <w:tcBorders>
              <w:top w:val="single" w:sz="4" w:space="0" w:color="auto"/>
              <w:left w:val="single" w:sz="4" w:space="0" w:color="auto"/>
              <w:bottom w:val="single" w:sz="4" w:space="0" w:color="auto"/>
              <w:right w:val="single" w:sz="4" w:space="0" w:color="auto"/>
            </w:tcBorders>
            <w:shd w:val="clear" w:color="auto" w:fill="auto"/>
          </w:tcPr>
          <w:p w:rsidR="000444AA" w:rsidRPr="0047728D" w:rsidRDefault="008402FC" w:rsidP="00C2378A">
            <w:pPr>
              <w:rPr>
                <w:sz w:val="22"/>
                <w:szCs w:val="22"/>
              </w:rPr>
            </w:pPr>
            <w:r w:rsidRPr="0047728D">
              <w:rPr>
                <w:sz w:val="22"/>
                <w:szCs w:val="22"/>
              </w:rPr>
              <w:fldChar w:fldCharType="begin">
                <w:ffData>
                  <w:name w:val="Text1"/>
                  <w:enabled/>
                  <w:calcOnExit w:val="0"/>
                  <w:textInput/>
                </w:ffData>
              </w:fldChar>
            </w:r>
            <w:r w:rsidR="000444AA" w:rsidRPr="0047728D">
              <w:rPr>
                <w:sz w:val="22"/>
                <w:szCs w:val="22"/>
              </w:rPr>
              <w:instrText xml:space="preserve"> FORMTEXT </w:instrText>
            </w:r>
            <w:r w:rsidRPr="0047728D">
              <w:rPr>
                <w:sz w:val="22"/>
                <w:szCs w:val="22"/>
              </w:rPr>
            </w:r>
            <w:r w:rsidRPr="0047728D">
              <w:rPr>
                <w:sz w:val="22"/>
                <w:szCs w:val="22"/>
              </w:rPr>
              <w:fldChar w:fldCharType="separate"/>
            </w:r>
            <w:r w:rsidR="000444AA" w:rsidRPr="0047728D">
              <w:rPr>
                <w:noProof/>
                <w:sz w:val="22"/>
                <w:szCs w:val="22"/>
              </w:rPr>
              <w:t> </w:t>
            </w:r>
            <w:r w:rsidR="000444AA" w:rsidRPr="0047728D">
              <w:rPr>
                <w:noProof/>
                <w:sz w:val="22"/>
                <w:szCs w:val="22"/>
              </w:rPr>
              <w:t> </w:t>
            </w:r>
            <w:r w:rsidR="000444AA" w:rsidRPr="0047728D">
              <w:rPr>
                <w:noProof/>
                <w:sz w:val="22"/>
                <w:szCs w:val="22"/>
              </w:rPr>
              <w:t> </w:t>
            </w:r>
            <w:r w:rsidR="000444AA" w:rsidRPr="0047728D">
              <w:rPr>
                <w:noProof/>
                <w:sz w:val="22"/>
                <w:szCs w:val="22"/>
              </w:rPr>
              <w:t> </w:t>
            </w:r>
            <w:r w:rsidR="000444AA" w:rsidRPr="0047728D">
              <w:rPr>
                <w:noProof/>
                <w:sz w:val="22"/>
                <w:szCs w:val="22"/>
              </w:rPr>
              <w:t> </w:t>
            </w:r>
            <w:r w:rsidRPr="0047728D">
              <w:rPr>
                <w:sz w:val="22"/>
                <w:szCs w:val="22"/>
              </w:rPr>
              <w:fldChar w:fldCharType="end"/>
            </w:r>
          </w:p>
        </w:tc>
        <w:tc>
          <w:tcPr>
            <w:tcW w:w="290" w:type="pct"/>
            <w:tcBorders>
              <w:top w:val="single" w:sz="4" w:space="0" w:color="auto"/>
              <w:left w:val="single" w:sz="4" w:space="0" w:color="auto"/>
              <w:bottom w:val="single" w:sz="4" w:space="0" w:color="auto"/>
              <w:right w:val="single" w:sz="4" w:space="0" w:color="auto"/>
            </w:tcBorders>
            <w:shd w:val="clear" w:color="auto" w:fill="auto"/>
          </w:tcPr>
          <w:p w:rsidR="000444AA" w:rsidRPr="0047728D" w:rsidRDefault="000444AA" w:rsidP="00C2378A">
            <w:pPr>
              <w:widowControl w:val="0"/>
              <w:autoSpaceDE w:val="0"/>
              <w:autoSpaceDN w:val="0"/>
              <w:adjustRightInd w:val="0"/>
              <w:rPr>
                <w:sz w:val="22"/>
                <w:szCs w:val="22"/>
              </w:rPr>
            </w:pPr>
          </w:p>
        </w:tc>
      </w:tr>
      <w:tr w:rsidR="000444AA" w:rsidRPr="0047728D">
        <w:trPr>
          <w:trHeight w:val="728"/>
        </w:trPr>
        <w:tc>
          <w:tcPr>
            <w:tcW w:w="251" w:type="pct"/>
            <w:tcBorders>
              <w:top w:val="single" w:sz="4" w:space="0" w:color="auto"/>
              <w:left w:val="single" w:sz="4" w:space="0" w:color="auto"/>
              <w:bottom w:val="single" w:sz="4" w:space="0" w:color="auto"/>
              <w:right w:val="single" w:sz="4" w:space="0" w:color="auto"/>
            </w:tcBorders>
            <w:shd w:val="clear" w:color="auto" w:fill="auto"/>
            <w:vAlign w:val="center"/>
          </w:tcPr>
          <w:p w:rsidR="000444AA" w:rsidRPr="0047728D" w:rsidRDefault="000444AA" w:rsidP="00C2378A">
            <w:pPr>
              <w:jc w:val="center"/>
              <w:rPr>
                <w:b/>
                <w:sz w:val="22"/>
                <w:szCs w:val="22"/>
              </w:rPr>
            </w:pPr>
            <w:r w:rsidRPr="0047728D">
              <w:rPr>
                <w:b/>
                <w:sz w:val="22"/>
                <w:szCs w:val="22"/>
              </w:rPr>
              <w:t>91.</w:t>
            </w:r>
          </w:p>
        </w:tc>
        <w:tc>
          <w:tcPr>
            <w:tcW w:w="613" w:type="pct"/>
            <w:tcBorders>
              <w:top w:val="single" w:sz="4" w:space="0" w:color="auto"/>
              <w:left w:val="single" w:sz="4" w:space="0" w:color="auto"/>
              <w:bottom w:val="single" w:sz="4" w:space="0" w:color="auto"/>
              <w:right w:val="single" w:sz="4" w:space="0" w:color="auto"/>
            </w:tcBorders>
            <w:shd w:val="clear" w:color="auto" w:fill="auto"/>
          </w:tcPr>
          <w:p w:rsidR="000444AA" w:rsidRPr="00CC72D7" w:rsidRDefault="000444AA" w:rsidP="000444AA">
            <w:pPr>
              <w:widowControl w:val="0"/>
              <w:autoSpaceDE w:val="0"/>
              <w:autoSpaceDN w:val="0"/>
              <w:adjustRightInd w:val="0"/>
              <w:rPr>
                <w:b/>
                <w:sz w:val="22"/>
                <w:szCs w:val="22"/>
              </w:rPr>
            </w:pPr>
          </w:p>
          <w:p w:rsidR="000444AA" w:rsidRPr="00CC72D7" w:rsidRDefault="000444AA" w:rsidP="000444AA">
            <w:pPr>
              <w:widowControl w:val="0"/>
              <w:autoSpaceDE w:val="0"/>
              <w:autoSpaceDN w:val="0"/>
              <w:adjustRightInd w:val="0"/>
              <w:rPr>
                <w:b/>
                <w:sz w:val="22"/>
                <w:szCs w:val="22"/>
              </w:rPr>
            </w:pPr>
            <w:r w:rsidRPr="00CC72D7">
              <w:rPr>
                <w:b/>
                <w:sz w:val="22"/>
                <w:szCs w:val="22"/>
              </w:rPr>
              <w:t>CCSS.ELA.LITERACY.WH11-12.2e</w:t>
            </w:r>
          </w:p>
        </w:tc>
        <w:tc>
          <w:tcPr>
            <w:tcW w:w="2078" w:type="pct"/>
            <w:tcBorders>
              <w:top w:val="single" w:sz="4" w:space="0" w:color="auto"/>
              <w:left w:val="single" w:sz="4" w:space="0" w:color="auto"/>
              <w:bottom w:val="single" w:sz="4" w:space="0" w:color="auto"/>
              <w:right w:val="single" w:sz="4" w:space="0" w:color="auto"/>
            </w:tcBorders>
            <w:shd w:val="clear" w:color="auto" w:fill="auto"/>
          </w:tcPr>
          <w:p w:rsidR="000444AA" w:rsidRPr="0047728D" w:rsidRDefault="000444AA" w:rsidP="00CC72D7">
            <w:pPr>
              <w:pStyle w:val="ListParagraph"/>
              <w:widowControl w:val="0"/>
              <w:numPr>
                <w:ilvl w:val="0"/>
                <w:numId w:val="7"/>
              </w:numPr>
              <w:autoSpaceDE w:val="0"/>
              <w:autoSpaceDN w:val="0"/>
              <w:adjustRightInd w:val="0"/>
              <w:rPr>
                <w:rFonts w:ascii="Arial" w:hAnsi="Arial" w:cs="Arial"/>
              </w:rPr>
            </w:pPr>
            <w:r w:rsidRPr="0047728D">
              <w:rPr>
                <w:rFonts w:ascii="Arial" w:hAnsi="Arial" w:cs="Arial"/>
              </w:rPr>
              <w:t xml:space="preserve"> </w:t>
            </w:r>
            <w:r w:rsidRPr="0047728D">
              <w:rPr>
                <w:rFonts w:ascii="Arial" w:eastAsia="Times New Roman" w:hAnsi="Arial" w:cs="Arial"/>
                <w:color w:val="202020"/>
              </w:rPr>
              <w:t>Provide a concluding statement or section that follows from and supports the information or explanation provided (e.g., articulating implications or the significance of the topic).</w:t>
            </w:r>
          </w:p>
        </w:tc>
        <w:tc>
          <w:tcPr>
            <w:tcW w:w="875" w:type="pct"/>
            <w:tcBorders>
              <w:top w:val="single" w:sz="4" w:space="0" w:color="auto"/>
              <w:left w:val="single" w:sz="4" w:space="0" w:color="auto"/>
              <w:bottom w:val="single" w:sz="4" w:space="0" w:color="auto"/>
              <w:right w:val="single" w:sz="4" w:space="0" w:color="auto"/>
            </w:tcBorders>
            <w:shd w:val="clear" w:color="auto" w:fill="auto"/>
          </w:tcPr>
          <w:p w:rsidR="000444AA" w:rsidRPr="0047728D" w:rsidRDefault="008402FC" w:rsidP="00C2378A">
            <w:pPr>
              <w:rPr>
                <w:sz w:val="22"/>
                <w:szCs w:val="22"/>
              </w:rPr>
            </w:pPr>
            <w:r w:rsidRPr="0047728D">
              <w:rPr>
                <w:sz w:val="22"/>
                <w:szCs w:val="22"/>
              </w:rPr>
              <w:fldChar w:fldCharType="begin">
                <w:ffData>
                  <w:name w:val="Text1"/>
                  <w:enabled/>
                  <w:calcOnExit w:val="0"/>
                  <w:textInput/>
                </w:ffData>
              </w:fldChar>
            </w:r>
            <w:r w:rsidR="000444AA" w:rsidRPr="0047728D">
              <w:rPr>
                <w:sz w:val="22"/>
                <w:szCs w:val="22"/>
              </w:rPr>
              <w:instrText xml:space="preserve"> FORMTEXT </w:instrText>
            </w:r>
            <w:r w:rsidRPr="0047728D">
              <w:rPr>
                <w:sz w:val="22"/>
                <w:szCs w:val="22"/>
              </w:rPr>
            </w:r>
            <w:r w:rsidRPr="0047728D">
              <w:rPr>
                <w:sz w:val="22"/>
                <w:szCs w:val="22"/>
              </w:rPr>
              <w:fldChar w:fldCharType="separate"/>
            </w:r>
            <w:r w:rsidR="000444AA" w:rsidRPr="0047728D">
              <w:rPr>
                <w:noProof/>
                <w:sz w:val="22"/>
                <w:szCs w:val="22"/>
              </w:rPr>
              <w:t> </w:t>
            </w:r>
            <w:r w:rsidR="000444AA" w:rsidRPr="0047728D">
              <w:rPr>
                <w:noProof/>
                <w:sz w:val="22"/>
                <w:szCs w:val="22"/>
              </w:rPr>
              <w:t> </w:t>
            </w:r>
            <w:r w:rsidR="000444AA" w:rsidRPr="0047728D">
              <w:rPr>
                <w:noProof/>
                <w:sz w:val="22"/>
                <w:szCs w:val="22"/>
              </w:rPr>
              <w:t> </w:t>
            </w:r>
            <w:r w:rsidR="000444AA" w:rsidRPr="0047728D">
              <w:rPr>
                <w:noProof/>
                <w:sz w:val="22"/>
                <w:szCs w:val="22"/>
              </w:rPr>
              <w:t> </w:t>
            </w:r>
            <w:r w:rsidR="000444AA" w:rsidRPr="0047728D">
              <w:rPr>
                <w:noProof/>
                <w:sz w:val="22"/>
                <w:szCs w:val="22"/>
              </w:rPr>
              <w:t> </w:t>
            </w:r>
            <w:r w:rsidRPr="0047728D">
              <w:rPr>
                <w:sz w:val="22"/>
                <w:szCs w:val="22"/>
              </w:rPr>
              <w:fldChar w:fldCharType="end"/>
            </w:r>
          </w:p>
        </w:tc>
        <w:tc>
          <w:tcPr>
            <w:tcW w:w="893" w:type="pct"/>
            <w:tcBorders>
              <w:top w:val="single" w:sz="4" w:space="0" w:color="auto"/>
              <w:left w:val="single" w:sz="4" w:space="0" w:color="auto"/>
              <w:bottom w:val="single" w:sz="4" w:space="0" w:color="auto"/>
              <w:right w:val="single" w:sz="4" w:space="0" w:color="auto"/>
            </w:tcBorders>
            <w:shd w:val="clear" w:color="auto" w:fill="auto"/>
          </w:tcPr>
          <w:p w:rsidR="000444AA" w:rsidRPr="0047728D" w:rsidRDefault="008402FC" w:rsidP="00C2378A">
            <w:pPr>
              <w:rPr>
                <w:sz w:val="22"/>
                <w:szCs w:val="22"/>
              </w:rPr>
            </w:pPr>
            <w:r w:rsidRPr="0047728D">
              <w:rPr>
                <w:sz w:val="22"/>
                <w:szCs w:val="22"/>
              </w:rPr>
              <w:fldChar w:fldCharType="begin">
                <w:ffData>
                  <w:name w:val="Text1"/>
                  <w:enabled/>
                  <w:calcOnExit w:val="0"/>
                  <w:textInput/>
                </w:ffData>
              </w:fldChar>
            </w:r>
            <w:r w:rsidR="000444AA" w:rsidRPr="0047728D">
              <w:rPr>
                <w:sz w:val="22"/>
                <w:szCs w:val="22"/>
              </w:rPr>
              <w:instrText xml:space="preserve"> FORMTEXT </w:instrText>
            </w:r>
            <w:r w:rsidRPr="0047728D">
              <w:rPr>
                <w:sz w:val="22"/>
                <w:szCs w:val="22"/>
              </w:rPr>
            </w:r>
            <w:r w:rsidRPr="0047728D">
              <w:rPr>
                <w:sz w:val="22"/>
                <w:szCs w:val="22"/>
              </w:rPr>
              <w:fldChar w:fldCharType="separate"/>
            </w:r>
            <w:r w:rsidR="000444AA" w:rsidRPr="0047728D">
              <w:rPr>
                <w:noProof/>
                <w:sz w:val="22"/>
                <w:szCs w:val="22"/>
              </w:rPr>
              <w:t> </w:t>
            </w:r>
            <w:r w:rsidR="000444AA" w:rsidRPr="0047728D">
              <w:rPr>
                <w:noProof/>
                <w:sz w:val="22"/>
                <w:szCs w:val="22"/>
              </w:rPr>
              <w:t> </w:t>
            </w:r>
            <w:r w:rsidR="000444AA" w:rsidRPr="0047728D">
              <w:rPr>
                <w:noProof/>
                <w:sz w:val="22"/>
                <w:szCs w:val="22"/>
              </w:rPr>
              <w:t> </w:t>
            </w:r>
            <w:r w:rsidR="000444AA" w:rsidRPr="0047728D">
              <w:rPr>
                <w:noProof/>
                <w:sz w:val="22"/>
                <w:szCs w:val="22"/>
              </w:rPr>
              <w:t> </w:t>
            </w:r>
            <w:r w:rsidR="000444AA" w:rsidRPr="0047728D">
              <w:rPr>
                <w:noProof/>
                <w:sz w:val="22"/>
                <w:szCs w:val="22"/>
              </w:rPr>
              <w:t> </w:t>
            </w:r>
            <w:r w:rsidRPr="0047728D">
              <w:rPr>
                <w:sz w:val="22"/>
                <w:szCs w:val="22"/>
              </w:rPr>
              <w:fldChar w:fldCharType="end"/>
            </w:r>
          </w:p>
        </w:tc>
        <w:tc>
          <w:tcPr>
            <w:tcW w:w="290" w:type="pct"/>
            <w:tcBorders>
              <w:top w:val="single" w:sz="4" w:space="0" w:color="auto"/>
              <w:left w:val="single" w:sz="4" w:space="0" w:color="auto"/>
              <w:bottom w:val="single" w:sz="4" w:space="0" w:color="auto"/>
              <w:right w:val="single" w:sz="4" w:space="0" w:color="auto"/>
            </w:tcBorders>
            <w:shd w:val="clear" w:color="auto" w:fill="auto"/>
          </w:tcPr>
          <w:p w:rsidR="000444AA" w:rsidRPr="0047728D" w:rsidRDefault="000444AA" w:rsidP="00C2378A">
            <w:pPr>
              <w:widowControl w:val="0"/>
              <w:autoSpaceDE w:val="0"/>
              <w:autoSpaceDN w:val="0"/>
              <w:adjustRightInd w:val="0"/>
              <w:rPr>
                <w:sz w:val="22"/>
                <w:szCs w:val="22"/>
              </w:rPr>
            </w:pPr>
          </w:p>
        </w:tc>
      </w:tr>
      <w:tr w:rsidR="000444AA" w:rsidRPr="0047728D">
        <w:trPr>
          <w:trHeight w:val="432"/>
        </w:trPr>
        <w:tc>
          <w:tcPr>
            <w:tcW w:w="251" w:type="pct"/>
            <w:tcBorders>
              <w:top w:val="single" w:sz="4" w:space="0" w:color="auto"/>
              <w:left w:val="single" w:sz="4" w:space="0" w:color="auto"/>
              <w:bottom w:val="single" w:sz="4" w:space="0" w:color="auto"/>
              <w:right w:val="single" w:sz="4" w:space="0" w:color="auto"/>
            </w:tcBorders>
            <w:shd w:val="clear" w:color="auto" w:fill="auto"/>
            <w:vAlign w:val="center"/>
          </w:tcPr>
          <w:p w:rsidR="000444AA" w:rsidRPr="0047728D" w:rsidRDefault="000444AA" w:rsidP="00C2378A">
            <w:pPr>
              <w:jc w:val="center"/>
              <w:rPr>
                <w:b/>
                <w:sz w:val="22"/>
                <w:szCs w:val="22"/>
              </w:rPr>
            </w:pPr>
            <w:r w:rsidRPr="0047728D">
              <w:rPr>
                <w:b/>
                <w:sz w:val="22"/>
                <w:szCs w:val="22"/>
              </w:rPr>
              <w:t>92.</w:t>
            </w:r>
          </w:p>
        </w:tc>
        <w:tc>
          <w:tcPr>
            <w:tcW w:w="613" w:type="pct"/>
            <w:tcBorders>
              <w:top w:val="single" w:sz="4" w:space="0" w:color="auto"/>
              <w:left w:val="single" w:sz="4" w:space="0" w:color="auto"/>
              <w:bottom w:val="single" w:sz="4" w:space="0" w:color="auto"/>
              <w:right w:val="single" w:sz="4" w:space="0" w:color="auto"/>
            </w:tcBorders>
            <w:shd w:val="clear" w:color="auto" w:fill="auto"/>
          </w:tcPr>
          <w:p w:rsidR="000444AA" w:rsidRPr="00CC72D7" w:rsidRDefault="000444AA" w:rsidP="000444AA">
            <w:pPr>
              <w:widowControl w:val="0"/>
              <w:autoSpaceDE w:val="0"/>
              <w:autoSpaceDN w:val="0"/>
              <w:adjustRightInd w:val="0"/>
              <w:rPr>
                <w:b/>
                <w:sz w:val="22"/>
                <w:szCs w:val="22"/>
              </w:rPr>
            </w:pPr>
          </w:p>
          <w:p w:rsidR="000444AA" w:rsidRPr="00CC72D7" w:rsidRDefault="000444AA" w:rsidP="000444AA">
            <w:pPr>
              <w:widowControl w:val="0"/>
              <w:autoSpaceDE w:val="0"/>
              <w:autoSpaceDN w:val="0"/>
              <w:adjustRightInd w:val="0"/>
              <w:rPr>
                <w:b/>
                <w:sz w:val="22"/>
                <w:szCs w:val="22"/>
              </w:rPr>
            </w:pPr>
            <w:r w:rsidRPr="00CC72D7">
              <w:rPr>
                <w:b/>
                <w:sz w:val="22"/>
                <w:szCs w:val="22"/>
              </w:rPr>
              <w:t>CCSS.ELA.LITERACY.WH11-12.3</w:t>
            </w:r>
          </w:p>
        </w:tc>
        <w:tc>
          <w:tcPr>
            <w:tcW w:w="2078" w:type="pct"/>
            <w:tcBorders>
              <w:top w:val="single" w:sz="4" w:space="0" w:color="auto"/>
              <w:left w:val="single" w:sz="4" w:space="0" w:color="auto"/>
              <w:bottom w:val="single" w:sz="4" w:space="0" w:color="auto"/>
              <w:right w:val="single" w:sz="4" w:space="0" w:color="auto"/>
            </w:tcBorders>
            <w:shd w:val="clear" w:color="auto" w:fill="auto"/>
          </w:tcPr>
          <w:p w:rsidR="000444AA" w:rsidRPr="0047728D" w:rsidRDefault="000444AA" w:rsidP="00CC72D7">
            <w:pPr>
              <w:pStyle w:val="ListParagraph"/>
              <w:widowControl w:val="0"/>
              <w:numPr>
                <w:ilvl w:val="0"/>
                <w:numId w:val="5"/>
              </w:numPr>
              <w:autoSpaceDE w:val="0"/>
              <w:autoSpaceDN w:val="0"/>
              <w:adjustRightInd w:val="0"/>
              <w:rPr>
                <w:rFonts w:ascii="Arial" w:hAnsi="Arial" w:cs="Arial"/>
              </w:rPr>
            </w:pPr>
            <w:r w:rsidRPr="0047728D">
              <w:rPr>
                <w:rFonts w:ascii="Arial" w:hAnsi="Arial" w:cs="Arial"/>
              </w:rPr>
              <w:t xml:space="preserve"> </w:t>
            </w:r>
            <w:r w:rsidRPr="0047728D">
              <w:rPr>
                <w:rFonts w:ascii="Arial" w:eastAsia="Times New Roman" w:hAnsi="Arial" w:cs="Arial"/>
                <w:color w:val="202020"/>
              </w:rPr>
              <w:t>Incorporate narrative accounts into their analyses of individuals or events of historical importance</w:t>
            </w:r>
          </w:p>
        </w:tc>
        <w:tc>
          <w:tcPr>
            <w:tcW w:w="875" w:type="pct"/>
            <w:tcBorders>
              <w:top w:val="single" w:sz="4" w:space="0" w:color="auto"/>
              <w:left w:val="single" w:sz="4" w:space="0" w:color="auto"/>
              <w:bottom w:val="single" w:sz="4" w:space="0" w:color="auto"/>
              <w:right w:val="single" w:sz="4" w:space="0" w:color="auto"/>
            </w:tcBorders>
            <w:shd w:val="clear" w:color="auto" w:fill="auto"/>
          </w:tcPr>
          <w:p w:rsidR="000444AA" w:rsidRPr="0047728D" w:rsidRDefault="008402FC" w:rsidP="00C2378A">
            <w:pPr>
              <w:rPr>
                <w:sz w:val="22"/>
                <w:szCs w:val="22"/>
              </w:rPr>
            </w:pPr>
            <w:r w:rsidRPr="0047728D">
              <w:rPr>
                <w:sz w:val="22"/>
                <w:szCs w:val="22"/>
              </w:rPr>
              <w:fldChar w:fldCharType="begin">
                <w:ffData>
                  <w:name w:val="Text21"/>
                  <w:enabled/>
                  <w:calcOnExit w:val="0"/>
                  <w:textInput/>
                </w:ffData>
              </w:fldChar>
            </w:r>
            <w:r w:rsidR="000444AA" w:rsidRPr="0047728D">
              <w:rPr>
                <w:sz w:val="22"/>
                <w:szCs w:val="22"/>
              </w:rPr>
              <w:instrText xml:space="preserve"> FORMTEXT </w:instrText>
            </w:r>
            <w:r w:rsidRPr="0047728D">
              <w:rPr>
                <w:sz w:val="22"/>
                <w:szCs w:val="22"/>
              </w:rPr>
            </w:r>
            <w:r w:rsidRPr="0047728D">
              <w:rPr>
                <w:sz w:val="22"/>
                <w:szCs w:val="22"/>
              </w:rPr>
              <w:fldChar w:fldCharType="separate"/>
            </w:r>
            <w:r w:rsidR="000444AA" w:rsidRPr="0047728D">
              <w:rPr>
                <w:noProof/>
                <w:sz w:val="22"/>
                <w:szCs w:val="22"/>
              </w:rPr>
              <w:t> </w:t>
            </w:r>
            <w:r w:rsidR="000444AA" w:rsidRPr="0047728D">
              <w:rPr>
                <w:noProof/>
                <w:sz w:val="22"/>
                <w:szCs w:val="22"/>
              </w:rPr>
              <w:t> </w:t>
            </w:r>
            <w:r w:rsidR="000444AA" w:rsidRPr="0047728D">
              <w:rPr>
                <w:noProof/>
                <w:sz w:val="22"/>
                <w:szCs w:val="22"/>
              </w:rPr>
              <w:t> </w:t>
            </w:r>
            <w:r w:rsidR="000444AA" w:rsidRPr="0047728D">
              <w:rPr>
                <w:noProof/>
                <w:sz w:val="22"/>
                <w:szCs w:val="22"/>
              </w:rPr>
              <w:t> </w:t>
            </w:r>
            <w:r w:rsidR="000444AA" w:rsidRPr="0047728D">
              <w:rPr>
                <w:noProof/>
                <w:sz w:val="22"/>
                <w:szCs w:val="22"/>
              </w:rPr>
              <w:t> </w:t>
            </w:r>
            <w:r w:rsidRPr="0047728D">
              <w:rPr>
                <w:sz w:val="22"/>
                <w:szCs w:val="22"/>
              </w:rPr>
              <w:fldChar w:fldCharType="end"/>
            </w:r>
          </w:p>
        </w:tc>
        <w:tc>
          <w:tcPr>
            <w:tcW w:w="893" w:type="pct"/>
            <w:tcBorders>
              <w:top w:val="single" w:sz="4" w:space="0" w:color="auto"/>
              <w:left w:val="single" w:sz="4" w:space="0" w:color="auto"/>
              <w:bottom w:val="single" w:sz="4" w:space="0" w:color="auto"/>
              <w:right w:val="single" w:sz="4" w:space="0" w:color="auto"/>
            </w:tcBorders>
            <w:shd w:val="clear" w:color="auto" w:fill="auto"/>
          </w:tcPr>
          <w:p w:rsidR="000444AA" w:rsidRPr="0047728D" w:rsidRDefault="008402FC" w:rsidP="00C2378A">
            <w:pPr>
              <w:rPr>
                <w:sz w:val="22"/>
                <w:szCs w:val="22"/>
              </w:rPr>
            </w:pPr>
            <w:r w:rsidRPr="0047728D">
              <w:rPr>
                <w:sz w:val="22"/>
                <w:szCs w:val="22"/>
              </w:rPr>
              <w:fldChar w:fldCharType="begin">
                <w:ffData>
                  <w:name w:val="Text22"/>
                  <w:enabled/>
                  <w:calcOnExit w:val="0"/>
                  <w:textInput/>
                </w:ffData>
              </w:fldChar>
            </w:r>
            <w:r w:rsidR="000444AA" w:rsidRPr="0047728D">
              <w:rPr>
                <w:sz w:val="22"/>
                <w:szCs w:val="22"/>
              </w:rPr>
              <w:instrText xml:space="preserve"> FORMTEXT </w:instrText>
            </w:r>
            <w:r w:rsidRPr="0047728D">
              <w:rPr>
                <w:sz w:val="22"/>
                <w:szCs w:val="22"/>
              </w:rPr>
            </w:r>
            <w:r w:rsidRPr="0047728D">
              <w:rPr>
                <w:sz w:val="22"/>
                <w:szCs w:val="22"/>
              </w:rPr>
              <w:fldChar w:fldCharType="separate"/>
            </w:r>
            <w:r w:rsidR="000444AA" w:rsidRPr="0047728D">
              <w:rPr>
                <w:noProof/>
                <w:sz w:val="22"/>
                <w:szCs w:val="22"/>
              </w:rPr>
              <w:t> </w:t>
            </w:r>
            <w:r w:rsidR="000444AA" w:rsidRPr="0047728D">
              <w:rPr>
                <w:noProof/>
                <w:sz w:val="22"/>
                <w:szCs w:val="22"/>
              </w:rPr>
              <w:t> </w:t>
            </w:r>
            <w:r w:rsidR="000444AA" w:rsidRPr="0047728D">
              <w:rPr>
                <w:noProof/>
                <w:sz w:val="22"/>
                <w:szCs w:val="22"/>
              </w:rPr>
              <w:t> </w:t>
            </w:r>
            <w:r w:rsidR="000444AA" w:rsidRPr="0047728D">
              <w:rPr>
                <w:noProof/>
                <w:sz w:val="22"/>
                <w:szCs w:val="22"/>
              </w:rPr>
              <w:t> </w:t>
            </w:r>
            <w:r w:rsidR="000444AA" w:rsidRPr="0047728D">
              <w:rPr>
                <w:noProof/>
                <w:sz w:val="22"/>
                <w:szCs w:val="22"/>
              </w:rPr>
              <w:t> </w:t>
            </w:r>
            <w:r w:rsidRPr="0047728D">
              <w:rPr>
                <w:sz w:val="22"/>
                <w:szCs w:val="22"/>
              </w:rPr>
              <w:fldChar w:fldCharType="end"/>
            </w:r>
          </w:p>
        </w:tc>
        <w:tc>
          <w:tcPr>
            <w:tcW w:w="290" w:type="pct"/>
            <w:tcBorders>
              <w:top w:val="single" w:sz="4" w:space="0" w:color="auto"/>
              <w:left w:val="single" w:sz="4" w:space="0" w:color="auto"/>
              <w:bottom w:val="single" w:sz="4" w:space="0" w:color="auto"/>
              <w:right w:val="single" w:sz="4" w:space="0" w:color="auto"/>
            </w:tcBorders>
            <w:shd w:val="clear" w:color="auto" w:fill="auto"/>
          </w:tcPr>
          <w:p w:rsidR="000444AA" w:rsidRPr="0047728D" w:rsidRDefault="000444AA" w:rsidP="00C2378A">
            <w:pPr>
              <w:widowControl w:val="0"/>
              <w:autoSpaceDE w:val="0"/>
              <w:autoSpaceDN w:val="0"/>
              <w:adjustRightInd w:val="0"/>
              <w:rPr>
                <w:sz w:val="22"/>
                <w:szCs w:val="22"/>
              </w:rPr>
            </w:pPr>
          </w:p>
        </w:tc>
      </w:tr>
      <w:tr w:rsidR="000444AA" w:rsidRPr="0047728D">
        <w:trPr>
          <w:trHeight w:val="432"/>
        </w:trPr>
        <w:tc>
          <w:tcPr>
            <w:tcW w:w="251" w:type="pct"/>
            <w:tcBorders>
              <w:top w:val="single" w:sz="4" w:space="0" w:color="auto"/>
              <w:left w:val="single" w:sz="4" w:space="0" w:color="auto"/>
              <w:bottom w:val="single" w:sz="4" w:space="0" w:color="auto"/>
              <w:right w:val="single" w:sz="4" w:space="0" w:color="auto"/>
            </w:tcBorders>
            <w:shd w:val="clear" w:color="auto" w:fill="auto"/>
            <w:vAlign w:val="center"/>
          </w:tcPr>
          <w:p w:rsidR="000444AA" w:rsidRPr="0047728D" w:rsidRDefault="000444AA" w:rsidP="00C2378A">
            <w:pPr>
              <w:jc w:val="center"/>
              <w:rPr>
                <w:b/>
                <w:sz w:val="22"/>
                <w:szCs w:val="22"/>
              </w:rPr>
            </w:pPr>
            <w:r w:rsidRPr="0047728D">
              <w:rPr>
                <w:b/>
                <w:sz w:val="22"/>
                <w:szCs w:val="22"/>
              </w:rPr>
              <w:t>93.</w:t>
            </w:r>
          </w:p>
        </w:tc>
        <w:tc>
          <w:tcPr>
            <w:tcW w:w="613" w:type="pct"/>
            <w:tcBorders>
              <w:top w:val="single" w:sz="4" w:space="0" w:color="auto"/>
              <w:left w:val="single" w:sz="4" w:space="0" w:color="auto"/>
              <w:bottom w:val="single" w:sz="4" w:space="0" w:color="auto"/>
              <w:right w:val="single" w:sz="4" w:space="0" w:color="auto"/>
            </w:tcBorders>
            <w:shd w:val="clear" w:color="auto" w:fill="auto"/>
          </w:tcPr>
          <w:p w:rsidR="000444AA" w:rsidRPr="00CC72D7" w:rsidRDefault="000444AA" w:rsidP="000444AA">
            <w:pPr>
              <w:widowControl w:val="0"/>
              <w:autoSpaceDE w:val="0"/>
              <w:autoSpaceDN w:val="0"/>
              <w:adjustRightInd w:val="0"/>
              <w:rPr>
                <w:b/>
                <w:sz w:val="22"/>
                <w:szCs w:val="22"/>
              </w:rPr>
            </w:pPr>
          </w:p>
          <w:p w:rsidR="000444AA" w:rsidRPr="00CC72D7" w:rsidRDefault="000444AA" w:rsidP="000444AA">
            <w:pPr>
              <w:widowControl w:val="0"/>
              <w:autoSpaceDE w:val="0"/>
              <w:autoSpaceDN w:val="0"/>
              <w:adjustRightInd w:val="0"/>
              <w:rPr>
                <w:b/>
                <w:sz w:val="22"/>
                <w:szCs w:val="22"/>
              </w:rPr>
            </w:pPr>
            <w:r w:rsidRPr="00CC72D7">
              <w:rPr>
                <w:b/>
                <w:sz w:val="22"/>
                <w:szCs w:val="22"/>
              </w:rPr>
              <w:t>CCSS.ELA.LITERACY.WH11-12.4</w:t>
            </w:r>
          </w:p>
        </w:tc>
        <w:tc>
          <w:tcPr>
            <w:tcW w:w="2078" w:type="pct"/>
            <w:tcBorders>
              <w:top w:val="single" w:sz="4" w:space="0" w:color="auto"/>
              <w:left w:val="single" w:sz="4" w:space="0" w:color="auto"/>
              <w:bottom w:val="single" w:sz="4" w:space="0" w:color="auto"/>
              <w:right w:val="single" w:sz="4" w:space="0" w:color="auto"/>
            </w:tcBorders>
            <w:shd w:val="clear" w:color="auto" w:fill="auto"/>
          </w:tcPr>
          <w:p w:rsidR="000444AA" w:rsidRPr="0047728D" w:rsidRDefault="000444AA" w:rsidP="00CC72D7">
            <w:pPr>
              <w:pStyle w:val="ListParagraph"/>
              <w:widowControl w:val="0"/>
              <w:numPr>
                <w:ilvl w:val="0"/>
                <w:numId w:val="5"/>
              </w:numPr>
              <w:autoSpaceDE w:val="0"/>
              <w:autoSpaceDN w:val="0"/>
              <w:adjustRightInd w:val="0"/>
              <w:rPr>
                <w:rFonts w:ascii="Arial" w:hAnsi="Arial" w:cs="Arial"/>
              </w:rPr>
            </w:pPr>
            <w:r w:rsidRPr="0047728D">
              <w:rPr>
                <w:rFonts w:ascii="Arial" w:hAnsi="Arial" w:cs="Arial"/>
              </w:rPr>
              <w:t xml:space="preserve"> </w:t>
            </w:r>
            <w:r w:rsidRPr="0047728D">
              <w:rPr>
                <w:rFonts w:ascii="Arial" w:eastAsia="Times New Roman" w:hAnsi="Arial" w:cs="Arial"/>
                <w:color w:val="202020"/>
              </w:rPr>
              <w:t>Produce clear and coherent writing in which the development, organization, and style are appropriate to task, purpose, and audience.</w:t>
            </w:r>
          </w:p>
        </w:tc>
        <w:tc>
          <w:tcPr>
            <w:tcW w:w="875" w:type="pct"/>
            <w:tcBorders>
              <w:top w:val="single" w:sz="4" w:space="0" w:color="auto"/>
              <w:left w:val="single" w:sz="4" w:space="0" w:color="auto"/>
              <w:bottom w:val="single" w:sz="4" w:space="0" w:color="auto"/>
              <w:right w:val="single" w:sz="4" w:space="0" w:color="auto"/>
            </w:tcBorders>
            <w:shd w:val="clear" w:color="auto" w:fill="auto"/>
          </w:tcPr>
          <w:p w:rsidR="000444AA" w:rsidRPr="0047728D" w:rsidRDefault="008402FC" w:rsidP="00C2378A">
            <w:pPr>
              <w:rPr>
                <w:sz w:val="22"/>
                <w:szCs w:val="22"/>
              </w:rPr>
            </w:pPr>
            <w:r w:rsidRPr="0047728D">
              <w:rPr>
                <w:sz w:val="22"/>
                <w:szCs w:val="22"/>
              </w:rPr>
              <w:fldChar w:fldCharType="begin">
                <w:ffData>
                  <w:name w:val="Text21"/>
                  <w:enabled/>
                  <w:calcOnExit w:val="0"/>
                  <w:textInput/>
                </w:ffData>
              </w:fldChar>
            </w:r>
            <w:r w:rsidR="000444AA" w:rsidRPr="0047728D">
              <w:rPr>
                <w:sz w:val="22"/>
                <w:szCs w:val="22"/>
              </w:rPr>
              <w:instrText xml:space="preserve"> FORMTEXT </w:instrText>
            </w:r>
            <w:r w:rsidRPr="0047728D">
              <w:rPr>
                <w:sz w:val="22"/>
                <w:szCs w:val="22"/>
              </w:rPr>
            </w:r>
            <w:r w:rsidRPr="0047728D">
              <w:rPr>
                <w:sz w:val="22"/>
                <w:szCs w:val="22"/>
              </w:rPr>
              <w:fldChar w:fldCharType="separate"/>
            </w:r>
            <w:r w:rsidR="000444AA" w:rsidRPr="0047728D">
              <w:rPr>
                <w:noProof/>
                <w:sz w:val="22"/>
                <w:szCs w:val="22"/>
              </w:rPr>
              <w:t> </w:t>
            </w:r>
            <w:r w:rsidR="000444AA" w:rsidRPr="0047728D">
              <w:rPr>
                <w:noProof/>
                <w:sz w:val="22"/>
                <w:szCs w:val="22"/>
              </w:rPr>
              <w:t> </w:t>
            </w:r>
            <w:r w:rsidR="000444AA" w:rsidRPr="0047728D">
              <w:rPr>
                <w:noProof/>
                <w:sz w:val="22"/>
                <w:szCs w:val="22"/>
              </w:rPr>
              <w:t> </w:t>
            </w:r>
            <w:r w:rsidR="000444AA" w:rsidRPr="0047728D">
              <w:rPr>
                <w:noProof/>
                <w:sz w:val="22"/>
                <w:szCs w:val="22"/>
              </w:rPr>
              <w:t> </w:t>
            </w:r>
            <w:r w:rsidR="000444AA" w:rsidRPr="0047728D">
              <w:rPr>
                <w:noProof/>
                <w:sz w:val="22"/>
                <w:szCs w:val="22"/>
              </w:rPr>
              <w:t> </w:t>
            </w:r>
            <w:r w:rsidRPr="0047728D">
              <w:rPr>
                <w:sz w:val="22"/>
                <w:szCs w:val="22"/>
              </w:rPr>
              <w:fldChar w:fldCharType="end"/>
            </w:r>
          </w:p>
        </w:tc>
        <w:tc>
          <w:tcPr>
            <w:tcW w:w="893" w:type="pct"/>
            <w:tcBorders>
              <w:top w:val="single" w:sz="4" w:space="0" w:color="auto"/>
              <w:left w:val="single" w:sz="4" w:space="0" w:color="auto"/>
              <w:bottom w:val="single" w:sz="4" w:space="0" w:color="auto"/>
              <w:right w:val="single" w:sz="4" w:space="0" w:color="auto"/>
            </w:tcBorders>
            <w:shd w:val="clear" w:color="auto" w:fill="auto"/>
          </w:tcPr>
          <w:p w:rsidR="000444AA" w:rsidRPr="0047728D" w:rsidRDefault="008402FC" w:rsidP="00C2378A">
            <w:pPr>
              <w:rPr>
                <w:sz w:val="22"/>
                <w:szCs w:val="22"/>
              </w:rPr>
            </w:pPr>
            <w:r w:rsidRPr="0047728D">
              <w:rPr>
                <w:sz w:val="22"/>
                <w:szCs w:val="22"/>
              </w:rPr>
              <w:fldChar w:fldCharType="begin">
                <w:ffData>
                  <w:name w:val="Text21"/>
                  <w:enabled/>
                  <w:calcOnExit w:val="0"/>
                  <w:textInput/>
                </w:ffData>
              </w:fldChar>
            </w:r>
            <w:r w:rsidR="000444AA" w:rsidRPr="0047728D">
              <w:rPr>
                <w:sz w:val="22"/>
                <w:szCs w:val="22"/>
              </w:rPr>
              <w:instrText xml:space="preserve"> FORMTEXT </w:instrText>
            </w:r>
            <w:r w:rsidRPr="0047728D">
              <w:rPr>
                <w:sz w:val="22"/>
                <w:szCs w:val="22"/>
              </w:rPr>
            </w:r>
            <w:r w:rsidRPr="0047728D">
              <w:rPr>
                <w:sz w:val="22"/>
                <w:szCs w:val="22"/>
              </w:rPr>
              <w:fldChar w:fldCharType="separate"/>
            </w:r>
            <w:r w:rsidR="000444AA" w:rsidRPr="0047728D">
              <w:rPr>
                <w:noProof/>
                <w:sz w:val="22"/>
                <w:szCs w:val="22"/>
              </w:rPr>
              <w:t> </w:t>
            </w:r>
            <w:r w:rsidR="000444AA" w:rsidRPr="0047728D">
              <w:rPr>
                <w:noProof/>
                <w:sz w:val="22"/>
                <w:szCs w:val="22"/>
              </w:rPr>
              <w:t> </w:t>
            </w:r>
            <w:r w:rsidR="000444AA" w:rsidRPr="0047728D">
              <w:rPr>
                <w:noProof/>
                <w:sz w:val="22"/>
                <w:szCs w:val="22"/>
              </w:rPr>
              <w:t> </w:t>
            </w:r>
            <w:r w:rsidR="000444AA" w:rsidRPr="0047728D">
              <w:rPr>
                <w:noProof/>
                <w:sz w:val="22"/>
                <w:szCs w:val="22"/>
              </w:rPr>
              <w:t> </w:t>
            </w:r>
            <w:r w:rsidR="000444AA" w:rsidRPr="0047728D">
              <w:rPr>
                <w:noProof/>
                <w:sz w:val="22"/>
                <w:szCs w:val="22"/>
              </w:rPr>
              <w:t> </w:t>
            </w:r>
            <w:r w:rsidRPr="0047728D">
              <w:rPr>
                <w:sz w:val="22"/>
                <w:szCs w:val="22"/>
              </w:rPr>
              <w:fldChar w:fldCharType="end"/>
            </w:r>
          </w:p>
        </w:tc>
        <w:tc>
          <w:tcPr>
            <w:tcW w:w="290" w:type="pct"/>
            <w:tcBorders>
              <w:top w:val="single" w:sz="4" w:space="0" w:color="auto"/>
              <w:left w:val="single" w:sz="4" w:space="0" w:color="auto"/>
              <w:bottom w:val="single" w:sz="4" w:space="0" w:color="auto"/>
              <w:right w:val="single" w:sz="4" w:space="0" w:color="auto"/>
            </w:tcBorders>
            <w:shd w:val="clear" w:color="auto" w:fill="auto"/>
          </w:tcPr>
          <w:p w:rsidR="000444AA" w:rsidRPr="0047728D" w:rsidRDefault="000444AA" w:rsidP="00C2378A">
            <w:pPr>
              <w:widowControl w:val="0"/>
              <w:autoSpaceDE w:val="0"/>
              <w:autoSpaceDN w:val="0"/>
              <w:adjustRightInd w:val="0"/>
              <w:rPr>
                <w:sz w:val="22"/>
                <w:szCs w:val="22"/>
              </w:rPr>
            </w:pPr>
          </w:p>
        </w:tc>
      </w:tr>
      <w:tr w:rsidR="000444AA" w:rsidRPr="0047728D">
        <w:trPr>
          <w:trHeight w:val="432"/>
        </w:trPr>
        <w:tc>
          <w:tcPr>
            <w:tcW w:w="251" w:type="pct"/>
            <w:tcBorders>
              <w:top w:val="single" w:sz="4" w:space="0" w:color="auto"/>
              <w:left w:val="single" w:sz="4" w:space="0" w:color="auto"/>
              <w:bottom w:val="single" w:sz="4" w:space="0" w:color="auto"/>
              <w:right w:val="single" w:sz="4" w:space="0" w:color="auto"/>
            </w:tcBorders>
            <w:shd w:val="clear" w:color="auto" w:fill="auto"/>
            <w:vAlign w:val="center"/>
          </w:tcPr>
          <w:p w:rsidR="000444AA" w:rsidRPr="0047728D" w:rsidRDefault="000444AA" w:rsidP="00C2378A">
            <w:pPr>
              <w:jc w:val="center"/>
              <w:rPr>
                <w:b/>
                <w:sz w:val="22"/>
                <w:szCs w:val="22"/>
              </w:rPr>
            </w:pPr>
            <w:r w:rsidRPr="0047728D">
              <w:rPr>
                <w:b/>
                <w:sz w:val="22"/>
                <w:szCs w:val="22"/>
              </w:rPr>
              <w:t>94.</w:t>
            </w:r>
          </w:p>
        </w:tc>
        <w:tc>
          <w:tcPr>
            <w:tcW w:w="613" w:type="pct"/>
            <w:tcBorders>
              <w:top w:val="single" w:sz="4" w:space="0" w:color="auto"/>
              <w:left w:val="single" w:sz="4" w:space="0" w:color="auto"/>
              <w:bottom w:val="single" w:sz="4" w:space="0" w:color="auto"/>
              <w:right w:val="single" w:sz="4" w:space="0" w:color="auto"/>
            </w:tcBorders>
            <w:shd w:val="clear" w:color="auto" w:fill="auto"/>
          </w:tcPr>
          <w:p w:rsidR="000444AA" w:rsidRPr="00CC72D7" w:rsidRDefault="000444AA" w:rsidP="000444AA">
            <w:pPr>
              <w:widowControl w:val="0"/>
              <w:autoSpaceDE w:val="0"/>
              <w:autoSpaceDN w:val="0"/>
              <w:adjustRightInd w:val="0"/>
              <w:rPr>
                <w:b/>
                <w:sz w:val="22"/>
                <w:szCs w:val="22"/>
              </w:rPr>
            </w:pPr>
          </w:p>
          <w:p w:rsidR="000444AA" w:rsidRPr="00CC72D7" w:rsidRDefault="000444AA" w:rsidP="000444AA">
            <w:pPr>
              <w:widowControl w:val="0"/>
              <w:autoSpaceDE w:val="0"/>
              <w:autoSpaceDN w:val="0"/>
              <w:adjustRightInd w:val="0"/>
              <w:rPr>
                <w:b/>
                <w:sz w:val="22"/>
                <w:szCs w:val="22"/>
              </w:rPr>
            </w:pPr>
            <w:r w:rsidRPr="00CC72D7">
              <w:rPr>
                <w:b/>
                <w:sz w:val="22"/>
                <w:szCs w:val="22"/>
              </w:rPr>
              <w:t>CCSS.ELA.LITERACY.WH11-12.5</w:t>
            </w:r>
          </w:p>
        </w:tc>
        <w:tc>
          <w:tcPr>
            <w:tcW w:w="2078" w:type="pct"/>
            <w:tcBorders>
              <w:top w:val="single" w:sz="4" w:space="0" w:color="auto"/>
              <w:left w:val="single" w:sz="4" w:space="0" w:color="auto"/>
              <w:bottom w:val="single" w:sz="4" w:space="0" w:color="auto"/>
              <w:right w:val="single" w:sz="4" w:space="0" w:color="auto"/>
            </w:tcBorders>
            <w:shd w:val="clear" w:color="auto" w:fill="auto"/>
          </w:tcPr>
          <w:p w:rsidR="000444AA" w:rsidRPr="0047728D" w:rsidRDefault="000444AA" w:rsidP="00CC72D7">
            <w:pPr>
              <w:pStyle w:val="ListParagraph"/>
              <w:widowControl w:val="0"/>
              <w:numPr>
                <w:ilvl w:val="0"/>
                <w:numId w:val="5"/>
              </w:numPr>
              <w:autoSpaceDE w:val="0"/>
              <w:autoSpaceDN w:val="0"/>
              <w:adjustRightInd w:val="0"/>
              <w:rPr>
                <w:rFonts w:ascii="Arial" w:hAnsi="Arial" w:cs="Arial"/>
              </w:rPr>
            </w:pPr>
            <w:r w:rsidRPr="0047728D">
              <w:rPr>
                <w:rFonts w:ascii="Arial" w:hAnsi="Arial" w:cs="Arial"/>
              </w:rPr>
              <w:t xml:space="preserve"> </w:t>
            </w:r>
            <w:r w:rsidRPr="0047728D">
              <w:rPr>
                <w:rFonts w:ascii="Arial" w:eastAsia="Times New Roman" w:hAnsi="Arial" w:cs="Arial"/>
                <w:color w:val="202020"/>
              </w:rPr>
              <w:t>Develop and strengthen writing as needed by planning, revising, editing, rewriting, or trying a new approach, focusing on addressing what is most significant for a specific purpose and audience.</w:t>
            </w:r>
          </w:p>
        </w:tc>
        <w:tc>
          <w:tcPr>
            <w:tcW w:w="875" w:type="pct"/>
            <w:tcBorders>
              <w:top w:val="single" w:sz="4" w:space="0" w:color="auto"/>
              <w:left w:val="single" w:sz="4" w:space="0" w:color="auto"/>
              <w:bottom w:val="single" w:sz="4" w:space="0" w:color="auto"/>
              <w:right w:val="single" w:sz="4" w:space="0" w:color="auto"/>
            </w:tcBorders>
            <w:shd w:val="clear" w:color="auto" w:fill="auto"/>
          </w:tcPr>
          <w:p w:rsidR="000444AA" w:rsidRPr="0047728D" w:rsidRDefault="008402FC" w:rsidP="00C2378A">
            <w:pPr>
              <w:rPr>
                <w:sz w:val="22"/>
                <w:szCs w:val="22"/>
              </w:rPr>
            </w:pPr>
            <w:r w:rsidRPr="0047728D">
              <w:rPr>
                <w:sz w:val="22"/>
                <w:szCs w:val="22"/>
              </w:rPr>
              <w:fldChar w:fldCharType="begin">
                <w:ffData>
                  <w:name w:val="Text21"/>
                  <w:enabled/>
                  <w:calcOnExit w:val="0"/>
                  <w:textInput/>
                </w:ffData>
              </w:fldChar>
            </w:r>
            <w:r w:rsidR="000444AA" w:rsidRPr="0047728D">
              <w:rPr>
                <w:sz w:val="22"/>
                <w:szCs w:val="22"/>
              </w:rPr>
              <w:instrText xml:space="preserve"> FORMTEXT </w:instrText>
            </w:r>
            <w:r w:rsidRPr="0047728D">
              <w:rPr>
                <w:sz w:val="22"/>
                <w:szCs w:val="22"/>
              </w:rPr>
            </w:r>
            <w:r w:rsidRPr="0047728D">
              <w:rPr>
                <w:sz w:val="22"/>
                <w:szCs w:val="22"/>
              </w:rPr>
              <w:fldChar w:fldCharType="separate"/>
            </w:r>
            <w:r w:rsidR="000444AA" w:rsidRPr="0047728D">
              <w:rPr>
                <w:noProof/>
                <w:sz w:val="22"/>
                <w:szCs w:val="22"/>
              </w:rPr>
              <w:t> </w:t>
            </w:r>
            <w:r w:rsidR="000444AA" w:rsidRPr="0047728D">
              <w:rPr>
                <w:noProof/>
                <w:sz w:val="22"/>
                <w:szCs w:val="22"/>
              </w:rPr>
              <w:t> </w:t>
            </w:r>
            <w:r w:rsidR="000444AA" w:rsidRPr="0047728D">
              <w:rPr>
                <w:noProof/>
                <w:sz w:val="22"/>
                <w:szCs w:val="22"/>
              </w:rPr>
              <w:t> </w:t>
            </w:r>
            <w:r w:rsidR="000444AA" w:rsidRPr="0047728D">
              <w:rPr>
                <w:noProof/>
                <w:sz w:val="22"/>
                <w:szCs w:val="22"/>
              </w:rPr>
              <w:t> </w:t>
            </w:r>
            <w:r w:rsidR="000444AA" w:rsidRPr="0047728D">
              <w:rPr>
                <w:noProof/>
                <w:sz w:val="22"/>
                <w:szCs w:val="22"/>
              </w:rPr>
              <w:t> </w:t>
            </w:r>
            <w:r w:rsidRPr="0047728D">
              <w:rPr>
                <w:sz w:val="22"/>
                <w:szCs w:val="22"/>
              </w:rPr>
              <w:fldChar w:fldCharType="end"/>
            </w:r>
          </w:p>
        </w:tc>
        <w:tc>
          <w:tcPr>
            <w:tcW w:w="893" w:type="pct"/>
            <w:tcBorders>
              <w:top w:val="single" w:sz="4" w:space="0" w:color="auto"/>
              <w:left w:val="single" w:sz="4" w:space="0" w:color="auto"/>
              <w:bottom w:val="single" w:sz="4" w:space="0" w:color="auto"/>
              <w:right w:val="single" w:sz="4" w:space="0" w:color="auto"/>
            </w:tcBorders>
            <w:shd w:val="clear" w:color="auto" w:fill="auto"/>
          </w:tcPr>
          <w:p w:rsidR="000444AA" w:rsidRPr="0047728D" w:rsidRDefault="008402FC" w:rsidP="00C2378A">
            <w:pPr>
              <w:rPr>
                <w:sz w:val="22"/>
                <w:szCs w:val="22"/>
              </w:rPr>
            </w:pPr>
            <w:r w:rsidRPr="0047728D">
              <w:rPr>
                <w:sz w:val="22"/>
                <w:szCs w:val="22"/>
              </w:rPr>
              <w:fldChar w:fldCharType="begin">
                <w:ffData>
                  <w:name w:val="Text21"/>
                  <w:enabled/>
                  <w:calcOnExit w:val="0"/>
                  <w:textInput/>
                </w:ffData>
              </w:fldChar>
            </w:r>
            <w:r w:rsidR="000444AA" w:rsidRPr="0047728D">
              <w:rPr>
                <w:sz w:val="22"/>
                <w:szCs w:val="22"/>
              </w:rPr>
              <w:instrText xml:space="preserve"> FORMTEXT </w:instrText>
            </w:r>
            <w:r w:rsidRPr="0047728D">
              <w:rPr>
                <w:sz w:val="22"/>
                <w:szCs w:val="22"/>
              </w:rPr>
            </w:r>
            <w:r w:rsidRPr="0047728D">
              <w:rPr>
                <w:sz w:val="22"/>
                <w:szCs w:val="22"/>
              </w:rPr>
              <w:fldChar w:fldCharType="separate"/>
            </w:r>
            <w:r w:rsidR="000444AA" w:rsidRPr="0047728D">
              <w:rPr>
                <w:noProof/>
                <w:sz w:val="22"/>
                <w:szCs w:val="22"/>
              </w:rPr>
              <w:t> </w:t>
            </w:r>
            <w:r w:rsidR="000444AA" w:rsidRPr="0047728D">
              <w:rPr>
                <w:noProof/>
                <w:sz w:val="22"/>
                <w:szCs w:val="22"/>
              </w:rPr>
              <w:t> </w:t>
            </w:r>
            <w:r w:rsidR="000444AA" w:rsidRPr="0047728D">
              <w:rPr>
                <w:noProof/>
                <w:sz w:val="22"/>
                <w:szCs w:val="22"/>
              </w:rPr>
              <w:t> </w:t>
            </w:r>
            <w:r w:rsidR="000444AA" w:rsidRPr="0047728D">
              <w:rPr>
                <w:noProof/>
                <w:sz w:val="22"/>
                <w:szCs w:val="22"/>
              </w:rPr>
              <w:t> </w:t>
            </w:r>
            <w:r w:rsidR="000444AA" w:rsidRPr="0047728D">
              <w:rPr>
                <w:noProof/>
                <w:sz w:val="22"/>
                <w:szCs w:val="22"/>
              </w:rPr>
              <w:t> </w:t>
            </w:r>
            <w:r w:rsidRPr="0047728D">
              <w:rPr>
                <w:sz w:val="22"/>
                <w:szCs w:val="22"/>
              </w:rPr>
              <w:fldChar w:fldCharType="end"/>
            </w:r>
          </w:p>
        </w:tc>
        <w:tc>
          <w:tcPr>
            <w:tcW w:w="290" w:type="pct"/>
            <w:tcBorders>
              <w:top w:val="single" w:sz="4" w:space="0" w:color="auto"/>
              <w:left w:val="single" w:sz="4" w:space="0" w:color="auto"/>
              <w:bottom w:val="single" w:sz="4" w:space="0" w:color="auto"/>
              <w:right w:val="single" w:sz="4" w:space="0" w:color="auto"/>
            </w:tcBorders>
            <w:shd w:val="clear" w:color="auto" w:fill="auto"/>
          </w:tcPr>
          <w:p w:rsidR="000444AA" w:rsidRPr="0047728D" w:rsidRDefault="000444AA" w:rsidP="00C2378A">
            <w:pPr>
              <w:widowControl w:val="0"/>
              <w:autoSpaceDE w:val="0"/>
              <w:autoSpaceDN w:val="0"/>
              <w:adjustRightInd w:val="0"/>
              <w:rPr>
                <w:sz w:val="22"/>
                <w:szCs w:val="22"/>
              </w:rPr>
            </w:pPr>
          </w:p>
        </w:tc>
      </w:tr>
      <w:tr w:rsidR="000444AA" w:rsidRPr="0047728D">
        <w:trPr>
          <w:trHeight w:val="432"/>
        </w:trPr>
        <w:tc>
          <w:tcPr>
            <w:tcW w:w="251" w:type="pct"/>
            <w:tcBorders>
              <w:top w:val="single" w:sz="4" w:space="0" w:color="auto"/>
              <w:left w:val="single" w:sz="4" w:space="0" w:color="auto"/>
              <w:bottom w:val="single" w:sz="4" w:space="0" w:color="auto"/>
              <w:right w:val="single" w:sz="4" w:space="0" w:color="auto"/>
            </w:tcBorders>
            <w:shd w:val="clear" w:color="auto" w:fill="auto"/>
            <w:vAlign w:val="center"/>
          </w:tcPr>
          <w:p w:rsidR="000444AA" w:rsidRPr="0047728D" w:rsidRDefault="000444AA" w:rsidP="00C2378A">
            <w:pPr>
              <w:jc w:val="center"/>
              <w:rPr>
                <w:b/>
                <w:sz w:val="22"/>
                <w:szCs w:val="22"/>
              </w:rPr>
            </w:pPr>
            <w:r w:rsidRPr="0047728D">
              <w:rPr>
                <w:b/>
                <w:sz w:val="22"/>
                <w:szCs w:val="22"/>
              </w:rPr>
              <w:t>95.</w:t>
            </w:r>
          </w:p>
        </w:tc>
        <w:tc>
          <w:tcPr>
            <w:tcW w:w="613" w:type="pct"/>
            <w:tcBorders>
              <w:top w:val="single" w:sz="4" w:space="0" w:color="auto"/>
              <w:left w:val="single" w:sz="4" w:space="0" w:color="auto"/>
              <w:bottom w:val="single" w:sz="4" w:space="0" w:color="auto"/>
              <w:right w:val="single" w:sz="4" w:space="0" w:color="auto"/>
            </w:tcBorders>
            <w:shd w:val="clear" w:color="auto" w:fill="auto"/>
          </w:tcPr>
          <w:p w:rsidR="000444AA" w:rsidRPr="00CC72D7" w:rsidRDefault="000444AA" w:rsidP="000444AA">
            <w:pPr>
              <w:widowControl w:val="0"/>
              <w:autoSpaceDE w:val="0"/>
              <w:autoSpaceDN w:val="0"/>
              <w:adjustRightInd w:val="0"/>
              <w:rPr>
                <w:b/>
                <w:sz w:val="22"/>
                <w:szCs w:val="22"/>
              </w:rPr>
            </w:pPr>
          </w:p>
          <w:p w:rsidR="000444AA" w:rsidRPr="00CC72D7" w:rsidRDefault="000444AA" w:rsidP="000444AA">
            <w:pPr>
              <w:widowControl w:val="0"/>
              <w:autoSpaceDE w:val="0"/>
              <w:autoSpaceDN w:val="0"/>
              <w:adjustRightInd w:val="0"/>
              <w:rPr>
                <w:b/>
                <w:sz w:val="22"/>
                <w:szCs w:val="22"/>
              </w:rPr>
            </w:pPr>
            <w:r w:rsidRPr="00CC72D7">
              <w:rPr>
                <w:b/>
                <w:sz w:val="22"/>
                <w:szCs w:val="22"/>
              </w:rPr>
              <w:t>CCSS.ELA.LITERACY.WH11-12.6</w:t>
            </w:r>
          </w:p>
        </w:tc>
        <w:tc>
          <w:tcPr>
            <w:tcW w:w="2078" w:type="pct"/>
            <w:tcBorders>
              <w:top w:val="single" w:sz="4" w:space="0" w:color="auto"/>
              <w:left w:val="single" w:sz="4" w:space="0" w:color="auto"/>
              <w:bottom w:val="single" w:sz="4" w:space="0" w:color="auto"/>
              <w:right w:val="single" w:sz="4" w:space="0" w:color="auto"/>
            </w:tcBorders>
            <w:shd w:val="clear" w:color="auto" w:fill="auto"/>
          </w:tcPr>
          <w:p w:rsidR="000444AA" w:rsidRPr="0047728D" w:rsidRDefault="000444AA" w:rsidP="00CC72D7">
            <w:pPr>
              <w:pStyle w:val="ListParagraph"/>
              <w:widowControl w:val="0"/>
              <w:numPr>
                <w:ilvl w:val="0"/>
                <w:numId w:val="5"/>
              </w:numPr>
              <w:autoSpaceDE w:val="0"/>
              <w:autoSpaceDN w:val="0"/>
              <w:adjustRightInd w:val="0"/>
              <w:rPr>
                <w:rFonts w:ascii="Arial" w:hAnsi="Arial" w:cs="Arial"/>
              </w:rPr>
            </w:pPr>
            <w:r w:rsidRPr="0047728D">
              <w:rPr>
                <w:rFonts w:ascii="Arial" w:hAnsi="Arial" w:cs="Arial"/>
              </w:rPr>
              <w:t xml:space="preserve"> </w:t>
            </w:r>
            <w:r w:rsidRPr="0047728D">
              <w:rPr>
                <w:rFonts w:ascii="Arial" w:eastAsia="Times New Roman" w:hAnsi="Arial" w:cs="Arial"/>
                <w:color w:val="202020"/>
              </w:rPr>
              <w:t>Use technology, including the Internet, to produce, publish, and update individual or shared writing products in response to ongoing feedback, including new arguments or information.</w:t>
            </w:r>
          </w:p>
        </w:tc>
        <w:tc>
          <w:tcPr>
            <w:tcW w:w="875" w:type="pct"/>
            <w:tcBorders>
              <w:top w:val="single" w:sz="4" w:space="0" w:color="auto"/>
              <w:left w:val="single" w:sz="4" w:space="0" w:color="auto"/>
              <w:bottom w:val="single" w:sz="4" w:space="0" w:color="auto"/>
              <w:right w:val="single" w:sz="4" w:space="0" w:color="auto"/>
            </w:tcBorders>
            <w:shd w:val="clear" w:color="auto" w:fill="auto"/>
          </w:tcPr>
          <w:p w:rsidR="000444AA" w:rsidRPr="0047728D" w:rsidRDefault="008402FC" w:rsidP="00C2378A">
            <w:pPr>
              <w:rPr>
                <w:sz w:val="22"/>
                <w:szCs w:val="22"/>
              </w:rPr>
            </w:pPr>
            <w:r w:rsidRPr="0047728D">
              <w:rPr>
                <w:sz w:val="22"/>
                <w:szCs w:val="22"/>
              </w:rPr>
              <w:fldChar w:fldCharType="begin">
                <w:ffData>
                  <w:name w:val="Text1"/>
                  <w:enabled/>
                  <w:calcOnExit w:val="0"/>
                  <w:textInput/>
                </w:ffData>
              </w:fldChar>
            </w:r>
            <w:r w:rsidR="000444AA" w:rsidRPr="0047728D">
              <w:rPr>
                <w:sz w:val="22"/>
                <w:szCs w:val="22"/>
              </w:rPr>
              <w:instrText xml:space="preserve"> FORMTEXT </w:instrText>
            </w:r>
            <w:r w:rsidRPr="0047728D">
              <w:rPr>
                <w:sz w:val="22"/>
                <w:szCs w:val="22"/>
              </w:rPr>
            </w:r>
            <w:r w:rsidRPr="0047728D">
              <w:rPr>
                <w:sz w:val="22"/>
                <w:szCs w:val="22"/>
              </w:rPr>
              <w:fldChar w:fldCharType="separate"/>
            </w:r>
            <w:r w:rsidR="000444AA" w:rsidRPr="0047728D">
              <w:rPr>
                <w:noProof/>
                <w:sz w:val="22"/>
                <w:szCs w:val="22"/>
              </w:rPr>
              <w:t> </w:t>
            </w:r>
            <w:r w:rsidR="000444AA" w:rsidRPr="0047728D">
              <w:rPr>
                <w:noProof/>
                <w:sz w:val="22"/>
                <w:szCs w:val="22"/>
              </w:rPr>
              <w:t> </w:t>
            </w:r>
            <w:r w:rsidR="000444AA" w:rsidRPr="0047728D">
              <w:rPr>
                <w:noProof/>
                <w:sz w:val="22"/>
                <w:szCs w:val="22"/>
              </w:rPr>
              <w:t> </w:t>
            </w:r>
            <w:r w:rsidR="000444AA" w:rsidRPr="0047728D">
              <w:rPr>
                <w:noProof/>
                <w:sz w:val="22"/>
                <w:szCs w:val="22"/>
              </w:rPr>
              <w:t> </w:t>
            </w:r>
            <w:r w:rsidR="000444AA" w:rsidRPr="0047728D">
              <w:rPr>
                <w:noProof/>
                <w:sz w:val="22"/>
                <w:szCs w:val="22"/>
              </w:rPr>
              <w:t> </w:t>
            </w:r>
            <w:r w:rsidRPr="0047728D">
              <w:rPr>
                <w:sz w:val="22"/>
                <w:szCs w:val="22"/>
              </w:rPr>
              <w:fldChar w:fldCharType="end"/>
            </w:r>
          </w:p>
        </w:tc>
        <w:tc>
          <w:tcPr>
            <w:tcW w:w="893" w:type="pct"/>
            <w:tcBorders>
              <w:top w:val="single" w:sz="4" w:space="0" w:color="auto"/>
              <w:left w:val="single" w:sz="4" w:space="0" w:color="auto"/>
              <w:bottom w:val="single" w:sz="4" w:space="0" w:color="auto"/>
              <w:right w:val="single" w:sz="4" w:space="0" w:color="auto"/>
            </w:tcBorders>
            <w:shd w:val="clear" w:color="auto" w:fill="auto"/>
          </w:tcPr>
          <w:p w:rsidR="000444AA" w:rsidRPr="0047728D" w:rsidRDefault="008402FC" w:rsidP="00C2378A">
            <w:pPr>
              <w:rPr>
                <w:sz w:val="22"/>
                <w:szCs w:val="22"/>
              </w:rPr>
            </w:pPr>
            <w:r w:rsidRPr="0047728D">
              <w:rPr>
                <w:sz w:val="22"/>
                <w:szCs w:val="22"/>
              </w:rPr>
              <w:fldChar w:fldCharType="begin">
                <w:ffData>
                  <w:name w:val="Text1"/>
                  <w:enabled/>
                  <w:calcOnExit w:val="0"/>
                  <w:textInput/>
                </w:ffData>
              </w:fldChar>
            </w:r>
            <w:r w:rsidR="000444AA" w:rsidRPr="0047728D">
              <w:rPr>
                <w:sz w:val="22"/>
                <w:szCs w:val="22"/>
              </w:rPr>
              <w:instrText xml:space="preserve"> FORMTEXT </w:instrText>
            </w:r>
            <w:r w:rsidRPr="0047728D">
              <w:rPr>
                <w:sz w:val="22"/>
                <w:szCs w:val="22"/>
              </w:rPr>
            </w:r>
            <w:r w:rsidRPr="0047728D">
              <w:rPr>
                <w:sz w:val="22"/>
                <w:szCs w:val="22"/>
              </w:rPr>
              <w:fldChar w:fldCharType="separate"/>
            </w:r>
            <w:r w:rsidR="000444AA" w:rsidRPr="0047728D">
              <w:rPr>
                <w:noProof/>
                <w:sz w:val="22"/>
                <w:szCs w:val="22"/>
              </w:rPr>
              <w:t> </w:t>
            </w:r>
            <w:r w:rsidR="000444AA" w:rsidRPr="0047728D">
              <w:rPr>
                <w:noProof/>
                <w:sz w:val="22"/>
                <w:szCs w:val="22"/>
              </w:rPr>
              <w:t> </w:t>
            </w:r>
            <w:r w:rsidR="000444AA" w:rsidRPr="0047728D">
              <w:rPr>
                <w:noProof/>
                <w:sz w:val="22"/>
                <w:szCs w:val="22"/>
              </w:rPr>
              <w:t> </w:t>
            </w:r>
            <w:r w:rsidR="000444AA" w:rsidRPr="0047728D">
              <w:rPr>
                <w:noProof/>
                <w:sz w:val="22"/>
                <w:szCs w:val="22"/>
              </w:rPr>
              <w:t> </w:t>
            </w:r>
            <w:r w:rsidR="000444AA" w:rsidRPr="0047728D">
              <w:rPr>
                <w:noProof/>
                <w:sz w:val="22"/>
                <w:szCs w:val="22"/>
              </w:rPr>
              <w:t> </w:t>
            </w:r>
            <w:r w:rsidRPr="0047728D">
              <w:rPr>
                <w:sz w:val="22"/>
                <w:szCs w:val="22"/>
              </w:rPr>
              <w:fldChar w:fldCharType="end"/>
            </w:r>
          </w:p>
        </w:tc>
        <w:tc>
          <w:tcPr>
            <w:tcW w:w="290" w:type="pct"/>
            <w:tcBorders>
              <w:top w:val="single" w:sz="4" w:space="0" w:color="auto"/>
              <w:left w:val="single" w:sz="4" w:space="0" w:color="auto"/>
              <w:bottom w:val="single" w:sz="4" w:space="0" w:color="auto"/>
              <w:right w:val="single" w:sz="4" w:space="0" w:color="auto"/>
            </w:tcBorders>
            <w:shd w:val="clear" w:color="auto" w:fill="auto"/>
          </w:tcPr>
          <w:p w:rsidR="000444AA" w:rsidRPr="0047728D" w:rsidRDefault="000444AA" w:rsidP="00C2378A">
            <w:pPr>
              <w:widowControl w:val="0"/>
              <w:autoSpaceDE w:val="0"/>
              <w:autoSpaceDN w:val="0"/>
              <w:adjustRightInd w:val="0"/>
              <w:rPr>
                <w:sz w:val="22"/>
                <w:szCs w:val="22"/>
              </w:rPr>
            </w:pPr>
          </w:p>
        </w:tc>
      </w:tr>
      <w:tr w:rsidR="000444AA" w:rsidRPr="0047728D">
        <w:trPr>
          <w:trHeight w:val="432"/>
        </w:trPr>
        <w:tc>
          <w:tcPr>
            <w:tcW w:w="251" w:type="pct"/>
            <w:tcBorders>
              <w:top w:val="single" w:sz="4" w:space="0" w:color="auto"/>
              <w:left w:val="single" w:sz="4" w:space="0" w:color="auto"/>
              <w:bottom w:val="single" w:sz="4" w:space="0" w:color="auto"/>
              <w:right w:val="single" w:sz="4" w:space="0" w:color="auto"/>
            </w:tcBorders>
            <w:shd w:val="clear" w:color="auto" w:fill="auto"/>
            <w:vAlign w:val="center"/>
          </w:tcPr>
          <w:p w:rsidR="000444AA" w:rsidRPr="0047728D" w:rsidRDefault="000444AA" w:rsidP="00C2378A">
            <w:pPr>
              <w:jc w:val="center"/>
              <w:rPr>
                <w:b/>
                <w:sz w:val="22"/>
                <w:szCs w:val="22"/>
              </w:rPr>
            </w:pPr>
            <w:r w:rsidRPr="0047728D">
              <w:rPr>
                <w:b/>
                <w:sz w:val="22"/>
                <w:szCs w:val="22"/>
              </w:rPr>
              <w:t>96.</w:t>
            </w:r>
          </w:p>
        </w:tc>
        <w:tc>
          <w:tcPr>
            <w:tcW w:w="613" w:type="pct"/>
            <w:tcBorders>
              <w:top w:val="single" w:sz="4" w:space="0" w:color="auto"/>
              <w:left w:val="single" w:sz="4" w:space="0" w:color="auto"/>
              <w:bottom w:val="single" w:sz="4" w:space="0" w:color="auto"/>
              <w:right w:val="single" w:sz="4" w:space="0" w:color="auto"/>
            </w:tcBorders>
            <w:shd w:val="clear" w:color="auto" w:fill="auto"/>
          </w:tcPr>
          <w:p w:rsidR="000444AA" w:rsidRPr="00CC72D7" w:rsidRDefault="000444AA" w:rsidP="000444AA">
            <w:pPr>
              <w:widowControl w:val="0"/>
              <w:autoSpaceDE w:val="0"/>
              <w:autoSpaceDN w:val="0"/>
              <w:adjustRightInd w:val="0"/>
              <w:rPr>
                <w:b/>
                <w:sz w:val="22"/>
                <w:szCs w:val="22"/>
              </w:rPr>
            </w:pPr>
          </w:p>
          <w:p w:rsidR="000444AA" w:rsidRPr="00CC72D7" w:rsidRDefault="000444AA" w:rsidP="000444AA">
            <w:pPr>
              <w:widowControl w:val="0"/>
              <w:autoSpaceDE w:val="0"/>
              <w:autoSpaceDN w:val="0"/>
              <w:adjustRightInd w:val="0"/>
              <w:rPr>
                <w:b/>
                <w:sz w:val="22"/>
                <w:szCs w:val="22"/>
              </w:rPr>
            </w:pPr>
            <w:r w:rsidRPr="00CC72D7">
              <w:rPr>
                <w:b/>
                <w:sz w:val="22"/>
                <w:szCs w:val="22"/>
              </w:rPr>
              <w:t>CCSS.ELA.LITERACY.WH11-12.7</w:t>
            </w:r>
          </w:p>
        </w:tc>
        <w:tc>
          <w:tcPr>
            <w:tcW w:w="2078" w:type="pct"/>
            <w:tcBorders>
              <w:top w:val="single" w:sz="4" w:space="0" w:color="auto"/>
              <w:left w:val="single" w:sz="4" w:space="0" w:color="auto"/>
              <w:bottom w:val="single" w:sz="4" w:space="0" w:color="auto"/>
              <w:right w:val="single" w:sz="4" w:space="0" w:color="auto"/>
            </w:tcBorders>
            <w:shd w:val="clear" w:color="auto" w:fill="auto"/>
          </w:tcPr>
          <w:p w:rsidR="000444AA" w:rsidRPr="0047728D" w:rsidRDefault="000444AA" w:rsidP="00CC72D7">
            <w:pPr>
              <w:pStyle w:val="ListParagraph"/>
              <w:widowControl w:val="0"/>
              <w:numPr>
                <w:ilvl w:val="0"/>
                <w:numId w:val="5"/>
              </w:numPr>
              <w:autoSpaceDE w:val="0"/>
              <w:autoSpaceDN w:val="0"/>
              <w:adjustRightInd w:val="0"/>
              <w:rPr>
                <w:rFonts w:ascii="Arial" w:hAnsi="Arial" w:cs="Arial"/>
              </w:rPr>
            </w:pPr>
            <w:r w:rsidRPr="0047728D">
              <w:rPr>
                <w:rFonts w:ascii="Arial" w:hAnsi="Arial" w:cs="Arial"/>
              </w:rPr>
              <w:t xml:space="preserve"> </w:t>
            </w:r>
            <w:r w:rsidRPr="0047728D">
              <w:rPr>
                <w:rFonts w:ascii="Arial" w:eastAsia="Times New Roman" w:hAnsi="Arial" w:cs="Arial"/>
                <w:color w:val="202020"/>
              </w:rPr>
              <w:t>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w:t>
            </w:r>
          </w:p>
        </w:tc>
        <w:tc>
          <w:tcPr>
            <w:tcW w:w="875" w:type="pct"/>
            <w:tcBorders>
              <w:top w:val="single" w:sz="4" w:space="0" w:color="auto"/>
              <w:left w:val="single" w:sz="4" w:space="0" w:color="auto"/>
              <w:bottom w:val="single" w:sz="4" w:space="0" w:color="auto"/>
              <w:right w:val="single" w:sz="4" w:space="0" w:color="auto"/>
            </w:tcBorders>
            <w:shd w:val="clear" w:color="auto" w:fill="auto"/>
          </w:tcPr>
          <w:p w:rsidR="000444AA" w:rsidRPr="0047728D" w:rsidRDefault="008402FC" w:rsidP="00C2378A">
            <w:pPr>
              <w:rPr>
                <w:sz w:val="22"/>
                <w:szCs w:val="22"/>
              </w:rPr>
            </w:pPr>
            <w:r w:rsidRPr="0047728D">
              <w:rPr>
                <w:sz w:val="22"/>
                <w:szCs w:val="22"/>
              </w:rPr>
              <w:fldChar w:fldCharType="begin">
                <w:ffData>
                  <w:name w:val="Text1"/>
                  <w:enabled/>
                  <w:calcOnExit w:val="0"/>
                  <w:textInput/>
                </w:ffData>
              </w:fldChar>
            </w:r>
            <w:r w:rsidR="000444AA" w:rsidRPr="0047728D">
              <w:rPr>
                <w:sz w:val="22"/>
                <w:szCs w:val="22"/>
              </w:rPr>
              <w:instrText xml:space="preserve"> FORMTEXT </w:instrText>
            </w:r>
            <w:r w:rsidRPr="0047728D">
              <w:rPr>
                <w:sz w:val="22"/>
                <w:szCs w:val="22"/>
              </w:rPr>
            </w:r>
            <w:r w:rsidRPr="0047728D">
              <w:rPr>
                <w:sz w:val="22"/>
                <w:szCs w:val="22"/>
              </w:rPr>
              <w:fldChar w:fldCharType="separate"/>
            </w:r>
            <w:r w:rsidR="000444AA" w:rsidRPr="0047728D">
              <w:rPr>
                <w:noProof/>
                <w:sz w:val="22"/>
                <w:szCs w:val="22"/>
              </w:rPr>
              <w:t> </w:t>
            </w:r>
            <w:r w:rsidR="000444AA" w:rsidRPr="0047728D">
              <w:rPr>
                <w:noProof/>
                <w:sz w:val="22"/>
                <w:szCs w:val="22"/>
              </w:rPr>
              <w:t> </w:t>
            </w:r>
            <w:r w:rsidR="000444AA" w:rsidRPr="0047728D">
              <w:rPr>
                <w:noProof/>
                <w:sz w:val="22"/>
                <w:szCs w:val="22"/>
              </w:rPr>
              <w:t> </w:t>
            </w:r>
            <w:r w:rsidR="000444AA" w:rsidRPr="0047728D">
              <w:rPr>
                <w:noProof/>
                <w:sz w:val="22"/>
                <w:szCs w:val="22"/>
              </w:rPr>
              <w:t> </w:t>
            </w:r>
            <w:r w:rsidR="000444AA" w:rsidRPr="0047728D">
              <w:rPr>
                <w:noProof/>
                <w:sz w:val="22"/>
                <w:szCs w:val="22"/>
              </w:rPr>
              <w:t> </w:t>
            </w:r>
            <w:r w:rsidRPr="0047728D">
              <w:rPr>
                <w:sz w:val="22"/>
                <w:szCs w:val="22"/>
              </w:rPr>
              <w:fldChar w:fldCharType="end"/>
            </w:r>
          </w:p>
        </w:tc>
        <w:tc>
          <w:tcPr>
            <w:tcW w:w="893" w:type="pct"/>
            <w:tcBorders>
              <w:top w:val="single" w:sz="4" w:space="0" w:color="auto"/>
              <w:left w:val="single" w:sz="4" w:space="0" w:color="auto"/>
              <w:bottom w:val="single" w:sz="4" w:space="0" w:color="auto"/>
              <w:right w:val="single" w:sz="4" w:space="0" w:color="auto"/>
            </w:tcBorders>
            <w:shd w:val="clear" w:color="auto" w:fill="auto"/>
          </w:tcPr>
          <w:p w:rsidR="000444AA" w:rsidRPr="0047728D" w:rsidRDefault="008402FC" w:rsidP="00C2378A">
            <w:pPr>
              <w:rPr>
                <w:sz w:val="22"/>
                <w:szCs w:val="22"/>
              </w:rPr>
            </w:pPr>
            <w:r w:rsidRPr="0047728D">
              <w:rPr>
                <w:sz w:val="22"/>
                <w:szCs w:val="22"/>
              </w:rPr>
              <w:fldChar w:fldCharType="begin">
                <w:ffData>
                  <w:name w:val="Text1"/>
                  <w:enabled/>
                  <w:calcOnExit w:val="0"/>
                  <w:textInput/>
                </w:ffData>
              </w:fldChar>
            </w:r>
            <w:r w:rsidR="000444AA" w:rsidRPr="0047728D">
              <w:rPr>
                <w:sz w:val="22"/>
                <w:szCs w:val="22"/>
              </w:rPr>
              <w:instrText xml:space="preserve"> FORMTEXT </w:instrText>
            </w:r>
            <w:r w:rsidRPr="0047728D">
              <w:rPr>
                <w:sz w:val="22"/>
                <w:szCs w:val="22"/>
              </w:rPr>
            </w:r>
            <w:r w:rsidRPr="0047728D">
              <w:rPr>
                <w:sz w:val="22"/>
                <w:szCs w:val="22"/>
              </w:rPr>
              <w:fldChar w:fldCharType="separate"/>
            </w:r>
            <w:r w:rsidR="000444AA" w:rsidRPr="0047728D">
              <w:rPr>
                <w:noProof/>
                <w:sz w:val="22"/>
                <w:szCs w:val="22"/>
              </w:rPr>
              <w:t> </w:t>
            </w:r>
            <w:r w:rsidR="000444AA" w:rsidRPr="0047728D">
              <w:rPr>
                <w:noProof/>
                <w:sz w:val="22"/>
                <w:szCs w:val="22"/>
              </w:rPr>
              <w:t> </w:t>
            </w:r>
            <w:r w:rsidR="000444AA" w:rsidRPr="0047728D">
              <w:rPr>
                <w:noProof/>
                <w:sz w:val="22"/>
                <w:szCs w:val="22"/>
              </w:rPr>
              <w:t> </w:t>
            </w:r>
            <w:r w:rsidR="000444AA" w:rsidRPr="0047728D">
              <w:rPr>
                <w:noProof/>
                <w:sz w:val="22"/>
                <w:szCs w:val="22"/>
              </w:rPr>
              <w:t> </w:t>
            </w:r>
            <w:r w:rsidR="000444AA" w:rsidRPr="0047728D">
              <w:rPr>
                <w:noProof/>
                <w:sz w:val="22"/>
                <w:szCs w:val="22"/>
              </w:rPr>
              <w:t> </w:t>
            </w:r>
            <w:r w:rsidRPr="0047728D">
              <w:rPr>
                <w:sz w:val="22"/>
                <w:szCs w:val="22"/>
              </w:rPr>
              <w:fldChar w:fldCharType="end"/>
            </w:r>
          </w:p>
        </w:tc>
        <w:tc>
          <w:tcPr>
            <w:tcW w:w="290" w:type="pct"/>
            <w:tcBorders>
              <w:top w:val="single" w:sz="4" w:space="0" w:color="auto"/>
              <w:left w:val="single" w:sz="4" w:space="0" w:color="auto"/>
              <w:bottom w:val="single" w:sz="4" w:space="0" w:color="auto"/>
              <w:right w:val="single" w:sz="4" w:space="0" w:color="auto"/>
            </w:tcBorders>
            <w:shd w:val="clear" w:color="auto" w:fill="auto"/>
          </w:tcPr>
          <w:p w:rsidR="000444AA" w:rsidRPr="0047728D" w:rsidRDefault="000444AA" w:rsidP="00C2378A">
            <w:pPr>
              <w:widowControl w:val="0"/>
              <w:autoSpaceDE w:val="0"/>
              <w:autoSpaceDN w:val="0"/>
              <w:adjustRightInd w:val="0"/>
              <w:rPr>
                <w:sz w:val="22"/>
                <w:szCs w:val="22"/>
              </w:rPr>
            </w:pPr>
          </w:p>
        </w:tc>
      </w:tr>
      <w:tr w:rsidR="000444AA" w:rsidRPr="0047728D">
        <w:trPr>
          <w:trHeight w:val="432"/>
        </w:trPr>
        <w:tc>
          <w:tcPr>
            <w:tcW w:w="251" w:type="pct"/>
            <w:tcBorders>
              <w:top w:val="single" w:sz="4" w:space="0" w:color="auto"/>
              <w:left w:val="single" w:sz="4" w:space="0" w:color="auto"/>
              <w:bottom w:val="single" w:sz="4" w:space="0" w:color="auto"/>
              <w:right w:val="single" w:sz="4" w:space="0" w:color="auto"/>
            </w:tcBorders>
            <w:shd w:val="clear" w:color="auto" w:fill="auto"/>
            <w:vAlign w:val="center"/>
          </w:tcPr>
          <w:p w:rsidR="000444AA" w:rsidRPr="0047728D" w:rsidRDefault="000444AA" w:rsidP="00C2378A">
            <w:pPr>
              <w:jc w:val="center"/>
              <w:rPr>
                <w:b/>
                <w:sz w:val="22"/>
                <w:szCs w:val="22"/>
              </w:rPr>
            </w:pPr>
            <w:r w:rsidRPr="0047728D">
              <w:rPr>
                <w:b/>
                <w:sz w:val="22"/>
                <w:szCs w:val="22"/>
              </w:rPr>
              <w:t>97.</w:t>
            </w:r>
          </w:p>
        </w:tc>
        <w:tc>
          <w:tcPr>
            <w:tcW w:w="613" w:type="pct"/>
            <w:tcBorders>
              <w:top w:val="single" w:sz="4" w:space="0" w:color="auto"/>
              <w:left w:val="single" w:sz="4" w:space="0" w:color="auto"/>
              <w:bottom w:val="single" w:sz="4" w:space="0" w:color="auto"/>
              <w:right w:val="single" w:sz="4" w:space="0" w:color="auto"/>
            </w:tcBorders>
            <w:shd w:val="clear" w:color="auto" w:fill="auto"/>
          </w:tcPr>
          <w:p w:rsidR="000444AA" w:rsidRPr="00CC72D7" w:rsidRDefault="000444AA" w:rsidP="000444AA">
            <w:pPr>
              <w:widowControl w:val="0"/>
              <w:autoSpaceDE w:val="0"/>
              <w:autoSpaceDN w:val="0"/>
              <w:adjustRightInd w:val="0"/>
              <w:rPr>
                <w:b/>
                <w:sz w:val="22"/>
                <w:szCs w:val="22"/>
              </w:rPr>
            </w:pPr>
          </w:p>
          <w:p w:rsidR="000444AA" w:rsidRPr="00CC72D7" w:rsidRDefault="000444AA" w:rsidP="000444AA">
            <w:pPr>
              <w:widowControl w:val="0"/>
              <w:autoSpaceDE w:val="0"/>
              <w:autoSpaceDN w:val="0"/>
              <w:adjustRightInd w:val="0"/>
              <w:rPr>
                <w:b/>
                <w:sz w:val="22"/>
                <w:szCs w:val="22"/>
              </w:rPr>
            </w:pPr>
            <w:r w:rsidRPr="00CC72D7">
              <w:rPr>
                <w:b/>
                <w:sz w:val="22"/>
                <w:szCs w:val="22"/>
              </w:rPr>
              <w:t>CCSS.ELA.LITERACY.WH11-12.8</w:t>
            </w:r>
          </w:p>
        </w:tc>
        <w:tc>
          <w:tcPr>
            <w:tcW w:w="2078" w:type="pct"/>
            <w:tcBorders>
              <w:top w:val="single" w:sz="4" w:space="0" w:color="auto"/>
              <w:left w:val="single" w:sz="4" w:space="0" w:color="auto"/>
              <w:bottom w:val="single" w:sz="4" w:space="0" w:color="auto"/>
              <w:right w:val="single" w:sz="4" w:space="0" w:color="auto"/>
            </w:tcBorders>
            <w:shd w:val="clear" w:color="auto" w:fill="auto"/>
          </w:tcPr>
          <w:p w:rsidR="000444AA" w:rsidRPr="0047728D" w:rsidRDefault="000444AA" w:rsidP="00CC72D7">
            <w:pPr>
              <w:pStyle w:val="ListParagraph"/>
              <w:widowControl w:val="0"/>
              <w:numPr>
                <w:ilvl w:val="0"/>
                <w:numId w:val="5"/>
              </w:numPr>
              <w:autoSpaceDE w:val="0"/>
              <w:autoSpaceDN w:val="0"/>
              <w:adjustRightInd w:val="0"/>
              <w:rPr>
                <w:rFonts w:ascii="Arial" w:hAnsi="Arial" w:cs="Arial"/>
              </w:rPr>
            </w:pPr>
            <w:r w:rsidRPr="0047728D">
              <w:rPr>
                <w:rFonts w:ascii="Arial" w:hAnsi="Arial" w:cs="Arial"/>
              </w:rPr>
              <w:t xml:space="preserve"> </w:t>
            </w:r>
            <w:r w:rsidRPr="0047728D">
              <w:rPr>
                <w:rFonts w:ascii="Arial" w:eastAsia="Times New Roman" w:hAnsi="Arial" w:cs="Arial"/>
                <w:color w:val="202020"/>
              </w:rPr>
              <w:t>Gather relevant information from multiple authoritative print and digital sources, using advanced searches effectively; assess the strengths and limitations of each source in terms of the specific task, purpose, and audience; integrate information into the text selectively to maintain the flow of ideas, avoiding plagiarism and overreliance on any one source and following a standard format for citation.</w:t>
            </w:r>
          </w:p>
        </w:tc>
        <w:tc>
          <w:tcPr>
            <w:tcW w:w="875" w:type="pct"/>
            <w:tcBorders>
              <w:top w:val="single" w:sz="4" w:space="0" w:color="auto"/>
              <w:left w:val="single" w:sz="4" w:space="0" w:color="auto"/>
              <w:bottom w:val="single" w:sz="4" w:space="0" w:color="auto"/>
              <w:right w:val="single" w:sz="4" w:space="0" w:color="auto"/>
            </w:tcBorders>
            <w:shd w:val="clear" w:color="auto" w:fill="auto"/>
          </w:tcPr>
          <w:p w:rsidR="000444AA" w:rsidRPr="0047728D" w:rsidRDefault="008402FC" w:rsidP="00C2378A">
            <w:pPr>
              <w:rPr>
                <w:sz w:val="22"/>
                <w:szCs w:val="22"/>
              </w:rPr>
            </w:pPr>
            <w:r w:rsidRPr="0047728D">
              <w:rPr>
                <w:sz w:val="22"/>
                <w:szCs w:val="22"/>
              </w:rPr>
              <w:fldChar w:fldCharType="begin">
                <w:ffData>
                  <w:name w:val="Text1"/>
                  <w:enabled/>
                  <w:calcOnExit w:val="0"/>
                  <w:textInput/>
                </w:ffData>
              </w:fldChar>
            </w:r>
            <w:r w:rsidR="000444AA" w:rsidRPr="0047728D">
              <w:rPr>
                <w:sz w:val="22"/>
                <w:szCs w:val="22"/>
              </w:rPr>
              <w:instrText xml:space="preserve"> FORMTEXT </w:instrText>
            </w:r>
            <w:r w:rsidRPr="0047728D">
              <w:rPr>
                <w:sz w:val="22"/>
                <w:szCs w:val="22"/>
              </w:rPr>
            </w:r>
            <w:r w:rsidRPr="0047728D">
              <w:rPr>
                <w:sz w:val="22"/>
                <w:szCs w:val="22"/>
              </w:rPr>
              <w:fldChar w:fldCharType="separate"/>
            </w:r>
            <w:r w:rsidR="000444AA" w:rsidRPr="0047728D">
              <w:rPr>
                <w:noProof/>
                <w:sz w:val="22"/>
                <w:szCs w:val="22"/>
              </w:rPr>
              <w:t> </w:t>
            </w:r>
            <w:r w:rsidR="000444AA" w:rsidRPr="0047728D">
              <w:rPr>
                <w:noProof/>
                <w:sz w:val="22"/>
                <w:szCs w:val="22"/>
              </w:rPr>
              <w:t> </w:t>
            </w:r>
            <w:r w:rsidR="000444AA" w:rsidRPr="0047728D">
              <w:rPr>
                <w:noProof/>
                <w:sz w:val="22"/>
                <w:szCs w:val="22"/>
              </w:rPr>
              <w:t> </w:t>
            </w:r>
            <w:r w:rsidR="000444AA" w:rsidRPr="0047728D">
              <w:rPr>
                <w:noProof/>
                <w:sz w:val="22"/>
                <w:szCs w:val="22"/>
              </w:rPr>
              <w:t> </w:t>
            </w:r>
            <w:r w:rsidR="000444AA" w:rsidRPr="0047728D">
              <w:rPr>
                <w:noProof/>
                <w:sz w:val="22"/>
                <w:szCs w:val="22"/>
              </w:rPr>
              <w:t> </w:t>
            </w:r>
            <w:r w:rsidRPr="0047728D">
              <w:rPr>
                <w:sz w:val="22"/>
                <w:szCs w:val="22"/>
              </w:rPr>
              <w:fldChar w:fldCharType="end"/>
            </w:r>
          </w:p>
        </w:tc>
        <w:tc>
          <w:tcPr>
            <w:tcW w:w="893" w:type="pct"/>
            <w:tcBorders>
              <w:top w:val="single" w:sz="4" w:space="0" w:color="auto"/>
              <w:left w:val="single" w:sz="4" w:space="0" w:color="auto"/>
              <w:bottom w:val="single" w:sz="4" w:space="0" w:color="auto"/>
              <w:right w:val="single" w:sz="4" w:space="0" w:color="auto"/>
            </w:tcBorders>
            <w:shd w:val="clear" w:color="auto" w:fill="auto"/>
          </w:tcPr>
          <w:p w:rsidR="000444AA" w:rsidRPr="0047728D" w:rsidRDefault="008402FC" w:rsidP="00C2378A">
            <w:pPr>
              <w:rPr>
                <w:sz w:val="22"/>
                <w:szCs w:val="22"/>
              </w:rPr>
            </w:pPr>
            <w:r w:rsidRPr="0047728D">
              <w:rPr>
                <w:sz w:val="22"/>
                <w:szCs w:val="22"/>
              </w:rPr>
              <w:fldChar w:fldCharType="begin">
                <w:ffData>
                  <w:name w:val="Text1"/>
                  <w:enabled/>
                  <w:calcOnExit w:val="0"/>
                  <w:textInput/>
                </w:ffData>
              </w:fldChar>
            </w:r>
            <w:r w:rsidR="000444AA" w:rsidRPr="0047728D">
              <w:rPr>
                <w:sz w:val="22"/>
                <w:szCs w:val="22"/>
              </w:rPr>
              <w:instrText xml:space="preserve"> FORMTEXT </w:instrText>
            </w:r>
            <w:r w:rsidRPr="0047728D">
              <w:rPr>
                <w:sz w:val="22"/>
                <w:szCs w:val="22"/>
              </w:rPr>
            </w:r>
            <w:r w:rsidRPr="0047728D">
              <w:rPr>
                <w:sz w:val="22"/>
                <w:szCs w:val="22"/>
              </w:rPr>
              <w:fldChar w:fldCharType="separate"/>
            </w:r>
            <w:r w:rsidR="000444AA" w:rsidRPr="0047728D">
              <w:rPr>
                <w:noProof/>
                <w:sz w:val="22"/>
                <w:szCs w:val="22"/>
              </w:rPr>
              <w:t> </w:t>
            </w:r>
            <w:r w:rsidR="000444AA" w:rsidRPr="0047728D">
              <w:rPr>
                <w:noProof/>
                <w:sz w:val="22"/>
                <w:szCs w:val="22"/>
              </w:rPr>
              <w:t> </w:t>
            </w:r>
            <w:r w:rsidR="000444AA" w:rsidRPr="0047728D">
              <w:rPr>
                <w:noProof/>
                <w:sz w:val="22"/>
                <w:szCs w:val="22"/>
              </w:rPr>
              <w:t> </w:t>
            </w:r>
            <w:r w:rsidR="000444AA" w:rsidRPr="0047728D">
              <w:rPr>
                <w:noProof/>
                <w:sz w:val="22"/>
                <w:szCs w:val="22"/>
              </w:rPr>
              <w:t> </w:t>
            </w:r>
            <w:r w:rsidR="000444AA" w:rsidRPr="0047728D">
              <w:rPr>
                <w:noProof/>
                <w:sz w:val="22"/>
                <w:szCs w:val="22"/>
              </w:rPr>
              <w:t> </w:t>
            </w:r>
            <w:r w:rsidRPr="0047728D">
              <w:rPr>
                <w:sz w:val="22"/>
                <w:szCs w:val="22"/>
              </w:rPr>
              <w:fldChar w:fldCharType="end"/>
            </w:r>
          </w:p>
        </w:tc>
        <w:tc>
          <w:tcPr>
            <w:tcW w:w="290" w:type="pct"/>
            <w:tcBorders>
              <w:top w:val="single" w:sz="4" w:space="0" w:color="auto"/>
              <w:left w:val="single" w:sz="4" w:space="0" w:color="auto"/>
              <w:bottom w:val="single" w:sz="4" w:space="0" w:color="auto"/>
              <w:right w:val="single" w:sz="4" w:space="0" w:color="auto"/>
            </w:tcBorders>
            <w:shd w:val="clear" w:color="auto" w:fill="auto"/>
          </w:tcPr>
          <w:p w:rsidR="000444AA" w:rsidRPr="0047728D" w:rsidRDefault="000444AA" w:rsidP="00C2378A">
            <w:pPr>
              <w:widowControl w:val="0"/>
              <w:autoSpaceDE w:val="0"/>
              <w:autoSpaceDN w:val="0"/>
              <w:adjustRightInd w:val="0"/>
              <w:rPr>
                <w:sz w:val="22"/>
                <w:szCs w:val="22"/>
              </w:rPr>
            </w:pPr>
          </w:p>
        </w:tc>
      </w:tr>
      <w:tr w:rsidR="000444AA" w:rsidRPr="0047728D">
        <w:trPr>
          <w:trHeight w:val="683"/>
        </w:trPr>
        <w:tc>
          <w:tcPr>
            <w:tcW w:w="251" w:type="pct"/>
            <w:tcBorders>
              <w:top w:val="single" w:sz="4" w:space="0" w:color="auto"/>
              <w:left w:val="single" w:sz="4" w:space="0" w:color="auto"/>
              <w:bottom w:val="single" w:sz="4" w:space="0" w:color="auto"/>
              <w:right w:val="single" w:sz="4" w:space="0" w:color="auto"/>
            </w:tcBorders>
            <w:shd w:val="clear" w:color="auto" w:fill="auto"/>
            <w:vAlign w:val="center"/>
          </w:tcPr>
          <w:p w:rsidR="000444AA" w:rsidRPr="0047728D" w:rsidRDefault="000444AA" w:rsidP="00C2378A">
            <w:pPr>
              <w:jc w:val="center"/>
              <w:rPr>
                <w:b/>
                <w:sz w:val="22"/>
                <w:szCs w:val="22"/>
              </w:rPr>
            </w:pPr>
            <w:r w:rsidRPr="0047728D">
              <w:rPr>
                <w:b/>
                <w:sz w:val="22"/>
                <w:szCs w:val="22"/>
              </w:rPr>
              <w:t>98.</w:t>
            </w:r>
          </w:p>
        </w:tc>
        <w:tc>
          <w:tcPr>
            <w:tcW w:w="613" w:type="pct"/>
            <w:tcBorders>
              <w:top w:val="single" w:sz="4" w:space="0" w:color="auto"/>
              <w:left w:val="single" w:sz="4" w:space="0" w:color="auto"/>
              <w:bottom w:val="single" w:sz="4" w:space="0" w:color="auto"/>
              <w:right w:val="single" w:sz="4" w:space="0" w:color="auto"/>
            </w:tcBorders>
            <w:shd w:val="clear" w:color="auto" w:fill="auto"/>
          </w:tcPr>
          <w:p w:rsidR="000444AA" w:rsidRPr="00CC72D7" w:rsidRDefault="000444AA" w:rsidP="000444AA">
            <w:pPr>
              <w:widowControl w:val="0"/>
              <w:autoSpaceDE w:val="0"/>
              <w:autoSpaceDN w:val="0"/>
              <w:adjustRightInd w:val="0"/>
              <w:rPr>
                <w:b/>
                <w:sz w:val="22"/>
                <w:szCs w:val="22"/>
              </w:rPr>
            </w:pPr>
          </w:p>
          <w:p w:rsidR="000444AA" w:rsidRPr="00CC72D7" w:rsidRDefault="000444AA" w:rsidP="000444AA">
            <w:pPr>
              <w:widowControl w:val="0"/>
              <w:autoSpaceDE w:val="0"/>
              <w:autoSpaceDN w:val="0"/>
              <w:adjustRightInd w:val="0"/>
              <w:rPr>
                <w:b/>
                <w:sz w:val="22"/>
                <w:szCs w:val="22"/>
              </w:rPr>
            </w:pPr>
            <w:r w:rsidRPr="00CC72D7">
              <w:rPr>
                <w:b/>
                <w:sz w:val="22"/>
                <w:szCs w:val="22"/>
              </w:rPr>
              <w:t>CCSS.ELA.LITERACY.WH11-12.9</w:t>
            </w:r>
          </w:p>
        </w:tc>
        <w:tc>
          <w:tcPr>
            <w:tcW w:w="2078" w:type="pct"/>
            <w:tcBorders>
              <w:top w:val="single" w:sz="4" w:space="0" w:color="auto"/>
              <w:left w:val="single" w:sz="4" w:space="0" w:color="auto"/>
              <w:bottom w:val="single" w:sz="4" w:space="0" w:color="auto"/>
              <w:right w:val="single" w:sz="4" w:space="0" w:color="auto"/>
            </w:tcBorders>
            <w:shd w:val="clear" w:color="auto" w:fill="auto"/>
          </w:tcPr>
          <w:p w:rsidR="000444AA" w:rsidRPr="0047728D" w:rsidRDefault="000444AA" w:rsidP="00CC72D7">
            <w:pPr>
              <w:pStyle w:val="ListParagraph"/>
              <w:widowControl w:val="0"/>
              <w:numPr>
                <w:ilvl w:val="0"/>
                <w:numId w:val="5"/>
              </w:numPr>
              <w:autoSpaceDE w:val="0"/>
              <w:autoSpaceDN w:val="0"/>
              <w:adjustRightInd w:val="0"/>
              <w:rPr>
                <w:rFonts w:ascii="Arial" w:hAnsi="Arial" w:cs="Arial"/>
              </w:rPr>
            </w:pPr>
            <w:r w:rsidRPr="0047728D">
              <w:rPr>
                <w:rFonts w:ascii="Arial" w:hAnsi="Arial" w:cs="Arial"/>
              </w:rPr>
              <w:t xml:space="preserve"> </w:t>
            </w:r>
            <w:r w:rsidRPr="0047728D">
              <w:rPr>
                <w:rFonts w:ascii="Arial" w:eastAsia="Times New Roman" w:hAnsi="Arial" w:cs="Arial"/>
                <w:color w:val="202020"/>
              </w:rPr>
              <w:t>Draw evidence from informational texts to support analysis, reflection, and research.</w:t>
            </w:r>
          </w:p>
        </w:tc>
        <w:tc>
          <w:tcPr>
            <w:tcW w:w="875" w:type="pct"/>
            <w:tcBorders>
              <w:top w:val="single" w:sz="4" w:space="0" w:color="auto"/>
              <w:left w:val="single" w:sz="4" w:space="0" w:color="auto"/>
              <w:bottom w:val="single" w:sz="4" w:space="0" w:color="auto"/>
              <w:right w:val="single" w:sz="4" w:space="0" w:color="auto"/>
            </w:tcBorders>
            <w:shd w:val="clear" w:color="auto" w:fill="auto"/>
          </w:tcPr>
          <w:p w:rsidR="000444AA" w:rsidRPr="0047728D" w:rsidRDefault="008402FC" w:rsidP="00C2378A">
            <w:pPr>
              <w:rPr>
                <w:sz w:val="22"/>
                <w:szCs w:val="22"/>
              </w:rPr>
            </w:pPr>
            <w:r w:rsidRPr="0047728D">
              <w:rPr>
                <w:sz w:val="22"/>
                <w:szCs w:val="22"/>
              </w:rPr>
              <w:fldChar w:fldCharType="begin">
                <w:ffData>
                  <w:name w:val="Text1"/>
                  <w:enabled/>
                  <w:calcOnExit w:val="0"/>
                  <w:textInput/>
                </w:ffData>
              </w:fldChar>
            </w:r>
            <w:r w:rsidR="000444AA" w:rsidRPr="0047728D">
              <w:rPr>
                <w:sz w:val="22"/>
                <w:szCs w:val="22"/>
              </w:rPr>
              <w:instrText xml:space="preserve"> FORMTEXT </w:instrText>
            </w:r>
            <w:r w:rsidRPr="0047728D">
              <w:rPr>
                <w:sz w:val="22"/>
                <w:szCs w:val="22"/>
              </w:rPr>
            </w:r>
            <w:r w:rsidRPr="0047728D">
              <w:rPr>
                <w:sz w:val="22"/>
                <w:szCs w:val="22"/>
              </w:rPr>
              <w:fldChar w:fldCharType="separate"/>
            </w:r>
            <w:r w:rsidR="000444AA" w:rsidRPr="0047728D">
              <w:rPr>
                <w:noProof/>
                <w:sz w:val="22"/>
                <w:szCs w:val="22"/>
              </w:rPr>
              <w:t> </w:t>
            </w:r>
            <w:r w:rsidR="000444AA" w:rsidRPr="0047728D">
              <w:rPr>
                <w:noProof/>
                <w:sz w:val="22"/>
                <w:szCs w:val="22"/>
              </w:rPr>
              <w:t> </w:t>
            </w:r>
            <w:r w:rsidR="000444AA" w:rsidRPr="0047728D">
              <w:rPr>
                <w:noProof/>
                <w:sz w:val="22"/>
                <w:szCs w:val="22"/>
              </w:rPr>
              <w:t> </w:t>
            </w:r>
            <w:r w:rsidR="000444AA" w:rsidRPr="0047728D">
              <w:rPr>
                <w:noProof/>
                <w:sz w:val="22"/>
                <w:szCs w:val="22"/>
              </w:rPr>
              <w:t> </w:t>
            </w:r>
            <w:r w:rsidR="000444AA" w:rsidRPr="0047728D">
              <w:rPr>
                <w:noProof/>
                <w:sz w:val="22"/>
                <w:szCs w:val="22"/>
              </w:rPr>
              <w:t> </w:t>
            </w:r>
            <w:r w:rsidRPr="0047728D">
              <w:rPr>
                <w:sz w:val="22"/>
                <w:szCs w:val="22"/>
              </w:rPr>
              <w:fldChar w:fldCharType="end"/>
            </w:r>
          </w:p>
        </w:tc>
        <w:tc>
          <w:tcPr>
            <w:tcW w:w="893" w:type="pct"/>
            <w:tcBorders>
              <w:top w:val="single" w:sz="4" w:space="0" w:color="auto"/>
              <w:left w:val="single" w:sz="4" w:space="0" w:color="auto"/>
              <w:bottom w:val="single" w:sz="4" w:space="0" w:color="auto"/>
              <w:right w:val="single" w:sz="4" w:space="0" w:color="auto"/>
            </w:tcBorders>
            <w:shd w:val="clear" w:color="auto" w:fill="auto"/>
          </w:tcPr>
          <w:p w:rsidR="000444AA" w:rsidRPr="0047728D" w:rsidRDefault="008402FC" w:rsidP="00C2378A">
            <w:pPr>
              <w:rPr>
                <w:sz w:val="22"/>
                <w:szCs w:val="22"/>
              </w:rPr>
            </w:pPr>
            <w:r w:rsidRPr="0047728D">
              <w:rPr>
                <w:sz w:val="22"/>
                <w:szCs w:val="22"/>
              </w:rPr>
              <w:fldChar w:fldCharType="begin">
                <w:ffData>
                  <w:name w:val="Text1"/>
                  <w:enabled/>
                  <w:calcOnExit w:val="0"/>
                  <w:textInput/>
                </w:ffData>
              </w:fldChar>
            </w:r>
            <w:r w:rsidR="000444AA" w:rsidRPr="0047728D">
              <w:rPr>
                <w:sz w:val="22"/>
                <w:szCs w:val="22"/>
              </w:rPr>
              <w:instrText xml:space="preserve"> FORMTEXT </w:instrText>
            </w:r>
            <w:r w:rsidRPr="0047728D">
              <w:rPr>
                <w:sz w:val="22"/>
                <w:szCs w:val="22"/>
              </w:rPr>
            </w:r>
            <w:r w:rsidRPr="0047728D">
              <w:rPr>
                <w:sz w:val="22"/>
                <w:szCs w:val="22"/>
              </w:rPr>
              <w:fldChar w:fldCharType="separate"/>
            </w:r>
            <w:r w:rsidR="000444AA" w:rsidRPr="0047728D">
              <w:rPr>
                <w:noProof/>
                <w:sz w:val="22"/>
                <w:szCs w:val="22"/>
              </w:rPr>
              <w:t> </w:t>
            </w:r>
            <w:r w:rsidR="000444AA" w:rsidRPr="0047728D">
              <w:rPr>
                <w:noProof/>
                <w:sz w:val="22"/>
                <w:szCs w:val="22"/>
              </w:rPr>
              <w:t> </w:t>
            </w:r>
            <w:r w:rsidR="000444AA" w:rsidRPr="0047728D">
              <w:rPr>
                <w:noProof/>
                <w:sz w:val="22"/>
                <w:szCs w:val="22"/>
              </w:rPr>
              <w:t> </w:t>
            </w:r>
            <w:r w:rsidR="000444AA" w:rsidRPr="0047728D">
              <w:rPr>
                <w:noProof/>
                <w:sz w:val="22"/>
                <w:szCs w:val="22"/>
              </w:rPr>
              <w:t> </w:t>
            </w:r>
            <w:r w:rsidR="000444AA" w:rsidRPr="0047728D">
              <w:rPr>
                <w:noProof/>
                <w:sz w:val="22"/>
                <w:szCs w:val="22"/>
              </w:rPr>
              <w:t> </w:t>
            </w:r>
            <w:r w:rsidRPr="0047728D">
              <w:rPr>
                <w:sz w:val="22"/>
                <w:szCs w:val="22"/>
              </w:rPr>
              <w:fldChar w:fldCharType="end"/>
            </w:r>
          </w:p>
        </w:tc>
        <w:tc>
          <w:tcPr>
            <w:tcW w:w="290" w:type="pct"/>
            <w:tcBorders>
              <w:top w:val="single" w:sz="4" w:space="0" w:color="auto"/>
              <w:left w:val="single" w:sz="4" w:space="0" w:color="auto"/>
              <w:bottom w:val="single" w:sz="4" w:space="0" w:color="auto"/>
              <w:right w:val="single" w:sz="4" w:space="0" w:color="auto"/>
            </w:tcBorders>
            <w:shd w:val="clear" w:color="auto" w:fill="auto"/>
          </w:tcPr>
          <w:p w:rsidR="000444AA" w:rsidRPr="0047728D" w:rsidRDefault="000444AA" w:rsidP="00C2378A">
            <w:pPr>
              <w:widowControl w:val="0"/>
              <w:autoSpaceDE w:val="0"/>
              <w:autoSpaceDN w:val="0"/>
              <w:adjustRightInd w:val="0"/>
              <w:rPr>
                <w:sz w:val="22"/>
                <w:szCs w:val="22"/>
              </w:rPr>
            </w:pPr>
          </w:p>
        </w:tc>
      </w:tr>
      <w:tr w:rsidR="000444AA" w:rsidRPr="0047728D">
        <w:trPr>
          <w:trHeight w:val="432"/>
        </w:trPr>
        <w:tc>
          <w:tcPr>
            <w:tcW w:w="251" w:type="pct"/>
            <w:tcBorders>
              <w:top w:val="single" w:sz="4" w:space="0" w:color="auto"/>
              <w:left w:val="single" w:sz="4" w:space="0" w:color="auto"/>
              <w:bottom w:val="single" w:sz="4" w:space="0" w:color="auto"/>
              <w:right w:val="single" w:sz="4" w:space="0" w:color="auto"/>
            </w:tcBorders>
            <w:shd w:val="clear" w:color="auto" w:fill="auto"/>
            <w:vAlign w:val="center"/>
          </w:tcPr>
          <w:p w:rsidR="000444AA" w:rsidRPr="0047728D" w:rsidRDefault="000444AA" w:rsidP="00C2378A">
            <w:pPr>
              <w:jc w:val="center"/>
              <w:rPr>
                <w:b/>
                <w:sz w:val="22"/>
                <w:szCs w:val="22"/>
              </w:rPr>
            </w:pPr>
            <w:r w:rsidRPr="0047728D">
              <w:rPr>
                <w:b/>
                <w:sz w:val="22"/>
                <w:szCs w:val="22"/>
              </w:rPr>
              <w:t>99.</w:t>
            </w:r>
          </w:p>
        </w:tc>
        <w:tc>
          <w:tcPr>
            <w:tcW w:w="613" w:type="pct"/>
            <w:tcBorders>
              <w:top w:val="single" w:sz="4" w:space="0" w:color="auto"/>
              <w:left w:val="single" w:sz="4" w:space="0" w:color="auto"/>
              <w:bottom w:val="single" w:sz="4" w:space="0" w:color="auto"/>
              <w:right w:val="single" w:sz="4" w:space="0" w:color="auto"/>
            </w:tcBorders>
            <w:shd w:val="clear" w:color="auto" w:fill="auto"/>
          </w:tcPr>
          <w:p w:rsidR="000444AA" w:rsidRPr="00CC72D7" w:rsidRDefault="000444AA" w:rsidP="000444AA">
            <w:pPr>
              <w:widowControl w:val="0"/>
              <w:autoSpaceDE w:val="0"/>
              <w:autoSpaceDN w:val="0"/>
              <w:adjustRightInd w:val="0"/>
              <w:rPr>
                <w:b/>
                <w:sz w:val="22"/>
                <w:szCs w:val="22"/>
              </w:rPr>
            </w:pPr>
          </w:p>
          <w:p w:rsidR="000444AA" w:rsidRPr="00CC72D7" w:rsidRDefault="000444AA" w:rsidP="000444AA">
            <w:pPr>
              <w:widowControl w:val="0"/>
              <w:autoSpaceDE w:val="0"/>
              <w:autoSpaceDN w:val="0"/>
              <w:adjustRightInd w:val="0"/>
              <w:rPr>
                <w:b/>
                <w:sz w:val="22"/>
                <w:szCs w:val="22"/>
              </w:rPr>
            </w:pPr>
            <w:r w:rsidRPr="00CC72D7">
              <w:rPr>
                <w:b/>
                <w:sz w:val="22"/>
                <w:szCs w:val="22"/>
              </w:rPr>
              <w:t>CCSS.ELA.LITERACY.WH11-12.10</w:t>
            </w:r>
          </w:p>
        </w:tc>
        <w:tc>
          <w:tcPr>
            <w:tcW w:w="2078" w:type="pct"/>
            <w:tcBorders>
              <w:top w:val="single" w:sz="4" w:space="0" w:color="auto"/>
              <w:left w:val="single" w:sz="4" w:space="0" w:color="auto"/>
              <w:bottom w:val="single" w:sz="4" w:space="0" w:color="auto"/>
              <w:right w:val="single" w:sz="4" w:space="0" w:color="auto"/>
            </w:tcBorders>
            <w:shd w:val="clear" w:color="auto" w:fill="auto"/>
          </w:tcPr>
          <w:p w:rsidR="000444AA" w:rsidRPr="0047728D" w:rsidRDefault="000444AA" w:rsidP="00CC72D7">
            <w:pPr>
              <w:pStyle w:val="ListParagraph"/>
              <w:widowControl w:val="0"/>
              <w:numPr>
                <w:ilvl w:val="0"/>
                <w:numId w:val="5"/>
              </w:numPr>
              <w:autoSpaceDE w:val="0"/>
              <w:autoSpaceDN w:val="0"/>
              <w:adjustRightInd w:val="0"/>
              <w:rPr>
                <w:rFonts w:ascii="Arial" w:hAnsi="Arial" w:cs="Arial"/>
              </w:rPr>
            </w:pPr>
            <w:r w:rsidRPr="0047728D">
              <w:rPr>
                <w:rFonts w:ascii="Arial" w:hAnsi="Arial" w:cs="Arial"/>
              </w:rPr>
              <w:t xml:space="preserve"> </w:t>
            </w:r>
            <w:r w:rsidRPr="0047728D">
              <w:rPr>
                <w:rFonts w:ascii="Arial" w:eastAsia="Times New Roman" w:hAnsi="Arial" w:cs="Arial"/>
                <w:color w:val="202020"/>
              </w:rPr>
              <w:t>Write routinely over extended time frames (time for reflection and revision) and shorter time frames (a single sitting or a day or two) for a range of discipline-specific tasks, purposes, and audiences.</w:t>
            </w:r>
          </w:p>
        </w:tc>
        <w:tc>
          <w:tcPr>
            <w:tcW w:w="875" w:type="pct"/>
            <w:tcBorders>
              <w:top w:val="single" w:sz="4" w:space="0" w:color="auto"/>
              <w:left w:val="single" w:sz="4" w:space="0" w:color="auto"/>
              <w:bottom w:val="single" w:sz="4" w:space="0" w:color="auto"/>
              <w:right w:val="single" w:sz="4" w:space="0" w:color="auto"/>
            </w:tcBorders>
            <w:shd w:val="clear" w:color="auto" w:fill="auto"/>
          </w:tcPr>
          <w:p w:rsidR="000444AA" w:rsidRPr="0047728D" w:rsidRDefault="000444AA" w:rsidP="00C2378A">
            <w:pPr>
              <w:widowControl w:val="0"/>
              <w:autoSpaceDE w:val="0"/>
              <w:autoSpaceDN w:val="0"/>
              <w:adjustRightInd w:val="0"/>
              <w:rPr>
                <w:sz w:val="22"/>
                <w:szCs w:val="22"/>
              </w:rPr>
            </w:pPr>
          </w:p>
          <w:p w:rsidR="000444AA" w:rsidRPr="0047728D" w:rsidRDefault="008402FC" w:rsidP="00C2378A">
            <w:pPr>
              <w:widowControl w:val="0"/>
              <w:autoSpaceDE w:val="0"/>
              <w:autoSpaceDN w:val="0"/>
              <w:adjustRightInd w:val="0"/>
              <w:rPr>
                <w:sz w:val="22"/>
                <w:szCs w:val="22"/>
              </w:rPr>
            </w:pPr>
            <w:r w:rsidRPr="0047728D">
              <w:rPr>
                <w:sz w:val="22"/>
                <w:szCs w:val="22"/>
              </w:rPr>
              <w:fldChar w:fldCharType="begin">
                <w:ffData>
                  <w:name w:val="Text1"/>
                  <w:enabled/>
                  <w:calcOnExit w:val="0"/>
                  <w:textInput/>
                </w:ffData>
              </w:fldChar>
            </w:r>
            <w:r w:rsidR="000444AA" w:rsidRPr="0047728D">
              <w:rPr>
                <w:sz w:val="22"/>
                <w:szCs w:val="22"/>
              </w:rPr>
              <w:instrText xml:space="preserve"> FORMTEXT </w:instrText>
            </w:r>
            <w:r w:rsidRPr="0047728D">
              <w:rPr>
                <w:sz w:val="22"/>
                <w:szCs w:val="22"/>
              </w:rPr>
            </w:r>
            <w:r w:rsidRPr="0047728D">
              <w:rPr>
                <w:sz w:val="22"/>
                <w:szCs w:val="22"/>
              </w:rPr>
              <w:fldChar w:fldCharType="separate"/>
            </w:r>
            <w:r w:rsidR="000444AA" w:rsidRPr="0047728D">
              <w:rPr>
                <w:noProof/>
                <w:sz w:val="22"/>
                <w:szCs w:val="22"/>
              </w:rPr>
              <w:t> </w:t>
            </w:r>
            <w:r w:rsidR="000444AA" w:rsidRPr="0047728D">
              <w:rPr>
                <w:noProof/>
                <w:sz w:val="22"/>
                <w:szCs w:val="22"/>
              </w:rPr>
              <w:t> </w:t>
            </w:r>
            <w:r w:rsidR="000444AA" w:rsidRPr="0047728D">
              <w:rPr>
                <w:noProof/>
                <w:sz w:val="22"/>
                <w:szCs w:val="22"/>
              </w:rPr>
              <w:t> </w:t>
            </w:r>
            <w:r w:rsidR="000444AA" w:rsidRPr="0047728D">
              <w:rPr>
                <w:noProof/>
                <w:sz w:val="22"/>
                <w:szCs w:val="22"/>
              </w:rPr>
              <w:t> </w:t>
            </w:r>
            <w:r w:rsidR="000444AA" w:rsidRPr="0047728D">
              <w:rPr>
                <w:noProof/>
                <w:sz w:val="22"/>
                <w:szCs w:val="22"/>
              </w:rPr>
              <w:t> </w:t>
            </w:r>
            <w:r w:rsidRPr="0047728D">
              <w:rPr>
                <w:sz w:val="22"/>
                <w:szCs w:val="22"/>
              </w:rPr>
              <w:fldChar w:fldCharType="end"/>
            </w:r>
          </w:p>
        </w:tc>
        <w:tc>
          <w:tcPr>
            <w:tcW w:w="893" w:type="pct"/>
            <w:tcBorders>
              <w:top w:val="single" w:sz="4" w:space="0" w:color="auto"/>
              <w:left w:val="single" w:sz="4" w:space="0" w:color="auto"/>
              <w:bottom w:val="single" w:sz="4" w:space="0" w:color="auto"/>
              <w:right w:val="single" w:sz="4" w:space="0" w:color="auto"/>
            </w:tcBorders>
            <w:shd w:val="clear" w:color="auto" w:fill="auto"/>
            <w:vAlign w:val="center"/>
          </w:tcPr>
          <w:p w:rsidR="000444AA" w:rsidRPr="0047728D" w:rsidRDefault="008402FC" w:rsidP="00C2378A">
            <w:pPr>
              <w:rPr>
                <w:b/>
                <w:sz w:val="22"/>
                <w:szCs w:val="22"/>
              </w:rPr>
            </w:pPr>
            <w:r w:rsidRPr="0047728D">
              <w:rPr>
                <w:sz w:val="22"/>
                <w:szCs w:val="22"/>
              </w:rPr>
              <w:fldChar w:fldCharType="begin">
                <w:ffData>
                  <w:name w:val="Text1"/>
                  <w:enabled/>
                  <w:calcOnExit w:val="0"/>
                  <w:textInput/>
                </w:ffData>
              </w:fldChar>
            </w:r>
            <w:r w:rsidR="000444AA" w:rsidRPr="0047728D">
              <w:rPr>
                <w:sz w:val="22"/>
                <w:szCs w:val="22"/>
              </w:rPr>
              <w:instrText xml:space="preserve"> FORMTEXT </w:instrText>
            </w:r>
            <w:r w:rsidRPr="0047728D">
              <w:rPr>
                <w:sz w:val="22"/>
                <w:szCs w:val="22"/>
              </w:rPr>
            </w:r>
            <w:r w:rsidRPr="0047728D">
              <w:rPr>
                <w:sz w:val="22"/>
                <w:szCs w:val="22"/>
              </w:rPr>
              <w:fldChar w:fldCharType="separate"/>
            </w:r>
            <w:r w:rsidR="000444AA" w:rsidRPr="0047728D">
              <w:rPr>
                <w:noProof/>
                <w:sz w:val="22"/>
                <w:szCs w:val="22"/>
              </w:rPr>
              <w:t> </w:t>
            </w:r>
            <w:r w:rsidR="000444AA" w:rsidRPr="0047728D">
              <w:rPr>
                <w:noProof/>
                <w:sz w:val="22"/>
                <w:szCs w:val="22"/>
              </w:rPr>
              <w:t> </w:t>
            </w:r>
            <w:r w:rsidR="000444AA" w:rsidRPr="0047728D">
              <w:rPr>
                <w:noProof/>
                <w:sz w:val="22"/>
                <w:szCs w:val="22"/>
              </w:rPr>
              <w:t> </w:t>
            </w:r>
            <w:r w:rsidR="000444AA" w:rsidRPr="0047728D">
              <w:rPr>
                <w:noProof/>
                <w:sz w:val="22"/>
                <w:szCs w:val="22"/>
              </w:rPr>
              <w:t> </w:t>
            </w:r>
            <w:r w:rsidR="000444AA" w:rsidRPr="0047728D">
              <w:rPr>
                <w:noProof/>
                <w:sz w:val="22"/>
                <w:szCs w:val="22"/>
              </w:rPr>
              <w:t> </w:t>
            </w:r>
            <w:r w:rsidRPr="0047728D">
              <w:rPr>
                <w:sz w:val="22"/>
                <w:szCs w:val="22"/>
              </w:rPr>
              <w:fldChar w:fldCharType="end"/>
            </w:r>
          </w:p>
        </w:tc>
        <w:tc>
          <w:tcPr>
            <w:tcW w:w="290" w:type="pct"/>
            <w:tcBorders>
              <w:top w:val="single" w:sz="4" w:space="0" w:color="auto"/>
              <w:left w:val="single" w:sz="4" w:space="0" w:color="auto"/>
              <w:bottom w:val="single" w:sz="4" w:space="0" w:color="auto"/>
              <w:right w:val="single" w:sz="4" w:space="0" w:color="auto"/>
            </w:tcBorders>
            <w:shd w:val="clear" w:color="auto" w:fill="auto"/>
          </w:tcPr>
          <w:p w:rsidR="000444AA" w:rsidRPr="0047728D" w:rsidRDefault="000444AA" w:rsidP="00C2378A">
            <w:pPr>
              <w:widowControl w:val="0"/>
              <w:autoSpaceDE w:val="0"/>
              <w:autoSpaceDN w:val="0"/>
              <w:adjustRightInd w:val="0"/>
              <w:rPr>
                <w:sz w:val="22"/>
                <w:szCs w:val="22"/>
              </w:rPr>
            </w:pPr>
          </w:p>
        </w:tc>
      </w:tr>
      <w:tr w:rsidR="000444AA" w:rsidRPr="0047728D">
        <w:trPr>
          <w:trHeight w:val="720"/>
        </w:trPr>
        <w:tc>
          <w:tcPr>
            <w:tcW w:w="251" w:type="pct"/>
            <w:tcBorders>
              <w:top w:val="single" w:sz="4" w:space="0" w:color="auto"/>
              <w:left w:val="single" w:sz="4" w:space="0" w:color="auto"/>
              <w:bottom w:val="single" w:sz="4" w:space="0" w:color="auto"/>
              <w:right w:val="single" w:sz="4" w:space="0" w:color="auto"/>
            </w:tcBorders>
            <w:shd w:val="clear" w:color="auto" w:fill="76923C" w:themeFill="accent3" w:themeFillShade="BF"/>
            <w:vAlign w:val="center"/>
          </w:tcPr>
          <w:p w:rsidR="000444AA" w:rsidRPr="0047728D" w:rsidRDefault="000444AA" w:rsidP="00C2378A">
            <w:pPr>
              <w:jc w:val="center"/>
              <w:rPr>
                <w:b/>
                <w:sz w:val="22"/>
                <w:szCs w:val="22"/>
              </w:rPr>
            </w:pPr>
          </w:p>
        </w:tc>
        <w:tc>
          <w:tcPr>
            <w:tcW w:w="613" w:type="pct"/>
            <w:tcBorders>
              <w:top w:val="single" w:sz="4" w:space="0" w:color="auto"/>
              <w:left w:val="single" w:sz="4" w:space="0" w:color="auto"/>
              <w:bottom w:val="single" w:sz="4" w:space="0" w:color="auto"/>
              <w:right w:val="single" w:sz="4" w:space="0" w:color="auto"/>
            </w:tcBorders>
            <w:shd w:val="clear" w:color="auto" w:fill="76923C" w:themeFill="accent3" w:themeFillShade="BF"/>
          </w:tcPr>
          <w:p w:rsidR="000444AA" w:rsidRPr="0047728D" w:rsidRDefault="000444AA" w:rsidP="00C2378A">
            <w:pPr>
              <w:widowControl w:val="0"/>
              <w:autoSpaceDE w:val="0"/>
              <w:autoSpaceDN w:val="0"/>
              <w:adjustRightInd w:val="0"/>
              <w:rPr>
                <w:sz w:val="22"/>
                <w:szCs w:val="22"/>
              </w:rPr>
            </w:pPr>
          </w:p>
        </w:tc>
        <w:tc>
          <w:tcPr>
            <w:tcW w:w="2953" w:type="pct"/>
            <w:gridSpan w:val="2"/>
            <w:tcBorders>
              <w:top w:val="single" w:sz="4" w:space="0" w:color="auto"/>
              <w:left w:val="single" w:sz="4" w:space="0" w:color="auto"/>
              <w:bottom w:val="single" w:sz="4" w:space="0" w:color="auto"/>
              <w:right w:val="single" w:sz="4" w:space="0" w:color="auto"/>
            </w:tcBorders>
            <w:shd w:val="clear" w:color="auto" w:fill="76923C" w:themeFill="accent3" w:themeFillShade="BF"/>
            <w:vAlign w:val="center"/>
          </w:tcPr>
          <w:p w:rsidR="000444AA" w:rsidRPr="0047728D" w:rsidRDefault="000444AA" w:rsidP="00C2378A">
            <w:pPr>
              <w:widowControl w:val="0"/>
              <w:autoSpaceDE w:val="0"/>
              <w:autoSpaceDN w:val="0"/>
              <w:adjustRightInd w:val="0"/>
              <w:jc w:val="center"/>
              <w:rPr>
                <w:b/>
                <w:sz w:val="22"/>
                <w:szCs w:val="22"/>
              </w:rPr>
            </w:pPr>
            <w:r w:rsidRPr="0047728D">
              <w:rPr>
                <w:b/>
                <w:sz w:val="22"/>
                <w:szCs w:val="22"/>
              </w:rPr>
              <w:t>2.D GRADES 11-12 -- CCSS – Writing Standards for Literacy in History/Social Studies</w:t>
            </w:r>
          </w:p>
          <w:p w:rsidR="000444AA" w:rsidRPr="0047728D" w:rsidRDefault="000444AA" w:rsidP="00C2378A">
            <w:pPr>
              <w:jc w:val="center"/>
              <w:rPr>
                <w:b/>
                <w:color w:val="FFFFFF" w:themeColor="background1"/>
                <w:sz w:val="22"/>
                <w:szCs w:val="22"/>
              </w:rPr>
            </w:pPr>
          </w:p>
        </w:tc>
        <w:tc>
          <w:tcPr>
            <w:tcW w:w="893" w:type="pct"/>
            <w:tcBorders>
              <w:top w:val="single" w:sz="4" w:space="0" w:color="auto"/>
              <w:left w:val="single" w:sz="4" w:space="0" w:color="auto"/>
              <w:bottom w:val="single" w:sz="4" w:space="0" w:color="auto"/>
              <w:right w:val="single" w:sz="4" w:space="0" w:color="auto"/>
            </w:tcBorders>
            <w:shd w:val="clear" w:color="auto" w:fill="000000" w:themeFill="text1"/>
            <w:vAlign w:val="center"/>
          </w:tcPr>
          <w:p w:rsidR="000444AA" w:rsidRPr="0047728D" w:rsidRDefault="000444AA" w:rsidP="00C2378A">
            <w:pPr>
              <w:jc w:val="center"/>
              <w:rPr>
                <w:b/>
                <w:color w:val="FFFFFF" w:themeColor="background1"/>
                <w:sz w:val="22"/>
                <w:szCs w:val="22"/>
              </w:rPr>
            </w:pPr>
            <w:r w:rsidRPr="0047728D">
              <w:rPr>
                <w:b/>
                <w:color w:val="FFFFFF" w:themeColor="background1"/>
                <w:sz w:val="22"/>
                <w:szCs w:val="22"/>
              </w:rPr>
              <w:t>TOTAL SECTION 2.D SCORE</w:t>
            </w:r>
          </w:p>
        </w:tc>
        <w:tc>
          <w:tcPr>
            <w:tcW w:w="290" w:type="pct"/>
            <w:tcBorders>
              <w:top w:val="single" w:sz="4" w:space="0" w:color="auto"/>
              <w:left w:val="single" w:sz="4" w:space="0" w:color="auto"/>
              <w:bottom w:val="single" w:sz="4" w:space="0" w:color="auto"/>
              <w:right w:val="single" w:sz="4" w:space="0" w:color="auto"/>
            </w:tcBorders>
            <w:shd w:val="clear" w:color="auto" w:fill="auto"/>
          </w:tcPr>
          <w:p w:rsidR="000444AA" w:rsidRPr="0047728D" w:rsidRDefault="000444AA" w:rsidP="00C2378A">
            <w:pPr>
              <w:widowControl w:val="0"/>
              <w:autoSpaceDE w:val="0"/>
              <w:autoSpaceDN w:val="0"/>
              <w:adjustRightInd w:val="0"/>
              <w:rPr>
                <w:sz w:val="22"/>
                <w:szCs w:val="22"/>
              </w:rPr>
            </w:pPr>
          </w:p>
        </w:tc>
      </w:tr>
    </w:tbl>
    <w:p w:rsidR="005C01DD" w:rsidRPr="0047728D" w:rsidRDefault="005C01DD" w:rsidP="005C01DD">
      <w:pPr>
        <w:rPr>
          <w:sz w:val="22"/>
          <w:szCs w:val="22"/>
        </w:rPr>
      </w:pPr>
    </w:p>
    <w:p w:rsidR="005C01DD" w:rsidRPr="0047728D" w:rsidRDefault="005C01DD" w:rsidP="005C01DD">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16"/>
      </w:tblGrid>
      <w:tr w:rsidR="005C01DD" w:rsidRPr="0047728D">
        <w:tc>
          <w:tcPr>
            <w:tcW w:w="14616" w:type="dxa"/>
            <w:shd w:val="clear" w:color="auto" w:fill="76923C" w:themeFill="accent3" w:themeFillShade="BF"/>
          </w:tcPr>
          <w:p w:rsidR="005C01DD" w:rsidRPr="0047728D" w:rsidRDefault="000444AA" w:rsidP="0026397A">
            <w:pPr>
              <w:rPr>
                <w:b/>
                <w:sz w:val="22"/>
                <w:szCs w:val="22"/>
              </w:rPr>
            </w:pPr>
            <w:r w:rsidRPr="0047728D">
              <w:rPr>
                <w:b/>
                <w:sz w:val="22"/>
                <w:szCs w:val="22"/>
              </w:rPr>
              <w:t>SECTION 2.E-2.F:  OTHER RELEVANT CRITERIA</w:t>
            </w:r>
          </w:p>
        </w:tc>
      </w:tr>
      <w:tr w:rsidR="005C01DD" w:rsidRPr="0047728D">
        <w:tc>
          <w:tcPr>
            <w:tcW w:w="14616" w:type="dxa"/>
          </w:tcPr>
          <w:p w:rsidR="000444AA" w:rsidRPr="0047728D" w:rsidRDefault="000444AA" w:rsidP="00CC72D7">
            <w:pPr>
              <w:numPr>
                <w:ilvl w:val="0"/>
                <w:numId w:val="2"/>
              </w:numPr>
              <w:ind w:left="360"/>
              <w:rPr>
                <w:b/>
                <w:sz w:val="22"/>
                <w:szCs w:val="22"/>
              </w:rPr>
            </w:pPr>
            <w:r w:rsidRPr="0047728D">
              <w:rPr>
                <w:b/>
                <w:sz w:val="22"/>
                <w:szCs w:val="22"/>
              </w:rPr>
              <w:t>Publisher:</w:t>
            </w:r>
          </w:p>
          <w:p w:rsidR="000444AA" w:rsidRPr="0047728D" w:rsidRDefault="000444AA" w:rsidP="00CC72D7">
            <w:pPr>
              <w:numPr>
                <w:ilvl w:val="0"/>
                <w:numId w:val="2"/>
              </w:numPr>
              <w:ind w:left="360"/>
              <w:rPr>
                <w:sz w:val="22"/>
                <w:szCs w:val="22"/>
              </w:rPr>
            </w:pPr>
            <w:r w:rsidRPr="0047728D">
              <w:rPr>
                <w:sz w:val="22"/>
                <w:szCs w:val="22"/>
              </w:rPr>
              <w:t xml:space="preserve">Section 2.E-2.F criteria are scored as to whether the evidence occurs in the instructional material; they are NOT scored using Bloom’s. </w:t>
            </w:r>
          </w:p>
          <w:p w:rsidR="000444AA" w:rsidRPr="0047728D" w:rsidRDefault="000444AA" w:rsidP="00CC72D7">
            <w:pPr>
              <w:numPr>
                <w:ilvl w:val="0"/>
                <w:numId w:val="2"/>
              </w:numPr>
              <w:ind w:left="360"/>
              <w:rPr>
                <w:sz w:val="22"/>
                <w:szCs w:val="22"/>
              </w:rPr>
            </w:pPr>
            <w:r w:rsidRPr="0047728D">
              <w:rPr>
                <w:sz w:val="22"/>
                <w:szCs w:val="22"/>
              </w:rPr>
              <w:t>Citations for Section 2.E-2.F “Other Relevant Criteria” will usually refer to the Teacher Edition or the Student Edition.</w:t>
            </w:r>
          </w:p>
          <w:p w:rsidR="000444AA" w:rsidRPr="0047728D" w:rsidRDefault="000444AA" w:rsidP="00CC72D7">
            <w:pPr>
              <w:numPr>
                <w:ilvl w:val="0"/>
                <w:numId w:val="2"/>
              </w:numPr>
              <w:ind w:left="360"/>
              <w:rPr>
                <w:sz w:val="22"/>
                <w:szCs w:val="22"/>
              </w:rPr>
            </w:pPr>
            <w:r w:rsidRPr="0047728D">
              <w:rPr>
                <w:sz w:val="22"/>
                <w:szCs w:val="22"/>
              </w:rPr>
              <w:t>List one citation per occurrence cell.</w:t>
            </w:r>
          </w:p>
          <w:p w:rsidR="005C01DD" w:rsidRPr="0047728D" w:rsidRDefault="000444AA" w:rsidP="00CC72D7">
            <w:pPr>
              <w:numPr>
                <w:ilvl w:val="0"/>
                <w:numId w:val="2"/>
              </w:numPr>
              <w:ind w:left="360"/>
              <w:rPr>
                <w:sz w:val="22"/>
                <w:szCs w:val="22"/>
              </w:rPr>
            </w:pPr>
            <w:r w:rsidRPr="0047728D">
              <w:rPr>
                <w:sz w:val="22"/>
                <w:szCs w:val="22"/>
              </w:rPr>
              <w:t>All three citation occurrences must be found satisfactory by the Reviewer to meet the requirements of the standard</w:t>
            </w:r>
            <w:r w:rsidRPr="0047728D">
              <w:rPr>
                <w:color w:val="FF0000"/>
                <w:sz w:val="22"/>
                <w:szCs w:val="22"/>
              </w:rPr>
              <w:t>.</w:t>
            </w:r>
          </w:p>
        </w:tc>
      </w:tr>
      <w:tr w:rsidR="005C01DD" w:rsidRPr="0047728D">
        <w:tc>
          <w:tcPr>
            <w:tcW w:w="14616" w:type="dxa"/>
            <w:shd w:val="clear" w:color="auto" w:fill="auto"/>
          </w:tcPr>
          <w:p w:rsidR="005C01DD" w:rsidRPr="0047728D" w:rsidRDefault="005C01DD" w:rsidP="0026397A">
            <w:pPr>
              <w:rPr>
                <w:b/>
                <w:sz w:val="22"/>
                <w:szCs w:val="22"/>
              </w:rPr>
            </w:pPr>
            <w:r w:rsidRPr="0047728D">
              <w:rPr>
                <w:b/>
                <w:sz w:val="22"/>
                <w:szCs w:val="22"/>
              </w:rPr>
              <w:t>Reviewer:  Use the Teacher’s Edition and the Student Edition to conduct this portion of the review.</w:t>
            </w:r>
          </w:p>
          <w:p w:rsidR="005C01DD" w:rsidRPr="0047728D" w:rsidRDefault="005C01DD" w:rsidP="00CC72D7">
            <w:pPr>
              <w:numPr>
                <w:ilvl w:val="0"/>
                <w:numId w:val="3"/>
              </w:numPr>
              <w:ind w:left="360"/>
              <w:rPr>
                <w:sz w:val="22"/>
                <w:szCs w:val="22"/>
              </w:rPr>
            </w:pPr>
            <w:r w:rsidRPr="0047728D">
              <w:rPr>
                <w:sz w:val="22"/>
                <w:szCs w:val="22"/>
              </w:rPr>
              <w:t>Zero (0):  All 3 citations did not meet the requirements of the standard.</w:t>
            </w:r>
          </w:p>
          <w:p w:rsidR="005C01DD" w:rsidRPr="0047728D" w:rsidRDefault="005C01DD" w:rsidP="00CC72D7">
            <w:pPr>
              <w:numPr>
                <w:ilvl w:val="0"/>
                <w:numId w:val="3"/>
              </w:numPr>
              <w:ind w:left="360"/>
              <w:rPr>
                <w:sz w:val="22"/>
                <w:szCs w:val="22"/>
              </w:rPr>
            </w:pPr>
            <w:r w:rsidRPr="0047728D">
              <w:rPr>
                <w:sz w:val="22"/>
                <w:szCs w:val="22"/>
              </w:rPr>
              <w:t>Five (5):  All 3 citations met the requirements of the standard.</w:t>
            </w:r>
          </w:p>
        </w:tc>
      </w:tr>
    </w:tbl>
    <w:p w:rsidR="005C01DD" w:rsidRPr="0047728D" w:rsidRDefault="005C01DD" w:rsidP="005C01DD">
      <w:pPr>
        <w:rPr>
          <w:sz w:val="22"/>
          <w:szCs w:val="22"/>
        </w:rPr>
      </w:pPr>
    </w:p>
    <w:tbl>
      <w:tblPr>
        <w:tblW w:w="145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6480"/>
        <w:gridCol w:w="2070"/>
        <w:gridCol w:w="1890"/>
        <w:gridCol w:w="2070"/>
        <w:gridCol w:w="1350"/>
      </w:tblGrid>
      <w:tr w:rsidR="005C01DD" w:rsidRPr="0047728D" w:rsidTr="00CC72D7">
        <w:trPr>
          <w:cantSplit/>
          <w:trHeight w:val="432"/>
          <w:tblHeader/>
        </w:trPr>
        <w:tc>
          <w:tcPr>
            <w:tcW w:w="720" w:type="dxa"/>
            <w:shd w:val="clear" w:color="auto" w:fill="76923C" w:themeFill="accent3" w:themeFillShade="BF"/>
            <w:vAlign w:val="center"/>
          </w:tcPr>
          <w:p w:rsidR="005C01DD" w:rsidRPr="0047728D" w:rsidRDefault="005C01DD" w:rsidP="00997398">
            <w:pPr>
              <w:jc w:val="center"/>
              <w:rPr>
                <w:b/>
                <w:sz w:val="22"/>
                <w:szCs w:val="22"/>
              </w:rPr>
            </w:pPr>
          </w:p>
        </w:tc>
        <w:tc>
          <w:tcPr>
            <w:tcW w:w="6480" w:type="dxa"/>
            <w:shd w:val="clear" w:color="auto" w:fill="76923C" w:themeFill="accent3" w:themeFillShade="BF"/>
            <w:vAlign w:val="center"/>
          </w:tcPr>
          <w:p w:rsidR="005C01DD" w:rsidRPr="0047728D" w:rsidRDefault="000444AA" w:rsidP="00997398">
            <w:pPr>
              <w:jc w:val="center"/>
              <w:rPr>
                <w:b/>
                <w:sz w:val="22"/>
                <w:szCs w:val="22"/>
              </w:rPr>
            </w:pPr>
            <w:r w:rsidRPr="0047728D">
              <w:rPr>
                <w:b/>
                <w:sz w:val="22"/>
                <w:szCs w:val="22"/>
              </w:rPr>
              <w:t>SECTION 2.E</w:t>
            </w:r>
            <w:r w:rsidR="005C01DD" w:rsidRPr="0047728D">
              <w:rPr>
                <w:b/>
                <w:sz w:val="22"/>
                <w:szCs w:val="22"/>
              </w:rPr>
              <w:t>: Other Relevant Criteria – Publisher’s Criteria</w:t>
            </w:r>
          </w:p>
        </w:tc>
        <w:tc>
          <w:tcPr>
            <w:tcW w:w="2070" w:type="dxa"/>
            <w:shd w:val="clear" w:color="auto" w:fill="76923C" w:themeFill="accent3" w:themeFillShade="BF"/>
            <w:vAlign w:val="center"/>
          </w:tcPr>
          <w:p w:rsidR="005C01DD" w:rsidRPr="0047728D" w:rsidRDefault="005C01DD" w:rsidP="00997398">
            <w:pPr>
              <w:jc w:val="center"/>
              <w:rPr>
                <w:b/>
                <w:sz w:val="22"/>
                <w:szCs w:val="22"/>
              </w:rPr>
            </w:pPr>
            <w:r w:rsidRPr="0047728D">
              <w:rPr>
                <w:b/>
                <w:sz w:val="22"/>
                <w:szCs w:val="22"/>
              </w:rPr>
              <w:t>Occurrence 1</w:t>
            </w:r>
          </w:p>
        </w:tc>
        <w:tc>
          <w:tcPr>
            <w:tcW w:w="1890" w:type="dxa"/>
            <w:shd w:val="clear" w:color="auto" w:fill="76923C" w:themeFill="accent3" w:themeFillShade="BF"/>
            <w:vAlign w:val="center"/>
          </w:tcPr>
          <w:p w:rsidR="005C01DD" w:rsidRPr="0047728D" w:rsidRDefault="005C01DD" w:rsidP="00997398">
            <w:pPr>
              <w:jc w:val="center"/>
              <w:rPr>
                <w:b/>
                <w:sz w:val="22"/>
                <w:szCs w:val="22"/>
              </w:rPr>
            </w:pPr>
            <w:r w:rsidRPr="0047728D">
              <w:rPr>
                <w:b/>
                <w:sz w:val="22"/>
                <w:szCs w:val="22"/>
              </w:rPr>
              <w:t>Occurrence 2</w:t>
            </w:r>
          </w:p>
        </w:tc>
        <w:tc>
          <w:tcPr>
            <w:tcW w:w="2070" w:type="dxa"/>
            <w:shd w:val="clear" w:color="auto" w:fill="76923C" w:themeFill="accent3" w:themeFillShade="BF"/>
            <w:vAlign w:val="center"/>
          </w:tcPr>
          <w:p w:rsidR="005C01DD" w:rsidRPr="0047728D" w:rsidRDefault="005C01DD" w:rsidP="00997398">
            <w:pPr>
              <w:jc w:val="center"/>
              <w:rPr>
                <w:b/>
                <w:sz w:val="22"/>
                <w:szCs w:val="22"/>
              </w:rPr>
            </w:pPr>
            <w:r w:rsidRPr="0047728D">
              <w:rPr>
                <w:b/>
                <w:sz w:val="22"/>
                <w:szCs w:val="22"/>
              </w:rPr>
              <w:t>Occurrence 3</w:t>
            </w:r>
          </w:p>
        </w:tc>
        <w:tc>
          <w:tcPr>
            <w:tcW w:w="1350" w:type="dxa"/>
            <w:shd w:val="clear" w:color="auto" w:fill="76923C" w:themeFill="accent3" w:themeFillShade="BF"/>
            <w:vAlign w:val="center"/>
          </w:tcPr>
          <w:p w:rsidR="005C01DD" w:rsidRPr="0047728D" w:rsidRDefault="005C01DD" w:rsidP="00997398">
            <w:pPr>
              <w:jc w:val="center"/>
              <w:rPr>
                <w:b/>
                <w:sz w:val="22"/>
                <w:szCs w:val="22"/>
              </w:rPr>
            </w:pPr>
            <w:r w:rsidRPr="0047728D">
              <w:rPr>
                <w:b/>
                <w:sz w:val="22"/>
                <w:szCs w:val="22"/>
              </w:rPr>
              <w:t>Score</w:t>
            </w:r>
          </w:p>
        </w:tc>
      </w:tr>
      <w:tr w:rsidR="005C01DD" w:rsidRPr="0047728D" w:rsidTr="00CC72D7">
        <w:trPr>
          <w:cantSplit/>
        </w:trPr>
        <w:tc>
          <w:tcPr>
            <w:tcW w:w="720" w:type="dxa"/>
            <w:tcBorders>
              <w:bottom w:val="single" w:sz="4" w:space="0" w:color="auto"/>
            </w:tcBorders>
            <w:shd w:val="clear" w:color="auto" w:fill="76923C" w:themeFill="accent3" w:themeFillShade="BF"/>
          </w:tcPr>
          <w:p w:rsidR="005C01DD" w:rsidRPr="0047728D" w:rsidRDefault="005C01DD" w:rsidP="00201053">
            <w:pPr>
              <w:ind w:left="-90" w:right="-107"/>
              <w:jc w:val="center"/>
              <w:rPr>
                <w:b/>
                <w:sz w:val="22"/>
                <w:szCs w:val="22"/>
              </w:rPr>
            </w:pPr>
          </w:p>
        </w:tc>
        <w:tc>
          <w:tcPr>
            <w:tcW w:w="6480" w:type="dxa"/>
            <w:tcBorders>
              <w:bottom w:val="single" w:sz="4" w:space="0" w:color="auto"/>
            </w:tcBorders>
            <w:shd w:val="clear" w:color="auto" w:fill="76923C" w:themeFill="accent3" w:themeFillShade="BF"/>
          </w:tcPr>
          <w:p w:rsidR="005C01DD" w:rsidRPr="0047728D" w:rsidRDefault="005C01DD" w:rsidP="003E3EE7">
            <w:pPr>
              <w:rPr>
                <w:b/>
                <w:sz w:val="22"/>
                <w:szCs w:val="22"/>
              </w:rPr>
            </w:pPr>
            <w:r w:rsidRPr="0047728D">
              <w:rPr>
                <w:b/>
                <w:sz w:val="22"/>
                <w:szCs w:val="22"/>
              </w:rPr>
              <w:t>Materials aligned with standards provide sequential, cumulative instruction and practice opportunities for a full range of foundational skills.</w:t>
            </w:r>
          </w:p>
          <w:p w:rsidR="005C01DD" w:rsidRPr="0047728D" w:rsidRDefault="005C01DD" w:rsidP="003E3EE7">
            <w:pPr>
              <w:rPr>
                <w:b/>
                <w:i/>
                <w:sz w:val="22"/>
                <w:szCs w:val="22"/>
              </w:rPr>
            </w:pPr>
            <w:r w:rsidRPr="0047728D">
              <w:rPr>
                <w:b/>
                <w:i/>
                <w:sz w:val="22"/>
                <w:szCs w:val="22"/>
              </w:rPr>
              <w:t>(Specify or cite how the following instructional recommendations occur within this curriculum.)</w:t>
            </w:r>
          </w:p>
          <w:p w:rsidR="005C01DD" w:rsidRPr="0047728D" w:rsidRDefault="005C01DD" w:rsidP="003E3EE7">
            <w:pPr>
              <w:rPr>
                <w:b/>
                <w:sz w:val="22"/>
                <w:szCs w:val="22"/>
              </w:rPr>
            </w:pPr>
          </w:p>
        </w:tc>
        <w:tc>
          <w:tcPr>
            <w:tcW w:w="2070" w:type="dxa"/>
            <w:tcBorders>
              <w:bottom w:val="single" w:sz="4" w:space="0" w:color="auto"/>
            </w:tcBorders>
            <w:shd w:val="clear" w:color="auto" w:fill="76923C" w:themeFill="accent3" w:themeFillShade="BF"/>
          </w:tcPr>
          <w:p w:rsidR="005C01DD" w:rsidRPr="0047728D" w:rsidRDefault="005C01DD" w:rsidP="00201053">
            <w:pPr>
              <w:jc w:val="center"/>
              <w:rPr>
                <w:b/>
                <w:sz w:val="22"/>
                <w:szCs w:val="22"/>
              </w:rPr>
            </w:pPr>
          </w:p>
        </w:tc>
        <w:tc>
          <w:tcPr>
            <w:tcW w:w="1890" w:type="dxa"/>
            <w:tcBorders>
              <w:bottom w:val="single" w:sz="4" w:space="0" w:color="auto"/>
            </w:tcBorders>
            <w:shd w:val="clear" w:color="auto" w:fill="76923C" w:themeFill="accent3" w:themeFillShade="BF"/>
          </w:tcPr>
          <w:p w:rsidR="005C01DD" w:rsidRPr="0047728D" w:rsidRDefault="005C01DD" w:rsidP="00201053">
            <w:pPr>
              <w:jc w:val="center"/>
              <w:rPr>
                <w:b/>
                <w:sz w:val="22"/>
                <w:szCs w:val="22"/>
              </w:rPr>
            </w:pPr>
          </w:p>
        </w:tc>
        <w:tc>
          <w:tcPr>
            <w:tcW w:w="2070" w:type="dxa"/>
            <w:tcBorders>
              <w:bottom w:val="single" w:sz="4" w:space="0" w:color="auto"/>
            </w:tcBorders>
            <w:shd w:val="clear" w:color="auto" w:fill="76923C" w:themeFill="accent3" w:themeFillShade="BF"/>
          </w:tcPr>
          <w:p w:rsidR="005C01DD" w:rsidRPr="0047728D" w:rsidRDefault="005C01DD" w:rsidP="00201053">
            <w:pPr>
              <w:jc w:val="center"/>
              <w:rPr>
                <w:b/>
                <w:sz w:val="22"/>
                <w:szCs w:val="22"/>
              </w:rPr>
            </w:pPr>
          </w:p>
        </w:tc>
        <w:tc>
          <w:tcPr>
            <w:tcW w:w="1350" w:type="dxa"/>
            <w:tcBorders>
              <w:bottom w:val="single" w:sz="4" w:space="0" w:color="auto"/>
            </w:tcBorders>
            <w:shd w:val="clear" w:color="auto" w:fill="76923C" w:themeFill="accent3" w:themeFillShade="BF"/>
          </w:tcPr>
          <w:p w:rsidR="005C01DD" w:rsidRPr="0047728D" w:rsidRDefault="005C01DD" w:rsidP="00201053">
            <w:pPr>
              <w:jc w:val="center"/>
              <w:rPr>
                <w:b/>
                <w:sz w:val="22"/>
                <w:szCs w:val="22"/>
              </w:rPr>
            </w:pPr>
          </w:p>
        </w:tc>
      </w:tr>
      <w:tr w:rsidR="005C01DD" w:rsidRPr="0047728D" w:rsidTr="00CC72D7">
        <w:trPr>
          <w:trHeight w:val="432"/>
        </w:trPr>
        <w:tc>
          <w:tcPr>
            <w:tcW w:w="720" w:type="dxa"/>
            <w:vAlign w:val="center"/>
          </w:tcPr>
          <w:p w:rsidR="005C01DD" w:rsidRPr="0047728D" w:rsidRDefault="000444AA" w:rsidP="00201053">
            <w:pPr>
              <w:jc w:val="center"/>
              <w:rPr>
                <w:b/>
                <w:sz w:val="22"/>
                <w:szCs w:val="22"/>
              </w:rPr>
            </w:pPr>
            <w:r w:rsidRPr="0047728D">
              <w:rPr>
                <w:b/>
                <w:sz w:val="22"/>
                <w:szCs w:val="22"/>
              </w:rPr>
              <w:t>100.</w:t>
            </w:r>
          </w:p>
          <w:p w:rsidR="005C01DD" w:rsidRPr="0047728D" w:rsidRDefault="005C01DD" w:rsidP="00201053">
            <w:pPr>
              <w:jc w:val="center"/>
              <w:rPr>
                <w:b/>
                <w:sz w:val="22"/>
                <w:szCs w:val="22"/>
              </w:rPr>
            </w:pPr>
          </w:p>
        </w:tc>
        <w:tc>
          <w:tcPr>
            <w:tcW w:w="6480" w:type="dxa"/>
          </w:tcPr>
          <w:p w:rsidR="005C01DD" w:rsidRPr="0047728D" w:rsidRDefault="005C01DD" w:rsidP="00F17C13">
            <w:pPr>
              <w:rPr>
                <w:sz w:val="22"/>
                <w:szCs w:val="22"/>
              </w:rPr>
            </w:pPr>
            <w:r w:rsidRPr="0047728D">
              <w:rPr>
                <w:b/>
                <w:sz w:val="22"/>
                <w:szCs w:val="22"/>
              </w:rPr>
              <w:t xml:space="preserve">Speaking and Listening: </w:t>
            </w:r>
            <w:r w:rsidRPr="0047728D">
              <w:rPr>
                <w:sz w:val="22"/>
                <w:szCs w:val="22"/>
              </w:rPr>
              <w:t>Materials help teachers plan substantive academic discussions around grade-level topics and texts that students have studied and researched.  Text provides opportunities to strengthen students’ listening skills.</w:t>
            </w:r>
          </w:p>
          <w:p w:rsidR="005C01DD" w:rsidRPr="0047728D" w:rsidRDefault="005C01DD" w:rsidP="00F17C13">
            <w:pPr>
              <w:rPr>
                <w:b/>
                <w:sz w:val="22"/>
                <w:szCs w:val="22"/>
              </w:rPr>
            </w:pPr>
          </w:p>
        </w:tc>
        <w:tc>
          <w:tcPr>
            <w:tcW w:w="2070" w:type="dxa"/>
          </w:tcPr>
          <w:p w:rsidR="005C01DD" w:rsidRPr="0047728D" w:rsidRDefault="008402FC">
            <w:pPr>
              <w:rPr>
                <w:sz w:val="22"/>
                <w:szCs w:val="22"/>
              </w:rPr>
            </w:pPr>
            <w:r w:rsidRPr="0047728D">
              <w:rPr>
                <w:sz w:val="22"/>
                <w:szCs w:val="22"/>
              </w:rPr>
              <w:fldChar w:fldCharType="begin">
                <w:ffData>
                  <w:name w:val="Text1"/>
                  <w:enabled/>
                  <w:calcOnExit w:val="0"/>
                  <w:textInput/>
                </w:ffData>
              </w:fldChar>
            </w:r>
            <w:r w:rsidR="005C01DD" w:rsidRPr="0047728D">
              <w:rPr>
                <w:sz w:val="22"/>
                <w:szCs w:val="22"/>
              </w:rPr>
              <w:instrText xml:space="preserve"> FORMTEXT </w:instrText>
            </w:r>
            <w:r w:rsidRPr="0047728D">
              <w:rPr>
                <w:sz w:val="22"/>
                <w:szCs w:val="22"/>
              </w:rPr>
            </w:r>
            <w:r w:rsidRPr="0047728D">
              <w:rPr>
                <w:sz w:val="22"/>
                <w:szCs w:val="22"/>
              </w:rPr>
              <w:fldChar w:fldCharType="separate"/>
            </w:r>
            <w:r w:rsidR="005C01DD" w:rsidRPr="0047728D">
              <w:rPr>
                <w:noProof/>
                <w:sz w:val="22"/>
                <w:szCs w:val="22"/>
              </w:rPr>
              <w:t> </w:t>
            </w:r>
            <w:r w:rsidR="005C01DD" w:rsidRPr="0047728D">
              <w:rPr>
                <w:noProof/>
                <w:sz w:val="22"/>
                <w:szCs w:val="22"/>
              </w:rPr>
              <w:t> </w:t>
            </w:r>
            <w:r w:rsidR="005C01DD" w:rsidRPr="0047728D">
              <w:rPr>
                <w:noProof/>
                <w:sz w:val="22"/>
                <w:szCs w:val="22"/>
              </w:rPr>
              <w:t> </w:t>
            </w:r>
            <w:r w:rsidR="005C01DD" w:rsidRPr="0047728D">
              <w:rPr>
                <w:noProof/>
                <w:sz w:val="22"/>
                <w:szCs w:val="22"/>
              </w:rPr>
              <w:t> </w:t>
            </w:r>
            <w:r w:rsidR="005C01DD" w:rsidRPr="0047728D">
              <w:rPr>
                <w:noProof/>
                <w:sz w:val="22"/>
                <w:szCs w:val="22"/>
              </w:rPr>
              <w:t> </w:t>
            </w:r>
            <w:r w:rsidRPr="0047728D">
              <w:rPr>
                <w:sz w:val="22"/>
                <w:szCs w:val="22"/>
              </w:rPr>
              <w:fldChar w:fldCharType="end"/>
            </w:r>
          </w:p>
        </w:tc>
        <w:tc>
          <w:tcPr>
            <w:tcW w:w="1890" w:type="dxa"/>
          </w:tcPr>
          <w:p w:rsidR="005C01DD" w:rsidRPr="0047728D" w:rsidRDefault="008402FC">
            <w:pPr>
              <w:rPr>
                <w:sz w:val="22"/>
                <w:szCs w:val="22"/>
              </w:rPr>
            </w:pPr>
            <w:r w:rsidRPr="0047728D">
              <w:rPr>
                <w:sz w:val="22"/>
                <w:szCs w:val="22"/>
              </w:rPr>
              <w:fldChar w:fldCharType="begin">
                <w:ffData>
                  <w:name w:val="Text1"/>
                  <w:enabled/>
                  <w:calcOnExit w:val="0"/>
                  <w:textInput/>
                </w:ffData>
              </w:fldChar>
            </w:r>
            <w:r w:rsidR="005C01DD" w:rsidRPr="0047728D">
              <w:rPr>
                <w:sz w:val="22"/>
                <w:szCs w:val="22"/>
              </w:rPr>
              <w:instrText xml:space="preserve"> FORMTEXT </w:instrText>
            </w:r>
            <w:r w:rsidRPr="0047728D">
              <w:rPr>
                <w:sz w:val="22"/>
                <w:szCs w:val="22"/>
              </w:rPr>
            </w:r>
            <w:r w:rsidRPr="0047728D">
              <w:rPr>
                <w:sz w:val="22"/>
                <w:szCs w:val="22"/>
              </w:rPr>
              <w:fldChar w:fldCharType="separate"/>
            </w:r>
            <w:r w:rsidR="005C01DD" w:rsidRPr="0047728D">
              <w:rPr>
                <w:noProof/>
                <w:sz w:val="22"/>
                <w:szCs w:val="22"/>
              </w:rPr>
              <w:t> </w:t>
            </w:r>
            <w:r w:rsidR="005C01DD" w:rsidRPr="0047728D">
              <w:rPr>
                <w:noProof/>
                <w:sz w:val="22"/>
                <w:szCs w:val="22"/>
              </w:rPr>
              <w:t> </w:t>
            </w:r>
            <w:r w:rsidR="005C01DD" w:rsidRPr="0047728D">
              <w:rPr>
                <w:noProof/>
                <w:sz w:val="22"/>
                <w:szCs w:val="22"/>
              </w:rPr>
              <w:t> </w:t>
            </w:r>
            <w:r w:rsidR="005C01DD" w:rsidRPr="0047728D">
              <w:rPr>
                <w:noProof/>
                <w:sz w:val="22"/>
                <w:szCs w:val="22"/>
              </w:rPr>
              <w:t> </w:t>
            </w:r>
            <w:r w:rsidR="005C01DD" w:rsidRPr="0047728D">
              <w:rPr>
                <w:noProof/>
                <w:sz w:val="22"/>
                <w:szCs w:val="22"/>
              </w:rPr>
              <w:t> </w:t>
            </w:r>
            <w:r w:rsidRPr="0047728D">
              <w:rPr>
                <w:sz w:val="22"/>
                <w:szCs w:val="22"/>
              </w:rPr>
              <w:fldChar w:fldCharType="end"/>
            </w:r>
          </w:p>
        </w:tc>
        <w:tc>
          <w:tcPr>
            <w:tcW w:w="2070" w:type="dxa"/>
          </w:tcPr>
          <w:p w:rsidR="005C01DD" w:rsidRPr="0047728D" w:rsidRDefault="008402FC">
            <w:pPr>
              <w:rPr>
                <w:sz w:val="22"/>
                <w:szCs w:val="22"/>
              </w:rPr>
            </w:pPr>
            <w:r w:rsidRPr="0047728D">
              <w:rPr>
                <w:sz w:val="22"/>
                <w:szCs w:val="22"/>
              </w:rPr>
              <w:fldChar w:fldCharType="begin">
                <w:ffData>
                  <w:name w:val="Text1"/>
                  <w:enabled/>
                  <w:calcOnExit w:val="0"/>
                  <w:textInput/>
                </w:ffData>
              </w:fldChar>
            </w:r>
            <w:r w:rsidR="005C01DD" w:rsidRPr="0047728D">
              <w:rPr>
                <w:sz w:val="22"/>
                <w:szCs w:val="22"/>
              </w:rPr>
              <w:instrText xml:space="preserve"> FORMTEXT </w:instrText>
            </w:r>
            <w:r w:rsidRPr="0047728D">
              <w:rPr>
                <w:sz w:val="22"/>
                <w:szCs w:val="22"/>
              </w:rPr>
            </w:r>
            <w:r w:rsidRPr="0047728D">
              <w:rPr>
                <w:sz w:val="22"/>
                <w:szCs w:val="22"/>
              </w:rPr>
              <w:fldChar w:fldCharType="separate"/>
            </w:r>
            <w:r w:rsidR="005C01DD" w:rsidRPr="0047728D">
              <w:rPr>
                <w:noProof/>
                <w:sz w:val="22"/>
                <w:szCs w:val="22"/>
              </w:rPr>
              <w:t> </w:t>
            </w:r>
            <w:r w:rsidR="005C01DD" w:rsidRPr="0047728D">
              <w:rPr>
                <w:noProof/>
                <w:sz w:val="22"/>
                <w:szCs w:val="22"/>
              </w:rPr>
              <w:t> </w:t>
            </w:r>
            <w:r w:rsidR="005C01DD" w:rsidRPr="0047728D">
              <w:rPr>
                <w:noProof/>
                <w:sz w:val="22"/>
                <w:szCs w:val="22"/>
              </w:rPr>
              <w:t> </w:t>
            </w:r>
            <w:r w:rsidR="005C01DD" w:rsidRPr="0047728D">
              <w:rPr>
                <w:noProof/>
                <w:sz w:val="22"/>
                <w:szCs w:val="22"/>
              </w:rPr>
              <w:t> </w:t>
            </w:r>
            <w:r w:rsidR="005C01DD" w:rsidRPr="0047728D">
              <w:rPr>
                <w:noProof/>
                <w:sz w:val="22"/>
                <w:szCs w:val="22"/>
              </w:rPr>
              <w:t> </w:t>
            </w:r>
            <w:r w:rsidRPr="0047728D">
              <w:rPr>
                <w:sz w:val="22"/>
                <w:szCs w:val="22"/>
              </w:rPr>
              <w:fldChar w:fldCharType="end"/>
            </w:r>
          </w:p>
        </w:tc>
        <w:tc>
          <w:tcPr>
            <w:tcW w:w="1350" w:type="dxa"/>
          </w:tcPr>
          <w:p w:rsidR="005C01DD" w:rsidRPr="0047728D" w:rsidRDefault="005C01DD" w:rsidP="00201053">
            <w:pPr>
              <w:rPr>
                <w:sz w:val="22"/>
                <w:szCs w:val="22"/>
              </w:rPr>
            </w:pPr>
          </w:p>
        </w:tc>
      </w:tr>
      <w:tr w:rsidR="005C01DD" w:rsidRPr="0047728D" w:rsidTr="00CC72D7">
        <w:trPr>
          <w:trHeight w:val="432"/>
        </w:trPr>
        <w:tc>
          <w:tcPr>
            <w:tcW w:w="720" w:type="dxa"/>
            <w:vAlign w:val="center"/>
          </w:tcPr>
          <w:p w:rsidR="005C01DD" w:rsidRPr="0047728D" w:rsidRDefault="000444AA" w:rsidP="00201053">
            <w:pPr>
              <w:jc w:val="center"/>
              <w:rPr>
                <w:b/>
                <w:sz w:val="22"/>
                <w:szCs w:val="22"/>
              </w:rPr>
            </w:pPr>
            <w:r w:rsidRPr="0047728D">
              <w:rPr>
                <w:b/>
                <w:sz w:val="22"/>
                <w:szCs w:val="22"/>
              </w:rPr>
              <w:t>101.</w:t>
            </w:r>
          </w:p>
          <w:p w:rsidR="005C01DD" w:rsidRPr="0047728D" w:rsidRDefault="005C01DD" w:rsidP="00201053">
            <w:pPr>
              <w:jc w:val="center"/>
              <w:rPr>
                <w:b/>
                <w:sz w:val="22"/>
                <w:szCs w:val="22"/>
              </w:rPr>
            </w:pPr>
          </w:p>
          <w:p w:rsidR="005C01DD" w:rsidRPr="0047728D" w:rsidRDefault="005C01DD" w:rsidP="00DA20AF">
            <w:pPr>
              <w:jc w:val="center"/>
              <w:rPr>
                <w:b/>
                <w:sz w:val="22"/>
                <w:szCs w:val="22"/>
              </w:rPr>
            </w:pPr>
          </w:p>
        </w:tc>
        <w:tc>
          <w:tcPr>
            <w:tcW w:w="6480" w:type="dxa"/>
          </w:tcPr>
          <w:p w:rsidR="005C01DD" w:rsidRPr="0047728D" w:rsidRDefault="005C01DD" w:rsidP="004B7BF4">
            <w:pPr>
              <w:widowControl w:val="0"/>
              <w:autoSpaceDE w:val="0"/>
              <w:autoSpaceDN w:val="0"/>
              <w:adjustRightInd w:val="0"/>
              <w:rPr>
                <w:sz w:val="22"/>
                <w:szCs w:val="22"/>
              </w:rPr>
            </w:pPr>
            <w:r w:rsidRPr="0047728D">
              <w:rPr>
                <w:b/>
                <w:sz w:val="22"/>
                <w:szCs w:val="22"/>
              </w:rPr>
              <w:t xml:space="preserve">Speaking and Listening: </w:t>
            </w:r>
            <w:r w:rsidRPr="0047728D">
              <w:rPr>
                <w:sz w:val="22"/>
                <w:szCs w:val="22"/>
              </w:rPr>
              <w:t>Provide opportunities for students to develop oral fluency (e.g., oral presentation).</w:t>
            </w:r>
          </w:p>
          <w:p w:rsidR="005C01DD" w:rsidRPr="0047728D" w:rsidRDefault="005C01DD" w:rsidP="001E72B9">
            <w:pPr>
              <w:widowControl w:val="0"/>
              <w:autoSpaceDE w:val="0"/>
              <w:autoSpaceDN w:val="0"/>
              <w:adjustRightInd w:val="0"/>
              <w:rPr>
                <w:sz w:val="22"/>
                <w:szCs w:val="22"/>
              </w:rPr>
            </w:pPr>
          </w:p>
        </w:tc>
        <w:tc>
          <w:tcPr>
            <w:tcW w:w="2070" w:type="dxa"/>
          </w:tcPr>
          <w:p w:rsidR="005C01DD" w:rsidRPr="0047728D" w:rsidRDefault="008402FC">
            <w:pPr>
              <w:rPr>
                <w:sz w:val="22"/>
                <w:szCs w:val="22"/>
              </w:rPr>
            </w:pPr>
            <w:r w:rsidRPr="0047728D">
              <w:rPr>
                <w:sz w:val="22"/>
                <w:szCs w:val="22"/>
              </w:rPr>
              <w:fldChar w:fldCharType="begin">
                <w:ffData>
                  <w:name w:val="Text1"/>
                  <w:enabled/>
                  <w:calcOnExit w:val="0"/>
                  <w:textInput/>
                </w:ffData>
              </w:fldChar>
            </w:r>
            <w:r w:rsidR="005C01DD" w:rsidRPr="0047728D">
              <w:rPr>
                <w:sz w:val="22"/>
                <w:szCs w:val="22"/>
              </w:rPr>
              <w:instrText xml:space="preserve"> FORMTEXT </w:instrText>
            </w:r>
            <w:r w:rsidRPr="0047728D">
              <w:rPr>
                <w:sz w:val="22"/>
                <w:szCs w:val="22"/>
              </w:rPr>
            </w:r>
            <w:r w:rsidRPr="0047728D">
              <w:rPr>
                <w:sz w:val="22"/>
                <w:szCs w:val="22"/>
              </w:rPr>
              <w:fldChar w:fldCharType="separate"/>
            </w:r>
            <w:r w:rsidR="005C01DD" w:rsidRPr="0047728D">
              <w:rPr>
                <w:noProof/>
                <w:sz w:val="22"/>
                <w:szCs w:val="22"/>
              </w:rPr>
              <w:t> </w:t>
            </w:r>
            <w:r w:rsidR="005C01DD" w:rsidRPr="0047728D">
              <w:rPr>
                <w:noProof/>
                <w:sz w:val="22"/>
                <w:szCs w:val="22"/>
              </w:rPr>
              <w:t> </w:t>
            </w:r>
            <w:r w:rsidR="005C01DD" w:rsidRPr="0047728D">
              <w:rPr>
                <w:noProof/>
                <w:sz w:val="22"/>
                <w:szCs w:val="22"/>
              </w:rPr>
              <w:t> </w:t>
            </w:r>
            <w:r w:rsidR="005C01DD" w:rsidRPr="0047728D">
              <w:rPr>
                <w:noProof/>
                <w:sz w:val="22"/>
                <w:szCs w:val="22"/>
              </w:rPr>
              <w:t> </w:t>
            </w:r>
            <w:r w:rsidR="005C01DD" w:rsidRPr="0047728D">
              <w:rPr>
                <w:noProof/>
                <w:sz w:val="22"/>
                <w:szCs w:val="22"/>
              </w:rPr>
              <w:t> </w:t>
            </w:r>
            <w:r w:rsidRPr="0047728D">
              <w:rPr>
                <w:sz w:val="22"/>
                <w:szCs w:val="22"/>
              </w:rPr>
              <w:fldChar w:fldCharType="end"/>
            </w:r>
          </w:p>
        </w:tc>
        <w:tc>
          <w:tcPr>
            <w:tcW w:w="1890" w:type="dxa"/>
          </w:tcPr>
          <w:p w:rsidR="005C01DD" w:rsidRPr="0047728D" w:rsidRDefault="008402FC">
            <w:pPr>
              <w:rPr>
                <w:sz w:val="22"/>
                <w:szCs w:val="22"/>
              </w:rPr>
            </w:pPr>
            <w:r w:rsidRPr="0047728D">
              <w:rPr>
                <w:sz w:val="22"/>
                <w:szCs w:val="22"/>
              </w:rPr>
              <w:fldChar w:fldCharType="begin">
                <w:ffData>
                  <w:name w:val="Text1"/>
                  <w:enabled/>
                  <w:calcOnExit w:val="0"/>
                  <w:textInput/>
                </w:ffData>
              </w:fldChar>
            </w:r>
            <w:r w:rsidR="005C01DD" w:rsidRPr="0047728D">
              <w:rPr>
                <w:sz w:val="22"/>
                <w:szCs w:val="22"/>
              </w:rPr>
              <w:instrText xml:space="preserve"> FORMTEXT </w:instrText>
            </w:r>
            <w:r w:rsidRPr="0047728D">
              <w:rPr>
                <w:sz w:val="22"/>
                <w:szCs w:val="22"/>
              </w:rPr>
            </w:r>
            <w:r w:rsidRPr="0047728D">
              <w:rPr>
                <w:sz w:val="22"/>
                <w:szCs w:val="22"/>
              </w:rPr>
              <w:fldChar w:fldCharType="separate"/>
            </w:r>
            <w:r w:rsidR="005C01DD" w:rsidRPr="0047728D">
              <w:rPr>
                <w:noProof/>
                <w:sz w:val="22"/>
                <w:szCs w:val="22"/>
              </w:rPr>
              <w:t> </w:t>
            </w:r>
            <w:r w:rsidR="005C01DD" w:rsidRPr="0047728D">
              <w:rPr>
                <w:noProof/>
                <w:sz w:val="22"/>
                <w:szCs w:val="22"/>
              </w:rPr>
              <w:t> </w:t>
            </w:r>
            <w:r w:rsidR="005C01DD" w:rsidRPr="0047728D">
              <w:rPr>
                <w:noProof/>
                <w:sz w:val="22"/>
                <w:szCs w:val="22"/>
              </w:rPr>
              <w:t> </w:t>
            </w:r>
            <w:r w:rsidR="005C01DD" w:rsidRPr="0047728D">
              <w:rPr>
                <w:noProof/>
                <w:sz w:val="22"/>
                <w:szCs w:val="22"/>
              </w:rPr>
              <w:t> </w:t>
            </w:r>
            <w:r w:rsidR="005C01DD" w:rsidRPr="0047728D">
              <w:rPr>
                <w:noProof/>
                <w:sz w:val="22"/>
                <w:szCs w:val="22"/>
              </w:rPr>
              <w:t> </w:t>
            </w:r>
            <w:r w:rsidRPr="0047728D">
              <w:rPr>
                <w:sz w:val="22"/>
                <w:szCs w:val="22"/>
              </w:rPr>
              <w:fldChar w:fldCharType="end"/>
            </w:r>
          </w:p>
        </w:tc>
        <w:tc>
          <w:tcPr>
            <w:tcW w:w="2070" w:type="dxa"/>
          </w:tcPr>
          <w:p w:rsidR="005C01DD" w:rsidRPr="0047728D" w:rsidRDefault="008402FC">
            <w:pPr>
              <w:rPr>
                <w:sz w:val="22"/>
                <w:szCs w:val="22"/>
              </w:rPr>
            </w:pPr>
            <w:r w:rsidRPr="0047728D">
              <w:rPr>
                <w:sz w:val="22"/>
                <w:szCs w:val="22"/>
              </w:rPr>
              <w:fldChar w:fldCharType="begin">
                <w:ffData>
                  <w:name w:val="Text1"/>
                  <w:enabled/>
                  <w:calcOnExit w:val="0"/>
                  <w:textInput/>
                </w:ffData>
              </w:fldChar>
            </w:r>
            <w:r w:rsidR="005C01DD" w:rsidRPr="0047728D">
              <w:rPr>
                <w:sz w:val="22"/>
                <w:szCs w:val="22"/>
              </w:rPr>
              <w:instrText xml:space="preserve"> FORMTEXT </w:instrText>
            </w:r>
            <w:r w:rsidRPr="0047728D">
              <w:rPr>
                <w:sz w:val="22"/>
                <w:szCs w:val="22"/>
              </w:rPr>
            </w:r>
            <w:r w:rsidRPr="0047728D">
              <w:rPr>
                <w:sz w:val="22"/>
                <w:szCs w:val="22"/>
              </w:rPr>
              <w:fldChar w:fldCharType="separate"/>
            </w:r>
            <w:r w:rsidR="005C01DD" w:rsidRPr="0047728D">
              <w:rPr>
                <w:noProof/>
                <w:sz w:val="22"/>
                <w:szCs w:val="22"/>
              </w:rPr>
              <w:t> </w:t>
            </w:r>
            <w:r w:rsidR="005C01DD" w:rsidRPr="0047728D">
              <w:rPr>
                <w:noProof/>
                <w:sz w:val="22"/>
                <w:szCs w:val="22"/>
              </w:rPr>
              <w:t> </w:t>
            </w:r>
            <w:r w:rsidR="005C01DD" w:rsidRPr="0047728D">
              <w:rPr>
                <w:noProof/>
                <w:sz w:val="22"/>
                <w:szCs w:val="22"/>
              </w:rPr>
              <w:t> </w:t>
            </w:r>
            <w:r w:rsidR="005C01DD" w:rsidRPr="0047728D">
              <w:rPr>
                <w:noProof/>
                <w:sz w:val="22"/>
                <w:szCs w:val="22"/>
              </w:rPr>
              <w:t> </w:t>
            </w:r>
            <w:r w:rsidR="005C01DD" w:rsidRPr="0047728D">
              <w:rPr>
                <w:noProof/>
                <w:sz w:val="22"/>
                <w:szCs w:val="22"/>
              </w:rPr>
              <w:t> </w:t>
            </w:r>
            <w:r w:rsidRPr="0047728D">
              <w:rPr>
                <w:sz w:val="22"/>
                <w:szCs w:val="22"/>
              </w:rPr>
              <w:fldChar w:fldCharType="end"/>
            </w:r>
          </w:p>
        </w:tc>
        <w:tc>
          <w:tcPr>
            <w:tcW w:w="1350" w:type="dxa"/>
          </w:tcPr>
          <w:p w:rsidR="005C01DD" w:rsidRPr="0047728D" w:rsidRDefault="005C01DD" w:rsidP="00201053">
            <w:pPr>
              <w:rPr>
                <w:sz w:val="22"/>
                <w:szCs w:val="22"/>
              </w:rPr>
            </w:pPr>
          </w:p>
        </w:tc>
      </w:tr>
      <w:tr w:rsidR="005C01DD" w:rsidRPr="0047728D" w:rsidTr="00CC72D7">
        <w:trPr>
          <w:trHeight w:val="432"/>
        </w:trPr>
        <w:tc>
          <w:tcPr>
            <w:tcW w:w="720" w:type="dxa"/>
            <w:vAlign w:val="center"/>
          </w:tcPr>
          <w:p w:rsidR="005C01DD" w:rsidRPr="0047728D" w:rsidRDefault="000444AA" w:rsidP="00201053">
            <w:pPr>
              <w:jc w:val="center"/>
              <w:rPr>
                <w:b/>
                <w:sz w:val="22"/>
                <w:szCs w:val="22"/>
              </w:rPr>
            </w:pPr>
            <w:r w:rsidRPr="0047728D">
              <w:rPr>
                <w:b/>
                <w:sz w:val="22"/>
                <w:szCs w:val="22"/>
              </w:rPr>
              <w:t>102.</w:t>
            </w:r>
          </w:p>
        </w:tc>
        <w:tc>
          <w:tcPr>
            <w:tcW w:w="6480" w:type="dxa"/>
          </w:tcPr>
          <w:p w:rsidR="005C01DD" w:rsidRPr="0047728D" w:rsidRDefault="005C01DD" w:rsidP="003E3EE7">
            <w:pPr>
              <w:pStyle w:val="ColorfulList-Accent11"/>
              <w:ind w:left="0"/>
              <w:rPr>
                <w:sz w:val="22"/>
                <w:szCs w:val="22"/>
              </w:rPr>
            </w:pPr>
            <w:r w:rsidRPr="0047728D">
              <w:rPr>
                <w:b/>
                <w:sz w:val="22"/>
                <w:szCs w:val="22"/>
              </w:rPr>
              <w:t>Speaking and Listening:</w:t>
            </w:r>
            <w:r w:rsidRPr="0047728D">
              <w:rPr>
                <w:sz w:val="22"/>
                <w:szCs w:val="22"/>
              </w:rPr>
              <w:t xml:space="preserve"> Provide multimedia and technology sources so students can compare and contrast the knowledge they gain from reading texts to multimedia sources.</w:t>
            </w:r>
          </w:p>
          <w:p w:rsidR="005C01DD" w:rsidRPr="0047728D" w:rsidRDefault="005C01DD" w:rsidP="003E3EE7">
            <w:pPr>
              <w:pStyle w:val="ColorfulList-Accent11"/>
              <w:ind w:left="0"/>
              <w:rPr>
                <w:sz w:val="22"/>
                <w:szCs w:val="22"/>
              </w:rPr>
            </w:pPr>
          </w:p>
        </w:tc>
        <w:tc>
          <w:tcPr>
            <w:tcW w:w="2070" w:type="dxa"/>
          </w:tcPr>
          <w:p w:rsidR="005C01DD" w:rsidRPr="0047728D" w:rsidRDefault="008402FC" w:rsidP="00F66E56">
            <w:pPr>
              <w:rPr>
                <w:sz w:val="22"/>
                <w:szCs w:val="22"/>
              </w:rPr>
            </w:pPr>
            <w:r w:rsidRPr="0047728D">
              <w:rPr>
                <w:sz w:val="22"/>
                <w:szCs w:val="22"/>
              </w:rPr>
              <w:fldChar w:fldCharType="begin">
                <w:ffData>
                  <w:name w:val="Text1"/>
                  <w:enabled/>
                  <w:calcOnExit w:val="0"/>
                  <w:textInput/>
                </w:ffData>
              </w:fldChar>
            </w:r>
            <w:r w:rsidR="005C01DD" w:rsidRPr="0047728D">
              <w:rPr>
                <w:sz w:val="22"/>
                <w:szCs w:val="22"/>
              </w:rPr>
              <w:instrText xml:space="preserve"> FORMTEXT </w:instrText>
            </w:r>
            <w:r w:rsidRPr="0047728D">
              <w:rPr>
                <w:sz w:val="22"/>
                <w:szCs w:val="22"/>
              </w:rPr>
            </w:r>
            <w:r w:rsidRPr="0047728D">
              <w:rPr>
                <w:sz w:val="22"/>
                <w:szCs w:val="22"/>
              </w:rPr>
              <w:fldChar w:fldCharType="separate"/>
            </w:r>
            <w:r w:rsidR="005C01DD" w:rsidRPr="0047728D">
              <w:rPr>
                <w:noProof/>
                <w:sz w:val="22"/>
                <w:szCs w:val="22"/>
              </w:rPr>
              <w:t> </w:t>
            </w:r>
            <w:r w:rsidR="005C01DD" w:rsidRPr="0047728D">
              <w:rPr>
                <w:noProof/>
                <w:sz w:val="22"/>
                <w:szCs w:val="22"/>
              </w:rPr>
              <w:t> </w:t>
            </w:r>
            <w:r w:rsidR="005C01DD" w:rsidRPr="0047728D">
              <w:rPr>
                <w:noProof/>
                <w:sz w:val="22"/>
                <w:szCs w:val="22"/>
              </w:rPr>
              <w:t> </w:t>
            </w:r>
            <w:r w:rsidR="005C01DD" w:rsidRPr="0047728D">
              <w:rPr>
                <w:noProof/>
                <w:sz w:val="22"/>
                <w:szCs w:val="22"/>
              </w:rPr>
              <w:t> </w:t>
            </w:r>
            <w:r w:rsidR="005C01DD" w:rsidRPr="0047728D">
              <w:rPr>
                <w:noProof/>
                <w:sz w:val="22"/>
                <w:szCs w:val="22"/>
              </w:rPr>
              <w:t> </w:t>
            </w:r>
            <w:r w:rsidRPr="0047728D">
              <w:rPr>
                <w:sz w:val="22"/>
                <w:szCs w:val="22"/>
              </w:rPr>
              <w:fldChar w:fldCharType="end"/>
            </w:r>
          </w:p>
        </w:tc>
        <w:tc>
          <w:tcPr>
            <w:tcW w:w="1890" w:type="dxa"/>
          </w:tcPr>
          <w:p w:rsidR="005C01DD" w:rsidRPr="0047728D" w:rsidRDefault="008402FC">
            <w:pPr>
              <w:rPr>
                <w:sz w:val="22"/>
                <w:szCs w:val="22"/>
              </w:rPr>
            </w:pPr>
            <w:r w:rsidRPr="0047728D">
              <w:rPr>
                <w:sz w:val="22"/>
                <w:szCs w:val="22"/>
              </w:rPr>
              <w:fldChar w:fldCharType="begin">
                <w:ffData>
                  <w:name w:val="Text1"/>
                  <w:enabled/>
                  <w:calcOnExit w:val="0"/>
                  <w:textInput/>
                </w:ffData>
              </w:fldChar>
            </w:r>
            <w:r w:rsidR="005C01DD" w:rsidRPr="0047728D">
              <w:rPr>
                <w:sz w:val="22"/>
                <w:szCs w:val="22"/>
              </w:rPr>
              <w:instrText xml:space="preserve"> FORMTEXT </w:instrText>
            </w:r>
            <w:r w:rsidRPr="0047728D">
              <w:rPr>
                <w:sz w:val="22"/>
                <w:szCs w:val="22"/>
              </w:rPr>
            </w:r>
            <w:r w:rsidRPr="0047728D">
              <w:rPr>
                <w:sz w:val="22"/>
                <w:szCs w:val="22"/>
              </w:rPr>
              <w:fldChar w:fldCharType="separate"/>
            </w:r>
            <w:r w:rsidR="005C01DD" w:rsidRPr="0047728D">
              <w:rPr>
                <w:noProof/>
                <w:sz w:val="22"/>
                <w:szCs w:val="22"/>
              </w:rPr>
              <w:t> </w:t>
            </w:r>
            <w:r w:rsidR="005C01DD" w:rsidRPr="0047728D">
              <w:rPr>
                <w:noProof/>
                <w:sz w:val="22"/>
                <w:szCs w:val="22"/>
              </w:rPr>
              <w:t> </w:t>
            </w:r>
            <w:r w:rsidR="005C01DD" w:rsidRPr="0047728D">
              <w:rPr>
                <w:noProof/>
                <w:sz w:val="22"/>
                <w:szCs w:val="22"/>
              </w:rPr>
              <w:t> </w:t>
            </w:r>
            <w:r w:rsidR="005C01DD" w:rsidRPr="0047728D">
              <w:rPr>
                <w:noProof/>
                <w:sz w:val="22"/>
                <w:szCs w:val="22"/>
              </w:rPr>
              <w:t> </w:t>
            </w:r>
            <w:r w:rsidR="005C01DD" w:rsidRPr="0047728D">
              <w:rPr>
                <w:noProof/>
                <w:sz w:val="22"/>
                <w:szCs w:val="22"/>
              </w:rPr>
              <w:t> </w:t>
            </w:r>
            <w:r w:rsidRPr="0047728D">
              <w:rPr>
                <w:sz w:val="22"/>
                <w:szCs w:val="22"/>
              </w:rPr>
              <w:fldChar w:fldCharType="end"/>
            </w:r>
          </w:p>
        </w:tc>
        <w:tc>
          <w:tcPr>
            <w:tcW w:w="2070" w:type="dxa"/>
          </w:tcPr>
          <w:p w:rsidR="005C01DD" w:rsidRPr="0047728D" w:rsidRDefault="008402FC">
            <w:pPr>
              <w:rPr>
                <w:sz w:val="22"/>
                <w:szCs w:val="22"/>
              </w:rPr>
            </w:pPr>
            <w:r w:rsidRPr="0047728D">
              <w:rPr>
                <w:sz w:val="22"/>
                <w:szCs w:val="22"/>
              </w:rPr>
              <w:fldChar w:fldCharType="begin">
                <w:ffData>
                  <w:name w:val="Text1"/>
                  <w:enabled/>
                  <w:calcOnExit w:val="0"/>
                  <w:textInput/>
                </w:ffData>
              </w:fldChar>
            </w:r>
            <w:r w:rsidR="005C01DD" w:rsidRPr="0047728D">
              <w:rPr>
                <w:sz w:val="22"/>
                <w:szCs w:val="22"/>
              </w:rPr>
              <w:instrText xml:space="preserve"> FORMTEXT </w:instrText>
            </w:r>
            <w:r w:rsidRPr="0047728D">
              <w:rPr>
                <w:sz w:val="22"/>
                <w:szCs w:val="22"/>
              </w:rPr>
            </w:r>
            <w:r w:rsidRPr="0047728D">
              <w:rPr>
                <w:sz w:val="22"/>
                <w:szCs w:val="22"/>
              </w:rPr>
              <w:fldChar w:fldCharType="separate"/>
            </w:r>
            <w:r w:rsidR="005C01DD" w:rsidRPr="0047728D">
              <w:rPr>
                <w:noProof/>
                <w:sz w:val="22"/>
                <w:szCs w:val="22"/>
              </w:rPr>
              <w:t> </w:t>
            </w:r>
            <w:r w:rsidR="005C01DD" w:rsidRPr="0047728D">
              <w:rPr>
                <w:noProof/>
                <w:sz w:val="22"/>
                <w:szCs w:val="22"/>
              </w:rPr>
              <w:t> </w:t>
            </w:r>
            <w:r w:rsidR="005C01DD" w:rsidRPr="0047728D">
              <w:rPr>
                <w:noProof/>
                <w:sz w:val="22"/>
                <w:szCs w:val="22"/>
              </w:rPr>
              <w:t> </w:t>
            </w:r>
            <w:r w:rsidR="005C01DD" w:rsidRPr="0047728D">
              <w:rPr>
                <w:noProof/>
                <w:sz w:val="22"/>
                <w:szCs w:val="22"/>
              </w:rPr>
              <w:t> </w:t>
            </w:r>
            <w:r w:rsidR="005C01DD" w:rsidRPr="0047728D">
              <w:rPr>
                <w:noProof/>
                <w:sz w:val="22"/>
                <w:szCs w:val="22"/>
              </w:rPr>
              <w:t> </w:t>
            </w:r>
            <w:r w:rsidRPr="0047728D">
              <w:rPr>
                <w:sz w:val="22"/>
                <w:szCs w:val="22"/>
              </w:rPr>
              <w:fldChar w:fldCharType="end"/>
            </w:r>
          </w:p>
        </w:tc>
        <w:tc>
          <w:tcPr>
            <w:tcW w:w="1350" w:type="dxa"/>
          </w:tcPr>
          <w:p w:rsidR="005C01DD" w:rsidRPr="0047728D" w:rsidRDefault="005C01DD" w:rsidP="00201053">
            <w:pPr>
              <w:rPr>
                <w:sz w:val="22"/>
                <w:szCs w:val="22"/>
              </w:rPr>
            </w:pPr>
          </w:p>
        </w:tc>
      </w:tr>
      <w:tr w:rsidR="005C01DD" w:rsidRPr="0047728D" w:rsidTr="00CC72D7">
        <w:trPr>
          <w:trHeight w:val="432"/>
        </w:trPr>
        <w:tc>
          <w:tcPr>
            <w:tcW w:w="720" w:type="dxa"/>
            <w:vAlign w:val="center"/>
          </w:tcPr>
          <w:p w:rsidR="005C01DD" w:rsidRPr="0047728D" w:rsidRDefault="000444AA" w:rsidP="00201053">
            <w:pPr>
              <w:jc w:val="center"/>
              <w:rPr>
                <w:b/>
                <w:sz w:val="22"/>
                <w:szCs w:val="22"/>
              </w:rPr>
            </w:pPr>
            <w:r w:rsidRPr="0047728D">
              <w:rPr>
                <w:b/>
                <w:sz w:val="22"/>
                <w:szCs w:val="22"/>
              </w:rPr>
              <w:t>103.</w:t>
            </w:r>
          </w:p>
        </w:tc>
        <w:tc>
          <w:tcPr>
            <w:tcW w:w="6480" w:type="dxa"/>
          </w:tcPr>
          <w:p w:rsidR="005C01DD" w:rsidRPr="0047728D" w:rsidRDefault="005C01DD" w:rsidP="004B7BF4">
            <w:pPr>
              <w:widowControl w:val="0"/>
              <w:autoSpaceDE w:val="0"/>
              <w:autoSpaceDN w:val="0"/>
              <w:adjustRightInd w:val="0"/>
              <w:rPr>
                <w:sz w:val="22"/>
                <w:szCs w:val="22"/>
              </w:rPr>
            </w:pPr>
            <w:r w:rsidRPr="0047728D">
              <w:rPr>
                <w:b/>
                <w:sz w:val="22"/>
                <w:szCs w:val="22"/>
              </w:rPr>
              <w:t>Academic Vocabulary:</w:t>
            </w:r>
            <w:r w:rsidRPr="0047728D">
              <w:rPr>
                <w:sz w:val="22"/>
                <w:szCs w:val="22"/>
              </w:rPr>
              <w:t xml:space="preserve">  Provide focused resources to support students’ acquisition of both general academic vocabulary and domain-specific vocabulary.</w:t>
            </w:r>
          </w:p>
          <w:p w:rsidR="005C01DD" w:rsidRPr="0047728D" w:rsidRDefault="005C01DD" w:rsidP="00F17C13">
            <w:pPr>
              <w:widowControl w:val="0"/>
              <w:autoSpaceDE w:val="0"/>
              <w:autoSpaceDN w:val="0"/>
              <w:adjustRightInd w:val="0"/>
              <w:rPr>
                <w:sz w:val="22"/>
                <w:szCs w:val="22"/>
              </w:rPr>
            </w:pPr>
          </w:p>
        </w:tc>
        <w:tc>
          <w:tcPr>
            <w:tcW w:w="2070" w:type="dxa"/>
          </w:tcPr>
          <w:p w:rsidR="005C01DD" w:rsidRPr="0047728D" w:rsidRDefault="005C01DD">
            <w:pPr>
              <w:rPr>
                <w:sz w:val="22"/>
                <w:szCs w:val="22"/>
              </w:rPr>
            </w:pPr>
          </w:p>
          <w:p w:rsidR="005C01DD" w:rsidRPr="0047728D" w:rsidRDefault="008402FC">
            <w:pPr>
              <w:rPr>
                <w:sz w:val="22"/>
                <w:szCs w:val="22"/>
              </w:rPr>
            </w:pPr>
            <w:r w:rsidRPr="0047728D">
              <w:rPr>
                <w:sz w:val="22"/>
                <w:szCs w:val="22"/>
              </w:rPr>
              <w:fldChar w:fldCharType="begin">
                <w:ffData>
                  <w:name w:val="Text1"/>
                  <w:enabled/>
                  <w:calcOnExit w:val="0"/>
                  <w:textInput/>
                </w:ffData>
              </w:fldChar>
            </w:r>
            <w:r w:rsidR="005C01DD" w:rsidRPr="0047728D">
              <w:rPr>
                <w:sz w:val="22"/>
                <w:szCs w:val="22"/>
              </w:rPr>
              <w:instrText xml:space="preserve"> FORMTEXT </w:instrText>
            </w:r>
            <w:r w:rsidRPr="0047728D">
              <w:rPr>
                <w:sz w:val="22"/>
                <w:szCs w:val="22"/>
              </w:rPr>
            </w:r>
            <w:r w:rsidRPr="0047728D">
              <w:rPr>
                <w:sz w:val="22"/>
                <w:szCs w:val="22"/>
              </w:rPr>
              <w:fldChar w:fldCharType="separate"/>
            </w:r>
            <w:r w:rsidR="005C01DD" w:rsidRPr="0047728D">
              <w:rPr>
                <w:noProof/>
                <w:sz w:val="22"/>
                <w:szCs w:val="22"/>
              </w:rPr>
              <w:t> </w:t>
            </w:r>
            <w:r w:rsidR="005C01DD" w:rsidRPr="0047728D">
              <w:rPr>
                <w:noProof/>
                <w:sz w:val="22"/>
                <w:szCs w:val="22"/>
              </w:rPr>
              <w:t> </w:t>
            </w:r>
            <w:r w:rsidR="005C01DD" w:rsidRPr="0047728D">
              <w:rPr>
                <w:noProof/>
                <w:sz w:val="22"/>
                <w:szCs w:val="22"/>
              </w:rPr>
              <w:t> </w:t>
            </w:r>
            <w:r w:rsidR="005C01DD" w:rsidRPr="0047728D">
              <w:rPr>
                <w:noProof/>
                <w:sz w:val="22"/>
                <w:szCs w:val="22"/>
              </w:rPr>
              <w:t> </w:t>
            </w:r>
            <w:r w:rsidR="005C01DD" w:rsidRPr="0047728D">
              <w:rPr>
                <w:noProof/>
                <w:sz w:val="22"/>
                <w:szCs w:val="22"/>
              </w:rPr>
              <w:t> </w:t>
            </w:r>
            <w:r w:rsidRPr="0047728D">
              <w:rPr>
                <w:sz w:val="22"/>
                <w:szCs w:val="22"/>
              </w:rPr>
              <w:fldChar w:fldCharType="end"/>
            </w:r>
          </w:p>
        </w:tc>
        <w:tc>
          <w:tcPr>
            <w:tcW w:w="1890" w:type="dxa"/>
          </w:tcPr>
          <w:p w:rsidR="005C01DD" w:rsidRPr="0047728D" w:rsidRDefault="005C01DD">
            <w:pPr>
              <w:rPr>
                <w:sz w:val="22"/>
                <w:szCs w:val="22"/>
              </w:rPr>
            </w:pPr>
          </w:p>
          <w:p w:rsidR="005C01DD" w:rsidRPr="0047728D" w:rsidRDefault="008402FC">
            <w:pPr>
              <w:rPr>
                <w:sz w:val="22"/>
                <w:szCs w:val="22"/>
              </w:rPr>
            </w:pPr>
            <w:r w:rsidRPr="0047728D">
              <w:rPr>
                <w:sz w:val="22"/>
                <w:szCs w:val="22"/>
              </w:rPr>
              <w:fldChar w:fldCharType="begin">
                <w:ffData>
                  <w:name w:val="Text1"/>
                  <w:enabled/>
                  <w:calcOnExit w:val="0"/>
                  <w:textInput/>
                </w:ffData>
              </w:fldChar>
            </w:r>
            <w:r w:rsidR="005C01DD" w:rsidRPr="0047728D">
              <w:rPr>
                <w:sz w:val="22"/>
                <w:szCs w:val="22"/>
              </w:rPr>
              <w:instrText xml:space="preserve"> FORMTEXT </w:instrText>
            </w:r>
            <w:r w:rsidRPr="0047728D">
              <w:rPr>
                <w:sz w:val="22"/>
                <w:szCs w:val="22"/>
              </w:rPr>
            </w:r>
            <w:r w:rsidRPr="0047728D">
              <w:rPr>
                <w:sz w:val="22"/>
                <w:szCs w:val="22"/>
              </w:rPr>
              <w:fldChar w:fldCharType="separate"/>
            </w:r>
            <w:r w:rsidR="005C01DD" w:rsidRPr="0047728D">
              <w:rPr>
                <w:noProof/>
                <w:sz w:val="22"/>
                <w:szCs w:val="22"/>
              </w:rPr>
              <w:t> </w:t>
            </w:r>
            <w:r w:rsidR="005C01DD" w:rsidRPr="0047728D">
              <w:rPr>
                <w:noProof/>
                <w:sz w:val="22"/>
                <w:szCs w:val="22"/>
              </w:rPr>
              <w:t> </w:t>
            </w:r>
            <w:r w:rsidR="005C01DD" w:rsidRPr="0047728D">
              <w:rPr>
                <w:noProof/>
                <w:sz w:val="22"/>
                <w:szCs w:val="22"/>
              </w:rPr>
              <w:t> </w:t>
            </w:r>
            <w:r w:rsidR="005C01DD" w:rsidRPr="0047728D">
              <w:rPr>
                <w:noProof/>
                <w:sz w:val="22"/>
                <w:szCs w:val="22"/>
              </w:rPr>
              <w:t> </w:t>
            </w:r>
            <w:r w:rsidR="005C01DD" w:rsidRPr="0047728D">
              <w:rPr>
                <w:noProof/>
                <w:sz w:val="22"/>
                <w:szCs w:val="22"/>
              </w:rPr>
              <w:t> </w:t>
            </w:r>
            <w:r w:rsidRPr="0047728D">
              <w:rPr>
                <w:sz w:val="22"/>
                <w:szCs w:val="22"/>
              </w:rPr>
              <w:fldChar w:fldCharType="end"/>
            </w:r>
          </w:p>
        </w:tc>
        <w:tc>
          <w:tcPr>
            <w:tcW w:w="2070" w:type="dxa"/>
          </w:tcPr>
          <w:p w:rsidR="005C01DD" w:rsidRPr="0047728D" w:rsidRDefault="005C01DD">
            <w:pPr>
              <w:rPr>
                <w:sz w:val="22"/>
                <w:szCs w:val="22"/>
              </w:rPr>
            </w:pPr>
          </w:p>
          <w:p w:rsidR="005C01DD" w:rsidRPr="0047728D" w:rsidRDefault="008402FC">
            <w:pPr>
              <w:rPr>
                <w:sz w:val="22"/>
                <w:szCs w:val="22"/>
              </w:rPr>
            </w:pPr>
            <w:r w:rsidRPr="0047728D">
              <w:rPr>
                <w:sz w:val="22"/>
                <w:szCs w:val="22"/>
              </w:rPr>
              <w:fldChar w:fldCharType="begin">
                <w:ffData>
                  <w:name w:val="Text1"/>
                  <w:enabled/>
                  <w:calcOnExit w:val="0"/>
                  <w:textInput/>
                </w:ffData>
              </w:fldChar>
            </w:r>
            <w:r w:rsidR="005C01DD" w:rsidRPr="0047728D">
              <w:rPr>
                <w:sz w:val="22"/>
                <w:szCs w:val="22"/>
              </w:rPr>
              <w:instrText xml:space="preserve"> FORMTEXT </w:instrText>
            </w:r>
            <w:r w:rsidRPr="0047728D">
              <w:rPr>
                <w:sz w:val="22"/>
                <w:szCs w:val="22"/>
              </w:rPr>
            </w:r>
            <w:r w:rsidRPr="0047728D">
              <w:rPr>
                <w:sz w:val="22"/>
                <w:szCs w:val="22"/>
              </w:rPr>
              <w:fldChar w:fldCharType="separate"/>
            </w:r>
            <w:r w:rsidR="005C01DD" w:rsidRPr="0047728D">
              <w:rPr>
                <w:noProof/>
                <w:sz w:val="22"/>
                <w:szCs w:val="22"/>
              </w:rPr>
              <w:t> </w:t>
            </w:r>
            <w:r w:rsidR="005C01DD" w:rsidRPr="0047728D">
              <w:rPr>
                <w:noProof/>
                <w:sz w:val="22"/>
                <w:szCs w:val="22"/>
              </w:rPr>
              <w:t> </w:t>
            </w:r>
            <w:r w:rsidR="005C01DD" w:rsidRPr="0047728D">
              <w:rPr>
                <w:noProof/>
                <w:sz w:val="22"/>
                <w:szCs w:val="22"/>
              </w:rPr>
              <w:t> </w:t>
            </w:r>
            <w:r w:rsidR="005C01DD" w:rsidRPr="0047728D">
              <w:rPr>
                <w:noProof/>
                <w:sz w:val="22"/>
                <w:szCs w:val="22"/>
              </w:rPr>
              <w:t> </w:t>
            </w:r>
            <w:r w:rsidR="005C01DD" w:rsidRPr="0047728D">
              <w:rPr>
                <w:noProof/>
                <w:sz w:val="22"/>
                <w:szCs w:val="22"/>
              </w:rPr>
              <w:t> </w:t>
            </w:r>
            <w:r w:rsidRPr="0047728D">
              <w:rPr>
                <w:sz w:val="22"/>
                <w:szCs w:val="22"/>
              </w:rPr>
              <w:fldChar w:fldCharType="end"/>
            </w:r>
          </w:p>
        </w:tc>
        <w:tc>
          <w:tcPr>
            <w:tcW w:w="1350" w:type="dxa"/>
          </w:tcPr>
          <w:p w:rsidR="005C01DD" w:rsidRPr="0047728D" w:rsidRDefault="005C01DD" w:rsidP="00201053">
            <w:pPr>
              <w:rPr>
                <w:sz w:val="22"/>
                <w:szCs w:val="22"/>
              </w:rPr>
            </w:pPr>
          </w:p>
        </w:tc>
      </w:tr>
      <w:tr w:rsidR="005C01DD" w:rsidRPr="0047728D" w:rsidTr="00CC72D7">
        <w:trPr>
          <w:trHeight w:val="432"/>
        </w:trPr>
        <w:tc>
          <w:tcPr>
            <w:tcW w:w="720" w:type="dxa"/>
            <w:vAlign w:val="center"/>
          </w:tcPr>
          <w:p w:rsidR="005C01DD" w:rsidRPr="0047728D" w:rsidRDefault="000444AA" w:rsidP="00201053">
            <w:pPr>
              <w:jc w:val="center"/>
              <w:rPr>
                <w:b/>
                <w:sz w:val="22"/>
                <w:szCs w:val="22"/>
              </w:rPr>
            </w:pPr>
            <w:r w:rsidRPr="0047728D">
              <w:rPr>
                <w:b/>
                <w:sz w:val="22"/>
                <w:szCs w:val="22"/>
              </w:rPr>
              <w:t>104.</w:t>
            </w:r>
          </w:p>
        </w:tc>
        <w:tc>
          <w:tcPr>
            <w:tcW w:w="6480" w:type="dxa"/>
          </w:tcPr>
          <w:p w:rsidR="005C01DD" w:rsidRPr="0047728D" w:rsidRDefault="005C01DD" w:rsidP="003E3EE7">
            <w:pPr>
              <w:pStyle w:val="ColorfulList-Accent11"/>
              <w:ind w:left="0"/>
              <w:rPr>
                <w:sz w:val="22"/>
                <w:szCs w:val="22"/>
              </w:rPr>
            </w:pPr>
            <w:r w:rsidRPr="0047728D">
              <w:rPr>
                <w:b/>
                <w:sz w:val="22"/>
                <w:szCs w:val="22"/>
              </w:rPr>
              <w:t>Content:</w:t>
            </w:r>
            <w:r w:rsidRPr="0047728D">
              <w:rPr>
                <w:sz w:val="22"/>
                <w:szCs w:val="22"/>
              </w:rPr>
              <w:t xml:space="preserve"> Provide clearly stated learning goals and objectives for lessons and tasks aligned with the CCSS.</w:t>
            </w:r>
          </w:p>
          <w:p w:rsidR="005C01DD" w:rsidRPr="0047728D" w:rsidRDefault="005C01DD" w:rsidP="003E3EE7">
            <w:pPr>
              <w:pStyle w:val="ColorfulList-Accent11"/>
              <w:ind w:left="0"/>
              <w:rPr>
                <w:sz w:val="22"/>
                <w:szCs w:val="22"/>
              </w:rPr>
            </w:pPr>
          </w:p>
        </w:tc>
        <w:tc>
          <w:tcPr>
            <w:tcW w:w="2070" w:type="dxa"/>
          </w:tcPr>
          <w:p w:rsidR="005C01DD" w:rsidRPr="0047728D" w:rsidRDefault="005C01DD">
            <w:pPr>
              <w:rPr>
                <w:sz w:val="22"/>
                <w:szCs w:val="22"/>
              </w:rPr>
            </w:pPr>
          </w:p>
          <w:p w:rsidR="005C01DD" w:rsidRPr="0047728D" w:rsidRDefault="008402FC">
            <w:pPr>
              <w:rPr>
                <w:sz w:val="22"/>
                <w:szCs w:val="22"/>
              </w:rPr>
            </w:pPr>
            <w:r w:rsidRPr="0047728D">
              <w:rPr>
                <w:sz w:val="22"/>
                <w:szCs w:val="22"/>
              </w:rPr>
              <w:fldChar w:fldCharType="begin">
                <w:ffData>
                  <w:name w:val="Text1"/>
                  <w:enabled/>
                  <w:calcOnExit w:val="0"/>
                  <w:textInput/>
                </w:ffData>
              </w:fldChar>
            </w:r>
            <w:r w:rsidR="005C01DD" w:rsidRPr="0047728D">
              <w:rPr>
                <w:sz w:val="22"/>
                <w:szCs w:val="22"/>
              </w:rPr>
              <w:instrText xml:space="preserve"> FORMTEXT </w:instrText>
            </w:r>
            <w:r w:rsidRPr="0047728D">
              <w:rPr>
                <w:sz w:val="22"/>
                <w:szCs w:val="22"/>
              </w:rPr>
            </w:r>
            <w:r w:rsidRPr="0047728D">
              <w:rPr>
                <w:sz w:val="22"/>
                <w:szCs w:val="22"/>
              </w:rPr>
              <w:fldChar w:fldCharType="separate"/>
            </w:r>
            <w:r w:rsidR="005C01DD" w:rsidRPr="0047728D">
              <w:rPr>
                <w:noProof/>
                <w:sz w:val="22"/>
                <w:szCs w:val="22"/>
              </w:rPr>
              <w:t> </w:t>
            </w:r>
            <w:r w:rsidR="005C01DD" w:rsidRPr="0047728D">
              <w:rPr>
                <w:noProof/>
                <w:sz w:val="22"/>
                <w:szCs w:val="22"/>
              </w:rPr>
              <w:t> </w:t>
            </w:r>
            <w:r w:rsidR="005C01DD" w:rsidRPr="0047728D">
              <w:rPr>
                <w:noProof/>
                <w:sz w:val="22"/>
                <w:szCs w:val="22"/>
              </w:rPr>
              <w:t> </w:t>
            </w:r>
            <w:r w:rsidR="005C01DD" w:rsidRPr="0047728D">
              <w:rPr>
                <w:noProof/>
                <w:sz w:val="22"/>
                <w:szCs w:val="22"/>
              </w:rPr>
              <w:t> </w:t>
            </w:r>
            <w:r w:rsidR="005C01DD" w:rsidRPr="0047728D">
              <w:rPr>
                <w:noProof/>
                <w:sz w:val="22"/>
                <w:szCs w:val="22"/>
              </w:rPr>
              <w:t> </w:t>
            </w:r>
            <w:r w:rsidRPr="0047728D">
              <w:rPr>
                <w:sz w:val="22"/>
                <w:szCs w:val="22"/>
              </w:rPr>
              <w:fldChar w:fldCharType="end"/>
            </w:r>
          </w:p>
        </w:tc>
        <w:tc>
          <w:tcPr>
            <w:tcW w:w="1890" w:type="dxa"/>
          </w:tcPr>
          <w:p w:rsidR="005C01DD" w:rsidRPr="0047728D" w:rsidRDefault="005C01DD">
            <w:pPr>
              <w:rPr>
                <w:sz w:val="22"/>
                <w:szCs w:val="22"/>
              </w:rPr>
            </w:pPr>
          </w:p>
          <w:p w:rsidR="005C01DD" w:rsidRPr="0047728D" w:rsidRDefault="008402FC">
            <w:pPr>
              <w:rPr>
                <w:sz w:val="22"/>
                <w:szCs w:val="22"/>
              </w:rPr>
            </w:pPr>
            <w:r w:rsidRPr="0047728D">
              <w:rPr>
                <w:sz w:val="22"/>
                <w:szCs w:val="22"/>
              </w:rPr>
              <w:fldChar w:fldCharType="begin">
                <w:ffData>
                  <w:name w:val="Text1"/>
                  <w:enabled/>
                  <w:calcOnExit w:val="0"/>
                  <w:textInput/>
                </w:ffData>
              </w:fldChar>
            </w:r>
            <w:r w:rsidR="005C01DD" w:rsidRPr="0047728D">
              <w:rPr>
                <w:sz w:val="22"/>
                <w:szCs w:val="22"/>
              </w:rPr>
              <w:instrText xml:space="preserve"> FORMTEXT </w:instrText>
            </w:r>
            <w:r w:rsidRPr="0047728D">
              <w:rPr>
                <w:sz w:val="22"/>
                <w:szCs w:val="22"/>
              </w:rPr>
            </w:r>
            <w:r w:rsidRPr="0047728D">
              <w:rPr>
                <w:sz w:val="22"/>
                <w:szCs w:val="22"/>
              </w:rPr>
              <w:fldChar w:fldCharType="separate"/>
            </w:r>
            <w:r w:rsidR="005C01DD" w:rsidRPr="0047728D">
              <w:rPr>
                <w:noProof/>
                <w:sz w:val="22"/>
                <w:szCs w:val="22"/>
              </w:rPr>
              <w:t> </w:t>
            </w:r>
            <w:r w:rsidR="005C01DD" w:rsidRPr="0047728D">
              <w:rPr>
                <w:noProof/>
                <w:sz w:val="22"/>
                <w:szCs w:val="22"/>
              </w:rPr>
              <w:t> </w:t>
            </w:r>
            <w:r w:rsidR="005C01DD" w:rsidRPr="0047728D">
              <w:rPr>
                <w:noProof/>
                <w:sz w:val="22"/>
                <w:szCs w:val="22"/>
              </w:rPr>
              <w:t> </w:t>
            </w:r>
            <w:r w:rsidR="005C01DD" w:rsidRPr="0047728D">
              <w:rPr>
                <w:noProof/>
                <w:sz w:val="22"/>
                <w:szCs w:val="22"/>
              </w:rPr>
              <w:t> </w:t>
            </w:r>
            <w:r w:rsidR="005C01DD" w:rsidRPr="0047728D">
              <w:rPr>
                <w:noProof/>
                <w:sz w:val="22"/>
                <w:szCs w:val="22"/>
              </w:rPr>
              <w:t> </w:t>
            </w:r>
            <w:r w:rsidRPr="0047728D">
              <w:rPr>
                <w:sz w:val="22"/>
                <w:szCs w:val="22"/>
              </w:rPr>
              <w:fldChar w:fldCharType="end"/>
            </w:r>
          </w:p>
        </w:tc>
        <w:tc>
          <w:tcPr>
            <w:tcW w:w="2070" w:type="dxa"/>
          </w:tcPr>
          <w:p w:rsidR="005C01DD" w:rsidRPr="0047728D" w:rsidRDefault="005C01DD">
            <w:pPr>
              <w:rPr>
                <w:sz w:val="22"/>
                <w:szCs w:val="22"/>
              </w:rPr>
            </w:pPr>
          </w:p>
          <w:p w:rsidR="005C01DD" w:rsidRPr="0047728D" w:rsidRDefault="008402FC">
            <w:pPr>
              <w:rPr>
                <w:sz w:val="22"/>
                <w:szCs w:val="22"/>
              </w:rPr>
            </w:pPr>
            <w:r w:rsidRPr="0047728D">
              <w:rPr>
                <w:sz w:val="22"/>
                <w:szCs w:val="22"/>
              </w:rPr>
              <w:fldChar w:fldCharType="begin">
                <w:ffData>
                  <w:name w:val="Text1"/>
                  <w:enabled/>
                  <w:calcOnExit w:val="0"/>
                  <w:textInput/>
                </w:ffData>
              </w:fldChar>
            </w:r>
            <w:r w:rsidR="005C01DD" w:rsidRPr="0047728D">
              <w:rPr>
                <w:sz w:val="22"/>
                <w:szCs w:val="22"/>
              </w:rPr>
              <w:instrText xml:space="preserve"> FORMTEXT </w:instrText>
            </w:r>
            <w:r w:rsidRPr="0047728D">
              <w:rPr>
                <w:sz w:val="22"/>
                <w:szCs w:val="22"/>
              </w:rPr>
            </w:r>
            <w:r w:rsidRPr="0047728D">
              <w:rPr>
                <w:sz w:val="22"/>
                <w:szCs w:val="22"/>
              </w:rPr>
              <w:fldChar w:fldCharType="separate"/>
            </w:r>
            <w:r w:rsidR="005C01DD" w:rsidRPr="0047728D">
              <w:rPr>
                <w:noProof/>
                <w:sz w:val="22"/>
                <w:szCs w:val="22"/>
              </w:rPr>
              <w:t> </w:t>
            </w:r>
            <w:r w:rsidR="005C01DD" w:rsidRPr="0047728D">
              <w:rPr>
                <w:noProof/>
                <w:sz w:val="22"/>
                <w:szCs w:val="22"/>
              </w:rPr>
              <w:t> </w:t>
            </w:r>
            <w:r w:rsidR="005C01DD" w:rsidRPr="0047728D">
              <w:rPr>
                <w:noProof/>
                <w:sz w:val="22"/>
                <w:szCs w:val="22"/>
              </w:rPr>
              <w:t> </w:t>
            </w:r>
            <w:r w:rsidR="005C01DD" w:rsidRPr="0047728D">
              <w:rPr>
                <w:noProof/>
                <w:sz w:val="22"/>
                <w:szCs w:val="22"/>
              </w:rPr>
              <w:t> </w:t>
            </w:r>
            <w:r w:rsidR="005C01DD" w:rsidRPr="0047728D">
              <w:rPr>
                <w:noProof/>
                <w:sz w:val="22"/>
                <w:szCs w:val="22"/>
              </w:rPr>
              <w:t> </w:t>
            </w:r>
            <w:r w:rsidRPr="0047728D">
              <w:rPr>
                <w:sz w:val="22"/>
                <w:szCs w:val="22"/>
              </w:rPr>
              <w:fldChar w:fldCharType="end"/>
            </w:r>
          </w:p>
        </w:tc>
        <w:tc>
          <w:tcPr>
            <w:tcW w:w="1350" w:type="dxa"/>
          </w:tcPr>
          <w:p w:rsidR="005C01DD" w:rsidRPr="0047728D" w:rsidRDefault="005C01DD" w:rsidP="00201053">
            <w:pPr>
              <w:rPr>
                <w:sz w:val="22"/>
                <w:szCs w:val="22"/>
              </w:rPr>
            </w:pPr>
          </w:p>
        </w:tc>
      </w:tr>
      <w:tr w:rsidR="005C01DD" w:rsidRPr="0047728D" w:rsidTr="00CC72D7">
        <w:trPr>
          <w:trHeight w:val="432"/>
        </w:trPr>
        <w:tc>
          <w:tcPr>
            <w:tcW w:w="720" w:type="dxa"/>
            <w:vAlign w:val="center"/>
          </w:tcPr>
          <w:p w:rsidR="005C01DD" w:rsidRPr="0047728D" w:rsidRDefault="000444AA" w:rsidP="00201053">
            <w:pPr>
              <w:jc w:val="center"/>
              <w:rPr>
                <w:b/>
                <w:sz w:val="22"/>
                <w:szCs w:val="22"/>
              </w:rPr>
            </w:pPr>
            <w:r w:rsidRPr="0047728D">
              <w:rPr>
                <w:b/>
                <w:sz w:val="22"/>
                <w:szCs w:val="22"/>
              </w:rPr>
              <w:t>105.</w:t>
            </w:r>
          </w:p>
          <w:p w:rsidR="005C01DD" w:rsidRPr="0047728D" w:rsidRDefault="005C01DD" w:rsidP="00201053">
            <w:pPr>
              <w:jc w:val="center"/>
              <w:rPr>
                <w:b/>
                <w:sz w:val="22"/>
                <w:szCs w:val="22"/>
              </w:rPr>
            </w:pPr>
          </w:p>
        </w:tc>
        <w:tc>
          <w:tcPr>
            <w:tcW w:w="6480" w:type="dxa"/>
          </w:tcPr>
          <w:p w:rsidR="005C01DD" w:rsidRPr="0047728D" w:rsidRDefault="005C01DD" w:rsidP="003E3EE7">
            <w:pPr>
              <w:pStyle w:val="ColorfulList-Accent11"/>
              <w:ind w:left="0"/>
              <w:rPr>
                <w:sz w:val="22"/>
                <w:szCs w:val="22"/>
              </w:rPr>
            </w:pPr>
            <w:r w:rsidRPr="0047728D">
              <w:rPr>
                <w:b/>
                <w:sz w:val="22"/>
                <w:szCs w:val="22"/>
              </w:rPr>
              <w:t>Content:</w:t>
            </w:r>
            <w:r w:rsidRPr="0047728D">
              <w:rPr>
                <w:sz w:val="22"/>
                <w:szCs w:val="22"/>
              </w:rPr>
              <w:t xml:space="preserve"> Provide a scope and sequence that enables students to demonstrate their independent capacity to read and write at the appropriate level of complexity and sophistication defined by the standards.</w:t>
            </w:r>
          </w:p>
          <w:p w:rsidR="005C01DD" w:rsidRPr="0047728D" w:rsidRDefault="005C01DD" w:rsidP="003E3EE7">
            <w:pPr>
              <w:pStyle w:val="ColorfulList-Accent11"/>
              <w:ind w:left="0"/>
              <w:rPr>
                <w:sz w:val="22"/>
                <w:szCs w:val="22"/>
              </w:rPr>
            </w:pPr>
          </w:p>
        </w:tc>
        <w:tc>
          <w:tcPr>
            <w:tcW w:w="2070" w:type="dxa"/>
            <w:vAlign w:val="center"/>
          </w:tcPr>
          <w:p w:rsidR="005C01DD" w:rsidRPr="0047728D" w:rsidRDefault="008402FC">
            <w:pPr>
              <w:rPr>
                <w:sz w:val="22"/>
                <w:szCs w:val="22"/>
              </w:rPr>
            </w:pPr>
            <w:r w:rsidRPr="0047728D">
              <w:rPr>
                <w:sz w:val="22"/>
                <w:szCs w:val="22"/>
              </w:rPr>
              <w:fldChar w:fldCharType="begin">
                <w:ffData>
                  <w:name w:val="Text1"/>
                  <w:enabled/>
                  <w:calcOnExit w:val="0"/>
                  <w:textInput/>
                </w:ffData>
              </w:fldChar>
            </w:r>
            <w:r w:rsidR="005C01DD" w:rsidRPr="0047728D">
              <w:rPr>
                <w:sz w:val="22"/>
                <w:szCs w:val="22"/>
              </w:rPr>
              <w:instrText xml:space="preserve"> FORMTEXT </w:instrText>
            </w:r>
            <w:r w:rsidRPr="0047728D">
              <w:rPr>
                <w:sz w:val="22"/>
                <w:szCs w:val="22"/>
              </w:rPr>
            </w:r>
            <w:r w:rsidRPr="0047728D">
              <w:rPr>
                <w:sz w:val="22"/>
                <w:szCs w:val="22"/>
              </w:rPr>
              <w:fldChar w:fldCharType="separate"/>
            </w:r>
            <w:r w:rsidR="005C01DD" w:rsidRPr="0047728D">
              <w:rPr>
                <w:noProof/>
                <w:sz w:val="22"/>
                <w:szCs w:val="22"/>
              </w:rPr>
              <w:t> </w:t>
            </w:r>
            <w:r w:rsidR="005C01DD" w:rsidRPr="0047728D">
              <w:rPr>
                <w:noProof/>
                <w:sz w:val="22"/>
                <w:szCs w:val="22"/>
              </w:rPr>
              <w:t> </w:t>
            </w:r>
            <w:r w:rsidR="005C01DD" w:rsidRPr="0047728D">
              <w:rPr>
                <w:noProof/>
                <w:sz w:val="22"/>
                <w:szCs w:val="22"/>
              </w:rPr>
              <w:t> </w:t>
            </w:r>
            <w:r w:rsidR="005C01DD" w:rsidRPr="0047728D">
              <w:rPr>
                <w:noProof/>
                <w:sz w:val="22"/>
                <w:szCs w:val="22"/>
              </w:rPr>
              <w:t> </w:t>
            </w:r>
            <w:r w:rsidR="005C01DD" w:rsidRPr="0047728D">
              <w:rPr>
                <w:noProof/>
                <w:sz w:val="22"/>
                <w:szCs w:val="22"/>
              </w:rPr>
              <w:t> </w:t>
            </w:r>
            <w:r w:rsidRPr="0047728D">
              <w:rPr>
                <w:sz w:val="22"/>
                <w:szCs w:val="22"/>
              </w:rPr>
              <w:fldChar w:fldCharType="end"/>
            </w:r>
          </w:p>
        </w:tc>
        <w:tc>
          <w:tcPr>
            <w:tcW w:w="1890" w:type="dxa"/>
            <w:vAlign w:val="center"/>
          </w:tcPr>
          <w:p w:rsidR="005C01DD" w:rsidRPr="0047728D" w:rsidRDefault="008402FC">
            <w:pPr>
              <w:rPr>
                <w:sz w:val="22"/>
                <w:szCs w:val="22"/>
              </w:rPr>
            </w:pPr>
            <w:r w:rsidRPr="0047728D">
              <w:rPr>
                <w:sz w:val="22"/>
                <w:szCs w:val="22"/>
              </w:rPr>
              <w:fldChar w:fldCharType="begin">
                <w:ffData>
                  <w:name w:val="Text1"/>
                  <w:enabled/>
                  <w:calcOnExit w:val="0"/>
                  <w:textInput/>
                </w:ffData>
              </w:fldChar>
            </w:r>
            <w:r w:rsidR="005C01DD" w:rsidRPr="0047728D">
              <w:rPr>
                <w:sz w:val="22"/>
                <w:szCs w:val="22"/>
              </w:rPr>
              <w:instrText xml:space="preserve"> FORMTEXT </w:instrText>
            </w:r>
            <w:r w:rsidRPr="0047728D">
              <w:rPr>
                <w:sz w:val="22"/>
                <w:szCs w:val="22"/>
              </w:rPr>
            </w:r>
            <w:r w:rsidRPr="0047728D">
              <w:rPr>
                <w:sz w:val="22"/>
                <w:szCs w:val="22"/>
              </w:rPr>
              <w:fldChar w:fldCharType="separate"/>
            </w:r>
            <w:r w:rsidR="005C01DD" w:rsidRPr="0047728D">
              <w:rPr>
                <w:noProof/>
                <w:sz w:val="22"/>
                <w:szCs w:val="22"/>
              </w:rPr>
              <w:t> </w:t>
            </w:r>
            <w:r w:rsidR="005C01DD" w:rsidRPr="0047728D">
              <w:rPr>
                <w:noProof/>
                <w:sz w:val="22"/>
                <w:szCs w:val="22"/>
              </w:rPr>
              <w:t> </w:t>
            </w:r>
            <w:r w:rsidR="005C01DD" w:rsidRPr="0047728D">
              <w:rPr>
                <w:noProof/>
                <w:sz w:val="22"/>
                <w:szCs w:val="22"/>
              </w:rPr>
              <w:t> </w:t>
            </w:r>
            <w:r w:rsidR="005C01DD" w:rsidRPr="0047728D">
              <w:rPr>
                <w:noProof/>
                <w:sz w:val="22"/>
                <w:szCs w:val="22"/>
              </w:rPr>
              <w:t> </w:t>
            </w:r>
            <w:r w:rsidR="005C01DD" w:rsidRPr="0047728D">
              <w:rPr>
                <w:noProof/>
                <w:sz w:val="22"/>
                <w:szCs w:val="22"/>
              </w:rPr>
              <w:t> </w:t>
            </w:r>
            <w:r w:rsidRPr="0047728D">
              <w:rPr>
                <w:sz w:val="22"/>
                <w:szCs w:val="22"/>
              </w:rPr>
              <w:fldChar w:fldCharType="end"/>
            </w:r>
          </w:p>
        </w:tc>
        <w:tc>
          <w:tcPr>
            <w:tcW w:w="2070" w:type="dxa"/>
            <w:vAlign w:val="center"/>
          </w:tcPr>
          <w:p w:rsidR="005C01DD" w:rsidRPr="0047728D" w:rsidRDefault="008402FC">
            <w:pPr>
              <w:rPr>
                <w:sz w:val="22"/>
                <w:szCs w:val="22"/>
              </w:rPr>
            </w:pPr>
            <w:r w:rsidRPr="0047728D">
              <w:rPr>
                <w:sz w:val="22"/>
                <w:szCs w:val="22"/>
              </w:rPr>
              <w:fldChar w:fldCharType="begin">
                <w:ffData>
                  <w:name w:val="Text1"/>
                  <w:enabled/>
                  <w:calcOnExit w:val="0"/>
                  <w:textInput/>
                </w:ffData>
              </w:fldChar>
            </w:r>
            <w:r w:rsidR="005C01DD" w:rsidRPr="0047728D">
              <w:rPr>
                <w:sz w:val="22"/>
                <w:szCs w:val="22"/>
              </w:rPr>
              <w:instrText xml:space="preserve"> FORMTEXT </w:instrText>
            </w:r>
            <w:r w:rsidRPr="0047728D">
              <w:rPr>
                <w:sz w:val="22"/>
                <w:szCs w:val="22"/>
              </w:rPr>
            </w:r>
            <w:r w:rsidRPr="0047728D">
              <w:rPr>
                <w:sz w:val="22"/>
                <w:szCs w:val="22"/>
              </w:rPr>
              <w:fldChar w:fldCharType="separate"/>
            </w:r>
            <w:r w:rsidR="005C01DD" w:rsidRPr="0047728D">
              <w:rPr>
                <w:noProof/>
                <w:sz w:val="22"/>
                <w:szCs w:val="22"/>
              </w:rPr>
              <w:t> </w:t>
            </w:r>
            <w:r w:rsidR="005C01DD" w:rsidRPr="0047728D">
              <w:rPr>
                <w:noProof/>
                <w:sz w:val="22"/>
                <w:szCs w:val="22"/>
              </w:rPr>
              <w:t> </w:t>
            </w:r>
            <w:r w:rsidR="005C01DD" w:rsidRPr="0047728D">
              <w:rPr>
                <w:noProof/>
                <w:sz w:val="22"/>
                <w:szCs w:val="22"/>
              </w:rPr>
              <w:t> </w:t>
            </w:r>
            <w:r w:rsidR="005C01DD" w:rsidRPr="0047728D">
              <w:rPr>
                <w:noProof/>
                <w:sz w:val="22"/>
                <w:szCs w:val="22"/>
              </w:rPr>
              <w:t> </w:t>
            </w:r>
            <w:r w:rsidR="005C01DD" w:rsidRPr="0047728D">
              <w:rPr>
                <w:noProof/>
                <w:sz w:val="22"/>
                <w:szCs w:val="22"/>
              </w:rPr>
              <w:t> </w:t>
            </w:r>
            <w:r w:rsidRPr="0047728D">
              <w:rPr>
                <w:sz w:val="22"/>
                <w:szCs w:val="22"/>
              </w:rPr>
              <w:fldChar w:fldCharType="end"/>
            </w:r>
          </w:p>
        </w:tc>
        <w:tc>
          <w:tcPr>
            <w:tcW w:w="1350" w:type="dxa"/>
            <w:vAlign w:val="center"/>
          </w:tcPr>
          <w:p w:rsidR="005C01DD" w:rsidRPr="0047728D" w:rsidRDefault="005C01DD" w:rsidP="00201053">
            <w:pPr>
              <w:rPr>
                <w:sz w:val="22"/>
                <w:szCs w:val="22"/>
              </w:rPr>
            </w:pPr>
          </w:p>
        </w:tc>
      </w:tr>
      <w:tr w:rsidR="005C01DD" w:rsidRPr="0047728D" w:rsidTr="00CC72D7">
        <w:trPr>
          <w:trHeight w:val="432"/>
        </w:trPr>
        <w:tc>
          <w:tcPr>
            <w:tcW w:w="720" w:type="dxa"/>
            <w:vAlign w:val="center"/>
          </w:tcPr>
          <w:p w:rsidR="005C01DD" w:rsidRPr="0047728D" w:rsidRDefault="000444AA" w:rsidP="00201053">
            <w:pPr>
              <w:jc w:val="center"/>
              <w:rPr>
                <w:b/>
                <w:sz w:val="22"/>
                <w:szCs w:val="22"/>
              </w:rPr>
            </w:pPr>
            <w:r w:rsidRPr="0047728D">
              <w:rPr>
                <w:b/>
                <w:sz w:val="22"/>
                <w:szCs w:val="22"/>
              </w:rPr>
              <w:t>106.</w:t>
            </w:r>
          </w:p>
        </w:tc>
        <w:tc>
          <w:tcPr>
            <w:tcW w:w="6480" w:type="dxa"/>
          </w:tcPr>
          <w:p w:rsidR="005C01DD" w:rsidRPr="0047728D" w:rsidRDefault="005C01DD" w:rsidP="003E3EE7">
            <w:pPr>
              <w:pStyle w:val="CommentText"/>
              <w:spacing w:after="0"/>
              <w:rPr>
                <w:rFonts w:ascii="Arial" w:hAnsi="Arial" w:cs="Arial"/>
                <w:sz w:val="22"/>
                <w:szCs w:val="22"/>
              </w:rPr>
            </w:pPr>
            <w:r w:rsidRPr="0047728D">
              <w:rPr>
                <w:rFonts w:ascii="Arial" w:hAnsi="Arial" w:cs="Arial"/>
                <w:b/>
                <w:sz w:val="22"/>
                <w:szCs w:val="22"/>
              </w:rPr>
              <w:t xml:space="preserve">Equity: </w:t>
            </w:r>
            <w:r w:rsidRPr="0047728D">
              <w:rPr>
                <w:rFonts w:ascii="Arial" w:hAnsi="Arial" w:cs="Arial"/>
                <w:sz w:val="22"/>
                <w:szCs w:val="22"/>
              </w:rPr>
              <w:t>Offer strategies for teachers to meet the needs of a range of learners, including advanced students and those requiring remediation.</w:t>
            </w:r>
          </w:p>
          <w:p w:rsidR="005C01DD" w:rsidRPr="0047728D" w:rsidRDefault="005C01DD" w:rsidP="003E3EE7">
            <w:pPr>
              <w:pStyle w:val="CommentText"/>
              <w:spacing w:after="0"/>
              <w:rPr>
                <w:rFonts w:ascii="Arial" w:hAnsi="Arial" w:cs="Arial"/>
                <w:sz w:val="22"/>
                <w:szCs w:val="22"/>
              </w:rPr>
            </w:pPr>
          </w:p>
        </w:tc>
        <w:tc>
          <w:tcPr>
            <w:tcW w:w="2070" w:type="dxa"/>
            <w:shd w:val="clear" w:color="auto" w:fill="auto"/>
            <w:vAlign w:val="center"/>
          </w:tcPr>
          <w:p w:rsidR="005C01DD" w:rsidRPr="0047728D" w:rsidRDefault="008402FC" w:rsidP="00DB0DB4">
            <w:pPr>
              <w:rPr>
                <w:sz w:val="22"/>
                <w:szCs w:val="22"/>
              </w:rPr>
            </w:pPr>
            <w:r w:rsidRPr="0047728D">
              <w:rPr>
                <w:sz w:val="22"/>
                <w:szCs w:val="22"/>
              </w:rPr>
              <w:fldChar w:fldCharType="begin">
                <w:ffData>
                  <w:name w:val="Text1"/>
                  <w:enabled/>
                  <w:calcOnExit w:val="0"/>
                  <w:textInput/>
                </w:ffData>
              </w:fldChar>
            </w:r>
            <w:r w:rsidR="005C01DD" w:rsidRPr="0047728D">
              <w:rPr>
                <w:sz w:val="22"/>
                <w:szCs w:val="22"/>
              </w:rPr>
              <w:instrText xml:space="preserve"> FORMTEXT </w:instrText>
            </w:r>
            <w:r w:rsidRPr="0047728D">
              <w:rPr>
                <w:sz w:val="22"/>
                <w:szCs w:val="22"/>
              </w:rPr>
            </w:r>
            <w:r w:rsidRPr="0047728D">
              <w:rPr>
                <w:sz w:val="22"/>
                <w:szCs w:val="22"/>
              </w:rPr>
              <w:fldChar w:fldCharType="separate"/>
            </w:r>
            <w:r w:rsidR="005C01DD" w:rsidRPr="0047728D">
              <w:rPr>
                <w:noProof/>
                <w:sz w:val="22"/>
                <w:szCs w:val="22"/>
              </w:rPr>
              <w:t> </w:t>
            </w:r>
            <w:r w:rsidR="005C01DD" w:rsidRPr="0047728D">
              <w:rPr>
                <w:noProof/>
                <w:sz w:val="22"/>
                <w:szCs w:val="22"/>
              </w:rPr>
              <w:t> </w:t>
            </w:r>
            <w:r w:rsidR="005C01DD" w:rsidRPr="0047728D">
              <w:rPr>
                <w:noProof/>
                <w:sz w:val="22"/>
                <w:szCs w:val="22"/>
              </w:rPr>
              <w:t> </w:t>
            </w:r>
            <w:r w:rsidR="005C01DD" w:rsidRPr="0047728D">
              <w:rPr>
                <w:noProof/>
                <w:sz w:val="22"/>
                <w:szCs w:val="22"/>
              </w:rPr>
              <w:t> </w:t>
            </w:r>
            <w:r w:rsidR="005C01DD" w:rsidRPr="0047728D">
              <w:rPr>
                <w:noProof/>
                <w:sz w:val="22"/>
                <w:szCs w:val="22"/>
              </w:rPr>
              <w:t> </w:t>
            </w:r>
            <w:r w:rsidRPr="0047728D">
              <w:rPr>
                <w:sz w:val="22"/>
                <w:szCs w:val="22"/>
              </w:rPr>
              <w:fldChar w:fldCharType="end"/>
            </w:r>
          </w:p>
        </w:tc>
        <w:tc>
          <w:tcPr>
            <w:tcW w:w="1890" w:type="dxa"/>
            <w:shd w:val="clear" w:color="auto" w:fill="auto"/>
            <w:vAlign w:val="center"/>
          </w:tcPr>
          <w:p w:rsidR="005C01DD" w:rsidRPr="0047728D" w:rsidRDefault="008402FC" w:rsidP="00DB0DB4">
            <w:pPr>
              <w:rPr>
                <w:sz w:val="22"/>
                <w:szCs w:val="22"/>
              </w:rPr>
            </w:pPr>
            <w:r w:rsidRPr="0047728D">
              <w:rPr>
                <w:sz w:val="22"/>
                <w:szCs w:val="22"/>
              </w:rPr>
              <w:fldChar w:fldCharType="begin">
                <w:ffData>
                  <w:name w:val="Text1"/>
                  <w:enabled/>
                  <w:calcOnExit w:val="0"/>
                  <w:textInput/>
                </w:ffData>
              </w:fldChar>
            </w:r>
            <w:r w:rsidR="005C01DD" w:rsidRPr="0047728D">
              <w:rPr>
                <w:sz w:val="22"/>
                <w:szCs w:val="22"/>
              </w:rPr>
              <w:instrText xml:space="preserve"> FORMTEXT </w:instrText>
            </w:r>
            <w:r w:rsidRPr="0047728D">
              <w:rPr>
                <w:sz w:val="22"/>
                <w:szCs w:val="22"/>
              </w:rPr>
            </w:r>
            <w:r w:rsidRPr="0047728D">
              <w:rPr>
                <w:sz w:val="22"/>
                <w:szCs w:val="22"/>
              </w:rPr>
              <w:fldChar w:fldCharType="separate"/>
            </w:r>
            <w:r w:rsidR="005C01DD" w:rsidRPr="0047728D">
              <w:rPr>
                <w:noProof/>
                <w:sz w:val="22"/>
                <w:szCs w:val="22"/>
              </w:rPr>
              <w:t> </w:t>
            </w:r>
            <w:r w:rsidR="005C01DD" w:rsidRPr="0047728D">
              <w:rPr>
                <w:noProof/>
                <w:sz w:val="22"/>
                <w:szCs w:val="22"/>
              </w:rPr>
              <w:t> </w:t>
            </w:r>
            <w:r w:rsidR="005C01DD" w:rsidRPr="0047728D">
              <w:rPr>
                <w:noProof/>
                <w:sz w:val="22"/>
                <w:szCs w:val="22"/>
              </w:rPr>
              <w:t> </w:t>
            </w:r>
            <w:r w:rsidR="005C01DD" w:rsidRPr="0047728D">
              <w:rPr>
                <w:noProof/>
                <w:sz w:val="22"/>
                <w:szCs w:val="22"/>
              </w:rPr>
              <w:t> </w:t>
            </w:r>
            <w:r w:rsidR="005C01DD" w:rsidRPr="0047728D">
              <w:rPr>
                <w:noProof/>
                <w:sz w:val="22"/>
                <w:szCs w:val="22"/>
              </w:rPr>
              <w:t> </w:t>
            </w:r>
            <w:r w:rsidRPr="0047728D">
              <w:rPr>
                <w:sz w:val="22"/>
                <w:szCs w:val="22"/>
              </w:rPr>
              <w:fldChar w:fldCharType="end"/>
            </w:r>
          </w:p>
        </w:tc>
        <w:tc>
          <w:tcPr>
            <w:tcW w:w="2070" w:type="dxa"/>
            <w:shd w:val="clear" w:color="auto" w:fill="auto"/>
            <w:vAlign w:val="center"/>
          </w:tcPr>
          <w:p w:rsidR="005C01DD" w:rsidRPr="0047728D" w:rsidRDefault="008402FC" w:rsidP="00DB0DB4">
            <w:pPr>
              <w:rPr>
                <w:sz w:val="22"/>
                <w:szCs w:val="22"/>
              </w:rPr>
            </w:pPr>
            <w:r w:rsidRPr="0047728D">
              <w:rPr>
                <w:sz w:val="22"/>
                <w:szCs w:val="22"/>
              </w:rPr>
              <w:fldChar w:fldCharType="begin">
                <w:ffData>
                  <w:name w:val="Text1"/>
                  <w:enabled/>
                  <w:calcOnExit w:val="0"/>
                  <w:textInput/>
                </w:ffData>
              </w:fldChar>
            </w:r>
            <w:r w:rsidR="005C01DD" w:rsidRPr="0047728D">
              <w:rPr>
                <w:sz w:val="22"/>
                <w:szCs w:val="22"/>
              </w:rPr>
              <w:instrText xml:space="preserve"> FORMTEXT </w:instrText>
            </w:r>
            <w:r w:rsidRPr="0047728D">
              <w:rPr>
                <w:sz w:val="22"/>
                <w:szCs w:val="22"/>
              </w:rPr>
            </w:r>
            <w:r w:rsidRPr="0047728D">
              <w:rPr>
                <w:sz w:val="22"/>
                <w:szCs w:val="22"/>
              </w:rPr>
              <w:fldChar w:fldCharType="separate"/>
            </w:r>
            <w:r w:rsidR="005C01DD" w:rsidRPr="0047728D">
              <w:rPr>
                <w:noProof/>
                <w:sz w:val="22"/>
                <w:szCs w:val="22"/>
              </w:rPr>
              <w:t> </w:t>
            </w:r>
            <w:r w:rsidR="005C01DD" w:rsidRPr="0047728D">
              <w:rPr>
                <w:noProof/>
                <w:sz w:val="22"/>
                <w:szCs w:val="22"/>
              </w:rPr>
              <w:t> </w:t>
            </w:r>
            <w:r w:rsidR="005C01DD" w:rsidRPr="0047728D">
              <w:rPr>
                <w:noProof/>
                <w:sz w:val="22"/>
                <w:szCs w:val="22"/>
              </w:rPr>
              <w:t> </w:t>
            </w:r>
            <w:r w:rsidR="005C01DD" w:rsidRPr="0047728D">
              <w:rPr>
                <w:noProof/>
                <w:sz w:val="22"/>
                <w:szCs w:val="22"/>
              </w:rPr>
              <w:t> </w:t>
            </w:r>
            <w:r w:rsidR="005C01DD" w:rsidRPr="0047728D">
              <w:rPr>
                <w:noProof/>
                <w:sz w:val="22"/>
                <w:szCs w:val="22"/>
              </w:rPr>
              <w:t> </w:t>
            </w:r>
            <w:r w:rsidRPr="0047728D">
              <w:rPr>
                <w:sz w:val="22"/>
                <w:szCs w:val="22"/>
              </w:rPr>
              <w:fldChar w:fldCharType="end"/>
            </w:r>
          </w:p>
        </w:tc>
        <w:tc>
          <w:tcPr>
            <w:tcW w:w="1350" w:type="dxa"/>
            <w:shd w:val="clear" w:color="auto" w:fill="auto"/>
            <w:vAlign w:val="center"/>
          </w:tcPr>
          <w:p w:rsidR="005C01DD" w:rsidRPr="0047728D" w:rsidRDefault="005C01DD" w:rsidP="00201053">
            <w:pPr>
              <w:rPr>
                <w:sz w:val="22"/>
                <w:szCs w:val="22"/>
              </w:rPr>
            </w:pPr>
          </w:p>
        </w:tc>
      </w:tr>
      <w:tr w:rsidR="005C01DD" w:rsidRPr="0047728D" w:rsidTr="00CC72D7">
        <w:trPr>
          <w:trHeight w:val="359"/>
        </w:trPr>
        <w:tc>
          <w:tcPr>
            <w:tcW w:w="720" w:type="dxa"/>
            <w:vAlign w:val="center"/>
          </w:tcPr>
          <w:p w:rsidR="005C01DD" w:rsidRPr="0047728D" w:rsidRDefault="000444AA" w:rsidP="00201053">
            <w:pPr>
              <w:jc w:val="center"/>
              <w:rPr>
                <w:b/>
                <w:sz w:val="22"/>
                <w:szCs w:val="22"/>
              </w:rPr>
            </w:pPr>
            <w:r w:rsidRPr="0047728D">
              <w:rPr>
                <w:b/>
                <w:sz w:val="22"/>
                <w:szCs w:val="22"/>
              </w:rPr>
              <w:t>107.</w:t>
            </w:r>
          </w:p>
        </w:tc>
        <w:tc>
          <w:tcPr>
            <w:tcW w:w="6480" w:type="dxa"/>
            <w:vAlign w:val="center"/>
          </w:tcPr>
          <w:p w:rsidR="005C01DD" w:rsidRPr="0047728D" w:rsidRDefault="005C01DD" w:rsidP="003E3EE7">
            <w:pPr>
              <w:pStyle w:val="ColorfulList-Accent11"/>
              <w:autoSpaceDE w:val="0"/>
              <w:autoSpaceDN w:val="0"/>
              <w:adjustRightInd w:val="0"/>
              <w:ind w:left="0"/>
              <w:rPr>
                <w:sz w:val="22"/>
                <w:szCs w:val="22"/>
              </w:rPr>
            </w:pPr>
            <w:r w:rsidRPr="0047728D">
              <w:rPr>
                <w:b/>
                <w:sz w:val="22"/>
                <w:szCs w:val="22"/>
              </w:rPr>
              <w:t>Equity:</w:t>
            </w:r>
            <w:r w:rsidRPr="0047728D">
              <w:rPr>
                <w:sz w:val="22"/>
                <w:szCs w:val="22"/>
              </w:rPr>
              <w:t xml:space="preserve">  Provide a balanced representation of people and points of view and is free of bias regarding issues such as race, gender, religion, environment, business, industry, political orientation, careers, and career choices.</w:t>
            </w:r>
          </w:p>
          <w:p w:rsidR="005C01DD" w:rsidRPr="0047728D" w:rsidRDefault="005C01DD" w:rsidP="003E3EE7">
            <w:pPr>
              <w:pStyle w:val="ColorfulList-Accent11"/>
              <w:autoSpaceDE w:val="0"/>
              <w:autoSpaceDN w:val="0"/>
              <w:adjustRightInd w:val="0"/>
              <w:ind w:left="0"/>
              <w:rPr>
                <w:sz w:val="22"/>
                <w:szCs w:val="22"/>
              </w:rPr>
            </w:pPr>
          </w:p>
        </w:tc>
        <w:tc>
          <w:tcPr>
            <w:tcW w:w="2070" w:type="dxa"/>
            <w:vAlign w:val="center"/>
          </w:tcPr>
          <w:p w:rsidR="005C01DD" w:rsidRPr="0047728D" w:rsidRDefault="008402FC">
            <w:pPr>
              <w:rPr>
                <w:sz w:val="22"/>
                <w:szCs w:val="22"/>
              </w:rPr>
            </w:pPr>
            <w:r w:rsidRPr="0047728D">
              <w:rPr>
                <w:sz w:val="22"/>
                <w:szCs w:val="22"/>
              </w:rPr>
              <w:fldChar w:fldCharType="begin">
                <w:ffData>
                  <w:name w:val="Text1"/>
                  <w:enabled/>
                  <w:calcOnExit w:val="0"/>
                  <w:textInput/>
                </w:ffData>
              </w:fldChar>
            </w:r>
            <w:r w:rsidR="005C01DD" w:rsidRPr="0047728D">
              <w:rPr>
                <w:sz w:val="22"/>
                <w:szCs w:val="22"/>
              </w:rPr>
              <w:instrText xml:space="preserve"> FORMTEXT </w:instrText>
            </w:r>
            <w:r w:rsidRPr="0047728D">
              <w:rPr>
                <w:sz w:val="22"/>
                <w:szCs w:val="22"/>
              </w:rPr>
            </w:r>
            <w:r w:rsidRPr="0047728D">
              <w:rPr>
                <w:sz w:val="22"/>
                <w:szCs w:val="22"/>
              </w:rPr>
              <w:fldChar w:fldCharType="separate"/>
            </w:r>
            <w:r w:rsidR="005C01DD" w:rsidRPr="0047728D">
              <w:rPr>
                <w:noProof/>
                <w:sz w:val="22"/>
                <w:szCs w:val="22"/>
              </w:rPr>
              <w:t> </w:t>
            </w:r>
            <w:r w:rsidR="005C01DD" w:rsidRPr="0047728D">
              <w:rPr>
                <w:noProof/>
                <w:sz w:val="22"/>
                <w:szCs w:val="22"/>
              </w:rPr>
              <w:t> </w:t>
            </w:r>
            <w:r w:rsidR="005C01DD" w:rsidRPr="0047728D">
              <w:rPr>
                <w:noProof/>
                <w:sz w:val="22"/>
                <w:szCs w:val="22"/>
              </w:rPr>
              <w:t> </w:t>
            </w:r>
            <w:r w:rsidR="005C01DD" w:rsidRPr="0047728D">
              <w:rPr>
                <w:noProof/>
                <w:sz w:val="22"/>
                <w:szCs w:val="22"/>
              </w:rPr>
              <w:t> </w:t>
            </w:r>
            <w:r w:rsidR="005C01DD" w:rsidRPr="0047728D">
              <w:rPr>
                <w:noProof/>
                <w:sz w:val="22"/>
                <w:szCs w:val="22"/>
              </w:rPr>
              <w:t> </w:t>
            </w:r>
            <w:r w:rsidRPr="0047728D">
              <w:rPr>
                <w:sz w:val="22"/>
                <w:szCs w:val="22"/>
              </w:rPr>
              <w:fldChar w:fldCharType="end"/>
            </w:r>
          </w:p>
        </w:tc>
        <w:tc>
          <w:tcPr>
            <w:tcW w:w="1890" w:type="dxa"/>
            <w:vAlign w:val="center"/>
          </w:tcPr>
          <w:p w:rsidR="005C01DD" w:rsidRPr="0047728D" w:rsidRDefault="008402FC">
            <w:pPr>
              <w:rPr>
                <w:sz w:val="22"/>
                <w:szCs w:val="22"/>
              </w:rPr>
            </w:pPr>
            <w:r w:rsidRPr="0047728D">
              <w:rPr>
                <w:sz w:val="22"/>
                <w:szCs w:val="22"/>
              </w:rPr>
              <w:fldChar w:fldCharType="begin">
                <w:ffData>
                  <w:name w:val="Text1"/>
                  <w:enabled/>
                  <w:calcOnExit w:val="0"/>
                  <w:textInput/>
                </w:ffData>
              </w:fldChar>
            </w:r>
            <w:r w:rsidR="005C01DD" w:rsidRPr="0047728D">
              <w:rPr>
                <w:sz w:val="22"/>
                <w:szCs w:val="22"/>
              </w:rPr>
              <w:instrText xml:space="preserve"> FORMTEXT </w:instrText>
            </w:r>
            <w:r w:rsidRPr="0047728D">
              <w:rPr>
                <w:sz w:val="22"/>
                <w:szCs w:val="22"/>
              </w:rPr>
            </w:r>
            <w:r w:rsidRPr="0047728D">
              <w:rPr>
                <w:sz w:val="22"/>
                <w:szCs w:val="22"/>
              </w:rPr>
              <w:fldChar w:fldCharType="separate"/>
            </w:r>
            <w:r w:rsidR="005C01DD" w:rsidRPr="0047728D">
              <w:rPr>
                <w:noProof/>
                <w:sz w:val="22"/>
                <w:szCs w:val="22"/>
              </w:rPr>
              <w:t> </w:t>
            </w:r>
            <w:r w:rsidR="005C01DD" w:rsidRPr="0047728D">
              <w:rPr>
                <w:noProof/>
                <w:sz w:val="22"/>
                <w:szCs w:val="22"/>
              </w:rPr>
              <w:t> </w:t>
            </w:r>
            <w:r w:rsidR="005C01DD" w:rsidRPr="0047728D">
              <w:rPr>
                <w:noProof/>
                <w:sz w:val="22"/>
                <w:szCs w:val="22"/>
              </w:rPr>
              <w:t> </w:t>
            </w:r>
            <w:r w:rsidR="005C01DD" w:rsidRPr="0047728D">
              <w:rPr>
                <w:noProof/>
                <w:sz w:val="22"/>
                <w:szCs w:val="22"/>
              </w:rPr>
              <w:t> </w:t>
            </w:r>
            <w:r w:rsidR="005C01DD" w:rsidRPr="0047728D">
              <w:rPr>
                <w:noProof/>
                <w:sz w:val="22"/>
                <w:szCs w:val="22"/>
              </w:rPr>
              <w:t> </w:t>
            </w:r>
            <w:r w:rsidRPr="0047728D">
              <w:rPr>
                <w:sz w:val="22"/>
                <w:szCs w:val="22"/>
              </w:rPr>
              <w:fldChar w:fldCharType="end"/>
            </w:r>
          </w:p>
        </w:tc>
        <w:tc>
          <w:tcPr>
            <w:tcW w:w="2070" w:type="dxa"/>
            <w:vAlign w:val="center"/>
          </w:tcPr>
          <w:p w:rsidR="005C01DD" w:rsidRPr="0047728D" w:rsidRDefault="008402FC">
            <w:pPr>
              <w:rPr>
                <w:sz w:val="22"/>
                <w:szCs w:val="22"/>
              </w:rPr>
            </w:pPr>
            <w:r w:rsidRPr="0047728D">
              <w:rPr>
                <w:sz w:val="22"/>
                <w:szCs w:val="22"/>
              </w:rPr>
              <w:fldChar w:fldCharType="begin">
                <w:ffData>
                  <w:name w:val="Text1"/>
                  <w:enabled/>
                  <w:calcOnExit w:val="0"/>
                  <w:textInput/>
                </w:ffData>
              </w:fldChar>
            </w:r>
            <w:r w:rsidR="005C01DD" w:rsidRPr="0047728D">
              <w:rPr>
                <w:sz w:val="22"/>
                <w:szCs w:val="22"/>
              </w:rPr>
              <w:instrText xml:space="preserve"> FORMTEXT </w:instrText>
            </w:r>
            <w:r w:rsidRPr="0047728D">
              <w:rPr>
                <w:sz w:val="22"/>
                <w:szCs w:val="22"/>
              </w:rPr>
            </w:r>
            <w:r w:rsidRPr="0047728D">
              <w:rPr>
                <w:sz w:val="22"/>
                <w:szCs w:val="22"/>
              </w:rPr>
              <w:fldChar w:fldCharType="separate"/>
            </w:r>
            <w:r w:rsidR="005C01DD" w:rsidRPr="0047728D">
              <w:rPr>
                <w:noProof/>
                <w:sz w:val="22"/>
                <w:szCs w:val="22"/>
              </w:rPr>
              <w:t> </w:t>
            </w:r>
            <w:r w:rsidR="005C01DD" w:rsidRPr="0047728D">
              <w:rPr>
                <w:noProof/>
                <w:sz w:val="22"/>
                <w:szCs w:val="22"/>
              </w:rPr>
              <w:t> </w:t>
            </w:r>
            <w:r w:rsidR="005C01DD" w:rsidRPr="0047728D">
              <w:rPr>
                <w:noProof/>
                <w:sz w:val="22"/>
                <w:szCs w:val="22"/>
              </w:rPr>
              <w:t> </w:t>
            </w:r>
            <w:r w:rsidR="005C01DD" w:rsidRPr="0047728D">
              <w:rPr>
                <w:noProof/>
                <w:sz w:val="22"/>
                <w:szCs w:val="22"/>
              </w:rPr>
              <w:t> </w:t>
            </w:r>
            <w:r w:rsidR="005C01DD" w:rsidRPr="0047728D">
              <w:rPr>
                <w:noProof/>
                <w:sz w:val="22"/>
                <w:szCs w:val="22"/>
              </w:rPr>
              <w:t> </w:t>
            </w:r>
            <w:r w:rsidRPr="0047728D">
              <w:rPr>
                <w:sz w:val="22"/>
                <w:szCs w:val="22"/>
              </w:rPr>
              <w:fldChar w:fldCharType="end"/>
            </w:r>
          </w:p>
        </w:tc>
        <w:tc>
          <w:tcPr>
            <w:tcW w:w="1350" w:type="dxa"/>
            <w:vAlign w:val="center"/>
          </w:tcPr>
          <w:p w:rsidR="005C01DD" w:rsidRPr="0047728D" w:rsidRDefault="005C01DD" w:rsidP="00201053">
            <w:pPr>
              <w:rPr>
                <w:sz w:val="22"/>
                <w:szCs w:val="22"/>
              </w:rPr>
            </w:pPr>
          </w:p>
        </w:tc>
      </w:tr>
      <w:tr w:rsidR="00C2378A" w:rsidRPr="0047728D" w:rsidTr="00CC72D7">
        <w:trPr>
          <w:trHeight w:val="359"/>
        </w:trPr>
        <w:tc>
          <w:tcPr>
            <w:tcW w:w="720" w:type="dxa"/>
            <w:vAlign w:val="center"/>
          </w:tcPr>
          <w:p w:rsidR="00C2378A" w:rsidRPr="0047728D" w:rsidRDefault="000444AA" w:rsidP="00C2378A">
            <w:pPr>
              <w:jc w:val="center"/>
              <w:rPr>
                <w:b/>
                <w:sz w:val="22"/>
                <w:szCs w:val="22"/>
              </w:rPr>
            </w:pPr>
            <w:r w:rsidRPr="0047728D">
              <w:rPr>
                <w:b/>
                <w:sz w:val="22"/>
                <w:szCs w:val="22"/>
              </w:rPr>
              <w:t>108.</w:t>
            </w:r>
          </w:p>
        </w:tc>
        <w:tc>
          <w:tcPr>
            <w:tcW w:w="6480" w:type="dxa"/>
            <w:vAlign w:val="center"/>
          </w:tcPr>
          <w:p w:rsidR="00C2378A" w:rsidRPr="0047728D" w:rsidRDefault="00C2378A" w:rsidP="00C2378A">
            <w:pPr>
              <w:pStyle w:val="ColorfulList-Accent11"/>
              <w:autoSpaceDE w:val="0"/>
              <w:autoSpaceDN w:val="0"/>
              <w:adjustRightInd w:val="0"/>
              <w:ind w:left="0"/>
              <w:rPr>
                <w:sz w:val="22"/>
                <w:szCs w:val="22"/>
              </w:rPr>
            </w:pPr>
            <w:r w:rsidRPr="0047728D">
              <w:rPr>
                <w:b/>
                <w:sz w:val="22"/>
                <w:szCs w:val="22"/>
              </w:rPr>
              <w:t xml:space="preserve">Equity: </w:t>
            </w:r>
            <w:r w:rsidRPr="0047728D">
              <w:rPr>
                <w:sz w:val="22"/>
                <w:szCs w:val="22"/>
              </w:rPr>
              <w:t>Provide opportunities for teacher and students to integrate with other content areas.</w:t>
            </w:r>
          </w:p>
          <w:p w:rsidR="00C2378A" w:rsidRPr="0047728D" w:rsidRDefault="00C2378A" w:rsidP="00C2378A">
            <w:pPr>
              <w:pStyle w:val="ColorfulList-Accent11"/>
              <w:autoSpaceDE w:val="0"/>
              <w:autoSpaceDN w:val="0"/>
              <w:adjustRightInd w:val="0"/>
              <w:ind w:left="0"/>
              <w:rPr>
                <w:sz w:val="22"/>
                <w:szCs w:val="22"/>
              </w:rPr>
            </w:pPr>
          </w:p>
        </w:tc>
        <w:tc>
          <w:tcPr>
            <w:tcW w:w="2070" w:type="dxa"/>
            <w:vAlign w:val="center"/>
          </w:tcPr>
          <w:p w:rsidR="00C2378A" w:rsidRPr="0047728D" w:rsidRDefault="008402FC" w:rsidP="00C2378A">
            <w:pPr>
              <w:rPr>
                <w:sz w:val="22"/>
                <w:szCs w:val="22"/>
              </w:rPr>
            </w:pPr>
            <w:r w:rsidRPr="0047728D">
              <w:rPr>
                <w:sz w:val="22"/>
                <w:szCs w:val="22"/>
              </w:rPr>
              <w:fldChar w:fldCharType="begin">
                <w:ffData>
                  <w:name w:val="Text1"/>
                  <w:enabled/>
                  <w:calcOnExit w:val="0"/>
                  <w:textInput/>
                </w:ffData>
              </w:fldChar>
            </w:r>
            <w:r w:rsidR="00C2378A" w:rsidRPr="0047728D">
              <w:rPr>
                <w:sz w:val="22"/>
                <w:szCs w:val="22"/>
              </w:rPr>
              <w:instrText xml:space="preserve"> FORMTEXT </w:instrText>
            </w:r>
            <w:r w:rsidRPr="0047728D">
              <w:rPr>
                <w:sz w:val="22"/>
                <w:szCs w:val="22"/>
              </w:rPr>
            </w:r>
            <w:r w:rsidRPr="0047728D">
              <w:rPr>
                <w:sz w:val="22"/>
                <w:szCs w:val="22"/>
              </w:rPr>
              <w:fldChar w:fldCharType="separate"/>
            </w:r>
            <w:r w:rsidR="00C2378A" w:rsidRPr="0047728D">
              <w:rPr>
                <w:noProof/>
                <w:sz w:val="22"/>
                <w:szCs w:val="22"/>
              </w:rPr>
              <w:t> </w:t>
            </w:r>
            <w:r w:rsidR="00C2378A" w:rsidRPr="0047728D">
              <w:rPr>
                <w:noProof/>
                <w:sz w:val="22"/>
                <w:szCs w:val="22"/>
              </w:rPr>
              <w:t> </w:t>
            </w:r>
            <w:r w:rsidR="00C2378A" w:rsidRPr="0047728D">
              <w:rPr>
                <w:noProof/>
                <w:sz w:val="22"/>
                <w:szCs w:val="22"/>
              </w:rPr>
              <w:t> </w:t>
            </w:r>
            <w:r w:rsidR="00C2378A" w:rsidRPr="0047728D">
              <w:rPr>
                <w:noProof/>
                <w:sz w:val="22"/>
                <w:szCs w:val="22"/>
              </w:rPr>
              <w:t> </w:t>
            </w:r>
            <w:r w:rsidR="00C2378A" w:rsidRPr="0047728D">
              <w:rPr>
                <w:noProof/>
                <w:sz w:val="22"/>
                <w:szCs w:val="22"/>
              </w:rPr>
              <w:t> </w:t>
            </w:r>
            <w:r w:rsidRPr="0047728D">
              <w:rPr>
                <w:sz w:val="22"/>
                <w:szCs w:val="22"/>
              </w:rPr>
              <w:fldChar w:fldCharType="end"/>
            </w:r>
          </w:p>
        </w:tc>
        <w:tc>
          <w:tcPr>
            <w:tcW w:w="1890" w:type="dxa"/>
            <w:vAlign w:val="center"/>
          </w:tcPr>
          <w:p w:rsidR="00C2378A" w:rsidRPr="0047728D" w:rsidRDefault="008402FC" w:rsidP="00C2378A">
            <w:pPr>
              <w:rPr>
                <w:sz w:val="22"/>
                <w:szCs w:val="22"/>
              </w:rPr>
            </w:pPr>
            <w:r w:rsidRPr="0047728D">
              <w:rPr>
                <w:sz w:val="22"/>
                <w:szCs w:val="22"/>
              </w:rPr>
              <w:fldChar w:fldCharType="begin">
                <w:ffData>
                  <w:name w:val="Text1"/>
                  <w:enabled/>
                  <w:calcOnExit w:val="0"/>
                  <w:textInput/>
                </w:ffData>
              </w:fldChar>
            </w:r>
            <w:r w:rsidR="00C2378A" w:rsidRPr="0047728D">
              <w:rPr>
                <w:sz w:val="22"/>
                <w:szCs w:val="22"/>
              </w:rPr>
              <w:instrText xml:space="preserve"> FORMTEXT </w:instrText>
            </w:r>
            <w:r w:rsidRPr="0047728D">
              <w:rPr>
                <w:sz w:val="22"/>
                <w:szCs w:val="22"/>
              </w:rPr>
            </w:r>
            <w:r w:rsidRPr="0047728D">
              <w:rPr>
                <w:sz w:val="22"/>
                <w:szCs w:val="22"/>
              </w:rPr>
              <w:fldChar w:fldCharType="separate"/>
            </w:r>
            <w:r w:rsidR="00C2378A" w:rsidRPr="0047728D">
              <w:rPr>
                <w:noProof/>
                <w:sz w:val="22"/>
                <w:szCs w:val="22"/>
              </w:rPr>
              <w:t> </w:t>
            </w:r>
            <w:r w:rsidR="00C2378A" w:rsidRPr="0047728D">
              <w:rPr>
                <w:noProof/>
                <w:sz w:val="22"/>
                <w:szCs w:val="22"/>
              </w:rPr>
              <w:t> </w:t>
            </w:r>
            <w:r w:rsidR="00C2378A" w:rsidRPr="0047728D">
              <w:rPr>
                <w:noProof/>
                <w:sz w:val="22"/>
                <w:szCs w:val="22"/>
              </w:rPr>
              <w:t> </w:t>
            </w:r>
            <w:r w:rsidR="00C2378A" w:rsidRPr="0047728D">
              <w:rPr>
                <w:noProof/>
                <w:sz w:val="22"/>
                <w:szCs w:val="22"/>
              </w:rPr>
              <w:t> </w:t>
            </w:r>
            <w:r w:rsidR="00C2378A" w:rsidRPr="0047728D">
              <w:rPr>
                <w:noProof/>
                <w:sz w:val="22"/>
                <w:szCs w:val="22"/>
              </w:rPr>
              <w:t> </w:t>
            </w:r>
            <w:r w:rsidRPr="0047728D">
              <w:rPr>
                <w:sz w:val="22"/>
                <w:szCs w:val="22"/>
              </w:rPr>
              <w:fldChar w:fldCharType="end"/>
            </w:r>
          </w:p>
        </w:tc>
        <w:tc>
          <w:tcPr>
            <w:tcW w:w="2070" w:type="dxa"/>
            <w:vAlign w:val="center"/>
          </w:tcPr>
          <w:p w:rsidR="00C2378A" w:rsidRPr="0047728D" w:rsidRDefault="008402FC" w:rsidP="00C2378A">
            <w:pPr>
              <w:rPr>
                <w:sz w:val="22"/>
                <w:szCs w:val="22"/>
              </w:rPr>
            </w:pPr>
            <w:r w:rsidRPr="0047728D">
              <w:rPr>
                <w:sz w:val="22"/>
                <w:szCs w:val="22"/>
              </w:rPr>
              <w:fldChar w:fldCharType="begin">
                <w:ffData>
                  <w:name w:val="Text1"/>
                  <w:enabled/>
                  <w:calcOnExit w:val="0"/>
                  <w:textInput/>
                </w:ffData>
              </w:fldChar>
            </w:r>
            <w:r w:rsidR="00C2378A" w:rsidRPr="0047728D">
              <w:rPr>
                <w:sz w:val="22"/>
                <w:szCs w:val="22"/>
              </w:rPr>
              <w:instrText xml:space="preserve"> FORMTEXT </w:instrText>
            </w:r>
            <w:r w:rsidRPr="0047728D">
              <w:rPr>
                <w:sz w:val="22"/>
                <w:szCs w:val="22"/>
              </w:rPr>
            </w:r>
            <w:r w:rsidRPr="0047728D">
              <w:rPr>
                <w:sz w:val="22"/>
                <w:szCs w:val="22"/>
              </w:rPr>
              <w:fldChar w:fldCharType="separate"/>
            </w:r>
            <w:r w:rsidR="00C2378A" w:rsidRPr="0047728D">
              <w:rPr>
                <w:noProof/>
                <w:sz w:val="22"/>
                <w:szCs w:val="22"/>
              </w:rPr>
              <w:t> </w:t>
            </w:r>
            <w:r w:rsidR="00C2378A" w:rsidRPr="0047728D">
              <w:rPr>
                <w:noProof/>
                <w:sz w:val="22"/>
                <w:szCs w:val="22"/>
              </w:rPr>
              <w:t> </w:t>
            </w:r>
            <w:r w:rsidR="00C2378A" w:rsidRPr="0047728D">
              <w:rPr>
                <w:noProof/>
                <w:sz w:val="22"/>
                <w:szCs w:val="22"/>
              </w:rPr>
              <w:t> </w:t>
            </w:r>
            <w:r w:rsidR="00C2378A" w:rsidRPr="0047728D">
              <w:rPr>
                <w:noProof/>
                <w:sz w:val="22"/>
                <w:szCs w:val="22"/>
              </w:rPr>
              <w:t> </w:t>
            </w:r>
            <w:r w:rsidR="00C2378A" w:rsidRPr="0047728D">
              <w:rPr>
                <w:noProof/>
                <w:sz w:val="22"/>
                <w:szCs w:val="22"/>
              </w:rPr>
              <w:t> </w:t>
            </w:r>
            <w:r w:rsidRPr="0047728D">
              <w:rPr>
                <w:sz w:val="22"/>
                <w:szCs w:val="22"/>
              </w:rPr>
              <w:fldChar w:fldCharType="end"/>
            </w:r>
          </w:p>
        </w:tc>
        <w:tc>
          <w:tcPr>
            <w:tcW w:w="1350" w:type="dxa"/>
            <w:vAlign w:val="center"/>
          </w:tcPr>
          <w:p w:rsidR="00C2378A" w:rsidRPr="0047728D" w:rsidRDefault="00C2378A" w:rsidP="00C2378A">
            <w:pPr>
              <w:rPr>
                <w:sz w:val="22"/>
                <w:szCs w:val="22"/>
              </w:rPr>
            </w:pPr>
          </w:p>
        </w:tc>
      </w:tr>
      <w:tr w:rsidR="00C2378A" w:rsidRPr="0047728D" w:rsidTr="00CC72D7">
        <w:trPr>
          <w:trHeight w:val="359"/>
        </w:trPr>
        <w:tc>
          <w:tcPr>
            <w:tcW w:w="720" w:type="dxa"/>
            <w:vAlign w:val="center"/>
          </w:tcPr>
          <w:p w:rsidR="00C2378A" w:rsidRPr="0047728D" w:rsidRDefault="000444AA" w:rsidP="00C2378A">
            <w:pPr>
              <w:jc w:val="center"/>
              <w:rPr>
                <w:b/>
                <w:sz w:val="22"/>
                <w:szCs w:val="22"/>
              </w:rPr>
            </w:pPr>
            <w:r w:rsidRPr="0047728D">
              <w:rPr>
                <w:b/>
                <w:sz w:val="22"/>
                <w:szCs w:val="22"/>
              </w:rPr>
              <w:t>109.</w:t>
            </w:r>
          </w:p>
        </w:tc>
        <w:tc>
          <w:tcPr>
            <w:tcW w:w="6480" w:type="dxa"/>
            <w:vAlign w:val="center"/>
          </w:tcPr>
          <w:p w:rsidR="00C2378A" w:rsidRPr="0047728D" w:rsidRDefault="00C2378A" w:rsidP="00C2378A">
            <w:pPr>
              <w:pStyle w:val="ColorfulList-Accent11"/>
              <w:autoSpaceDE w:val="0"/>
              <w:autoSpaceDN w:val="0"/>
              <w:adjustRightInd w:val="0"/>
              <w:ind w:left="0"/>
              <w:rPr>
                <w:sz w:val="22"/>
                <w:szCs w:val="22"/>
              </w:rPr>
            </w:pPr>
            <w:r w:rsidRPr="0047728D">
              <w:rPr>
                <w:b/>
                <w:sz w:val="22"/>
                <w:szCs w:val="22"/>
              </w:rPr>
              <w:t>Assessment:</w:t>
            </w:r>
            <w:r w:rsidRPr="0047728D">
              <w:rPr>
                <w:sz w:val="22"/>
                <w:szCs w:val="22"/>
              </w:rPr>
              <w:t xml:space="preserve"> Offer assessment tools that measure student progress in all strands of the CCSS.</w:t>
            </w:r>
          </w:p>
          <w:p w:rsidR="00C2378A" w:rsidRPr="0047728D" w:rsidRDefault="00C2378A" w:rsidP="00C2378A">
            <w:pPr>
              <w:pStyle w:val="ColorfulList-Accent11"/>
              <w:autoSpaceDE w:val="0"/>
              <w:autoSpaceDN w:val="0"/>
              <w:adjustRightInd w:val="0"/>
              <w:ind w:left="0"/>
              <w:rPr>
                <w:sz w:val="22"/>
                <w:szCs w:val="22"/>
              </w:rPr>
            </w:pPr>
          </w:p>
        </w:tc>
        <w:tc>
          <w:tcPr>
            <w:tcW w:w="2070" w:type="dxa"/>
            <w:vAlign w:val="center"/>
          </w:tcPr>
          <w:p w:rsidR="00C2378A" w:rsidRPr="0047728D" w:rsidRDefault="008402FC" w:rsidP="00C2378A">
            <w:pPr>
              <w:rPr>
                <w:sz w:val="22"/>
                <w:szCs w:val="22"/>
              </w:rPr>
            </w:pPr>
            <w:r w:rsidRPr="0047728D">
              <w:rPr>
                <w:sz w:val="22"/>
                <w:szCs w:val="22"/>
              </w:rPr>
              <w:fldChar w:fldCharType="begin">
                <w:ffData>
                  <w:name w:val="Text1"/>
                  <w:enabled/>
                  <w:calcOnExit w:val="0"/>
                  <w:textInput/>
                </w:ffData>
              </w:fldChar>
            </w:r>
            <w:r w:rsidR="00C2378A" w:rsidRPr="0047728D">
              <w:rPr>
                <w:sz w:val="22"/>
                <w:szCs w:val="22"/>
              </w:rPr>
              <w:instrText xml:space="preserve"> FORMTEXT </w:instrText>
            </w:r>
            <w:r w:rsidRPr="0047728D">
              <w:rPr>
                <w:sz w:val="22"/>
                <w:szCs w:val="22"/>
              </w:rPr>
            </w:r>
            <w:r w:rsidRPr="0047728D">
              <w:rPr>
                <w:sz w:val="22"/>
                <w:szCs w:val="22"/>
              </w:rPr>
              <w:fldChar w:fldCharType="separate"/>
            </w:r>
            <w:r w:rsidR="00C2378A" w:rsidRPr="0047728D">
              <w:rPr>
                <w:noProof/>
                <w:sz w:val="22"/>
                <w:szCs w:val="22"/>
              </w:rPr>
              <w:t> </w:t>
            </w:r>
            <w:r w:rsidR="00C2378A" w:rsidRPr="0047728D">
              <w:rPr>
                <w:noProof/>
                <w:sz w:val="22"/>
                <w:szCs w:val="22"/>
              </w:rPr>
              <w:t> </w:t>
            </w:r>
            <w:r w:rsidR="00C2378A" w:rsidRPr="0047728D">
              <w:rPr>
                <w:noProof/>
                <w:sz w:val="22"/>
                <w:szCs w:val="22"/>
              </w:rPr>
              <w:t> </w:t>
            </w:r>
            <w:r w:rsidR="00C2378A" w:rsidRPr="0047728D">
              <w:rPr>
                <w:noProof/>
                <w:sz w:val="22"/>
                <w:szCs w:val="22"/>
              </w:rPr>
              <w:t> </w:t>
            </w:r>
            <w:r w:rsidR="00C2378A" w:rsidRPr="0047728D">
              <w:rPr>
                <w:noProof/>
                <w:sz w:val="22"/>
                <w:szCs w:val="22"/>
              </w:rPr>
              <w:t> </w:t>
            </w:r>
            <w:r w:rsidRPr="0047728D">
              <w:rPr>
                <w:sz w:val="22"/>
                <w:szCs w:val="22"/>
              </w:rPr>
              <w:fldChar w:fldCharType="end"/>
            </w:r>
          </w:p>
        </w:tc>
        <w:tc>
          <w:tcPr>
            <w:tcW w:w="1890" w:type="dxa"/>
            <w:vAlign w:val="center"/>
          </w:tcPr>
          <w:p w:rsidR="00C2378A" w:rsidRPr="0047728D" w:rsidRDefault="008402FC" w:rsidP="00C2378A">
            <w:pPr>
              <w:rPr>
                <w:sz w:val="22"/>
                <w:szCs w:val="22"/>
              </w:rPr>
            </w:pPr>
            <w:r w:rsidRPr="0047728D">
              <w:rPr>
                <w:sz w:val="22"/>
                <w:szCs w:val="22"/>
              </w:rPr>
              <w:fldChar w:fldCharType="begin">
                <w:ffData>
                  <w:name w:val="Text1"/>
                  <w:enabled/>
                  <w:calcOnExit w:val="0"/>
                  <w:textInput/>
                </w:ffData>
              </w:fldChar>
            </w:r>
            <w:r w:rsidR="00C2378A" w:rsidRPr="0047728D">
              <w:rPr>
                <w:sz w:val="22"/>
                <w:szCs w:val="22"/>
              </w:rPr>
              <w:instrText xml:space="preserve"> FORMTEXT </w:instrText>
            </w:r>
            <w:r w:rsidRPr="0047728D">
              <w:rPr>
                <w:sz w:val="22"/>
                <w:szCs w:val="22"/>
              </w:rPr>
            </w:r>
            <w:r w:rsidRPr="0047728D">
              <w:rPr>
                <w:sz w:val="22"/>
                <w:szCs w:val="22"/>
              </w:rPr>
              <w:fldChar w:fldCharType="separate"/>
            </w:r>
            <w:r w:rsidR="00C2378A" w:rsidRPr="0047728D">
              <w:rPr>
                <w:noProof/>
                <w:sz w:val="22"/>
                <w:szCs w:val="22"/>
              </w:rPr>
              <w:t> </w:t>
            </w:r>
            <w:r w:rsidR="00C2378A" w:rsidRPr="0047728D">
              <w:rPr>
                <w:noProof/>
                <w:sz w:val="22"/>
                <w:szCs w:val="22"/>
              </w:rPr>
              <w:t> </w:t>
            </w:r>
            <w:r w:rsidR="00C2378A" w:rsidRPr="0047728D">
              <w:rPr>
                <w:noProof/>
                <w:sz w:val="22"/>
                <w:szCs w:val="22"/>
              </w:rPr>
              <w:t> </w:t>
            </w:r>
            <w:r w:rsidR="00C2378A" w:rsidRPr="0047728D">
              <w:rPr>
                <w:noProof/>
                <w:sz w:val="22"/>
                <w:szCs w:val="22"/>
              </w:rPr>
              <w:t> </w:t>
            </w:r>
            <w:r w:rsidR="00C2378A" w:rsidRPr="0047728D">
              <w:rPr>
                <w:noProof/>
                <w:sz w:val="22"/>
                <w:szCs w:val="22"/>
              </w:rPr>
              <w:t> </w:t>
            </w:r>
            <w:r w:rsidRPr="0047728D">
              <w:rPr>
                <w:sz w:val="22"/>
                <w:szCs w:val="22"/>
              </w:rPr>
              <w:fldChar w:fldCharType="end"/>
            </w:r>
          </w:p>
        </w:tc>
        <w:tc>
          <w:tcPr>
            <w:tcW w:w="2070" w:type="dxa"/>
            <w:vAlign w:val="center"/>
          </w:tcPr>
          <w:p w:rsidR="00C2378A" w:rsidRPr="0047728D" w:rsidRDefault="008402FC" w:rsidP="00C2378A">
            <w:pPr>
              <w:rPr>
                <w:sz w:val="22"/>
                <w:szCs w:val="22"/>
              </w:rPr>
            </w:pPr>
            <w:r w:rsidRPr="0047728D">
              <w:rPr>
                <w:sz w:val="22"/>
                <w:szCs w:val="22"/>
              </w:rPr>
              <w:fldChar w:fldCharType="begin">
                <w:ffData>
                  <w:name w:val="Text1"/>
                  <w:enabled/>
                  <w:calcOnExit w:val="0"/>
                  <w:textInput/>
                </w:ffData>
              </w:fldChar>
            </w:r>
            <w:r w:rsidR="00C2378A" w:rsidRPr="0047728D">
              <w:rPr>
                <w:sz w:val="22"/>
                <w:szCs w:val="22"/>
              </w:rPr>
              <w:instrText xml:space="preserve"> FORMTEXT </w:instrText>
            </w:r>
            <w:r w:rsidRPr="0047728D">
              <w:rPr>
                <w:sz w:val="22"/>
                <w:szCs w:val="22"/>
              </w:rPr>
            </w:r>
            <w:r w:rsidRPr="0047728D">
              <w:rPr>
                <w:sz w:val="22"/>
                <w:szCs w:val="22"/>
              </w:rPr>
              <w:fldChar w:fldCharType="separate"/>
            </w:r>
            <w:r w:rsidR="00C2378A" w:rsidRPr="0047728D">
              <w:rPr>
                <w:noProof/>
                <w:sz w:val="22"/>
                <w:szCs w:val="22"/>
              </w:rPr>
              <w:t> </w:t>
            </w:r>
            <w:r w:rsidR="00C2378A" w:rsidRPr="0047728D">
              <w:rPr>
                <w:noProof/>
                <w:sz w:val="22"/>
                <w:szCs w:val="22"/>
              </w:rPr>
              <w:t> </w:t>
            </w:r>
            <w:r w:rsidR="00C2378A" w:rsidRPr="0047728D">
              <w:rPr>
                <w:noProof/>
                <w:sz w:val="22"/>
                <w:szCs w:val="22"/>
              </w:rPr>
              <w:t> </w:t>
            </w:r>
            <w:r w:rsidR="00C2378A" w:rsidRPr="0047728D">
              <w:rPr>
                <w:noProof/>
                <w:sz w:val="22"/>
                <w:szCs w:val="22"/>
              </w:rPr>
              <w:t> </w:t>
            </w:r>
            <w:r w:rsidR="00C2378A" w:rsidRPr="0047728D">
              <w:rPr>
                <w:noProof/>
                <w:sz w:val="22"/>
                <w:szCs w:val="22"/>
              </w:rPr>
              <w:t> </w:t>
            </w:r>
            <w:r w:rsidRPr="0047728D">
              <w:rPr>
                <w:sz w:val="22"/>
                <w:szCs w:val="22"/>
              </w:rPr>
              <w:fldChar w:fldCharType="end"/>
            </w:r>
          </w:p>
        </w:tc>
        <w:tc>
          <w:tcPr>
            <w:tcW w:w="1350" w:type="dxa"/>
            <w:vAlign w:val="center"/>
          </w:tcPr>
          <w:p w:rsidR="00C2378A" w:rsidRPr="0047728D" w:rsidRDefault="00C2378A" w:rsidP="00C2378A">
            <w:pPr>
              <w:rPr>
                <w:sz w:val="22"/>
                <w:szCs w:val="22"/>
              </w:rPr>
            </w:pPr>
          </w:p>
        </w:tc>
      </w:tr>
      <w:tr w:rsidR="00C2378A" w:rsidRPr="0047728D" w:rsidTr="00CC72D7">
        <w:trPr>
          <w:trHeight w:val="359"/>
        </w:trPr>
        <w:tc>
          <w:tcPr>
            <w:tcW w:w="720" w:type="dxa"/>
            <w:vAlign w:val="center"/>
          </w:tcPr>
          <w:p w:rsidR="00C2378A" w:rsidRPr="0047728D" w:rsidRDefault="000444AA" w:rsidP="00C2378A">
            <w:pPr>
              <w:jc w:val="center"/>
              <w:rPr>
                <w:b/>
                <w:sz w:val="22"/>
                <w:szCs w:val="22"/>
              </w:rPr>
            </w:pPr>
            <w:r w:rsidRPr="0047728D">
              <w:rPr>
                <w:b/>
                <w:sz w:val="22"/>
                <w:szCs w:val="22"/>
              </w:rPr>
              <w:t>110.</w:t>
            </w:r>
          </w:p>
        </w:tc>
        <w:tc>
          <w:tcPr>
            <w:tcW w:w="6480" w:type="dxa"/>
            <w:vAlign w:val="center"/>
          </w:tcPr>
          <w:p w:rsidR="00C2378A" w:rsidRPr="0047728D" w:rsidRDefault="00C2378A" w:rsidP="00C2378A">
            <w:pPr>
              <w:widowControl w:val="0"/>
              <w:autoSpaceDE w:val="0"/>
              <w:autoSpaceDN w:val="0"/>
              <w:adjustRightInd w:val="0"/>
              <w:rPr>
                <w:sz w:val="22"/>
                <w:szCs w:val="22"/>
              </w:rPr>
            </w:pPr>
            <w:r w:rsidRPr="0047728D">
              <w:rPr>
                <w:b/>
                <w:sz w:val="22"/>
                <w:szCs w:val="22"/>
              </w:rPr>
              <w:t>Assessment:</w:t>
            </w:r>
            <w:r w:rsidRPr="0047728D">
              <w:rPr>
                <w:sz w:val="22"/>
                <w:szCs w:val="22"/>
              </w:rPr>
              <w:t xml:space="preserve"> Offer varied formative and summative assessment tools, clearly defining which standards are being assessed.</w:t>
            </w:r>
          </w:p>
          <w:p w:rsidR="00C2378A" w:rsidRPr="0047728D" w:rsidRDefault="00C2378A" w:rsidP="00C2378A">
            <w:pPr>
              <w:widowControl w:val="0"/>
              <w:autoSpaceDE w:val="0"/>
              <w:autoSpaceDN w:val="0"/>
              <w:adjustRightInd w:val="0"/>
              <w:rPr>
                <w:sz w:val="22"/>
                <w:szCs w:val="22"/>
              </w:rPr>
            </w:pPr>
          </w:p>
        </w:tc>
        <w:tc>
          <w:tcPr>
            <w:tcW w:w="2070" w:type="dxa"/>
            <w:vAlign w:val="center"/>
          </w:tcPr>
          <w:p w:rsidR="00C2378A" w:rsidRPr="0047728D" w:rsidRDefault="008402FC" w:rsidP="00C2378A">
            <w:pPr>
              <w:rPr>
                <w:sz w:val="22"/>
                <w:szCs w:val="22"/>
              </w:rPr>
            </w:pPr>
            <w:r w:rsidRPr="0047728D">
              <w:rPr>
                <w:sz w:val="22"/>
                <w:szCs w:val="22"/>
              </w:rPr>
              <w:fldChar w:fldCharType="begin">
                <w:ffData>
                  <w:name w:val="Text1"/>
                  <w:enabled/>
                  <w:calcOnExit w:val="0"/>
                  <w:textInput/>
                </w:ffData>
              </w:fldChar>
            </w:r>
            <w:r w:rsidR="00C2378A" w:rsidRPr="0047728D">
              <w:rPr>
                <w:sz w:val="22"/>
                <w:szCs w:val="22"/>
              </w:rPr>
              <w:instrText xml:space="preserve"> FORMTEXT </w:instrText>
            </w:r>
            <w:r w:rsidRPr="0047728D">
              <w:rPr>
                <w:sz w:val="22"/>
                <w:szCs w:val="22"/>
              </w:rPr>
            </w:r>
            <w:r w:rsidRPr="0047728D">
              <w:rPr>
                <w:sz w:val="22"/>
                <w:szCs w:val="22"/>
              </w:rPr>
              <w:fldChar w:fldCharType="separate"/>
            </w:r>
            <w:r w:rsidR="00C2378A" w:rsidRPr="0047728D">
              <w:rPr>
                <w:noProof/>
                <w:sz w:val="22"/>
                <w:szCs w:val="22"/>
              </w:rPr>
              <w:t> </w:t>
            </w:r>
            <w:r w:rsidR="00C2378A" w:rsidRPr="0047728D">
              <w:rPr>
                <w:noProof/>
                <w:sz w:val="22"/>
                <w:szCs w:val="22"/>
              </w:rPr>
              <w:t> </w:t>
            </w:r>
            <w:r w:rsidR="00C2378A" w:rsidRPr="0047728D">
              <w:rPr>
                <w:noProof/>
                <w:sz w:val="22"/>
                <w:szCs w:val="22"/>
              </w:rPr>
              <w:t> </w:t>
            </w:r>
            <w:r w:rsidR="00C2378A" w:rsidRPr="0047728D">
              <w:rPr>
                <w:noProof/>
                <w:sz w:val="22"/>
                <w:szCs w:val="22"/>
              </w:rPr>
              <w:t> </w:t>
            </w:r>
            <w:r w:rsidR="00C2378A" w:rsidRPr="0047728D">
              <w:rPr>
                <w:noProof/>
                <w:sz w:val="22"/>
                <w:szCs w:val="22"/>
              </w:rPr>
              <w:t> </w:t>
            </w:r>
            <w:r w:rsidRPr="0047728D">
              <w:rPr>
                <w:sz w:val="22"/>
                <w:szCs w:val="22"/>
              </w:rPr>
              <w:fldChar w:fldCharType="end"/>
            </w:r>
          </w:p>
        </w:tc>
        <w:tc>
          <w:tcPr>
            <w:tcW w:w="1890" w:type="dxa"/>
            <w:vAlign w:val="center"/>
          </w:tcPr>
          <w:p w:rsidR="00C2378A" w:rsidRPr="0047728D" w:rsidRDefault="008402FC" w:rsidP="00C2378A">
            <w:pPr>
              <w:rPr>
                <w:sz w:val="22"/>
                <w:szCs w:val="22"/>
              </w:rPr>
            </w:pPr>
            <w:r w:rsidRPr="0047728D">
              <w:rPr>
                <w:sz w:val="22"/>
                <w:szCs w:val="22"/>
              </w:rPr>
              <w:fldChar w:fldCharType="begin">
                <w:ffData>
                  <w:name w:val="Text1"/>
                  <w:enabled/>
                  <w:calcOnExit w:val="0"/>
                  <w:textInput/>
                </w:ffData>
              </w:fldChar>
            </w:r>
            <w:r w:rsidR="00C2378A" w:rsidRPr="0047728D">
              <w:rPr>
                <w:sz w:val="22"/>
                <w:szCs w:val="22"/>
              </w:rPr>
              <w:instrText xml:space="preserve"> FORMTEXT </w:instrText>
            </w:r>
            <w:r w:rsidRPr="0047728D">
              <w:rPr>
                <w:sz w:val="22"/>
                <w:szCs w:val="22"/>
              </w:rPr>
            </w:r>
            <w:r w:rsidRPr="0047728D">
              <w:rPr>
                <w:sz w:val="22"/>
                <w:szCs w:val="22"/>
              </w:rPr>
              <w:fldChar w:fldCharType="separate"/>
            </w:r>
            <w:r w:rsidR="00C2378A" w:rsidRPr="0047728D">
              <w:rPr>
                <w:noProof/>
                <w:sz w:val="22"/>
                <w:szCs w:val="22"/>
              </w:rPr>
              <w:t> </w:t>
            </w:r>
            <w:r w:rsidR="00C2378A" w:rsidRPr="0047728D">
              <w:rPr>
                <w:noProof/>
                <w:sz w:val="22"/>
                <w:szCs w:val="22"/>
              </w:rPr>
              <w:t> </w:t>
            </w:r>
            <w:r w:rsidR="00C2378A" w:rsidRPr="0047728D">
              <w:rPr>
                <w:noProof/>
                <w:sz w:val="22"/>
                <w:szCs w:val="22"/>
              </w:rPr>
              <w:t> </w:t>
            </w:r>
            <w:r w:rsidR="00C2378A" w:rsidRPr="0047728D">
              <w:rPr>
                <w:noProof/>
                <w:sz w:val="22"/>
                <w:szCs w:val="22"/>
              </w:rPr>
              <w:t> </w:t>
            </w:r>
            <w:r w:rsidR="00C2378A" w:rsidRPr="0047728D">
              <w:rPr>
                <w:noProof/>
                <w:sz w:val="22"/>
                <w:szCs w:val="22"/>
              </w:rPr>
              <w:t> </w:t>
            </w:r>
            <w:r w:rsidRPr="0047728D">
              <w:rPr>
                <w:sz w:val="22"/>
                <w:szCs w:val="22"/>
              </w:rPr>
              <w:fldChar w:fldCharType="end"/>
            </w:r>
          </w:p>
        </w:tc>
        <w:tc>
          <w:tcPr>
            <w:tcW w:w="2070" w:type="dxa"/>
            <w:vAlign w:val="center"/>
          </w:tcPr>
          <w:p w:rsidR="00C2378A" w:rsidRPr="0047728D" w:rsidRDefault="008402FC" w:rsidP="00C2378A">
            <w:pPr>
              <w:rPr>
                <w:sz w:val="22"/>
                <w:szCs w:val="22"/>
              </w:rPr>
            </w:pPr>
            <w:r w:rsidRPr="0047728D">
              <w:rPr>
                <w:sz w:val="22"/>
                <w:szCs w:val="22"/>
              </w:rPr>
              <w:fldChar w:fldCharType="begin">
                <w:ffData>
                  <w:name w:val="Text1"/>
                  <w:enabled/>
                  <w:calcOnExit w:val="0"/>
                  <w:textInput/>
                </w:ffData>
              </w:fldChar>
            </w:r>
            <w:r w:rsidR="00C2378A" w:rsidRPr="0047728D">
              <w:rPr>
                <w:sz w:val="22"/>
                <w:szCs w:val="22"/>
              </w:rPr>
              <w:instrText xml:space="preserve"> FORMTEXT </w:instrText>
            </w:r>
            <w:r w:rsidRPr="0047728D">
              <w:rPr>
                <w:sz w:val="22"/>
                <w:szCs w:val="22"/>
              </w:rPr>
            </w:r>
            <w:r w:rsidRPr="0047728D">
              <w:rPr>
                <w:sz w:val="22"/>
                <w:szCs w:val="22"/>
              </w:rPr>
              <w:fldChar w:fldCharType="separate"/>
            </w:r>
            <w:r w:rsidR="00C2378A" w:rsidRPr="0047728D">
              <w:rPr>
                <w:noProof/>
                <w:sz w:val="22"/>
                <w:szCs w:val="22"/>
              </w:rPr>
              <w:t> </w:t>
            </w:r>
            <w:r w:rsidR="00C2378A" w:rsidRPr="0047728D">
              <w:rPr>
                <w:noProof/>
                <w:sz w:val="22"/>
                <w:szCs w:val="22"/>
              </w:rPr>
              <w:t> </w:t>
            </w:r>
            <w:r w:rsidR="00C2378A" w:rsidRPr="0047728D">
              <w:rPr>
                <w:noProof/>
                <w:sz w:val="22"/>
                <w:szCs w:val="22"/>
              </w:rPr>
              <w:t> </w:t>
            </w:r>
            <w:r w:rsidR="00C2378A" w:rsidRPr="0047728D">
              <w:rPr>
                <w:noProof/>
                <w:sz w:val="22"/>
                <w:szCs w:val="22"/>
              </w:rPr>
              <w:t> </w:t>
            </w:r>
            <w:r w:rsidR="00C2378A" w:rsidRPr="0047728D">
              <w:rPr>
                <w:noProof/>
                <w:sz w:val="22"/>
                <w:szCs w:val="22"/>
              </w:rPr>
              <w:t> </w:t>
            </w:r>
            <w:r w:rsidRPr="0047728D">
              <w:rPr>
                <w:sz w:val="22"/>
                <w:szCs w:val="22"/>
              </w:rPr>
              <w:fldChar w:fldCharType="end"/>
            </w:r>
          </w:p>
        </w:tc>
        <w:tc>
          <w:tcPr>
            <w:tcW w:w="1350" w:type="dxa"/>
            <w:vAlign w:val="center"/>
          </w:tcPr>
          <w:p w:rsidR="00C2378A" w:rsidRPr="0047728D" w:rsidRDefault="00C2378A" w:rsidP="00C2378A">
            <w:pPr>
              <w:rPr>
                <w:sz w:val="22"/>
                <w:szCs w:val="22"/>
              </w:rPr>
            </w:pPr>
          </w:p>
        </w:tc>
      </w:tr>
      <w:tr w:rsidR="00C2378A" w:rsidRPr="0047728D" w:rsidTr="00CC72D7">
        <w:trPr>
          <w:trHeight w:val="432"/>
        </w:trPr>
        <w:tc>
          <w:tcPr>
            <w:tcW w:w="720" w:type="dxa"/>
            <w:vAlign w:val="center"/>
          </w:tcPr>
          <w:p w:rsidR="00C2378A" w:rsidRPr="0047728D" w:rsidRDefault="000444AA" w:rsidP="00C2378A">
            <w:pPr>
              <w:rPr>
                <w:b/>
                <w:sz w:val="22"/>
                <w:szCs w:val="22"/>
              </w:rPr>
            </w:pPr>
            <w:r w:rsidRPr="0047728D">
              <w:rPr>
                <w:b/>
                <w:sz w:val="22"/>
                <w:szCs w:val="22"/>
              </w:rPr>
              <w:t>111.</w:t>
            </w:r>
          </w:p>
        </w:tc>
        <w:tc>
          <w:tcPr>
            <w:tcW w:w="6480" w:type="dxa"/>
          </w:tcPr>
          <w:p w:rsidR="00C2378A" w:rsidRPr="0047728D" w:rsidRDefault="00C2378A" w:rsidP="00C2378A">
            <w:pPr>
              <w:rPr>
                <w:sz w:val="22"/>
                <w:szCs w:val="22"/>
              </w:rPr>
            </w:pPr>
            <w:r w:rsidRPr="0047728D">
              <w:rPr>
                <w:b/>
                <w:sz w:val="22"/>
                <w:szCs w:val="22"/>
              </w:rPr>
              <w:t xml:space="preserve">Technology and Digital Resources: </w:t>
            </w:r>
            <w:r w:rsidRPr="0047728D">
              <w:rPr>
                <w:sz w:val="22"/>
                <w:szCs w:val="22"/>
              </w:rPr>
              <w:t>Materials include teacher supports, strategies and resources in the Teacher Edition that are user-friendly and supportive of student learning.</w:t>
            </w:r>
          </w:p>
          <w:p w:rsidR="00C2378A" w:rsidRPr="0047728D" w:rsidRDefault="00C2378A" w:rsidP="00C2378A">
            <w:pPr>
              <w:rPr>
                <w:sz w:val="22"/>
                <w:szCs w:val="22"/>
              </w:rPr>
            </w:pPr>
          </w:p>
        </w:tc>
        <w:tc>
          <w:tcPr>
            <w:tcW w:w="2070" w:type="dxa"/>
            <w:vAlign w:val="center"/>
          </w:tcPr>
          <w:p w:rsidR="00C2378A" w:rsidRPr="0047728D" w:rsidRDefault="008402FC" w:rsidP="00C2378A">
            <w:pPr>
              <w:rPr>
                <w:sz w:val="22"/>
                <w:szCs w:val="22"/>
              </w:rPr>
            </w:pPr>
            <w:r w:rsidRPr="0047728D">
              <w:rPr>
                <w:sz w:val="22"/>
                <w:szCs w:val="22"/>
              </w:rPr>
              <w:fldChar w:fldCharType="begin">
                <w:ffData>
                  <w:name w:val="Text1"/>
                  <w:enabled/>
                  <w:calcOnExit w:val="0"/>
                  <w:textInput/>
                </w:ffData>
              </w:fldChar>
            </w:r>
            <w:r w:rsidR="00C2378A" w:rsidRPr="0047728D">
              <w:rPr>
                <w:sz w:val="22"/>
                <w:szCs w:val="22"/>
              </w:rPr>
              <w:instrText xml:space="preserve"> FORMTEXT </w:instrText>
            </w:r>
            <w:r w:rsidRPr="0047728D">
              <w:rPr>
                <w:sz w:val="22"/>
                <w:szCs w:val="22"/>
              </w:rPr>
            </w:r>
            <w:r w:rsidRPr="0047728D">
              <w:rPr>
                <w:sz w:val="22"/>
                <w:szCs w:val="22"/>
              </w:rPr>
              <w:fldChar w:fldCharType="separate"/>
            </w:r>
            <w:r w:rsidR="00C2378A" w:rsidRPr="0047728D">
              <w:rPr>
                <w:noProof/>
                <w:sz w:val="22"/>
                <w:szCs w:val="22"/>
              </w:rPr>
              <w:t> </w:t>
            </w:r>
            <w:r w:rsidR="00C2378A" w:rsidRPr="0047728D">
              <w:rPr>
                <w:noProof/>
                <w:sz w:val="22"/>
                <w:szCs w:val="22"/>
              </w:rPr>
              <w:t> </w:t>
            </w:r>
            <w:r w:rsidR="00C2378A" w:rsidRPr="0047728D">
              <w:rPr>
                <w:noProof/>
                <w:sz w:val="22"/>
                <w:szCs w:val="22"/>
              </w:rPr>
              <w:t> </w:t>
            </w:r>
            <w:r w:rsidR="00C2378A" w:rsidRPr="0047728D">
              <w:rPr>
                <w:noProof/>
                <w:sz w:val="22"/>
                <w:szCs w:val="22"/>
              </w:rPr>
              <w:t> </w:t>
            </w:r>
            <w:r w:rsidR="00C2378A" w:rsidRPr="0047728D">
              <w:rPr>
                <w:noProof/>
                <w:sz w:val="22"/>
                <w:szCs w:val="22"/>
              </w:rPr>
              <w:t> </w:t>
            </w:r>
            <w:r w:rsidRPr="0047728D">
              <w:rPr>
                <w:sz w:val="22"/>
                <w:szCs w:val="22"/>
              </w:rPr>
              <w:fldChar w:fldCharType="end"/>
            </w:r>
          </w:p>
        </w:tc>
        <w:tc>
          <w:tcPr>
            <w:tcW w:w="1890" w:type="dxa"/>
            <w:vAlign w:val="center"/>
          </w:tcPr>
          <w:p w:rsidR="00C2378A" w:rsidRPr="0047728D" w:rsidRDefault="008402FC" w:rsidP="00C2378A">
            <w:pPr>
              <w:rPr>
                <w:sz w:val="22"/>
                <w:szCs w:val="22"/>
              </w:rPr>
            </w:pPr>
            <w:r w:rsidRPr="0047728D">
              <w:rPr>
                <w:sz w:val="22"/>
                <w:szCs w:val="22"/>
              </w:rPr>
              <w:fldChar w:fldCharType="begin">
                <w:ffData>
                  <w:name w:val="Text1"/>
                  <w:enabled/>
                  <w:calcOnExit w:val="0"/>
                  <w:textInput/>
                </w:ffData>
              </w:fldChar>
            </w:r>
            <w:r w:rsidR="00C2378A" w:rsidRPr="0047728D">
              <w:rPr>
                <w:sz w:val="22"/>
                <w:szCs w:val="22"/>
              </w:rPr>
              <w:instrText xml:space="preserve"> FORMTEXT </w:instrText>
            </w:r>
            <w:r w:rsidRPr="0047728D">
              <w:rPr>
                <w:sz w:val="22"/>
                <w:szCs w:val="22"/>
              </w:rPr>
            </w:r>
            <w:r w:rsidRPr="0047728D">
              <w:rPr>
                <w:sz w:val="22"/>
                <w:szCs w:val="22"/>
              </w:rPr>
              <w:fldChar w:fldCharType="separate"/>
            </w:r>
            <w:r w:rsidR="00C2378A" w:rsidRPr="0047728D">
              <w:rPr>
                <w:noProof/>
                <w:sz w:val="22"/>
                <w:szCs w:val="22"/>
              </w:rPr>
              <w:t> </w:t>
            </w:r>
            <w:r w:rsidR="00C2378A" w:rsidRPr="0047728D">
              <w:rPr>
                <w:noProof/>
                <w:sz w:val="22"/>
                <w:szCs w:val="22"/>
              </w:rPr>
              <w:t> </w:t>
            </w:r>
            <w:r w:rsidR="00C2378A" w:rsidRPr="0047728D">
              <w:rPr>
                <w:noProof/>
                <w:sz w:val="22"/>
                <w:szCs w:val="22"/>
              </w:rPr>
              <w:t> </w:t>
            </w:r>
            <w:r w:rsidR="00C2378A" w:rsidRPr="0047728D">
              <w:rPr>
                <w:noProof/>
                <w:sz w:val="22"/>
                <w:szCs w:val="22"/>
              </w:rPr>
              <w:t> </w:t>
            </w:r>
            <w:r w:rsidR="00C2378A" w:rsidRPr="0047728D">
              <w:rPr>
                <w:noProof/>
                <w:sz w:val="22"/>
                <w:szCs w:val="22"/>
              </w:rPr>
              <w:t> </w:t>
            </w:r>
            <w:r w:rsidRPr="0047728D">
              <w:rPr>
                <w:sz w:val="22"/>
                <w:szCs w:val="22"/>
              </w:rPr>
              <w:fldChar w:fldCharType="end"/>
            </w:r>
          </w:p>
        </w:tc>
        <w:tc>
          <w:tcPr>
            <w:tcW w:w="2070" w:type="dxa"/>
            <w:vAlign w:val="center"/>
          </w:tcPr>
          <w:p w:rsidR="00C2378A" w:rsidRPr="0047728D" w:rsidRDefault="008402FC" w:rsidP="00C2378A">
            <w:pPr>
              <w:rPr>
                <w:sz w:val="22"/>
                <w:szCs w:val="22"/>
              </w:rPr>
            </w:pPr>
            <w:r w:rsidRPr="0047728D">
              <w:rPr>
                <w:sz w:val="22"/>
                <w:szCs w:val="22"/>
              </w:rPr>
              <w:fldChar w:fldCharType="begin">
                <w:ffData>
                  <w:name w:val="Text1"/>
                  <w:enabled/>
                  <w:calcOnExit w:val="0"/>
                  <w:textInput/>
                </w:ffData>
              </w:fldChar>
            </w:r>
            <w:r w:rsidR="00C2378A" w:rsidRPr="0047728D">
              <w:rPr>
                <w:sz w:val="22"/>
                <w:szCs w:val="22"/>
              </w:rPr>
              <w:instrText xml:space="preserve"> FORMTEXT </w:instrText>
            </w:r>
            <w:r w:rsidRPr="0047728D">
              <w:rPr>
                <w:sz w:val="22"/>
                <w:szCs w:val="22"/>
              </w:rPr>
            </w:r>
            <w:r w:rsidRPr="0047728D">
              <w:rPr>
                <w:sz w:val="22"/>
                <w:szCs w:val="22"/>
              </w:rPr>
              <w:fldChar w:fldCharType="separate"/>
            </w:r>
            <w:r w:rsidR="00C2378A" w:rsidRPr="0047728D">
              <w:rPr>
                <w:noProof/>
                <w:sz w:val="22"/>
                <w:szCs w:val="22"/>
              </w:rPr>
              <w:t> </w:t>
            </w:r>
            <w:r w:rsidR="00C2378A" w:rsidRPr="0047728D">
              <w:rPr>
                <w:noProof/>
                <w:sz w:val="22"/>
                <w:szCs w:val="22"/>
              </w:rPr>
              <w:t> </w:t>
            </w:r>
            <w:r w:rsidR="00C2378A" w:rsidRPr="0047728D">
              <w:rPr>
                <w:noProof/>
                <w:sz w:val="22"/>
                <w:szCs w:val="22"/>
              </w:rPr>
              <w:t> </w:t>
            </w:r>
            <w:r w:rsidR="00C2378A" w:rsidRPr="0047728D">
              <w:rPr>
                <w:noProof/>
                <w:sz w:val="22"/>
                <w:szCs w:val="22"/>
              </w:rPr>
              <w:t> </w:t>
            </w:r>
            <w:r w:rsidR="00C2378A" w:rsidRPr="0047728D">
              <w:rPr>
                <w:noProof/>
                <w:sz w:val="22"/>
                <w:szCs w:val="22"/>
              </w:rPr>
              <w:t> </w:t>
            </w:r>
            <w:r w:rsidRPr="0047728D">
              <w:rPr>
                <w:sz w:val="22"/>
                <w:szCs w:val="22"/>
              </w:rPr>
              <w:fldChar w:fldCharType="end"/>
            </w:r>
          </w:p>
        </w:tc>
        <w:tc>
          <w:tcPr>
            <w:tcW w:w="1350" w:type="dxa"/>
            <w:vAlign w:val="center"/>
          </w:tcPr>
          <w:p w:rsidR="00C2378A" w:rsidRPr="0047728D" w:rsidRDefault="00C2378A" w:rsidP="00C2378A">
            <w:pPr>
              <w:rPr>
                <w:sz w:val="22"/>
                <w:szCs w:val="22"/>
              </w:rPr>
            </w:pPr>
          </w:p>
        </w:tc>
      </w:tr>
      <w:tr w:rsidR="00C2378A" w:rsidRPr="0047728D" w:rsidTr="00CC72D7">
        <w:trPr>
          <w:trHeight w:val="720"/>
        </w:trPr>
        <w:tc>
          <w:tcPr>
            <w:tcW w:w="720" w:type="dxa"/>
            <w:shd w:val="clear" w:color="auto" w:fill="76923C" w:themeFill="accent3" w:themeFillShade="BF"/>
            <w:vAlign w:val="center"/>
          </w:tcPr>
          <w:p w:rsidR="00C2378A" w:rsidRPr="0047728D" w:rsidRDefault="00C2378A" w:rsidP="00C2378A">
            <w:pPr>
              <w:rPr>
                <w:b/>
                <w:sz w:val="22"/>
                <w:szCs w:val="22"/>
              </w:rPr>
            </w:pPr>
          </w:p>
        </w:tc>
        <w:tc>
          <w:tcPr>
            <w:tcW w:w="10440" w:type="dxa"/>
            <w:gridSpan w:val="3"/>
            <w:shd w:val="clear" w:color="auto" w:fill="76923C" w:themeFill="accent3" w:themeFillShade="BF"/>
            <w:vAlign w:val="center"/>
          </w:tcPr>
          <w:p w:rsidR="00C2378A" w:rsidRPr="0047728D" w:rsidRDefault="000444AA" w:rsidP="00C2378A">
            <w:pPr>
              <w:jc w:val="center"/>
              <w:rPr>
                <w:b/>
                <w:color w:val="000000" w:themeColor="text1"/>
                <w:sz w:val="22"/>
                <w:szCs w:val="22"/>
              </w:rPr>
            </w:pPr>
            <w:r w:rsidRPr="0047728D">
              <w:rPr>
                <w:b/>
                <w:color w:val="000000" w:themeColor="text1"/>
                <w:sz w:val="22"/>
                <w:szCs w:val="22"/>
              </w:rPr>
              <w:t>SECTION 2.E</w:t>
            </w:r>
            <w:r w:rsidR="00C2378A" w:rsidRPr="0047728D">
              <w:rPr>
                <w:b/>
                <w:color w:val="000000" w:themeColor="text1"/>
                <w:sz w:val="22"/>
                <w:szCs w:val="22"/>
              </w:rPr>
              <w:t>– OTHER RELEVANT CRITERIA – PUBLISHER’S CRITERIA</w:t>
            </w:r>
          </w:p>
        </w:tc>
        <w:tc>
          <w:tcPr>
            <w:tcW w:w="2070" w:type="dxa"/>
            <w:shd w:val="clear" w:color="auto" w:fill="000000" w:themeFill="text1"/>
            <w:vAlign w:val="center"/>
          </w:tcPr>
          <w:p w:rsidR="00C2378A" w:rsidRPr="0047728D" w:rsidRDefault="000444AA" w:rsidP="00C2378A">
            <w:pPr>
              <w:jc w:val="center"/>
              <w:rPr>
                <w:b/>
                <w:color w:val="FFFFFF" w:themeColor="background1"/>
                <w:sz w:val="22"/>
                <w:szCs w:val="22"/>
              </w:rPr>
            </w:pPr>
            <w:r w:rsidRPr="0047728D">
              <w:rPr>
                <w:b/>
                <w:color w:val="FFFFFF" w:themeColor="background1"/>
                <w:sz w:val="22"/>
                <w:szCs w:val="22"/>
              </w:rPr>
              <w:t>TOTAL SECTION 2.E SCORE</w:t>
            </w:r>
          </w:p>
        </w:tc>
        <w:tc>
          <w:tcPr>
            <w:tcW w:w="1350" w:type="dxa"/>
            <w:vAlign w:val="center"/>
          </w:tcPr>
          <w:p w:rsidR="00C2378A" w:rsidRPr="0047728D" w:rsidRDefault="00C2378A" w:rsidP="00C2378A">
            <w:pPr>
              <w:rPr>
                <w:sz w:val="22"/>
                <w:szCs w:val="22"/>
              </w:rPr>
            </w:pPr>
          </w:p>
        </w:tc>
      </w:tr>
    </w:tbl>
    <w:p w:rsidR="005C01DD" w:rsidRPr="0047728D" w:rsidRDefault="005C01DD" w:rsidP="005C01DD">
      <w:pPr>
        <w:rPr>
          <w:sz w:val="22"/>
          <w:szCs w:val="22"/>
        </w:rPr>
      </w:pPr>
    </w:p>
    <w:tbl>
      <w:tblPr>
        <w:tblW w:w="145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6411"/>
        <w:gridCol w:w="2059"/>
        <w:gridCol w:w="1967"/>
        <w:gridCol w:w="2063"/>
        <w:gridCol w:w="10"/>
        <w:gridCol w:w="1350"/>
      </w:tblGrid>
      <w:tr w:rsidR="005C01DD" w:rsidRPr="0047728D" w:rsidTr="00CC72D7">
        <w:trPr>
          <w:trHeight w:val="435"/>
          <w:tblHeader/>
        </w:trPr>
        <w:tc>
          <w:tcPr>
            <w:tcW w:w="720" w:type="dxa"/>
            <w:shd w:val="clear" w:color="auto" w:fill="76923C" w:themeFill="accent3" w:themeFillShade="BF"/>
            <w:vAlign w:val="center"/>
          </w:tcPr>
          <w:p w:rsidR="005C01DD" w:rsidRPr="0047728D" w:rsidRDefault="005C01DD" w:rsidP="00997398">
            <w:pPr>
              <w:jc w:val="center"/>
              <w:rPr>
                <w:b/>
                <w:sz w:val="22"/>
                <w:szCs w:val="22"/>
              </w:rPr>
            </w:pPr>
          </w:p>
        </w:tc>
        <w:tc>
          <w:tcPr>
            <w:tcW w:w="6411" w:type="dxa"/>
            <w:shd w:val="clear" w:color="auto" w:fill="76923C" w:themeFill="accent3" w:themeFillShade="BF"/>
            <w:vAlign w:val="center"/>
          </w:tcPr>
          <w:p w:rsidR="005C01DD" w:rsidRPr="0047728D" w:rsidRDefault="000444AA" w:rsidP="00997398">
            <w:pPr>
              <w:widowControl w:val="0"/>
              <w:autoSpaceDE w:val="0"/>
              <w:autoSpaceDN w:val="0"/>
              <w:adjustRightInd w:val="0"/>
              <w:rPr>
                <w:b/>
                <w:sz w:val="22"/>
                <w:szCs w:val="22"/>
              </w:rPr>
            </w:pPr>
            <w:r w:rsidRPr="0047728D">
              <w:rPr>
                <w:b/>
                <w:sz w:val="22"/>
                <w:szCs w:val="22"/>
              </w:rPr>
              <w:t>SECTION 2.F</w:t>
            </w:r>
            <w:r w:rsidR="005C01DD" w:rsidRPr="0047728D">
              <w:rPr>
                <w:b/>
                <w:sz w:val="22"/>
                <w:szCs w:val="22"/>
              </w:rPr>
              <w:t>: Other Relevant Criteria – Student/Teacher Edition</w:t>
            </w:r>
          </w:p>
        </w:tc>
        <w:tc>
          <w:tcPr>
            <w:tcW w:w="2059" w:type="dxa"/>
            <w:shd w:val="clear" w:color="auto" w:fill="76923C" w:themeFill="accent3" w:themeFillShade="BF"/>
            <w:vAlign w:val="center"/>
          </w:tcPr>
          <w:p w:rsidR="005C01DD" w:rsidRPr="0047728D" w:rsidRDefault="005C01DD" w:rsidP="00997398">
            <w:pPr>
              <w:jc w:val="center"/>
              <w:rPr>
                <w:b/>
                <w:sz w:val="22"/>
                <w:szCs w:val="22"/>
              </w:rPr>
            </w:pPr>
            <w:r w:rsidRPr="0047728D">
              <w:rPr>
                <w:b/>
                <w:sz w:val="22"/>
                <w:szCs w:val="22"/>
              </w:rPr>
              <w:t>Occurrence 1</w:t>
            </w:r>
          </w:p>
        </w:tc>
        <w:tc>
          <w:tcPr>
            <w:tcW w:w="1967" w:type="dxa"/>
            <w:shd w:val="clear" w:color="auto" w:fill="76923C" w:themeFill="accent3" w:themeFillShade="BF"/>
            <w:vAlign w:val="center"/>
          </w:tcPr>
          <w:p w:rsidR="005C01DD" w:rsidRPr="0047728D" w:rsidRDefault="005C01DD" w:rsidP="00997398">
            <w:pPr>
              <w:jc w:val="center"/>
              <w:rPr>
                <w:b/>
                <w:sz w:val="22"/>
                <w:szCs w:val="22"/>
              </w:rPr>
            </w:pPr>
            <w:r w:rsidRPr="0047728D">
              <w:rPr>
                <w:b/>
                <w:sz w:val="22"/>
                <w:szCs w:val="22"/>
              </w:rPr>
              <w:t>Occurrence 2</w:t>
            </w:r>
          </w:p>
        </w:tc>
        <w:tc>
          <w:tcPr>
            <w:tcW w:w="2063" w:type="dxa"/>
            <w:shd w:val="clear" w:color="auto" w:fill="76923C" w:themeFill="accent3" w:themeFillShade="BF"/>
            <w:vAlign w:val="center"/>
          </w:tcPr>
          <w:p w:rsidR="005C01DD" w:rsidRPr="0047728D" w:rsidRDefault="005C01DD" w:rsidP="00997398">
            <w:pPr>
              <w:jc w:val="center"/>
              <w:rPr>
                <w:b/>
                <w:sz w:val="22"/>
                <w:szCs w:val="22"/>
              </w:rPr>
            </w:pPr>
            <w:r w:rsidRPr="0047728D">
              <w:rPr>
                <w:b/>
                <w:sz w:val="22"/>
                <w:szCs w:val="22"/>
              </w:rPr>
              <w:t>Occurrence 3</w:t>
            </w:r>
          </w:p>
        </w:tc>
        <w:tc>
          <w:tcPr>
            <w:tcW w:w="1360" w:type="dxa"/>
            <w:gridSpan w:val="2"/>
            <w:shd w:val="clear" w:color="auto" w:fill="76923C" w:themeFill="accent3" w:themeFillShade="BF"/>
            <w:vAlign w:val="center"/>
          </w:tcPr>
          <w:p w:rsidR="005C01DD" w:rsidRPr="0047728D" w:rsidRDefault="005C01DD" w:rsidP="00997398">
            <w:pPr>
              <w:jc w:val="center"/>
              <w:rPr>
                <w:b/>
                <w:sz w:val="22"/>
                <w:szCs w:val="22"/>
              </w:rPr>
            </w:pPr>
            <w:r w:rsidRPr="0047728D">
              <w:rPr>
                <w:b/>
                <w:sz w:val="22"/>
                <w:szCs w:val="22"/>
              </w:rPr>
              <w:t>Score</w:t>
            </w:r>
          </w:p>
        </w:tc>
      </w:tr>
      <w:tr w:rsidR="005C01DD" w:rsidRPr="0047728D" w:rsidTr="00CC72D7">
        <w:trPr>
          <w:trHeight w:val="435"/>
        </w:trPr>
        <w:tc>
          <w:tcPr>
            <w:tcW w:w="720" w:type="dxa"/>
            <w:vAlign w:val="center"/>
          </w:tcPr>
          <w:p w:rsidR="005C01DD" w:rsidRPr="0047728D" w:rsidRDefault="000444AA" w:rsidP="00997398">
            <w:pPr>
              <w:jc w:val="center"/>
              <w:rPr>
                <w:b/>
                <w:sz w:val="22"/>
                <w:szCs w:val="22"/>
              </w:rPr>
            </w:pPr>
            <w:r w:rsidRPr="0047728D">
              <w:rPr>
                <w:b/>
                <w:sz w:val="22"/>
                <w:szCs w:val="22"/>
              </w:rPr>
              <w:t>112.</w:t>
            </w:r>
          </w:p>
        </w:tc>
        <w:tc>
          <w:tcPr>
            <w:tcW w:w="6411" w:type="dxa"/>
            <w:vAlign w:val="center"/>
          </w:tcPr>
          <w:p w:rsidR="005C01DD" w:rsidRPr="0047728D" w:rsidRDefault="005C01DD" w:rsidP="00997398">
            <w:pPr>
              <w:pStyle w:val="Default"/>
              <w:rPr>
                <w:rFonts w:ascii="Arial" w:hAnsi="Arial" w:cs="Arial"/>
                <w:sz w:val="22"/>
                <w:szCs w:val="22"/>
              </w:rPr>
            </w:pPr>
            <w:r w:rsidRPr="0047728D">
              <w:rPr>
                <w:rFonts w:ascii="Arial" w:hAnsi="Arial" w:cs="Arial"/>
                <w:sz w:val="22"/>
                <w:szCs w:val="22"/>
              </w:rPr>
              <w:t>The textbook provides pictorials, graphics and illustrations that represent diversity of cultures, race, color, creed, national origin, age, gender, language or disability.</w:t>
            </w:r>
          </w:p>
          <w:p w:rsidR="005C01DD" w:rsidRPr="0047728D" w:rsidRDefault="005C01DD" w:rsidP="00997398">
            <w:pPr>
              <w:pStyle w:val="Default"/>
              <w:rPr>
                <w:rFonts w:ascii="Arial" w:hAnsi="Arial" w:cs="Arial"/>
                <w:sz w:val="22"/>
                <w:szCs w:val="22"/>
              </w:rPr>
            </w:pPr>
          </w:p>
        </w:tc>
        <w:tc>
          <w:tcPr>
            <w:tcW w:w="2059" w:type="dxa"/>
            <w:vAlign w:val="center"/>
          </w:tcPr>
          <w:p w:rsidR="005C01DD" w:rsidRPr="0047728D" w:rsidRDefault="008402FC" w:rsidP="00997398">
            <w:pPr>
              <w:rPr>
                <w:sz w:val="22"/>
                <w:szCs w:val="22"/>
              </w:rPr>
            </w:pPr>
            <w:r w:rsidRPr="0047728D">
              <w:rPr>
                <w:sz w:val="22"/>
                <w:szCs w:val="22"/>
              </w:rPr>
              <w:fldChar w:fldCharType="begin">
                <w:ffData>
                  <w:name w:val="Text1"/>
                  <w:enabled/>
                  <w:calcOnExit w:val="0"/>
                  <w:textInput/>
                </w:ffData>
              </w:fldChar>
            </w:r>
            <w:r w:rsidR="005C01DD" w:rsidRPr="0047728D">
              <w:rPr>
                <w:sz w:val="22"/>
                <w:szCs w:val="22"/>
              </w:rPr>
              <w:instrText xml:space="preserve"> FORMTEXT </w:instrText>
            </w:r>
            <w:r w:rsidRPr="0047728D">
              <w:rPr>
                <w:sz w:val="22"/>
                <w:szCs w:val="22"/>
              </w:rPr>
            </w:r>
            <w:r w:rsidRPr="0047728D">
              <w:rPr>
                <w:sz w:val="22"/>
                <w:szCs w:val="22"/>
              </w:rPr>
              <w:fldChar w:fldCharType="separate"/>
            </w:r>
            <w:r w:rsidR="005C01DD" w:rsidRPr="0047728D">
              <w:rPr>
                <w:noProof/>
                <w:sz w:val="22"/>
                <w:szCs w:val="22"/>
              </w:rPr>
              <w:t> </w:t>
            </w:r>
            <w:r w:rsidR="005C01DD" w:rsidRPr="0047728D">
              <w:rPr>
                <w:noProof/>
                <w:sz w:val="22"/>
                <w:szCs w:val="22"/>
              </w:rPr>
              <w:t> </w:t>
            </w:r>
            <w:r w:rsidR="005C01DD" w:rsidRPr="0047728D">
              <w:rPr>
                <w:noProof/>
                <w:sz w:val="22"/>
                <w:szCs w:val="22"/>
              </w:rPr>
              <w:t> </w:t>
            </w:r>
            <w:r w:rsidR="005C01DD" w:rsidRPr="0047728D">
              <w:rPr>
                <w:noProof/>
                <w:sz w:val="22"/>
                <w:szCs w:val="22"/>
              </w:rPr>
              <w:t> </w:t>
            </w:r>
            <w:r w:rsidR="005C01DD" w:rsidRPr="0047728D">
              <w:rPr>
                <w:noProof/>
                <w:sz w:val="22"/>
                <w:szCs w:val="22"/>
              </w:rPr>
              <w:t> </w:t>
            </w:r>
            <w:r w:rsidRPr="0047728D">
              <w:rPr>
                <w:sz w:val="22"/>
                <w:szCs w:val="22"/>
              </w:rPr>
              <w:fldChar w:fldCharType="end"/>
            </w:r>
          </w:p>
        </w:tc>
        <w:tc>
          <w:tcPr>
            <w:tcW w:w="1967" w:type="dxa"/>
            <w:vAlign w:val="center"/>
          </w:tcPr>
          <w:p w:rsidR="005C01DD" w:rsidRPr="0047728D" w:rsidRDefault="008402FC" w:rsidP="00997398">
            <w:pPr>
              <w:rPr>
                <w:sz w:val="22"/>
                <w:szCs w:val="22"/>
              </w:rPr>
            </w:pPr>
            <w:r w:rsidRPr="0047728D">
              <w:rPr>
                <w:sz w:val="22"/>
                <w:szCs w:val="22"/>
              </w:rPr>
              <w:fldChar w:fldCharType="begin">
                <w:ffData>
                  <w:name w:val="Text1"/>
                  <w:enabled/>
                  <w:calcOnExit w:val="0"/>
                  <w:textInput/>
                </w:ffData>
              </w:fldChar>
            </w:r>
            <w:r w:rsidR="005C01DD" w:rsidRPr="0047728D">
              <w:rPr>
                <w:sz w:val="22"/>
                <w:szCs w:val="22"/>
              </w:rPr>
              <w:instrText xml:space="preserve"> FORMTEXT </w:instrText>
            </w:r>
            <w:r w:rsidRPr="0047728D">
              <w:rPr>
                <w:sz w:val="22"/>
                <w:szCs w:val="22"/>
              </w:rPr>
            </w:r>
            <w:r w:rsidRPr="0047728D">
              <w:rPr>
                <w:sz w:val="22"/>
                <w:szCs w:val="22"/>
              </w:rPr>
              <w:fldChar w:fldCharType="separate"/>
            </w:r>
            <w:r w:rsidR="005C01DD" w:rsidRPr="0047728D">
              <w:rPr>
                <w:noProof/>
                <w:sz w:val="22"/>
                <w:szCs w:val="22"/>
              </w:rPr>
              <w:t> </w:t>
            </w:r>
            <w:r w:rsidR="005C01DD" w:rsidRPr="0047728D">
              <w:rPr>
                <w:noProof/>
                <w:sz w:val="22"/>
                <w:szCs w:val="22"/>
              </w:rPr>
              <w:t> </w:t>
            </w:r>
            <w:r w:rsidR="005C01DD" w:rsidRPr="0047728D">
              <w:rPr>
                <w:noProof/>
                <w:sz w:val="22"/>
                <w:szCs w:val="22"/>
              </w:rPr>
              <w:t> </w:t>
            </w:r>
            <w:r w:rsidR="005C01DD" w:rsidRPr="0047728D">
              <w:rPr>
                <w:noProof/>
                <w:sz w:val="22"/>
                <w:szCs w:val="22"/>
              </w:rPr>
              <w:t> </w:t>
            </w:r>
            <w:r w:rsidR="005C01DD" w:rsidRPr="0047728D">
              <w:rPr>
                <w:noProof/>
                <w:sz w:val="22"/>
                <w:szCs w:val="22"/>
              </w:rPr>
              <w:t> </w:t>
            </w:r>
            <w:r w:rsidRPr="0047728D">
              <w:rPr>
                <w:sz w:val="22"/>
                <w:szCs w:val="22"/>
              </w:rPr>
              <w:fldChar w:fldCharType="end"/>
            </w:r>
          </w:p>
        </w:tc>
        <w:tc>
          <w:tcPr>
            <w:tcW w:w="2063" w:type="dxa"/>
            <w:vAlign w:val="center"/>
          </w:tcPr>
          <w:p w:rsidR="005C01DD" w:rsidRPr="0047728D" w:rsidRDefault="008402FC" w:rsidP="00997398">
            <w:pPr>
              <w:rPr>
                <w:sz w:val="22"/>
                <w:szCs w:val="22"/>
              </w:rPr>
            </w:pPr>
            <w:r w:rsidRPr="0047728D">
              <w:rPr>
                <w:sz w:val="22"/>
                <w:szCs w:val="22"/>
              </w:rPr>
              <w:fldChar w:fldCharType="begin">
                <w:ffData>
                  <w:name w:val="Text1"/>
                  <w:enabled/>
                  <w:calcOnExit w:val="0"/>
                  <w:textInput/>
                </w:ffData>
              </w:fldChar>
            </w:r>
            <w:r w:rsidR="005C01DD" w:rsidRPr="0047728D">
              <w:rPr>
                <w:sz w:val="22"/>
                <w:szCs w:val="22"/>
              </w:rPr>
              <w:instrText xml:space="preserve"> FORMTEXT </w:instrText>
            </w:r>
            <w:r w:rsidRPr="0047728D">
              <w:rPr>
                <w:sz w:val="22"/>
                <w:szCs w:val="22"/>
              </w:rPr>
            </w:r>
            <w:r w:rsidRPr="0047728D">
              <w:rPr>
                <w:sz w:val="22"/>
                <w:szCs w:val="22"/>
              </w:rPr>
              <w:fldChar w:fldCharType="separate"/>
            </w:r>
            <w:r w:rsidR="005C01DD" w:rsidRPr="0047728D">
              <w:rPr>
                <w:noProof/>
                <w:sz w:val="22"/>
                <w:szCs w:val="22"/>
              </w:rPr>
              <w:t> </w:t>
            </w:r>
            <w:r w:rsidR="005C01DD" w:rsidRPr="0047728D">
              <w:rPr>
                <w:noProof/>
                <w:sz w:val="22"/>
                <w:szCs w:val="22"/>
              </w:rPr>
              <w:t> </w:t>
            </w:r>
            <w:r w:rsidR="005C01DD" w:rsidRPr="0047728D">
              <w:rPr>
                <w:noProof/>
                <w:sz w:val="22"/>
                <w:szCs w:val="22"/>
              </w:rPr>
              <w:t> </w:t>
            </w:r>
            <w:r w:rsidR="005C01DD" w:rsidRPr="0047728D">
              <w:rPr>
                <w:noProof/>
                <w:sz w:val="22"/>
                <w:szCs w:val="22"/>
              </w:rPr>
              <w:t> </w:t>
            </w:r>
            <w:r w:rsidR="005C01DD" w:rsidRPr="0047728D">
              <w:rPr>
                <w:noProof/>
                <w:sz w:val="22"/>
                <w:szCs w:val="22"/>
              </w:rPr>
              <w:t> </w:t>
            </w:r>
            <w:r w:rsidRPr="0047728D">
              <w:rPr>
                <w:sz w:val="22"/>
                <w:szCs w:val="22"/>
              </w:rPr>
              <w:fldChar w:fldCharType="end"/>
            </w:r>
          </w:p>
        </w:tc>
        <w:tc>
          <w:tcPr>
            <w:tcW w:w="1360" w:type="dxa"/>
            <w:gridSpan w:val="2"/>
            <w:vAlign w:val="center"/>
          </w:tcPr>
          <w:p w:rsidR="005C01DD" w:rsidRPr="0047728D" w:rsidRDefault="005C01DD" w:rsidP="00997398">
            <w:pPr>
              <w:rPr>
                <w:sz w:val="22"/>
                <w:szCs w:val="22"/>
              </w:rPr>
            </w:pPr>
          </w:p>
        </w:tc>
      </w:tr>
      <w:tr w:rsidR="005C01DD" w:rsidRPr="0047728D" w:rsidTr="00CC72D7">
        <w:trPr>
          <w:trHeight w:val="435"/>
        </w:trPr>
        <w:tc>
          <w:tcPr>
            <w:tcW w:w="720" w:type="dxa"/>
            <w:vAlign w:val="center"/>
          </w:tcPr>
          <w:p w:rsidR="005C01DD" w:rsidRPr="0047728D" w:rsidRDefault="000444AA" w:rsidP="00997398">
            <w:pPr>
              <w:jc w:val="center"/>
              <w:rPr>
                <w:b/>
                <w:sz w:val="22"/>
                <w:szCs w:val="22"/>
              </w:rPr>
            </w:pPr>
            <w:r w:rsidRPr="0047728D">
              <w:rPr>
                <w:b/>
                <w:sz w:val="22"/>
                <w:szCs w:val="22"/>
              </w:rPr>
              <w:t>113.</w:t>
            </w:r>
          </w:p>
        </w:tc>
        <w:tc>
          <w:tcPr>
            <w:tcW w:w="6411" w:type="dxa"/>
            <w:vAlign w:val="center"/>
          </w:tcPr>
          <w:p w:rsidR="005C01DD" w:rsidRPr="0047728D" w:rsidRDefault="005C01DD" w:rsidP="00997398">
            <w:pPr>
              <w:pStyle w:val="Default"/>
              <w:rPr>
                <w:rFonts w:ascii="Arial" w:hAnsi="Arial" w:cs="Arial"/>
                <w:sz w:val="22"/>
                <w:szCs w:val="22"/>
              </w:rPr>
            </w:pPr>
            <w:r w:rsidRPr="0047728D">
              <w:rPr>
                <w:rFonts w:ascii="Arial" w:hAnsi="Arial" w:cs="Arial"/>
                <w:sz w:val="22"/>
                <w:szCs w:val="22"/>
              </w:rPr>
              <w:t>The textbook provides a variety of cultural perspectives used within the lesson content to account for various cultural/background experiences.</w:t>
            </w:r>
          </w:p>
          <w:p w:rsidR="005C01DD" w:rsidRPr="0047728D" w:rsidRDefault="005C01DD" w:rsidP="00997398">
            <w:pPr>
              <w:pStyle w:val="Default"/>
              <w:rPr>
                <w:rFonts w:ascii="Arial" w:hAnsi="Arial" w:cs="Arial"/>
                <w:sz w:val="22"/>
                <w:szCs w:val="22"/>
              </w:rPr>
            </w:pPr>
          </w:p>
        </w:tc>
        <w:tc>
          <w:tcPr>
            <w:tcW w:w="2059" w:type="dxa"/>
            <w:vAlign w:val="center"/>
          </w:tcPr>
          <w:p w:rsidR="005C01DD" w:rsidRPr="0047728D" w:rsidRDefault="008402FC" w:rsidP="00997398">
            <w:pPr>
              <w:rPr>
                <w:sz w:val="22"/>
                <w:szCs w:val="22"/>
              </w:rPr>
            </w:pPr>
            <w:r w:rsidRPr="0047728D">
              <w:rPr>
                <w:sz w:val="22"/>
                <w:szCs w:val="22"/>
              </w:rPr>
              <w:fldChar w:fldCharType="begin">
                <w:ffData>
                  <w:name w:val="Text1"/>
                  <w:enabled/>
                  <w:calcOnExit w:val="0"/>
                  <w:textInput/>
                </w:ffData>
              </w:fldChar>
            </w:r>
            <w:r w:rsidR="005C01DD" w:rsidRPr="0047728D">
              <w:rPr>
                <w:sz w:val="22"/>
                <w:szCs w:val="22"/>
              </w:rPr>
              <w:instrText xml:space="preserve"> FORMTEXT </w:instrText>
            </w:r>
            <w:r w:rsidRPr="0047728D">
              <w:rPr>
                <w:sz w:val="22"/>
                <w:szCs w:val="22"/>
              </w:rPr>
            </w:r>
            <w:r w:rsidRPr="0047728D">
              <w:rPr>
                <w:sz w:val="22"/>
                <w:szCs w:val="22"/>
              </w:rPr>
              <w:fldChar w:fldCharType="separate"/>
            </w:r>
            <w:r w:rsidR="005C01DD" w:rsidRPr="0047728D">
              <w:rPr>
                <w:noProof/>
                <w:sz w:val="22"/>
                <w:szCs w:val="22"/>
              </w:rPr>
              <w:t> </w:t>
            </w:r>
            <w:r w:rsidR="005C01DD" w:rsidRPr="0047728D">
              <w:rPr>
                <w:noProof/>
                <w:sz w:val="22"/>
                <w:szCs w:val="22"/>
              </w:rPr>
              <w:t> </w:t>
            </w:r>
            <w:r w:rsidR="005C01DD" w:rsidRPr="0047728D">
              <w:rPr>
                <w:noProof/>
                <w:sz w:val="22"/>
                <w:szCs w:val="22"/>
              </w:rPr>
              <w:t> </w:t>
            </w:r>
            <w:r w:rsidR="005C01DD" w:rsidRPr="0047728D">
              <w:rPr>
                <w:noProof/>
                <w:sz w:val="22"/>
                <w:szCs w:val="22"/>
              </w:rPr>
              <w:t> </w:t>
            </w:r>
            <w:r w:rsidR="005C01DD" w:rsidRPr="0047728D">
              <w:rPr>
                <w:noProof/>
                <w:sz w:val="22"/>
                <w:szCs w:val="22"/>
              </w:rPr>
              <w:t> </w:t>
            </w:r>
            <w:r w:rsidRPr="0047728D">
              <w:rPr>
                <w:sz w:val="22"/>
                <w:szCs w:val="22"/>
              </w:rPr>
              <w:fldChar w:fldCharType="end"/>
            </w:r>
          </w:p>
        </w:tc>
        <w:tc>
          <w:tcPr>
            <w:tcW w:w="1967" w:type="dxa"/>
            <w:vAlign w:val="center"/>
          </w:tcPr>
          <w:p w:rsidR="005C01DD" w:rsidRPr="0047728D" w:rsidRDefault="008402FC" w:rsidP="00997398">
            <w:pPr>
              <w:rPr>
                <w:sz w:val="22"/>
                <w:szCs w:val="22"/>
              </w:rPr>
            </w:pPr>
            <w:r w:rsidRPr="0047728D">
              <w:rPr>
                <w:sz w:val="22"/>
                <w:szCs w:val="22"/>
              </w:rPr>
              <w:fldChar w:fldCharType="begin">
                <w:ffData>
                  <w:name w:val="Text1"/>
                  <w:enabled/>
                  <w:calcOnExit w:val="0"/>
                  <w:textInput/>
                </w:ffData>
              </w:fldChar>
            </w:r>
            <w:r w:rsidR="005C01DD" w:rsidRPr="0047728D">
              <w:rPr>
                <w:sz w:val="22"/>
                <w:szCs w:val="22"/>
              </w:rPr>
              <w:instrText xml:space="preserve"> FORMTEXT </w:instrText>
            </w:r>
            <w:r w:rsidRPr="0047728D">
              <w:rPr>
                <w:sz w:val="22"/>
                <w:szCs w:val="22"/>
              </w:rPr>
            </w:r>
            <w:r w:rsidRPr="0047728D">
              <w:rPr>
                <w:sz w:val="22"/>
                <w:szCs w:val="22"/>
              </w:rPr>
              <w:fldChar w:fldCharType="separate"/>
            </w:r>
            <w:r w:rsidR="005C01DD" w:rsidRPr="0047728D">
              <w:rPr>
                <w:noProof/>
                <w:sz w:val="22"/>
                <w:szCs w:val="22"/>
              </w:rPr>
              <w:t> </w:t>
            </w:r>
            <w:r w:rsidR="005C01DD" w:rsidRPr="0047728D">
              <w:rPr>
                <w:noProof/>
                <w:sz w:val="22"/>
                <w:szCs w:val="22"/>
              </w:rPr>
              <w:t> </w:t>
            </w:r>
            <w:r w:rsidR="005C01DD" w:rsidRPr="0047728D">
              <w:rPr>
                <w:noProof/>
                <w:sz w:val="22"/>
                <w:szCs w:val="22"/>
              </w:rPr>
              <w:t> </w:t>
            </w:r>
            <w:r w:rsidR="005C01DD" w:rsidRPr="0047728D">
              <w:rPr>
                <w:noProof/>
                <w:sz w:val="22"/>
                <w:szCs w:val="22"/>
              </w:rPr>
              <w:t> </w:t>
            </w:r>
            <w:r w:rsidR="005C01DD" w:rsidRPr="0047728D">
              <w:rPr>
                <w:noProof/>
                <w:sz w:val="22"/>
                <w:szCs w:val="22"/>
              </w:rPr>
              <w:t> </w:t>
            </w:r>
            <w:r w:rsidRPr="0047728D">
              <w:rPr>
                <w:sz w:val="22"/>
                <w:szCs w:val="22"/>
              </w:rPr>
              <w:fldChar w:fldCharType="end"/>
            </w:r>
          </w:p>
        </w:tc>
        <w:tc>
          <w:tcPr>
            <w:tcW w:w="2063" w:type="dxa"/>
            <w:vAlign w:val="center"/>
          </w:tcPr>
          <w:p w:rsidR="005C01DD" w:rsidRPr="0047728D" w:rsidRDefault="008402FC" w:rsidP="00997398">
            <w:pPr>
              <w:rPr>
                <w:sz w:val="22"/>
                <w:szCs w:val="22"/>
              </w:rPr>
            </w:pPr>
            <w:r w:rsidRPr="0047728D">
              <w:rPr>
                <w:sz w:val="22"/>
                <w:szCs w:val="22"/>
              </w:rPr>
              <w:fldChar w:fldCharType="begin">
                <w:ffData>
                  <w:name w:val="Text1"/>
                  <w:enabled/>
                  <w:calcOnExit w:val="0"/>
                  <w:textInput/>
                </w:ffData>
              </w:fldChar>
            </w:r>
            <w:r w:rsidR="005C01DD" w:rsidRPr="0047728D">
              <w:rPr>
                <w:sz w:val="22"/>
                <w:szCs w:val="22"/>
              </w:rPr>
              <w:instrText xml:space="preserve"> FORMTEXT </w:instrText>
            </w:r>
            <w:r w:rsidRPr="0047728D">
              <w:rPr>
                <w:sz w:val="22"/>
                <w:szCs w:val="22"/>
              </w:rPr>
            </w:r>
            <w:r w:rsidRPr="0047728D">
              <w:rPr>
                <w:sz w:val="22"/>
                <w:szCs w:val="22"/>
              </w:rPr>
              <w:fldChar w:fldCharType="separate"/>
            </w:r>
            <w:r w:rsidR="005C01DD" w:rsidRPr="0047728D">
              <w:rPr>
                <w:noProof/>
                <w:sz w:val="22"/>
                <w:szCs w:val="22"/>
              </w:rPr>
              <w:t> </w:t>
            </w:r>
            <w:r w:rsidR="005C01DD" w:rsidRPr="0047728D">
              <w:rPr>
                <w:noProof/>
                <w:sz w:val="22"/>
                <w:szCs w:val="22"/>
              </w:rPr>
              <w:t> </w:t>
            </w:r>
            <w:r w:rsidR="005C01DD" w:rsidRPr="0047728D">
              <w:rPr>
                <w:noProof/>
                <w:sz w:val="22"/>
                <w:szCs w:val="22"/>
              </w:rPr>
              <w:t> </w:t>
            </w:r>
            <w:r w:rsidR="005C01DD" w:rsidRPr="0047728D">
              <w:rPr>
                <w:noProof/>
                <w:sz w:val="22"/>
                <w:szCs w:val="22"/>
              </w:rPr>
              <w:t> </w:t>
            </w:r>
            <w:r w:rsidR="005C01DD" w:rsidRPr="0047728D">
              <w:rPr>
                <w:noProof/>
                <w:sz w:val="22"/>
                <w:szCs w:val="22"/>
              </w:rPr>
              <w:t> </w:t>
            </w:r>
            <w:r w:rsidRPr="0047728D">
              <w:rPr>
                <w:sz w:val="22"/>
                <w:szCs w:val="22"/>
              </w:rPr>
              <w:fldChar w:fldCharType="end"/>
            </w:r>
          </w:p>
        </w:tc>
        <w:tc>
          <w:tcPr>
            <w:tcW w:w="1360" w:type="dxa"/>
            <w:gridSpan w:val="2"/>
            <w:vAlign w:val="center"/>
          </w:tcPr>
          <w:p w:rsidR="005C01DD" w:rsidRPr="0047728D" w:rsidRDefault="005C01DD" w:rsidP="00997398">
            <w:pPr>
              <w:rPr>
                <w:sz w:val="22"/>
                <w:szCs w:val="22"/>
              </w:rPr>
            </w:pPr>
          </w:p>
        </w:tc>
      </w:tr>
      <w:tr w:rsidR="00C2378A" w:rsidRPr="0047728D" w:rsidTr="00CC72D7">
        <w:trPr>
          <w:trHeight w:val="435"/>
        </w:trPr>
        <w:tc>
          <w:tcPr>
            <w:tcW w:w="720" w:type="dxa"/>
            <w:vAlign w:val="center"/>
          </w:tcPr>
          <w:p w:rsidR="00C2378A" w:rsidRPr="0047728D" w:rsidRDefault="000444AA" w:rsidP="00C2378A">
            <w:pPr>
              <w:jc w:val="center"/>
              <w:rPr>
                <w:b/>
                <w:sz w:val="22"/>
                <w:szCs w:val="22"/>
              </w:rPr>
            </w:pPr>
            <w:r w:rsidRPr="0047728D">
              <w:rPr>
                <w:b/>
                <w:sz w:val="22"/>
                <w:szCs w:val="22"/>
              </w:rPr>
              <w:t>114.</w:t>
            </w:r>
          </w:p>
          <w:p w:rsidR="00C2378A" w:rsidRPr="0047728D" w:rsidRDefault="00C2378A" w:rsidP="00C2378A">
            <w:pPr>
              <w:jc w:val="center"/>
              <w:rPr>
                <w:b/>
                <w:sz w:val="22"/>
                <w:szCs w:val="22"/>
              </w:rPr>
            </w:pPr>
          </w:p>
        </w:tc>
        <w:tc>
          <w:tcPr>
            <w:tcW w:w="6411" w:type="dxa"/>
            <w:vAlign w:val="center"/>
          </w:tcPr>
          <w:p w:rsidR="00C2378A" w:rsidRPr="0047728D" w:rsidRDefault="00C2378A" w:rsidP="00C2378A">
            <w:pPr>
              <w:widowControl w:val="0"/>
              <w:autoSpaceDE w:val="0"/>
              <w:autoSpaceDN w:val="0"/>
              <w:adjustRightInd w:val="0"/>
              <w:rPr>
                <w:sz w:val="22"/>
                <w:szCs w:val="22"/>
              </w:rPr>
            </w:pPr>
            <w:r w:rsidRPr="0047728D">
              <w:rPr>
                <w:sz w:val="22"/>
                <w:szCs w:val="22"/>
              </w:rPr>
              <w:t>The textbook provides an introduction to the lesson including the comprehension questions (i.e., focus questions or guiding questions) the student will be expected to answer at the conclusion of the classroom instruction.</w:t>
            </w:r>
          </w:p>
          <w:p w:rsidR="00C2378A" w:rsidRPr="0047728D" w:rsidRDefault="00C2378A" w:rsidP="00C2378A">
            <w:pPr>
              <w:widowControl w:val="0"/>
              <w:autoSpaceDE w:val="0"/>
              <w:autoSpaceDN w:val="0"/>
              <w:adjustRightInd w:val="0"/>
              <w:rPr>
                <w:sz w:val="22"/>
                <w:szCs w:val="22"/>
              </w:rPr>
            </w:pPr>
          </w:p>
        </w:tc>
        <w:tc>
          <w:tcPr>
            <w:tcW w:w="2059" w:type="dxa"/>
            <w:vAlign w:val="center"/>
          </w:tcPr>
          <w:p w:rsidR="00C2378A" w:rsidRPr="0047728D" w:rsidRDefault="008402FC" w:rsidP="00C2378A">
            <w:pPr>
              <w:rPr>
                <w:sz w:val="22"/>
                <w:szCs w:val="22"/>
              </w:rPr>
            </w:pPr>
            <w:r w:rsidRPr="0047728D">
              <w:rPr>
                <w:sz w:val="22"/>
                <w:szCs w:val="22"/>
              </w:rPr>
              <w:fldChar w:fldCharType="begin">
                <w:ffData>
                  <w:name w:val="Text1"/>
                  <w:enabled/>
                  <w:calcOnExit w:val="0"/>
                  <w:textInput/>
                </w:ffData>
              </w:fldChar>
            </w:r>
            <w:r w:rsidR="00C2378A" w:rsidRPr="0047728D">
              <w:rPr>
                <w:sz w:val="22"/>
                <w:szCs w:val="22"/>
              </w:rPr>
              <w:instrText xml:space="preserve"> FORMTEXT </w:instrText>
            </w:r>
            <w:r w:rsidRPr="0047728D">
              <w:rPr>
                <w:sz w:val="22"/>
                <w:szCs w:val="22"/>
              </w:rPr>
            </w:r>
            <w:r w:rsidRPr="0047728D">
              <w:rPr>
                <w:sz w:val="22"/>
                <w:szCs w:val="22"/>
              </w:rPr>
              <w:fldChar w:fldCharType="separate"/>
            </w:r>
            <w:r w:rsidR="00C2378A" w:rsidRPr="0047728D">
              <w:rPr>
                <w:noProof/>
                <w:sz w:val="22"/>
                <w:szCs w:val="22"/>
              </w:rPr>
              <w:t> </w:t>
            </w:r>
            <w:r w:rsidR="00C2378A" w:rsidRPr="0047728D">
              <w:rPr>
                <w:noProof/>
                <w:sz w:val="22"/>
                <w:szCs w:val="22"/>
              </w:rPr>
              <w:t> </w:t>
            </w:r>
            <w:r w:rsidR="00C2378A" w:rsidRPr="0047728D">
              <w:rPr>
                <w:noProof/>
                <w:sz w:val="22"/>
                <w:szCs w:val="22"/>
              </w:rPr>
              <w:t> </w:t>
            </w:r>
            <w:r w:rsidR="00C2378A" w:rsidRPr="0047728D">
              <w:rPr>
                <w:noProof/>
                <w:sz w:val="22"/>
                <w:szCs w:val="22"/>
              </w:rPr>
              <w:t> </w:t>
            </w:r>
            <w:r w:rsidR="00C2378A" w:rsidRPr="0047728D">
              <w:rPr>
                <w:noProof/>
                <w:sz w:val="22"/>
                <w:szCs w:val="22"/>
              </w:rPr>
              <w:t> </w:t>
            </w:r>
            <w:r w:rsidRPr="0047728D">
              <w:rPr>
                <w:sz w:val="22"/>
                <w:szCs w:val="22"/>
              </w:rPr>
              <w:fldChar w:fldCharType="end"/>
            </w:r>
          </w:p>
        </w:tc>
        <w:tc>
          <w:tcPr>
            <w:tcW w:w="1967" w:type="dxa"/>
            <w:vAlign w:val="center"/>
          </w:tcPr>
          <w:p w:rsidR="00C2378A" w:rsidRPr="0047728D" w:rsidRDefault="008402FC" w:rsidP="00C2378A">
            <w:pPr>
              <w:rPr>
                <w:sz w:val="22"/>
                <w:szCs w:val="22"/>
              </w:rPr>
            </w:pPr>
            <w:r w:rsidRPr="0047728D">
              <w:rPr>
                <w:sz w:val="22"/>
                <w:szCs w:val="22"/>
              </w:rPr>
              <w:fldChar w:fldCharType="begin">
                <w:ffData>
                  <w:name w:val="Text1"/>
                  <w:enabled/>
                  <w:calcOnExit w:val="0"/>
                  <w:textInput/>
                </w:ffData>
              </w:fldChar>
            </w:r>
            <w:r w:rsidR="00C2378A" w:rsidRPr="0047728D">
              <w:rPr>
                <w:sz w:val="22"/>
                <w:szCs w:val="22"/>
              </w:rPr>
              <w:instrText xml:space="preserve"> FORMTEXT </w:instrText>
            </w:r>
            <w:r w:rsidRPr="0047728D">
              <w:rPr>
                <w:sz w:val="22"/>
                <w:szCs w:val="22"/>
              </w:rPr>
            </w:r>
            <w:r w:rsidRPr="0047728D">
              <w:rPr>
                <w:sz w:val="22"/>
                <w:szCs w:val="22"/>
              </w:rPr>
              <w:fldChar w:fldCharType="separate"/>
            </w:r>
            <w:r w:rsidR="00C2378A" w:rsidRPr="0047728D">
              <w:rPr>
                <w:noProof/>
                <w:sz w:val="22"/>
                <w:szCs w:val="22"/>
              </w:rPr>
              <w:t> </w:t>
            </w:r>
            <w:r w:rsidR="00C2378A" w:rsidRPr="0047728D">
              <w:rPr>
                <w:noProof/>
                <w:sz w:val="22"/>
                <w:szCs w:val="22"/>
              </w:rPr>
              <w:t> </w:t>
            </w:r>
            <w:r w:rsidR="00C2378A" w:rsidRPr="0047728D">
              <w:rPr>
                <w:noProof/>
                <w:sz w:val="22"/>
                <w:szCs w:val="22"/>
              </w:rPr>
              <w:t> </w:t>
            </w:r>
            <w:r w:rsidR="00C2378A" w:rsidRPr="0047728D">
              <w:rPr>
                <w:noProof/>
                <w:sz w:val="22"/>
                <w:szCs w:val="22"/>
              </w:rPr>
              <w:t> </w:t>
            </w:r>
            <w:r w:rsidR="00C2378A" w:rsidRPr="0047728D">
              <w:rPr>
                <w:noProof/>
                <w:sz w:val="22"/>
                <w:szCs w:val="22"/>
              </w:rPr>
              <w:t> </w:t>
            </w:r>
            <w:r w:rsidRPr="0047728D">
              <w:rPr>
                <w:sz w:val="22"/>
                <w:szCs w:val="22"/>
              </w:rPr>
              <w:fldChar w:fldCharType="end"/>
            </w:r>
          </w:p>
        </w:tc>
        <w:tc>
          <w:tcPr>
            <w:tcW w:w="2063" w:type="dxa"/>
            <w:vAlign w:val="center"/>
          </w:tcPr>
          <w:p w:rsidR="00C2378A" w:rsidRPr="0047728D" w:rsidRDefault="008402FC" w:rsidP="00C2378A">
            <w:pPr>
              <w:rPr>
                <w:sz w:val="22"/>
                <w:szCs w:val="22"/>
              </w:rPr>
            </w:pPr>
            <w:r w:rsidRPr="0047728D">
              <w:rPr>
                <w:sz w:val="22"/>
                <w:szCs w:val="22"/>
              </w:rPr>
              <w:fldChar w:fldCharType="begin">
                <w:ffData>
                  <w:name w:val="Text1"/>
                  <w:enabled/>
                  <w:calcOnExit w:val="0"/>
                  <w:textInput/>
                </w:ffData>
              </w:fldChar>
            </w:r>
            <w:r w:rsidR="00C2378A" w:rsidRPr="0047728D">
              <w:rPr>
                <w:sz w:val="22"/>
                <w:szCs w:val="22"/>
              </w:rPr>
              <w:instrText xml:space="preserve"> FORMTEXT </w:instrText>
            </w:r>
            <w:r w:rsidRPr="0047728D">
              <w:rPr>
                <w:sz w:val="22"/>
                <w:szCs w:val="22"/>
              </w:rPr>
            </w:r>
            <w:r w:rsidRPr="0047728D">
              <w:rPr>
                <w:sz w:val="22"/>
                <w:szCs w:val="22"/>
              </w:rPr>
              <w:fldChar w:fldCharType="separate"/>
            </w:r>
            <w:r w:rsidR="00C2378A" w:rsidRPr="0047728D">
              <w:rPr>
                <w:noProof/>
                <w:sz w:val="22"/>
                <w:szCs w:val="22"/>
              </w:rPr>
              <w:t> </w:t>
            </w:r>
            <w:r w:rsidR="00C2378A" w:rsidRPr="0047728D">
              <w:rPr>
                <w:noProof/>
                <w:sz w:val="22"/>
                <w:szCs w:val="22"/>
              </w:rPr>
              <w:t> </w:t>
            </w:r>
            <w:r w:rsidR="00C2378A" w:rsidRPr="0047728D">
              <w:rPr>
                <w:noProof/>
                <w:sz w:val="22"/>
                <w:szCs w:val="22"/>
              </w:rPr>
              <w:t> </w:t>
            </w:r>
            <w:r w:rsidR="00C2378A" w:rsidRPr="0047728D">
              <w:rPr>
                <w:noProof/>
                <w:sz w:val="22"/>
                <w:szCs w:val="22"/>
              </w:rPr>
              <w:t> </w:t>
            </w:r>
            <w:r w:rsidR="00C2378A" w:rsidRPr="0047728D">
              <w:rPr>
                <w:noProof/>
                <w:sz w:val="22"/>
                <w:szCs w:val="22"/>
              </w:rPr>
              <w:t> </w:t>
            </w:r>
            <w:r w:rsidRPr="0047728D">
              <w:rPr>
                <w:sz w:val="22"/>
                <w:szCs w:val="22"/>
              </w:rPr>
              <w:fldChar w:fldCharType="end"/>
            </w:r>
          </w:p>
        </w:tc>
        <w:tc>
          <w:tcPr>
            <w:tcW w:w="1360" w:type="dxa"/>
            <w:gridSpan w:val="2"/>
            <w:vAlign w:val="center"/>
          </w:tcPr>
          <w:p w:rsidR="00C2378A" w:rsidRPr="0047728D" w:rsidRDefault="00C2378A" w:rsidP="00C2378A">
            <w:pPr>
              <w:rPr>
                <w:sz w:val="22"/>
                <w:szCs w:val="22"/>
              </w:rPr>
            </w:pPr>
          </w:p>
        </w:tc>
      </w:tr>
      <w:tr w:rsidR="00C2378A" w:rsidRPr="0047728D" w:rsidTr="00CC72D7">
        <w:trPr>
          <w:trHeight w:val="435"/>
        </w:trPr>
        <w:tc>
          <w:tcPr>
            <w:tcW w:w="720" w:type="dxa"/>
            <w:vAlign w:val="center"/>
          </w:tcPr>
          <w:p w:rsidR="00C2378A" w:rsidRPr="0047728D" w:rsidRDefault="000444AA" w:rsidP="00C2378A">
            <w:pPr>
              <w:jc w:val="center"/>
              <w:rPr>
                <w:b/>
                <w:sz w:val="22"/>
                <w:szCs w:val="22"/>
              </w:rPr>
            </w:pPr>
            <w:r w:rsidRPr="0047728D">
              <w:rPr>
                <w:b/>
                <w:sz w:val="22"/>
                <w:szCs w:val="22"/>
              </w:rPr>
              <w:t>115.</w:t>
            </w:r>
          </w:p>
        </w:tc>
        <w:tc>
          <w:tcPr>
            <w:tcW w:w="6411" w:type="dxa"/>
            <w:vAlign w:val="center"/>
          </w:tcPr>
          <w:p w:rsidR="00C2378A" w:rsidRPr="0047728D" w:rsidRDefault="00C2378A" w:rsidP="00C2378A">
            <w:pPr>
              <w:widowControl w:val="0"/>
              <w:autoSpaceDE w:val="0"/>
              <w:autoSpaceDN w:val="0"/>
              <w:adjustRightInd w:val="0"/>
              <w:rPr>
                <w:sz w:val="22"/>
                <w:szCs w:val="22"/>
              </w:rPr>
            </w:pPr>
            <w:r w:rsidRPr="0047728D">
              <w:rPr>
                <w:sz w:val="22"/>
                <w:szCs w:val="22"/>
              </w:rPr>
              <w:t>The textbook provides activities for students to make interdisciplinary connections to science, language arts, math, music, art and sports plus connections with their personal experiences.</w:t>
            </w:r>
          </w:p>
          <w:p w:rsidR="00C2378A" w:rsidRPr="0047728D" w:rsidRDefault="00C2378A" w:rsidP="00C2378A">
            <w:pPr>
              <w:widowControl w:val="0"/>
              <w:autoSpaceDE w:val="0"/>
              <w:autoSpaceDN w:val="0"/>
              <w:adjustRightInd w:val="0"/>
              <w:rPr>
                <w:sz w:val="22"/>
                <w:szCs w:val="22"/>
              </w:rPr>
            </w:pPr>
          </w:p>
        </w:tc>
        <w:tc>
          <w:tcPr>
            <w:tcW w:w="2059" w:type="dxa"/>
            <w:vAlign w:val="center"/>
          </w:tcPr>
          <w:p w:rsidR="00C2378A" w:rsidRPr="0047728D" w:rsidRDefault="008402FC" w:rsidP="00C2378A">
            <w:pPr>
              <w:rPr>
                <w:sz w:val="22"/>
                <w:szCs w:val="22"/>
              </w:rPr>
            </w:pPr>
            <w:r w:rsidRPr="0047728D">
              <w:rPr>
                <w:sz w:val="22"/>
                <w:szCs w:val="22"/>
              </w:rPr>
              <w:fldChar w:fldCharType="begin">
                <w:ffData>
                  <w:name w:val="Text1"/>
                  <w:enabled/>
                  <w:calcOnExit w:val="0"/>
                  <w:textInput/>
                </w:ffData>
              </w:fldChar>
            </w:r>
            <w:r w:rsidR="00C2378A" w:rsidRPr="0047728D">
              <w:rPr>
                <w:sz w:val="22"/>
                <w:szCs w:val="22"/>
              </w:rPr>
              <w:instrText xml:space="preserve"> FORMTEXT </w:instrText>
            </w:r>
            <w:r w:rsidRPr="0047728D">
              <w:rPr>
                <w:sz w:val="22"/>
                <w:szCs w:val="22"/>
              </w:rPr>
            </w:r>
            <w:r w:rsidRPr="0047728D">
              <w:rPr>
                <w:sz w:val="22"/>
                <w:szCs w:val="22"/>
              </w:rPr>
              <w:fldChar w:fldCharType="separate"/>
            </w:r>
            <w:r w:rsidR="00C2378A" w:rsidRPr="0047728D">
              <w:rPr>
                <w:noProof/>
                <w:sz w:val="22"/>
                <w:szCs w:val="22"/>
              </w:rPr>
              <w:t> </w:t>
            </w:r>
            <w:r w:rsidR="00C2378A" w:rsidRPr="0047728D">
              <w:rPr>
                <w:noProof/>
                <w:sz w:val="22"/>
                <w:szCs w:val="22"/>
              </w:rPr>
              <w:t> </w:t>
            </w:r>
            <w:r w:rsidR="00C2378A" w:rsidRPr="0047728D">
              <w:rPr>
                <w:noProof/>
                <w:sz w:val="22"/>
                <w:szCs w:val="22"/>
              </w:rPr>
              <w:t> </w:t>
            </w:r>
            <w:r w:rsidR="00C2378A" w:rsidRPr="0047728D">
              <w:rPr>
                <w:noProof/>
                <w:sz w:val="22"/>
                <w:szCs w:val="22"/>
              </w:rPr>
              <w:t> </w:t>
            </w:r>
            <w:r w:rsidR="00C2378A" w:rsidRPr="0047728D">
              <w:rPr>
                <w:noProof/>
                <w:sz w:val="22"/>
                <w:szCs w:val="22"/>
              </w:rPr>
              <w:t> </w:t>
            </w:r>
            <w:r w:rsidRPr="0047728D">
              <w:rPr>
                <w:sz w:val="22"/>
                <w:szCs w:val="22"/>
              </w:rPr>
              <w:fldChar w:fldCharType="end"/>
            </w:r>
          </w:p>
        </w:tc>
        <w:tc>
          <w:tcPr>
            <w:tcW w:w="1967" w:type="dxa"/>
            <w:vAlign w:val="center"/>
          </w:tcPr>
          <w:p w:rsidR="00C2378A" w:rsidRPr="0047728D" w:rsidRDefault="008402FC" w:rsidP="00C2378A">
            <w:pPr>
              <w:rPr>
                <w:sz w:val="22"/>
                <w:szCs w:val="22"/>
              </w:rPr>
            </w:pPr>
            <w:r w:rsidRPr="0047728D">
              <w:rPr>
                <w:sz w:val="22"/>
                <w:szCs w:val="22"/>
              </w:rPr>
              <w:fldChar w:fldCharType="begin">
                <w:ffData>
                  <w:name w:val="Text1"/>
                  <w:enabled/>
                  <w:calcOnExit w:val="0"/>
                  <w:textInput/>
                </w:ffData>
              </w:fldChar>
            </w:r>
            <w:r w:rsidR="00C2378A" w:rsidRPr="0047728D">
              <w:rPr>
                <w:sz w:val="22"/>
                <w:szCs w:val="22"/>
              </w:rPr>
              <w:instrText xml:space="preserve"> FORMTEXT </w:instrText>
            </w:r>
            <w:r w:rsidRPr="0047728D">
              <w:rPr>
                <w:sz w:val="22"/>
                <w:szCs w:val="22"/>
              </w:rPr>
            </w:r>
            <w:r w:rsidRPr="0047728D">
              <w:rPr>
                <w:sz w:val="22"/>
                <w:szCs w:val="22"/>
              </w:rPr>
              <w:fldChar w:fldCharType="separate"/>
            </w:r>
            <w:r w:rsidR="00C2378A" w:rsidRPr="0047728D">
              <w:rPr>
                <w:noProof/>
                <w:sz w:val="22"/>
                <w:szCs w:val="22"/>
              </w:rPr>
              <w:t> </w:t>
            </w:r>
            <w:r w:rsidR="00C2378A" w:rsidRPr="0047728D">
              <w:rPr>
                <w:noProof/>
                <w:sz w:val="22"/>
                <w:szCs w:val="22"/>
              </w:rPr>
              <w:t> </w:t>
            </w:r>
            <w:r w:rsidR="00C2378A" w:rsidRPr="0047728D">
              <w:rPr>
                <w:noProof/>
                <w:sz w:val="22"/>
                <w:szCs w:val="22"/>
              </w:rPr>
              <w:t> </w:t>
            </w:r>
            <w:r w:rsidR="00C2378A" w:rsidRPr="0047728D">
              <w:rPr>
                <w:noProof/>
                <w:sz w:val="22"/>
                <w:szCs w:val="22"/>
              </w:rPr>
              <w:t> </w:t>
            </w:r>
            <w:r w:rsidR="00C2378A" w:rsidRPr="0047728D">
              <w:rPr>
                <w:noProof/>
                <w:sz w:val="22"/>
                <w:szCs w:val="22"/>
              </w:rPr>
              <w:t> </w:t>
            </w:r>
            <w:r w:rsidRPr="0047728D">
              <w:rPr>
                <w:sz w:val="22"/>
                <w:szCs w:val="22"/>
              </w:rPr>
              <w:fldChar w:fldCharType="end"/>
            </w:r>
          </w:p>
        </w:tc>
        <w:tc>
          <w:tcPr>
            <w:tcW w:w="2063" w:type="dxa"/>
            <w:vAlign w:val="center"/>
          </w:tcPr>
          <w:p w:rsidR="00C2378A" w:rsidRPr="0047728D" w:rsidRDefault="008402FC" w:rsidP="00C2378A">
            <w:pPr>
              <w:rPr>
                <w:sz w:val="22"/>
                <w:szCs w:val="22"/>
              </w:rPr>
            </w:pPr>
            <w:r w:rsidRPr="0047728D">
              <w:rPr>
                <w:sz w:val="22"/>
                <w:szCs w:val="22"/>
              </w:rPr>
              <w:fldChar w:fldCharType="begin">
                <w:ffData>
                  <w:name w:val="Text1"/>
                  <w:enabled/>
                  <w:calcOnExit w:val="0"/>
                  <w:textInput/>
                </w:ffData>
              </w:fldChar>
            </w:r>
            <w:r w:rsidR="00C2378A" w:rsidRPr="0047728D">
              <w:rPr>
                <w:sz w:val="22"/>
                <w:szCs w:val="22"/>
              </w:rPr>
              <w:instrText xml:space="preserve"> FORMTEXT </w:instrText>
            </w:r>
            <w:r w:rsidRPr="0047728D">
              <w:rPr>
                <w:sz w:val="22"/>
                <w:szCs w:val="22"/>
              </w:rPr>
            </w:r>
            <w:r w:rsidRPr="0047728D">
              <w:rPr>
                <w:sz w:val="22"/>
                <w:szCs w:val="22"/>
              </w:rPr>
              <w:fldChar w:fldCharType="separate"/>
            </w:r>
            <w:r w:rsidR="00C2378A" w:rsidRPr="0047728D">
              <w:rPr>
                <w:noProof/>
                <w:sz w:val="22"/>
                <w:szCs w:val="22"/>
              </w:rPr>
              <w:t> </w:t>
            </w:r>
            <w:r w:rsidR="00C2378A" w:rsidRPr="0047728D">
              <w:rPr>
                <w:noProof/>
                <w:sz w:val="22"/>
                <w:szCs w:val="22"/>
              </w:rPr>
              <w:t> </w:t>
            </w:r>
            <w:r w:rsidR="00C2378A" w:rsidRPr="0047728D">
              <w:rPr>
                <w:noProof/>
                <w:sz w:val="22"/>
                <w:szCs w:val="22"/>
              </w:rPr>
              <w:t> </w:t>
            </w:r>
            <w:r w:rsidR="00C2378A" w:rsidRPr="0047728D">
              <w:rPr>
                <w:noProof/>
                <w:sz w:val="22"/>
                <w:szCs w:val="22"/>
              </w:rPr>
              <w:t> </w:t>
            </w:r>
            <w:r w:rsidR="00C2378A" w:rsidRPr="0047728D">
              <w:rPr>
                <w:noProof/>
                <w:sz w:val="22"/>
                <w:szCs w:val="22"/>
              </w:rPr>
              <w:t> </w:t>
            </w:r>
            <w:r w:rsidRPr="0047728D">
              <w:rPr>
                <w:sz w:val="22"/>
                <w:szCs w:val="22"/>
              </w:rPr>
              <w:fldChar w:fldCharType="end"/>
            </w:r>
          </w:p>
        </w:tc>
        <w:tc>
          <w:tcPr>
            <w:tcW w:w="1360" w:type="dxa"/>
            <w:gridSpan w:val="2"/>
            <w:vAlign w:val="center"/>
          </w:tcPr>
          <w:p w:rsidR="00C2378A" w:rsidRPr="0047728D" w:rsidRDefault="00C2378A" w:rsidP="00C2378A">
            <w:pPr>
              <w:rPr>
                <w:sz w:val="22"/>
                <w:szCs w:val="22"/>
              </w:rPr>
            </w:pPr>
          </w:p>
        </w:tc>
      </w:tr>
      <w:tr w:rsidR="00C2378A" w:rsidRPr="0047728D" w:rsidTr="00CC72D7">
        <w:trPr>
          <w:trHeight w:val="435"/>
        </w:trPr>
        <w:tc>
          <w:tcPr>
            <w:tcW w:w="720" w:type="dxa"/>
            <w:vAlign w:val="center"/>
          </w:tcPr>
          <w:p w:rsidR="00C2378A" w:rsidRPr="0047728D" w:rsidRDefault="000444AA" w:rsidP="00C2378A">
            <w:pPr>
              <w:jc w:val="center"/>
              <w:rPr>
                <w:b/>
                <w:sz w:val="22"/>
                <w:szCs w:val="22"/>
              </w:rPr>
            </w:pPr>
            <w:r w:rsidRPr="0047728D">
              <w:rPr>
                <w:b/>
                <w:sz w:val="22"/>
                <w:szCs w:val="22"/>
              </w:rPr>
              <w:t>116.</w:t>
            </w:r>
          </w:p>
        </w:tc>
        <w:tc>
          <w:tcPr>
            <w:tcW w:w="6411" w:type="dxa"/>
            <w:vAlign w:val="center"/>
          </w:tcPr>
          <w:p w:rsidR="00C2378A" w:rsidRPr="0047728D" w:rsidRDefault="00C2378A" w:rsidP="00C2378A">
            <w:pPr>
              <w:widowControl w:val="0"/>
              <w:autoSpaceDE w:val="0"/>
              <w:autoSpaceDN w:val="0"/>
              <w:adjustRightInd w:val="0"/>
              <w:rPr>
                <w:sz w:val="22"/>
                <w:szCs w:val="22"/>
              </w:rPr>
            </w:pPr>
            <w:r w:rsidRPr="0047728D">
              <w:rPr>
                <w:sz w:val="22"/>
                <w:szCs w:val="22"/>
              </w:rPr>
              <w:t>The textbook provides references to support student learning such as a glossary and word lists.</w:t>
            </w:r>
          </w:p>
          <w:p w:rsidR="00C2378A" w:rsidRPr="0047728D" w:rsidRDefault="00C2378A" w:rsidP="00C2378A">
            <w:pPr>
              <w:widowControl w:val="0"/>
              <w:autoSpaceDE w:val="0"/>
              <w:autoSpaceDN w:val="0"/>
              <w:adjustRightInd w:val="0"/>
              <w:rPr>
                <w:sz w:val="22"/>
                <w:szCs w:val="22"/>
              </w:rPr>
            </w:pPr>
          </w:p>
        </w:tc>
        <w:tc>
          <w:tcPr>
            <w:tcW w:w="2059" w:type="dxa"/>
            <w:vAlign w:val="center"/>
          </w:tcPr>
          <w:p w:rsidR="00C2378A" w:rsidRPr="0047728D" w:rsidRDefault="008402FC" w:rsidP="00C2378A">
            <w:pPr>
              <w:rPr>
                <w:sz w:val="22"/>
                <w:szCs w:val="22"/>
              </w:rPr>
            </w:pPr>
            <w:r w:rsidRPr="0047728D">
              <w:rPr>
                <w:sz w:val="22"/>
                <w:szCs w:val="22"/>
              </w:rPr>
              <w:fldChar w:fldCharType="begin">
                <w:ffData>
                  <w:name w:val="Text1"/>
                  <w:enabled/>
                  <w:calcOnExit w:val="0"/>
                  <w:textInput/>
                </w:ffData>
              </w:fldChar>
            </w:r>
            <w:r w:rsidR="00C2378A" w:rsidRPr="0047728D">
              <w:rPr>
                <w:sz w:val="22"/>
                <w:szCs w:val="22"/>
              </w:rPr>
              <w:instrText xml:space="preserve"> FORMTEXT </w:instrText>
            </w:r>
            <w:r w:rsidRPr="0047728D">
              <w:rPr>
                <w:sz w:val="22"/>
                <w:szCs w:val="22"/>
              </w:rPr>
            </w:r>
            <w:r w:rsidRPr="0047728D">
              <w:rPr>
                <w:sz w:val="22"/>
                <w:szCs w:val="22"/>
              </w:rPr>
              <w:fldChar w:fldCharType="separate"/>
            </w:r>
            <w:r w:rsidR="00C2378A" w:rsidRPr="0047728D">
              <w:rPr>
                <w:noProof/>
                <w:sz w:val="22"/>
                <w:szCs w:val="22"/>
              </w:rPr>
              <w:t> </w:t>
            </w:r>
            <w:r w:rsidR="00C2378A" w:rsidRPr="0047728D">
              <w:rPr>
                <w:noProof/>
                <w:sz w:val="22"/>
                <w:szCs w:val="22"/>
              </w:rPr>
              <w:t> </w:t>
            </w:r>
            <w:r w:rsidR="00C2378A" w:rsidRPr="0047728D">
              <w:rPr>
                <w:noProof/>
                <w:sz w:val="22"/>
                <w:szCs w:val="22"/>
              </w:rPr>
              <w:t> </w:t>
            </w:r>
            <w:r w:rsidR="00C2378A" w:rsidRPr="0047728D">
              <w:rPr>
                <w:noProof/>
                <w:sz w:val="22"/>
                <w:szCs w:val="22"/>
              </w:rPr>
              <w:t> </w:t>
            </w:r>
            <w:r w:rsidR="00C2378A" w:rsidRPr="0047728D">
              <w:rPr>
                <w:noProof/>
                <w:sz w:val="22"/>
                <w:szCs w:val="22"/>
              </w:rPr>
              <w:t> </w:t>
            </w:r>
            <w:r w:rsidRPr="0047728D">
              <w:rPr>
                <w:sz w:val="22"/>
                <w:szCs w:val="22"/>
              </w:rPr>
              <w:fldChar w:fldCharType="end"/>
            </w:r>
          </w:p>
        </w:tc>
        <w:tc>
          <w:tcPr>
            <w:tcW w:w="1967" w:type="dxa"/>
            <w:vAlign w:val="center"/>
          </w:tcPr>
          <w:p w:rsidR="00C2378A" w:rsidRPr="0047728D" w:rsidRDefault="008402FC" w:rsidP="00C2378A">
            <w:pPr>
              <w:rPr>
                <w:sz w:val="22"/>
                <w:szCs w:val="22"/>
              </w:rPr>
            </w:pPr>
            <w:r w:rsidRPr="0047728D">
              <w:rPr>
                <w:sz w:val="22"/>
                <w:szCs w:val="22"/>
              </w:rPr>
              <w:fldChar w:fldCharType="begin">
                <w:ffData>
                  <w:name w:val="Text1"/>
                  <w:enabled/>
                  <w:calcOnExit w:val="0"/>
                  <w:textInput/>
                </w:ffData>
              </w:fldChar>
            </w:r>
            <w:r w:rsidR="00C2378A" w:rsidRPr="0047728D">
              <w:rPr>
                <w:sz w:val="22"/>
                <w:szCs w:val="22"/>
              </w:rPr>
              <w:instrText xml:space="preserve"> FORMTEXT </w:instrText>
            </w:r>
            <w:r w:rsidRPr="0047728D">
              <w:rPr>
                <w:sz w:val="22"/>
                <w:szCs w:val="22"/>
              </w:rPr>
            </w:r>
            <w:r w:rsidRPr="0047728D">
              <w:rPr>
                <w:sz w:val="22"/>
                <w:szCs w:val="22"/>
              </w:rPr>
              <w:fldChar w:fldCharType="separate"/>
            </w:r>
            <w:r w:rsidR="00C2378A" w:rsidRPr="0047728D">
              <w:rPr>
                <w:noProof/>
                <w:sz w:val="22"/>
                <w:szCs w:val="22"/>
              </w:rPr>
              <w:t> </w:t>
            </w:r>
            <w:r w:rsidR="00C2378A" w:rsidRPr="0047728D">
              <w:rPr>
                <w:noProof/>
                <w:sz w:val="22"/>
                <w:szCs w:val="22"/>
              </w:rPr>
              <w:t> </w:t>
            </w:r>
            <w:r w:rsidR="00C2378A" w:rsidRPr="0047728D">
              <w:rPr>
                <w:noProof/>
                <w:sz w:val="22"/>
                <w:szCs w:val="22"/>
              </w:rPr>
              <w:t> </w:t>
            </w:r>
            <w:r w:rsidR="00C2378A" w:rsidRPr="0047728D">
              <w:rPr>
                <w:noProof/>
                <w:sz w:val="22"/>
                <w:szCs w:val="22"/>
              </w:rPr>
              <w:t> </w:t>
            </w:r>
            <w:r w:rsidR="00C2378A" w:rsidRPr="0047728D">
              <w:rPr>
                <w:noProof/>
                <w:sz w:val="22"/>
                <w:szCs w:val="22"/>
              </w:rPr>
              <w:t> </w:t>
            </w:r>
            <w:r w:rsidRPr="0047728D">
              <w:rPr>
                <w:sz w:val="22"/>
                <w:szCs w:val="22"/>
              </w:rPr>
              <w:fldChar w:fldCharType="end"/>
            </w:r>
          </w:p>
        </w:tc>
        <w:tc>
          <w:tcPr>
            <w:tcW w:w="2063" w:type="dxa"/>
            <w:vAlign w:val="center"/>
          </w:tcPr>
          <w:p w:rsidR="00C2378A" w:rsidRPr="0047728D" w:rsidRDefault="008402FC" w:rsidP="00C2378A">
            <w:pPr>
              <w:rPr>
                <w:sz w:val="22"/>
                <w:szCs w:val="22"/>
              </w:rPr>
            </w:pPr>
            <w:r w:rsidRPr="0047728D">
              <w:rPr>
                <w:sz w:val="22"/>
                <w:szCs w:val="22"/>
              </w:rPr>
              <w:fldChar w:fldCharType="begin">
                <w:ffData>
                  <w:name w:val="Text1"/>
                  <w:enabled/>
                  <w:calcOnExit w:val="0"/>
                  <w:textInput/>
                </w:ffData>
              </w:fldChar>
            </w:r>
            <w:r w:rsidR="00C2378A" w:rsidRPr="0047728D">
              <w:rPr>
                <w:sz w:val="22"/>
                <w:szCs w:val="22"/>
              </w:rPr>
              <w:instrText xml:space="preserve"> FORMTEXT </w:instrText>
            </w:r>
            <w:r w:rsidRPr="0047728D">
              <w:rPr>
                <w:sz w:val="22"/>
                <w:szCs w:val="22"/>
              </w:rPr>
            </w:r>
            <w:r w:rsidRPr="0047728D">
              <w:rPr>
                <w:sz w:val="22"/>
                <w:szCs w:val="22"/>
              </w:rPr>
              <w:fldChar w:fldCharType="separate"/>
            </w:r>
            <w:r w:rsidR="00C2378A" w:rsidRPr="0047728D">
              <w:rPr>
                <w:noProof/>
                <w:sz w:val="22"/>
                <w:szCs w:val="22"/>
              </w:rPr>
              <w:t> </w:t>
            </w:r>
            <w:r w:rsidR="00C2378A" w:rsidRPr="0047728D">
              <w:rPr>
                <w:noProof/>
                <w:sz w:val="22"/>
                <w:szCs w:val="22"/>
              </w:rPr>
              <w:t> </w:t>
            </w:r>
            <w:r w:rsidR="00C2378A" w:rsidRPr="0047728D">
              <w:rPr>
                <w:noProof/>
                <w:sz w:val="22"/>
                <w:szCs w:val="22"/>
              </w:rPr>
              <w:t> </w:t>
            </w:r>
            <w:r w:rsidR="00C2378A" w:rsidRPr="0047728D">
              <w:rPr>
                <w:noProof/>
                <w:sz w:val="22"/>
                <w:szCs w:val="22"/>
              </w:rPr>
              <w:t> </w:t>
            </w:r>
            <w:r w:rsidR="00C2378A" w:rsidRPr="0047728D">
              <w:rPr>
                <w:noProof/>
                <w:sz w:val="22"/>
                <w:szCs w:val="22"/>
              </w:rPr>
              <w:t> </w:t>
            </w:r>
            <w:r w:rsidRPr="0047728D">
              <w:rPr>
                <w:sz w:val="22"/>
                <w:szCs w:val="22"/>
              </w:rPr>
              <w:fldChar w:fldCharType="end"/>
            </w:r>
          </w:p>
        </w:tc>
        <w:tc>
          <w:tcPr>
            <w:tcW w:w="1360" w:type="dxa"/>
            <w:gridSpan w:val="2"/>
            <w:vAlign w:val="center"/>
          </w:tcPr>
          <w:p w:rsidR="00C2378A" w:rsidRPr="0047728D" w:rsidRDefault="00C2378A" w:rsidP="00C2378A">
            <w:pPr>
              <w:rPr>
                <w:sz w:val="22"/>
                <w:szCs w:val="22"/>
              </w:rPr>
            </w:pPr>
          </w:p>
        </w:tc>
      </w:tr>
      <w:tr w:rsidR="00C2378A" w:rsidRPr="0047728D" w:rsidTr="00CC72D7">
        <w:trPr>
          <w:trHeight w:val="435"/>
        </w:trPr>
        <w:tc>
          <w:tcPr>
            <w:tcW w:w="720" w:type="dxa"/>
            <w:vAlign w:val="center"/>
          </w:tcPr>
          <w:p w:rsidR="00C2378A" w:rsidRPr="0047728D" w:rsidRDefault="000444AA" w:rsidP="00C2378A">
            <w:pPr>
              <w:jc w:val="center"/>
              <w:rPr>
                <w:b/>
                <w:sz w:val="22"/>
                <w:szCs w:val="22"/>
              </w:rPr>
            </w:pPr>
            <w:r w:rsidRPr="0047728D">
              <w:rPr>
                <w:b/>
                <w:sz w:val="22"/>
                <w:szCs w:val="22"/>
              </w:rPr>
              <w:t>117.</w:t>
            </w:r>
          </w:p>
        </w:tc>
        <w:tc>
          <w:tcPr>
            <w:tcW w:w="6411" w:type="dxa"/>
            <w:vAlign w:val="center"/>
          </w:tcPr>
          <w:p w:rsidR="00C2378A" w:rsidRPr="0047728D" w:rsidRDefault="00C2378A" w:rsidP="00C2378A">
            <w:pPr>
              <w:widowControl w:val="0"/>
              <w:autoSpaceDE w:val="0"/>
              <w:autoSpaceDN w:val="0"/>
              <w:adjustRightInd w:val="0"/>
              <w:rPr>
                <w:sz w:val="22"/>
                <w:szCs w:val="22"/>
              </w:rPr>
            </w:pPr>
            <w:r w:rsidRPr="0047728D">
              <w:rPr>
                <w:sz w:val="22"/>
                <w:szCs w:val="22"/>
              </w:rPr>
              <w:t>Within each lesson of the Teacher’s Edition, there are clear measurable learning objectives and opportunities for differentiated instruction.</w:t>
            </w:r>
          </w:p>
          <w:p w:rsidR="00C2378A" w:rsidRPr="0047728D" w:rsidRDefault="00C2378A" w:rsidP="00C2378A">
            <w:pPr>
              <w:widowControl w:val="0"/>
              <w:autoSpaceDE w:val="0"/>
              <w:autoSpaceDN w:val="0"/>
              <w:adjustRightInd w:val="0"/>
              <w:rPr>
                <w:sz w:val="22"/>
                <w:szCs w:val="22"/>
              </w:rPr>
            </w:pPr>
          </w:p>
        </w:tc>
        <w:tc>
          <w:tcPr>
            <w:tcW w:w="2059" w:type="dxa"/>
            <w:vAlign w:val="center"/>
          </w:tcPr>
          <w:p w:rsidR="00C2378A" w:rsidRPr="0047728D" w:rsidRDefault="008402FC" w:rsidP="00C2378A">
            <w:pPr>
              <w:rPr>
                <w:sz w:val="22"/>
                <w:szCs w:val="22"/>
              </w:rPr>
            </w:pPr>
            <w:r w:rsidRPr="0047728D">
              <w:rPr>
                <w:sz w:val="22"/>
                <w:szCs w:val="22"/>
              </w:rPr>
              <w:fldChar w:fldCharType="begin">
                <w:ffData>
                  <w:name w:val="Text1"/>
                  <w:enabled/>
                  <w:calcOnExit w:val="0"/>
                  <w:textInput/>
                </w:ffData>
              </w:fldChar>
            </w:r>
            <w:r w:rsidR="00C2378A" w:rsidRPr="0047728D">
              <w:rPr>
                <w:sz w:val="22"/>
                <w:szCs w:val="22"/>
              </w:rPr>
              <w:instrText xml:space="preserve"> FORMTEXT </w:instrText>
            </w:r>
            <w:r w:rsidRPr="0047728D">
              <w:rPr>
                <w:sz w:val="22"/>
                <w:szCs w:val="22"/>
              </w:rPr>
            </w:r>
            <w:r w:rsidRPr="0047728D">
              <w:rPr>
                <w:sz w:val="22"/>
                <w:szCs w:val="22"/>
              </w:rPr>
              <w:fldChar w:fldCharType="separate"/>
            </w:r>
            <w:r w:rsidR="00C2378A" w:rsidRPr="0047728D">
              <w:rPr>
                <w:noProof/>
                <w:sz w:val="22"/>
                <w:szCs w:val="22"/>
              </w:rPr>
              <w:t> </w:t>
            </w:r>
            <w:r w:rsidR="00C2378A" w:rsidRPr="0047728D">
              <w:rPr>
                <w:noProof/>
                <w:sz w:val="22"/>
                <w:szCs w:val="22"/>
              </w:rPr>
              <w:t> </w:t>
            </w:r>
            <w:r w:rsidR="00C2378A" w:rsidRPr="0047728D">
              <w:rPr>
                <w:noProof/>
                <w:sz w:val="22"/>
                <w:szCs w:val="22"/>
              </w:rPr>
              <w:t> </w:t>
            </w:r>
            <w:r w:rsidR="00C2378A" w:rsidRPr="0047728D">
              <w:rPr>
                <w:noProof/>
                <w:sz w:val="22"/>
                <w:szCs w:val="22"/>
              </w:rPr>
              <w:t> </w:t>
            </w:r>
            <w:r w:rsidR="00C2378A" w:rsidRPr="0047728D">
              <w:rPr>
                <w:noProof/>
                <w:sz w:val="22"/>
                <w:szCs w:val="22"/>
              </w:rPr>
              <w:t> </w:t>
            </w:r>
            <w:r w:rsidRPr="0047728D">
              <w:rPr>
                <w:sz w:val="22"/>
                <w:szCs w:val="22"/>
              </w:rPr>
              <w:fldChar w:fldCharType="end"/>
            </w:r>
          </w:p>
        </w:tc>
        <w:tc>
          <w:tcPr>
            <w:tcW w:w="1967" w:type="dxa"/>
            <w:vAlign w:val="center"/>
          </w:tcPr>
          <w:p w:rsidR="00C2378A" w:rsidRPr="0047728D" w:rsidRDefault="008402FC" w:rsidP="00C2378A">
            <w:pPr>
              <w:rPr>
                <w:sz w:val="22"/>
                <w:szCs w:val="22"/>
              </w:rPr>
            </w:pPr>
            <w:r w:rsidRPr="0047728D">
              <w:rPr>
                <w:sz w:val="22"/>
                <w:szCs w:val="22"/>
              </w:rPr>
              <w:fldChar w:fldCharType="begin">
                <w:ffData>
                  <w:name w:val="Text1"/>
                  <w:enabled/>
                  <w:calcOnExit w:val="0"/>
                  <w:textInput/>
                </w:ffData>
              </w:fldChar>
            </w:r>
            <w:r w:rsidR="00C2378A" w:rsidRPr="0047728D">
              <w:rPr>
                <w:sz w:val="22"/>
                <w:szCs w:val="22"/>
              </w:rPr>
              <w:instrText xml:space="preserve"> FORMTEXT </w:instrText>
            </w:r>
            <w:r w:rsidRPr="0047728D">
              <w:rPr>
                <w:sz w:val="22"/>
                <w:szCs w:val="22"/>
              </w:rPr>
            </w:r>
            <w:r w:rsidRPr="0047728D">
              <w:rPr>
                <w:sz w:val="22"/>
                <w:szCs w:val="22"/>
              </w:rPr>
              <w:fldChar w:fldCharType="separate"/>
            </w:r>
            <w:r w:rsidR="00C2378A" w:rsidRPr="0047728D">
              <w:rPr>
                <w:noProof/>
                <w:sz w:val="22"/>
                <w:szCs w:val="22"/>
              </w:rPr>
              <w:t> </w:t>
            </w:r>
            <w:r w:rsidR="00C2378A" w:rsidRPr="0047728D">
              <w:rPr>
                <w:noProof/>
                <w:sz w:val="22"/>
                <w:szCs w:val="22"/>
              </w:rPr>
              <w:t> </w:t>
            </w:r>
            <w:r w:rsidR="00C2378A" w:rsidRPr="0047728D">
              <w:rPr>
                <w:noProof/>
                <w:sz w:val="22"/>
                <w:szCs w:val="22"/>
              </w:rPr>
              <w:t> </w:t>
            </w:r>
            <w:r w:rsidR="00C2378A" w:rsidRPr="0047728D">
              <w:rPr>
                <w:noProof/>
                <w:sz w:val="22"/>
                <w:szCs w:val="22"/>
              </w:rPr>
              <w:t> </w:t>
            </w:r>
            <w:r w:rsidR="00C2378A" w:rsidRPr="0047728D">
              <w:rPr>
                <w:noProof/>
                <w:sz w:val="22"/>
                <w:szCs w:val="22"/>
              </w:rPr>
              <w:t> </w:t>
            </w:r>
            <w:r w:rsidRPr="0047728D">
              <w:rPr>
                <w:sz w:val="22"/>
                <w:szCs w:val="22"/>
              </w:rPr>
              <w:fldChar w:fldCharType="end"/>
            </w:r>
          </w:p>
        </w:tc>
        <w:tc>
          <w:tcPr>
            <w:tcW w:w="2063" w:type="dxa"/>
            <w:vAlign w:val="center"/>
          </w:tcPr>
          <w:p w:rsidR="00C2378A" w:rsidRPr="0047728D" w:rsidRDefault="008402FC" w:rsidP="00C2378A">
            <w:pPr>
              <w:rPr>
                <w:sz w:val="22"/>
                <w:szCs w:val="22"/>
              </w:rPr>
            </w:pPr>
            <w:r w:rsidRPr="0047728D">
              <w:rPr>
                <w:sz w:val="22"/>
                <w:szCs w:val="22"/>
              </w:rPr>
              <w:fldChar w:fldCharType="begin">
                <w:ffData>
                  <w:name w:val="Text1"/>
                  <w:enabled/>
                  <w:calcOnExit w:val="0"/>
                  <w:textInput/>
                </w:ffData>
              </w:fldChar>
            </w:r>
            <w:r w:rsidR="00C2378A" w:rsidRPr="0047728D">
              <w:rPr>
                <w:sz w:val="22"/>
                <w:szCs w:val="22"/>
              </w:rPr>
              <w:instrText xml:space="preserve"> FORMTEXT </w:instrText>
            </w:r>
            <w:r w:rsidRPr="0047728D">
              <w:rPr>
                <w:sz w:val="22"/>
                <w:szCs w:val="22"/>
              </w:rPr>
            </w:r>
            <w:r w:rsidRPr="0047728D">
              <w:rPr>
                <w:sz w:val="22"/>
                <w:szCs w:val="22"/>
              </w:rPr>
              <w:fldChar w:fldCharType="separate"/>
            </w:r>
            <w:r w:rsidR="00C2378A" w:rsidRPr="0047728D">
              <w:rPr>
                <w:noProof/>
                <w:sz w:val="22"/>
                <w:szCs w:val="22"/>
              </w:rPr>
              <w:t> </w:t>
            </w:r>
            <w:r w:rsidR="00C2378A" w:rsidRPr="0047728D">
              <w:rPr>
                <w:noProof/>
                <w:sz w:val="22"/>
                <w:szCs w:val="22"/>
              </w:rPr>
              <w:t> </w:t>
            </w:r>
            <w:r w:rsidR="00C2378A" w:rsidRPr="0047728D">
              <w:rPr>
                <w:noProof/>
                <w:sz w:val="22"/>
                <w:szCs w:val="22"/>
              </w:rPr>
              <w:t> </w:t>
            </w:r>
            <w:r w:rsidR="00C2378A" w:rsidRPr="0047728D">
              <w:rPr>
                <w:noProof/>
                <w:sz w:val="22"/>
                <w:szCs w:val="22"/>
              </w:rPr>
              <w:t> </w:t>
            </w:r>
            <w:r w:rsidR="00C2378A" w:rsidRPr="0047728D">
              <w:rPr>
                <w:noProof/>
                <w:sz w:val="22"/>
                <w:szCs w:val="22"/>
              </w:rPr>
              <w:t> </w:t>
            </w:r>
            <w:r w:rsidRPr="0047728D">
              <w:rPr>
                <w:sz w:val="22"/>
                <w:szCs w:val="22"/>
              </w:rPr>
              <w:fldChar w:fldCharType="end"/>
            </w:r>
          </w:p>
        </w:tc>
        <w:tc>
          <w:tcPr>
            <w:tcW w:w="1360" w:type="dxa"/>
            <w:gridSpan w:val="2"/>
            <w:vAlign w:val="center"/>
          </w:tcPr>
          <w:p w:rsidR="00C2378A" w:rsidRPr="0047728D" w:rsidRDefault="00C2378A" w:rsidP="00C2378A">
            <w:pPr>
              <w:rPr>
                <w:sz w:val="22"/>
                <w:szCs w:val="22"/>
              </w:rPr>
            </w:pPr>
          </w:p>
        </w:tc>
      </w:tr>
      <w:tr w:rsidR="00C2378A" w:rsidRPr="0047728D" w:rsidTr="00CC72D7">
        <w:trPr>
          <w:trHeight w:val="435"/>
        </w:trPr>
        <w:tc>
          <w:tcPr>
            <w:tcW w:w="720" w:type="dxa"/>
            <w:vAlign w:val="center"/>
          </w:tcPr>
          <w:p w:rsidR="00C2378A" w:rsidRPr="0047728D" w:rsidRDefault="000444AA" w:rsidP="00C2378A">
            <w:pPr>
              <w:jc w:val="center"/>
              <w:rPr>
                <w:b/>
                <w:sz w:val="22"/>
                <w:szCs w:val="22"/>
              </w:rPr>
            </w:pPr>
            <w:r w:rsidRPr="0047728D">
              <w:rPr>
                <w:b/>
                <w:sz w:val="22"/>
                <w:szCs w:val="22"/>
              </w:rPr>
              <w:t>118.</w:t>
            </w:r>
          </w:p>
        </w:tc>
        <w:tc>
          <w:tcPr>
            <w:tcW w:w="6411" w:type="dxa"/>
            <w:vAlign w:val="center"/>
          </w:tcPr>
          <w:p w:rsidR="00C2378A" w:rsidRPr="0047728D" w:rsidRDefault="00C2378A" w:rsidP="00C2378A">
            <w:pPr>
              <w:widowControl w:val="0"/>
              <w:autoSpaceDE w:val="0"/>
              <w:autoSpaceDN w:val="0"/>
              <w:adjustRightInd w:val="0"/>
              <w:rPr>
                <w:sz w:val="22"/>
                <w:szCs w:val="22"/>
              </w:rPr>
            </w:pPr>
            <w:r w:rsidRPr="0047728D">
              <w:rPr>
                <w:sz w:val="22"/>
                <w:szCs w:val="22"/>
              </w:rPr>
              <w:t>The Teacher’s Edition provides tiered activities for differentiated instructional to meet the needs of all students including below proficiency and advanced learners.</w:t>
            </w:r>
          </w:p>
          <w:p w:rsidR="00C2378A" w:rsidRPr="0047728D" w:rsidRDefault="00C2378A" w:rsidP="00C2378A">
            <w:pPr>
              <w:widowControl w:val="0"/>
              <w:autoSpaceDE w:val="0"/>
              <w:autoSpaceDN w:val="0"/>
              <w:adjustRightInd w:val="0"/>
              <w:rPr>
                <w:sz w:val="22"/>
                <w:szCs w:val="22"/>
              </w:rPr>
            </w:pPr>
          </w:p>
        </w:tc>
        <w:tc>
          <w:tcPr>
            <w:tcW w:w="2059" w:type="dxa"/>
            <w:vAlign w:val="center"/>
          </w:tcPr>
          <w:p w:rsidR="00C2378A" w:rsidRPr="0047728D" w:rsidRDefault="008402FC" w:rsidP="00C2378A">
            <w:pPr>
              <w:rPr>
                <w:sz w:val="22"/>
                <w:szCs w:val="22"/>
              </w:rPr>
            </w:pPr>
            <w:r w:rsidRPr="0047728D">
              <w:rPr>
                <w:sz w:val="22"/>
                <w:szCs w:val="22"/>
              </w:rPr>
              <w:fldChar w:fldCharType="begin">
                <w:ffData>
                  <w:name w:val="Text1"/>
                  <w:enabled/>
                  <w:calcOnExit w:val="0"/>
                  <w:textInput/>
                </w:ffData>
              </w:fldChar>
            </w:r>
            <w:r w:rsidR="00C2378A" w:rsidRPr="0047728D">
              <w:rPr>
                <w:sz w:val="22"/>
                <w:szCs w:val="22"/>
              </w:rPr>
              <w:instrText xml:space="preserve"> FORMTEXT </w:instrText>
            </w:r>
            <w:r w:rsidRPr="0047728D">
              <w:rPr>
                <w:sz w:val="22"/>
                <w:szCs w:val="22"/>
              </w:rPr>
            </w:r>
            <w:r w:rsidRPr="0047728D">
              <w:rPr>
                <w:sz w:val="22"/>
                <w:szCs w:val="22"/>
              </w:rPr>
              <w:fldChar w:fldCharType="separate"/>
            </w:r>
            <w:r w:rsidR="00C2378A" w:rsidRPr="0047728D">
              <w:rPr>
                <w:noProof/>
                <w:sz w:val="22"/>
                <w:szCs w:val="22"/>
              </w:rPr>
              <w:t> </w:t>
            </w:r>
            <w:r w:rsidR="00C2378A" w:rsidRPr="0047728D">
              <w:rPr>
                <w:noProof/>
                <w:sz w:val="22"/>
                <w:szCs w:val="22"/>
              </w:rPr>
              <w:t> </w:t>
            </w:r>
            <w:r w:rsidR="00C2378A" w:rsidRPr="0047728D">
              <w:rPr>
                <w:noProof/>
                <w:sz w:val="22"/>
                <w:szCs w:val="22"/>
              </w:rPr>
              <w:t> </w:t>
            </w:r>
            <w:r w:rsidR="00C2378A" w:rsidRPr="0047728D">
              <w:rPr>
                <w:noProof/>
                <w:sz w:val="22"/>
                <w:szCs w:val="22"/>
              </w:rPr>
              <w:t> </w:t>
            </w:r>
            <w:r w:rsidR="00C2378A" w:rsidRPr="0047728D">
              <w:rPr>
                <w:noProof/>
                <w:sz w:val="22"/>
                <w:szCs w:val="22"/>
              </w:rPr>
              <w:t> </w:t>
            </w:r>
            <w:r w:rsidRPr="0047728D">
              <w:rPr>
                <w:sz w:val="22"/>
                <w:szCs w:val="22"/>
              </w:rPr>
              <w:fldChar w:fldCharType="end"/>
            </w:r>
          </w:p>
        </w:tc>
        <w:tc>
          <w:tcPr>
            <w:tcW w:w="1967" w:type="dxa"/>
            <w:vAlign w:val="center"/>
          </w:tcPr>
          <w:p w:rsidR="00C2378A" w:rsidRPr="0047728D" w:rsidRDefault="008402FC" w:rsidP="00C2378A">
            <w:pPr>
              <w:rPr>
                <w:sz w:val="22"/>
                <w:szCs w:val="22"/>
              </w:rPr>
            </w:pPr>
            <w:r w:rsidRPr="0047728D">
              <w:rPr>
                <w:sz w:val="22"/>
                <w:szCs w:val="22"/>
              </w:rPr>
              <w:fldChar w:fldCharType="begin">
                <w:ffData>
                  <w:name w:val="Text1"/>
                  <w:enabled/>
                  <w:calcOnExit w:val="0"/>
                  <w:textInput/>
                </w:ffData>
              </w:fldChar>
            </w:r>
            <w:r w:rsidR="00C2378A" w:rsidRPr="0047728D">
              <w:rPr>
                <w:sz w:val="22"/>
                <w:szCs w:val="22"/>
              </w:rPr>
              <w:instrText xml:space="preserve"> FORMTEXT </w:instrText>
            </w:r>
            <w:r w:rsidRPr="0047728D">
              <w:rPr>
                <w:sz w:val="22"/>
                <w:szCs w:val="22"/>
              </w:rPr>
            </w:r>
            <w:r w:rsidRPr="0047728D">
              <w:rPr>
                <w:sz w:val="22"/>
                <w:szCs w:val="22"/>
              </w:rPr>
              <w:fldChar w:fldCharType="separate"/>
            </w:r>
            <w:r w:rsidR="00C2378A" w:rsidRPr="0047728D">
              <w:rPr>
                <w:noProof/>
                <w:sz w:val="22"/>
                <w:szCs w:val="22"/>
              </w:rPr>
              <w:t> </w:t>
            </w:r>
            <w:r w:rsidR="00C2378A" w:rsidRPr="0047728D">
              <w:rPr>
                <w:noProof/>
                <w:sz w:val="22"/>
                <w:szCs w:val="22"/>
              </w:rPr>
              <w:t> </w:t>
            </w:r>
            <w:r w:rsidR="00C2378A" w:rsidRPr="0047728D">
              <w:rPr>
                <w:noProof/>
                <w:sz w:val="22"/>
                <w:szCs w:val="22"/>
              </w:rPr>
              <w:t> </w:t>
            </w:r>
            <w:r w:rsidR="00C2378A" w:rsidRPr="0047728D">
              <w:rPr>
                <w:noProof/>
                <w:sz w:val="22"/>
                <w:szCs w:val="22"/>
              </w:rPr>
              <w:t> </w:t>
            </w:r>
            <w:r w:rsidR="00C2378A" w:rsidRPr="0047728D">
              <w:rPr>
                <w:noProof/>
                <w:sz w:val="22"/>
                <w:szCs w:val="22"/>
              </w:rPr>
              <w:t> </w:t>
            </w:r>
            <w:r w:rsidRPr="0047728D">
              <w:rPr>
                <w:sz w:val="22"/>
                <w:szCs w:val="22"/>
              </w:rPr>
              <w:fldChar w:fldCharType="end"/>
            </w:r>
          </w:p>
        </w:tc>
        <w:tc>
          <w:tcPr>
            <w:tcW w:w="2063" w:type="dxa"/>
            <w:vAlign w:val="center"/>
          </w:tcPr>
          <w:p w:rsidR="00C2378A" w:rsidRPr="0047728D" w:rsidRDefault="008402FC" w:rsidP="00C2378A">
            <w:pPr>
              <w:rPr>
                <w:sz w:val="22"/>
                <w:szCs w:val="22"/>
              </w:rPr>
            </w:pPr>
            <w:r w:rsidRPr="0047728D">
              <w:rPr>
                <w:sz w:val="22"/>
                <w:szCs w:val="22"/>
              </w:rPr>
              <w:fldChar w:fldCharType="begin">
                <w:ffData>
                  <w:name w:val="Text1"/>
                  <w:enabled/>
                  <w:calcOnExit w:val="0"/>
                  <w:textInput/>
                </w:ffData>
              </w:fldChar>
            </w:r>
            <w:r w:rsidR="00C2378A" w:rsidRPr="0047728D">
              <w:rPr>
                <w:sz w:val="22"/>
                <w:szCs w:val="22"/>
              </w:rPr>
              <w:instrText xml:space="preserve"> FORMTEXT </w:instrText>
            </w:r>
            <w:r w:rsidRPr="0047728D">
              <w:rPr>
                <w:sz w:val="22"/>
                <w:szCs w:val="22"/>
              </w:rPr>
            </w:r>
            <w:r w:rsidRPr="0047728D">
              <w:rPr>
                <w:sz w:val="22"/>
                <w:szCs w:val="22"/>
              </w:rPr>
              <w:fldChar w:fldCharType="separate"/>
            </w:r>
            <w:r w:rsidR="00C2378A" w:rsidRPr="0047728D">
              <w:rPr>
                <w:noProof/>
                <w:sz w:val="22"/>
                <w:szCs w:val="22"/>
              </w:rPr>
              <w:t> </w:t>
            </w:r>
            <w:r w:rsidR="00C2378A" w:rsidRPr="0047728D">
              <w:rPr>
                <w:noProof/>
                <w:sz w:val="22"/>
                <w:szCs w:val="22"/>
              </w:rPr>
              <w:t> </w:t>
            </w:r>
            <w:r w:rsidR="00C2378A" w:rsidRPr="0047728D">
              <w:rPr>
                <w:noProof/>
                <w:sz w:val="22"/>
                <w:szCs w:val="22"/>
              </w:rPr>
              <w:t> </w:t>
            </w:r>
            <w:r w:rsidR="00C2378A" w:rsidRPr="0047728D">
              <w:rPr>
                <w:noProof/>
                <w:sz w:val="22"/>
                <w:szCs w:val="22"/>
              </w:rPr>
              <w:t> </w:t>
            </w:r>
            <w:r w:rsidR="00C2378A" w:rsidRPr="0047728D">
              <w:rPr>
                <w:noProof/>
                <w:sz w:val="22"/>
                <w:szCs w:val="22"/>
              </w:rPr>
              <w:t> </w:t>
            </w:r>
            <w:r w:rsidRPr="0047728D">
              <w:rPr>
                <w:sz w:val="22"/>
                <w:szCs w:val="22"/>
              </w:rPr>
              <w:fldChar w:fldCharType="end"/>
            </w:r>
          </w:p>
        </w:tc>
        <w:tc>
          <w:tcPr>
            <w:tcW w:w="1360" w:type="dxa"/>
            <w:gridSpan w:val="2"/>
            <w:vAlign w:val="center"/>
          </w:tcPr>
          <w:p w:rsidR="00C2378A" w:rsidRPr="0047728D" w:rsidRDefault="00C2378A" w:rsidP="00C2378A">
            <w:pPr>
              <w:rPr>
                <w:sz w:val="22"/>
                <w:szCs w:val="22"/>
              </w:rPr>
            </w:pPr>
          </w:p>
        </w:tc>
      </w:tr>
      <w:tr w:rsidR="00C2378A" w:rsidRPr="0047728D" w:rsidTr="00CC72D7">
        <w:trPr>
          <w:trHeight w:val="746"/>
        </w:trPr>
        <w:tc>
          <w:tcPr>
            <w:tcW w:w="720" w:type="dxa"/>
            <w:vAlign w:val="center"/>
          </w:tcPr>
          <w:p w:rsidR="00C2378A" w:rsidRPr="0047728D" w:rsidRDefault="000444AA" w:rsidP="00C2378A">
            <w:pPr>
              <w:jc w:val="center"/>
              <w:rPr>
                <w:b/>
                <w:sz w:val="22"/>
                <w:szCs w:val="22"/>
              </w:rPr>
            </w:pPr>
            <w:r w:rsidRPr="0047728D">
              <w:rPr>
                <w:b/>
                <w:sz w:val="22"/>
                <w:szCs w:val="22"/>
              </w:rPr>
              <w:t>119.</w:t>
            </w:r>
          </w:p>
        </w:tc>
        <w:tc>
          <w:tcPr>
            <w:tcW w:w="6411" w:type="dxa"/>
            <w:vAlign w:val="center"/>
          </w:tcPr>
          <w:p w:rsidR="00C2378A" w:rsidRPr="0047728D" w:rsidRDefault="00C2378A" w:rsidP="00C2378A">
            <w:pPr>
              <w:widowControl w:val="0"/>
              <w:autoSpaceDE w:val="0"/>
              <w:autoSpaceDN w:val="0"/>
              <w:adjustRightInd w:val="0"/>
              <w:rPr>
                <w:sz w:val="22"/>
                <w:szCs w:val="22"/>
              </w:rPr>
            </w:pPr>
            <w:r w:rsidRPr="0047728D">
              <w:rPr>
                <w:sz w:val="22"/>
                <w:szCs w:val="22"/>
              </w:rPr>
              <w:t>The Teacher’s Edition provides instructional strategies, resources, and language development support for English language learners (sheltered instruction.)</w:t>
            </w:r>
          </w:p>
          <w:p w:rsidR="00C2378A" w:rsidRPr="0047728D" w:rsidRDefault="00C2378A" w:rsidP="00C2378A">
            <w:pPr>
              <w:widowControl w:val="0"/>
              <w:autoSpaceDE w:val="0"/>
              <w:autoSpaceDN w:val="0"/>
              <w:adjustRightInd w:val="0"/>
              <w:rPr>
                <w:sz w:val="22"/>
                <w:szCs w:val="22"/>
              </w:rPr>
            </w:pPr>
          </w:p>
        </w:tc>
        <w:tc>
          <w:tcPr>
            <w:tcW w:w="2059" w:type="dxa"/>
            <w:vAlign w:val="center"/>
          </w:tcPr>
          <w:p w:rsidR="00C2378A" w:rsidRPr="0047728D" w:rsidRDefault="008402FC" w:rsidP="00C2378A">
            <w:pPr>
              <w:rPr>
                <w:sz w:val="22"/>
                <w:szCs w:val="22"/>
              </w:rPr>
            </w:pPr>
            <w:r w:rsidRPr="0047728D">
              <w:rPr>
                <w:sz w:val="22"/>
                <w:szCs w:val="22"/>
              </w:rPr>
              <w:fldChar w:fldCharType="begin">
                <w:ffData>
                  <w:name w:val="Text1"/>
                  <w:enabled/>
                  <w:calcOnExit w:val="0"/>
                  <w:textInput/>
                </w:ffData>
              </w:fldChar>
            </w:r>
            <w:r w:rsidR="00C2378A" w:rsidRPr="0047728D">
              <w:rPr>
                <w:sz w:val="22"/>
                <w:szCs w:val="22"/>
              </w:rPr>
              <w:instrText xml:space="preserve"> FORMTEXT </w:instrText>
            </w:r>
            <w:r w:rsidRPr="0047728D">
              <w:rPr>
                <w:sz w:val="22"/>
                <w:szCs w:val="22"/>
              </w:rPr>
            </w:r>
            <w:r w:rsidRPr="0047728D">
              <w:rPr>
                <w:sz w:val="22"/>
                <w:szCs w:val="22"/>
              </w:rPr>
              <w:fldChar w:fldCharType="separate"/>
            </w:r>
            <w:r w:rsidR="00C2378A" w:rsidRPr="0047728D">
              <w:rPr>
                <w:noProof/>
                <w:sz w:val="22"/>
                <w:szCs w:val="22"/>
              </w:rPr>
              <w:t> </w:t>
            </w:r>
            <w:r w:rsidR="00C2378A" w:rsidRPr="0047728D">
              <w:rPr>
                <w:noProof/>
                <w:sz w:val="22"/>
                <w:szCs w:val="22"/>
              </w:rPr>
              <w:t> </w:t>
            </w:r>
            <w:r w:rsidR="00C2378A" w:rsidRPr="0047728D">
              <w:rPr>
                <w:noProof/>
                <w:sz w:val="22"/>
                <w:szCs w:val="22"/>
              </w:rPr>
              <w:t> </w:t>
            </w:r>
            <w:r w:rsidR="00C2378A" w:rsidRPr="0047728D">
              <w:rPr>
                <w:noProof/>
                <w:sz w:val="22"/>
                <w:szCs w:val="22"/>
              </w:rPr>
              <w:t> </w:t>
            </w:r>
            <w:r w:rsidR="00C2378A" w:rsidRPr="0047728D">
              <w:rPr>
                <w:noProof/>
                <w:sz w:val="22"/>
                <w:szCs w:val="22"/>
              </w:rPr>
              <w:t> </w:t>
            </w:r>
            <w:r w:rsidRPr="0047728D">
              <w:rPr>
                <w:sz w:val="22"/>
                <w:szCs w:val="22"/>
              </w:rPr>
              <w:fldChar w:fldCharType="end"/>
            </w:r>
          </w:p>
        </w:tc>
        <w:tc>
          <w:tcPr>
            <w:tcW w:w="1967" w:type="dxa"/>
            <w:vAlign w:val="center"/>
          </w:tcPr>
          <w:p w:rsidR="00C2378A" w:rsidRPr="0047728D" w:rsidRDefault="008402FC" w:rsidP="00C2378A">
            <w:pPr>
              <w:rPr>
                <w:sz w:val="22"/>
                <w:szCs w:val="22"/>
              </w:rPr>
            </w:pPr>
            <w:r w:rsidRPr="0047728D">
              <w:rPr>
                <w:sz w:val="22"/>
                <w:szCs w:val="22"/>
              </w:rPr>
              <w:fldChar w:fldCharType="begin">
                <w:ffData>
                  <w:name w:val="Text1"/>
                  <w:enabled/>
                  <w:calcOnExit w:val="0"/>
                  <w:textInput/>
                </w:ffData>
              </w:fldChar>
            </w:r>
            <w:r w:rsidR="00C2378A" w:rsidRPr="0047728D">
              <w:rPr>
                <w:sz w:val="22"/>
                <w:szCs w:val="22"/>
              </w:rPr>
              <w:instrText xml:space="preserve"> FORMTEXT </w:instrText>
            </w:r>
            <w:r w:rsidRPr="0047728D">
              <w:rPr>
                <w:sz w:val="22"/>
                <w:szCs w:val="22"/>
              </w:rPr>
            </w:r>
            <w:r w:rsidRPr="0047728D">
              <w:rPr>
                <w:sz w:val="22"/>
                <w:szCs w:val="22"/>
              </w:rPr>
              <w:fldChar w:fldCharType="separate"/>
            </w:r>
            <w:r w:rsidR="00C2378A" w:rsidRPr="0047728D">
              <w:rPr>
                <w:noProof/>
                <w:sz w:val="22"/>
                <w:szCs w:val="22"/>
              </w:rPr>
              <w:t> </w:t>
            </w:r>
            <w:r w:rsidR="00C2378A" w:rsidRPr="0047728D">
              <w:rPr>
                <w:noProof/>
                <w:sz w:val="22"/>
                <w:szCs w:val="22"/>
              </w:rPr>
              <w:t> </w:t>
            </w:r>
            <w:r w:rsidR="00C2378A" w:rsidRPr="0047728D">
              <w:rPr>
                <w:noProof/>
                <w:sz w:val="22"/>
                <w:szCs w:val="22"/>
              </w:rPr>
              <w:t> </w:t>
            </w:r>
            <w:r w:rsidR="00C2378A" w:rsidRPr="0047728D">
              <w:rPr>
                <w:noProof/>
                <w:sz w:val="22"/>
                <w:szCs w:val="22"/>
              </w:rPr>
              <w:t> </w:t>
            </w:r>
            <w:r w:rsidR="00C2378A" w:rsidRPr="0047728D">
              <w:rPr>
                <w:noProof/>
                <w:sz w:val="22"/>
                <w:szCs w:val="22"/>
              </w:rPr>
              <w:t> </w:t>
            </w:r>
            <w:r w:rsidRPr="0047728D">
              <w:rPr>
                <w:sz w:val="22"/>
                <w:szCs w:val="22"/>
              </w:rPr>
              <w:fldChar w:fldCharType="end"/>
            </w:r>
          </w:p>
        </w:tc>
        <w:tc>
          <w:tcPr>
            <w:tcW w:w="2063" w:type="dxa"/>
            <w:vAlign w:val="center"/>
          </w:tcPr>
          <w:p w:rsidR="00C2378A" w:rsidRPr="0047728D" w:rsidRDefault="008402FC" w:rsidP="00C2378A">
            <w:pPr>
              <w:rPr>
                <w:sz w:val="22"/>
                <w:szCs w:val="22"/>
              </w:rPr>
            </w:pPr>
            <w:r w:rsidRPr="0047728D">
              <w:rPr>
                <w:sz w:val="22"/>
                <w:szCs w:val="22"/>
              </w:rPr>
              <w:fldChar w:fldCharType="begin">
                <w:ffData>
                  <w:name w:val="Text1"/>
                  <w:enabled/>
                  <w:calcOnExit w:val="0"/>
                  <w:textInput/>
                </w:ffData>
              </w:fldChar>
            </w:r>
            <w:r w:rsidR="00C2378A" w:rsidRPr="0047728D">
              <w:rPr>
                <w:sz w:val="22"/>
                <w:szCs w:val="22"/>
              </w:rPr>
              <w:instrText xml:space="preserve"> FORMTEXT </w:instrText>
            </w:r>
            <w:r w:rsidRPr="0047728D">
              <w:rPr>
                <w:sz w:val="22"/>
                <w:szCs w:val="22"/>
              </w:rPr>
            </w:r>
            <w:r w:rsidRPr="0047728D">
              <w:rPr>
                <w:sz w:val="22"/>
                <w:szCs w:val="22"/>
              </w:rPr>
              <w:fldChar w:fldCharType="separate"/>
            </w:r>
            <w:r w:rsidR="00C2378A" w:rsidRPr="0047728D">
              <w:rPr>
                <w:noProof/>
                <w:sz w:val="22"/>
                <w:szCs w:val="22"/>
              </w:rPr>
              <w:t> </w:t>
            </w:r>
            <w:r w:rsidR="00C2378A" w:rsidRPr="0047728D">
              <w:rPr>
                <w:noProof/>
                <w:sz w:val="22"/>
                <w:szCs w:val="22"/>
              </w:rPr>
              <w:t> </w:t>
            </w:r>
            <w:r w:rsidR="00C2378A" w:rsidRPr="0047728D">
              <w:rPr>
                <w:noProof/>
                <w:sz w:val="22"/>
                <w:szCs w:val="22"/>
              </w:rPr>
              <w:t> </w:t>
            </w:r>
            <w:r w:rsidR="00C2378A" w:rsidRPr="0047728D">
              <w:rPr>
                <w:noProof/>
                <w:sz w:val="22"/>
                <w:szCs w:val="22"/>
              </w:rPr>
              <w:t> </w:t>
            </w:r>
            <w:r w:rsidR="00C2378A" w:rsidRPr="0047728D">
              <w:rPr>
                <w:noProof/>
                <w:sz w:val="22"/>
                <w:szCs w:val="22"/>
              </w:rPr>
              <w:t> </w:t>
            </w:r>
            <w:r w:rsidRPr="0047728D">
              <w:rPr>
                <w:sz w:val="22"/>
                <w:szCs w:val="22"/>
              </w:rPr>
              <w:fldChar w:fldCharType="end"/>
            </w:r>
          </w:p>
        </w:tc>
        <w:tc>
          <w:tcPr>
            <w:tcW w:w="1360" w:type="dxa"/>
            <w:gridSpan w:val="2"/>
            <w:vAlign w:val="center"/>
          </w:tcPr>
          <w:p w:rsidR="00C2378A" w:rsidRPr="0047728D" w:rsidRDefault="00C2378A" w:rsidP="00C2378A">
            <w:pPr>
              <w:rPr>
                <w:sz w:val="22"/>
                <w:szCs w:val="22"/>
              </w:rPr>
            </w:pPr>
          </w:p>
        </w:tc>
      </w:tr>
      <w:tr w:rsidR="00C2378A" w:rsidRPr="0047728D" w:rsidTr="00CC72D7">
        <w:trPr>
          <w:trHeight w:val="530"/>
        </w:trPr>
        <w:tc>
          <w:tcPr>
            <w:tcW w:w="720" w:type="dxa"/>
            <w:vAlign w:val="center"/>
          </w:tcPr>
          <w:p w:rsidR="00C2378A" w:rsidRPr="0047728D" w:rsidRDefault="000444AA" w:rsidP="00C2378A">
            <w:pPr>
              <w:jc w:val="center"/>
              <w:rPr>
                <w:b/>
                <w:sz w:val="22"/>
                <w:szCs w:val="22"/>
              </w:rPr>
            </w:pPr>
            <w:r w:rsidRPr="0047728D">
              <w:rPr>
                <w:b/>
                <w:sz w:val="22"/>
                <w:szCs w:val="22"/>
              </w:rPr>
              <w:t>120.</w:t>
            </w:r>
          </w:p>
        </w:tc>
        <w:tc>
          <w:tcPr>
            <w:tcW w:w="6411" w:type="dxa"/>
            <w:vAlign w:val="center"/>
          </w:tcPr>
          <w:p w:rsidR="00C2378A" w:rsidRPr="0047728D" w:rsidRDefault="00C2378A" w:rsidP="00C2378A">
            <w:pPr>
              <w:widowControl w:val="0"/>
              <w:autoSpaceDE w:val="0"/>
              <w:autoSpaceDN w:val="0"/>
              <w:adjustRightInd w:val="0"/>
              <w:rPr>
                <w:sz w:val="22"/>
                <w:szCs w:val="22"/>
              </w:rPr>
            </w:pPr>
            <w:r w:rsidRPr="0047728D">
              <w:rPr>
                <w:sz w:val="22"/>
                <w:szCs w:val="22"/>
              </w:rPr>
              <w:t>The Teacher’s Edition provides writing activities where students explain their thinking.</w:t>
            </w:r>
          </w:p>
          <w:p w:rsidR="00C2378A" w:rsidRPr="0047728D" w:rsidRDefault="00C2378A" w:rsidP="00C2378A">
            <w:pPr>
              <w:widowControl w:val="0"/>
              <w:autoSpaceDE w:val="0"/>
              <w:autoSpaceDN w:val="0"/>
              <w:adjustRightInd w:val="0"/>
              <w:rPr>
                <w:sz w:val="22"/>
                <w:szCs w:val="22"/>
              </w:rPr>
            </w:pPr>
          </w:p>
        </w:tc>
        <w:tc>
          <w:tcPr>
            <w:tcW w:w="2059" w:type="dxa"/>
            <w:vAlign w:val="center"/>
          </w:tcPr>
          <w:p w:rsidR="00C2378A" w:rsidRPr="0047728D" w:rsidRDefault="008402FC" w:rsidP="00C2378A">
            <w:pPr>
              <w:rPr>
                <w:sz w:val="22"/>
                <w:szCs w:val="22"/>
              </w:rPr>
            </w:pPr>
            <w:r w:rsidRPr="0047728D">
              <w:rPr>
                <w:sz w:val="22"/>
                <w:szCs w:val="22"/>
              </w:rPr>
              <w:fldChar w:fldCharType="begin">
                <w:ffData>
                  <w:name w:val="Text1"/>
                  <w:enabled/>
                  <w:calcOnExit w:val="0"/>
                  <w:textInput/>
                </w:ffData>
              </w:fldChar>
            </w:r>
            <w:r w:rsidR="00C2378A" w:rsidRPr="0047728D">
              <w:rPr>
                <w:sz w:val="22"/>
                <w:szCs w:val="22"/>
              </w:rPr>
              <w:instrText xml:space="preserve"> FORMTEXT </w:instrText>
            </w:r>
            <w:r w:rsidRPr="0047728D">
              <w:rPr>
                <w:sz w:val="22"/>
                <w:szCs w:val="22"/>
              </w:rPr>
            </w:r>
            <w:r w:rsidRPr="0047728D">
              <w:rPr>
                <w:sz w:val="22"/>
                <w:szCs w:val="22"/>
              </w:rPr>
              <w:fldChar w:fldCharType="separate"/>
            </w:r>
            <w:r w:rsidR="00C2378A" w:rsidRPr="0047728D">
              <w:rPr>
                <w:noProof/>
                <w:sz w:val="22"/>
                <w:szCs w:val="22"/>
              </w:rPr>
              <w:t> </w:t>
            </w:r>
            <w:r w:rsidR="00C2378A" w:rsidRPr="0047728D">
              <w:rPr>
                <w:noProof/>
                <w:sz w:val="22"/>
                <w:szCs w:val="22"/>
              </w:rPr>
              <w:t> </w:t>
            </w:r>
            <w:r w:rsidR="00C2378A" w:rsidRPr="0047728D">
              <w:rPr>
                <w:noProof/>
                <w:sz w:val="22"/>
                <w:szCs w:val="22"/>
              </w:rPr>
              <w:t> </w:t>
            </w:r>
            <w:r w:rsidR="00C2378A" w:rsidRPr="0047728D">
              <w:rPr>
                <w:noProof/>
                <w:sz w:val="22"/>
                <w:szCs w:val="22"/>
              </w:rPr>
              <w:t> </w:t>
            </w:r>
            <w:r w:rsidR="00C2378A" w:rsidRPr="0047728D">
              <w:rPr>
                <w:noProof/>
                <w:sz w:val="22"/>
                <w:szCs w:val="22"/>
              </w:rPr>
              <w:t> </w:t>
            </w:r>
            <w:r w:rsidRPr="0047728D">
              <w:rPr>
                <w:sz w:val="22"/>
                <w:szCs w:val="22"/>
              </w:rPr>
              <w:fldChar w:fldCharType="end"/>
            </w:r>
          </w:p>
        </w:tc>
        <w:tc>
          <w:tcPr>
            <w:tcW w:w="1967" w:type="dxa"/>
            <w:vAlign w:val="center"/>
          </w:tcPr>
          <w:p w:rsidR="00C2378A" w:rsidRPr="0047728D" w:rsidRDefault="008402FC" w:rsidP="00C2378A">
            <w:pPr>
              <w:rPr>
                <w:sz w:val="22"/>
                <w:szCs w:val="22"/>
              </w:rPr>
            </w:pPr>
            <w:r w:rsidRPr="0047728D">
              <w:rPr>
                <w:sz w:val="22"/>
                <w:szCs w:val="22"/>
              </w:rPr>
              <w:fldChar w:fldCharType="begin">
                <w:ffData>
                  <w:name w:val="Text1"/>
                  <w:enabled/>
                  <w:calcOnExit w:val="0"/>
                  <w:textInput/>
                </w:ffData>
              </w:fldChar>
            </w:r>
            <w:r w:rsidR="00C2378A" w:rsidRPr="0047728D">
              <w:rPr>
                <w:sz w:val="22"/>
                <w:szCs w:val="22"/>
              </w:rPr>
              <w:instrText xml:space="preserve"> FORMTEXT </w:instrText>
            </w:r>
            <w:r w:rsidRPr="0047728D">
              <w:rPr>
                <w:sz w:val="22"/>
                <w:szCs w:val="22"/>
              </w:rPr>
            </w:r>
            <w:r w:rsidRPr="0047728D">
              <w:rPr>
                <w:sz w:val="22"/>
                <w:szCs w:val="22"/>
              </w:rPr>
              <w:fldChar w:fldCharType="separate"/>
            </w:r>
            <w:r w:rsidR="00C2378A" w:rsidRPr="0047728D">
              <w:rPr>
                <w:noProof/>
                <w:sz w:val="22"/>
                <w:szCs w:val="22"/>
              </w:rPr>
              <w:t> </w:t>
            </w:r>
            <w:r w:rsidR="00C2378A" w:rsidRPr="0047728D">
              <w:rPr>
                <w:noProof/>
                <w:sz w:val="22"/>
                <w:szCs w:val="22"/>
              </w:rPr>
              <w:t> </w:t>
            </w:r>
            <w:r w:rsidR="00C2378A" w:rsidRPr="0047728D">
              <w:rPr>
                <w:noProof/>
                <w:sz w:val="22"/>
                <w:szCs w:val="22"/>
              </w:rPr>
              <w:t> </w:t>
            </w:r>
            <w:r w:rsidR="00C2378A" w:rsidRPr="0047728D">
              <w:rPr>
                <w:noProof/>
                <w:sz w:val="22"/>
                <w:szCs w:val="22"/>
              </w:rPr>
              <w:t> </w:t>
            </w:r>
            <w:r w:rsidR="00C2378A" w:rsidRPr="0047728D">
              <w:rPr>
                <w:noProof/>
                <w:sz w:val="22"/>
                <w:szCs w:val="22"/>
              </w:rPr>
              <w:t> </w:t>
            </w:r>
            <w:r w:rsidRPr="0047728D">
              <w:rPr>
                <w:sz w:val="22"/>
                <w:szCs w:val="22"/>
              </w:rPr>
              <w:fldChar w:fldCharType="end"/>
            </w:r>
          </w:p>
        </w:tc>
        <w:tc>
          <w:tcPr>
            <w:tcW w:w="2063" w:type="dxa"/>
            <w:vAlign w:val="center"/>
          </w:tcPr>
          <w:p w:rsidR="00C2378A" w:rsidRPr="0047728D" w:rsidRDefault="008402FC" w:rsidP="00C2378A">
            <w:pPr>
              <w:rPr>
                <w:sz w:val="22"/>
                <w:szCs w:val="22"/>
              </w:rPr>
            </w:pPr>
            <w:r w:rsidRPr="0047728D">
              <w:rPr>
                <w:sz w:val="22"/>
                <w:szCs w:val="22"/>
              </w:rPr>
              <w:fldChar w:fldCharType="begin">
                <w:ffData>
                  <w:name w:val="Text1"/>
                  <w:enabled/>
                  <w:calcOnExit w:val="0"/>
                  <w:textInput/>
                </w:ffData>
              </w:fldChar>
            </w:r>
            <w:r w:rsidR="00C2378A" w:rsidRPr="0047728D">
              <w:rPr>
                <w:sz w:val="22"/>
                <w:szCs w:val="22"/>
              </w:rPr>
              <w:instrText xml:space="preserve"> FORMTEXT </w:instrText>
            </w:r>
            <w:r w:rsidRPr="0047728D">
              <w:rPr>
                <w:sz w:val="22"/>
                <w:szCs w:val="22"/>
              </w:rPr>
            </w:r>
            <w:r w:rsidRPr="0047728D">
              <w:rPr>
                <w:sz w:val="22"/>
                <w:szCs w:val="22"/>
              </w:rPr>
              <w:fldChar w:fldCharType="separate"/>
            </w:r>
            <w:r w:rsidR="00C2378A" w:rsidRPr="0047728D">
              <w:rPr>
                <w:noProof/>
                <w:sz w:val="22"/>
                <w:szCs w:val="22"/>
              </w:rPr>
              <w:t> </w:t>
            </w:r>
            <w:r w:rsidR="00C2378A" w:rsidRPr="0047728D">
              <w:rPr>
                <w:noProof/>
                <w:sz w:val="22"/>
                <w:szCs w:val="22"/>
              </w:rPr>
              <w:t> </w:t>
            </w:r>
            <w:r w:rsidR="00C2378A" w:rsidRPr="0047728D">
              <w:rPr>
                <w:noProof/>
                <w:sz w:val="22"/>
                <w:szCs w:val="22"/>
              </w:rPr>
              <w:t> </w:t>
            </w:r>
            <w:r w:rsidR="00C2378A" w:rsidRPr="0047728D">
              <w:rPr>
                <w:noProof/>
                <w:sz w:val="22"/>
                <w:szCs w:val="22"/>
              </w:rPr>
              <w:t> </w:t>
            </w:r>
            <w:r w:rsidR="00C2378A" w:rsidRPr="0047728D">
              <w:rPr>
                <w:noProof/>
                <w:sz w:val="22"/>
                <w:szCs w:val="22"/>
              </w:rPr>
              <w:t> </w:t>
            </w:r>
            <w:r w:rsidRPr="0047728D">
              <w:rPr>
                <w:sz w:val="22"/>
                <w:szCs w:val="22"/>
              </w:rPr>
              <w:fldChar w:fldCharType="end"/>
            </w:r>
          </w:p>
        </w:tc>
        <w:tc>
          <w:tcPr>
            <w:tcW w:w="1360" w:type="dxa"/>
            <w:gridSpan w:val="2"/>
            <w:vAlign w:val="center"/>
          </w:tcPr>
          <w:p w:rsidR="00C2378A" w:rsidRPr="0047728D" w:rsidRDefault="00C2378A" w:rsidP="00C2378A">
            <w:pPr>
              <w:rPr>
                <w:sz w:val="22"/>
                <w:szCs w:val="22"/>
              </w:rPr>
            </w:pPr>
          </w:p>
        </w:tc>
      </w:tr>
      <w:tr w:rsidR="00C2378A" w:rsidRPr="0047728D" w:rsidTr="00CC72D7">
        <w:trPr>
          <w:trHeight w:val="435"/>
        </w:trPr>
        <w:tc>
          <w:tcPr>
            <w:tcW w:w="720" w:type="dxa"/>
            <w:vAlign w:val="center"/>
          </w:tcPr>
          <w:p w:rsidR="00C2378A" w:rsidRPr="0047728D" w:rsidRDefault="000444AA" w:rsidP="00C2378A">
            <w:pPr>
              <w:jc w:val="center"/>
              <w:rPr>
                <w:b/>
                <w:sz w:val="22"/>
                <w:szCs w:val="22"/>
              </w:rPr>
            </w:pPr>
            <w:r w:rsidRPr="0047728D">
              <w:rPr>
                <w:b/>
                <w:sz w:val="22"/>
                <w:szCs w:val="22"/>
              </w:rPr>
              <w:t>121.</w:t>
            </w:r>
          </w:p>
        </w:tc>
        <w:tc>
          <w:tcPr>
            <w:tcW w:w="6411" w:type="dxa"/>
            <w:vAlign w:val="center"/>
          </w:tcPr>
          <w:p w:rsidR="00C2378A" w:rsidRPr="0047728D" w:rsidRDefault="00C2378A" w:rsidP="00C2378A">
            <w:pPr>
              <w:widowControl w:val="0"/>
              <w:autoSpaceDE w:val="0"/>
              <w:autoSpaceDN w:val="0"/>
              <w:adjustRightInd w:val="0"/>
              <w:rPr>
                <w:sz w:val="22"/>
                <w:szCs w:val="22"/>
              </w:rPr>
            </w:pPr>
            <w:r w:rsidRPr="0047728D">
              <w:rPr>
                <w:sz w:val="22"/>
                <w:szCs w:val="22"/>
              </w:rPr>
              <w:t>The Teacher’s Edition provides cooperative learning strategies.</w:t>
            </w:r>
          </w:p>
          <w:p w:rsidR="00C2378A" w:rsidRPr="0047728D" w:rsidRDefault="00C2378A" w:rsidP="00C2378A">
            <w:pPr>
              <w:widowControl w:val="0"/>
              <w:autoSpaceDE w:val="0"/>
              <w:autoSpaceDN w:val="0"/>
              <w:adjustRightInd w:val="0"/>
              <w:rPr>
                <w:sz w:val="22"/>
                <w:szCs w:val="22"/>
              </w:rPr>
            </w:pPr>
          </w:p>
        </w:tc>
        <w:tc>
          <w:tcPr>
            <w:tcW w:w="2059" w:type="dxa"/>
            <w:vAlign w:val="center"/>
          </w:tcPr>
          <w:p w:rsidR="00C2378A" w:rsidRPr="0047728D" w:rsidRDefault="008402FC" w:rsidP="00C2378A">
            <w:pPr>
              <w:rPr>
                <w:sz w:val="22"/>
                <w:szCs w:val="22"/>
              </w:rPr>
            </w:pPr>
            <w:r w:rsidRPr="0047728D">
              <w:rPr>
                <w:sz w:val="22"/>
                <w:szCs w:val="22"/>
              </w:rPr>
              <w:fldChar w:fldCharType="begin">
                <w:ffData>
                  <w:name w:val="Text1"/>
                  <w:enabled/>
                  <w:calcOnExit w:val="0"/>
                  <w:textInput/>
                </w:ffData>
              </w:fldChar>
            </w:r>
            <w:r w:rsidR="00C2378A" w:rsidRPr="0047728D">
              <w:rPr>
                <w:sz w:val="22"/>
                <w:szCs w:val="22"/>
              </w:rPr>
              <w:instrText xml:space="preserve"> FORMTEXT </w:instrText>
            </w:r>
            <w:r w:rsidRPr="0047728D">
              <w:rPr>
                <w:sz w:val="22"/>
                <w:szCs w:val="22"/>
              </w:rPr>
            </w:r>
            <w:r w:rsidRPr="0047728D">
              <w:rPr>
                <w:sz w:val="22"/>
                <w:szCs w:val="22"/>
              </w:rPr>
              <w:fldChar w:fldCharType="separate"/>
            </w:r>
            <w:r w:rsidR="00C2378A" w:rsidRPr="0047728D">
              <w:rPr>
                <w:noProof/>
                <w:sz w:val="22"/>
                <w:szCs w:val="22"/>
              </w:rPr>
              <w:t> </w:t>
            </w:r>
            <w:r w:rsidR="00C2378A" w:rsidRPr="0047728D">
              <w:rPr>
                <w:noProof/>
                <w:sz w:val="22"/>
                <w:szCs w:val="22"/>
              </w:rPr>
              <w:t> </w:t>
            </w:r>
            <w:r w:rsidR="00C2378A" w:rsidRPr="0047728D">
              <w:rPr>
                <w:noProof/>
                <w:sz w:val="22"/>
                <w:szCs w:val="22"/>
              </w:rPr>
              <w:t> </w:t>
            </w:r>
            <w:r w:rsidR="00C2378A" w:rsidRPr="0047728D">
              <w:rPr>
                <w:noProof/>
                <w:sz w:val="22"/>
                <w:szCs w:val="22"/>
              </w:rPr>
              <w:t> </w:t>
            </w:r>
            <w:r w:rsidR="00C2378A" w:rsidRPr="0047728D">
              <w:rPr>
                <w:noProof/>
                <w:sz w:val="22"/>
                <w:szCs w:val="22"/>
              </w:rPr>
              <w:t> </w:t>
            </w:r>
            <w:r w:rsidRPr="0047728D">
              <w:rPr>
                <w:sz w:val="22"/>
                <w:szCs w:val="22"/>
              </w:rPr>
              <w:fldChar w:fldCharType="end"/>
            </w:r>
          </w:p>
        </w:tc>
        <w:tc>
          <w:tcPr>
            <w:tcW w:w="1967" w:type="dxa"/>
            <w:vAlign w:val="center"/>
          </w:tcPr>
          <w:p w:rsidR="00C2378A" w:rsidRPr="0047728D" w:rsidRDefault="008402FC" w:rsidP="00C2378A">
            <w:pPr>
              <w:rPr>
                <w:sz w:val="22"/>
                <w:szCs w:val="22"/>
              </w:rPr>
            </w:pPr>
            <w:r w:rsidRPr="0047728D">
              <w:rPr>
                <w:sz w:val="22"/>
                <w:szCs w:val="22"/>
              </w:rPr>
              <w:fldChar w:fldCharType="begin">
                <w:ffData>
                  <w:name w:val="Text1"/>
                  <w:enabled/>
                  <w:calcOnExit w:val="0"/>
                  <w:textInput/>
                </w:ffData>
              </w:fldChar>
            </w:r>
            <w:r w:rsidR="00C2378A" w:rsidRPr="0047728D">
              <w:rPr>
                <w:sz w:val="22"/>
                <w:szCs w:val="22"/>
              </w:rPr>
              <w:instrText xml:space="preserve"> FORMTEXT </w:instrText>
            </w:r>
            <w:r w:rsidRPr="0047728D">
              <w:rPr>
                <w:sz w:val="22"/>
                <w:szCs w:val="22"/>
              </w:rPr>
            </w:r>
            <w:r w:rsidRPr="0047728D">
              <w:rPr>
                <w:sz w:val="22"/>
                <w:szCs w:val="22"/>
              </w:rPr>
              <w:fldChar w:fldCharType="separate"/>
            </w:r>
            <w:r w:rsidR="00C2378A" w:rsidRPr="0047728D">
              <w:rPr>
                <w:noProof/>
                <w:sz w:val="22"/>
                <w:szCs w:val="22"/>
              </w:rPr>
              <w:t> </w:t>
            </w:r>
            <w:r w:rsidR="00C2378A" w:rsidRPr="0047728D">
              <w:rPr>
                <w:noProof/>
                <w:sz w:val="22"/>
                <w:szCs w:val="22"/>
              </w:rPr>
              <w:t> </w:t>
            </w:r>
            <w:r w:rsidR="00C2378A" w:rsidRPr="0047728D">
              <w:rPr>
                <w:noProof/>
                <w:sz w:val="22"/>
                <w:szCs w:val="22"/>
              </w:rPr>
              <w:t> </w:t>
            </w:r>
            <w:r w:rsidR="00C2378A" w:rsidRPr="0047728D">
              <w:rPr>
                <w:noProof/>
                <w:sz w:val="22"/>
                <w:szCs w:val="22"/>
              </w:rPr>
              <w:t> </w:t>
            </w:r>
            <w:r w:rsidR="00C2378A" w:rsidRPr="0047728D">
              <w:rPr>
                <w:noProof/>
                <w:sz w:val="22"/>
                <w:szCs w:val="22"/>
              </w:rPr>
              <w:t> </w:t>
            </w:r>
            <w:r w:rsidRPr="0047728D">
              <w:rPr>
                <w:sz w:val="22"/>
                <w:szCs w:val="22"/>
              </w:rPr>
              <w:fldChar w:fldCharType="end"/>
            </w:r>
          </w:p>
        </w:tc>
        <w:tc>
          <w:tcPr>
            <w:tcW w:w="2063" w:type="dxa"/>
            <w:vAlign w:val="center"/>
          </w:tcPr>
          <w:p w:rsidR="00C2378A" w:rsidRPr="0047728D" w:rsidRDefault="008402FC" w:rsidP="00C2378A">
            <w:pPr>
              <w:rPr>
                <w:sz w:val="22"/>
                <w:szCs w:val="22"/>
              </w:rPr>
            </w:pPr>
            <w:r w:rsidRPr="0047728D">
              <w:rPr>
                <w:sz w:val="22"/>
                <w:szCs w:val="22"/>
              </w:rPr>
              <w:fldChar w:fldCharType="begin">
                <w:ffData>
                  <w:name w:val="Text1"/>
                  <w:enabled/>
                  <w:calcOnExit w:val="0"/>
                  <w:textInput/>
                </w:ffData>
              </w:fldChar>
            </w:r>
            <w:r w:rsidR="00C2378A" w:rsidRPr="0047728D">
              <w:rPr>
                <w:sz w:val="22"/>
                <w:szCs w:val="22"/>
              </w:rPr>
              <w:instrText xml:space="preserve"> FORMTEXT </w:instrText>
            </w:r>
            <w:r w:rsidRPr="0047728D">
              <w:rPr>
                <w:sz w:val="22"/>
                <w:szCs w:val="22"/>
              </w:rPr>
            </w:r>
            <w:r w:rsidRPr="0047728D">
              <w:rPr>
                <w:sz w:val="22"/>
                <w:szCs w:val="22"/>
              </w:rPr>
              <w:fldChar w:fldCharType="separate"/>
            </w:r>
            <w:r w:rsidR="00C2378A" w:rsidRPr="0047728D">
              <w:rPr>
                <w:noProof/>
                <w:sz w:val="22"/>
                <w:szCs w:val="22"/>
              </w:rPr>
              <w:t> </w:t>
            </w:r>
            <w:r w:rsidR="00C2378A" w:rsidRPr="0047728D">
              <w:rPr>
                <w:noProof/>
                <w:sz w:val="22"/>
                <w:szCs w:val="22"/>
              </w:rPr>
              <w:t> </w:t>
            </w:r>
            <w:r w:rsidR="00C2378A" w:rsidRPr="0047728D">
              <w:rPr>
                <w:noProof/>
                <w:sz w:val="22"/>
                <w:szCs w:val="22"/>
              </w:rPr>
              <w:t> </w:t>
            </w:r>
            <w:r w:rsidR="00C2378A" w:rsidRPr="0047728D">
              <w:rPr>
                <w:noProof/>
                <w:sz w:val="22"/>
                <w:szCs w:val="22"/>
              </w:rPr>
              <w:t> </w:t>
            </w:r>
            <w:r w:rsidR="00C2378A" w:rsidRPr="0047728D">
              <w:rPr>
                <w:noProof/>
                <w:sz w:val="22"/>
                <w:szCs w:val="22"/>
              </w:rPr>
              <w:t> </w:t>
            </w:r>
            <w:r w:rsidRPr="0047728D">
              <w:rPr>
                <w:sz w:val="22"/>
                <w:szCs w:val="22"/>
              </w:rPr>
              <w:fldChar w:fldCharType="end"/>
            </w:r>
          </w:p>
        </w:tc>
        <w:tc>
          <w:tcPr>
            <w:tcW w:w="1360" w:type="dxa"/>
            <w:gridSpan w:val="2"/>
            <w:vAlign w:val="center"/>
          </w:tcPr>
          <w:p w:rsidR="00C2378A" w:rsidRPr="0047728D" w:rsidRDefault="00C2378A" w:rsidP="00C2378A">
            <w:pPr>
              <w:rPr>
                <w:sz w:val="22"/>
                <w:szCs w:val="22"/>
              </w:rPr>
            </w:pPr>
          </w:p>
        </w:tc>
      </w:tr>
      <w:tr w:rsidR="00C2378A" w:rsidRPr="0047728D" w:rsidTr="00CC72D7">
        <w:trPr>
          <w:trHeight w:val="539"/>
        </w:trPr>
        <w:tc>
          <w:tcPr>
            <w:tcW w:w="720" w:type="dxa"/>
            <w:vAlign w:val="center"/>
          </w:tcPr>
          <w:p w:rsidR="00C2378A" w:rsidRPr="0047728D" w:rsidRDefault="000444AA" w:rsidP="00C2378A">
            <w:pPr>
              <w:jc w:val="center"/>
              <w:rPr>
                <w:b/>
                <w:sz w:val="22"/>
                <w:szCs w:val="22"/>
              </w:rPr>
            </w:pPr>
            <w:r w:rsidRPr="0047728D">
              <w:rPr>
                <w:b/>
                <w:sz w:val="22"/>
                <w:szCs w:val="22"/>
              </w:rPr>
              <w:t>122.</w:t>
            </w:r>
          </w:p>
        </w:tc>
        <w:tc>
          <w:tcPr>
            <w:tcW w:w="6411" w:type="dxa"/>
            <w:vAlign w:val="center"/>
          </w:tcPr>
          <w:p w:rsidR="00C2378A" w:rsidRPr="0047728D" w:rsidRDefault="00C2378A" w:rsidP="00C2378A">
            <w:pPr>
              <w:widowControl w:val="0"/>
              <w:autoSpaceDE w:val="0"/>
              <w:autoSpaceDN w:val="0"/>
              <w:adjustRightInd w:val="0"/>
              <w:rPr>
                <w:sz w:val="22"/>
                <w:szCs w:val="22"/>
              </w:rPr>
            </w:pPr>
            <w:r w:rsidRPr="0047728D">
              <w:rPr>
                <w:sz w:val="22"/>
                <w:szCs w:val="22"/>
              </w:rPr>
              <w:t>The Teacher’s Edition provides the teacher with instructional strategies for every lesson.</w:t>
            </w:r>
          </w:p>
          <w:p w:rsidR="00C2378A" w:rsidRPr="0047728D" w:rsidRDefault="00C2378A" w:rsidP="00C2378A">
            <w:pPr>
              <w:widowControl w:val="0"/>
              <w:autoSpaceDE w:val="0"/>
              <w:autoSpaceDN w:val="0"/>
              <w:adjustRightInd w:val="0"/>
              <w:rPr>
                <w:sz w:val="22"/>
                <w:szCs w:val="22"/>
              </w:rPr>
            </w:pPr>
          </w:p>
        </w:tc>
        <w:tc>
          <w:tcPr>
            <w:tcW w:w="2059" w:type="dxa"/>
            <w:vAlign w:val="center"/>
          </w:tcPr>
          <w:p w:rsidR="00C2378A" w:rsidRPr="0047728D" w:rsidRDefault="008402FC" w:rsidP="00C2378A">
            <w:pPr>
              <w:rPr>
                <w:sz w:val="22"/>
                <w:szCs w:val="22"/>
              </w:rPr>
            </w:pPr>
            <w:r w:rsidRPr="0047728D">
              <w:rPr>
                <w:sz w:val="22"/>
                <w:szCs w:val="22"/>
              </w:rPr>
              <w:fldChar w:fldCharType="begin">
                <w:ffData>
                  <w:name w:val="Text1"/>
                  <w:enabled/>
                  <w:calcOnExit w:val="0"/>
                  <w:textInput/>
                </w:ffData>
              </w:fldChar>
            </w:r>
            <w:r w:rsidR="00C2378A" w:rsidRPr="0047728D">
              <w:rPr>
                <w:sz w:val="22"/>
                <w:szCs w:val="22"/>
              </w:rPr>
              <w:instrText xml:space="preserve"> FORMTEXT </w:instrText>
            </w:r>
            <w:r w:rsidRPr="0047728D">
              <w:rPr>
                <w:sz w:val="22"/>
                <w:szCs w:val="22"/>
              </w:rPr>
            </w:r>
            <w:r w:rsidRPr="0047728D">
              <w:rPr>
                <w:sz w:val="22"/>
                <w:szCs w:val="22"/>
              </w:rPr>
              <w:fldChar w:fldCharType="separate"/>
            </w:r>
            <w:r w:rsidR="00C2378A" w:rsidRPr="0047728D">
              <w:rPr>
                <w:noProof/>
                <w:sz w:val="22"/>
                <w:szCs w:val="22"/>
              </w:rPr>
              <w:t> </w:t>
            </w:r>
            <w:r w:rsidR="00C2378A" w:rsidRPr="0047728D">
              <w:rPr>
                <w:noProof/>
                <w:sz w:val="22"/>
                <w:szCs w:val="22"/>
              </w:rPr>
              <w:t> </w:t>
            </w:r>
            <w:r w:rsidR="00C2378A" w:rsidRPr="0047728D">
              <w:rPr>
                <w:noProof/>
                <w:sz w:val="22"/>
                <w:szCs w:val="22"/>
              </w:rPr>
              <w:t> </w:t>
            </w:r>
            <w:r w:rsidR="00C2378A" w:rsidRPr="0047728D">
              <w:rPr>
                <w:noProof/>
                <w:sz w:val="22"/>
                <w:szCs w:val="22"/>
              </w:rPr>
              <w:t> </w:t>
            </w:r>
            <w:r w:rsidR="00C2378A" w:rsidRPr="0047728D">
              <w:rPr>
                <w:noProof/>
                <w:sz w:val="22"/>
                <w:szCs w:val="22"/>
              </w:rPr>
              <w:t> </w:t>
            </w:r>
            <w:r w:rsidRPr="0047728D">
              <w:rPr>
                <w:sz w:val="22"/>
                <w:szCs w:val="22"/>
              </w:rPr>
              <w:fldChar w:fldCharType="end"/>
            </w:r>
          </w:p>
        </w:tc>
        <w:tc>
          <w:tcPr>
            <w:tcW w:w="1967" w:type="dxa"/>
            <w:vAlign w:val="center"/>
          </w:tcPr>
          <w:p w:rsidR="00C2378A" w:rsidRPr="0047728D" w:rsidRDefault="008402FC" w:rsidP="00C2378A">
            <w:pPr>
              <w:rPr>
                <w:sz w:val="22"/>
                <w:szCs w:val="22"/>
              </w:rPr>
            </w:pPr>
            <w:r w:rsidRPr="0047728D">
              <w:rPr>
                <w:sz w:val="22"/>
                <w:szCs w:val="22"/>
              </w:rPr>
              <w:fldChar w:fldCharType="begin">
                <w:ffData>
                  <w:name w:val="Text1"/>
                  <w:enabled/>
                  <w:calcOnExit w:val="0"/>
                  <w:textInput/>
                </w:ffData>
              </w:fldChar>
            </w:r>
            <w:r w:rsidR="00C2378A" w:rsidRPr="0047728D">
              <w:rPr>
                <w:sz w:val="22"/>
                <w:szCs w:val="22"/>
              </w:rPr>
              <w:instrText xml:space="preserve"> FORMTEXT </w:instrText>
            </w:r>
            <w:r w:rsidRPr="0047728D">
              <w:rPr>
                <w:sz w:val="22"/>
                <w:szCs w:val="22"/>
              </w:rPr>
            </w:r>
            <w:r w:rsidRPr="0047728D">
              <w:rPr>
                <w:sz w:val="22"/>
                <w:szCs w:val="22"/>
              </w:rPr>
              <w:fldChar w:fldCharType="separate"/>
            </w:r>
            <w:r w:rsidR="00C2378A" w:rsidRPr="0047728D">
              <w:rPr>
                <w:noProof/>
                <w:sz w:val="22"/>
                <w:szCs w:val="22"/>
              </w:rPr>
              <w:t> </w:t>
            </w:r>
            <w:r w:rsidR="00C2378A" w:rsidRPr="0047728D">
              <w:rPr>
                <w:noProof/>
                <w:sz w:val="22"/>
                <w:szCs w:val="22"/>
              </w:rPr>
              <w:t> </w:t>
            </w:r>
            <w:r w:rsidR="00C2378A" w:rsidRPr="0047728D">
              <w:rPr>
                <w:noProof/>
                <w:sz w:val="22"/>
                <w:szCs w:val="22"/>
              </w:rPr>
              <w:t> </w:t>
            </w:r>
            <w:r w:rsidR="00C2378A" w:rsidRPr="0047728D">
              <w:rPr>
                <w:noProof/>
                <w:sz w:val="22"/>
                <w:szCs w:val="22"/>
              </w:rPr>
              <w:t> </w:t>
            </w:r>
            <w:r w:rsidR="00C2378A" w:rsidRPr="0047728D">
              <w:rPr>
                <w:noProof/>
                <w:sz w:val="22"/>
                <w:szCs w:val="22"/>
              </w:rPr>
              <w:t> </w:t>
            </w:r>
            <w:r w:rsidRPr="0047728D">
              <w:rPr>
                <w:sz w:val="22"/>
                <w:szCs w:val="22"/>
              </w:rPr>
              <w:fldChar w:fldCharType="end"/>
            </w:r>
          </w:p>
        </w:tc>
        <w:tc>
          <w:tcPr>
            <w:tcW w:w="2063" w:type="dxa"/>
            <w:vAlign w:val="center"/>
          </w:tcPr>
          <w:p w:rsidR="00C2378A" w:rsidRPr="0047728D" w:rsidRDefault="008402FC" w:rsidP="00C2378A">
            <w:pPr>
              <w:rPr>
                <w:sz w:val="22"/>
                <w:szCs w:val="22"/>
              </w:rPr>
            </w:pPr>
            <w:r w:rsidRPr="0047728D">
              <w:rPr>
                <w:sz w:val="22"/>
                <w:szCs w:val="22"/>
              </w:rPr>
              <w:fldChar w:fldCharType="begin">
                <w:ffData>
                  <w:name w:val="Text1"/>
                  <w:enabled/>
                  <w:calcOnExit w:val="0"/>
                  <w:textInput/>
                </w:ffData>
              </w:fldChar>
            </w:r>
            <w:r w:rsidR="00C2378A" w:rsidRPr="0047728D">
              <w:rPr>
                <w:sz w:val="22"/>
                <w:szCs w:val="22"/>
              </w:rPr>
              <w:instrText xml:space="preserve"> FORMTEXT </w:instrText>
            </w:r>
            <w:r w:rsidRPr="0047728D">
              <w:rPr>
                <w:sz w:val="22"/>
                <w:szCs w:val="22"/>
              </w:rPr>
            </w:r>
            <w:r w:rsidRPr="0047728D">
              <w:rPr>
                <w:sz w:val="22"/>
                <w:szCs w:val="22"/>
              </w:rPr>
              <w:fldChar w:fldCharType="separate"/>
            </w:r>
            <w:r w:rsidR="00C2378A" w:rsidRPr="0047728D">
              <w:rPr>
                <w:noProof/>
                <w:sz w:val="22"/>
                <w:szCs w:val="22"/>
              </w:rPr>
              <w:t> </w:t>
            </w:r>
            <w:r w:rsidR="00C2378A" w:rsidRPr="0047728D">
              <w:rPr>
                <w:noProof/>
                <w:sz w:val="22"/>
                <w:szCs w:val="22"/>
              </w:rPr>
              <w:t> </w:t>
            </w:r>
            <w:r w:rsidR="00C2378A" w:rsidRPr="0047728D">
              <w:rPr>
                <w:noProof/>
                <w:sz w:val="22"/>
                <w:szCs w:val="22"/>
              </w:rPr>
              <w:t> </w:t>
            </w:r>
            <w:r w:rsidR="00C2378A" w:rsidRPr="0047728D">
              <w:rPr>
                <w:noProof/>
                <w:sz w:val="22"/>
                <w:szCs w:val="22"/>
              </w:rPr>
              <w:t> </w:t>
            </w:r>
            <w:r w:rsidR="00C2378A" w:rsidRPr="0047728D">
              <w:rPr>
                <w:noProof/>
                <w:sz w:val="22"/>
                <w:szCs w:val="22"/>
              </w:rPr>
              <w:t> </w:t>
            </w:r>
            <w:r w:rsidRPr="0047728D">
              <w:rPr>
                <w:sz w:val="22"/>
                <w:szCs w:val="22"/>
              </w:rPr>
              <w:fldChar w:fldCharType="end"/>
            </w:r>
          </w:p>
        </w:tc>
        <w:tc>
          <w:tcPr>
            <w:tcW w:w="1360" w:type="dxa"/>
            <w:gridSpan w:val="2"/>
            <w:vAlign w:val="center"/>
          </w:tcPr>
          <w:p w:rsidR="00C2378A" w:rsidRPr="0047728D" w:rsidRDefault="00C2378A" w:rsidP="00C2378A">
            <w:pPr>
              <w:rPr>
                <w:sz w:val="22"/>
                <w:szCs w:val="22"/>
              </w:rPr>
            </w:pPr>
          </w:p>
        </w:tc>
      </w:tr>
      <w:tr w:rsidR="00C2378A" w:rsidRPr="0047728D" w:rsidTr="00CC72D7">
        <w:trPr>
          <w:trHeight w:val="435"/>
        </w:trPr>
        <w:tc>
          <w:tcPr>
            <w:tcW w:w="720" w:type="dxa"/>
            <w:vAlign w:val="center"/>
          </w:tcPr>
          <w:p w:rsidR="00C2378A" w:rsidRPr="0047728D" w:rsidRDefault="000444AA" w:rsidP="00C2378A">
            <w:pPr>
              <w:jc w:val="center"/>
              <w:rPr>
                <w:b/>
                <w:sz w:val="22"/>
                <w:szCs w:val="22"/>
              </w:rPr>
            </w:pPr>
            <w:r w:rsidRPr="0047728D">
              <w:rPr>
                <w:b/>
                <w:sz w:val="22"/>
                <w:szCs w:val="22"/>
              </w:rPr>
              <w:t>123.</w:t>
            </w:r>
          </w:p>
        </w:tc>
        <w:tc>
          <w:tcPr>
            <w:tcW w:w="6411" w:type="dxa"/>
            <w:vAlign w:val="center"/>
          </w:tcPr>
          <w:p w:rsidR="00C2378A" w:rsidRPr="0047728D" w:rsidRDefault="00C2378A" w:rsidP="00C2378A">
            <w:pPr>
              <w:widowControl w:val="0"/>
              <w:autoSpaceDE w:val="0"/>
              <w:autoSpaceDN w:val="0"/>
              <w:adjustRightInd w:val="0"/>
              <w:rPr>
                <w:sz w:val="22"/>
                <w:szCs w:val="22"/>
              </w:rPr>
            </w:pPr>
            <w:r w:rsidRPr="0047728D">
              <w:rPr>
                <w:sz w:val="22"/>
                <w:szCs w:val="22"/>
              </w:rPr>
              <w:t>The Teacher’s Edition embeds various assessments (e.g., pre- and post-tests, self-assessments, written reflections, mid-unit quizzes, quick checks for understanding of the key concepts, etc.) that address lesson and/or chapter objectives.</w:t>
            </w:r>
          </w:p>
          <w:p w:rsidR="00C2378A" w:rsidRPr="0047728D" w:rsidRDefault="00C2378A" w:rsidP="00C2378A">
            <w:pPr>
              <w:widowControl w:val="0"/>
              <w:autoSpaceDE w:val="0"/>
              <w:autoSpaceDN w:val="0"/>
              <w:adjustRightInd w:val="0"/>
              <w:rPr>
                <w:sz w:val="22"/>
                <w:szCs w:val="22"/>
              </w:rPr>
            </w:pPr>
          </w:p>
        </w:tc>
        <w:tc>
          <w:tcPr>
            <w:tcW w:w="2059" w:type="dxa"/>
            <w:vAlign w:val="center"/>
          </w:tcPr>
          <w:p w:rsidR="00C2378A" w:rsidRPr="0047728D" w:rsidRDefault="008402FC" w:rsidP="00C2378A">
            <w:pPr>
              <w:rPr>
                <w:sz w:val="22"/>
                <w:szCs w:val="22"/>
              </w:rPr>
            </w:pPr>
            <w:r w:rsidRPr="0047728D">
              <w:rPr>
                <w:sz w:val="22"/>
                <w:szCs w:val="22"/>
              </w:rPr>
              <w:fldChar w:fldCharType="begin">
                <w:ffData>
                  <w:name w:val="Text1"/>
                  <w:enabled/>
                  <w:calcOnExit w:val="0"/>
                  <w:textInput/>
                </w:ffData>
              </w:fldChar>
            </w:r>
            <w:r w:rsidR="00C2378A" w:rsidRPr="0047728D">
              <w:rPr>
                <w:sz w:val="22"/>
                <w:szCs w:val="22"/>
              </w:rPr>
              <w:instrText xml:space="preserve"> FORMTEXT </w:instrText>
            </w:r>
            <w:r w:rsidRPr="0047728D">
              <w:rPr>
                <w:sz w:val="22"/>
                <w:szCs w:val="22"/>
              </w:rPr>
            </w:r>
            <w:r w:rsidRPr="0047728D">
              <w:rPr>
                <w:sz w:val="22"/>
                <w:szCs w:val="22"/>
              </w:rPr>
              <w:fldChar w:fldCharType="separate"/>
            </w:r>
            <w:r w:rsidR="00C2378A" w:rsidRPr="0047728D">
              <w:rPr>
                <w:noProof/>
                <w:sz w:val="22"/>
                <w:szCs w:val="22"/>
              </w:rPr>
              <w:t> </w:t>
            </w:r>
            <w:r w:rsidR="00C2378A" w:rsidRPr="0047728D">
              <w:rPr>
                <w:noProof/>
                <w:sz w:val="22"/>
                <w:szCs w:val="22"/>
              </w:rPr>
              <w:t> </w:t>
            </w:r>
            <w:r w:rsidR="00C2378A" w:rsidRPr="0047728D">
              <w:rPr>
                <w:noProof/>
                <w:sz w:val="22"/>
                <w:szCs w:val="22"/>
              </w:rPr>
              <w:t> </w:t>
            </w:r>
            <w:r w:rsidR="00C2378A" w:rsidRPr="0047728D">
              <w:rPr>
                <w:noProof/>
                <w:sz w:val="22"/>
                <w:szCs w:val="22"/>
              </w:rPr>
              <w:t> </w:t>
            </w:r>
            <w:r w:rsidR="00C2378A" w:rsidRPr="0047728D">
              <w:rPr>
                <w:noProof/>
                <w:sz w:val="22"/>
                <w:szCs w:val="22"/>
              </w:rPr>
              <w:t> </w:t>
            </w:r>
            <w:r w:rsidRPr="0047728D">
              <w:rPr>
                <w:sz w:val="22"/>
                <w:szCs w:val="22"/>
              </w:rPr>
              <w:fldChar w:fldCharType="end"/>
            </w:r>
          </w:p>
        </w:tc>
        <w:tc>
          <w:tcPr>
            <w:tcW w:w="1967" w:type="dxa"/>
            <w:vAlign w:val="center"/>
          </w:tcPr>
          <w:p w:rsidR="00C2378A" w:rsidRPr="0047728D" w:rsidRDefault="008402FC" w:rsidP="00C2378A">
            <w:pPr>
              <w:rPr>
                <w:sz w:val="22"/>
                <w:szCs w:val="22"/>
              </w:rPr>
            </w:pPr>
            <w:r w:rsidRPr="0047728D">
              <w:rPr>
                <w:sz w:val="22"/>
                <w:szCs w:val="22"/>
              </w:rPr>
              <w:fldChar w:fldCharType="begin">
                <w:ffData>
                  <w:name w:val="Text1"/>
                  <w:enabled/>
                  <w:calcOnExit w:val="0"/>
                  <w:textInput/>
                </w:ffData>
              </w:fldChar>
            </w:r>
            <w:r w:rsidR="00C2378A" w:rsidRPr="0047728D">
              <w:rPr>
                <w:sz w:val="22"/>
                <w:szCs w:val="22"/>
              </w:rPr>
              <w:instrText xml:space="preserve"> FORMTEXT </w:instrText>
            </w:r>
            <w:r w:rsidRPr="0047728D">
              <w:rPr>
                <w:sz w:val="22"/>
                <w:szCs w:val="22"/>
              </w:rPr>
            </w:r>
            <w:r w:rsidRPr="0047728D">
              <w:rPr>
                <w:sz w:val="22"/>
                <w:szCs w:val="22"/>
              </w:rPr>
              <w:fldChar w:fldCharType="separate"/>
            </w:r>
            <w:r w:rsidR="00C2378A" w:rsidRPr="0047728D">
              <w:rPr>
                <w:noProof/>
                <w:sz w:val="22"/>
                <w:szCs w:val="22"/>
              </w:rPr>
              <w:t> </w:t>
            </w:r>
            <w:r w:rsidR="00C2378A" w:rsidRPr="0047728D">
              <w:rPr>
                <w:noProof/>
                <w:sz w:val="22"/>
                <w:szCs w:val="22"/>
              </w:rPr>
              <w:t> </w:t>
            </w:r>
            <w:r w:rsidR="00C2378A" w:rsidRPr="0047728D">
              <w:rPr>
                <w:noProof/>
                <w:sz w:val="22"/>
                <w:szCs w:val="22"/>
              </w:rPr>
              <w:t> </w:t>
            </w:r>
            <w:r w:rsidR="00C2378A" w:rsidRPr="0047728D">
              <w:rPr>
                <w:noProof/>
                <w:sz w:val="22"/>
                <w:szCs w:val="22"/>
              </w:rPr>
              <w:t> </w:t>
            </w:r>
            <w:r w:rsidR="00C2378A" w:rsidRPr="0047728D">
              <w:rPr>
                <w:noProof/>
                <w:sz w:val="22"/>
                <w:szCs w:val="22"/>
              </w:rPr>
              <w:t> </w:t>
            </w:r>
            <w:r w:rsidRPr="0047728D">
              <w:rPr>
                <w:sz w:val="22"/>
                <w:szCs w:val="22"/>
              </w:rPr>
              <w:fldChar w:fldCharType="end"/>
            </w:r>
          </w:p>
        </w:tc>
        <w:tc>
          <w:tcPr>
            <w:tcW w:w="2063" w:type="dxa"/>
            <w:vAlign w:val="center"/>
          </w:tcPr>
          <w:p w:rsidR="00C2378A" w:rsidRPr="0047728D" w:rsidRDefault="008402FC" w:rsidP="00C2378A">
            <w:pPr>
              <w:rPr>
                <w:sz w:val="22"/>
                <w:szCs w:val="22"/>
              </w:rPr>
            </w:pPr>
            <w:r w:rsidRPr="0047728D">
              <w:rPr>
                <w:sz w:val="22"/>
                <w:szCs w:val="22"/>
              </w:rPr>
              <w:fldChar w:fldCharType="begin">
                <w:ffData>
                  <w:name w:val="Text1"/>
                  <w:enabled/>
                  <w:calcOnExit w:val="0"/>
                  <w:textInput/>
                </w:ffData>
              </w:fldChar>
            </w:r>
            <w:r w:rsidR="00C2378A" w:rsidRPr="0047728D">
              <w:rPr>
                <w:sz w:val="22"/>
                <w:szCs w:val="22"/>
              </w:rPr>
              <w:instrText xml:space="preserve"> FORMTEXT </w:instrText>
            </w:r>
            <w:r w:rsidRPr="0047728D">
              <w:rPr>
                <w:sz w:val="22"/>
                <w:szCs w:val="22"/>
              </w:rPr>
            </w:r>
            <w:r w:rsidRPr="0047728D">
              <w:rPr>
                <w:sz w:val="22"/>
                <w:szCs w:val="22"/>
              </w:rPr>
              <w:fldChar w:fldCharType="separate"/>
            </w:r>
            <w:r w:rsidR="00C2378A" w:rsidRPr="0047728D">
              <w:rPr>
                <w:noProof/>
                <w:sz w:val="22"/>
                <w:szCs w:val="22"/>
              </w:rPr>
              <w:t> </w:t>
            </w:r>
            <w:r w:rsidR="00C2378A" w:rsidRPr="0047728D">
              <w:rPr>
                <w:noProof/>
                <w:sz w:val="22"/>
                <w:szCs w:val="22"/>
              </w:rPr>
              <w:t> </w:t>
            </w:r>
            <w:r w:rsidR="00C2378A" w:rsidRPr="0047728D">
              <w:rPr>
                <w:noProof/>
                <w:sz w:val="22"/>
                <w:szCs w:val="22"/>
              </w:rPr>
              <w:t> </w:t>
            </w:r>
            <w:r w:rsidR="00C2378A" w:rsidRPr="0047728D">
              <w:rPr>
                <w:noProof/>
                <w:sz w:val="22"/>
                <w:szCs w:val="22"/>
              </w:rPr>
              <w:t> </w:t>
            </w:r>
            <w:r w:rsidR="00C2378A" w:rsidRPr="0047728D">
              <w:rPr>
                <w:noProof/>
                <w:sz w:val="22"/>
                <w:szCs w:val="22"/>
              </w:rPr>
              <w:t> </w:t>
            </w:r>
            <w:r w:rsidRPr="0047728D">
              <w:rPr>
                <w:sz w:val="22"/>
                <w:szCs w:val="22"/>
              </w:rPr>
              <w:fldChar w:fldCharType="end"/>
            </w:r>
          </w:p>
        </w:tc>
        <w:tc>
          <w:tcPr>
            <w:tcW w:w="1360" w:type="dxa"/>
            <w:gridSpan w:val="2"/>
            <w:vAlign w:val="center"/>
          </w:tcPr>
          <w:p w:rsidR="00C2378A" w:rsidRPr="0047728D" w:rsidRDefault="00C2378A" w:rsidP="00C2378A">
            <w:pPr>
              <w:rPr>
                <w:sz w:val="22"/>
                <w:szCs w:val="22"/>
              </w:rPr>
            </w:pPr>
          </w:p>
        </w:tc>
      </w:tr>
      <w:tr w:rsidR="00C2378A" w:rsidRPr="0047728D" w:rsidTr="00CC72D7">
        <w:trPr>
          <w:trHeight w:val="435"/>
        </w:trPr>
        <w:tc>
          <w:tcPr>
            <w:tcW w:w="720" w:type="dxa"/>
            <w:vAlign w:val="center"/>
          </w:tcPr>
          <w:p w:rsidR="00C2378A" w:rsidRPr="0047728D" w:rsidRDefault="000444AA" w:rsidP="00C2378A">
            <w:pPr>
              <w:jc w:val="center"/>
              <w:rPr>
                <w:b/>
                <w:sz w:val="22"/>
                <w:szCs w:val="22"/>
              </w:rPr>
            </w:pPr>
            <w:r w:rsidRPr="0047728D">
              <w:rPr>
                <w:b/>
                <w:sz w:val="22"/>
                <w:szCs w:val="22"/>
              </w:rPr>
              <w:t>124.</w:t>
            </w:r>
          </w:p>
        </w:tc>
        <w:tc>
          <w:tcPr>
            <w:tcW w:w="6411" w:type="dxa"/>
            <w:vAlign w:val="center"/>
          </w:tcPr>
          <w:p w:rsidR="00C2378A" w:rsidRPr="0047728D" w:rsidRDefault="00C2378A" w:rsidP="00C2378A">
            <w:pPr>
              <w:widowControl w:val="0"/>
              <w:autoSpaceDE w:val="0"/>
              <w:autoSpaceDN w:val="0"/>
              <w:adjustRightInd w:val="0"/>
              <w:rPr>
                <w:sz w:val="22"/>
                <w:szCs w:val="22"/>
              </w:rPr>
            </w:pPr>
          </w:p>
          <w:p w:rsidR="00C2378A" w:rsidRPr="0047728D" w:rsidRDefault="00C2378A" w:rsidP="00C2378A">
            <w:pPr>
              <w:widowControl w:val="0"/>
              <w:autoSpaceDE w:val="0"/>
              <w:autoSpaceDN w:val="0"/>
              <w:adjustRightInd w:val="0"/>
              <w:rPr>
                <w:sz w:val="22"/>
                <w:szCs w:val="22"/>
              </w:rPr>
            </w:pPr>
            <w:r w:rsidRPr="0047728D">
              <w:rPr>
                <w:sz w:val="22"/>
                <w:szCs w:val="22"/>
              </w:rPr>
              <w:t>The Teacher’s Edition embeds student assessments that are accompanied by student work exemplars and score identification of concepts and skills to support further instruction, differentiation, remediation or acceleration.</w:t>
            </w:r>
          </w:p>
          <w:p w:rsidR="00C2378A" w:rsidRPr="0047728D" w:rsidRDefault="00C2378A" w:rsidP="00C2378A">
            <w:pPr>
              <w:widowControl w:val="0"/>
              <w:autoSpaceDE w:val="0"/>
              <w:autoSpaceDN w:val="0"/>
              <w:adjustRightInd w:val="0"/>
              <w:rPr>
                <w:sz w:val="22"/>
                <w:szCs w:val="22"/>
              </w:rPr>
            </w:pPr>
          </w:p>
        </w:tc>
        <w:tc>
          <w:tcPr>
            <w:tcW w:w="2059" w:type="dxa"/>
            <w:vAlign w:val="center"/>
          </w:tcPr>
          <w:p w:rsidR="00C2378A" w:rsidRPr="0047728D" w:rsidRDefault="008402FC" w:rsidP="00C2378A">
            <w:pPr>
              <w:rPr>
                <w:sz w:val="22"/>
                <w:szCs w:val="22"/>
              </w:rPr>
            </w:pPr>
            <w:r w:rsidRPr="0047728D">
              <w:rPr>
                <w:sz w:val="22"/>
                <w:szCs w:val="22"/>
              </w:rPr>
              <w:fldChar w:fldCharType="begin">
                <w:ffData>
                  <w:name w:val="Text1"/>
                  <w:enabled/>
                  <w:calcOnExit w:val="0"/>
                  <w:textInput/>
                </w:ffData>
              </w:fldChar>
            </w:r>
            <w:r w:rsidR="00C2378A" w:rsidRPr="0047728D">
              <w:rPr>
                <w:sz w:val="22"/>
                <w:szCs w:val="22"/>
              </w:rPr>
              <w:instrText xml:space="preserve"> FORMTEXT </w:instrText>
            </w:r>
            <w:r w:rsidRPr="0047728D">
              <w:rPr>
                <w:sz w:val="22"/>
                <w:szCs w:val="22"/>
              </w:rPr>
            </w:r>
            <w:r w:rsidRPr="0047728D">
              <w:rPr>
                <w:sz w:val="22"/>
                <w:szCs w:val="22"/>
              </w:rPr>
              <w:fldChar w:fldCharType="separate"/>
            </w:r>
            <w:r w:rsidR="00C2378A" w:rsidRPr="0047728D">
              <w:rPr>
                <w:noProof/>
                <w:sz w:val="22"/>
                <w:szCs w:val="22"/>
              </w:rPr>
              <w:t> </w:t>
            </w:r>
            <w:r w:rsidR="00C2378A" w:rsidRPr="0047728D">
              <w:rPr>
                <w:noProof/>
                <w:sz w:val="22"/>
                <w:szCs w:val="22"/>
              </w:rPr>
              <w:t> </w:t>
            </w:r>
            <w:r w:rsidR="00C2378A" w:rsidRPr="0047728D">
              <w:rPr>
                <w:noProof/>
                <w:sz w:val="22"/>
                <w:szCs w:val="22"/>
              </w:rPr>
              <w:t> </w:t>
            </w:r>
            <w:r w:rsidR="00C2378A" w:rsidRPr="0047728D">
              <w:rPr>
                <w:noProof/>
                <w:sz w:val="22"/>
                <w:szCs w:val="22"/>
              </w:rPr>
              <w:t> </w:t>
            </w:r>
            <w:r w:rsidR="00C2378A" w:rsidRPr="0047728D">
              <w:rPr>
                <w:noProof/>
                <w:sz w:val="22"/>
                <w:szCs w:val="22"/>
              </w:rPr>
              <w:t> </w:t>
            </w:r>
            <w:r w:rsidRPr="0047728D">
              <w:rPr>
                <w:sz w:val="22"/>
                <w:szCs w:val="22"/>
              </w:rPr>
              <w:fldChar w:fldCharType="end"/>
            </w:r>
          </w:p>
        </w:tc>
        <w:tc>
          <w:tcPr>
            <w:tcW w:w="1967" w:type="dxa"/>
            <w:vAlign w:val="center"/>
          </w:tcPr>
          <w:p w:rsidR="00C2378A" w:rsidRPr="0047728D" w:rsidRDefault="008402FC" w:rsidP="00C2378A">
            <w:pPr>
              <w:rPr>
                <w:sz w:val="22"/>
                <w:szCs w:val="22"/>
              </w:rPr>
            </w:pPr>
            <w:r w:rsidRPr="0047728D">
              <w:rPr>
                <w:sz w:val="22"/>
                <w:szCs w:val="22"/>
              </w:rPr>
              <w:fldChar w:fldCharType="begin">
                <w:ffData>
                  <w:name w:val="Text1"/>
                  <w:enabled/>
                  <w:calcOnExit w:val="0"/>
                  <w:textInput/>
                </w:ffData>
              </w:fldChar>
            </w:r>
            <w:r w:rsidR="00C2378A" w:rsidRPr="0047728D">
              <w:rPr>
                <w:sz w:val="22"/>
                <w:szCs w:val="22"/>
              </w:rPr>
              <w:instrText xml:space="preserve"> FORMTEXT </w:instrText>
            </w:r>
            <w:r w:rsidRPr="0047728D">
              <w:rPr>
                <w:sz w:val="22"/>
                <w:szCs w:val="22"/>
              </w:rPr>
            </w:r>
            <w:r w:rsidRPr="0047728D">
              <w:rPr>
                <w:sz w:val="22"/>
                <w:szCs w:val="22"/>
              </w:rPr>
              <w:fldChar w:fldCharType="separate"/>
            </w:r>
            <w:r w:rsidR="00C2378A" w:rsidRPr="0047728D">
              <w:rPr>
                <w:noProof/>
                <w:sz w:val="22"/>
                <w:szCs w:val="22"/>
              </w:rPr>
              <w:t> </w:t>
            </w:r>
            <w:r w:rsidR="00C2378A" w:rsidRPr="0047728D">
              <w:rPr>
                <w:noProof/>
                <w:sz w:val="22"/>
                <w:szCs w:val="22"/>
              </w:rPr>
              <w:t> </w:t>
            </w:r>
            <w:r w:rsidR="00C2378A" w:rsidRPr="0047728D">
              <w:rPr>
                <w:noProof/>
                <w:sz w:val="22"/>
                <w:szCs w:val="22"/>
              </w:rPr>
              <w:t> </w:t>
            </w:r>
            <w:r w:rsidR="00C2378A" w:rsidRPr="0047728D">
              <w:rPr>
                <w:noProof/>
                <w:sz w:val="22"/>
                <w:szCs w:val="22"/>
              </w:rPr>
              <w:t> </w:t>
            </w:r>
            <w:r w:rsidR="00C2378A" w:rsidRPr="0047728D">
              <w:rPr>
                <w:noProof/>
                <w:sz w:val="22"/>
                <w:szCs w:val="22"/>
              </w:rPr>
              <w:t> </w:t>
            </w:r>
            <w:r w:rsidRPr="0047728D">
              <w:rPr>
                <w:sz w:val="22"/>
                <w:szCs w:val="22"/>
              </w:rPr>
              <w:fldChar w:fldCharType="end"/>
            </w:r>
          </w:p>
        </w:tc>
        <w:tc>
          <w:tcPr>
            <w:tcW w:w="2063" w:type="dxa"/>
            <w:vAlign w:val="center"/>
          </w:tcPr>
          <w:p w:rsidR="00C2378A" w:rsidRPr="0047728D" w:rsidRDefault="008402FC" w:rsidP="00C2378A">
            <w:pPr>
              <w:rPr>
                <w:sz w:val="22"/>
                <w:szCs w:val="22"/>
              </w:rPr>
            </w:pPr>
            <w:r w:rsidRPr="0047728D">
              <w:rPr>
                <w:sz w:val="22"/>
                <w:szCs w:val="22"/>
              </w:rPr>
              <w:fldChar w:fldCharType="begin">
                <w:ffData>
                  <w:name w:val="Text1"/>
                  <w:enabled/>
                  <w:calcOnExit w:val="0"/>
                  <w:textInput/>
                </w:ffData>
              </w:fldChar>
            </w:r>
            <w:r w:rsidR="00C2378A" w:rsidRPr="0047728D">
              <w:rPr>
                <w:sz w:val="22"/>
                <w:szCs w:val="22"/>
              </w:rPr>
              <w:instrText xml:space="preserve"> FORMTEXT </w:instrText>
            </w:r>
            <w:r w:rsidRPr="0047728D">
              <w:rPr>
                <w:sz w:val="22"/>
                <w:szCs w:val="22"/>
              </w:rPr>
            </w:r>
            <w:r w:rsidRPr="0047728D">
              <w:rPr>
                <w:sz w:val="22"/>
                <w:szCs w:val="22"/>
              </w:rPr>
              <w:fldChar w:fldCharType="separate"/>
            </w:r>
            <w:r w:rsidR="00C2378A" w:rsidRPr="0047728D">
              <w:rPr>
                <w:noProof/>
                <w:sz w:val="22"/>
                <w:szCs w:val="22"/>
              </w:rPr>
              <w:t> </w:t>
            </w:r>
            <w:r w:rsidR="00C2378A" w:rsidRPr="0047728D">
              <w:rPr>
                <w:noProof/>
                <w:sz w:val="22"/>
                <w:szCs w:val="22"/>
              </w:rPr>
              <w:t> </w:t>
            </w:r>
            <w:r w:rsidR="00C2378A" w:rsidRPr="0047728D">
              <w:rPr>
                <w:noProof/>
                <w:sz w:val="22"/>
                <w:szCs w:val="22"/>
              </w:rPr>
              <w:t> </w:t>
            </w:r>
            <w:r w:rsidR="00C2378A" w:rsidRPr="0047728D">
              <w:rPr>
                <w:noProof/>
                <w:sz w:val="22"/>
                <w:szCs w:val="22"/>
              </w:rPr>
              <w:t> </w:t>
            </w:r>
            <w:r w:rsidR="00C2378A" w:rsidRPr="0047728D">
              <w:rPr>
                <w:noProof/>
                <w:sz w:val="22"/>
                <w:szCs w:val="22"/>
              </w:rPr>
              <w:t> </w:t>
            </w:r>
            <w:r w:rsidRPr="0047728D">
              <w:rPr>
                <w:sz w:val="22"/>
                <w:szCs w:val="22"/>
              </w:rPr>
              <w:fldChar w:fldCharType="end"/>
            </w:r>
          </w:p>
        </w:tc>
        <w:tc>
          <w:tcPr>
            <w:tcW w:w="1360" w:type="dxa"/>
            <w:gridSpan w:val="2"/>
            <w:vAlign w:val="center"/>
          </w:tcPr>
          <w:p w:rsidR="00C2378A" w:rsidRPr="0047728D" w:rsidRDefault="00C2378A" w:rsidP="00C2378A">
            <w:pPr>
              <w:rPr>
                <w:sz w:val="22"/>
                <w:szCs w:val="22"/>
              </w:rPr>
            </w:pPr>
          </w:p>
        </w:tc>
      </w:tr>
      <w:tr w:rsidR="00C2378A" w:rsidRPr="0047728D" w:rsidTr="00CC72D7">
        <w:trPr>
          <w:trHeight w:val="724"/>
        </w:trPr>
        <w:tc>
          <w:tcPr>
            <w:tcW w:w="720" w:type="dxa"/>
            <w:shd w:val="clear" w:color="auto" w:fill="76923C" w:themeFill="accent3" w:themeFillShade="BF"/>
            <w:vAlign w:val="center"/>
          </w:tcPr>
          <w:p w:rsidR="00C2378A" w:rsidRPr="0047728D" w:rsidRDefault="00C2378A" w:rsidP="00C2378A">
            <w:pPr>
              <w:jc w:val="center"/>
              <w:rPr>
                <w:b/>
                <w:sz w:val="22"/>
                <w:szCs w:val="22"/>
              </w:rPr>
            </w:pPr>
          </w:p>
        </w:tc>
        <w:tc>
          <w:tcPr>
            <w:tcW w:w="10437" w:type="dxa"/>
            <w:gridSpan w:val="3"/>
            <w:shd w:val="clear" w:color="auto" w:fill="76923C" w:themeFill="accent3" w:themeFillShade="BF"/>
            <w:vAlign w:val="center"/>
          </w:tcPr>
          <w:p w:rsidR="00C2378A" w:rsidRPr="0047728D" w:rsidRDefault="00044161" w:rsidP="00C2378A">
            <w:pPr>
              <w:jc w:val="center"/>
              <w:rPr>
                <w:b/>
                <w:sz w:val="22"/>
                <w:szCs w:val="22"/>
              </w:rPr>
            </w:pPr>
            <w:r w:rsidRPr="0047728D">
              <w:rPr>
                <w:b/>
                <w:sz w:val="22"/>
                <w:szCs w:val="22"/>
              </w:rPr>
              <w:t>SECTION 2.F</w:t>
            </w:r>
            <w:r w:rsidR="00C2378A" w:rsidRPr="0047728D">
              <w:rPr>
                <w:b/>
                <w:sz w:val="22"/>
                <w:szCs w:val="22"/>
              </w:rPr>
              <w:t xml:space="preserve"> – OTHER RELEVANT CRITERIA – STUDENT/TEACHER EDITION</w:t>
            </w:r>
          </w:p>
        </w:tc>
        <w:tc>
          <w:tcPr>
            <w:tcW w:w="2073" w:type="dxa"/>
            <w:gridSpan w:val="2"/>
            <w:shd w:val="clear" w:color="auto" w:fill="000000" w:themeFill="text1"/>
            <w:vAlign w:val="center"/>
          </w:tcPr>
          <w:p w:rsidR="00C2378A" w:rsidRPr="0047728D" w:rsidRDefault="000444AA" w:rsidP="00C2378A">
            <w:pPr>
              <w:jc w:val="center"/>
              <w:rPr>
                <w:b/>
                <w:sz w:val="22"/>
                <w:szCs w:val="22"/>
              </w:rPr>
            </w:pPr>
            <w:r w:rsidRPr="0047728D">
              <w:rPr>
                <w:b/>
                <w:sz w:val="22"/>
                <w:szCs w:val="22"/>
              </w:rPr>
              <w:t>TOTAL SECTION 2.F SCORE</w:t>
            </w:r>
          </w:p>
        </w:tc>
        <w:tc>
          <w:tcPr>
            <w:tcW w:w="1350" w:type="dxa"/>
            <w:vAlign w:val="center"/>
          </w:tcPr>
          <w:p w:rsidR="00C2378A" w:rsidRPr="0047728D" w:rsidRDefault="00C2378A" w:rsidP="00C2378A">
            <w:pPr>
              <w:rPr>
                <w:sz w:val="22"/>
                <w:szCs w:val="22"/>
              </w:rPr>
            </w:pPr>
          </w:p>
        </w:tc>
      </w:tr>
    </w:tbl>
    <w:p w:rsidR="005C01DD" w:rsidRPr="0047728D" w:rsidRDefault="005C01DD" w:rsidP="005C01DD">
      <w:pPr>
        <w:rPr>
          <w:sz w:val="22"/>
          <w:szCs w:val="22"/>
        </w:rPr>
      </w:pPr>
    </w:p>
    <w:p w:rsidR="00CB5900" w:rsidRPr="0047728D" w:rsidRDefault="00CB5900">
      <w:pPr>
        <w:rPr>
          <w:sz w:val="22"/>
          <w:szCs w:val="22"/>
        </w:rPr>
      </w:pPr>
    </w:p>
    <w:sectPr w:rsidR="00CB5900" w:rsidRPr="0047728D" w:rsidSect="00BA46F8">
      <w:footerReference w:type="default" r:id="rId12"/>
      <w:pgSz w:w="15840" w:h="12240" w:orient="landscape" w:code="1"/>
      <w:pgMar w:top="720" w:right="720" w:bottom="1008" w:left="720" w:header="720"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0F35" w:rsidRDefault="00F70F35" w:rsidP="0008757C">
      <w:r>
        <w:separator/>
      </w:r>
    </w:p>
  </w:endnote>
  <w:endnote w:type="continuationSeparator" w:id="0">
    <w:p w:rsidR="00F70F35" w:rsidRDefault="00F70F35" w:rsidP="000875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abon-Roman">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Lucida Grande">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58"/>
      <w:gridCol w:w="4554"/>
      <w:gridCol w:w="4104"/>
    </w:tblGrid>
    <w:tr w:rsidR="00F70F35" w:rsidRPr="00527074">
      <w:tc>
        <w:tcPr>
          <w:tcW w:w="5958" w:type="dxa"/>
          <w:tcBorders>
            <w:top w:val="nil"/>
            <w:left w:val="nil"/>
            <w:bottom w:val="nil"/>
            <w:right w:val="single" w:sz="4" w:space="0" w:color="auto"/>
          </w:tcBorders>
        </w:tcPr>
        <w:p w:rsidR="00F70F35" w:rsidRPr="00E80B62" w:rsidRDefault="00F70F35" w:rsidP="00E75964">
          <w:pPr>
            <w:pStyle w:val="Footer"/>
            <w:tabs>
              <w:tab w:val="clear" w:pos="4320"/>
              <w:tab w:val="right" w:pos="5565"/>
            </w:tabs>
            <w:rPr>
              <w:rFonts w:cs="Arial"/>
              <w:sz w:val="16"/>
              <w:szCs w:val="16"/>
            </w:rPr>
          </w:pPr>
          <w:r w:rsidRPr="00E80B62">
            <w:rPr>
              <w:rFonts w:cs="Arial"/>
              <w:sz w:val="16"/>
              <w:szCs w:val="16"/>
            </w:rPr>
            <w:t xml:space="preserve">FORM F.13: Social Studies 9-12 Economics           </w:t>
          </w:r>
        </w:p>
        <w:p w:rsidR="00F70F35" w:rsidRPr="001101AE" w:rsidRDefault="00F70F35" w:rsidP="00E75964">
          <w:pPr>
            <w:pStyle w:val="Footer"/>
            <w:tabs>
              <w:tab w:val="clear" w:pos="4320"/>
              <w:tab w:val="right" w:pos="5565"/>
            </w:tabs>
            <w:rPr>
              <w:rFonts w:cs="Arial"/>
              <w:sz w:val="16"/>
              <w:szCs w:val="16"/>
            </w:rPr>
          </w:pPr>
          <w:r w:rsidRPr="00E80B62">
            <w:rPr>
              <w:rFonts w:cs="Arial"/>
              <w:sz w:val="16"/>
              <w:szCs w:val="16"/>
            </w:rPr>
            <w:t>2016 Adoption Institute Scoring Rubric</w:t>
          </w:r>
        </w:p>
      </w:tc>
      <w:tc>
        <w:tcPr>
          <w:tcW w:w="4554" w:type="dxa"/>
          <w:tcBorders>
            <w:top w:val="nil"/>
            <w:left w:val="single" w:sz="4" w:space="0" w:color="auto"/>
            <w:bottom w:val="nil"/>
            <w:right w:val="nil"/>
          </w:tcBorders>
          <w:vAlign w:val="bottom"/>
        </w:tcPr>
        <w:p w:rsidR="00F70F35" w:rsidRPr="005A25DC" w:rsidRDefault="00F70F35" w:rsidP="00E75964">
          <w:pPr>
            <w:pStyle w:val="Footer"/>
            <w:tabs>
              <w:tab w:val="clear" w:pos="4320"/>
              <w:tab w:val="clear" w:pos="8640"/>
            </w:tabs>
            <w:ind w:left="259"/>
            <w:rPr>
              <w:rFonts w:cs="Arial"/>
              <w:b/>
              <w:sz w:val="16"/>
              <w:szCs w:val="16"/>
            </w:rPr>
          </w:pPr>
          <w:r>
            <w:rPr>
              <w:rFonts w:cs="Arial"/>
              <w:b/>
              <w:color w:val="FF0000"/>
              <w:sz w:val="26"/>
              <w:szCs w:val="16"/>
            </w:rPr>
            <w:t xml:space="preserve">REVIEWER #: </w:t>
          </w:r>
          <w:r>
            <w:rPr>
              <w:rFonts w:cs="Arial"/>
              <w:b/>
              <w:sz w:val="26"/>
              <w:szCs w:val="16"/>
            </w:rPr>
            <w:t>____</w:t>
          </w:r>
          <w:r>
            <w:rPr>
              <w:rFonts w:cs="Arial"/>
              <w:b/>
              <w:sz w:val="26"/>
              <w:szCs w:val="16"/>
            </w:rPr>
            <w:softHyphen/>
          </w:r>
          <w:r>
            <w:rPr>
              <w:rFonts w:cs="Arial"/>
              <w:b/>
              <w:sz w:val="26"/>
              <w:szCs w:val="16"/>
            </w:rPr>
            <w:softHyphen/>
          </w:r>
          <w:r>
            <w:rPr>
              <w:rFonts w:cs="Arial"/>
              <w:b/>
              <w:sz w:val="26"/>
              <w:szCs w:val="16"/>
            </w:rPr>
            <w:softHyphen/>
            <w:t xml:space="preserve">______  </w:t>
          </w:r>
          <w:r>
            <w:rPr>
              <w:rFonts w:cs="Arial"/>
              <w:b/>
              <w:color w:val="FF0000"/>
              <w:sz w:val="16"/>
              <w:szCs w:val="16"/>
            </w:rPr>
            <w:t xml:space="preserve">                                   </w:t>
          </w:r>
        </w:p>
      </w:tc>
      <w:tc>
        <w:tcPr>
          <w:tcW w:w="4104" w:type="dxa"/>
          <w:tcBorders>
            <w:top w:val="nil"/>
            <w:left w:val="single" w:sz="4" w:space="0" w:color="auto"/>
            <w:bottom w:val="nil"/>
            <w:right w:val="nil"/>
          </w:tcBorders>
          <w:vAlign w:val="bottom"/>
        </w:tcPr>
        <w:p w:rsidR="00F70F35" w:rsidRPr="00170B89" w:rsidRDefault="00F70F35" w:rsidP="005A25DC">
          <w:pPr>
            <w:pStyle w:val="Footer"/>
            <w:tabs>
              <w:tab w:val="clear" w:pos="4320"/>
              <w:tab w:val="clear" w:pos="8640"/>
            </w:tabs>
            <w:ind w:left="259"/>
            <w:jc w:val="right"/>
            <w:rPr>
              <w:rFonts w:cs="Arial"/>
              <w:b/>
              <w:sz w:val="16"/>
              <w:szCs w:val="16"/>
            </w:rPr>
          </w:pPr>
          <w:r w:rsidRPr="00170B89">
            <w:rPr>
              <w:rFonts w:cs="Arial"/>
              <w:b/>
              <w:sz w:val="26"/>
              <w:szCs w:val="16"/>
            </w:rPr>
            <w:t xml:space="preserve">PAGE  </w:t>
          </w:r>
          <w:r w:rsidR="008402FC">
            <w:fldChar w:fldCharType="begin"/>
          </w:r>
          <w:r>
            <w:instrText xml:space="preserve"> PAGE   \* MERGEFORMAT </w:instrText>
          </w:r>
          <w:r w:rsidR="008402FC">
            <w:fldChar w:fldCharType="separate"/>
          </w:r>
          <w:r w:rsidR="001B194F" w:rsidRPr="001B194F">
            <w:rPr>
              <w:rFonts w:cs="Arial"/>
              <w:b/>
              <w:noProof/>
              <w:sz w:val="26"/>
              <w:szCs w:val="16"/>
            </w:rPr>
            <w:t>1</w:t>
          </w:r>
          <w:r w:rsidR="008402FC">
            <w:rPr>
              <w:rFonts w:cs="Arial"/>
              <w:b/>
              <w:noProof/>
              <w:sz w:val="26"/>
              <w:szCs w:val="16"/>
            </w:rPr>
            <w:fldChar w:fldCharType="end"/>
          </w:r>
        </w:p>
      </w:tc>
    </w:tr>
  </w:tbl>
  <w:p w:rsidR="00F70F35" w:rsidRPr="00E80B62" w:rsidRDefault="00F70F35" w:rsidP="00E80B62">
    <w:pPr>
      <w:pStyle w:val="Footer"/>
      <w:tabs>
        <w:tab w:val="clear" w:pos="4320"/>
        <w:tab w:val="right" w:pos="5565"/>
      </w:tabs>
      <w:rPr>
        <w:rFonts w:cs="Arial"/>
        <w:sz w:val="16"/>
        <w:szCs w:val="16"/>
      </w:rPr>
    </w:pPr>
    <w:r w:rsidRPr="00E80B62">
      <w:rPr>
        <w:rFonts w:cs="Arial"/>
        <w:sz w:val="16"/>
        <w:szCs w:val="16"/>
      </w:rPr>
      <w:t xml:space="preserve">SE Title: </w:t>
    </w:r>
  </w:p>
  <w:p w:rsidR="00F70F35" w:rsidRPr="00D27E21" w:rsidRDefault="00F70F35" w:rsidP="00E80B62">
    <w:pPr>
      <w:pStyle w:val="Footer"/>
      <w:rPr>
        <w:sz w:val="16"/>
        <w:szCs w:val="16"/>
      </w:rPr>
    </w:pPr>
    <w:r w:rsidRPr="00E80B62">
      <w:rPr>
        <w:rFonts w:cs="Arial"/>
        <w:sz w:val="16"/>
        <w:szCs w:val="16"/>
      </w:rPr>
      <w:t>ISBN:</w:t>
    </w:r>
    <w:r w:rsidRPr="00D27E21">
      <w:rPr>
        <w:sz w:val="16"/>
        <w:szCs w:val="16"/>
      </w:rPr>
      <w:tab/>
    </w:r>
    <w:r w:rsidRPr="00D27E21">
      <w:rPr>
        <w:sz w:val="16"/>
        <w:szCs w:val="16"/>
      </w:rPr>
      <w:tab/>
    </w:r>
    <w:r w:rsidRPr="00D27E21">
      <w:rPr>
        <w:sz w:val="16"/>
        <w:szCs w:val="16"/>
      </w:rPr>
      <w:tab/>
    </w:r>
    <w:r w:rsidRPr="00D27E21">
      <w:rPr>
        <w:sz w:val="16"/>
        <w:szCs w:val="16"/>
      </w:rPr>
      <w:tab/>
    </w:r>
    <w:r w:rsidRPr="00D27E21">
      <w:rPr>
        <w:sz w:val="16"/>
        <w:szCs w:val="16"/>
      </w:rPr>
      <w:tab/>
    </w:r>
    <w:r w:rsidRPr="00D27E21">
      <w:rPr>
        <w:sz w:val="16"/>
        <w:szCs w:val="16"/>
      </w:rPr>
      <w:tab/>
    </w:r>
    <w:r w:rsidRPr="00D27E21">
      <w:rPr>
        <w:sz w:val="16"/>
        <w:szCs w:val="16"/>
      </w:rPr>
      <w:tab/>
    </w:r>
    <w:r w:rsidRPr="00D27E21">
      <w:rPr>
        <w:sz w:val="16"/>
        <w:szCs w:val="16"/>
      </w:rPr>
      <w:tab/>
    </w:r>
    <w:r w:rsidRPr="00D27E21">
      <w:rPr>
        <w:sz w:val="16"/>
        <w:szCs w:val="16"/>
      </w:rPr>
      <w:tab/>
    </w:r>
    <w:r w:rsidRPr="00D27E21">
      <w:rPr>
        <w:sz w:val="16"/>
        <w:szCs w:val="16"/>
      </w:rPr>
      <w:tab/>
    </w:r>
  </w:p>
  <w:p w:rsidR="00F70F35" w:rsidRPr="00D27E21" w:rsidRDefault="00F70F35" w:rsidP="0008757C">
    <w:pPr>
      <w:pStyle w:val="Footer"/>
      <w:rPr>
        <w:sz w:val="16"/>
        <w:szCs w:val="16"/>
      </w:rPr>
    </w:pPr>
    <w:r w:rsidRPr="00D27E21">
      <w:rPr>
        <w:sz w:val="16"/>
        <w:szCs w:val="16"/>
      </w:rPr>
      <w:tab/>
    </w:r>
  </w:p>
  <w:p w:rsidR="00F70F35" w:rsidRPr="006A5100" w:rsidRDefault="00F70F35" w:rsidP="000875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0F35" w:rsidRPr="007C7A7B" w:rsidRDefault="00F70F35" w:rsidP="0008757C">
    <w:pPr>
      <w:pStyle w:val="Footer"/>
    </w:pPr>
    <w:r>
      <w:t xml:space="preserve">1JULY2009 </w:t>
    </w:r>
    <w:r w:rsidRPr="007C7A7B">
      <w:t>(lb)</w:t>
    </w:r>
    <w:r w:rsidRPr="007C7A7B">
      <w:tab/>
    </w:r>
    <w:r>
      <w:tab/>
      <w:t>Page</w:t>
    </w:r>
    <w:r w:rsidRPr="007C7A7B">
      <w:t xml:space="preserve"> </w:t>
    </w:r>
    <w:r w:rsidR="008402FC">
      <w:fldChar w:fldCharType="begin"/>
    </w:r>
    <w:r>
      <w:instrText xml:space="preserve"> PAGE </w:instrText>
    </w:r>
    <w:r w:rsidR="008402FC">
      <w:fldChar w:fldCharType="separate"/>
    </w:r>
    <w:r>
      <w:rPr>
        <w:noProof/>
      </w:rPr>
      <w:t>1</w:t>
    </w:r>
    <w:r w:rsidR="008402FC">
      <w:rPr>
        <w:noProof/>
      </w:rPr>
      <w:fldChar w:fldCharType="end"/>
    </w:r>
    <w:r w:rsidRPr="007C7A7B">
      <w:t xml:space="preserve"> of </w:t>
    </w:r>
    <w:r w:rsidR="008402FC">
      <w:fldChar w:fldCharType="begin"/>
    </w:r>
    <w:r w:rsidR="00CA6397">
      <w:instrText xml:space="preserve"> NUMPAGES </w:instrText>
    </w:r>
    <w:r w:rsidR="008402FC">
      <w:fldChar w:fldCharType="separate"/>
    </w:r>
    <w:r>
      <w:rPr>
        <w:noProof/>
      </w:rPr>
      <w:t>18</w:t>
    </w:r>
    <w:r w:rsidR="008402FC">
      <w:rPr>
        <w:noProof/>
      </w:rPr>
      <w:fldChar w:fldCharType="end"/>
    </w:r>
  </w:p>
  <w:p w:rsidR="00F70F35" w:rsidRPr="007C7A7B" w:rsidRDefault="00F70F35" w:rsidP="0008757C">
    <w:pPr>
      <w:pStyle w:val="Footer"/>
    </w:pPr>
  </w:p>
  <w:p w:rsidR="00F70F35" w:rsidRPr="007C7A7B" w:rsidRDefault="00F70F35" w:rsidP="0008757C">
    <w:pPr>
      <w:pStyle w:val="Footer"/>
    </w:pPr>
  </w:p>
  <w:p w:rsidR="00F70F35" w:rsidRPr="007C7A7B" w:rsidRDefault="00F70F35" w:rsidP="0008757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0F35" w:rsidRPr="00E80B62" w:rsidRDefault="00F70F35" w:rsidP="00E80B62">
    <w:pPr>
      <w:pStyle w:val="Footer"/>
      <w:tabs>
        <w:tab w:val="clear" w:pos="4320"/>
        <w:tab w:val="right" w:pos="5565"/>
      </w:tabs>
      <w:rPr>
        <w:rFonts w:cs="Arial"/>
        <w:sz w:val="16"/>
        <w:szCs w:val="16"/>
      </w:rPr>
    </w:pPr>
    <w:r w:rsidRPr="00E80B62">
      <w:rPr>
        <w:rFonts w:cs="Arial"/>
        <w:sz w:val="16"/>
        <w:szCs w:val="16"/>
      </w:rPr>
      <w:t xml:space="preserve">FORM F.13: Social Studies 9-12 Economics           </w:t>
    </w:r>
  </w:p>
  <w:p w:rsidR="00F70F35" w:rsidRPr="006A5100" w:rsidRDefault="00F70F35" w:rsidP="00E80B62">
    <w:pPr>
      <w:pStyle w:val="Footer"/>
      <w:tabs>
        <w:tab w:val="left" w:pos="3416"/>
      </w:tabs>
    </w:pPr>
    <w:r w:rsidRPr="00E80B62">
      <w:rPr>
        <w:rFonts w:cs="Arial"/>
        <w:sz w:val="16"/>
        <w:szCs w:val="16"/>
      </w:rPr>
      <w:t>2016 Adoption Institute Scoring Rubric</w:t>
    </w:r>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48"/>
      <w:gridCol w:w="3690"/>
      <w:gridCol w:w="3240"/>
      <w:gridCol w:w="1620"/>
    </w:tblGrid>
    <w:tr w:rsidR="00F70F35" w:rsidRPr="00527074">
      <w:tc>
        <w:tcPr>
          <w:tcW w:w="6048" w:type="dxa"/>
          <w:tcBorders>
            <w:top w:val="nil"/>
            <w:left w:val="nil"/>
            <w:bottom w:val="nil"/>
            <w:right w:val="single" w:sz="4" w:space="0" w:color="auto"/>
          </w:tcBorders>
        </w:tcPr>
        <w:p w:rsidR="00F70F35" w:rsidRPr="00E80B62" w:rsidRDefault="00F70F35" w:rsidP="00405088">
          <w:pPr>
            <w:pStyle w:val="Footer"/>
            <w:tabs>
              <w:tab w:val="clear" w:pos="4320"/>
              <w:tab w:val="right" w:pos="5565"/>
            </w:tabs>
            <w:rPr>
              <w:rFonts w:cs="Arial"/>
              <w:sz w:val="16"/>
              <w:szCs w:val="16"/>
            </w:rPr>
          </w:pPr>
          <w:r w:rsidRPr="00E80B62">
            <w:rPr>
              <w:rFonts w:cs="Arial"/>
              <w:sz w:val="16"/>
              <w:szCs w:val="16"/>
            </w:rPr>
            <w:t xml:space="preserve">SE Title: </w:t>
          </w:r>
        </w:p>
        <w:p w:rsidR="00F70F35" w:rsidRPr="001101AE" w:rsidRDefault="00F70F35" w:rsidP="00405088">
          <w:pPr>
            <w:pStyle w:val="Footer"/>
            <w:tabs>
              <w:tab w:val="clear" w:pos="4320"/>
              <w:tab w:val="right" w:pos="5565"/>
            </w:tabs>
            <w:rPr>
              <w:rFonts w:cs="Arial"/>
              <w:sz w:val="16"/>
              <w:szCs w:val="16"/>
            </w:rPr>
          </w:pPr>
          <w:r w:rsidRPr="00E80B62">
            <w:rPr>
              <w:rFonts w:cs="Arial"/>
              <w:sz w:val="16"/>
              <w:szCs w:val="16"/>
            </w:rPr>
            <w:t>ISBN:</w:t>
          </w:r>
          <w:r>
            <w:rPr>
              <w:rFonts w:cs="Arial"/>
              <w:sz w:val="18"/>
              <w:szCs w:val="16"/>
            </w:rPr>
            <w:t xml:space="preserve"> </w:t>
          </w:r>
        </w:p>
      </w:tc>
      <w:tc>
        <w:tcPr>
          <w:tcW w:w="3690" w:type="dxa"/>
          <w:tcBorders>
            <w:top w:val="nil"/>
            <w:left w:val="single" w:sz="4" w:space="0" w:color="auto"/>
            <w:bottom w:val="nil"/>
            <w:right w:val="nil"/>
          </w:tcBorders>
          <w:vAlign w:val="bottom"/>
        </w:tcPr>
        <w:p w:rsidR="00F70F35" w:rsidRPr="005A25DC" w:rsidRDefault="00F70F35" w:rsidP="00405088">
          <w:pPr>
            <w:pStyle w:val="Footer"/>
            <w:tabs>
              <w:tab w:val="clear" w:pos="4320"/>
              <w:tab w:val="clear" w:pos="8640"/>
            </w:tabs>
            <w:ind w:left="259"/>
            <w:rPr>
              <w:rFonts w:cs="Arial"/>
              <w:b/>
              <w:sz w:val="16"/>
              <w:szCs w:val="16"/>
            </w:rPr>
          </w:pPr>
          <w:r>
            <w:rPr>
              <w:rFonts w:cs="Arial"/>
              <w:b/>
              <w:color w:val="FF0000"/>
              <w:sz w:val="26"/>
              <w:szCs w:val="16"/>
            </w:rPr>
            <w:t xml:space="preserve">REVIEWER #: </w:t>
          </w:r>
          <w:r>
            <w:rPr>
              <w:rFonts w:cs="Arial"/>
              <w:b/>
              <w:sz w:val="26"/>
              <w:szCs w:val="16"/>
            </w:rPr>
            <w:t>____</w:t>
          </w:r>
          <w:r>
            <w:rPr>
              <w:rFonts w:cs="Arial"/>
              <w:b/>
              <w:sz w:val="26"/>
              <w:szCs w:val="16"/>
            </w:rPr>
            <w:softHyphen/>
          </w:r>
          <w:r>
            <w:rPr>
              <w:rFonts w:cs="Arial"/>
              <w:b/>
              <w:sz w:val="26"/>
              <w:szCs w:val="16"/>
            </w:rPr>
            <w:softHyphen/>
          </w:r>
          <w:r>
            <w:rPr>
              <w:rFonts w:cs="Arial"/>
              <w:b/>
              <w:sz w:val="26"/>
              <w:szCs w:val="16"/>
            </w:rPr>
            <w:softHyphen/>
            <w:t xml:space="preserve">______  </w:t>
          </w:r>
          <w:r>
            <w:rPr>
              <w:rFonts w:cs="Arial"/>
              <w:b/>
              <w:color w:val="FF0000"/>
              <w:sz w:val="16"/>
              <w:szCs w:val="16"/>
            </w:rPr>
            <w:t xml:space="preserve">                                   </w:t>
          </w:r>
        </w:p>
      </w:tc>
      <w:tc>
        <w:tcPr>
          <w:tcW w:w="3240" w:type="dxa"/>
          <w:tcBorders>
            <w:top w:val="nil"/>
            <w:left w:val="single" w:sz="4" w:space="0" w:color="auto"/>
            <w:bottom w:val="nil"/>
            <w:right w:val="nil"/>
          </w:tcBorders>
          <w:vAlign w:val="bottom"/>
        </w:tcPr>
        <w:p w:rsidR="00F70F35" w:rsidRPr="00170B89" w:rsidRDefault="00F70F35" w:rsidP="008432E9">
          <w:pPr>
            <w:pStyle w:val="Footer"/>
            <w:tabs>
              <w:tab w:val="clear" w:pos="4320"/>
              <w:tab w:val="clear" w:pos="8640"/>
            </w:tabs>
            <w:ind w:left="72"/>
            <w:jc w:val="right"/>
            <w:rPr>
              <w:rFonts w:cs="Arial"/>
              <w:b/>
              <w:sz w:val="16"/>
              <w:szCs w:val="16"/>
            </w:rPr>
          </w:pPr>
          <w:r w:rsidRPr="00170B89">
            <w:rPr>
              <w:rFonts w:cs="Arial"/>
              <w:b/>
              <w:sz w:val="26"/>
              <w:szCs w:val="16"/>
            </w:rPr>
            <w:t xml:space="preserve">PAGE  </w:t>
          </w:r>
          <w:r w:rsidR="008402FC">
            <w:fldChar w:fldCharType="begin"/>
          </w:r>
          <w:r>
            <w:instrText xml:space="preserve"> PAGE   \* MERGEFORMAT </w:instrText>
          </w:r>
          <w:r w:rsidR="008402FC">
            <w:fldChar w:fldCharType="separate"/>
          </w:r>
          <w:r w:rsidR="004B5A2A" w:rsidRPr="004B5A2A">
            <w:rPr>
              <w:rFonts w:cs="Arial"/>
              <w:b/>
              <w:noProof/>
              <w:sz w:val="26"/>
              <w:szCs w:val="16"/>
            </w:rPr>
            <w:t>29</w:t>
          </w:r>
          <w:r w:rsidR="008402FC">
            <w:rPr>
              <w:rFonts w:cs="Arial"/>
              <w:b/>
              <w:noProof/>
              <w:sz w:val="26"/>
              <w:szCs w:val="16"/>
            </w:rPr>
            <w:fldChar w:fldCharType="end"/>
          </w:r>
          <w:r>
            <w:rPr>
              <w:rFonts w:cs="Arial"/>
              <w:b/>
              <w:noProof/>
              <w:sz w:val="26"/>
              <w:szCs w:val="16"/>
            </w:rPr>
            <w:t xml:space="preserve"> Score Subtotal    </w:t>
          </w:r>
        </w:p>
      </w:tc>
      <w:tc>
        <w:tcPr>
          <w:tcW w:w="1620" w:type="dxa"/>
          <w:tcBorders>
            <w:top w:val="single" w:sz="4" w:space="0" w:color="auto"/>
            <w:left w:val="single" w:sz="4" w:space="0" w:color="auto"/>
            <w:bottom w:val="single" w:sz="4" w:space="0" w:color="auto"/>
            <w:right w:val="single" w:sz="4" w:space="0" w:color="auto"/>
          </w:tcBorders>
        </w:tcPr>
        <w:p w:rsidR="00F70F35" w:rsidRPr="00170B89" w:rsidRDefault="00F70F35" w:rsidP="00405088">
          <w:pPr>
            <w:pStyle w:val="Footer"/>
            <w:tabs>
              <w:tab w:val="clear" w:pos="4320"/>
              <w:tab w:val="clear" w:pos="8640"/>
            </w:tabs>
            <w:ind w:left="259"/>
            <w:jc w:val="right"/>
            <w:rPr>
              <w:rFonts w:cs="Arial"/>
              <w:b/>
              <w:sz w:val="26"/>
              <w:szCs w:val="16"/>
            </w:rPr>
          </w:pPr>
        </w:p>
      </w:tc>
    </w:tr>
  </w:tbl>
  <w:p w:rsidR="00F70F35" w:rsidRPr="006A5100" w:rsidRDefault="00F70F35" w:rsidP="00585F2F">
    <w:pPr>
      <w:pStyle w:val="Footer"/>
      <w:tabs>
        <w:tab w:val="left" w:pos="3416"/>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0F35" w:rsidRDefault="00F70F35" w:rsidP="0008757C">
      <w:r>
        <w:separator/>
      </w:r>
    </w:p>
  </w:footnote>
  <w:footnote w:type="continuationSeparator" w:id="0">
    <w:p w:rsidR="00F70F35" w:rsidRDefault="00F70F35" w:rsidP="000875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6923C" w:themeFill="accent3" w:themeFillShade="BF"/>
      <w:tblLook w:val="04A0" w:firstRow="1" w:lastRow="0" w:firstColumn="1" w:lastColumn="0" w:noHBand="0" w:noVBand="1"/>
    </w:tblPr>
    <w:tblGrid>
      <w:gridCol w:w="2087"/>
      <w:gridCol w:w="12529"/>
    </w:tblGrid>
    <w:tr w:rsidR="00F70F35">
      <w:tc>
        <w:tcPr>
          <w:tcW w:w="714" w:type="pct"/>
          <w:shd w:val="clear" w:color="auto" w:fill="76923C" w:themeFill="accent3" w:themeFillShade="BF"/>
          <w:vAlign w:val="center"/>
        </w:tcPr>
        <w:p w:rsidR="00F70F35" w:rsidRDefault="00F70F35" w:rsidP="0026397A">
          <w:pPr>
            <w:jc w:val="center"/>
          </w:pPr>
          <w:r>
            <w:br w:type="page"/>
          </w:r>
          <w:r>
            <w:br w:type="page"/>
          </w:r>
          <w:r>
            <w:rPr>
              <w:noProof/>
            </w:rPr>
            <w:drawing>
              <wp:inline distT="0" distB="0" distL="0" distR="0">
                <wp:extent cx="1036320" cy="426720"/>
                <wp:effectExtent l="19050" t="0" r="0" b="0"/>
                <wp:docPr id="3" name="Picture 3" descr="jj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jj"/>
                        <pic:cNvPicPr>
                          <a:picLocks noChangeAspect="1" noChangeArrowheads="1"/>
                        </pic:cNvPicPr>
                      </pic:nvPicPr>
                      <pic:blipFill>
                        <a:blip r:embed="rId1"/>
                        <a:srcRect/>
                        <a:stretch>
                          <a:fillRect/>
                        </a:stretch>
                      </pic:blipFill>
                      <pic:spPr bwMode="auto">
                        <a:xfrm>
                          <a:off x="0" y="0"/>
                          <a:ext cx="1036320" cy="426720"/>
                        </a:xfrm>
                        <a:prstGeom prst="rect">
                          <a:avLst/>
                        </a:prstGeom>
                        <a:noFill/>
                        <a:ln w="9525">
                          <a:noFill/>
                          <a:miter lim="800000"/>
                          <a:headEnd/>
                          <a:tailEnd/>
                        </a:ln>
                      </pic:spPr>
                    </pic:pic>
                  </a:graphicData>
                </a:graphic>
              </wp:inline>
            </w:drawing>
          </w:r>
        </w:p>
      </w:tc>
      <w:tc>
        <w:tcPr>
          <w:tcW w:w="4286" w:type="pct"/>
          <w:shd w:val="clear" w:color="auto" w:fill="76923C" w:themeFill="accent3" w:themeFillShade="BF"/>
        </w:tcPr>
        <w:p w:rsidR="00F70F35" w:rsidRPr="00F70F35" w:rsidRDefault="00F70F35" w:rsidP="0026397A">
          <w:pPr>
            <w:rPr>
              <w:sz w:val="36"/>
              <w:szCs w:val="36"/>
            </w:rPr>
          </w:pPr>
          <w:r w:rsidRPr="00F70F35">
            <w:rPr>
              <w:sz w:val="36"/>
              <w:szCs w:val="36"/>
            </w:rPr>
            <w:t>FORM F.13 Citation Alignment and Scoring Rubric – Social Studies Economics (Secondary)</w:t>
          </w:r>
        </w:p>
        <w:p w:rsidR="00F70F35" w:rsidRPr="00A6202F" w:rsidRDefault="00F70F35" w:rsidP="00E80B62">
          <w:pPr>
            <w:jc w:val="center"/>
            <w:rPr>
              <w:szCs w:val="36"/>
            </w:rPr>
          </w:pPr>
          <w:r w:rsidRPr="00F70F35">
            <w:rPr>
              <w:szCs w:val="36"/>
            </w:rPr>
            <w:t>2016 Adoption Institute Grade K-12 Social Studies</w:t>
          </w:r>
        </w:p>
      </w:tc>
    </w:tr>
  </w:tbl>
  <w:p w:rsidR="00F70F35" w:rsidRPr="00CD59D6" w:rsidRDefault="00F70F35" w:rsidP="00CD59D6">
    <w:pPr>
      <w:tabs>
        <w:tab w:val="left" w:pos="1200"/>
      </w:tabs>
      <w:ind w:left="6480"/>
    </w:pPr>
    <w:r w:rsidRPr="00CD59D6">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0F35" w:rsidRPr="00DD08F1" w:rsidRDefault="00F70F35" w:rsidP="0008757C">
    <w:pPr>
      <w:pStyle w:val="Footer"/>
      <w:rPr>
        <w:sz w:val="16"/>
      </w:rPr>
    </w:pPr>
    <w:r>
      <w:t>Introduction to the template</w:t>
    </w:r>
  </w:p>
  <w:p w:rsidR="00F70F35" w:rsidRDefault="00F70F35" w:rsidP="000875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690075"/>
    <w:multiLevelType w:val="hybridMultilevel"/>
    <w:tmpl w:val="2CDE93E6"/>
    <w:lvl w:ilvl="0" w:tplc="55C00396">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B1777E0"/>
    <w:multiLevelType w:val="multilevel"/>
    <w:tmpl w:val="4F8AE370"/>
    <w:styleLink w:val="Style1"/>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Wingdings" w:hAnsi="Wingdings" w:cs="Courier New" w:hint="default"/>
      </w:rPr>
    </w:lvl>
    <w:lvl w:ilvl="2">
      <w:start w:val="1"/>
      <w:numFmt w:val="bullet"/>
      <w:lvlText w:val="o"/>
      <w:lvlJc w:val="left"/>
      <w:pPr>
        <w:ind w:left="2160" w:hanging="360"/>
      </w:pPr>
      <w:rPr>
        <w:rFonts w:ascii="Cambria" w:hAnsi="Cambria"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CA407ED"/>
    <w:multiLevelType w:val="multilevel"/>
    <w:tmpl w:val="312CD332"/>
    <w:name w:val="NM Std Bnch Style2"/>
    <w:lvl w:ilvl="0">
      <w:start w:val="1"/>
      <w:numFmt w:val="upperRoman"/>
      <w:lvlText w:val="%1."/>
      <w:lvlJc w:val="left"/>
      <w:pPr>
        <w:tabs>
          <w:tab w:val="num" w:pos="432"/>
        </w:tabs>
        <w:ind w:left="432" w:hanging="432"/>
      </w:pPr>
      <w:rPr>
        <w:rFonts w:ascii="Times New Roman" w:hAnsi="Times New Roman" w:hint="default"/>
        <w:b/>
        <w:i w:val="0"/>
        <w:sz w:val="24"/>
      </w:rPr>
    </w:lvl>
    <w:lvl w:ilvl="1">
      <w:start w:val="1"/>
      <w:numFmt w:val="upperLetter"/>
      <w:lvlText w:val="%1-%2."/>
      <w:lvlJc w:val="left"/>
      <w:pPr>
        <w:tabs>
          <w:tab w:val="num" w:pos="360"/>
        </w:tabs>
        <w:ind w:left="864" w:hanging="576"/>
      </w:pPr>
      <w:rPr>
        <w:rFonts w:ascii="Times New Roman" w:hAnsi="Times New Roman" w:hint="default"/>
        <w:b/>
        <w:i w:val="0"/>
        <w:sz w:val="24"/>
      </w:rPr>
    </w:lvl>
    <w:lvl w:ilvl="2">
      <w:start w:val="1"/>
      <w:numFmt w:val="decimal"/>
      <w:lvlText w:val="%1-%2(%3)."/>
      <w:lvlJc w:val="left"/>
      <w:pPr>
        <w:tabs>
          <w:tab w:val="num" w:pos="864"/>
        </w:tabs>
        <w:ind w:left="1440" w:hanging="792"/>
      </w:pPr>
      <w:rPr>
        <w:rFonts w:ascii="Times New Roman" w:hAnsi="Times New Roman" w:hint="default"/>
        <w:b w:val="0"/>
        <w:i w:val="0"/>
        <w:sz w:val="24"/>
      </w:rPr>
    </w:lvl>
    <w:lvl w:ilvl="3">
      <w:start w:val="1"/>
      <w:numFmt w:val="lowerLetter"/>
      <w:lvlText w:val="%1-%2(%3)%4."/>
      <w:lvlJc w:val="left"/>
      <w:pPr>
        <w:tabs>
          <w:tab w:val="num" w:pos="792"/>
        </w:tabs>
        <w:ind w:left="1728" w:hanging="648"/>
      </w:pPr>
      <w:rPr>
        <w:rFonts w:ascii="Times New Roman" w:hAnsi="Times New Roman" w:hint="default"/>
        <w:sz w:val="24"/>
      </w:rPr>
    </w:lvl>
    <w:lvl w:ilvl="4">
      <w:start w:val="1"/>
      <w:numFmt w:val="lowerRoman"/>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217248A1"/>
    <w:multiLevelType w:val="hybridMultilevel"/>
    <w:tmpl w:val="06B216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2C5FE8"/>
    <w:multiLevelType w:val="hybridMultilevel"/>
    <w:tmpl w:val="224AD58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DE92646"/>
    <w:multiLevelType w:val="hybridMultilevel"/>
    <w:tmpl w:val="9AEE0A44"/>
    <w:lvl w:ilvl="0" w:tplc="16C602B4">
      <w:start w:val="1"/>
      <w:numFmt w:val="decimal"/>
      <w:lvlText w:val="%1."/>
      <w:lvlJc w:val="left"/>
      <w:pPr>
        <w:ind w:left="360" w:hanging="360"/>
      </w:pPr>
      <w:rPr>
        <w:rFonts w:hint="default"/>
        <w:b/>
        <w:color w:val="2020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F0D6635"/>
    <w:multiLevelType w:val="hybridMultilevel"/>
    <w:tmpl w:val="FC34F238"/>
    <w:lvl w:ilvl="0" w:tplc="CFDE19EC">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F1D49E5"/>
    <w:multiLevelType w:val="hybridMultilevel"/>
    <w:tmpl w:val="40208D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3"/>
  </w:num>
  <w:num w:numId="4">
    <w:abstractNumId w:val="4"/>
  </w:num>
  <w:num w:numId="5">
    <w:abstractNumId w:val="5"/>
  </w:num>
  <w:num w:numId="6">
    <w:abstractNumId w:val="0"/>
  </w:num>
  <w:num w:numId="7">
    <w:abstractNumId w:val="6"/>
  </w:num>
  <w:num w:numId="8">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revisionView w:inkAnnotations="0"/>
  <w:documentProtection w:edit="forms" w:formatting="1" w:enforcement="1" w:cryptProviderType="rsaFull" w:cryptAlgorithmClass="hash" w:cryptAlgorithmType="typeAny" w:cryptAlgorithmSid="4" w:cryptSpinCount="100000" w:hash="kczH5Whlh8bqcDljprU1Ce+KgNI=" w:salt="+OBAV1geb+MF5xVGjAT1OA=="/>
  <w:defaultTabStop w:val="432"/>
  <w:drawingGridHorizontalSpacing w:val="100"/>
  <w:drawingGridVerticalSpacing w:val="106"/>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579"/>
    <w:rsid w:val="00000130"/>
    <w:rsid w:val="0000042A"/>
    <w:rsid w:val="000014FE"/>
    <w:rsid w:val="00003018"/>
    <w:rsid w:val="00004979"/>
    <w:rsid w:val="00004EE4"/>
    <w:rsid w:val="00006A5C"/>
    <w:rsid w:val="00007035"/>
    <w:rsid w:val="000075DB"/>
    <w:rsid w:val="00007D32"/>
    <w:rsid w:val="00007F49"/>
    <w:rsid w:val="00010486"/>
    <w:rsid w:val="00010E82"/>
    <w:rsid w:val="00012D81"/>
    <w:rsid w:val="00013C12"/>
    <w:rsid w:val="00013E0A"/>
    <w:rsid w:val="00014DE1"/>
    <w:rsid w:val="000157C2"/>
    <w:rsid w:val="0001606E"/>
    <w:rsid w:val="00017387"/>
    <w:rsid w:val="0001743B"/>
    <w:rsid w:val="000174D7"/>
    <w:rsid w:val="00020134"/>
    <w:rsid w:val="00020D20"/>
    <w:rsid w:val="0002273D"/>
    <w:rsid w:val="00022EC3"/>
    <w:rsid w:val="0002445E"/>
    <w:rsid w:val="00024AAA"/>
    <w:rsid w:val="00033366"/>
    <w:rsid w:val="000341DE"/>
    <w:rsid w:val="0003429D"/>
    <w:rsid w:val="0003710B"/>
    <w:rsid w:val="00037F1E"/>
    <w:rsid w:val="00040FD8"/>
    <w:rsid w:val="000411F5"/>
    <w:rsid w:val="000412AC"/>
    <w:rsid w:val="00043196"/>
    <w:rsid w:val="00043BAD"/>
    <w:rsid w:val="00044161"/>
    <w:rsid w:val="000444AA"/>
    <w:rsid w:val="0004480C"/>
    <w:rsid w:val="00044F70"/>
    <w:rsid w:val="00046206"/>
    <w:rsid w:val="0004772D"/>
    <w:rsid w:val="0004792E"/>
    <w:rsid w:val="00047AF9"/>
    <w:rsid w:val="00047B4F"/>
    <w:rsid w:val="00051186"/>
    <w:rsid w:val="00051213"/>
    <w:rsid w:val="00051601"/>
    <w:rsid w:val="00053274"/>
    <w:rsid w:val="0005477C"/>
    <w:rsid w:val="000564D6"/>
    <w:rsid w:val="000566D6"/>
    <w:rsid w:val="000568FD"/>
    <w:rsid w:val="00056E0E"/>
    <w:rsid w:val="000578C6"/>
    <w:rsid w:val="0006074A"/>
    <w:rsid w:val="00060865"/>
    <w:rsid w:val="00061033"/>
    <w:rsid w:val="000612A6"/>
    <w:rsid w:val="000616B6"/>
    <w:rsid w:val="000619AD"/>
    <w:rsid w:val="0006268A"/>
    <w:rsid w:val="000659B1"/>
    <w:rsid w:val="00066E5E"/>
    <w:rsid w:val="00071F4A"/>
    <w:rsid w:val="000743F3"/>
    <w:rsid w:val="00075C69"/>
    <w:rsid w:val="000768B3"/>
    <w:rsid w:val="0007723E"/>
    <w:rsid w:val="00080B2B"/>
    <w:rsid w:val="0008179D"/>
    <w:rsid w:val="00081CE1"/>
    <w:rsid w:val="00082041"/>
    <w:rsid w:val="000822CF"/>
    <w:rsid w:val="00084CDC"/>
    <w:rsid w:val="0008598D"/>
    <w:rsid w:val="00085A02"/>
    <w:rsid w:val="00085AFC"/>
    <w:rsid w:val="0008739B"/>
    <w:rsid w:val="0008757C"/>
    <w:rsid w:val="000902F0"/>
    <w:rsid w:val="00090E9F"/>
    <w:rsid w:val="00094AA8"/>
    <w:rsid w:val="00094B70"/>
    <w:rsid w:val="000952FE"/>
    <w:rsid w:val="0009553E"/>
    <w:rsid w:val="0009736C"/>
    <w:rsid w:val="000A3673"/>
    <w:rsid w:val="000A4AC5"/>
    <w:rsid w:val="000A5EAD"/>
    <w:rsid w:val="000A5F1F"/>
    <w:rsid w:val="000A749E"/>
    <w:rsid w:val="000A7FFC"/>
    <w:rsid w:val="000B089E"/>
    <w:rsid w:val="000B18D2"/>
    <w:rsid w:val="000B23EA"/>
    <w:rsid w:val="000B2D7F"/>
    <w:rsid w:val="000B4BEA"/>
    <w:rsid w:val="000B66AE"/>
    <w:rsid w:val="000B6A30"/>
    <w:rsid w:val="000B73A9"/>
    <w:rsid w:val="000C0DC3"/>
    <w:rsid w:val="000C3BFF"/>
    <w:rsid w:val="000C7947"/>
    <w:rsid w:val="000C7AF4"/>
    <w:rsid w:val="000C7B56"/>
    <w:rsid w:val="000D1F55"/>
    <w:rsid w:val="000D2234"/>
    <w:rsid w:val="000D4C0A"/>
    <w:rsid w:val="000D51E7"/>
    <w:rsid w:val="000E03F0"/>
    <w:rsid w:val="000E1130"/>
    <w:rsid w:val="000E242C"/>
    <w:rsid w:val="000E31C9"/>
    <w:rsid w:val="000E366B"/>
    <w:rsid w:val="000E3C60"/>
    <w:rsid w:val="000E3EDE"/>
    <w:rsid w:val="000E4CC7"/>
    <w:rsid w:val="000E596E"/>
    <w:rsid w:val="000E5D31"/>
    <w:rsid w:val="000E5E24"/>
    <w:rsid w:val="000E6199"/>
    <w:rsid w:val="000E6E3D"/>
    <w:rsid w:val="000E6F34"/>
    <w:rsid w:val="000F1554"/>
    <w:rsid w:val="000F1D25"/>
    <w:rsid w:val="000F30AE"/>
    <w:rsid w:val="000F39AE"/>
    <w:rsid w:val="000F4ACD"/>
    <w:rsid w:val="000F4DDB"/>
    <w:rsid w:val="000F4F46"/>
    <w:rsid w:val="000F511E"/>
    <w:rsid w:val="000F5397"/>
    <w:rsid w:val="000F615E"/>
    <w:rsid w:val="000F7868"/>
    <w:rsid w:val="00100839"/>
    <w:rsid w:val="00101255"/>
    <w:rsid w:val="001024B8"/>
    <w:rsid w:val="00104882"/>
    <w:rsid w:val="00104A7C"/>
    <w:rsid w:val="00104F80"/>
    <w:rsid w:val="001101AE"/>
    <w:rsid w:val="00111D06"/>
    <w:rsid w:val="00112215"/>
    <w:rsid w:val="00112C35"/>
    <w:rsid w:val="00112C7C"/>
    <w:rsid w:val="00112DBB"/>
    <w:rsid w:val="0011422C"/>
    <w:rsid w:val="00114D42"/>
    <w:rsid w:val="0011612F"/>
    <w:rsid w:val="0012034A"/>
    <w:rsid w:val="001203F0"/>
    <w:rsid w:val="00121807"/>
    <w:rsid w:val="00121988"/>
    <w:rsid w:val="00121FC9"/>
    <w:rsid w:val="00126B54"/>
    <w:rsid w:val="00130DC3"/>
    <w:rsid w:val="0013137F"/>
    <w:rsid w:val="00132BF3"/>
    <w:rsid w:val="00133531"/>
    <w:rsid w:val="00134DA9"/>
    <w:rsid w:val="00134DB6"/>
    <w:rsid w:val="00135364"/>
    <w:rsid w:val="00136332"/>
    <w:rsid w:val="00136D54"/>
    <w:rsid w:val="00141941"/>
    <w:rsid w:val="001428D7"/>
    <w:rsid w:val="00143F1C"/>
    <w:rsid w:val="0014411B"/>
    <w:rsid w:val="00144C35"/>
    <w:rsid w:val="00147803"/>
    <w:rsid w:val="001508C3"/>
    <w:rsid w:val="00150906"/>
    <w:rsid w:val="00151BD4"/>
    <w:rsid w:val="00151EFF"/>
    <w:rsid w:val="00152905"/>
    <w:rsid w:val="001535AB"/>
    <w:rsid w:val="001551DA"/>
    <w:rsid w:val="00157A86"/>
    <w:rsid w:val="00161462"/>
    <w:rsid w:val="001638F6"/>
    <w:rsid w:val="001645A3"/>
    <w:rsid w:val="00164E3C"/>
    <w:rsid w:val="00165461"/>
    <w:rsid w:val="00166570"/>
    <w:rsid w:val="001674E1"/>
    <w:rsid w:val="00170B89"/>
    <w:rsid w:val="001717D5"/>
    <w:rsid w:val="00173652"/>
    <w:rsid w:val="001755C1"/>
    <w:rsid w:val="00175C3C"/>
    <w:rsid w:val="00176478"/>
    <w:rsid w:val="0017671D"/>
    <w:rsid w:val="001769F3"/>
    <w:rsid w:val="001776DE"/>
    <w:rsid w:val="0018098B"/>
    <w:rsid w:val="001817A9"/>
    <w:rsid w:val="00182B08"/>
    <w:rsid w:val="001833B7"/>
    <w:rsid w:val="00184E39"/>
    <w:rsid w:val="00190F91"/>
    <w:rsid w:val="00193DB4"/>
    <w:rsid w:val="001943EA"/>
    <w:rsid w:val="00194919"/>
    <w:rsid w:val="00195082"/>
    <w:rsid w:val="00195C16"/>
    <w:rsid w:val="001A0590"/>
    <w:rsid w:val="001A06C9"/>
    <w:rsid w:val="001A0975"/>
    <w:rsid w:val="001A0995"/>
    <w:rsid w:val="001A11A3"/>
    <w:rsid w:val="001A159F"/>
    <w:rsid w:val="001A174B"/>
    <w:rsid w:val="001A1DC7"/>
    <w:rsid w:val="001A2D80"/>
    <w:rsid w:val="001A2EC0"/>
    <w:rsid w:val="001A3082"/>
    <w:rsid w:val="001A33FC"/>
    <w:rsid w:val="001A3D8B"/>
    <w:rsid w:val="001A4CEA"/>
    <w:rsid w:val="001B194F"/>
    <w:rsid w:val="001B2BD0"/>
    <w:rsid w:val="001B4101"/>
    <w:rsid w:val="001B4948"/>
    <w:rsid w:val="001B4A8B"/>
    <w:rsid w:val="001B4B87"/>
    <w:rsid w:val="001B630E"/>
    <w:rsid w:val="001B713E"/>
    <w:rsid w:val="001B795A"/>
    <w:rsid w:val="001C0B0A"/>
    <w:rsid w:val="001C1EE9"/>
    <w:rsid w:val="001C4CFE"/>
    <w:rsid w:val="001C6188"/>
    <w:rsid w:val="001C6611"/>
    <w:rsid w:val="001D0623"/>
    <w:rsid w:val="001D08F3"/>
    <w:rsid w:val="001D2240"/>
    <w:rsid w:val="001D3C83"/>
    <w:rsid w:val="001D4423"/>
    <w:rsid w:val="001D4C47"/>
    <w:rsid w:val="001D4E2A"/>
    <w:rsid w:val="001D6946"/>
    <w:rsid w:val="001D7BF7"/>
    <w:rsid w:val="001E074E"/>
    <w:rsid w:val="001E2767"/>
    <w:rsid w:val="001E340A"/>
    <w:rsid w:val="001E34F0"/>
    <w:rsid w:val="001E442D"/>
    <w:rsid w:val="001E4F3E"/>
    <w:rsid w:val="001E72B9"/>
    <w:rsid w:val="001E76B7"/>
    <w:rsid w:val="001F28EC"/>
    <w:rsid w:val="001F5D7B"/>
    <w:rsid w:val="001F5F06"/>
    <w:rsid w:val="001F6453"/>
    <w:rsid w:val="001F65C8"/>
    <w:rsid w:val="001F65F8"/>
    <w:rsid w:val="00200341"/>
    <w:rsid w:val="00201053"/>
    <w:rsid w:val="0020161A"/>
    <w:rsid w:val="0020211C"/>
    <w:rsid w:val="0020274B"/>
    <w:rsid w:val="002031E6"/>
    <w:rsid w:val="00203303"/>
    <w:rsid w:val="00205B04"/>
    <w:rsid w:val="0020645D"/>
    <w:rsid w:val="002067DA"/>
    <w:rsid w:val="00207CBA"/>
    <w:rsid w:val="00207FEF"/>
    <w:rsid w:val="0021043B"/>
    <w:rsid w:val="00212CFE"/>
    <w:rsid w:val="00212F41"/>
    <w:rsid w:val="002138DE"/>
    <w:rsid w:val="00214438"/>
    <w:rsid w:val="00215411"/>
    <w:rsid w:val="00215B4A"/>
    <w:rsid w:val="00215FD3"/>
    <w:rsid w:val="00217236"/>
    <w:rsid w:val="002211E3"/>
    <w:rsid w:val="0022161A"/>
    <w:rsid w:val="00221AE2"/>
    <w:rsid w:val="002223C7"/>
    <w:rsid w:val="00222C6D"/>
    <w:rsid w:val="002237B2"/>
    <w:rsid w:val="00223E4E"/>
    <w:rsid w:val="00223FF8"/>
    <w:rsid w:val="002248E9"/>
    <w:rsid w:val="00224B26"/>
    <w:rsid w:val="00224F06"/>
    <w:rsid w:val="00224FFA"/>
    <w:rsid w:val="00227A25"/>
    <w:rsid w:val="0023024C"/>
    <w:rsid w:val="0023052E"/>
    <w:rsid w:val="00231894"/>
    <w:rsid w:val="0023231F"/>
    <w:rsid w:val="00232437"/>
    <w:rsid w:val="00232472"/>
    <w:rsid w:val="002333F5"/>
    <w:rsid w:val="00234CDF"/>
    <w:rsid w:val="002350C9"/>
    <w:rsid w:val="002357DE"/>
    <w:rsid w:val="00235D4E"/>
    <w:rsid w:val="00237BC9"/>
    <w:rsid w:val="00240C25"/>
    <w:rsid w:val="00240E98"/>
    <w:rsid w:val="00241D2B"/>
    <w:rsid w:val="00242349"/>
    <w:rsid w:val="00243FD3"/>
    <w:rsid w:val="00245158"/>
    <w:rsid w:val="00246298"/>
    <w:rsid w:val="00251BC1"/>
    <w:rsid w:val="00253319"/>
    <w:rsid w:val="00253500"/>
    <w:rsid w:val="002546E5"/>
    <w:rsid w:val="00254AD9"/>
    <w:rsid w:val="0025525A"/>
    <w:rsid w:val="0025562A"/>
    <w:rsid w:val="00255F58"/>
    <w:rsid w:val="002560A8"/>
    <w:rsid w:val="0026006D"/>
    <w:rsid w:val="002605F6"/>
    <w:rsid w:val="00263222"/>
    <w:rsid w:val="0026383B"/>
    <w:rsid w:val="0026397A"/>
    <w:rsid w:val="002650C4"/>
    <w:rsid w:val="00265C23"/>
    <w:rsid w:val="00267568"/>
    <w:rsid w:val="00267E51"/>
    <w:rsid w:val="00271D84"/>
    <w:rsid w:val="0027312A"/>
    <w:rsid w:val="002735AE"/>
    <w:rsid w:val="00273D09"/>
    <w:rsid w:val="00274B50"/>
    <w:rsid w:val="00274E35"/>
    <w:rsid w:val="002768F9"/>
    <w:rsid w:val="00276A28"/>
    <w:rsid w:val="00276D53"/>
    <w:rsid w:val="00277DCC"/>
    <w:rsid w:val="00277EA5"/>
    <w:rsid w:val="00277F14"/>
    <w:rsid w:val="00281A27"/>
    <w:rsid w:val="00285351"/>
    <w:rsid w:val="002854A5"/>
    <w:rsid w:val="00285CFF"/>
    <w:rsid w:val="002874FE"/>
    <w:rsid w:val="0028750D"/>
    <w:rsid w:val="00293257"/>
    <w:rsid w:val="00293C85"/>
    <w:rsid w:val="00293DBD"/>
    <w:rsid w:val="0029464C"/>
    <w:rsid w:val="00296DA9"/>
    <w:rsid w:val="00297013"/>
    <w:rsid w:val="002970FB"/>
    <w:rsid w:val="00297E45"/>
    <w:rsid w:val="002A11AC"/>
    <w:rsid w:val="002A144E"/>
    <w:rsid w:val="002A1A4A"/>
    <w:rsid w:val="002A2BE5"/>
    <w:rsid w:val="002A369F"/>
    <w:rsid w:val="002A40D3"/>
    <w:rsid w:val="002A593F"/>
    <w:rsid w:val="002A64B8"/>
    <w:rsid w:val="002A7D24"/>
    <w:rsid w:val="002B02A4"/>
    <w:rsid w:val="002B0832"/>
    <w:rsid w:val="002B0E3C"/>
    <w:rsid w:val="002B17C9"/>
    <w:rsid w:val="002B1C67"/>
    <w:rsid w:val="002B3282"/>
    <w:rsid w:val="002B34A1"/>
    <w:rsid w:val="002B5F95"/>
    <w:rsid w:val="002B7061"/>
    <w:rsid w:val="002B73D5"/>
    <w:rsid w:val="002C012C"/>
    <w:rsid w:val="002C182C"/>
    <w:rsid w:val="002C207E"/>
    <w:rsid w:val="002C3255"/>
    <w:rsid w:val="002C4A78"/>
    <w:rsid w:val="002C5417"/>
    <w:rsid w:val="002C5456"/>
    <w:rsid w:val="002C5C39"/>
    <w:rsid w:val="002C652E"/>
    <w:rsid w:val="002C6BCA"/>
    <w:rsid w:val="002D0F3D"/>
    <w:rsid w:val="002D2FE9"/>
    <w:rsid w:val="002D5A0E"/>
    <w:rsid w:val="002D6C29"/>
    <w:rsid w:val="002D6EBD"/>
    <w:rsid w:val="002D7D8C"/>
    <w:rsid w:val="002E43B6"/>
    <w:rsid w:val="002E60ED"/>
    <w:rsid w:val="002E65A7"/>
    <w:rsid w:val="002E7666"/>
    <w:rsid w:val="002E7F3E"/>
    <w:rsid w:val="002F1B40"/>
    <w:rsid w:val="002F3A3C"/>
    <w:rsid w:val="002F5CC2"/>
    <w:rsid w:val="002F5DD6"/>
    <w:rsid w:val="002F6DB2"/>
    <w:rsid w:val="00300115"/>
    <w:rsid w:val="00301A08"/>
    <w:rsid w:val="00302148"/>
    <w:rsid w:val="00302D9C"/>
    <w:rsid w:val="00303847"/>
    <w:rsid w:val="00306A9D"/>
    <w:rsid w:val="003076D6"/>
    <w:rsid w:val="00307D22"/>
    <w:rsid w:val="00310200"/>
    <w:rsid w:val="00310743"/>
    <w:rsid w:val="003134DA"/>
    <w:rsid w:val="00315C7F"/>
    <w:rsid w:val="0031606B"/>
    <w:rsid w:val="00317189"/>
    <w:rsid w:val="0031783A"/>
    <w:rsid w:val="00317FD9"/>
    <w:rsid w:val="00320499"/>
    <w:rsid w:val="0032175D"/>
    <w:rsid w:val="00321AB3"/>
    <w:rsid w:val="00321C57"/>
    <w:rsid w:val="00322267"/>
    <w:rsid w:val="003231F3"/>
    <w:rsid w:val="00324458"/>
    <w:rsid w:val="00325BD8"/>
    <w:rsid w:val="00326981"/>
    <w:rsid w:val="00327818"/>
    <w:rsid w:val="00330B93"/>
    <w:rsid w:val="00332DF5"/>
    <w:rsid w:val="00334910"/>
    <w:rsid w:val="00334918"/>
    <w:rsid w:val="00334FFC"/>
    <w:rsid w:val="00335182"/>
    <w:rsid w:val="00337DC2"/>
    <w:rsid w:val="00337FC1"/>
    <w:rsid w:val="00341E87"/>
    <w:rsid w:val="003424BB"/>
    <w:rsid w:val="003429AC"/>
    <w:rsid w:val="00343462"/>
    <w:rsid w:val="00343808"/>
    <w:rsid w:val="00343F24"/>
    <w:rsid w:val="00344914"/>
    <w:rsid w:val="00346869"/>
    <w:rsid w:val="00346958"/>
    <w:rsid w:val="00346D7C"/>
    <w:rsid w:val="003471A9"/>
    <w:rsid w:val="00347AD4"/>
    <w:rsid w:val="00351DB5"/>
    <w:rsid w:val="00352386"/>
    <w:rsid w:val="00352F9D"/>
    <w:rsid w:val="00353B3C"/>
    <w:rsid w:val="0035462C"/>
    <w:rsid w:val="00354BA3"/>
    <w:rsid w:val="0035516E"/>
    <w:rsid w:val="00357485"/>
    <w:rsid w:val="00357A81"/>
    <w:rsid w:val="00361582"/>
    <w:rsid w:val="003621E5"/>
    <w:rsid w:val="00362732"/>
    <w:rsid w:val="00363CBB"/>
    <w:rsid w:val="00364F30"/>
    <w:rsid w:val="00365CE0"/>
    <w:rsid w:val="003670C0"/>
    <w:rsid w:val="00367211"/>
    <w:rsid w:val="0037047E"/>
    <w:rsid w:val="00370618"/>
    <w:rsid w:val="003717BD"/>
    <w:rsid w:val="00371C7E"/>
    <w:rsid w:val="0037242E"/>
    <w:rsid w:val="00373079"/>
    <w:rsid w:val="003732EC"/>
    <w:rsid w:val="003745FA"/>
    <w:rsid w:val="00374882"/>
    <w:rsid w:val="0037675F"/>
    <w:rsid w:val="0038102A"/>
    <w:rsid w:val="00381690"/>
    <w:rsid w:val="003827B5"/>
    <w:rsid w:val="0038311E"/>
    <w:rsid w:val="00383D78"/>
    <w:rsid w:val="003841CC"/>
    <w:rsid w:val="00384927"/>
    <w:rsid w:val="00385A28"/>
    <w:rsid w:val="00386217"/>
    <w:rsid w:val="0038633A"/>
    <w:rsid w:val="003866EC"/>
    <w:rsid w:val="003873A8"/>
    <w:rsid w:val="0038770C"/>
    <w:rsid w:val="00390B3F"/>
    <w:rsid w:val="00391208"/>
    <w:rsid w:val="00392B2F"/>
    <w:rsid w:val="00393508"/>
    <w:rsid w:val="00393990"/>
    <w:rsid w:val="0039565B"/>
    <w:rsid w:val="00396096"/>
    <w:rsid w:val="003963F0"/>
    <w:rsid w:val="003A058C"/>
    <w:rsid w:val="003A1339"/>
    <w:rsid w:val="003A3E90"/>
    <w:rsid w:val="003A4AF3"/>
    <w:rsid w:val="003A4D8C"/>
    <w:rsid w:val="003A701A"/>
    <w:rsid w:val="003A7BB9"/>
    <w:rsid w:val="003B020F"/>
    <w:rsid w:val="003B25BB"/>
    <w:rsid w:val="003B26D5"/>
    <w:rsid w:val="003B2C80"/>
    <w:rsid w:val="003B2EC2"/>
    <w:rsid w:val="003B4EBA"/>
    <w:rsid w:val="003B52A7"/>
    <w:rsid w:val="003B5D32"/>
    <w:rsid w:val="003B68D1"/>
    <w:rsid w:val="003B6D41"/>
    <w:rsid w:val="003B7EE3"/>
    <w:rsid w:val="003C033E"/>
    <w:rsid w:val="003C0394"/>
    <w:rsid w:val="003C07E2"/>
    <w:rsid w:val="003C0D07"/>
    <w:rsid w:val="003C1E03"/>
    <w:rsid w:val="003C288E"/>
    <w:rsid w:val="003C51EB"/>
    <w:rsid w:val="003C6492"/>
    <w:rsid w:val="003C6620"/>
    <w:rsid w:val="003D0D9B"/>
    <w:rsid w:val="003D17A3"/>
    <w:rsid w:val="003D195F"/>
    <w:rsid w:val="003D3B77"/>
    <w:rsid w:val="003D3BB7"/>
    <w:rsid w:val="003D3CEA"/>
    <w:rsid w:val="003D3FB0"/>
    <w:rsid w:val="003D4953"/>
    <w:rsid w:val="003D636B"/>
    <w:rsid w:val="003E0E16"/>
    <w:rsid w:val="003E14F0"/>
    <w:rsid w:val="003E1742"/>
    <w:rsid w:val="003E3B40"/>
    <w:rsid w:val="003E3EE7"/>
    <w:rsid w:val="003E4A84"/>
    <w:rsid w:val="003E5A66"/>
    <w:rsid w:val="003E5C25"/>
    <w:rsid w:val="003E636E"/>
    <w:rsid w:val="003E703C"/>
    <w:rsid w:val="003E7AF5"/>
    <w:rsid w:val="003F01B3"/>
    <w:rsid w:val="003F21F6"/>
    <w:rsid w:val="003F3A97"/>
    <w:rsid w:val="003F4213"/>
    <w:rsid w:val="003F4954"/>
    <w:rsid w:val="003F551A"/>
    <w:rsid w:val="003F5A9A"/>
    <w:rsid w:val="0040016C"/>
    <w:rsid w:val="00402673"/>
    <w:rsid w:val="00405088"/>
    <w:rsid w:val="004055C0"/>
    <w:rsid w:val="00410C10"/>
    <w:rsid w:val="00411B19"/>
    <w:rsid w:val="00412087"/>
    <w:rsid w:val="0041232C"/>
    <w:rsid w:val="0041369C"/>
    <w:rsid w:val="00414A47"/>
    <w:rsid w:val="00414D1E"/>
    <w:rsid w:val="00414E37"/>
    <w:rsid w:val="00414FC6"/>
    <w:rsid w:val="00417B3C"/>
    <w:rsid w:val="00417CA6"/>
    <w:rsid w:val="004206C7"/>
    <w:rsid w:val="00422E4C"/>
    <w:rsid w:val="004239D4"/>
    <w:rsid w:val="00427317"/>
    <w:rsid w:val="0043012C"/>
    <w:rsid w:val="00430285"/>
    <w:rsid w:val="00432339"/>
    <w:rsid w:val="00432CEE"/>
    <w:rsid w:val="00433343"/>
    <w:rsid w:val="00437A5B"/>
    <w:rsid w:val="004411D3"/>
    <w:rsid w:val="00446485"/>
    <w:rsid w:val="00446512"/>
    <w:rsid w:val="0044750C"/>
    <w:rsid w:val="00447A60"/>
    <w:rsid w:val="00450EFB"/>
    <w:rsid w:val="00451110"/>
    <w:rsid w:val="00452BB7"/>
    <w:rsid w:val="00453880"/>
    <w:rsid w:val="00455A5C"/>
    <w:rsid w:val="004561A5"/>
    <w:rsid w:val="00460C4A"/>
    <w:rsid w:val="0046299A"/>
    <w:rsid w:val="004629EF"/>
    <w:rsid w:val="00463F6F"/>
    <w:rsid w:val="00464712"/>
    <w:rsid w:val="00465793"/>
    <w:rsid w:val="00466FA7"/>
    <w:rsid w:val="00470528"/>
    <w:rsid w:val="004708AB"/>
    <w:rsid w:val="00470B05"/>
    <w:rsid w:val="00473E5E"/>
    <w:rsid w:val="0047728D"/>
    <w:rsid w:val="00480DC3"/>
    <w:rsid w:val="00482171"/>
    <w:rsid w:val="00482403"/>
    <w:rsid w:val="0048245C"/>
    <w:rsid w:val="004824BC"/>
    <w:rsid w:val="00483C49"/>
    <w:rsid w:val="004846E2"/>
    <w:rsid w:val="00485A95"/>
    <w:rsid w:val="004872E2"/>
    <w:rsid w:val="004905B5"/>
    <w:rsid w:val="00491225"/>
    <w:rsid w:val="00492E6F"/>
    <w:rsid w:val="00493EAB"/>
    <w:rsid w:val="00496A1D"/>
    <w:rsid w:val="00497755"/>
    <w:rsid w:val="004A0102"/>
    <w:rsid w:val="004A072A"/>
    <w:rsid w:val="004A1574"/>
    <w:rsid w:val="004A4A6D"/>
    <w:rsid w:val="004B0B16"/>
    <w:rsid w:val="004B1E10"/>
    <w:rsid w:val="004B31E6"/>
    <w:rsid w:val="004B3847"/>
    <w:rsid w:val="004B47F4"/>
    <w:rsid w:val="004B578C"/>
    <w:rsid w:val="004B5A2A"/>
    <w:rsid w:val="004B6240"/>
    <w:rsid w:val="004B625A"/>
    <w:rsid w:val="004B7BF4"/>
    <w:rsid w:val="004C0867"/>
    <w:rsid w:val="004C0A98"/>
    <w:rsid w:val="004C148B"/>
    <w:rsid w:val="004C15EC"/>
    <w:rsid w:val="004C3BFF"/>
    <w:rsid w:val="004C7797"/>
    <w:rsid w:val="004D0614"/>
    <w:rsid w:val="004D18C7"/>
    <w:rsid w:val="004D33AB"/>
    <w:rsid w:val="004D4A2C"/>
    <w:rsid w:val="004D4BE8"/>
    <w:rsid w:val="004D6282"/>
    <w:rsid w:val="004D6798"/>
    <w:rsid w:val="004D743C"/>
    <w:rsid w:val="004D7939"/>
    <w:rsid w:val="004E009D"/>
    <w:rsid w:val="004E024D"/>
    <w:rsid w:val="004E072C"/>
    <w:rsid w:val="004E4046"/>
    <w:rsid w:val="004E4443"/>
    <w:rsid w:val="004E4583"/>
    <w:rsid w:val="004E69ED"/>
    <w:rsid w:val="004F0DC0"/>
    <w:rsid w:val="004F1C6E"/>
    <w:rsid w:val="004F3046"/>
    <w:rsid w:val="004F3087"/>
    <w:rsid w:val="004F35DD"/>
    <w:rsid w:val="004F56C3"/>
    <w:rsid w:val="004F752B"/>
    <w:rsid w:val="004F7C3A"/>
    <w:rsid w:val="00500443"/>
    <w:rsid w:val="00500A43"/>
    <w:rsid w:val="005022D6"/>
    <w:rsid w:val="005042B0"/>
    <w:rsid w:val="00504D57"/>
    <w:rsid w:val="005053FD"/>
    <w:rsid w:val="005061DA"/>
    <w:rsid w:val="005065EB"/>
    <w:rsid w:val="00506FFC"/>
    <w:rsid w:val="00510124"/>
    <w:rsid w:val="005141C4"/>
    <w:rsid w:val="00514CFC"/>
    <w:rsid w:val="005153A1"/>
    <w:rsid w:val="00515648"/>
    <w:rsid w:val="005161B0"/>
    <w:rsid w:val="005169B3"/>
    <w:rsid w:val="00517699"/>
    <w:rsid w:val="00520039"/>
    <w:rsid w:val="00521C69"/>
    <w:rsid w:val="00522C3B"/>
    <w:rsid w:val="005236C7"/>
    <w:rsid w:val="00523B50"/>
    <w:rsid w:val="00523BAF"/>
    <w:rsid w:val="00524324"/>
    <w:rsid w:val="00525229"/>
    <w:rsid w:val="00525235"/>
    <w:rsid w:val="005253DD"/>
    <w:rsid w:val="00527074"/>
    <w:rsid w:val="00527594"/>
    <w:rsid w:val="00527E91"/>
    <w:rsid w:val="00530272"/>
    <w:rsid w:val="0053140A"/>
    <w:rsid w:val="00531584"/>
    <w:rsid w:val="00531C60"/>
    <w:rsid w:val="00536BCE"/>
    <w:rsid w:val="005415AE"/>
    <w:rsid w:val="00541718"/>
    <w:rsid w:val="005430C5"/>
    <w:rsid w:val="005437CA"/>
    <w:rsid w:val="00545331"/>
    <w:rsid w:val="0054591E"/>
    <w:rsid w:val="005467E8"/>
    <w:rsid w:val="005476C5"/>
    <w:rsid w:val="00547C62"/>
    <w:rsid w:val="00555141"/>
    <w:rsid w:val="005567C7"/>
    <w:rsid w:val="00556FA7"/>
    <w:rsid w:val="0055724B"/>
    <w:rsid w:val="0055790D"/>
    <w:rsid w:val="00561EE0"/>
    <w:rsid w:val="00564755"/>
    <w:rsid w:val="00564D40"/>
    <w:rsid w:val="005659B0"/>
    <w:rsid w:val="00566E2F"/>
    <w:rsid w:val="005709A2"/>
    <w:rsid w:val="0057139A"/>
    <w:rsid w:val="00571E62"/>
    <w:rsid w:val="005738E7"/>
    <w:rsid w:val="00574B9E"/>
    <w:rsid w:val="00575761"/>
    <w:rsid w:val="00575C20"/>
    <w:rsid w:val="00577EA2"/>
    <w:rsid w:val="00580035"/>
    <w:rsid w:val="00581581"/>
    <w:rsid w:val="005831AC"/>
    <w:rsid w:val="005834B9"/>
    <w:rsid w:val="00584587"/>
    <w:rsid w:val="00585F2F"/>
    <w:rsid w:val="00586405"/>
    <w:rsid w:val="00587979"/>
    <w:rsid w:val="00587C63"/>
    <w:rsid w:val="005904EF"/>
    <w:rsid w:val="00592858"/>
    <w:rsid w:val="00593A00"/>
    <w:rsid w:val="00593B00"/>
    <w:rsid w:val="0059404E"/>
    <w:rsid w:val="00594340"/>
    <w:rsid w:val="00594784"/>
    <w:rsid w:val="0059581E"/>
    <w:rsid w:val="005A0301"/>
    <w:rsid w:val="005A053D"/>
    <w:rsid w:val="005A1C98"/>
    <w:rsid w:val="005A20E9"/>
    <w:rsid w:val="005A25DC"/>
    <w:rsid w:val="005A525F"/>
    <w:rsid w:val="005A529C"/>
    <w:rsid w:val="005A5539"/>
    <w:rsid w:val="005A5ECD"/>
    <w:rsid w:val="005A60D5"/>
    <w:rsid w:val="005A61EF"/>
    <w:rsid w:val="005A7644"/>
    <w:rsid w:val="005A773C"/>
    <w:rsid w:val="005A797D"/>
    <w:rsid w:val="005B0278"/>
    <w:rsid w:val="005B0498"/>
    <w:rsid w:val="005B1095"/>
    <w:rsid w:val="005B11DA"/>
    <w:rsid w:val="005B3CEE"/>
    <w:rsid w:val="005B5794"/>
    <w:rsid w:val="005B58B3"/>
    <w:rsid w:val="005B6961"/>
    <w:rsid w:val="005C01DD"/>
    <w:rsid w:val="005C0913"/>
    <w:rsid w:val="005C24BB"/>
    <w:rsid w:val="005C2B7F"/>
    <w:rsid w:val="005C3EA3"/>
    <w:rsid w:val="005C7067"/>
    <w:rsid w:val="005C74F1"/>
    <w:rsid w:val="005C7D64"/>
    <w:rsid w:val="005C7F6B"/>
    <w:rsid w:val="005D0145"/>
    <w:rsid w:val="005D14E5"/>
    <w:rsid w:val="005D2B56"/>
    <w:rsid w:val="005D2EFD"/>
    <w:rsid w:val="005D5B4F"/>
    <w:rsid w:val="005D7090"/>
    <w:rsid w:val="005E1652"/>
    <w:rsid w:val="005E5355"/>
    <w:rsid w:val="005E6371"/>
    <w:rsid w:val="005E6A42"/>
    <w:rsid w:val="005E6F59"/>
    <w:rsid w:val="005E7872"/>
    <w:rsid w:val="005F05D2"/>
    <w:rsid w:val="005F1449"/>
    <w:rsid w:val="005F1454"/>
    <w:rsid w:val="005F34E1"/>
    <w:rsid w:val="005F3B34"/>
    <w:rsid w:val="005F3E37"/>
    <w:rsid w:val="005F4594"/>
    <w:rsid w:val="005F50F5"/>
    <w:rsid w:val="005F51CC"/>
    <w:rsid w:val="005F5BE5"/>
    <w:rsid w:val="005F657B"/>
    <w:rsid w:val="005F6AD5"/>
    <w:rsid w:val="005F7D03"/>
    <w:rsid w:val="00600391"/>
    <w:rsid w:val="00602868"/>
    <w:rsid w:val="006029F8"/>
    <w:rsid w:val="00602F99"/>
    <w:rsid w:val="0060478F"/>
    <w:rsid w:val="00604D34"/>
    <w:rsid w:val="00605DD6"/>
    <w:rsid w:val="0060782D"/>
    <w:rsid w:val="0061089B"/>
    <w:rsid w:val="00611564"/>
    <w:rsid w:val="006116AB"/>
    <w:rsid w:val="006123F6"/>
    <w:rsid w:val="00612498"/>
    <w:rsid w:val="00615F91"/>
    <w:rsid w:val="00616320"/>
    <w:rsid w:val="00616CCF"/>
    <w:rsid w:val="00617029"/>
    <w:rsid w:val="006200C6"/>
    <w:rsid w:val="0062281F"/>
    <w:rsid w:val="00623311"/>
    <w:rsid w:val="00623C87"/>
    <w:rsid w:val="00623DDC"/>
    <w:rsid w:val="006243C7"/>
    <w:rsid w:val="00630138"/>
    <w:rsid w:val="006341DC"/>
    <w:rsid w:val="006344C7"/>
    <w:rsid w:val="0063572C"/>
    <w:rsid w:val="00636AD2"/>
    <w:rsid w:val="00636CAA"/>
    <w:rsid w:val="00637211"/>
    <w:rsid w:val="00637A7C"/>
    <w:rsid w:val="00637DDA"/>
    <w:rsid w:val="006407E2"/>
    <w:rsid w:val="00640AB9"/>
    <w:rsid w:val="00643B25"/>
    <w:rsid w:val="00650C41"/>
    <w:rsid w:val="00651D6B"/>
    <w:rsid w:val="0065220D"/>
    <w:rsid w:val="00653B1A"/>
    <w:rsid w:val="00655E5B"/>
    <w:rsid w:val="00656812"/>
    <w:rsid w:val="00656BB6"/>
    <w:rsid w:val="006573C8"/>
    <w:rsid w:val="00661812"/>
    <w:rsid w:val="00662B21"/>
    <w:rsid w:val="00663650"/>
    <w:rsid w:val="00665C63"/>
    <w:rsid w:val="0066653F"/>
    <w:rsid w:val="00666725"/>
    <w:rsid w:val="00667B8E"/>
    <w:rsid w:val="006703BF"/>
    <w:rsid w:val="00670FA5"/>
    <w:rsid w:val="0067365B"/>
    <w:rsid w:val="006750AD"/>
    <w:rsid w:val="00675878"/>
    <w:rsid w:val="00675FDC"/>
    <w:rsid w:val="0067617F"/>
    <w:rsid w:val="00676871"/>
    <w:rsid w:val="0067782F"/>
    <w:rsid w:val="00681560"/>
    <w:rsid w:val="006823E1"/>
    <w:rsid w:val="0068290E"/>
    <w:rsid w:val="0068307C"/>
    <w:rsid w:val="00683F9B"/>
    <w:rsid w:val="006840E1"/>
    <w:rsid w:val="00684769"/>
    <w:rsid w:val="00685DC2"/>
    <w:rsid w:val="00687A7F"/>
    <w:rsid w:val="00687E85"/>
    <w:rsid w:val="00690731"/>
    <w:rsid w:val="006913A2"/>
    <w:rsid w:val="006915A9"/>
    <w:rsid w:val="00692341"/>
    <w:rsid w:val="0069299F"/>
    <w:rsid w:val="00693410"/>
    <w:rsid w:val="006941DB"/>
    <w:rsid w:val="00694C56"/>
    <w:rsid w:val="0069514D"/>
    <w:rsid w:val="006A0515"/>
    <w:rsid w:val="006A34B1"/>
    <w:rsid w:val="006A34CD"/>
    <w:rsid w:val="006A4011"/>
    <w:rsid w:val="006A4153"/>
    <w:rsid w:val="006A5100"/>
    <w:rsid w:val="006A71C0"/>
    <w:rsid w:val="006A7891"/>
    <w:rsid w:val="006A7898"/>
    <w:rsid w:val="006A7A80"/>
    <w:rsid w:val="006B0E1B"/>
    <w:rsid w:val="006B4CA7"/>
    <w:rsid w:val="006B5754"/>
    <w:rsid w:val="006B5A3A"/>
    <w:rsid w:val="006B5B83"/>
    <w:rsid w:val="006B6370"/>
    <w:rsid w:val="006B686A"/>
    <w:rsid w:val="006B7B97"/>
    <w:rsid w:val="006C0D9C"/>
    <w:rsid w:val="006C2B5E"/>
    <w:rsid w:val="006C3EAF"/>
    <w:rsid w:val="006C402D"/>
    <w:rsid w:val="006C5A2F"/>
    <w:rsid w:val="006C5E70"/>
    <w:rsid w:val="006C7A49"/>
    <w:rsid w:val="006C7EDB"/>
    <w:rsid w:val="006D05BC"/>
    <w:rsid w:val="006D0F36"/>
    <w:rsid w:val="006D1C3D"/>
    <w:rsid w:val="006D1D4B"/>
    <w:rsid w:val="006D1DDB"/>
    <w:rsid w:val="006D29A4"/>
    <w:rsid w:val="006D4CF2"/>
    <w:rsid w:val="006D57F1"/>
    <w:rsid w:val="006D6F5B"/>
    <w:rsid w:val="006D7620"/>
    <w:rsid w:val="006D7CAB"/>
    <w:rsid w:val="006E0394"/>
    <w:rsid w:val="006E09A4"/>
    <w:rsid w:val="006E2A22"/>
    <w:rsid w:val="006E3EB6"/>
    <w:rsid w:val="006E49B3"/>
    <w:rsid w:val="006E7388"/>
    <w:rsid w:val="006F02DA"/>
    <w:rsid w:val="006F0912"/>
    <w:rsid w:val="006F0A9E"/>
    <w:rsid w:val="006F0BEA"/>
    <w:rsid w:val="006F3E1D"/>
    <w:rsid w:val="007007FA"/>
    <w:rsid w:val="0070093B"/>
    <w:rsid w:val="00701DB5"/>
    <w:rsid w:val="007023E8"/>
    <w:rsid w:val="00704CB3"/>
    <w:rsid w:val="007109F8"/>
    <w:rsid w:val="00710ADE"/>
    <w:rsid w:val="00711112"/>
    <w:rsid w:val="007119D4"/>
    <w:rsid w:val="00712596"/>
    <w:rsid w:val="007152A2"/>
    <w:rsid w:val="00715B5C"/>
    <w:rsid w:val="007168C0"/>
    <w:rsid w:val="0071713C"/>
    <w:rsid w:val="007214B2"/>
    <w:rsid w:val="00722652"/>
    <w:rsid w:val="00722E7F"/>
    <w:rsid w:val="0072312C"/>
    <w:rsid w:val="00724AEB"/>
    <w:rsid w:val="00727344"/>
    <w:rsid w:val="00727F31"/>
    <w:rsid w:val="007303AD"/>
    <w:rsid w:val="00731806"/>
    <w:rsid w:val="0073199F"/>
    <w:rsid w:val="00734632"/>
    <w:rsid w:val="00735946"/>
    <w:rsid w:val="00736749"/>
    <w:rsid w:val="00740FC1"/>
    <w:rsid w:val="007422DF"/>
    <w:rsid w:val="007432C8"/>
    <w:rsid w:val="00745E2C"/>
    <w:rsid w:val="00750641"/>
    <w:rsid w:val="0075086B"/>
    <w:rsid w:val="0075259A"/>
    <w:rsid w:val="0075281F"/>
    <w:rsid w:val="00754740"/>
    <w:rsid w:val="007548EF"/>
    <w:rsid w:val="00756C31"/>
    <w:rsid w:val="00761CF5"/>
    <w:rsid w:val="00762403"/>
    <w:rsid w:val="007627B0"/>
    <w:rsid w:val="00764C0F"/>
    <w:rsid w:val="00764D73"/>
    <w:rsid w:val="007668F9"/>
    <w:rsid w:val="007721FE"/>
    <w:rsid w:val="00773528"/>
    <w:rsid w:val="0077353C"/>
    <w:rsid w:val="007746B4"/>
    <w:rsid w:val="00774FAA"/>
    <w:rsid w:val="0077725E"/>
    <w:rsid w:val="00780E57"/>
    <w:rsid w:val="00781DD9"/>
    <w:rsid w:val="007835C6"/>
    <w:rsid w:val="00783BEF"/>
    <w:rsid w:val="00785334"/>
    <w:rsid w:val="0078639F"/>
    <w:rsid w:val="007869CF"/>
    <w:rsid w:val="007871B1"/>
    <w:rsid w:val="007873D0"/>
    <w:rsid w:val="0079109D"/>
    <w:rsid w:val="00791530"/>
    <w:rsid w:val="007925AD"/>
    <w:rsid w:val="007925CB"/>
    <w:rsid w:val="007934B0"/>
    <w:rsid w:val="0079548E"/>
    <w:rsid w:val="00796A9B"/>
    <w:rsid w:val="007A350F"/>
    <w:rsid w:val="007A3C90"/>
    <w:rsid w:val="007A41DA"/>
    <w:rsid w:val="007A42BF"/>
    <w:rsid w:val="007A43C9"/>
    <w:rsid w:val="007A5225"/>
    <w:rsid w:val="007A54EF"/>
    <w:rsid w:val="007A756F"/>
    <w:rsid w:val="007A7788"/>
    <w:rsid w:val="007B0228"/>
    <w:rsid w:val="007B1FF4"/>
    <w:rsid w:val="007B33B0"/>
    <w:rsid w:val="007B4540"/>
    <w:rsid w:val="007B5A88"/>
    <w:rsid w:val="007B631A"/>
    <w:rsid w:val="007C0384"/>
    <w:rsid w:val="007C0579"/>
    <w:rsid w:val="007C069B"/>
    <w:rsid w:val="007C151D"/>
    <w:rsid w:val="007C1723"/>
    <w:rsid w:val="007C243E"/>
    <w:rsid w:val="007C2903"/>
    <w:rsid w:val="007C41B0"/>
    <w:rsid w:val="007C441C"/>
    <w:rsid w:val="007C4553"/>
    <w:rsid w:val="007C4AC0"/>
    <w:rsid w:val="007C56FE"/>
    <w:rsid w:val="007C5B6C"/>
    <w:rsid w:val="007C6971"/>
    <w:rsid w:val="007C6DE6"/>
    <w:rsid w:val="007C7A7B"/>
    <w:rsid w:val="007D0932"/>
    <w:rsid w:val="007D13D7"/>
    <w:rsid w:val="007D18FF"/>
    <w:rsid w:val="007D1A73"/>
    <w:rsid w:val="007D2E09"/>
    <w:rsid w:val="007D3377"/>
    <w:rsid w:val="007D4C09"/>
    <w:rsid w:val="007D5A87"/>
    <w:rsid w:val="007D5D49"/>
    <w:rsid w:val="007D613E"/>
    <w:rsid w:val="007D756E"/>
    <w:rsid w:val="007D76C8"/>
    <w:rsid w:val="007E189D"/>
    <w:rsid w:val="007E29AB"/>
    <w:rsid w:val="007E39B1"/>
    <w:rsid w:val="007E6023"/>
    <w:rsid w:val="007E6321"/>
    <w:rsid w:val="007E725C"/>
    <w:rsid w:val="007E7A40"/>
    <w:rsid w:val="007F0D07"/>
    <w:rsid w:val="007F0F29"/>
    <w:rsid w:val="007F2BEF"/>
    <w:rsid w:val="007F35F4"/>
    <w:rsid w:val="007F3DB5"/>
    <w:rsid w:val="007F531E"/>
    <w:rsid w:val="007F5EC5"/>
    <w:rsid w:val="007F64D1"/>
    <w:rsid w:val="007F6D58"/>
    <w:rsid w:val="008027B4"/>
    <w:rsid w:val="00803C3C"/>
    <w:rsid w:val="0080486B"/>
    <w:rsid w:val="00804CE3"/>
    <w:rsid w:val="00810A7C"/>
    <w:rsid w:val="00811660"/>
    <w:rsid w:val="008120A7"/>
    <w:rsid w:val="00812D3E"/>
    <w:rsid w:val="00814363"/>
    <w:rsid w:val="00814737"/>
    <w:rsid w:val="008159C3"/>
    <w:rsid w:val="0081673B"/>
    <w:rsid w:val="00817AB4"/>
    <w:rsid w:val="00822EB3"/>
    <w:rsid w:val="00824F76"/>
    <w:rsid w:val="00825374"/>
    <w:rsid w:val="00825E30"/>
    <w:rsid w:val="0082640F"/>
    <w:rsid w:val="0082676D"/>
    <w:rsid w:val="00826967"/>
    <w:rsid w:val="0082721C"/>
    <w:rsid w:val="0082744F"/>
    <w:rsid w:val="0083069E"/>
    <w:rsid w:val="00830898"/>
    <w:rsid w:val="0083135B"/>
    <w:rsid w:val="008318CD"/>
    <w:rsid w:val="00832A5A"/>
    <w:rsid w:val="00833150"/>
    <w:rsid w:val="00833579"/>
    <w:rsid w:val="00834ED2"/>
    <w:rsid w:val="00835C86"/>
    <w:rsid w:val="00835F1D"/>
    <w:rsid w:val="00837693"/>
    <w:rsid w:val="008402FC"/>
    <w:rsid w:val="008414BC"/>
    <w:rsid w:val="00842975"/>
    <w:rsid w:val="008432E9"/>
    <w:rsid w:val="00843F89"/>
    <w:rsid w:val="00845158"/>
    <w:rsid w:val="00851983"/>
    <w:rsid w:val="00853134"/>
    <w:rsid w:val="008531F7"/>
    <w:rsid w:val="008533D9"/>
    <w:rsid w:val="00853721"/>
    <w:rsid w:val="00853883"/>
    <w:rsid w:val="00853C9D"/>
    <w:rsid w:val="00854204"/>
    <w:rsid w:val="008547E3"/>
    <w:rsid w:val="008549D4"/>
    <w:rsid w:val="008554DB"/>
    <w:rsid w:val="0085603F"/>
    <w:rsid w:val="008569BD"/>
    <w:rsid w:val="00856C88"/>
    <w:rsid w:val="0086122D"/>
    <w:rsid w:val="00861F50"/>
    <w:rsid w:val="00863157"/>
    <w:rsid w:val="00866095"/>
    <w:rsid w:val="00871F4E"/>
    <w:rsid w:val="00873CA8"/>
    <w:rsid w:val="008742D7"/>
    <w:rsid w:val="008755B8"/>
    <w:rsid w:val="00875AFB"/>
    <w:rsid w:val="008769AB"/>
    <w:rsid w:val="00877754"/>
    <w:rsid w:val="00880602"/>
    <w:rsid w:val="0088224A"/>
    <w:rsid w:val="0088329E"/>
    <w:rsid w:val="008841F9"/>
    <w:rsid w:val="008850D5"/>
    <w:rsid w:val="008853FB"/>
    <w:rsid w:val="00886140"/>
    <w:rsid w:val="0088685C"/>
    <w:rsid w:val="00886AAC"/>
    <w:rsid w:val="00886C45"/>
    <w:rsid w:val="0089148B"/>
    <w:rsid w:val="008915AA"/>
    <w:rsid w:val="00891878"/>
    <w:rsid w:val="00892765"/>
    <w:rsid w:val="00892976"/>
    <w:rsid w:val="00892F15"/>
    <w:rsid w:val="00892FDD"/>
    <w:rsid w:val="00894B38"/>
    <w:rsid w:val="008965E2"/>
    <w:rsid w:val="008972E3"/>
    <w:rsid w:val="008A08F9"/>
    <w:rsid w:val="008A1A92"/>
    <w:rsid w:val="008A2F95"/>
    <w:rsid w:val="008B06AA"/>
    <w:rsid w:val="008B1361"/>
    <w:rsid w:val="008B32DC"/>
    <w:rsid w:val="008B3D27"/>
    <w:rsid w:val="008B729D"/>
    <w:rsid w:val="008B7A7B"/>
    <w:rsid w:val="008C0261"/>
    <w:rsid w:val="008C0D9F"/>
    <w:rsid w:val="008C21EE"/>
    <w:rsid w:val="008C3296"/>
    <w:rsid w:val="008C3681"/>
    <w:rsid w:val="008C55F1"/>
    <w:rsid w:val="008C59FD"/>
    <w:rsid w:val="008D1842"/>
    <w:rsid w:val="008D3343"/>
    <w:rsid w:val="008D392A"/>
    <w:rsid w:val="008D3AAB"/>
    <w:rsid w:val="008D3B09"/>
    <w:rsid w:val="008D3C30"/>
    <w:rsid w:val="008D4BAA"/>
    <w:rsid w:val="008D5A9A"/>
    <w:rsid w:val="008D5B0B"/>
    <w:rsid w:val="008D6E0D"/>
    <w:rsid w:val="008E0BE2"/>
    <w:rsid w:val="008E1CA8"/>
    <w:rsid w:val="008E344E"/>
    <w:rsid w:val="008E4E59"/>
    <w:rsid w:val="008E6BF1"/>
    <w:rsid w:val="008E71A0"/>
    <w:rsid w:val="008F051F"/>
    <w:rsid w:val="008F0BF3"/>
    <w:rsid w:val="008F0F59"/>
    <w:rsid w:val="008F0FD1"/>
    <w:rsid w:val="008F1141"/>
    <w:rsid w:val="008F16EB"/>
    <w:rsid w:val="008F238E"/>
    <w:rsid w:val="008F23D3"/>
    <w:rsid w:val="008F4CDC"/>
    <w:rsid w:val="008F5F09"/>
    <w:rsid w:val="008F5F2B"/>
    <w:rsid w:val="008F696B"/>
    <w:rsid w:val="008F7DA6"/>
    <w:rsid w:val="00900A48"/>
    <w:rsid w:val="00900F50"/>
    <w:rsid w:val="00901C67"/>
    <w:rsid w:val="009023FD"/>
    <w:rsid w:val="009027E5"/>
    <w:rsid w:val="0090491D"/>
    <w:rsid w:val="009054B5"/>
    <w:rsid w:val="0090716C"/>
    <w:rsid w:val="009111B0"/>
    <w:rsid w:val="00913154"/>
    <w:rsid w:val="009134F5"/>
    <w:rsid w:val="00913925"/>
    <w:rsid w:val="009150F2"/>
    <w:rsid w:val="00920946"/>
    <w:rsid w:val="0092094C"/>
    <w:rsid w:val="00921282"/>
    <w:rsid w:val="00921910"/>
    <w:rsid w:val="0092285D"/>
    <w:rsid w:val="0092307E"/>
    <w:rsid w:val="009257AF"/>
    <w:rsid w:val="009266B6"/>
    <w:rsid w:val="009270B9"/>
    <w:rsid w:val="00927C0B"/>
    <w:rsid w:val="00932E68"/>
    <w:rsid w:val="00934CE6"/>
    <w:rsid w:val="00935DD3"/>
    <w:rsid w:val="00936275"/>
    <w:rsid w:val="009362C4"/>
    <w:rsid w:val="009366C5"/>
    <w:rsid w:val="00936936"/>
    <w:rsid w:val="009371FB"/>
    <w:rsid w:val="009373F6"/>
    <w:rsid w:val="009405E0"/>
    <w:rsid w:val="0094179D"/>
    <w:rsid w:val="0094254A"/>
    <w:rsid w:val="00942E53"/>
    <w:rsid w:val="00942E70"/>
    <w:rsid w:val="00943689"/>
    <w:rsid w:val="00944DA9"/>
    <w:rsid w:val="00946AE4"/>
    <w:rsid w:val="00947392"/>
    <w:rsid w:val="00950649"/>
    <w:rsid w:val="00953CEE"/>
    <w:rsid w:val="00954151"/>
    <w:rsid w:val="0095445D"/>
    <w:rsid w:val="009548A6"/>
    <w:rsid w:val="00954A74"/>
    <w:rsid w:val="009554A9"/>
    <w:rsid w:val="0095579A"/>
    <w:rsid w:val="00956FEA"/>
    <w:rsid w:val="00957BA9"/>
    <w:rsid w:val="009613A9"/>
    <w:rsid w:val="0096294A"/>
    <w:rsid w:val="00962F44"/>
    <w:rsid w:val="0096342C"/>
    <w:rsid w:val="00963A4D"/>
    <w:rsid w:val="00963E3A"/>
    <w:rsid w:val="00963E51"/>
    <w:rsid w:val="00963F6D"/>
    <w:rsid w:val="00964C56"/>
    <w:rsid w:val="00964E30"/>
    <w:rsid w:val="009666F4"/>
    <w:rsid w:val="00966B60"/>
    <w:rsid w:val="00966D66"/>
    <w:rsid w:val="00967463"/>
    <w:rsid w:val="009674CE"/>
    <w:rsid w:val="00967726"/>
    <w:rsid w:val="0096779C"/>
    <w:rsid w:val="00970185"/>
    <w:rsid w:val="00970C59"/>
    <w:rsid w:val="00971056"/>
    <w:rsid w:val="0097121C"/>
    <w:rsid w:val="00973496"/>
    <w:rsid w:val="00973A7B"/>
    <w:rsid w:val="00975B3C"/>
    <w:rsid w:val="009777BA"/>
    <w:rsid w:val="009804DC"/>
    <w:rsid w:val="00980CFC"/>
    <w:rsid w:val="009818D1"/>
    <w:rsid w:val="0098195B"/>
    <w:rsid w:val="00981CD6"/>
    <w:rsid w:val="00982673"/>
    <w:rsid w:val="009826BD"/>
    <w:rsid w:val="009826FB"/>
    <w:rsid w:val="009831E6"/>
    <w:rsid w:val="00984093"/>
    <w:rsid w:val="009843C0"/>
    <w:rsid w:val="00984610"/>
    <w:rsid w:val="00984ABA"/>
    <w:rsid w:val="00984CB6"/>
    <w:rsid w:val="009913AD"/>
    <w:rsid w:val="00993E42"/>
    <w:rsid w:val="0099414D"/>
    <w:rsid w:val="00997398"/>
    <w:rsid w:val="00997806"/>
    <w:rsid w:val="009A05EA"/>
    <w:rsid w:val="009A2F67"/>
    <w:rsid w:val="009A3EC1"/>
    <w:rsid w:val="009A4126"/>
    <w:rsid w:val="009A654E"/>
    <w:rsid w:val="009A72BB"/>
    <w:rsid w:val="009B1140"/>
    <w:rsid w:val="009B1C4B"/>
    <w:rsid w:val="009B20DC"/>
    <w:rsid w:val="009B467A"/>
    <w:rsid w:val="009B55BB"/>
    <w:rsid w:val="009B596C"/>
    <w:rsid w:val="009B730E"/>
    <w:rsid w:val="009B791A"/>
    <w:rsid w:val="009C04C9"/>
    <w:rsid w:val="009C0E25"/>
    <w:rsid w:val="009C2149"/>
    <w:rsid w:val="009C2EC5"/>
    <w:rsid w:val="009C3F1F"/>
    <w:rsid w:val="009C4910"/>
    <w:rsid w:val="009C5AF4"/>
    <w:rsid w:val="009C5C71"/>
    <w:rsid w:val="009C65B0"/>
    <w:rsid w:val="009D130A"/>
    <w:rsid w:val="009D1B74"/>
    <w:rsid w:val="009D215D"/>
    <w:rsid w:val="009D30AC"/>
    <w:rsid w:val="009D337A"/>
    <w:rsid w:val="009D3682"/>
    <w:rsid w:val="009D5950"/>
    <w:rsid w:val="009E267A"/>
    <w:rsid w:val="009E34EB"/>
    <w:rsid w:val="009E3920"/>
    <w:rsid w:val="009E3D54"/>
    <w:rsid w:val="009E50B9"/>
    <w:rsid w:val="009E6023"/>
    <w:rsid w:val="009E64C9"/>
    <w:rsid w:val="009F1332"/>
    <w:rsid w:val="009F2BF7"/>
    <w:rsid w:val="009F44ED"/>
    <w:rsid w:val="009F4E1D"/>
    <w:rsid w:val="009F56B7"/>
    <w:rsid w:val="009F5F6E"/>
    <w:rsid w:val="009F661A"/>
    <w:rsid w:val="009F7D48"/>
    <w:rsid w:val="00A00573"/>
    <w:rsid w:val="00A01247"/>
    <w:rsid w:val="00A02992"/>
    <w:rsid w:val="00A0312B"/>
    <w:rsid w:val="00A040BD"/>
    <w:rsid w:val="00A04752"/>
    <w:rsid w:val="00A0596B"/>
    <w:rsid w:val="00A06D54"/>
    <w:rsid w:val="00A0788B"/>
    <w:rsid w:val="00A07DCE"/>
    <w:rsid w:val="00A10DBF"/>
    <w:rsid w:val="00A11FEF"/>
    <w:rsid w:val="00A124EC"/>
    <w:rsid w:val="00A12A46"/>
    <w:rsid w:val="00A1402B"/>
    <w:rsid w:val="00A1600C"/>
    <w:rsid w:val="00A16933"/>
    <w:rsid w:val="00A16BF6"/>
    <w:rsid w:val="00A17EF2"/>
    <w:rsid w:val="00A204C9"/>
    <w:rsid w:val="00A22441"/>
    <w:rsid w:val="00A235FB"/>
    <w:rsid w:val="00A23AE8"/>
    <w:rsid w:val="00A23DCD"/>
    <w:rsid w:val="00A261C4"/>
    <w:rsid w:val="00A30EF8"/>
    <w:rsid w:val="00A31AE4"/>
    <w:rsid w:val="00A31C41"/>
    <w:rsid w:val="00A31E64"/>
    <w:rsid w:val="00A334AA"/>
    <w:rsid w:val="00A33828"/>
    <w:rsid w:val="00A3486A"/>
    <w:rsid w:val="00A35854"/>
    <w:rsid w:val="00A3637E"/>
    <w:rsid w:val="00A3666F"/>
    <w:rsid w:val="00A37E66"/>
    <w:rsid w:val="00A40469"/>
    <w:rsid w:val="00A40E03"/>
    <w:rsid w:val="00A41144"/>
    <w:rsid w:val="00A430DB"/>
    <w:rsid w:val="00A43806"/>
    <w:rsid w:val="00A438BD"/>
    <w:rsid w:val="00A44543"/>
    <w:rsid w:val="00A47F6C"/>
    <w:rsid w:val="00A5000B"/>
    <w:rsid w:val="00A50281"/>
    <w:rsid w:val="00A50920"/>
    <w:rsid w:val="00A5152E"/>
    <w:rsid w:val="00A52529"/>
    <w:rsid w:val="00A5297B"/>
    <w:rsid w:val="00A52F26"/>
    <w:rsid w:val="00A533BB"/>
    <w:rsid w:val="00A54D3B"/>
    <w:rsid w:val="00A550C8"/>
    <w:rsid w:val="00A5601D"/>
    <w:rsid w:val="00A564FB"/>
    <w:rsid w:val="00A5666D"/>
    <w:rsid w:val="00A56765"/>
    <w:rsid w:val="00A57128"/>
    <w:rsid w:val="00A60E7A"/>
    <w:rsid w:val="00A6155B"/>
    <w:rsid w:val="00A6202F"/>
    <w:rsid w:val="00A65EB3"/>
    <w:rsid w:val="00A67748"/>
    <w:rsid w:val="00A70155"/>
    <w:rsid w:val="00A70997"/>
    <w:rsid w:val="00A70DB4"/>
    <w:rsid w:val="00A718EF"/>
    <w:rsid w:val="00A72253"/>
    <w:rsid w:val="00A72984"/>
    <w:rsid w:val="00A72D0E"/>
    <w:rsid w:val="00A73A8D"/>
    <w:rsid w:val="00A75A41"/>
    <w:rsid w:val="00A760EE"/>
    <w:rsid w:val="00A76A09"/>
    <w:rsid w:val="00A778FF"/>
    <w:rsid w:val="00A77E22"/>
    <w:rsid w:val="00A8187E"/>
    <w:rsid w:val="00A81C50"/>
    <w:rsid w:val="00A8485E"/>
    <w:rsid w:val="00A8756C"/>
    <w:rsid w:val="00A8792C"/>
    <w:rsid w:val="00A9148D"/>
    <w:rsid w:val="00A92277"/>
    <w:rsid w:val="00A95866"/>
    <w:rsid w:val="00A9634B"/>
    <w:rsid w:val="00A96484"/>
    <w:rsid w:val="00A96DE5"/>
    <w:rsid w:val="00A97042"/>
    <w:rsid w:val="00A97352"/>
    <w:rsid w:val="00A973C3"/>
    <w:rsid w:val="00AA094A"/>
    <w:rsid w:val="00AA1647"/>
    <w:rsid w:val="00AA220B"/>
    <w:rsid w:val="00AA53AC"/>
    <w:rsid w:val="00AA7181"/>
    <w:rsid w:val="00AA7418"/>
    <w:rsid w:val="00AB16DC"/>
    <w:rsid w:val="00AB17DD"/>
    <w:rsid w:val="00AB3B5C"/>
    <w:rsid w:val="00AB432A"/>
    <w:rsid w:val="00AB4743"/>
    <w:rsid w:val="00AB4CBF"/>
    <w:rsid w:val="00AB626A"/>
    <w:rsid w:val="00AB79AE"/>
    <w:rsid w:val="00AC0CAD"/>
    <w:rsid w:val="00AC10AC"/>
    <w:rsid w:val="00AC184D"/>
    <w:rsid w:val="00AC1D51"/>
    <w:rsid w:val="00AC21D5"/>
    <w:rsid w:val="00AC26E3"/>
    <w:rsid w:val="00AC2705"/>
    <w:rsid w:val="00AC2F4D"/>
    <w:rsid w:val="00AC3F18"/>
    <w:rsid w:val="00AC61C5"/>
    <w:rsid w:val="00AC6674"/>
    <w:rsid w:val="00AC6F44"/>
    <w:rsid w:val="00AC7105"/>
    <w:rsid w:val="00AD0553"/>
    <w:rsid w:val="00AD0851"/>
    <w:rsid w:val="00AD09D9"/>
    <w:rsid w:val="00AD16EA"/>
    <w:rsid w:val="00AD269C"/>
    <w:rsid w:val="00AD522A"/>
    <w:rsid w:val="00AD5423"/>
    <w:rsid w:val="00AD6B96"/>
    <w:rsid w:val="00AD7BF3"/>
    <w:rsid w:val="00AE06CE"/>
    <w:rsid w:val="00AE1C0F"/>
    <w:rsid w:val="00AE2205"/>
    <w:rsid w:val="00AE2EF4"/>
    <w:rsid w:val="00AE7808"/>
    <w:rsid w:val="00AE7C3E"/>
    <w:rsid w:val="00AE7ED4"/>
    <w:rsid w:val="00AF08FA"/>
    <w:rsid w:val="00AF157F"/>
    <w:rsid w:val="00AF1E3B"/>
    <w:rsid w:val="00AF2834"/>
    <w:rsid w:val="00AF3E1A"/>
    <w:rsid w:val="00AF611B"/>
    <w:rsid w:val="00AF65FC"/>
    <w:rsid w:val="00AF6FA3"/>
    <w:rsid w:val="00AF7AA6"/>
    <w:rsid w:val="00B005F3"/>
    <w:rsid w:val="00B01268"/>
    <w:rsid w:val="00B033B1"/>
    <w:rsid w:val="00B040EF"/>
    <w:rsid w:val="00B05CC9"/>
    <w:rsid w:val="00B06176"/>
    <w:rsid w:val="00B071C0"/>
    <w:rsid w:val="00B10184"/>
    <w:rsid w:val="00B12524"/>
    <w:rsid w:val="00B12607"/>
    <w:rsid w:val="00B137BF"/>
    <w:rsid w:val="00B1396F"/>
    <w:rsid w:val="00B139F9"/>
    <w:rsid w:val="00B14CF7"/>
    <w:rsid w:val="00B15B32"/>
    <w:rsid w:val="00B1650B"/>
    <w:rsid w:val="00B16796"/>
    <w:rsid w:val="00B1738E"/>
    <w:rsid w:val="00B22631"/>
    <w:rsid w:val="00B2322A"/>
    <w:rsid w:val="00B24A4D"/>
    <w:rsid w:val="00B2558A"/>
    <w:rsid w:val="00B266CB"/>
    <w:rsid w:val="00B30037"/>
    <w:rsid w:val="00B301F5"/>
    <w:rsid w:val="00B30FA6"/>
    <w:rsid w:val="00B325BA"/>
    <w:rsid w:val="00B32E89"/>
    <w:rsid w:val="00B3347D"/>
    <w:rsid w:val="00B344AD"/>
    <w:rsid w:val="00B35210"/>
    <w:rsid w:val="00B36114"/>
    <w:rsid w:val="00B36434"/>
    <w:rsid w:val="00B378E9"/>
    <w:rsid w:val="00B42326"/>
    <w:rsid w:val="00B424CE"/>
    <w:rsid w:val="00B4260E"/>
    <w:rsid w:val="00B43E8C"/>
    <w:rsid w:val="00B440A6"/>
    <w:rsid w:val="00B45C9A"/>
    <w:rsid w:val="00B46995"/>
    <w:rsid w:val="00B53C30"/>
    <w:rsid w:val="00B54B97"/>
    <w:rsid w:val="00B54EB6"/>
    <w:rsid w:val="00B5568B"/>
    <w:rsid w:val="00B56418"/>
    <w:rsid w:val="00B60238"/>
    <w:rsid w:val="00B60F11"/>
    <w:rsid w:val="00B62616"/>
    <w:rsid w:val="00B626E1"/>
    <w:rsid w:val="00B63387"/>
    <w:rsid w:val="00B644EA"/>
    <w:rsid w:val="00B6480D"/>
    <w:rsid w:val="00B64A37"/>
    <w:rsid w:val="00B64B82"/>
    <w:rsid w:val="00B65F9E"/>
    <w:rsid w:val="00B726AC"/>
    <w:rsid w:val="00B7272E"/>
    <w:rsid w:val="00B74DAD"/>
    <w:rsid w:val="00B75349"/>
    <w:rsid w:val="00B75D91"/>
    <w:rsid w:val="00B770CC"/>
    <w:rsid w:val="00B7715F"/>
    <w:rsid w:val="00B775B0"/>
    <w:rsid w:val="00B821E9"/>
    <w:rsid w:val="00B82ACF"/>
    <w:rsid w:val="00B84C84"/>
    <w:rsid w:val="00B86865"/>
    <w:rsid w:val="00B871BF"/>
    <w:rsid w:val="00B903D2"/>
    <w:rsid w:val="00B9073D"/>
    <w:rsid w:val="00B90B15"/>
    <w:rsid w:val="00B90D3B"/>
    <w:rsid w:val="00B915D5"/>
    <w:rsid w:val="00B92B12"/>
    <w:rsid w:val="00B93FBB"/>
    <w:rsid w:val="00B95597"/>
    <w:rsid w:val="00B95B6A"/>
    <w:rsid w:val="00B95DF0"/>
    <w:rsid w:val="00B961C4"/>
    <w:rsid w:val="00BA17DF"/>
    <w:rsid w:val="00BA30D4"/>
    <w:rsid w:val="00BA3300"/>
    <w:rsid w:val="00BA46F7"/>
    <w:rsid w:val="00BA46F8"/>
    <w:rsid w:val="00BA4744"/>
    <w:rsid w:val="00BA4982"/>
    <w:rsid w:val="00BA61B8"/>
    <w:rsid w:val="00BA7939"/>
    <w:rsid w:val="00BA7F76"/>
    <w:rsid w:val="00BB0ABA"/>
    <w:rsid w:val="00BB0E3D"/>
    <w:rsid w:val="00BB1B51"/>
    <w:rsid w:val="00BB21F7"/>
    <w:rsid w:val="00BB353D"/>
    <w:rsid w:val="00BB4E83"/>
    <w:rsid w:val="00BB729F"/>
    <w:rsid w:val="00BC1789"/>
    <w:rsid w:val="00BC2106"/>
    <w:rsid w:val="00BC4141"/>
    <w:rsid w:val="00BC4EE2"/>
    <w:rsid w:val="00BC6C2E"/>
    <w:rsid w:val="00BD0405"/>
    <w:rsid w:val="00BD0830"/>
    <w:rsid w:val="00BD0F27"/>
    <w:rsid w:val="00BD142B"/>
    <w:rsid w:val="00BD199A"/>
    <w:rsid w:val="00BD20F7"/>
    <w:rsid w:val="00BD22D6"/>
    <w:rsid w:val="00BD26CD"/>
    <w:rsid w:val="00BD2DCA"/>
    <w:rsid w:val="00BD3E86"/>
    <w:rsid w:val="00BD414F"/>
    <w:rsid w:val="00BD4387"/>
    <w:rsid w:val="00BD4E71"/>
    <w:rsid w:val="00BD5C09"/>
    <w:rsid w:val="00BD5C48"/>
    <w:rsid w:val="00BD7312"/>
    <w:rsid w:val="00BD7336"/>
    <w:rsid w:val="00BD77D2"/>
    <w:rsid w:val="00BE0385"/>
    <w:rsid w:val="00BE1870"/>
    <w:rsid w:val="00BE1B2D"/>
    <w:rsid w:val="00BE330C"/>
    <w:rsid w:val="00BE376B"/>
    <w:rsid w:val="00BE4121"/>
    <w:rsid w:val="00BE44EB"/>
    <w:rsid w:val="00BE5CEA"/>
    <w:rsid w:val="00BE6D99"/>
    <w:rsid w:val="00BF0684"/>
    <w:rsid w:val="00BF2F2E"/>
    <w:rsid w:val="00BF4E01"/>
    <w:rsid w:val="00BF5020"/>
    <w:rsid w:val="00BF5359"/>
    <w:rsid w:val="00BF5C5A"/>
    <w:rsid w:val="00BF5E74"/>
    <w:rsid w:val="00BF61DB"/>
    <w:rsid w:val="00C00446"/>
    <w:rsid w:val="00C00476"/>
    <w:rsid w:val="00C00D7C"/>
    <w:rsid w:val="00C00EE1"/>
    <w:rsid w:val="00C01F3A"/>
    <w:rsid w:val="00C02C1B"/>
    <w:rsid w:val="00C030D5"/>
    <w:rsid w:val="00C039F5"/>
    <w:rsid w:val="00C04DFA"/>
    <w:rsid w:val="00C06B88"/>
    <w:rsid w:val="00C073D9"/>
    <w:rsid w:val="00C079F2"/>
    <w:rsid w:val="00C10136"/>
    <w:rsid w:val="00C101B9"/>
    <w:rsid w:val="00C10F04"/>
    <w:rsid w:val="00C116DA"/>
    <w:rsid w:val="00C1186F"/>
    <w:rsid w:val="00C127AC"/>
    <w:rsid w:val="00C127D3"/>
    <w:rsid w:val="00C1388F"/>
    <w:rsid w:val="00C1389D"/>
    <w:rsid w:val="00C162A2"/>
    <w:rsid w:val="00C171CC"/>
    <w:rsid w:val="00C20F0A"/>
    <w:rsid w:val="00C21D01"/>
    <w:rsid w:val="00C22340"/>
    <w:rsid w:val="00C2378A"/>
    <w:rsid w:val="00C247AF"/>
    <w:rsid w:val="00C25247"/>
    <w:rsid w:val="00C26793"/>
    <w:rsid w:val="00C26987"/>
    <w:rsid w:val="00C26F5A"/>
    <w:rsid w:val="00C30D37"/>
    <w:rsid w:val="00C313EE"/>
    <w:rsid w:val="00C328AE"/>
    <w:rsid w:val="00C329E8"/>
    <w:rsid w:val="00C3398A"/>
    <w:rsid w:val="00C369B6"/>
    <w:rsid w:val="00C36B7B"/>
    <w:rsid w:val="00C36C0A"/>
    <w:rsid w:val="00C37A68"/>
    <w:rsid w:val="00C41A06"/>
    <w:rsid w:val="00C4263D"/>
    <w:rsid w:val="00C42A4D"/>
    <w:rsid w:val="00C4453E"/>
    <w:rsid w:val="00C4607A"/>
    <w:rsid w:val="00C47850"/>
    <w:rsid w:val="00C50037"/>
    <w:rsid w:val="00C50F7C"/>
    <w:rsid w:val="00C51F42"/>
    <w:rsid w:val="00C525FF"/>
    <w:rsid w:val="00C5371B"/>
    <w:rsid w:val="00C53EB3"/>
    <w:rsid w:val="00C56C4B"/>
    <w:rsid w:val="00C57986"/>
    <w:rsid w:val="00C60ECE"/>
    <w:rsid w:val="00C612EA"/>
    <w:rsid w:val="00C61D8B"/>
    <w:rsid w:val="00C62907"/>
    <w:rsid w:val="00C62C81"/>
    <w:rsid w:val="00C64EA8"/>
    <w:rsid w:val="00C66742"/>
    <w:rsid w:val="00C73A23"/>
    <w:rsid w:val="00C74062"/>
    <w:rsid w:val="00C741D6"/>
    <w:rsid w:val="00C76DCD"/>
    <w:rsid w:val="00C76FB9"/>
    <w:rsid w:val="00C775D8"/>
    <w:rsid w:val="00C77AEA"/>
    <w:rsid w:val="00C8149C"/>
    <w:rsid w:val="00C81DB2"/>
    <w:rsid w:val="00C8226E"/>
    <w:rsid w:val="00C8296A"/>
    <w:rsid w:val="00C8299B"/>
    <w:rsid w:val="00C82CBB"/>
    <w:rsid w:val="00C848C8"/>
    <w:rsid w:val="00C84C9B"/>
    <w:rsid w:val="00C8516B"/>
    <w:rsid w:val="00C85490"/>
    <w:rsid w:val="00C85F9B"/>
    <w:rsid w:val="00C87155"/>
    <w:rsid w:val="00C9013A"/>
    <w:rsid w:val="00C90E5E"/>
    <w:rsid w:val="00C91724"/>
    <w:rsid w:val="00C9181E"/>
    <w:rsid w:val="00C91EFA"/>
    <w:rsid w:val="00C92246"/>
    <w:rsid w:val="00C92E0B"/>
    <w:rsid w:val="00C95340"/>
    <w:rsid w:val="00C96731"/>
    <w:rsid w:val="00C96C1E"/>
    <w:rsid w:val="00C9795A"/>
    <w:rsid w:val="00CA0B55"/>
    <w:rsid w:val="00CA1E1F"/>
    <w:rsid w:val="00CA21DA"/>
    <w:rsid w:val="00CA387E"/>
    <w:rsid w:val="00CA4228"/>
    <w:rsid w:val="00CA54DD"/>
    <w:rsid w:val="00CA6397"/>
    <w:rsid w:val="00CA7201"/>
    <w:rsid w:val="00CB0276"/>
    <w:rsid w:val="00CB1B7E"/>
    <w:rsid w:val="00CB2192"/>
    <w:rsid w:val="00CB3F12"/>
    <w:rsid w:val="00CB5900"/>
    <w:rsid w:val="00CB5D49"/>
    <w:rsid w:val="00CB6435"/>
    <w:rsid w:val="00CC00C2"/>
    <w:rsid w:val="00CC1780"/>
    <w:rsid w:val="00CC2AF3"/>
    <w:rsid w:val="00CC3A1B"/>
    <w:rsid w:val="00CC4269"/>
    <w:rsid w:val="00CC458D"/>
    <w:rsid w:val="00CC47F2"/>
    <w:rsid w:val="00CC5907"/>
    <w:rsid w:val="00CC72D7"/>
    <w:rsid w:val="00CD07B3"/>
    <w:rsid w:val="00CD1EAA"/>
    <w:rsid w:val="00CD3194"/>
    <w:rsid w:val="00CD31EF"/>
    <w:rsid w:val="00CD3C16"/>
    <w:rsid w:val="00CD40E9"/>
    <w:rsid w:val="00CD4D7D"/>
    <w:rsid w:val="00CD5883"/>
    <w:rsid w:val="00CD59D6"/>
    <w:rsid w:val="00CD6FEA"/>
    <w:rsid w:val="00CE0C8E"/>
    <w:rsid w:val="00CE16B9"/>
    <w:rsid w:val="00CE3589"/>
    <w:rsid w:val="00CE4B0F"/>
    <w:rsid w:val="00CE4E94"/>
    <w:rsid w:val="00CE57A3"/>
    <w:rsid w:val="00CE588C"/>
    <w:rsid w:val="00CE7C77"/>
    <w:rsid w:val="00CE7D31"/>
    <w:rsid w:val="00CF1718"/>
    <w:rsid w:val="00CF184E"/>
    <w:rsid w:val="00CF2B7C"/>
    <w:rsid w:val="00CF2DB4"/>
    <w:rsid w:val="00CF2E93"/>
    <w:rsid w:val="00CF601C"/>
    <w:rsid w:val="00CF711B"/>
    <w:rsid w:val="00CF73E0"/>
    <w:rsid w:val="00CF75EA"/>
    <w:rsid w:val="00CF7667"/>
    <w:rsid w:val="00CF7D64"/>
    <w:rsid w:val="00D01A0F"/>
    <w:rsid w:val="00D0362C"/>
    <w:rsid w:val="00D0438E"/>
    <w:rsid w:val="00D04DE0"/>
    <w:rsid w:val="00D059D1"/>
    <w:rsid w:val="00D10FC3"/>
    <w:rsid w:val="00D14462"/>
    <w:rsid w:val="00D1484D"/>
    <w:rsid w:val="00D16544"/>
    <w:rsid w:val="00D172F0"/>
    <w:rsid w:val="00D173F4"/>
    <w:rsid w:val="00D17A4E"/>
    <w:rsid w:val="00D2408C"/>
    <w:rsid w:val="00D2593E"/>
    <w:rsid w:val="00D25E96"/>
    <w:rsid w:val="00D265B3"/>
    <w:rsid w:val="00D26663"/>
    <w:rsid w:val="00D27261"/>
    <w:rsid w:val="00D27E21"/>
    <w:rsid w:val="00D31825"/>
    <w:rsid w:val="00D31C3E"/>
    <w:rsid w:val="00D325D2"/>
    <w:rsid w:val="00D32E16"/>
    <w:rsid w:val="00D330F7"/>
    <w:rsid w:val="00D34374"/>
    <w:rsid w:val="00D34816"/>
    <w:rsid w:val="00D34F6E"/>
    <w:rsid w:val="00D357DC"/>
    <w:rsid w:val="00D36861"/>
    <w:rsid w:val="00D371BF"/>
    <w:rsid w:val="00D37440"/>
    <w:rsid w:val="00D408E9"/>
    <w:rsid w:val="00D41B98"/>
    <w:rsid w:val="00D43022"/>
    <w:rsid w:val="00D450DC"/>
    <w:rsid w:val="00D46E18"/>
    <w:rsid w:val="00D509E1"/>
    <w:rsid w:val="00D50F6B"/>
    <w:rsid w:val="00D51506"/>
    <w:rsid w:val="00D51936"/>
    <w:rsid w:val="00D52507"/>
    <w:rsid w:val="00D53D37"/>
    <w:rsid w:val="00D55B5F"/>
    <w:rsid w:val="00D57C3B"/>
    <w:rsid w:val="00D60751"/>
    <w:rsid w:val="00D60F44"/>
    <w:rsid w:val="00D61D6A"/>
    <w:rsid w:val="00D6442F"/>
    <w:rsid w:val="00D670CE"/>
    <w:rsid w:val="00D67E8B"/>
    <w:rsid w:val="00D70391"/>
    <w:rsid w:val="00D70718"/>
    <w:rsid w:val="00D72EC3"/>
    <w:rsid w:val="00D73464"/>
    <w:rsid w:val="00D73F61"/>
    <w:rsid w:val="00D823A6"/>
    <w:rsid w:val="00D83199"/>
    <w:rsid w:val="00D839A7"/>
    <w:rsid w:val="00D84B2B"/>
    <w:rsid w:val="00D8549F"/>
    <w:rsid w:val="00D87958"/>
    <w:rsid w:val="00D918A9"/>
    <w:rsid w:val="00D91BBE"/>
    <w:rsid w:val="00D92AFA"/>
    <w:rsid w:val="00D92D59"/>
    <w:rsid w:val="00D931FE"/>
    <w:rsid w:val="00D946DD"/>
    <w:rsid w:val="00D94A4A"/>
    <w:rsid w:val="00D94AFD"/>
    <w:rsid w:val="00D9547F"/>
    <w:rsid w:val="00D95741"/>
    <w:rsid w:val="00D96521"/>
    <w:rsid w:val="00D96997"/>
    <w:rsid w:val="00DA20AF"/>
    <w:rsid w:val="00DA2563"/>
    <w:rsid w:val="00DA28E1"/>
    <w:rsid w:val="00DA3284"/>
    <w:rsid w:val="00DA39BA"/>
    <w:rsid w:val="00DA43B1"/>
    <w:rsid w:val="00DA45C0"/>
    <w:rsid w:val="00DA486B"/>
    <w:rsid w:val="00DA5CC9"/>
    <w:rsid w:val="00DB0DAD"/>
    <w:rsid w:val="00DB0DB4"/>
    <w:rsid w:val="00DB11DF"/>
    <w:rsid w:val="00DB2C5B"/>
    <w:rsid w:val="00DB50B3"/>
    <w:rsid w:val="00DB5DAA"/>
    <w:rsid w:val="00DB6325"/>
    <w:rsid w:val="00DB6864"/>
    <w:rsid w:val="00DB7188"/>
    <w:rsid w:val="00DC0F56"/>
    <w:rsid w:val="00DC237E"/>
    <w:rsid w:val="00DC329D"/>
    <w:rsid w:val="00DC3D5E"/>
    <w:rsid w:val="00DC7DDB"/>
    <w:rsid w:val="00DD049C"/>
    <w:rsid w:val="00DD08F1"/>
    <w:rsid w:val="00DD0E5B"/>
    <w:rsid w:val="00DD1E77"/>
    <w:rsid w:val="00DD1FCC"/>
    <w:rsid w:val="00DD23C7"/>
    <w:rsid w:val="00DD2CB9"/>
    <w:rsid w:val="00DD2DAB"/>
    <w:rsid w:val="00DD2F96"/>
    <w:rsid w:val="00DD3A56"/>
    <w:rsid w:val="00DD7EF6"/>
    <w:rsid w:val="00DE3107"/>
    <w:rsid w:val="00DE3739"/>
    <w:rsid w:val="00DE4A99"/>
    <w:rsid w:val="00DE6150"/>
    <w:rsid w:val="00DE6188"/>
    <w:rsid w:val="00DE6403"/>
    <w:rsid w:val="00DE683C"/>
    <w:rsid w:val="00DE77F4"/>
    <w:rsid w:val="00DF0DFE"/>
    <w:rsid w:val="00DF1F31"/>
    <w:rsid w:val="00DF54A1"/>
    <w:rsid w:val="00DF5DA8"/>
    <w:rsid w:val="00DF682E"/>
    <w:rsid w:val="00DF6890"/>
    <w:rsid w:val="00E00F87"/>
    <w:rsid w:val="00E03B0D"/>
    <w:rsid w:val="00E04D9C"/>
    <w:rsid w:val="00E058C6"/>
    <w:rsid w:val="00E05AD9"/>
    <w:rsid w:val="00E066DD"/>
    <w:rsid w:val="00E072FA"/>
    <w:rsid w:val="00E0749F"/>
    <w:rsid w:val="00E07BF8"/>
    <w:rsid w:val="00E1018E"/>
    <w:rsid w:val="00E10A8C"/>
    <w:rsid w:val="00E1153D"/>
    <w:rsid w:val="00E12524"/>
    <w:rsid w:val="00E12AF3"/>
    <w:rsid w:val="00E12C96"/>
    <w:rsid w:val="00E12DB4"/>
    <w:rsid w:val="00E14997"/>
    <w:rsid w:val="00E161E7"/>
    <w:rsid w:val="00E16B24"/>
    <w:rsid w:val="00E170EA"/>
    <w:rsid w:val="00E204B3"/>
    <w:rsid w:val="00E20B35"/>
    <w:rsid w:val="00E20E3D"/>
    <w:rsid w:val="00E21AF0"/>
    <w:rsid w:val="00E21D33"/>
    <w:rsid w:val="00E22340"/>
    <w:rsid w:val="00E22B05"/>
    <w:rsid w:val="00E23E40"/>
    <w:rsid w:val="00E25612"/>
    <w:rsid w:val="00E25E7C"/>
    <w:rsid w:val="00E27474"/>
    <w:rsid w:val="00E275B6"/>
    <w:rsid w:val="00E27E13"/>
    <w:rsid w:val="00E30216"/>
    <w:rsid w:val="00E3200F"/>
    <w:rsid w:val="00E32FA0"/>
    <w:rsid w:val="00E33131"/>
    <w:rsid w:val="00E337B5"/>
    <w:rsid w:val="00E343AF"/>
    <w:rsid w:val="00E35D12"/>
    <w:rsid w:val="00E36102"/>
    <w:rsid w:val="00E41879"/>
    <w:rsid w:val="00E4326B"/>
    <w:rsid w:val="00E4681C"/>
    <w:rsid w:val="00E4703B"/>
    <w:rsid w:val="00E47BFC"/>
    <w:rsid w:val="00E47E3C"/>
    <w:rsid w:val="00E51295"/>
    <w:rsid w:val="00E524F2"/>
    <w:rsid w:val="00E52B8A"/>
    <w:rsid w:val="00E52DD5"/>
    <w:rsid w:val="00E56C6A"/>
    <w:rsid w:val="00E56D7F"/>
    <w:rsid w:val="00E6038E"/>
    <w:rsid w:val="00E60A9A"/>
    <w:rsid w:val="00E614C0"/>
    <w:rsid w:val="00E62997"/>
    <w:rsid w:val="00E64206"/>
    <w:rsid w:val="00E64363"/>
    <w:rsid w:val="00E6563F"/>
    <w:rsid w:val="00E65873"/>
    <w:rsid w:val="00E675B4"/>
    <w:rsid w:val="00E70A1C"/>
    <w:rsid w:val="00E70BB3"/>
    <w:rsid w:val="00E71AF9"/>
    <w:rsid w:val="00E71EB2"/>
    <w:rsid w:val="00E7267C"/>
    <w:rsid w:val="00E727FE"/>
    <w:rsid w:val="00E72E6C"/>
    <w:rsid w:val="00E73DCE"/>
    <w:rsid w:val="00E74C8D"/>
    <w:rsid w:val="00E754FA"/>
    <w:rsid w:val="00E75964"/>
    <w:rsid w:val="00E77210"/>
    <w:rsid w:val="00E808F6"/>
    <w:rsid w:val="00E80AE6"/>
    <w:rsid w:val="00E80B62"/>
    <w:rsid w:val="00E81951"/>
    <w:rsid w:val="00E84C66"/>
    <w:rsid w:val="00E863D1"/>
    <w:rsid w:val="00E86FA1"/>
    <w:rsid w:val="00E87BCA"/>
    <w:rsid w:val="00E902A3"/>
    <w:rsid w:val="00E90A70"/>
    <w:rsid w:val="00E92F7D"/>
    <w:rsid w:val="00E97C06"/>
    <w:rsid w:val="00EA0228"/>
    <w:rsid w:val="00EA18A5"/>
    <w:rsid w:val="00EA3A7F"/>
    <w:rsid w:val="00EA47E6"/>
    <w:rsid w:val="00EA48AE"/>
    <w:rsid w:val="00EA73CA"/>
    <w:rsid w:val="00EA7815"/>
    <w:rsid w:val="00EB1743"/>
    <w:rsid w:val="00EB28B8"/>
    <w:rsid w:val="00EB28D5"/>
    <w:rsid w:val="00EB3946"/>
    <w:rsid w:val="00EB4046"/>
    <w:rsid w:val="00EB5B9A"/>
    <w:rsid w:val="00EB767C"/>
    <w:rsid w:val="00EC0D0F"/>
    <w:rsid w:val="00EC0D22"/>
    <w:rsid w:val="00EC1762"/>
    <w:rsid w:val="00EC1E39"/>
    <w:rsid w:val="00EC2E1C"/>
    <w:rsid w:val="00EC330B"/>
    <w:rsid w:val="00EC5438"/>
    <w:rsid w:val="00EC6465"/>
    <w:rsid w:val="00ED320A"/>
    <w:rsid w:val="00ED3359"/>
    <w:rsid w:val="00ED73AF"/>
    <w:rsid w:val="00EE1C13"/>
    <w:rsid w:val="00EE2C5A"/>
    <w:rsid w:val="00EE43B3"/>
    <w:rsid w:val="00EE496A"/>
    <w:rsid w:val="00EE5E58"/>
    <w:rsid w:val="00EE61DE"/>
    <w:rsid w:val="00EF20AD"/>
    <w:rsid w:val="00EF30B9"/>
    <w:rsid w:val="00EF6DCE"/>
    <w:rsid w:val="00F06577"/>
    <w:rsid w:val="00F06B71"/>
    <w:rsid w:val="00F07724"/>
    <w:rsid w:val="00F10B96"/>
    <w:rsid w:val="00F1104C"/>
    <w:rsid w:val="00F13BA1"/>
    <w:rsid w:val="00F14353"/>
    <w:rsid w:val="00F16F9C"/>
    <w:rsid w:val="00F17C13"/>
    <w:rsid w:val="00F17F80"/>
    <w:rsid w:val="00F20484"/>
    <w:rsid w:val="00F21689"/>
    <w:rsid w:val="00F2177E"/>
    <w:rsid w:val="00F21A50"/>
    <w:rsid w:val="00F21C21"/>
    <w:rsid w:val="00F23474"/>
    <w:rsid w:val="00F23910"/>
    <w:rsid w:val="00F23FDB"/>
    <w:rsid w:val="00F24109"/>
    <w:rsid w:val="00F244FB"/>
    <w:rsid w:val="00F25EF9"/>
    <w:rsid w:val="00F27AEA"/>
    <w:rsid w:val="00F3003C"/>
    <w:rsid w:val="00F3035C"/>
    <w:rsid w:val="00F30677"/>
    <w:rsid w:val="00F3124C"/>
    <w:rsid w:val="00F320C0"/>
    <w:rsid w:val="00F336B7"/>
    <w:rsid w:val="00F3521D"/>
    <w:rsid w:val="00F40CAD"/>
    <w:rsid w:val="00F40CB3"/>
    <w:rsid w:val="00F43147"/>
    <w:rsid w:val="00F436BD"/>
    <w:rsid w:val="00F43C8E"/>
    <w:rsid w:val="00F445E6"/>
    <w:rsid w:val="00F460D5"/>
    <w:rsid w:val="00F51534"/>
    <w:rsid w:val="00F52357"/>
    <w:rsid w:val="00F5266D"/>
    <w:rsid w:val="00F528B1"/>
    <w:rsid w:val="00F531DD"/>
    <w:rsid w:val="00F5322F"/>
    <w:rsid w:val="00F5399B"/>
    <w:rsid w:val="00F53A77"/>
    <w:rsid w:val="00F548A9"/>
    <w:rsid w:val="00F55D04"/>
    <w:rsid w:val="00F5618D"/>
    <w:rsid w:val="00F563FE"/>
    <w:rsid w:val="00F57ABD"/>
    <w:rsid w:val="00F60C8F"/>
    <w:rsid w:val="00F61154"/>
    <w:rsid w:val="00F6119D"/>
    <w:rsid w:val="00F616E3"/>
    <w:rsid w:val="00F62D0A"/>
    <w:rsid w:val="00F64558"/>
    <w:rsid w:val="00F65510"/>
    <w:rsid w:val="00F65BD3"/>
    <w:rsid w:val="00F65C5A"/>
    <w:rsid w:val="00F660B9"/>
    <w:rsid w:val="00F66518"/>
    <w:rsid w:val="00F66E56"/>
    <w:rsid w:val="00F677F1"/>
    <w:rsid w:val="00F679A0"/>
    <w:rsid w:val="00F70F35"/>
    <w:rsid w:val="00F711C3"/>
    <w:rsid w:val="00F7175B"/>
    <w:rsid w:val="00F7220C"/>
    <w:rsid w:val="00F72C1E"/>
    <w:rsid w:val="00F73119"/>
    <w:rsid w:val="00F75BCC"/>
    <w:rsid w:val="00F76AD5"/>
    <w:rsid w:val="00F77E5D"/>
    <w:rsid w:val="00F8202C"/>
    <w:rsid w:val="00F8256D"/>
    <w:rsid w:val="00F8400D"/>
    <w:rsid w:val="00F843EE"/>
    <w:rsid w:val="00F8442B"/>
    <w:rsid w:val="00F84CDD"/>
    <w:rsid w:val="00F854A5"/>
    <w:rsid w:val="00F86548"/>
    <w:rsid w:val="00F86FA1"/>
    <w:rsid w:val="00F9274B"/>
    <w:rsid w:val="00F9549E"/>
    <w:rsid w:val="00FA015D"/>
    <w:rsid w:val="00FA0785"/>
    <w:rsid w:val="00FA193A"/>
    <w:rsid w:val="00FA38FC"/>
    <w:rsid w:val="00FA5C4C"/>
    <w:rsid w:val="00FA7121"/>
    <w:rsid w:val="00FB1062"/>
    <w:rsid w:val="00FB17DF"/>
    <w:rsid w:val="00FB1801"/>
    <w:rsid w:val="00FB1CE2"/>
    <w:rsid w:val="00FB285E"/>
    <w:rsid w:val="00FB28CF"/>
    <w:rsid w:val="00FB302A"/>
    <w:rsid w:val="00FB3D0C"/>
    <w:rsid w:val="00FB417C"/>
    <w:rsid w:val="00FB4CF3"/>
    <w:rsid w:val="00FB78D3"/>
    <w:rsid w:val="00FB7A93"/>
    <w:rsid w:val="00FC0A2C"/>
    <w:rsid w:val="00FC23DC"/>
    <w:rsid w:val="00FC2446"/>
    <w:rsid w:val="00FC35AE"/>
    <w:rsid w:val="00FC3E2D"/>
    <w:rsid w:val="00FC49BD"/>
    <w:rsid w:val="00FC6AFC"/>
    <w:rsid w:val="00FC6C28"/>
    <w:rsid w:val="00FC70F7"/>
    <w:rsid w:val="00FC726D"/>
    <w:rsid w:val="00FD0F05"/>
    <w:rsid w:val="00FD133E"/>
    <w:rsid w:val="00FD1709"/>
    <w:rsid w:val="00FD21DB"/>
    <w:rsid w:val="00FD27DB"/>
    <w:rsid w:val="00FD35A5"/>
    <w:rsid w:val="00FD393A"/>
    <w:rsid w:val="00FD4BAC"/>
    <w:rsid w:val="00FD544F"/>
    <w:rsid w:val="00FD5C31"/>
    <w:rsid w:val="00FD77C2"/>
    <w:rsid w:val="00FE11D8"/>
    <w:rsid w:val="00FE47D4"/>
    <w:rsid w:val="00FE494B"/>
    <w:rsid w:val="00FE5CF7"/>
    <w:rsid w:val="00FE673D"/>
    <w:rsid w:val="00FE6F1F"/>
    <w:rsid w:val="00FE716D"/>
    <w:rsid w:val="00FE7390"/>
    <w:rsid w:val="00FE7E0C"/>
    <w:rsid w:val="00FF167B"/>
    <w:rsid w:val="00FF18F6"/>
    <w:rsid w:val="00FF41D4"/>
    <w:rsid w:val="00FF5018"/>
    <w:rsid w:val="00FF735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5182CD7F-3FD5-4B97-8226-983212464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2976"/>
    <w:rPr>
      <w:rFonts w:ascii="Arial" w:hAnsi="Arial" w:cs="Arial"/>
    </w:rPr>
  </w:style>
  <w:style w:type="paragraph" w:styleId="Heading1">
    <w:name w:val="heading 1"/>
    <w:basedOn w:val="Normal"/>
    <w:next w:val="Normal"/>
    <w:qFormat/>
    <w:rsid w:val="00CC4269"/>
    <w:pPr>
      <w:keepNext/>
      <w:outlineLvl w:val="0"/>
    </w:pPr>
  </w:style>
  <w:style w:type="paragraph" w:styleId="Heading2">
    <w:name w:val="heading 2"/>
    <w:basedOn w:val="Normal"/>
    <w:next w:val="Normal"/>
    <w:link w:val="Heading2Char"/>
    <w:qFormat/>
    <w:rsid w:val="0067365B"/>
    <w:pPr>
      <w:keepNext/>
      <w:keepLines/>
      <w:spacing w:before="200"/>
      <w:outlineLvl w:val="1"/>
    </w:pPr>
    <w:rPr>
      <w:rFonts w:ascii="Cambria" w:hAnsi="Cambria" w:cs="Times New Roman"/>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enericReport">
    <w:name w:val="Generic Report"/>
    <w:basedOn w:val="NormalIndent"/>
    <w:autoRedefine/>
    <w:rsid w:val="00A5152E"/>
    <w:rPr>
      <w:rFonts w:cs="Sabon-Roman"/>
    </w:rPr>
  </w:style>
  <w:style w:type="paragraph" w:styleId="NormalIndent">
    <w:name w:val="Normal Indent"/>
    <w:basedOn w:val="Normal"/>
    <w:rsid w:val="00A5152E"/>
    <w:pPr>
      <w:ind w:left="720"/>
    </w:pPr>
  </w:style>
  <w:style w:type="table" w:styleId="TableGrid">
    <w:name w:val="Table Grid"/>
    <w:basedOn w:val="TableNormal"/>
    <w:rsid w:val="008335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833579"/>
    <w:pPr>
      <w:tabs>
        <w:tab w:val="center" w:pos="4320"/>
        <w:tab w:val="right" w:pos="8640"/>
      </w:tabs>
    </w:pPr>
    <w:rPr>
      <w:rFonts w:cs="Times New Roman"/>
    </w:rPr>
  </w:style>
  <w:style w:type="paragraph" w:styleId="BodyText2">
    <w:name w:val="Body Text 2"/>
    <w:basedOn w:val="Normal"/>
    <w:rsid w:val="00833579"/>
    <w:rPr>
      <w:i/>
    </w:rPr>
  </w:style>
  <w:style w:type="paragraph" w:styleId="BodyText3">
    <w:name w:val="Body Text 3"/>
    <w:basedOn w:val="Normal"/>
    <w:rsid w:val="00833579"/>
    <w:pPr>
      <w:spacing w:after="120"/>
    </w:pPr>
    <w:rPr>
      <w:sz w:val="16"/>
      <w:szCs w:val="16"/>
    </w:rPr>
  </w:style>
  <w:style w:type="paragraph" w:styleId="Footer">
    <w:name w:val="footer"/>
    <w:basedOn w:val="Normal"/>
    <w:link w:val="FooterChar"/>
    <w:rsid w:val="006A5100"/>
    <w:pPr>
      <w:tabs>
        <w:tab w:val="center" w:pos="4320"/>
        <w:tab w:val="right" w:pos="8640"/>
      </w:tabs>
    </w:pPr>
    <w:rPr>
      <w:rFonts w:cs="Times New Roman"/>
    </w:rPr>
  </w:style>
  <w:style w:type="paragraph" w:styleId="NormalWeb">
    <w:name w:val="Normal (Web)"/>
    <w:basedOn w:val="Normal"/>
    <w:rsid w:val="004411D3"/>
    <w:pPr>
      <w:spacing w:before="100" w:beforeAutospacing="1" w:after="100" w:afterAutospacing="1"/>
    </w:pPr>
    <w:rPr>
      <w:rFonts w:ascii="Arial Unicode MS" w:eastAsia="Arial Unicode MS" w:hAnsi="Arial Unicode MS" w:cs="Arial Unicode MS"/>
      <w:color w:val="000000"/>
    </w:rPr>
  </w:style>
  <w:style w:type="paragraph" w:styleId="BodyText">
    <w:name w:val="Body Text"/>
    <w:basedOn w:val="Normal"/>
    <w:rsid w:val="00653B1A"/>
    <w:pPr>
      <w:spacing w:after="120"/>
    </w:pPr>
  </w:style>
  <w:style w:type="paragraph" w:styleId="BodyTextIndent2">
    <w:name w:val="Body Text Indent 2"/>
    <w:basedOn w:val="Normal"/>
    <w:rsid w:val="00653B1A"/>
    <w:pPr>
      <w:spacing w:after="120" w:line="480" w:lineRule="auto"/>
      <w:ind w:left="360"/>
    </w:pPr>
  </w:style>
  <w:style w:type="paragraph" w:styleId="BodyTextIndent3">
    <w:name w:val="Body Text Indent 3"/>
    <w:basedOn w:val="Normal"/>
    <w:rsid w:val="00332DF5"/>
    <w:pPr>
      <w:spacing w:after="120"/>
      <w:ind w:left="360"/>
    </w:pPr>
    <w:rPr>
      <w:sz w:val="16"/>
      <w:szCs w:val="16"/>
    </w:rPr>
  </w:style>
  <w:style w:type="paragraph" w:styleId="BodyTextIndent">
    <w:name w:val="Body Text Indent"/>
    <w:basedOn w:val="Normal"/>
    <w:rsid w:val="00BC2106"/>
    <w:pPr>
      <w:spacing w:after="120"/>
      <w:ind w:left="360"/>
    </w:pPr>
  </w:style>
  <w:style w:type="character" w:styleId="PageNumber">
    <w:name w:val="page number"/>
    <w:basedOn w:val="DefaultParagraphFont"/>
    <w:rsid w:val="009C65B0"/>
  </w:style>
  <w:style w:type="paragraph" w:styleId="BalloonText">
    <w:name w:val="Balloon Text"/>
    <w:basedOn w:val="Normal"/>
    <w:link w:val="BalloonTextChar"/>
    <w:rsid w:val="008E6BF1"/>
    <w:rPr>
      <w:rFonts w:ascii="Tahoma" w:hAnsi="Tahoma" w:cs="Times New Roman"/>
      <w:sz w:val="16"/>
      <w:szCs w:val="16"/>
    </w:rPr>
  </w:style>
  <w:style w:type="character" w:customStyle="1" w:styleId="BalloonTextChar">
    <w:name w:val="Balloon Text Char"/>
    <w:link w:val="BalloonText"/>
    <w:rsid w:val="008E6BF1"/>
    <w:rPr>
      <w:rFonts w:ascii="Tahoma" w:hAnsi="Tahoma" w:cs="Tahoma"/>
      <w:sz w:val="16"/>
      <w:szCs w:val="16"/>
    </w:rPr>
  </w:style>
  <w:style w:type="character" w:customStyle="1" w:styleId="Heading2Char">
    <w:name w:val="Heading 2 Char"/>
    <w:link w:val="Heading2"/>
    <w:rsid w:val="0067365B"/>
    <w:rPr>
      <w:rFonts w:ascii="Cambria" w:eastAsia="Times New Roman" w:hAnsi="Cambria" w:cs="Times New Roman"/>
      <w:b/>
      <w:bCs/>
      <w:color w:val="4F81BD"/>
      <w:sz w:val="26"/>
      <w:szCs w:val="26"/>
    </w:rPr>
  </w:style>
  <w:style w:type="paragraph" w:customStyle="1" w:styleId="ColorfulList-Accent11">
    <w:name w:val="Colorful List - Accent 11"/>
    <w:basedOn w:val="Normal"/>
    <w:uiPriority w:val="34"/>
    <w:qFormat/>
    <w:rsid w:val="003A3E90"/>
    <w:pPr>
      <w:ind w:left="720"/>
      <w:contextualSpacing/>
    </w:pPr>
  </w:style>
  <w:style w:type="numbering" w:customStyle="1" w:styleId="Style1">
    <w:name w:val="Style1"/>
    <w:uiPriority w:val="99"/>
    <w:rsid w:val="00033366"/>
    <w:pPr>
      <w:numPr>
        <w:numId w:val="1"/>
      </w:numPr>
    </w:pPr>
  </w:style>
  <w:style w:type="paragraph" w:customStyle="1" w:styleId="NoSpacing1">
    <w:name w:val="No Spacing1"/>
    <w:link w:val="NoSpacingChar"/>
    <w:uiPriority w:val="1"/>
    <w:qFormat/>
    <w:rsid w:val="009373F6"/>
    <w:rPr>
      <w:rFonts w:ascii="Calibri" w:hAnsi="Calibri"/>
      <w:sz w:val="22"/>
      <w:szCs w:val="22"/>
    </w:rPr>
  </w:style>
  <w:style w:type="character" w:customStyle="1" w:styleId="NoSpacingChar">
    <w:name w:val="No Spacing Char"/>
    <w:link w:val="NoSpacing1"/>
    <w:uiPriority w:val="1"/>
    <w:rsid w:val="009373F6"/>
    <w:rPr>
      <w:rFonts w:ascii="Calibri" w:hAnsi="Calibri"/>
      <w:sz w:val="22"/>
      <w:szCs w:val="22"/>
      <w:lang w:val="en-US" w:eastAsia="en-US" w:bidi="ar-SA"/>
    </w:rPr>
  </w:style>
  <w:style w:type="character" w:customStyle="1" w:styleId="FooterChar">
    <w:name w:val="Footer Char"/>
    <w:link w:val="Footer"/>
    <w:rsid w:val="00FC70F7"/>
    <w:rPr>
      <w:rFonts w:ascii="Arial" w:hAnsi="Arial" w:cs="Arial"/>
    </w:rPr>
  </w:style>
  <w:style w:type="character" w:customStyle="1" w:styleId="HeaderChar">
    <w:name w:val="Header Char"/>
    <w:link w:val="Header"/>
    <w:uiPriority w:val="99"/>
    <w:rsid w:val="00E92F7D"/>
    <w:rPr>
      <w:rFonts w:ascii="Arial" w:hAnsi="Arial" w:cs="Arial"/>
    </w:rPr>
  </w:style>
  <w:style w:type="character" w:styleId="Hyperlink">
    <w:name w:val="Hyperlink"/>
    <w:rsid w:val="006E2A22"/>
    <w:rPr>
      <w:color w:val="0000FF"/>
      <w:u w:val="single"/>
    </w:rPr>
  </w:style>
  <w:style w:type="paragraph" w:customStyle="1" w:styleId="Default">
    <w:name w:val="Default"/>
    <w:rsid w:val="00F64558"/>
    <w:pPr>
      <w:autoSpaceDE w:val="0"/>
      <w:autoSpaceDN w:val="0"/>
      <w:adjustRightInd w:val="0"/>
    </w:pPr>
    <w:rPr>
      <w:rFonts w:ascii="Calibri" w:eastAsia="Calibri" w:hAnsi="Calibri" w:cs="Calibri"/>
      <w:color w:val="000000"/>
    </w:rPr>
  </w:style>
  <w:style w:type="paragraph" w:styleId="CommentText">
    <w:name w:val="annotation text"/>
    <w:basedOn w:val="Normal"/>
    <w:link w:val="CommentTextChar"/>
    <w:uiPriority w:val="99"/>
    <w:unhideWhenUsed/>
    <w:rsid w:val="00CE4B0F"/>
    <w:pPr>
      <w:spacing w:after="200"/>
    </w:pPr>
    <w:rPr>
      <w:rFonts w:ascii="Calibri" w:eastAsia="Calibri" w:hAnsi="Calibri" w:cs="Times New Roman"/>
    </w:rPr>
  </w:style>
  <w:style w:type="character" w:customStyle="1" w:styleId="CommentTextChar">
    <w:name w:val="Comment Text Char"/>
    <w:link w:val="CommentText"/>
    <w:uiPriority w:val="99"/>
    <w:rsid w:val="00CE4B0F"/>
    <w:rPr>
      <w:rFonts w:ascii="Calibri" w:eastAsia="Calibri" w:hAnsi="Calibri"/>
    </w:rPr>
  </w:style>
  <w:style w:type="paragraph" w:styleId="ListParagraph">
    <w:name w:val="List Paragraph"/>
    <w:basedOn w:val="Normal"/>
    <w:uiPriority w:val="34"/>
    <w:qFormat/>
    <w:rsid w:val="009831E6"/>
    <w:pPr>
      <w:ind w:left="720"/>
      <w:contextualSpacing/>
    </w:pPr>
    <w:rPr>
      <w:rFonts w:ascii="Calibri" w:eastAsiaTheme="minorHAnsi" w:hAnsi="Calibri" w:cs="Times New Roman"/>
      <w:sz w:val="22"/>
      <w:szCs w:val="22"/>
    </w:rPr>
  </w:style>
  <w:style w:type="paragraph" w:styleId="DocumentMap">
    <w:name w:val="Document Map"/>
    <w:basedOn w:val="Normal"/>
    <w:link w:val="DocumentMapChar"/>
    <w:semiHidden/>
    <w:unhideWhenUsed/>
    <w:rsid w:val="00571E62"/>
    <w:rPr>
      <w:rFonts w:ascii="Lucida Grande" w:hAnsi="Lucida Grande"/>
    </w:rPr>
  </w:style>
  <w:style w:type="character" w:customStyle="1" w:styleId="DocumentMapChar">
    <w:name w:val="Document Map Char"/>
    <w:basedOn w:val="DefaultParagraphFont"/>
    <w:link w:val="DocumentMap"/>
    <w:semiHidden/>
    <w:rsid w:val="00571E62"/>
    <w:rPr>
      <w:rFonts w:ascii="Lucida Grande" w:hAnsi="Lucida Grande" w:cs="Arial"/>
      <w:sz w:val="24"/>
      <w:szCs w:val="24"/>
    </w:rPr>
  </w:style>
  <w:style w:type="character" w:styleId="CommentReference">
    <w:name w:val="annotation reference"/>
    <w:basedOn w:val="DefaultParagraphFont"/>
    <w:unhideWhenUsed/>
    <w:rsid w:val="005904EF"/>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137037">
      <w:bodyDiv w:val="1"/>
      <w:marLeft w:val="0"/>
      <w:marRight w:val="0"/>
      <w:marTop w:val="0"/>
      <w:marBottom w:val="0"/>
      <w:divBdr>
        <w:top w:val="none" w:sz="0" w:space="0" w:color="auto"/>
        <w:left w:val="none" w:sz="0" w:space="0" w:color="auto"/>
        <w:bottom w:val="none" w:sz="0" w:space="0" w:color="auto"/>
        <w:right w:val="none" w:sz="0" w:space="0" w:color="auto"/>
      </w:divBdr>
    </w:div>
    <w:div w:id="323894471">
      <w:bodyDiv w:val="1"/>
      <w:marLeft w:val="0"/>
      <w:marRight w:val="0"/>
      <w:marTop w:val="0"/>
      <w:marBottom w:val="0"/>
      <w:divBdr>
        <w:top w:val="none" w:sz="0" w:space="0" w:color="auto"/>
        <w:left w:val="none" w:sz="0" w:space="0" w:color="auto"/>
        <w:bottom w:val="none" w:sz="0" w:space="0" w:color="auto"/>
        <w:right w:val="none" w:sz="0" w:space="0" w:color="auto"/>
      </w:divBdr>
    </w:div>
    <w:div w:id="561795986">
      <w:bodyDiv w:val="1"/>
      <w:marLeft w:val="0"/>
      <w:marRight w:val="0"/>
      <w:marTop w:val="0"/>
      <w:marBottom w:val="0"/>
      <w:divBdr>
        <w:top w:val="none" w:sz="0" w:space="0" w:color="auto"/>
        <w:left w:val="none" w:sz="0" w:space="0" w:color="auto"/>
        <w:bottom w:val="none" w:sz="0" w:space="0" w:color="auto"/>
        <w:right w:val="none" w:sz="0" w:space="0" w:color="auto"/>
      </w:divBdr>
    </w:div>
    <w:div w:id="953056304">
      <w:bodyDiv w:val="1"/>
      <w:marLeft w:val="0"/>
      <w:marRight w:val="0"/>
      <w:marTop w:val="0"/>
      <w:marBottom w:val="0"/>
      <w:divBdr>
        <w:top w:val="none" w:sz="0" w:space="0" w:color="auto"/>
        <w:left w:val="none" w:sz="0" w:space="0" w:color="auto"/>
        <w:bottom w:val="none" w:sz="0" w:space="0" w:color="auto"/>
        <w:right w:val="none" w:sz="0" w:space="0" w:color="auto"/>
      </w:divBdr>
    </w:div>
    <w:div w:id="1094937500">
      <w:bodyDiv w:val="1"/>
      <w:marLeft w:val="0"/>
      <w:marRight w:val="0"/>
      <w:marTop w:val="0"/>
      <w:marBottom w:val="0"/>
      <w:divBdr>
        <w:top w:val="none" w:sz="0" w:space="0" w:color="auto"/>
        <w:left w:val="none" w:sz="0" w:space="0" w:color="auto"/>
        <w:bottom w:val="none" w:sz="0" w:space="0" w:color="auto"/>
        <w:right w:val="none" w:sz="0" w:space="0" w:color="auto"/>
      </w:divBdr>
    </w:div>
    <w:div w:id="1381441901">
      <w:bodyDiv w:val="1"/>
      <w:marLeft w:val="0"/>
      <w:marRight w:val="0"/>
      <w:marTop w:val="0"/>
      <w:marBottom w:val="0"/>
      <w:divBdr>
        <w:top w:val="none" w:sz="0" w:space="0" w:color="auto"/>
        <w:left w:val="none" w:sz="0" w:space="0" w:color="auto"/>
        <w:bottom w:val="none" w:sz="0" w:space="0" w:color="auto"/>
        <w:right w:val="none" w:sz="0" w:space="0" w:color="auto"/>
      </w:divBdr>
    </w:div>
    <w:div w:id="1767920461">
      <w:bodyDiv w:val="1"/>
      <w:marLeft w:val="0"/>
      <w:marRight w:val="0"/>
      <w:marTop w:val="0"/>
      <w:marBottom w:val="0"/>
      <w:divBdr>
        <w:top w:val="none" w:sz="0" w:space="0" w:color="auto"/>
        <w:left w:val="none" w:sz="0" w:space="0" w:color="auto"/>
        <w:bottom w:val="none" w:sz="0" w:space="0" w:color="auto"/>
        <w:right w:val="none" w:sz="0" w:space="0" w:color="auto"/>
      </w:divBdr>
    </w:div>
    <w:div w:id="1775972801">
      <w:bodyDiv w:val="1"/>
      <w:marLeft w:val="0"/>
      <w:marRight w:val="0"/>
      <w:marTop w:val="0"/>
      <w:marBottom w:val="0"/>
      <w:divBdr>
        <w:top w:val="none" w:sz="0" w:space="0" w:color="auto"/>
        <w:left w:val="none" w:sz="0" w:space="0" w:color="auto"/>
        <w:bottom w:val="none" w:sz="0" w:space="0" w:color="auto"/>
        <w:right w:val="none" w:sz="0" w:space="0" w:color="auto"/>
      </w:divBdr>
    </w:div>
    <w:div w:id="1932546528">
      <w:bodyDiv w:val="1"/>
      <w:marLeft w:val="0"/>
      <w:marRight w:val="0"/>
      <w:marTop w:val="0"/>
      <w:marBottom w:val="0"/>
      <w:divBdr>
        <w:top w:val="none" w:sz="0" w:space="0" w:color="auto"/>
        <w:left w:val="none" w:sz="0" w:space="0" w:color="auto"/>
        <w:bottom w:val="none" w:sz="0" w:space="0" w:color="auto"/>
        <w:right w:val="none" w:sz="0" w:space="0" w:color="auto"/>
      </w:divBdr>
    </w:div>
    <w:div w:id="1943879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34805D-E215-48E4-8362-18442C52A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5571</Words>
  <Characters>31760</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New Mexico Public Education Department</vt:lpstr>
    </vt:vector>
  </TitlesOfParts>
  <Company>PED</Company>
  <LinksUpToDate>false</LinksUpToDate>
  <CharactersWithSpaces>37257</CharactersWithSpaces>
  <SharedDoc>false</SharedDoc>
  <HLinks>
    <vt:vector size="6" baseType="variant">
      <vt:variant>
        <vt:i4>6946816</vt:i4>
      </vt:variant>
      <vt:variant>
        <vt:i4>170354</vt:i4>
      </vt:variant>
      <vt:variant>
        <vt:i4>1025</vt:i4>
      </vt:variant>
      <vt:variant>
        <vt:i4>1</vt:i4>
      </vt:variant>
      <vt:variant>
        <vt:lpwstr>jjj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Mexico Public Education Department</dc:title>
  <dc:creator>Larry Bemesderfer</dc:creator>
  <cp:lastModifiedBy>Jessica Green</cp:lastModifiedBy>
  <cp:revision>2</cp:revision>
  <cp:lastPrinted>2015-10-07T20:02:00Z</cp:lastPrinted>
  <dcterms:created xsi:type="dcterms:W3CDTF">2018-04-19T21:54:00Z</dcterms:created>
  <dcterms:modified xsi:type="dcterms:W3CDTF">2018-04-19T21:54:00Z</dcterms:modified>
</cp:coreProperties>
</file>