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9F" w:rsidRPr="002E18D5" w:rsidRDefault="006B0D9F" w:rsidP="006B0D9F">
      <w:pPr>
        <w:jc w:val="center"/>
        <w:rPr>
          <w:rFonts w:ascii="Arial" w:hAnsi="Arial" w:cs="Arial"/>
          <w:b/>
          <w:sz w:val="52"/>
          <w:szCs w:val="52"/>
        </w:rPr>
      </w:pPr>
      <w:r w:rsidRPr="002E18D5">
        <w:rPr>
          <w:rFonts w:ascii="Arial" w:hAnsi="Arial" w:cs="Arial"/>
          <w:b/>
          <w:sz w:val="52"/>
          <w:szCs w:val="52"/>
        </w:rPr>
        <w:t>New Mexico Public Education Department</w:t>
      </w:r>
    </w:p>
    <w:p w:rsidR="006B0D9F" w:rsidRPr="002E18D5" w:rsidRDefault="006B0D9F" w:rsidP="006B0D9F">
      <w:pPr>
        <w:jc w:val="center"/>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8239" behindDoc="1" locked="0" layoutInCell="1" allowOverlap="1" wp14:anchorId="34F0E2EE" wp14:editId="183EA532">
                <wp:simplePos x="0" y="0"/>
                <wp:positionH relativeFrom="column">
                  <wp:posOffset>-213756</wp:posOffset>
                </wp:positionH>
                <wp:positionV relativeFrom="paragraph">
                  <wp:posOffset>463698</wp:posOffset>
                </wp:positionV>
                <wp:extent cx="6412675" cy="5913912"/>
                <wp:effectExtent l="0" t="0" r="7620" b="0"/>
                <wp:wrapNone/>
                <wp:docPr id="4" name="Rectangle 4"/>
                <wp:cNvGraphicFramePr/>
                <a:graphic xmlns:a="http://schemas.openxmlformats.org/drawingml/2006/main">
                  <a:graphicData uri="http://schemas.microsoft.com/office/word/2010/wordprocessingShape">
                    <wps:wsp>
                      <wps:cNvSpPr/>
                      <wps:spPr>
                        <a:xfrm>
                          <a:off x="0" y="0"/>
                          <a:ext cx="6412675" cy="5913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AFF543" id="Rectangle 4" o:spid="_x0000_s1026" style="position:absolute;margin-left:-16.85pt;margin-top:36.5pt;width:504.95pt;height:465.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" fillcolor="white [3212]" stroked="f" strokeweight="2pt"/>
            </w:pict>
          </mc:Fallback>
        </mc:AlternateContent>
      </w:r>
      <w:r w:rsidRPr="002E18D5">
        <w:rPr>
          <w:rFonts w:ascii="Arial" w:hAnsi="Arial" w:cs="Arial"/>
          <w:b/>
          <w:sz w:val="52"/>
          <w:szCs w:val="52"/>
        </w:rPr>
        <w:t>Literacy</w:t>
      </w:r>
      <w:r>
        <w:rPr>
          <w:rFonts w:ascii="Arial" w:hAnsi="Arial" w:cs="Arial"/>
          <w:b/>
          <w:sz w:val="52"/>
          <w:szCs w:val="52"/>
        </w:rPr>
        <w:t>, the Humanities, and Early Childhood</w:t>
      </w:r>
      <w:r w:rsidRPr="002E18D5">
        <w:rPr>
          <w:rFonts w:ascii="Arial" w:hAnsi="Arial" w:cs="Arial"/>
          <w:b/>
          <w:sz w:val="52"/>
          <w:szCs w:val="52"/>
        </w:rPr>
        <w:t xml:space="preserve"> Bureau</w:t>
      </w:r>
    </w:p>
    <w:p w:rsidR="006B0D9F" w:rsidRPr="002E18D5" w:rsidRDefault="006B0D9F" w:rsidP="006B0D9F">
      <w:pPr>
        <w:jc w:val="center"/>
        <w:rPr>
          <w:rFonts w:ascii="Arial" w:hAnsi="Arial" w:cs="Arial"/>
          <w:b/>
          <w:sz w:val="36"/>
          <w:szCs w:val="36"/>
        </w:rPr>
      </w:pPr>
    </w:p>
    <w:p w:rsidR="006B0D9F" w:rsidRPr="002E18D5" w:rsidRDefault="006B0D9F" w:rsidP="006B0D9F">
      <w:pPr>
        <w:jc w:val="center"/>
        <w:outlineLvl w:val="0"/>
        <w:rPr>
          <w:rFonts w:ascii="Arial" w:hAnsi="Arial" w:cs="Arial"/>
          <w:b/>
          <w:sz w:val="52"/>
          <w:szCs w:val="52"/>
        </w:rPr>
      </w:pPr>
      <w:r w:rsidRPr="002E18D5">
        <w:rPr>
          <w:rFonts w:ascii="Arial" w:hAnsi="Arial" w:cs="Arial"/>
          <w:b/>
          <w:sz w:val="52"/>
          <w:szCs w:val="52"/>
        </w:rPr>
        <w:t>Request for Application (RFA) for</w:t>
      </w:r>
    </w:p>
    <w:p w:rsidR="006B0D9F" w:rsidRPr="002E18D5" w:rsidRDefault="006B0D9F" w:rsidP="006B0D9F">
      <w:pPr>
        <w:jc w:val="center"/>
        <w:outlineLvl w:val="0"/>
        <w:rPr>
          <w:rFonts w:ascii="Arial" w:hAnsi="Arial" w:cs="Arial"/>
          <w:b/>
          <w:sz w:val="52"/>
          <w:szCs w:val="52"/>
        </w:rPr>
      </w:pPr>
      <w:r w:rsidRPr="002E18D5">
        <w:rPr>
          <w:rFonts w:ascii="Arial" w:hAnsi="Arial" w:cs="Arial"/>
          <w:b/>
          <w:sz w:val="52"/>
          <w:szCs w:val="52"/>
        </w:rPr>
        <w:t>Reads to Lead Funding – Pathway 2</w:t>
      </w:r>
    </w:p>
    <w:p w:rsidR="006B0D9F" w:rsidRPr="002E18D5" w:rsidRDefault="006B0D9F" w:rsidP="006B0D9F">
      <w:pPr>
        <w:jc w:val="center"/>
        <w:rPr>
          <w:rFonts w:ascii="Arial" w:hAnsi="Arial" w:cs="Arial"/>
          <w:b/>
          <w:sz w:val="40"/>
          <w:szCs w:val="40"/>
        </w:rPr>
      </w:pP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6B0D9F" w:rsidRPr="002E18D5" w:rsidTr="0048299D">
        <w:tc>
          <w:tcPr>
            <w:tcW w:w="13176" w:type="dxa"/>
            <w:tcBorders>
              <w:top w:val="nil"/>
              <w:left w:val="nil"/>
              <w:bottom w:val="nil"/>
              <w:right w:val="nil"/>
            </w:tcBorders>
            <w:shd w:val="clear" w:color="auto" w:fill="auto"/>
            <w:vAlign w:val="center"/>
          </w:tcPr>
          <w:p w:rsidR="006B0D9F" w:rsidRPr="002E18D5" w:rsidRDefault="006B0D9F" w:rsidP="0048299D">
            <w:pPr>
              <w:jc w:val="center"/>
              <w:rPr>
                <w:rFonts w:ascii="Arial" w:hAnsi="Arial" w:cs="Arial"/>
                <w:b/>
                <w:sz w:val="28"/>
                <w:szCs w:val="28"/>
              </w:rPr>
            </w:pPr>
          </w:p>
          <w:p w:rsidR="006B0D9F" w:rsidRPr="002E18D5" w:rsidRDefault="006B0D9F" w:rsidP="0048299D">
            <w:pPr>
              <w:jc w:val="center"/>
              <w:rPr>
                <w:rFonts w:ascii="Arial" w:hAnsi="Arial" w:cs="Arial"/>
                <w:b/>
                <w:sz w:val="44"/>
                <w:szCs w:val="44"/>
              </w:rPr>
            </w:pPr>
            <w:r w:rsidRPr="002E18D5">
              <w:rPr>
                <w:rFonts w:ascii="Arial" w:hAnsi="Arial" w:cs="Arial"/>
                <w:b/>
                <w:sz w:val="44"/>
                <w:szCs w:val="44"/>
              </w:rPr>
              <w:t>Deadline To Submit RFA:</w:t>
            </w:r>
          </w:p>
          <w:p w:rsidR="006B0D9F" w:rsidRPr="002E18D5" w:rsidRDefault="006B0D9F" w:rsidP="0048299D">
            <w:pPr>
              <w:jc w:val="center"/>
              <w:rPr>
                <w:rFonts w:ascii="Arial" w:hAnsi="Arial" w:cs="Arial"/>
                <w:b/>
                <w:sz w:val="44"/>
                <w:szCs w:val="44"/>
              </w:rPr>
            </w:pPr>
            <w:r>
              <w:rPr>
                <w:rFonts w:ascii="Arial" w:hAnsi="Arial" w:cs="Arial"/>
                <w:b/>
                <w:sz w:val="44"/>
                <w:szCs w:val="44"/>
              </w:rPr>
              <w:t xml:space="preserve">May </w:t>
            </w:r>
            <w:r w:rsidR="0048299D">
              <w:rPr>
                <w:rFonts w:ascii="Arial" w:hAnsi="Arial" w:cs="Arial"/>
                <w:b/>
                <w:sz w:val="44"/>
                <w:szCs w:val="44"/>
              </w:rPr>
              <w:t>23</w:t>
            </w:r>
            <w:r>
              <w:rPr>
                <w:rFonts w:ascii="Arial" w:hAnsi="Arial" w:cs="Arial"/>
                <w:b/>
                <w:sz w:val="44"/>
                <w:szCs w:val="44"/>
              </w:rPr>
              <w:t>, 201</w:t>
            </w:r>
            <w:r w:rsidR="00B92F84">
              <w:rPr>
                <w:rFonts w:ascii="Arial" w:hAnsi="Arial" w:cs="Arial"/>
                <w:b/>
                <w:sz w:val="44"/>
                <w:szCs w:val="44"/>
              </w:rPr>
              <w:t>8</w:t>
            </w:r>
          </w:p>
          <w:p w:rsidR="006B0D9F" w:rsidRDefault="006B0D9F" w:rsidP="0048299D">
            <w:pPr>
              <w:jc w:val="center"/>
              <w:rPr>
                <w:rFonts w:ascii="Arial" w:hAnsi="Arial" w:cs="Arial"/>
                <w:b/>
                <w:i/>
                <w:sz w:val="44"/>
                <w:szCs w:val="44"/>
              </w:rPr>
            </w:pPr>
            <w:r w:rsidRPr="002E18D5">
              <w:rPr>
                <w:rFonts w:ascii="Arial" w:hAnsi="Arial" w:cs="Arial"/>
                <w:b/>
                <w:sz w:val="44"/>
                <w:szCs w:val="44"/>
              </w:rPr>
              <w:t xml:space="preserve">5:00 pm </w:t>
            </w:r>
            <w:r w:rsidRPr="002E18D5">
              <w:rPr>
                <w:rFonts w:ascii="Arial" w:hAnsi="Arial" w:cs="Arial"/>
                <w:b/>
                <w:i/>
                <w:sz w:val="44"/>
                <w:szCs w:val="44"/>
              </w:rPr>
              <w:t>(Mountain Standard Time)</w:t>
            </w:r>
          </w:p>
          <w:p w:rsidR="006B0D9F" w:rsidRDefault="006B0D9F" w:rsidP="0048299D">
            <w:pPr>
              <w:jc w:val="center"/>
              <w:rPr>
                <w:rFonts w:asciiTheme="majorHAnsi" w:hAnsiTheme="majorHAnsi"/>
                <w:b/>
                <w:i/>
                <w:color w:val="FF0000"/>
                <w:sz w:val="32"/>
                <w:szCs w:val="32"/>
              </w:rPr>
            </w:pPr>
          </w:p>
          <w:p w:rsidR="006B0D9F" w:rsidRPr="00D8246E" w:rsidRDefault="006B0D9F" w:rsidP="0048299D">
            <w:pPr>
              <w:jc w:val="center"/>
              <w:rPr>
                <w:rFonts w:ascii="Arial" w:hAnsi="Arial" w:cs="Arial"/>
                <w:b/>
                <w:i/>
                <w:color w:val="FF0000"/>
                <w:sz w:val="32"/>
                <w:szCs w:val="32"/>
              </w:rPr>
            </w:pPr>
            <w:r w:rsidRPr="00D8246E">
              <w:rPr>
                <w:rFonts w:ascii="Arial" w:hAnsi="Arial" w:cs="Arial"/>
                <w:b/>
                <w:i/>
                <w:color w:val="FF0000"/>
                <w:sz w:val="32"/>
                <w:szCs w:val="32"/>
              </w:rPr>
              <w:t>Reads to Lead funding and awards are contingent on fiscal appropriations for</w:t>
            </w:r>
            <w:r w:rsidR="00181C02">
              <w:rPr>
                <w:rFonts w:ascii="Arial" w:hAnsi="Arial" w:cs="Arial"/>
                <w:b/>
                <w:i/>
                <w:color w:val="FF0000"/>
                <w:sz w:val="32"/>
                <w:szCs w:val="32"/>
              </w:rPr>
              <w:t xml:space="preserve"> FY19</w:t>
            </w:r>
            <w:r w:rsidR="0048299D">
              <w:rPr>
                <w:rFonts w:ascii="Arial" w:hAnsi="Arial" w:cs="Arial"/>
                <w:b/>
                <w:i/>
                <w:color w:val="FF0000"/>
                <w:sz w:val="32"/>
                <w:szCs w:val="32"/>
              </w:rPr>
              <w:t>.</w:t>
            </w:r>
          </w:p>
          <w:p w:rsidR="006B0D9F" w:rsidRPr="002E18D5" w:rsidRDefault="006B0D9F" w:rsidP="0048299D">
            <w:pPr>
              <w:jc w:val="center"/>
              <w:rPr>
                <w:rFonts w:ascii="Arial" w:hAnsi="Arial" w:cs="Arial"/>
              </w:rPr>
            </w:pPr>
          </w:p>
        </w:tc>
      </w:tr>
    </w:tbl>
    <w:tbl>
      <w:tblPr>
        <w:tblW w:w="5000" w:type="pct"/>
        <w:jc w:val="center"/>
        <w:tblLook w:val="01E0" w:firstRow="1" w:lastRow="1" w:firstColumn="1" w:lastColumn="1" w:noHBand="0" w:noVBand="0"/>
      </w:tblPr>
      <w:tblGrid>
        <w:gridCol w:w="9576"/>
      </w:tblGrid>
      <w:tr w:rsidR="006B0D9F" w:rsidRPr="002E18D5" w:rsidTr="0048299D">
        <w:trPr>
          <w:trHeight w:val="1737"/>
          <w:jc w:val="center"/>
        </w:trPr>
        <w:tc>
          <w:tcPr>
            <w:tcW w:w="5000" w:type="pct"/>
            <w:shd w:val="clear" w:color="auto" w:fill="auto"/>
            <w:vAlign w:val="center"/>
          </w:tcPr>
          <w:p w:rsidR="006B0D9F" w:rsidRPr="002E18D5" w:rsidRDefault="006B0D9F" w:rsidP="0048299D">
            <w:pPr>
              <w:tabs>
                <w:tab w:val="left" w:pos="13364"/>
              </w:tabs>
              <w:ind w:left="224" w:right="260"/>
              <w:jc w:val="center"/>
              <w:outlineLvl w:val="0"/>
              <w:rPr>
                <w:rFonts w:ascii="Arial" w:hAnsi="Arial" w:cs="Arial"/>
                <w:sz w:val="32"/>
                <w:szCs w:val="32"/>
              </w:rPr>
            </w:pPr>
            <w:r w:rsidRPr="002E18D5">
              <w:rPr>
                <w:rFonts w:ascii="Arial" w:hAnsi="Arial" w:cs="Arial"/>
                <w:i/>
                <w:sz w:val="28"/>
                <w:szCs w:val="28"/>
              </w:rPr>
              <w:t xml:space="preserve">This is only a Request for Application (RFA) and does </w:t>
            </w:r>
            <w:r w:rsidRPr="002E18D5">
              <w:rPr>
                <w:rFonts w:ascii="Arial" w:hAnsi="Arial" w:cs="Arial"/>
                <w:b/>
                <w:i/>
                <w:sz w:val="28"/>
                <w:szCs w:val="28"/>
              </w:rPr>
              <w:t>NOT</w:t>
            </w:r>
            <w:r w:rsidRPr="002E18D5">
              <w:rPr>
                <w:rFonts w:ascii="Arial" w:hAnsi="Arial" w:cs="Arial"/>
                <w:i/>
                <w:sz w:val="28"/>
                <w:szCs w:val="28"/>
              </w:rPr>
              <w:t xml:space="preserve"> constitute an award. Should this RFA result in an award, the District Superintendent/Charter Director, will be notified by an official award letter.  Only u</w:t>
            </w:r>
            <w:r w:rsidR="00B92F84">
              <w:rPr>
                <w:rFonts w:ascii="Arial" w:hAnsi="Arial" w:cs="Arial"/>
                <w:i/>
                <w:sz w:val="28"/>
                <w:szCs w:val="28"/>
              </w:rPr>
              <w:t xml:space="preserve">pon receipt of an award letter </w:t>
            </w:r>
            <w:r w:rsidRPr="002E18D5">
              <w:rPr>
                <w:rFonts w:ascii="Arial" w:hAnsi="Arial" w:cs="Arial"/>
                <w:i/>
                <w:sz w:val="28"/>
                <w:szCs w:val="28"/>
              </w:rPr>
              <w:t>signed by</w:t>
            </w:r>
            <w:r w:rsidR="008D75B9">
              <w:rPr>
                <w:rFonts w:ascii="Arial" w:hAnsi="Arial" w:cs="Arial"/>
                <w:i/>
                <w:sz w:val="28"/>
                <w:szCs w:val="28"/>
              </w:rPr>
              <w:t xml:space="preserve"> Secretary</w:t>
            </w:r>
            <w:r w:rsidRPr="002E18D5">
              <w:rPr>
                <w:rFonts w:ascii="Arial" w:hAnsi="Arial" w:cs="Arial"/>
                <w:i/>
                <w:sz w:val="28"/>
                <w:szCs w:val="28"/>
              </w:rPr>
              <w:t xml:space="preserve"> Ruszkowski may the district/charter school submit a Budget Adjustment Request (BAR).</w:t>
            </w:r>
          </w:p>
        </w:tc>
      </w:tr>
    </w:tbl>
    <w:p w:rsidR="006B0D9F" w:rsidRPr="002E18D5" w:rsidRDefault="006B0D9F" w:rsidP="006B0D9F">
      <w:pPr>
        <w:jc w:val="center"/>
        <w:rPr>
          <w:rFonts w:ascii="Arial" w:hAnsi="Arial" w:cs="Arial"/>
        </w:rPr>
      </w:pPr>
    </w:p>
    <w:p w:rsidR="006B0D9F" w:rsidRPr="002E18D5" w:rsidRDefault="006B0D9F" w:rsidP="006B0D9F">
      <w:pPr>
        <w:ind w:right="-540"/>
        <w:jc w:val="center"/>
        <w:rPr>
          <w:rFonts w:ascii="Arial" w:hAnsi="Arial" w:cs="Arial"/>
          <w:b/>
          <w:sz w:val="36"/>
          <w:szCs w:val="36"/>
        </w:rPr>
      </w:pPr>
    </w:p>
    <w:p w:rsidR="006B0D9F" w:rsidRPr="002E18D5" w:rsidRDefault="006B0D9F" w:rsidP="006B0D9F">
      <w:pPr>
        <w:ind w:right="-540"/>
        <w:jc w:val="center"/>
        <w:rPr>
          <w:rFonts w:ascii="Arial" w:hAnsi="Arial" w:cs="Arial"/>
          <w:b/>
          <w:sz w:val="36"/>
          <w:szCs w:val="36"/>
        </w:rPr>
      </w:pPr>
    </w:p>
    <w:p w:rsidR="006B0D9F" w:rsidRPr="00D8246E" w:rsidRDefault="006B0D9F" w:rsidP="006B0D9F">
      <w:pPr>
        <w:ind w:right="-540"/>
        <w:jc w:val="right"/>
        <w:rPr>
          <w:rFonts w:ascii="Arial" w:hAnsi="Arial" w:cs="Arial"/>
          <w:b/>
          <w:sz w:val="32"/>
          <w:szCs w:val="36"/>
        </w:rPr>
      </w:pPr>
      <w:r w:rsidRPr="00D8246E">
        <w:rPr>
          <w:rFonts w:ascii="Arial" w:hAnsi="Arial" w:cs="Arial"/>
          <w:b/>
          <w:sz w:val="32"/>
          <w:szCs w:val="36"/>
        </w:rPr>
        <w:t>New Mexico Public Education Department</w:t>
      </w:r>
    </w:p>
    <w:p w:rsidR="006B0D9F" w:rsidRPr="00D8246E" w:rsidRDefault="006B0D9F" w:rsidP="006B0D9F">
      <w:pPr>
        <w:ind w:right="-540"/>
        <w:jc w:val="right"/>
        <w:rPr>
          <w:rFonts w:ascii="Arial" w:hAnsi="Arial" w:cs="Arial"/>
          <w:b/>
          <w:sz w:val="32"/>
          <w:szCs w:val="36"/>
        </w:rPr>
      </w:pPr>
      <w:r w:rsidRPr="00D8246E">
        <w:rPr>
          <w:rFonts w:ascii="Arial" w:hAnsi="Arial" w:cs="Arial"/>
          <w:b/>
          <w:sz w:val="32"/>
          <w:szCs w:val="36"/>
        </w:rPr>
        <w:t>300 Don Gaspar Ave,</w:t>
      </w:r>
    </w:p>
    <w:p w:rsidR="006B0D9F" w:rsidRPr="00D8246E" w:rsidRDefault="006B0D9F" w:rsidP="006B0D9F">
      <w:pPr>
        <w:ind w:right="-540"/>
        <w:jc w:val="right"/>
        <w:rPr>
          <w:rFonts w:ascii="Arial" w:hAnsi="Arial" w:cs="Arial"/>
          <w:b/>
          <w:sz w:val="32"/>
          <w:szCs w:val="36"/>
        </w:rPr>
      </w:pPr>
      <w:r w:rsidRPr="00D8246E">
        <w:rPr>
          <w:rFonts w:ascii="Arial" w:hAnsi="Arial" w:cs="Arial"/>
          <w:b/>
          <w:noProof/>
          <w:sz w:val="32"/>
          <w:szCs w:val="36"/>
        </w:rPr>
        <w:drawing>
          <wp:anchor distT="0" distB="0" distL="114300" distR="114300" simplePos="0" relativeHeight="251659264" behindDoc="0" locked="0" layoutInCell="1" allowOverlap="1" wp14:anchorId="365435BF" wp14:editId="579EBE45">
            <wp:simplePos x="0" y="0"/>
            <wp:positionH relativeFrom="column">
              <wp:posOffset>-408940</wp:posOffset>
            </wp:positionH>
            <wp:positionV relativeFrom="paragraph">
              <wp:posOffset>65405</wp:posOffset>
            </wp:positionV>
            <wp:extent cx="1216025" cy="1233805"/>
            <wp:effectExtent l="0" t="0" r="3175" b="4445"/>
            <wp:wrapNone/>
            <wp:docPr id="1"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33805"/>
                    </a:xfrm>
                    <a:prstGeom prst="rect">
                      <a:avLst/>
                    </a:prstGeom>
                    <a:effectLst/>
                  </pic:spPr>
                </pic:pic>
              </a:graphicData>
            </a:graphic>
            <wp14:sizeRelH relativeFrom="page">
              <wp14:pctWidth>0</wp14:pctWidth>
            </wp14:sizeRelH>
            <wp14:sizeRelV relativeFrom="page">
              <wp14:pctHeight>0</wp14:pctHeight>
            </wp14:sizeRelV>
          </wp:anchor>
        </w:drawing>
      </w:r>
      <w:r w:rsidRPr="00D8246E">
        <w:rPr>
          <w:rFonts w:ascii="Arial" w:hAnsi="Arial" w:cs="Arial"/>
          <w:b/>
          <w:sz w:val="32"/>
          <w:szCs w:val="36"/>
        </w:rPr>
        <w:t>Santa Fe, NM</w:t>
      </w:r>
    </w:p>
    <w:p w:rsidR="006B0D9F" w:rsidRPr="00D8246E" w:rsidRDefault="006B0D9F" w:rsidP="006B0D9F">
      <w:pPr>
        <w:ind w:right="-540"/>
        <w:jc w:val="right"/>
        <w:rPr>
          <w:rFonts w:ascii="Arial" w:hAnsi="Arial" w:cs="Arial"/>
          <w:b/>
          <w:sz w:val="32"/>
          <w:szCs w:val="36"/>
        </w:rPr>
        <w:sectPr w:rsidR="006B0D9F" w:rsidRPr="00D8246E" w:rsidSect="00ED0DC2">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D8246E">
        <w:rPr>
          <w:rFonts w:ascii="Arial" w:hAnsi="Arial" w:cs="Arial"/>
          <w:b/>
          <w:sz w:val="32"/>
          <w:szCs w:val="36"/>
        </w:rPr>
        <w:t>87501</w:t>
      </w:r>
    </w:p>
    <w:p w:rsidR="006B0D9F" w:rsidRPr="002E18D5" w:rsidRDefault="006B0D9F" w:rsidP="006B0D9F">
      <w:pPr>
        <w:pStyle w:val="Header"/>
        <w:jc w:val="center"/>
        <w:rPr>
          <w:rFonts w:ascii="Arial" w:hAnsi="Arial" w:cs="Arial"/>
          <w:b/>
          <w:sz w:val="24"/>
          <w:szCs w:val="24"/>
        </w:rPr>
        <w:sectPr w:rsidR="006B0D9F" w:rsidRPr="002E18D5" w:rsidSect="00ED0DC2">
          <w:type w:val="continuous"/>
          <w:pgSz w:w="12240" w:h="15840"/>
          <w:pgMar w:top="1440" w:right="1440" w:bottom="1440" w:left="1440" w:header="720" w:footer="720" w:gutter="0"/>
          <w:cols w:space="720"/>
          <w:titlePg/>
          <w:docGrid w:linePitch="360"/>
        </w:sectPr>
      </w:pPr>
    </w:p>
    <w:p w:rsidR="00F444E7" w:rsidRPr="00314764" w:rsidRDefault="00F444E7" w:rsidP="00F444E7">
      <w:pPr>
        <w:rPr>
          <w:rFonts w:ascii="Arial" w:hAnsi="Arial" w:cs="Arial"/>
          <w:b/>
          <w:sz w:val="22"/>
          <w:szCs w:val="22"/>
        </w:rPr>
      </w:pPr>
      <w:r w:rsidRPr="00314764">
        <w:rPr>
          <w:rFonts w:ascii="Arial" w:hAnsi="Arial" w:cs="Arial"/>
          <w:b/>
          <w:sz w:val="22"/>
          <w:szCs w:val="22"/>
        </w:rPr>
        <w:lastRenderedPageBreak/>
        <w:t xml:space="preserve">Application Guidance </w:t>
      </w:r>
    </w:p>
    <w:p w:rsidR="00F444E7" w:rsidRPr="00314764" w:rsidRDefault="00F444E7" w:rsidP="00F444E7">
      <w:pPr>
        <w:rPr>
          <w:rFonts w:ascii="Arial" w:hAnsi="Arial" w:cs="Arial"/>
          <w:b/>
          <w:sz w:val="22"/>
          <w:szCs w:val="22"/>
        </w:rPr>
      </w:pPr>
    </w:p>
    <w:p w:rsidR="00DE5054" w:rsidRPr="000C0F2F" w:rsidRDefault="00F444E7" w:rsidP="00F444E7">
      <w:pPr>
        <w:rPr>
          <w:rFonts w:ascii="Arial" w:hAnsi="Arial" w:cs="Arial"/>
          <w:b/>
          <w:sz w:val="22"/>
          <w:szCs w:val="22"/>
        </w:rPr>
      </w:pPr>
      <w:r w:rsidRPr="000C0F2F">
        <w:rPr>
          <w:rFonts w:ascii="Arial" w:hAnsi="Arial" w:cs="Arial"/>
          <w:b/>
          <w:sz w:val="22"/>
          <w:szCs w:val="22"/>
        </w:rPr>
        <w:t>Overview</w:t>
      </w:r>
    </w:p>
    <w:p w:rsidR="00B01B2A" w:rsidRPr="00314764" w:rsidRDefault="00B01B2A" w:rsidP="00F444E7">
      <w:pPr>
        <w:rPr>
          <w:rFonts w:ascii="Arial" w:hAnsi="Arial" w:cs="Arial"/>
          <w:sz w:val="22"/>
          <w:szCs w:val="22"/>
        </w:rPr>
      </w:pPr>
      <w:r w:rsidRPr="000C0F2F">
        <w:rPr>
          <w:rFonts w:ascii="Arial" w:hAnsi="Arial" w:cs="Arial"/>
          <w:sz w:val="22"/>
          <w:szCs w:val="22"/>
        </w:rPr>
        <w:t xml:space="preserve">This Request for </w:t>
      </w:r>
      <w:r w:rsidR="00C71547" w:rsidRPr="000C0F2F">
        <w:rPr>
          <w:rFonts w:ascii="Arial" w:hAnsi="Arial" w:cs="Arial"/>
          <w:sz w:val="22"/>
          <w:szCs w:val="22"/>
        </w:rPr>
        <w:t xml:space="preserve">Application </w:t>
      </w:r>
      <w:r w:rsidRPr="000C0F2F">
        <w:rPr>
          <w:rFonts w:ascii="Arial" w:hAnsi="Arial" w:cs="Arial"/>
          <w:sz w:val="22"/>
          <w:szCs w:val="22"/>
        </w:rPr>
        <w:t>(RF</w:t>
      </w:r>
      <w:r w:rsidR="00C71547" w:rsidRPr="000C0F2F">
        <w:rPr>
          <w:rFonts w:ascii="Arial" w:hAnsi="Arial" w:cs="Arial"/>
          <w:sz w:val="22"/>
          <w:szCs w:val="22"/>
        </w:rPr>
        <w:t>A</w:t>
      </w:r>
      <w:r w:rsidRPr="000C0F2F">
        <w:rPr>
          <w:rFonts w:ascii="Arial" w:hAnsi="Arial" w:cs="Arial"/>
          <w:sz w:val="22"/>
          <w:szCs w:val="22"/>
        </w:rPr>
        <w:t>) is designed to distribute funds to local education providers, including school districts, district ch</w:t>
      </w:r>
      <w:r w:rsidR="00130A54" w:rsidRPr="000C0F2F">
        <w:rPr>
          <w:rFonts w:ascii="Arial" w:hAnsi="Arial" w:cs="Arial"/>
          <w:sz w:val="22"/>
          <w:szCs w:val="22"/>
        </w:rPr>
        <w:t>arter schools</w:t>
      </w:r>
      <w:r w:rsidR="008D75B9">
        <w:rPr>
          <w:rFonts w:ascii="Arial" w:hAnsi="Arial" w:cs="Arial"/>
          <w:sz w:val="22"/>
          <w:szCs w:val="22"/>
        </w:rPr>
        <w:t>,</w:t>
      </w:r>
      <w:r w:rsidR="00130A54" w:rsidRPr="000C0F2F">
        <w:rPr>
          <w:rFonts w:ascii="Arial" w:hAnsi="Arial" w:cs="Arial"/>
          <w:sz w:val="22"/>
          <w:szCs w:val="22"/>
        </w:rPr>
        <w:t xml:space="preserve"> or state charter s</w:t>
      </w:r>
      <w:r w:rsidRPr="000C0F2F">
        <w:rPr>
          <w:rFonts w:ascii="Arial" w:hAnsi="Arial" w:cs="Arial"/>
          <w:sz w:val="22"/>
          <w:szCs w:val="22"/>
        </w:rPr>
        <w:t xml:space="preserve">chools, to embed the essential components of reading instruction into all elements of the K-3 teaching structures in schools, including core </w:t>
      </w:r>
      <w:r w:rsidR="008A3326">
        <w:rPr>
          <w:rFonts w:ascii="Arial" w:hAnsi="Arial" w:cs="Arial"/>
          <w:sz w:val="22"/>
          <w:szCs w:val="22"/>
        </w:rPr>
        <w:t xml:space="preserve">instruction </w:t>
      </w:r>
      <w:r w:rsidRPr="000C0F2F">
        <w:rPr>
          <w:rFonts w:ascii="Arial" w:hAnsi="Arial" w:cs="Arial"/>
          <w:sz w:val="22"/>
          <w:szCs w:val="22"/>
        </w:rPr>
        <w:t xml:space="preserve">and strategic and intensive instructional interventions, to assist all students in achieving reading competency. </w:t>
      </w:r>
      <w:r w:rsidR="0049138F" w:rsidRPr="000C0F2F">
        <w:rPr>
          <w:rFonts w:ascii="Arial" w:hAnsi="Arial" w:cs="Arial"/>
          <w:sz w:val="22"/>
          <w:szCs w:val="22"/>
        </w:rPr>
        <w:t xml:space="preserve">Applicants should use the New Mexico Statewide Literacy Framework to ensure </w:t>
      </w:r>
      <w:r w:rsidR="0007138B" w:rsidRPr="000C0F2F">
        <w:rPr>
          <w:rFonts w:ascii="Arial" w:hAnsi="Arial" w:cs="Arial"/>
          <w:sz w:val="22"/>
          <w:szCs w:val="22"/>
        </w:rPr>
        <w:t xml:space="preserve">K-3 reading instruction is delivered in </w:t>
      </w:r>
      <w:r w:rsidR="0049138F" w:rsidRPr="000C0F2F">
        <w:rPr>
          <w:rFonts w:ascii="Arial" w:hAnsi="Arial" w:cs="Arial"/>
          <w:sz w:val="22"/>
          <w:szCs w:val="22"/>
        </w:rPr>
        <w:t>alignment to the Framework.</w:t>
      </w:r>
      <w:r w:rsidR="0049138F" w:rsidRPr="00314764">
        <w:rPr>
          <w:rFonts w:ascii="Arial" w:hAnsi="Arial" w:cs="Arial"/>
          <w:sz w:val="22"/>
          <w:szCs w:val="22"/>
        </w:rPr>
        <w:t xml:space="preserve"> </w:t>
      </w:r>
    </w:p>
    <w:p w:rsidR="00B01B2A" w:rsidRPr="00314764" w:rsidRDefault="00314764" w:rsidP="00314764">
      <w:pPr>
        <w:tabs>
          <w:tab w:val="left" w:pos="2703"/>
        </w:tabs>
        <w:rPr>
          <w:rFonts w:ascii="Arial" w:hAnsi="Arial" w:cs="Arial"/>
          <w:sz w:val="22"/>
          <w:szCs w:val="22"/>
        </w:rPr>
      </w:pPr>
      <w:r w:rsidRPr="00314764">
        <w:rPr>
          <w:rFonts w:ascii="Arial" w:hAnsi="Arial" w:cs="Arial"/>
          <w:sz w:val="22"/>
          <w:szCs w:val="22"/>
        </w:rPr>
        <w:tab/>
      </w:r>
    </w:p>
    <w:p w:rsidR="00C05C0B" w:rsidRPr="00314764" w:rsidRDefault="005D0E38" w:rsidP="00F444E7">
      <w:pPr>
        <w:rPr>
          <w:rFonts w:ascii="Arial" w:hAnsi="Arial" w:cs="Arial"/>
          <w:sz w:val="22"/>
          <w:szCs w:val="22"/>
        </w:rPr>
      </w:pPr>
      <w:r w:rsidRPr="00314764">
        <w:rPr>
          <w:rFonts w:ascii="Arial" w:hAnsi="Arial" w:cs="Arial"/>
          <w:sz w:val="22"/>
          <w:szCs w:val="22"/>
        </w:rPr>
        <w:t>District</w:t>
      </w:r>
      <w:r w:rsidR="000C4EBA" w:rsidRPr="00314764">
        <w:rPr>
          <w:rFonts w:ascii="Arial" w:hAnsi="Arial" w:cs="Arial"/>
          <w:sz w:val="22"/>
          <w:szCs w:val="22"/>
        </w:rPr>
        <w:t xml:space="preserve"> </w:t>
      </w:r>
      <w:r w:rsidR="00C05C0B" w:rsidRPr="00314764">
        <w:rPr>
          <w:rFonts w:ascii="Arial" w:hAnsi="Arial" w:cs="Arial"/>
          <w:sz w:val="22"/>
          <w:szCs w:val="22"/>
        </w:rPr>
        <w:t>leadership is critical to the successful implementation of the</w:t>
      </w:r>
      <w:r w:rsidR="00B34843" w:rsidRPr="00314764">
        <w:rPr>
          <w:rFonts w:ascii="Arial" w:hAnsi="Arial" w:cs="Arial"/>
          <w:sz w:val="22"/>
          <w:szCs w:val="22"/>
        </w:rPr>
        <w:t xml:space="preserve"> Reads to Lead</w:t>
      </w:r>
      <w:r w:rsidR="00C05C0B" w:rsidRPr="00314764">
        <w:rPr>
          <w:rFonts w:ascii="Arial" w:hAnsi="Arial" w:cs="Arial"/>
          <w:sz w:val="22"/>
          <w:szCs w:val="22"/>
        </w:rPr>
        <w:t xml:space="preserve"> Grant.  </w:t>
      </w:r>
      <w:r w:rsidR="00470F5D">
        <w:rPr>
          <w:rFonts w:ascii="Arial" w:hAnsi="Arial" w:cs="Arial"/>
          <w:sz w:val="22"/>
          <w:szCs w:val="22"/>
        </w:rPr>
        <w:t>A</w:t>
      </w:r>
      <w:r w:rsidR="0007138B" w:rsidRPr="00314764">
        <w:rPr>
          <w:rFonts w:ascii="Arial" w:hAnsi="Arial" w:cs="Arial"/>
          <w:sz w:val="22"/>
          <w:szCs w:val="22"/>
        </w:rPr>
        <w:t xml:space="preserve">ll proposals must include a description of how district level personnel will be represented on a regular basis to support the activities of the grant. </w:t>
      </w:r>
      <w:r w:rsidR="00933058" w:rsidRPr="00314764">
        <w:rPr>
          <w:rFonts w:ascii="Arial" w:hAnsi="Arial" w:cs="Arial"/>
          <w:sz w:val="22"/>
          <w:szCs w:val="22"/>
        </w:rPr>
        <w:t xml:space="preserve">School leaders are responsible for collecting and analyzing valid and reliable data to determine whether students have met key reading benchmarks. School leadership will also regularly evaluate classroom reading instruction to determine how professional development and other resources can be used to support teachers to provide the highest quality reading instruction. </w:t>
      </w:r>
      <w:r w:rsidR="00C05C0B" w:rsidRPr="00314764">
        <w:rPr>
          <w:rFonts w:ascii="Arial" w:hAnsi="Arial" w:cs="Arial"/>
          <w:sz w:val="22"/>
          <w:szCs w:val="22"/>
        </w:rPr>
        <w:t xml:space="preserve"> </w:t>
      </w:r>
    </w:p>
    <w:p w:rsidR="00C05C0B" w:rsidRPr="00314764" w:rsidRDefault="00C05C0B" w:rsidP="00F444E7">
      <w:pPr>
        <w:rPr>
          <w:rFonts w:ascii="Arial" w:hAnsi="Arial" w:cs="Arial"/>
          <w:sz w:val="22"/>
          <w:szCs w:val="22"/>
        </w:rPr>
      </w:pPr>
    </w:p>
    <w:p w:rsidR="00C05C0B" w:rsidRPr="00314764" w:rsidRDefault="00283E0C" w:rsidP="00F444E7">
      <w:pPr>
        <w:rPr>
          <w:rFonts w:ascii="Arial" w:hAnsi="Arial" w:cs="Arial"/>
          <w:b/>
          <w:sz w:val="22"/>
          <w:szCs w:val="22"/>
        </w:rPr>
      </w:pPr>
      <w:r w:rsidRPr="00314764">
        <w:rPr>
          <w:rFonts w:ascii="Arial" w:hAnsi="Arial" w:cs="Arial"/>
          <w:b/>
          <w:sz w:val="22"/>
          <w:szCs w:val="22"/>
        </w:rPr>
        <w:t>Purpose</w:t>
      </w:r>
    </w:p>
    <w:p w:rsidR="008A3326" w:rsidRPr="008A3326" w:rsidRDefault="008A3326" w:rsidP="008A3326">
      <w:pPr>
        <w:rPr>
          <w:rFonts w:ascii="Arial" w:hAnsi="Arial" w:cs="Arial"/>
          <w:sz w:val="22"/>
          <w:szCs w:val="22"/>
        </w:rPr>
      </w:pPr>
      <w:r w:rsidRPr="008A3326">
        <w:rPr>
          <w:rFonts w:ascii="Arial" w:hAnsi="Arial" w:cs="Arial"/>
          <w:sz w:val="22"/>
          <w:szCs w:val="22"/>
        </w:rPr>
        <w:t>The purpose of this RFA is to solicit an application for funding from an eligible district, district charter school, state charter school, or</w:t>
      </w:r>
      <w:r w:rsidR="008D75B9">
        <w:rPr>
          <w:rFonts w:ascii="Arial" w:hAnsi="Arial" w:cs="Arial"/>
          <w:sz w:val="22"/>
          <w:szCs w:val="22"/>
        </w:rPr>
        <w:t xml:space="preserve"> Regional Education Cooperative (REC</w:t>
      </w:r>
      <w:r w:rsidRPr="008A3326">
        <w:rPr>
          <w:rFonts w:ascii="Arial" w:hAnsi="Arial" w:cs="Arial"/>
          <w:sz w:val="22"/>
          <w:szCs w:val="22"/>
        </w:rPr>
        <w:t>). Reads to Lead will:</w:t>
      </w:r>
    </w:p>
    <w:p w:rsidR="00283E0C" w:rsidRPr="00314764" w:rsidRDefault="00283E0C" w:rsidP="00F444E7">
      <w:pPr>
        <w:pStyle w:val="ListParagraph"/>
        <w:numPr>
          <w:ilvl w:val="0"/>
          <w:numId w:val="29"/>
        </w:numPr>
        <w:rPr>
          <w:rFonts w:ascii="Arial" w:hAnsi="Arial" w:cs="Arial"/>
          <w:sz w:val="22"/>
          <w:szCs w:val="22"/>
        </w:rPr>
      </w:pPr>
      <w:r w:rsidRPr="00314764">
        <w:rPr>
          <w:rFonts w:ascii="Arial" w:hAnsi="Arial" w:cs="Arial"/>
          <w:sz w:val="22"/>
          <w:szCs w:val="22"/>
        </w:rPr>
        <w:t>Support schools in implementing a multi-tiered system of support in an effort to reduce the number of students reading below grade level.</w:t>
      </w:r>
      <w:r w:rsidR="004708B7" w:rsidRPr="00314764">
        <w:rPr>
          <w:rFonts w:ascii="Arial" w:hAnsi="Arial" w:cs="Arial"/>
          <w:sz w:val="22"/>
          <w:szCs w:val="22"/>
        </w:rPr>
        <w:t xml:space="preserve"> Applicants should </w:t>
      </w:r>
      <w:r w:rsidR="00EE19F3" w:rsidRPr="00314764">
        <w:rPr>
          <w:rFonts w:ascii="Arial" w:hAnsi="Arial" w:cs="Arial"/>
          <w:sz w:val="22"/>
          <w:szCs w:val="22"/>
        </w:rPr>
        <w:t xml:space="preserve">reference </w:t>
      </w:r>
      <w:hyperlink r:id="rId15" w:history="1">
        <w:r w:rsidR="004708B7" w:rsidRPr="00314764">
          <w:rPr>
            <w:rStyle w:val="Hyperlink"/>
            <w:rFonts w:ascii="Arial" w:hAnsi="Arial" w:cs="Arial"/>
            <w:sz w:val="22"/>
            <w:szCs w:val="22"/>
          </w:rPr>
          <w:t>The New Mexico Statewide Literacy Framework</w:t>
        </w:r>
      </w:hyperlink>
      <w:r w:rsidR="004708B7" w:rsidRPr="00314764">
        <w:rPr>
          <w:rFonts w:ascii="Arial" w:hAnsi="Arial" w:cs="Arial"/>
          <w:sz w:val="22"/>
          <w:szCs w:val="22"/>
        </w:rPr>
        <w:t xml:space="preserve"> (pp. 26–41).</w:t>
      </w:r>
    </w:p>
    <w:p w:rsidR="00283E0C" w:rsidRPr="00314764" w:rsidRDefault="00283E0C" w:rsidP="00D119BF">
      <w:pPr>
        <w:pStyle w:val="ListParagraph"/>
        <w:numPr>
          <w:ilvl w:val="0"/>
          <w:numId w:val="47"/>
        </w:numPr>
        <w:autoSpaceDE w:val="0"/>
        <w:autoSpaceDN w:val="0"/>
        <w:adjustRightInd w:val="0"/>
        <w:spacing w:after="120" w:line="276" w:lineRule="auto"/>
        <w:rPr>
          <w:rFonts w:ascii="Arial" w:hAnsi="Arial" w:cs="Arial"/>
          <w:sz w:val="22"/>
          <w:szCs w:val="22"/>
        </w:rPr>
      </w:pPr>
      <w:r w:rsidRPr="00314764">
        <w:rPr>
          <w:rFonts w:ascii="Arial" w:hAnsi="Arial" w:cs="Arial"/>
          <w:sz w:val="22"/>
          <w:szCs w:val="22"/>
        </w:rPr>
        <w:t>Provide significantly increased principal and teacher professional development to ensure that all principals and teachers, including teachers providing interventions for students (i.e., special education, English language development, Title I), have the skills necessary.</w:t>
      </w:r>
      <w:r w:rsidR="00EE19F3" w:rsidRPr="00314764">
        <w:rPr>
          <w:rFonts w:ascii="Arial" w:hAnsi="Arial" w:cs="Arial"/>
          <w:sz w:val="22"/>
          <w:szCs w:val="22"/>
        </w:rPr>
        <w:t xml:space="preserve"> Applicants should reference the </w:t>
      </w:r>
      <w:r w:rsidR="00EE19F3" w:rsidRPr="00314764">
        <w:rPr>
          <w:rFonts w:ascii="Arial" w:hAnsi="Arial" w:cs="Arial"/>
          <w:i/>
          <w:sz w:val="22"/>
          <w:szCs w:val="22"/>
        </w:rPr>
        <w:t xml:space="preserve">Essential Elements of </w:t>
      </w:r>
      <w:r w:rsidR="00EE19F3" w:rsidRPr="00314764">
        <w:rPr>
          <w:rFonts w:ascii="Arial" w:hAnsi="Arial" w:cs="Arial"/>
          <w:b/>
          <w:i/>
          <w:sz w:val="22"/>
          <w:szCs w:val="22"/>
        </w:rPr>
        <w:t>Professional Development</w:t>
      </w:r>
      <w:r w:rsidR="00EE19F3" w:rsidRPr="00314764">
        <w:rPr>
          <w:rFonts w:ascii="Arial" w:hAnsi="Arial" w:cs="Arial"/>
          <w:sz w:val="22"/>
          <w:szCs w:val="22"/>
        </w:rPr>
        <w:t xml:space="preserve"> outlined in </w:t>
      </w:r>
      <w:hyperlink r:id="rId16" w:history="1">
        <w:r w:rsidR="00EE19F3" w:rsidRPr="00314764">
          <w:rPr>
            <w:rStyle w:val="Hyperlink"/>
            <w:rFonts w:ascii="Arial" w:hAnsi="Arial" w:cs="Arial"/>
            <w:sz w:val="22"/>
            <w:szCs w:val="22"/>
          </w:rPr>
          <w:t>The New Mexico Statewide Literacy Framework</w:t>
        </w:r>
      </w:hyperlink>
      <w:r w:rsidR="00EE19F3" w:rsidRPr="00314764">
        <w:rPr>
          <w:rFonts w:ascii="Arial" w:hAnsi="Arial" w:cs="Arial"/>
          <w:sz w:val="22"/>
          <w:szCs w:val="22"/>
        </w:rPr>
        <w:t xml:space="preserve"> (pp. 52–58).</w:t>
      </w:r>
    </w:p>
    <w:p w:rsidR="00346DF0" w:rsidRPr="00314764" w:rsidRDefault="00B96DC9" w:rsidP="00F444E7">
      <w:pPr>
        <w:pStyle w:val="ListParagraph"/>
        <w:numPr>
          <w:ilvl w:val="0"/>
          <w:numId w:val="29"/>
        </w:numPr>
        <w:rPr>
          <w:rFonts w:ascii="Arial" w:hAnsi="Arial" w:cs="Arial"/>
          <w:sz w:val="22"/>
          <w:szCs w:val="22"/>
        </w:rPr>
      </w:pPr>
      <w:r w:rsidRPr="00314764">
        <w:rPr>
          <w:rFonts w:ascii="Arial" w:hAnsi="Arial" w:cs="Arial"/>
          <w:sz w:val="22"/>
          <w:szCs w:val="22"/>
        </w:rPr>
        <w:t>Use assessment data</w:t>
      </w:r>
      <w:r w:rsidR="00B34843" w:rsidRPr="00314764">
        <w:rPr>
          <w:rFonts w:ascii="Arial" w:hAnsi="Arial" w:cs="Arial"/>
          <w:sz w:val="22"/>
          <w:szCs w:val="22"/>
        </w:rPr>
        <w:t xml:space="preserve"> (Istation)</w:t>
      </w:r>
      <w:r w:rsidR="00D8246E" w:rsidRPr="00314764">
        <w:rPr>
          <w:rFonts w:ascii="Arial" w:hAnsi="Arial" w:cs="Arial"/>
          <w:sz w:val="22"/>
          <w:szCs w:val="22"/>
        </w:rPr>
        <w:t xml:space="preserve"> </w:t>
      </w:r>
      <w:r w:rsidRPr="00314764">
        <w:rPr>
          <w:rFonts w:ascii="Arial" w:hAnsi="Arial" w:cs="Arial"/>
          <w:sz w:val="22"/>
          <w:szCs w:val="22"/>
        </w:rPr>
        <w:t>to provide targeted instruction to e</w:t>
      </w:r>
      <w:r w:rsidR="00283E0C" w:rsidRPr="00314764">
        <w:rPr>
          <w:rFonts w:ascii="Arial" w:hAnsi="Arial" w:cs="Arial"/>
          <w:sz w:val="22"/>
          <w:szCs w:val="22"/>
        </w:rPr>
        <w:t>ffectively teach all children to read.</w:t>
      </w:r>
      <w:r w:rsidR="00EE19F3" w:rsidRPr="00314764">
        <w:rPr>
          <w:rFonts w:ascii="Arial" w:hAnsi="Arial" w:cs="Arial"/>
          <w:sz w:val="22"/>
          <w:szCs w:val="22"/>
        </w:rPr>
        <w:t xml:space="preserve"> Applicants should reference the </w:t>
      </w:r>
      <w:r w:rsidR="00EE19F3" w:rsidRPr="00314764">
        <w:rPr>
          <w:rFonts w:ascii="Arial" w:hAnsi="Arial" w:cs="Arial"/>
          <w:i/>
          <w:sz w:val="22"/>
          <w:szCs w:val="22"/>
        </w:rPr>
        <w:t xml:space="preserve">Essential Elements of </w:t>
      </w:r>
      <w:r w:rsidR="00EE19F3" w:rsidRPr="00314764">
        <w:rPr>
          <w:rFonts w:ascii="Arial" w:hAnsi="Arial" w:cs="Arial"/>
          <w:b/>
          <w:i/>
          <w:sz w:val="22"/>
          <w:szCs w:val="22"/>
        </w:rPr>
        <w:t>Assessment</w:t>
      </w:r>
      <w:r w:rsidR="00EE19F3" w:rsidRPr="00314764">
        <w:rPr>
          <w:rFonts w:ascii="Arial" w:hAnsi="Arial" w:cs="Arial"/>
          <w:sz w:val="22"/>
          <w:szCs w:val="22"/>
        </w:rPr>
        <w:t xml:space="preserve"> outlined in </w:t>
      </w:r>
      <w:hyperlink r:id="rId17" w:history="1">
        <w:r w:rsidR="00EE19F3" w:rsidRPr="00314764">
          <w:rPr>
            <w:rStyle w:val="Hyperlink"/>
            <w:rFonts w:ascii="Arial" w:hAnsi="Arial" w:cs="Arial"/>
            <w:sz w:val="22"/>
            <w:szCs w:val="22"/>
          </w:rPr>
          <w:t>The New Mexico Statewide Literacy Framework</w:t>
        </w:r>
      </w:hyperlink>
      <w:r w:rsidR="00EE19F3" w:rsidRPr="00314764">
        <w:rPr>
          <w:rFonts w:ascii="Arial" w:hAnsi="Arial" w:cs="Arial"/>
          <w:sz w:val="22"/>
          <w:szCs w:val="22"/>
        </w:rPr>
        <w:t xml:space="preserve"> (pp. 42–51).</w:t>
      </w:r>
    </w:p>
    <w:p w:rsidR="00283E0C" w:rsidRPr="00314764" w:rsidRDefault="00346DF0" w:rsidP="00F444E7">
      <w:pPr>
        <w:rPr>
          <w:rFonts w:ascii="Arial" w:hAnsi="Arial" w:cs="Arial"/>
          <w:b/>
          <w:sz w:val="22"/>
          <w:szCs w:val="22"/>
        </w:rPr>
      </w:pPr>
      <w:r w:rsidRPr="00314764">
        <w:rPr>
          <w:rFonts w:ascii="Arial" w:hAnsi="Arial" w:cs="Arial"/>
          <w:b/>
          <w:sz w:val="22"/>
          <w:szCs w:val="22"/>
        </w:rPr>
        <w:tab/>
      </w:r>
    </w:p>
    <w:p w:rsidR="00346DF0" w:rsidRPr="00314764" w:rsidRDefault="00346DF0" w:rsidP="00F444E7">
      <w:pPr>
        <w:rPr>
          <w:rFonts w:ascii="Arial" w:hAnsi="Arial" w:cs="Arial"/>
          <w:b/>
          <w:sz w:val="22"/>
          <w:szCs w:val="22"/>
        </w:rPr>
      </w:pPr>
      <w:r w:rsidRPr="00314764">
        <w:rPr>
          <w:rFonts w:ascii="Arial" w:hAnsi="Arial" w:cs="Arial"/>
          <w:b/>
          <w:sz w:val="22"/>
          <w:szCs w:val="22"/>
        </w:rPr>
        <w:t xml:space="preserve">Eligibility and </w:t>
      </w:r>
      <w:r w:rsidR="00E437E1" w:rsidRPr="00314764">
        <w:rPr>
          <w:rFonts w:ascii="Arial" w:hAnsi="Arial" w:cs="Arial"/>
          <w:b/>
          <w:sz w:val="22"/>
          <w:szCs w:val="22"/>
        </w:rPr>
        <w:t xml:space="preserve">Continuation </w:t>
      </w:r>
      <w:r w:rsidRPr="00314764">
        <w:rPr>
          <w:rFonts w:ascii="Arial" w:hAnsi="Arial" w:cs="Arial"/>
          <w:b/>
          <w:sz w:val="22"/>
          <w:szCs w:val="22"/>
        </w:rPr>
        <w:t>Funding</w:t>
      </w:r>
    </w:p>
    <w:p w:rsidR="00F444E7" w:rsidRPr="00314764" w:rsidRDefault="00B0487C" w:rsidP="00F444E7">
      <w:pPr>
        <w:rPr>
          <w:rFonts w:ascii="Arial" w:eastAsia="Calibri" w:hAnsi="Arial" w:cs="Arial"/>
          <w:sz w:val="22"/>
          <w:szCs w:val="22"/>
        </w:rPr>
      </w:pPr>
      <w:r w:rsidRPr="00314764">
        <w:rPr>
          <w:rFonts w:ascii="Arial" w:eastAsia="Calibri" w:hAnsi="Arial" w:cs="Arial"/>
          <w:sz w:val="22"/>
          <w:szCs w:val="22"/>
        </w:rPr>
        <w:t>All NM</w:t>
      </w:r>
      <w:r w:rsidR="00130A54" w:rsidRPr="00314764">
        <w:rPr>
          <w:rFonts w:ascii="Arial" w:eastAsia="Calibri" w:hAnsi="Arial" w:cs="Arial"/>
          <w:sz w:val="22"/>
          <w:szCs w:val="22"/>
        </w:rPr>
        <w:t xml:space="preserve"> school districts and c</w:t>
      </w:r>
      <w:r w:rsidRPr="00314764">
        <w:rPr>
          <w:rFonts w:ascii="Arial" w:eastAsia="Calibri" w:hAnsi="Arial" w:cs="Arial"/>
          <w:sz w:val="22"/>
          <w:szCs w:val="22"/>
        </w:rPr>
        <w:t xml:space="preserve">harter schools </w:t>
      </w:r>
      <w:r w:rsidR="00346DF0" w:rsidRPr="00314764">
        <w:rPr>
          <w:rFonts w:ascii="Arial" w:eastAsia="Calibri" w:hAnsi="Arial" w:cs="Arial"/>
          <w:sz w:val="22"/>
          <w:szCs w:val="22"/>
        </w:rPr>
        <w:t>may apply on behalf of individual schools or a collaborative group (consortium) of schools</w:t>
      </w:r>
      <w:r w:rsidR="00E437E1" w:rsidRPr="00314764">
        <w:rPr>
          <w:rFonts w:ascii="Arial" w:eastAsia="Calibri" w:hAnsi="Arial" w:cs="Arial"/>
          <w:sz w:val="22"/>
          <w:szCs w:val="22"/>
        </w:rPr>
        <w:t xml:space="preserve"> or districts</w:t>
      </w:r>
      <w:r w:rsidR="00346DF0" w:rsidRPr="00314764">
        <w:rPr>
          <w:rFonts w:ascii="Arial" w:eastAsia="Calibri" w:hAnsi="Arial" w:cs="Arial"/>
          <w:sz w:val="22"/>
          <w:szCs w:val="22"/>
        </w:rPr>
        <w:t>.</w:t>
      </w:r>
      <w:r w:rsidR="00E437E1" w:rsidRPr="00314764">
        <w:rPr>
          <w:rFonts w:ascii="Arial" w:eastAsia="Calibri" w:hAnsi="Arial" w:cs="Arial"/>
          <w:sz w:val="22"/>
          <w:szCs w:val="22"/>
        </w:rPr>
        <w:t xml:space="preserve">  Applications from consortiums including Regional Education Cooperatives (RECs) will also be accepted.</w:t>
      </w:r>
      <w:r w:rsidR="00346DF0" w:rsidRPr="00314764">
        <w:rPr>
          <w:rFonts w:ascii="Arial" w:eastAsia="Calibri" w:hAnsi="Arial" w:cs="Arial"/>
          <w:sz w:val="22"/>
          <w:szCs w:val="22"/>
        </w:rPr>
        <w:t xml:space="preserve"> </w:t>
      </w:r>
    </w:p>
    <w:p w:rsidR="00F444E7" w:rsidRPr="00314764" w:rsidRDefault="00F444E7" w:rsidP="00F444E7">
      <w:pPr>
        <w:rPr>
          <w:rFonts w:ascii="Arial" w:eastAsia="Calibri" w:hAnsi="Arial" w:cs="Arial"/>
          <w:sz w:val="22"/>
          <w:szCs w:val="22"/>
        </w:rPr>
      </w:pPr>
    </w:p>
    <w:p w:rsidR="00822A81" w:rsidRPr="00314764" w:rsidRDefault="00822A81" w:rsidP="00F444E7">
      <w:pPr>
        <w:rPr>
          <w:rFonts w:ascii="Arial" w:eastAsia="Calibri" w:hAnsi="Arial" w:cs="Arial"/>
          <w:b/>
          <w:sz w:val="22"/>
          <w:szCs w:val="22"/>
        </w:rPr>
      </w:pPr>
    </w:p>
    <w:p w:rsidR="00394377" w:rsidRPr="00314764" w:rsidRDefault="00F17525" w:rsidP="00F444E7">
      <w:pPr>
        <w:rPr>
          <w:rFonts w:ascii="Arial" w:eastAsia="Calibri" w:hAnsi="Arial" w:cs="Arial"/>
          <w:b/>
          <w:sz w:val="22"/>
          <w:szCs w:val="22"/>
        </w:rPr>
      </w:pPr>
      <w:r w:rsidRPr="00314764">
        <w:rPr>
          <w:rFonts w:ascii="Arial" w:eastAsia="Calibri" w:hAnsi="Arial" w:cs="Arial"/>
          <w:b/>
          <w:sz w:val="22"/>
          <w:szCs w:val="22"/>
        </w:rPr>
        <w:t>Critical Components of the Application</w:t>
      </w:r>
    </w:p>
    <w:p w:rsidR="00394377" w:rsidRPr="00314764" w:rsidRDefault="00394377" w:rsidP="00F444E7">
      <w:pPr>
        <w:rPr>
          <w:rFonts w:ascii="Arial" w:eastAsia="Calibri" w:hAnsi="Arial" w:cs="Arial"/>
          <w:sz w:val="22"/>
          <w:szCs w:val="22"/>
        </w:rPr>
      </w:pPr>
      <w:r w:rsidRPr="00314764">
        <w:rPr>
          <w:rFonts w:ascii="Arial" w:eastAsia="Calibri" w:hAnsi="Arial" w:cs="Arial"/>
          <w:sz w:val="22"/>
          <w:szCs w:val="22"/>
        </w:rPr>
        <w:t>It is critical that the proposal of each applicant:</w:t>
      </w:r>
    </w:p>
    <w:p w:rsidR="00394377" w:rsidRPr="00314764" w:rsidRDefault="009C7095" w:rsidP="00F444E7">
      <w:pPr>
        <w:pStyle w:val="ListParagraph"/>
        <w:numPr>
          <w:ilvl w:val="0"/>
          <w:numId w:val="32"/>
        </w:numPr>
        <w:rPr>
          <w:rFonts w:ascii="Arial" w:eastAsia="Calibri" w:hAnsi="Arial" w:cs="Arial"/>
          <w:sz w:val="22"/>
          <w:szCs w:val="22"/>
        </w:rPr>
      </w:pPr>
      <w:r w:rsidRPr="00314764">
        <w:rPr>
          <w:rFonts w:ascii="Arial" w:eastAsia="Calibri" w:hAnsi="Arial" w:cs="Arial"/>
          <w:sz w:val="22"/>
          <w:szCs w:val="22"/>
        </w:rPr>
        <w:t>e</w:t>
      </w:r>
      <w:r w:rsidR="00394377" w:rsidRPr="00314764">
        <w:rPr>
          <w:rFonts w:ascii="Arial" w:eastAsia="Calibri" w:hAnsi="Arial" w:cs="Arial"/>
          <w:sz w:val="22"/>
          <w:szCs w:val="22"/>
        </w:rPr>
        <w:t>stablishes</w:t>
      </w:r>
      <w:r w:rsidR="00425558" w:rsidRPr="00314764">
        <w:rPr>
          <w:rFonts w:ascii="Arial" w:eastAsia="Calibri" w:hAnsi="Arial" w:cs="Arial"/>
          <w:sz w:val="22"/>
          <w:szCs w:val="22"/>
        </w:rPr>
        <w:t xml:space="preserve"> a system</w:t>
      </w:r>
      <w:r w:rsidR="00394377" w:rsidRPr="00314764">
        <w:rPr>
          <w:rFonts w:ascii="Arial" w:eastAsia="Calibri" w:hAnsi="Arial" w:cs="Arial"/>
          <w:sz w:val="22"/>
          <w:szCs w:val="22"/>
        </w:rPr>
        <w:t xml:space="preserve"> that the proposed activities will operate in a coherent, seamless manner, including elements of effective literacy programs and;</w:t>
      </w:r>
    </w:p>
    <w:p w:rsidR="00F75118" w:rsidRPr="00314764" w:rsidRDefault="00394377" w:rsidP="00F444E7">
      <w:pPr>
        <w:pStyle w:val="ListParagraph"/>
        <w:numPr>
          <w:ilvl w:val="0"/>
          <w:numId w:val="32"/>
        </w:numPr>
        <w:rPr>
          <w:rFonts w:ascii="Arial" w:eastAsia="Calibri" w:hAnsi="Arial" w:cs="Arial"/>
          <w:sz w:val="22"/>
          <w:szCs w:val="22"/>
        </w:rPr>
      </w:pPr>
      <w:r w:rsidRPr="00314764">
        <w:rPr>
          <w:rFonts w:ascii="Arial" w:eastAsia="Calibri" w:hAnsi="Arial" w:cs="Arial"/>
          <w:sz w:val="22"/>
          <w:szCs w:val="22"/>
        </w:rPr>
        <w:t xml:space="preserve">details how all </w:t>
      </w:r>
      <w:r w:rsidR="003046ED" w:rsidRPr="00314764">
        <w:rPr>
          <w:rFonts w:ascii="Arial" w:eastAsia="Calibri" w:hAnsi="Arial" w:cs="Arial"/>
          <w:sz w:val="22"/>
          <w:szCs w:val="22"/>
        </w:rPr>
        <w:t xml:space="preserve">programs and practices </w:t>
      </w:r>
      <w:r w:rsidR="0007138B" w:rsidRPr="00314764">
        <w:rPr>
          <w:rFonts w:ascii="Arial" w:eastAsia="Calibri" w:hAnsi="Arial" w:cs="Arial"/>
          <w:sz w:val="22"/>
          <w:szCs w:val="22"/>
        </w:rPr>
        <w:t>meet one of the top three tiers of evidence</w:t>
      </w:r>
      <w:r w:rsidR="00F75118" w:rsidRPr="00314764">
        <w:rPr>
          <w:rFonts w:ascii="Arial" w:eastAsia="Calibri" w:hAnsi="Arial" w:cs="Arial"/>
          <w:sz w:val="22"/>
          <w:szCs w:val="22"/>
        </w:rPr>
        <w:t>; and</w:t>
      </w:r>
    </w:p>
    <w:p w:rsidR="00F75118" w:rsidRPr="00314764" w:rsidRDefault="00F75118" w:rsidP="00F75118">
      <w:pPr>
        <w:pStyle w:val="ListParagraph"/>
        <w:numPr>
          <w:ilvl w:val="1"/>
          <w:numId w:val="32"/>
        </w:numPr>
        <w:rPr>
          <w:rFonts w:ascii="Arial" w:hAnsi="Arial" w:cs="Arial"/>
          <w:b/>
          <w:bCs/>
          <w:sz w:val="22"/>
          <w:szCs w:val="22"/>
        </w:rPr>
      </w:pPr>
      <w:r w:rsidRPr="00314764">
        <w:rPr>
          <w:rFonts w:ascii="Arial" w:hAnsi="Arial" w:cs="Arial"/>
          <w:b/>
          <w:bCs/>
          <w:sz w:val="22"/>
          <w:szCs w:val="22"/>
        </w:rPr>
        <w:t>Table 1: Tiers of Evidence in ESSA</w:t>
      </w:r>
    </w:p>
    <w:tbl>
      <w:tblPr>
        <w:tblStyle w:val="TableGrid"/>
        <w:tblW w:w="5000" w:type="pct"/>
        <w:tblLook w:val="04A0" w:firstRow="1" w:lastRow="0" w:firstColumn="1" w:lastColumn="0" w:noHBand="0" w:noVBand="1"/>
      </w:tblPr>
      <w:tblGrid>
        <w:gridCol w:w="2394"/>
        <w:gridCol w:w="2394"/>
        <w:gridCol w:w="2394"/>
        <w:gridCol w:w="2394"/>
      </w:tblGrid>
      <w:tr w:rsidR="002E18D5" w:rsidRPr="00314764" w:rsidTr="002E18D5">
        <w:tc>
          <w:tcPr>
            <w:tcW w:w="1250" w:type="pct"/>
          </w:tcPr>
          <w:p w:rsidR="002E18D5" w:rsidRPr="00314764" w:rsidRDefault="002E18D5" w:rsidP="002E18D5">
            <w:pPr>
              <w:rPr>
                <w:rFonts w:ascii="Arial" w:eastAsiaTheme="minorHAnsi" w:hAnsi="Arial" w:cs="Arial"/>
                <w:sz w:val="22"/>
                <w:szCs w:val="22"/>
              </w:rPr>
            </w:pPr>
            <w:r w:rsidRPr="00314764">
              <w:rPr>
                <w:rFonts w:ascii="Arial" w:hAnsi="Arial" w:cs="Arial"/>
                <w:b/>
                <w:bCs/>
                <w:sz w:val="22"/>
                <w:szCs w:val="22"/>
              </w:rPr>
              <w:t xml:space="preserve">Category 1: </w:t>
            </w:r>
            <w:r w:rsidRPr="00314764">
              <w:rPr>
                <w:rFonts w:ascii="Arial" w:hAnsi="Arial" w:cs="Arial"/>
                <w:sz w:val="22"/>
                <w:szCs w:val="22"/>
              </w:rPr>
              <w:t xml:space="preserve">“demonstrates a statistically significant </w:t>
            </w:r>
            <w:r w:rsidRPr="00314764">
              <w:rPr>
                <w:rFonts w:ascii="Arial" w:hAnsi="Arial" w:cs="Arial"/>
                <w:sz w:val="22"/>
                <w:szCs w:val="22"/>
              </w:rPr>
              <w:lastRenderedPageBreak/>
              <w:t>effect on improving student outcomes or other relevant outcomes based on.”</w:t>
            </w:r>
          </w:p>
          <w:p w:rsidR="002E18D5" w:rsidRPr="00314764" w:rsidRDefault="002E18D5" w:rsidP="002E18D5">
            <w:pPr>
              <w:rPr>
                <w:rFonts w:ascii="Arial" w:eastAsiaTheme="minorHAnsi" w:hAnsi="Arial" w:cs="Arial"/>
                <w:sz w:val="22"/>
                <w:szCs w:val="22"/>
              </w:rPr>
            </w:pPr>
          </w:p>
        </w:tc>
        <w:tc>
          <w:tcPr>
            <w:tcW w:w="1250" w:type="pct"/>
          </w:tcPr>
          <w:p w:rsidR="002E18D5" w:rsidRPr="00314764" w:rsidRDefault="002E18D5" w:rsidP="002E18D5">
            <w:pPr>
              <w:rPr>
                <w:rFonts w:ascii="Arial" w:eastAsiaTheme="minorHAnsi" w:hAnsi="Arial" w:cs="Arial"/>
                <w:b/>
                <w:bCs/>
                <w:sz w:val="22"/>
                <w:szCs w:val="22"/>
              </w:rPr>
            </w:pPr>
            <w:r w:rsidRPr="00314764">
              <w:rPr>
                <w:rFonts w:ascii="Arial" w:hAnsi="Arial" w:cs="Arial"/>
                <w:b/>
                <w:bCs/>
                <w:sz w:val="22"/>
                <w:szCs w:val="22"/>
              </w:rPr>
              <w:lastRenderedPageBreak/>
              <w:t>Tier 1</w:t>
            </w:r>
          </w:p>
          <w:p w:rsidR="002E18D5" w:rsidRPr="00314764" w:rsidRDefault="002E18D5" w:rsidP="002E18D5">
            <w:pPr>
              <w:rPr>
                <w:rFonts w:ascii="Arial" w:hAnsi="Arial" w:cs="Arial"/>
                <w:sz w:val="22"/>
                <w:szCs w:val="22"/>
              </w:rPr>
            </w:pPr>
            <w:r w:rsidRPr="00314764">
              <w:rPr>
                <w:rFonts w:ascii="Arial" w:hAnsi="Arial" w:cs="Arial"/>
                <w:sz w:val="22"/>
                <w:szCs w:val="22"/>
              </w:rPr>
              <w:t>“strong evidence from at least 1 well-</w:t>
            </w:r>
            <w:r w:rsidRPr="00314764">
              <w:rPr>
                <w:rFonts w:ascii="Arial" w:hAnsi="Arial" w:cs="Arial"/>
                <w:sz w:val="22"/>
                <w:szCs w:val="22"/>
              </w:rPr>
              <w:lastRenderedPageBreak/>
              <w:t>designed and well-implemented experimental study”</w:t>
            </w:r>
          </w:p>
          <w:p w:rsidR="002E18D5" w:rsidRPr="00314764" w:rsidRDefault="002E18D5" w:rsidP="002E18D5">
            <w:pPr>
              <w:rPr>
                <w:rFonts w:ascii="Arial" w:eastAsiaTheme="minorHAnsi" w:hAnsi="Arial" w:cs="Arial"/>
                <w:sz w:val="22"/>
                <w:szCs w:val="22"/>
              </w:rPr>
            </w:pPr>
          </w:p>
        </w:tc>
        <w:tc>
          <w:tcPr>
            <w:tcW w:w="1250" w:type="pct"/>
          </w:tcPr>
          <w:p w:rsidR="002E18D5" w:rsidRPr="00314764" w:rsidRDefault="002E18D5" w:rsidP="002E18D5">
            <w:pPr>
              <w:rPr>
                <w:rFonts w:ascii="Arial" w:eastAsiaTheme="minorHAnsi" w:hAnsi="Arial" w:cs="Arial"/>
                <w:b/>
                <w:bCs/>
                <w:sz w:val="22"/>
                <w:szCs w:val="22"/>
              </w:rPr>
            </w:pPr>
            <w:r w:rsidRPr="00314764">
              <w:rPr>
                <w:rFonts w:ascii="Arial" w:hAnsi="Arial" w:cs="Arial"/>
                <w:b/>
                <w:bCs/>
                <w:sz w:val="22"/>
                <w:szCs w:val="22"/>
              </w:rPr>
              <w:lastRenderedPageBreak/>
              <w:t>Tier 2</w:t>
            </w:r>
          </w:p>
          <w:p w:rsidR="002E18D5" w:rsidRPr="00314764" w:rsidRDefault="002E18D5" w:rsidP="002E18D5">
            <w:pPr>
              <w:rPr>
                <w:rFonts w:ascii="Arial" w:hAnsi="Arial" w:cs="Arial"/>
                <w:sz w:val="22"/>
                <w:szCs w:val="22"/>
              </w:rPr>
            </w:pPr>
            <w:r w:rsidRPr="00314764">
              <w:rPr>
                <w:rFonts w:ascii="Arial" w:hAnsi="Arial" w:cs="Arial"/>
                <w:sz w:val="22"/>
                <w:szCs w:val="22"/>
              </w:rPr>
              <w:t>“moderate evidence from at least 1 well-</w:t>
            </w:r>
            <w:r w:rsidRPr="00314764">
              <w:rPr>
                <w:rFonts w:ascii="Arial" w:hAnsi="Arial" w:cs="Arial"/>
                <w:sz w:val="22"/>
                <w:szCs w:val="22"/>
              </w:rPr>
              <w:lastRenderedPageBreak/>
              <w:t>designed and well-implemented quasi-experimental study”</w:t>
            </w:r>
          </w:p>
          <w:p w:rsidR="002E18D5" w:rsidRPr="00314764" w:rsidRDefault="002E18D5" w:rsidP="002E18D5">
            <w:pPr>
              <w:rPr>
                <w:rFonts w:ascii="Arial" w:eastAsiaTheme="minorHAnsi" w:hAnsi="Arial" w:cs="Arial"/>
                <w:sz w:val="22"/>
                <w:szCs w:val="22"/>
              </w:rPr>
            </w:pPr>
          </w:p>
        </w:tc>
        <w:tc>
          <w:tcPr>
            <w:tcW w:w="1250" w:type="pct"/>
          </w:tcPr>
          <w:p w:rsidR="002E18D5" w:rsidRPr="00314764" w:rsidRDefault="002E18D5" w:rsidP="002E18D5">
            <w:pPr>
              <w:rPr>
                <w:rFonts w:ascii="Arial" w:eastAsiaTheme="minorHAnsi" w:hAnsi="Arial" w:cs="Arial"/>
                <w:b/>
                <w:bCs/>
                <w:sz w:val="22"/>
                <w:szCs w:val="22"/>
              </w:rPr>
            </w:pPr>
            <w:r w:rsidRPr="00314764">
              <w:rPr>
                <w:rFonts w:ascii="Arial" w:hAnsi="Arial" w:cs="Arial"/>
                <w:b/>
                <w:bCs/>
                <w:sz w:val="22"/>
                <w:szCs w:val="22"/>
              </w:rPr>
              <w:lastRenderedPageBreak/>
              <w:t xml:space="preserve">Tier 3 </w:t>
            </w:r>
          </w:p>
          <w:p w:rsidR="002E18D5" w:rsidRPr="00314764" w:rsidRDefault="002E18D5" w:rsidP="002E18D5">
            <w:pPr>
              <w:rPr>
                <w:rFonts w:ascii="Arial" w:eastAsiaTheme="minorHAnsi" w:hAnsi="Arial" w:cs="Arial"/>
                <w:sz w:val="22"/>
                <w:szCs w:val="22"/>
              </w:rPr>
            </w:pPr>
            <w:r w:rsidRPr="00314764">
              <w:rPr>
                <w:rFonts w:ascii="Arial" w:hAnsi="Arial" w:cs="Arial"/>
                <w:sz w:val="22"/>
                <w:szCs w:val="22"/>
              </w:rPr>
              <w:t>“promising evidence from at least 1 well-</w:t>
            </w:r>
            <w:r w:rsidRPr="00314764">
              <w:rPr>
                <w:rFonts w:ascii="Arial" w:hAnsi="Arial" w:cs="Arial"/>
                <w:sz w:val="22"/>
                <w:szCs w:val="22"/>
              </w:rPr>
              <w:lastRenderedPageBreak/>
              <w:t>designed and well-implemented correlational study with statistical controls for selection bias”</w:t>
            </w:r>
          </w:p>
        </w:tc>
      </w:tr>
    </w:tbl>
    <w:p w:rsidR="00855AF3" w:rsidRPr="00314764" w:rsidRDefault="00394377" w:rsidP="00F75118">
      <w:pPr>
        <w:pStyle w:val="ListParagraph"/>
        <w:numPr>
          <w:ilvl w:val="0"/>
          <w:numId w:val="48"/>
        </w:numPr>
        <w:rPr>
          <w:rFonts w:ascii="Arial" w:eastAsia="Calibri" w:hAnsi="Arial" w:cs="Arial"/>
          <w:sz w:val="22"/>
          <w:szCs w:val="22"/>
        </w:rPr>
      </w:pPr>
      <w:r w:rsidRPr="00314764">
        <w:rPr>
          <w:rFonts w:ascii="Arial" w:eastAsia="Calibri" w:hAnsi="Arial" w:cs="Arial"/>
          <w:sz w:val="22"/>
          <w:szCs w:val="22"/>
        </w:rPr>
        <w:lastRenderedPageBreak/>
        <w:t>includes a plan for implementing a multi-tiered system</w:t>
      </w:r>
      <w:r w:rsidR="00F75118" w:rsidRPr="00314764">
        <w:rPr>
          <w:rFonts w:ascii="Arial" w:eastAsia="Calibri" w:hAnsi="Arial" w:cs="Arial"/>
          <w:sz w:val="22"/>
          <w:szCs w:val="22"/>
        </w:rPr>
        <w:t xml:space="preserve"> </w:t>
      </w:r>
      <w:r w:rsidRPr="00314764">
        <w:rPr>
          <w:rFonts w:ascii="Arial" w:eastAsia="Calibri" w:hAnsi="Arial" w:cs="Arial"/>
          <w:sz w:val="22"/>
          <w:szCs w:val="22"/>
        </w:rPr>
        <w:t>of support in an effort to reduce the number of students reading below grade level, demonstrating a cohesive plan of instruction both system-wide and among the tiers of instruction within each grade level</w:t>
      </w:r>
      <w:r w:rsidR="00F75118" w:rsidRPr="00314764">
        <w:rPr>
          <w:rFonts w:ascii="Arial" w:eastAsia="Calibri" w:hAnsi="Arial" w:cs="Arial"/>
          <w:sz w:val="22"/>
          <w:szCs w:val="22"/>
        </w:rPr>
        <w:t xml:space="preserve">. Refer to the Essential Elements of Instruction and Intervention outlined in </w:t>
      </w:r>
      <w:hyperlink r:id="rId18" w:history="1">
        <w:r w:rsidR="008A3326" w:rsidRPr="00EC72CA">
          <w:rPr>
            <w:rStyle w:val="Hyperlink"/>
            <w:rFonts w:ascii="Arial" w:hAnsi="Arial" w:cs="Arial"/>
            <w:sz w:val="22"/>
            <w:szCs w:val="22"/>
          </w:rPr>
          <w:t>The New Mexico Statewide Literacy Framework</w:t>
        </w:r>
      </w:hyperlink>
      <w:r w:rsidR="008A3326" w:rsidRPr="00EC72CA">
        <w:rPr>
          <w:rFonts w:ascii="Arial" w:hAnsi="Arial" w:cs="Arial"/>
          <w:sz w:val="22"/>
          <w:szCs w:val="22"/>
        </w:rPr>
        <w:t xml:space="preserve"> (pp. 26–41).</w:t>
      </w:r>
    </w:p>
    <w:p w:rsidR="00F75118" w:rsidRPr="00314764" w:rsidRDefault="00F75118" w:rsidP="00855AF3">
      <w:pPr>
        <w:rPr>
          <w:rFonts w:ascii="Arial" w:eastAsia="Calibri" w:hAnsi="Arial" w:cs="Arial"/>
          <w:sz w:val="22"/>
          <w:szCs w:val="22"/>
        </w:rPr>
      </w:pPr>
    </w:p>
    <w:p w:rsidR="00855AF3" w:rsidRPr="00314764" w:rsidRDefault="00855AF3" w:rsidP="00855AF3">
      <w:pPr>
        <w:rPr>
          <w:rFonts w:ascii="Arial" w:eastAsia="Calibri" w:hAnsi="Arial" w:cs="Arial"/>
          <w:b/>
          <w:sz w:val="22"/>
          <w:szCs w:val="22"/>
        </w:rPr>
      </w:pPr>
      <w:r w:rsidRPr="00314764">
        <w:rPr>
          <w:rFonts w:ascii="Arial" w:eastAsia="Calibri" w:hAnsi="Arial" w:cs="Arial"/>
          <w:b/>
          <w:sz w:val="22"/>
          <w:szCs w:val="22"/>
        </w:rPr>
        <w:t>Technical Support</w:t>
      </w:r>
    </w:p>
    <w:p w:rsidR="000D1C47" w:rsidRPr="00314764" w:rsidRDefault="00855AF3" w:rsidP="00855AF3">
      <w:pPr>
        <w:pStyle w:val="ListParagraph"/>
        <w:numPr>
          <w:ilvl w:val="0"/>
          <w:numId w:val="32"/>
        </w:numPr>
        <w:rPr>
          <w:rFonts w:ascii="Arial" w:eastAsia="Calibri" w:hAnsi="Arial" w:cs="Arial"/>
          <w:sz w:val="22"/>
          <w:szCs w:val="22"/>
        </w:rPr>
      </w:pPr>
      <w:r w:rsidRPr="00314764">
        <w:rPr>
          <w:rFonts w:ascii="Arial" w:eastAsia="Calibri" w:hAnsi="Arial" w:cs="Arial"/>
          <w:sz w:val="22"/>
          <w:szCs w:val="22"/>
        </w:rPr>
        <w:t xml:space="preserve">An application training webinar will be </w:t>
      </w:r>
      <w:r w:rsidRPr="00C44657">
        <w:rPr>
          <w:rFonts w:ascii="Arial" w:eastAsia="Calibri" w:hAnsi="Arial" w:cs="Arial"/>
          <w:sz w:val="22"/>
          <w:szCs w:val="22"/>
        </w:rPr>
        <w:t xml:space="preserve">held on </w:t>
      </w:r>
      <w:r w:rsidR="000D1C47">
        <w:rPr>
          <w:rFonts w:ascii="Arial" w:eastAsia="Calibri" w:hAnsi="Arial" w:cs="Arial"/>
          <w:sz w:val="22"/>
          <w:szCs w:val="22"/>
        </w:rPr>
        <w:t xml:space="preserve">May 1, 2018 from 3:00-3:45pm. </w:t>
      </w:r>
    </w:p>
    <w:p w:rsidR="000D1C47" w:rsidRPr="00314764" w:rsidRDefault="000D1C47" w:rsidP="00855AF3">
      <w:pPr>
        <w:pStyle w:val="ListParagraph"/>
        <w:numPr>
          <w:ilvl w:val="0"/>
          <w:numId w:val="32"/>
        </w:numPr>
        <w:rPr>
          <w:rFonts w:ascii="Arial" w:eastAsia="Calibri" w:hAnsi="Arial" w:cs="Arial"/>
          <w:sz w:val="22"/>
          <w:szCs w:val="22"/>
        </w:rPr>
      </w:pPr>
      <w:r w:rsidRPr="00314764">
        <w:rPr>
          <w:rFonts w:ascii="Arial" w:eastAsia="Calibri" w:hAnsi="Arial" w:cs="Arial"/>
          <w:sz w:val="22"/>
          <w:szCs w:val="22"/>
        </w:rPr>
        <w:t xml:space="preserve">To register, please visit the following link to register: </w:t>
      </w:r>
      <w:hyperlink r:id="rId19" w:tgtFrame="_blank" w:history="1">
        <w:r w:rsidRPr="00072452">
          <w:rPr>
            <w:rStyle w:val="Hyperlink"/>
            <w:rFonts w:ascii="Helvetica" w:hAnsi="Helvetica"/>
            <w:color w:val="309DDC"/>
            <w:sz w:val="23"/>
            <w:szCs w:val="21"/>
            <w:shd w:val="clear" w:color="auto" w:fill="FFFFFF"/>
          </w:rPr>
          <w:t>https://global.gotomeeting.com/join/268255901 </w:t>
        </w:r>
      </w:hyperlink>
    </w:p>
    <w:p w:rsidR="00855AF3" w:rsidRPr="00314764" w:rsidRDefault="00855AF3" w:rsidP="00F444E7">
      <w:pPr>
        <w:rPr>
          <w:rFonts w:ascii="Arial" w:eastAsia="Calibri" w:hAnsi="Arial" w:cs="Arial"/>
          <w:b/>
          <w:sz w:val="22"/>
          <w:szCs w:val="22"/>
        </w:rPr>
      </w:pPr>
    </w:p>
    <w:p w:rsidR="004F5E07" w:rsidRPr="00314764" w:rsidRDefault="004F5E07" w:rsidP="00F444E7">
      <w:pPr>
        <w:rPr>
          <w:rFonts w:ascii="Arial" w:eastAsia="Calibri" w:hAnsi="Arial" w:cs="Arial"/>
          <w:b/>
          <w:sz w:val="22"/>
          <w:szCs w:val="22"/>
        </w:rPr>
      </w:pPr>
      <w:r w:rsidRPr="00314764">
        <w:rPr>
          <w:rFonts w:ascii="Arial" w:eastAsia="Calibri" w:hAnsi="Arial" w:cs="Arial"/>
          <w:b/>
          <w:sz w:val="22"/>
          <w:szCs w:val="22"/>
        </w:rPr>
        <w:t>Use of Funds</w:t>
      </w:r>
    </w:p>
    <w:p w:rsidR="004F5E07" w:rsidRPr="00314764" w:rsidRDefault="004F5E07" w:rsidP="00F444E7">
      <w:pPr>
        <w:rPr>
          <w:rFonts w:ascii="Arial" w:eastAsia="Calibri" w:hAnsi="Arial" w:cs="Arial"/>
          <w:sz w:val="22"/>
          <w:szCs w:val="22"/>
        </w:rPr>
      </w:pPr>
      <w:r w:rsidRPr="00314764">
        <w:rPr>
          <w:rFonts w:ascii="Arial" w:eastAsia="Calibri" w:hAnsi="Arial" w:cs="Arial"/>
          <w:sz w:val="22"/>
          <w:szCs w:val="22"/>
        </w:rPr>
        <w:t>Funds may be used to supplement and not supplant any</w:t>
      </w:r>
      <w:r w:rsidR="00D8246E" w:rsidRPr="00314764">
        <w:rPr>
          <w:rFonts w:ascii="Arial" w:eastAsia="Calibri" w:hAnsi="Arial" w:cs="Arial"/>
          <w:sz w:val="22"/>
          <w:szCs w:val="22"/>
        </w:rPr>
        <w:t xml:space="preserve"> moneys currently being used to </w:t>
      </w:r>
      <w:r w:rsidRPr="00314764">
        <w:rPr>
          <w:rFonts w:ascii="Arial" w:eastAsia="Calibri" w:hAnsi="Arial" w:cs="Arial"/>
          <w:sz w:val="22"/>
          <w:szCs w:val="22"/>
        </w:rPr>
        <w:t>embed the essential components of reading instruction into all elements of the K-3 teaching structures in schools. Activities that will not be funded include the following:</w:t>
      </w:r>
    </w:p>
    <w:p w:rsidR="004F5E07" w:rsidRPr="00314764" w:rsidRDefault="00D315EB" w:rsidP="00F444E7">
      <w:pPr>
        <w:pStyle w:val="ListParagraph"/>
        <w:numPr>
          <w:ilvl w:val="0"/>
          <w:numId w:val="33"/>
        </w:numPr>
        <w:rPr>
          <w:rFonts w:ascii="Arial" w:eastAsia="Calibri" w:hAnsi="Arial" w:cs="Arial"/>
          <w:sz w:val="22"/>
          <w:szCs w:val="22"/>
        </w:rPr>
      </w:pPr>
      <w:r w:rsidRPr="00314764">
        <w:rPr>
          <w:rFonts w:ascii="Arial" w:eastAsia="Calibri" w:hAnsi="Arial" w:cs="Arial"/>
          <w:sz w:val="22"/>
          <w:szCs w:val="22"/>
        </w:rPr>
        <w:t>Purchasing of technology</w:t>
      </w:r>
      <w:r w:rsidR="004F5E07" w:rsidRPr="00314764">
        <w:rPr>
          <w:rFonts w:ascii="Arial" w:eastAsia="Calibri" w:hAnsi="Arial" w:cs="Arial"/>
          <w:sz w:val="22"/>
          <w:szCs w:val="22"/>
        </w:rPr>
        <w:t xml:space="preserve"> (e.g., computers, laptops, LCDs) that is not related to assessment purposes;</w:t>
      </w:r>
    </w:p>
    <w:p w:rsidR="004F5E07" w:rsidRPr="00314764" w:rsidRDefault="00D315EB" w:rsidP="00F444E7">
      <w:pPr>
        <w:pStyle w:val="ListParagraph"/>
        <w:numPr>
          <w:ilvl w:val="0"/>
          <w:numId w:val="33"/>
        </w:numPr>
        <w:rPr>
          <w:rFonts w:ascii="Arial" w:eastAsia="Calibri" w:hAnsi="Arial" w:cs="Arial"/>
          <w:sz w:val="22"/>
          <w:szCs w:val="22"/>
        </w:rPr>
      </w:pPr>
      <w:r w:rsidRPr="00314764">
        <w:rPr>
          <w:rFonts w:ascii="Arial" w:eastAsia="Calibri" w:hAnsi="Arial" w:cs="Arial"/>
          <w:sz w:val="22"/>
          <w:szCs w:val="22"/>
        </w:rPr>
        <w:t xml:space="preserve">Using funds for </w:t>
      </w:r>
      <w:r w:rsidR="004F5E07" w:rsidRPr="00314764">
        <w:rPr>
          <w:rFonts w:ascii="Arial" w:eastAsia="Calibri" w:hAnsi="Arial" w:cs="Arial"/>
          <w:sz w:val="22"/>
          <w:szCs w:val="22"/>
        </w:rPr>
        <w:t>capital needs (including bookshelves or other furniture);</w:t>
      </w:r>
    </w:p>
    <w:p w:rsidR="004F5E07" w:rsidRPr="00314764" w:rsidRDefault="009E0604" w:rsidP="00F444E7">
      <w:pPr>
        <w:pStyle w:val="ListParagraph"/>
        <w:numPr>
          <w:ilvl w:val="0"/>
          <w:numId w:val="33"/>
        </w:numPr>
        <w:rPr>
          <w:rFonts w:ascii="Arial" w:eastAsia="Calibri" w:hAnsi="Arial" w:cs="Arial"/>
          <w:sz w:val="22"/>
          <w:szCs w:val="22"/>
        </w:rPr>
      </w:pPr>
      <w:r w:rsidRPr="00314764">
        <w:rPr>
          <w:rFonts w:ascii="Arial" w:eastAsia="Calibri" w:hAnsi="Arial" w:cs="Arial"/>
          <w:sz w:val="22"/>
          <w:szCs w:val="22"/>
        </w:rPr>
        <w:t>Using funds for o</w:t>
      </w:r>
      <w:r w:rsidR="004F5E07" w:rsidRPr="00314764">
        <w:rPr>
          <w:rFonts w:ascii="Arial" w:eastAsia="Calibri" w:hAnsi="Arial" w:cs="Arial"/>
          <w:sz w:val="22"/>
          <w:szCs w:val="22"/>
        </w:rPr>
        <w:t>ut-of-state travel</w:t>
      </w:r>
      <w:r w:rsidR="0072190D" w:rsidRPr="00314764">
        <w:rPr>
          <w:rFonts w:ascii="Arial" w:eastAsia="Calibri" w:hAnsi="Arial" w:cs="Arial"/>
          <w:sz w:val="22"/>
          <w:szCs w:val="22"/>
        </w:rPr>
        <w:t xml:space="preserve">; or </w:t>
      </w:r>
    </w:p>
    <w:p w:rsidR="00E92FAD" w:rsidRPr="00314764" w:rsidRDefault="00D315EB" w:rsidP="00F444E7">
      <w:pPr>
        <w:pStyle w:val="ListParagraph"/>
        <w:numPr>
          <w:ilvl w:val="0"/>
          <w:numId w:val="33"/>
        </w:numPr>
        <w:rPr>
          <w:rFonts w:ascii="Arial" w:eastAsia="Calibri" w:hAnsi="Arial" w:cs="Arial"/>
          <w:sz w:val="22"/>
          <w:szCs w:val="22"/>
        </w:rPr>
      </w:pPr>
      <w:r w:rsidRPr="00314764">
        <w:rPr>
          <w:rFonts w:ascii="Arial" w:eastAsia="Calibri" w:hAnsi="Arial" w:cs="Arial"/>
          <w:sz w:val="22"/>
          <w:szCs w:val="22"/>
        </w:rPr>
        <w:t>Purchasing of food.</w:t>
      </w:r>
    </w:p>
    <w:p w:rsidR="004F5E07" w:rsidRPr="00314764" w:rsidRDefault="004F5E07" w:rsidP="00F444E7">
      <w:pPr>
        <w:rPr>
          <w:rFonts w:ascii="Arial" w:eastAsia="Calibri" w:hAnsi="Arial" w:cs="Arial"/>
          <w:sz w:val="22"/>
          <w:szCs w:val="22"/>
        </w:rPr>
      </w:pPr>
    </w:p>
    <w:p w:rsidR="00ED4795" w:rsidRPr="00314764" w:rsidRDefault="00314764" w:rsidP="00F444E7">
      <w:pPr>
        <w:rPr>
          <w:rFonts w:ascii="Arial" w:eastAsia="Calibri" w:hAnsi="Arial" w:cs="Arial"/>
          <w:b/>
          <w:sz w:val="22"/>
          <w:szCs w:val="22"/>
        </w:rPr>
      </w:pPr>
      <w:r>
        <w:rPr>
          <w:rFonts w:ascii="Arial" w:eastAsia="Calibri" w:hAnsi="Arial" w:cs="Arial"/>
          <w:b/>
          <w:sz w:val="22"/>
          <w:szCs w:val="22"/>
        </w:rPr>
        <w:t>Application Timeline</w:t>
      </w:r>
    </w:p>
    <w:tbl>
      <w:tblPr>
        <w:tblStyle w:val="TableGrid"/>
        <w:tblW w:w="0" w:type="auto"/>
        <w:tblLook w:val="04A0" w:firstRow="1" w:lastRow="0" w:firstColumn="1" w:lastColumn="0" w:noHBand="0" w:noVBand="1"/>
      </w:tblPr>
      <w:tblGrid>
        <w:gridCol w:w="6538"/>
        <w:gridCol w:w="2812"/>
      </w:tblGrid>
      <w:tr w:rsidR="00822A81" w:rsidRPr="00314764" w:rsidTr="00267B9F">
        <w:tc>
          <w:tcPr>
            <w:tcW w:w="6538" w:type="dxa"/>
          </w:tcPr>
          <w:p w:rsidR="00822A81" w:rsidRPr="00314764" w:rsidRDefault="00822A81" w:rsidP="00F444E7">
            <w:pPr>
              <w:rPr>
                <w:rFonts w:ascii="Arial" w:eastAsia="Calibri" w:hAnsi="Arial" w:cs="Arial"/>
                <w:b/>
                <w:sz w:val="22"/>
                <w:szCs w:val="22"/>
              </w:rPr>
            </w:pPr>
            <w:r w:rsidRPr="00314764">
              <w:rPr>
                <w:rFonts w:ascii="Arial" w:eastAsia="Calibri" w:hAnsi="Arial" w:cs="Arial"/>
                <w:b/>
                <w:sz w:val="22"/>
                <w:szCs w:val="22"/>
              </w:rPr>
              <w:t>Action</w:t>
            </w:r>
          </w:p>
        </w:tc>
        <w:tc>
          <w:tcPr>
            <w:tcW w:w="2812" w:type="dxa"/>
          </w:tcPr>
          <w:p w:rsidR="00822A81" w:rsidRPr="00314764" w:rsidRDefault="00822A81" w:rsidP="00F444E7">
            <w:pPr>
              <w:rPr>
                <w:rFonts w:ascii="Arial" w:eastAsia="Calibri" w:hAnsi="Arial" w:cs="Arial"/>
                <w:b/>
                <w:sz w:val="22"/>
                <w:szCs w:val="22"/>
              </w:rPr>
            </w:pPr>
            <w:r w:rsidRPr="00314764">
              <w:rPr>
                <w:rFonts w:ascii="Arial" w:eastAsia="Calibri" w:hAnsi="Arial" w:cs="Arial"/>
                <w:b/>
                <w:sz w:val="22"/>
                <w:szCs w:val="22"/>
              </w:rPr>
              <w:t>Date</w:t>
            </w:r>
          </w:p>
        </w:tc>
      </w:tr>
      <w:tr w:rsidR="00822A81" w:rsidRPr="00314764" w:rsidTr="00267B9F">
        <w:tc>
          <w:tcPr>
            <w:tcW w:w="6538" w:type="dxa"/>
          </w:tcPr>
          <w:p w:rsidR="00822A81" w:rsidRPr="00314764" w:rsidRDefault="00822A81" w:rsidP="00F444E7">
            <w:pPr>
              <w:rPr>
                <w:rFonts w:ascii="Arial" w:eastAsia="Calibri" w:hAnsi="Arial" w:cs="Arial"/>
                <w:sz w:val="22"/>
                <w:szCs w:val="22"/>
              </w:rPr>
            </w:pPr>
            <w:r w:rsidRPr="00314764">
              <w:rPr>
                <w:rFonts w:ascii="Arial" w:eastAsia="Calibri" w:hAnsi="Arial" w:cs="Arial"/>
                <w:sz w:val="22"/>
                <w:szCs w:val="22"/>
              </w:rPr>
              <w:t>NM Reads to Lead Applications Released to Superintendents via email.</w:t>
            </w:r>
          </w:p>
          <w:p w:rsidR="00D96DEC" w:rsidRPr="00314764" w:rsidRDefault="00D96DEC" w:rsidP="00F444E7">
            <w:pPr>
              <w:rPr>
                <w:rFonts w:ascii="Arial" w:eastAsia="Calibri" w:hAnsi="Arial" w:cs="Arial"/>
                <w:sz w:val="22"/>
                <w:szCs w:val="22"/>
              </w:rPr>
            </w:pPr>
          </w:p>
        </w:tc>
        <w:tc>
          <w:tcPr>
            <w:tcW w:w="2812" w:type="dxa"/>
          </w:tcPr>
          <w:p w:rsidR="00822A81" w:rsidRPr="00C44657" w:rsidRDefault="00072452" w:rsidP="0048299D">
            <w:pPr>
              <w:rPr>
                <w:rFonts w:ascii="Arial" w:eastAsia="Calibri" w:hAnsi="Arial" w:cs="Arial"/>
                <w:sz w:val="22"/>
                <w:szCs w:val="22"/>
              </w:rPr>
            </w:pPr>
            <w:r>
              <w:rPr>
                <w:rFonts w:ascii="Arial" w:eastAsia="Calibri" w:hAnsi="Arial" w:cs="Arial"/>
                <w:sz w:val="22"/>
                <w:szCs w:val="22"/>
              </w:rPr>
              <w:t xml:space="preserve">April </w:t>
            </w:r>
            <w:r w:rsidR="0048299D">
              <w:rPr>
                <w:rFonts w:ascii="Arial" w:eastAsia="Calibri" w:hAnsi="Arial" w:cs="Arial"/>
                <w:sz w:val="22"/>
                <w:szCs w:val="22"/>
              </w:rPr>
              <w:t>23</w:t>
            </w:r>
            <w:r w:rsidR="008A3326" w:rsidRPr="00C44657">
              <w:rPr>
                <w:rFonts w:ascii="Arial" w:eastAsia="Calibri" w:hAnsi="Arial" w:cs="Arial"/>
                <w:sz w:val="22"/>
                <w:szCs w:val="22"/>
              </w:rPr>
              <w:t>, 2018</w:t>
            </w:r>
          </w:p>
        </w:tc>
      </w:tr>
      <w:tr w:rsidR="00FD66D2" w:rsidRPr="00314764" w:rsidTr="00267B9F">
        <w:tc>
          <w:tcPr>
            <w:tcW w:w="6538" w:type="dxa"/>
          </w:tcPr>
          <w:p w:rsidR="0066244E" w:rsidRDefault="00FD66D2" w:rsidP="00F444E7">
            <w:pPr>
              <w:rPr>
                <w:rFonts w:ascii="Arial" w:hAnsi="Arial" w:cs="Arial"/>
                <w:sz w:val="22"/>
                <w:szCs w:val="22"/>
              </w:rPr>
            </w:pPr>
            <w:r w:rsidRPr="00314764">
              <w:rPr>
                <w:rFonts w:ascii="Arial" w:eastAsia="Calibri" w:hAnsi="Arial" w:cs="Arial"/>
                <w:sz w:val="22"/>
                <w:szCs w:val="22"/>
              </w:rPr>
              <w:t xml:space="preserve">Applications Posted to the Literacy and Early Childhood Bureaus web page: </w:t>
            </w:r>
            <w:hyperlink r:id="rId20" w:history="1">
              <w:r w:rsidR="00583734" w:rsidRPr="00CD683A">
                <w:rPr>
                  <w:rStyle w:val="Hyperlink"/>
                  <w:rFonts w:ascii="Arial" w:hAnsi="Arial" w:cs="Arial"/>
                  <w:sz w:val="22"/>
                  <w:szCs w:val="22"/>
                </w:rPr>
                <w:t>http://webnew.ped.state.nm.us/bureaus/literacy-humanities-early-childhood</w:t>
              </w:r>
            </w:hyperlink>
          </w:p>
          <w:p w:rsidR="00583734" w:rsidRPr="00583734" w:rsidRDefault="00583734" w:rsidP="00F444E7">
            <w:pPr>
              <w:rPr>
                <w:rFonts w:ascii="Arial" w:hAnsi="Arial" w:cs="Arial"/>
                <w:sz w:val="22"/>
                <w:szCs w:val="22"/>
              </w:rPr>
            </w:pPr>
          </w:p>
        </w:tc>
        <w:tc>
          <w:tcPr>
            <w:tcW w:w="2812" w:type="dxa"/>
          </w:tcPr>
          <w:p w:rsidR="00FD66D2" w:rsidRPr="00C44657" w:rsidRDefault="008A3326" w:rsidP="0048299D">
            <w:pPr>
              <w:rPr>
                <w:rFonts w:ascii="Arial" w:eastAsia="Calibri" w:hAnsi="Arial" w:cs="Arial"/>
                <w:sz w:val="22"/>
                <w:szCs w:val="22"/>
              </w:rPr>
            </w:pPr>
            <w:r w:rsidRPr="00C44657">
              <w:rPr>
                <w:rFonts w:ascii="Arial" w:eastAsia="Calibri" w:hAnsi="Arial" w:cs="Arial"/>
                <w:sz w:val="22"/>
                <w:szCs w:val="22"/>
              </w:rPr>
              <w:t xml:space="preserve">April </w:t>
            </w:r>
            <w:r w:rsidR="0048299D">
              <w:rPr>
                <w:rFonts w:ascii="Arial" w:eastAsia="Calibri" w:hAnsi="Arial" w:cs="Arial"/>
                <w:sz w:val="22"/>
                <w:szCs w:val="22"/>
              </w:rPr>
              <w:t>23</w:t>
            </w:r>
            <w:r w:rsidRPr="00C44657">
              <w:rPr>
                <w:rFonts w:ascii="Arial" w:eastAsia="Calibri" w:hAnsi="Arial" w:cs="Arial"/>
                <w:sz w:val="22"/>
                <w:szCs w:val="22"/>
              </w:rPr>
              <w:t>, 2018</w:t>
            </w:r>
          </w:p>
        </w:tc>
      </w:tr>
      <w:tr w:rsidR="00FD66D2" w:rsidRPr="00314764" w:rsidTr="00267B9F">
        <w:tc>
          <w:tcPr>
            <w:tcW w:w="6538" w:type="dxa"/>
          </w:tcPr>
          <w:p w:rsidR="00FD66D2" w:rsidRPr="00314764" w:rsidRDefault="00FD66D2" w:rsidP="00F444E7">
            <w:pPr>
              <w:rPr>
                <w:rFonts w:ascii="Arial" w:eastAsia="Calibri" w:hAnsi="Arial" w:cs="Arial"/>
                <w:sz w:val="22"/>
                <w:szCs w:val="22"/>
              </w:rPr>
            </w:pPr>
            <w:r w:rsidRPr="00314764">
              <w:rPr>
                <w:rFonts w:ascii="Arial" w:eastAsia="Calibri" w:hAnsi="Arial" w:cs="Arial"/>
                <w:sz w:val="22"/>
                <w:szCs w:val="22"/>
              </w:rPr>
              <w:t>NM Reads to Lead Technical Assistance Webinar</w:t>
            </w:r>
          </w:p>
          <w:p w:rsidR="00FD66D2" w:rsidRPr="00314764" w:rsidRDefault="0048299D" w:rsidP="00FD66D2">
            <w:pPr>
              <w:rPr>
                <w:rFonts w:ascii="Arial" w:eastAsia="Calibri" w:hAnsi="Arial" w:cs="Arial"/>
                <w:sz w:val="22"/>
                <w:szCs w:val="22"/>
              </w:rPr>
            </w:pPr>
            <w:r>
              <w:rPr>
                <w:rFonts w:ascii="Arial" w:eastAsia="Calibri" w:hAnsi="Arial" w:cs="Arial"/>
                <w:sz w:val="22"/>
                <w:szCs w:val="22"/>
              </w:rPr>
              <w:t>May 1</w:t>
            </w:r>
            <w:r w:rsidR="008A3326" w:rsidRPr="00072452">
              <w:rPr>
                <w:rFonts w:ascii="Arial" w:eastAsia="Calibri" w:hAnsi="Arial" w:cs="Arial"/>
                <w:sz w:val="22"/>
                <w:szCs w:val="22"/>
              </w:rPr>
              <w:t>, 2018</w:t>
            </w:r>
            <w:r w:rsidR="00072452">
              <w:rPr>
                <w:rFonts w:ascii="Arial" w:eastAsia="Calibri" w:hAnsi="Arial" w:cs="Arial"/>
                <w:sz w:val="22"/>
                <w:szCs w:val="22"/>
              </w:rPr>
              <w:t xml:space="preserve"> from 3:00-3:45pm. </w:t>
            </w:r>
          </w:p>
          <w:p w:rsidR="00FD66D2" w:rsidRPr="00314764" w:rsidRDefault="00FD66D2" w:rsidP="00FD66D2">
            <w:pPr>
              <w:rPr>
                <w:rFonts w:ascii="Arial" w:eastAsia="Calibri" w:hAnsi="Arial" w:cs="Arial"/>
                <w:sz w:val="22"/>
                <w:szCs w:val="22"/>
              </w:rPr>
            </w:pPr>
          </w:p>
          <w:p w:rsidR="00FD66D2" w:rsidRPr="00314764" w:rsidRDefault="00FD66D2" w:rsidP="00FD66D2">
            <w:pPr>
              <w:rPr>
                <w:rFonts w:ascii="Arial" w:eastAsia="Calibri" w:hAnsi="Arial" w:cs="Arial"/>
                <w:sz w:val="22"/>
                <w:szCs w:val="22"/>
              </w:rPr>
            </w:pPr>
            <w:r w:rsidRPr="00314764">
              <w:rPr>
                <w:rFonts w:ascii="Arial" w:eastAsia="Calibri" w:hAnsi="Arial" w:cs="Arial"/>
                <w:sz w:val="22"/>
                <w:szCs w:val="22"/>
              </w:rPr>
              <w:t>Click the following link to register:</w:t>
            </w:r>
          </w:p>
          <w:p w:rsidR="00FD66D2" w:rsidRPr="00314764" w:rsidRDefault="00054029" w:rsidP="00F444E7">
            <w:pPr>
              <w:rPr>
                <w:rFonts w:ascii="Arial" w:eastAsia="Calibri" w:hAnsi="Arial" w:cs="Arial"/>
                <w:sz w:val="22"/>
                <w:szCs w:val="22"/>
              </w:rPr>
            </w:pPr>
            <w:hyperlink r:id="rId21" w:tgtFrame="_blank" w:history="1">
              <w:r w:rsidR="00072452" w:rsidRPr="00072452">
                <w:rPr>
                  <w:rStyle w:val="Hyperlink"/>
                  <w:rFonts w:ascii="Helvetica" w:hAnsi="Helvetica"/>
                  <w:color w:val="309DDC"/>
                  <w:sz w:val="23"/>
                  <w:szCs w:val="21"/>
                  <w:shd w:val="clear" w:color="auto" w:fill="FFFFFF"/>
                </w:rPr>
                <w:t>https://global.gotomeeting.com/join/268255901 </w:t>
              </w:r>
            </w:hyperlink>
          </w:p>
        </w:tc>
        <w:tc>
          <w:tcPr>
            <w:tcW w:w="2812" w:type="dxa"/>
          </w:tcPr>
          <w:p w:rsidR="00FD66D2" w:rsidRPr="00C44657" w:rsidRDefault="0048299D" w:rsidP="00FD66D2">
            <w:pPr>
              <w:rPr>
                <w:rFonts w:ascii="Arial" w:eastAsia="Calibri" w:hAnsi="Arial" w:cs="Arial"/>
                <w:sz w:val="22"/>
                <w:szCs w:val="22"/>
              </w:rPr>
            </w:pPr>
            <w:r>
              <w:rPr>
                <w:rFonts w:ascii="Arial" w:eastAsia="Calibri" w:hAnsi="Arial" w:cs="Arial"/>
                <w:sz w:val="22"/>
                <w:szCs w:val="22"/>
              </w:rPr>
              <w:t>May 1</w:t>
            </w:r>
            <w:r w:rsidR="008A3326" w:rsidRPr="00C44657">
              <w:rPr>
                <w:rFonts w:ascii="Arial" w:eastAsia="Calibri" w:hAnsi="Arial" w:cs="Arial"/>
                <w:sz w:val="22"/>
                <w:szCs w:val="22"/>
              </w:rPr>
              <w:t>, 2018</w:t>
            </w:r>
          </w:p>
          <w:p w:rsidR="00FD66D2" w:rsidRPr="00C44657" w:rsidRDefault="00FD66D2" w:rsidP="00F444E7">
            <w:pPr>
              <w:rPr>
                <w:rFonts w:ascii="Arial" w:eastAsia="Calibri" w:hAnsi="Arial" w:cs="Arial"/>
                <w:sz w:val="22"/>
                <w:szCs w:val="22"/>
              </w:rPr>
            </w:pPr>
          </w:p>
        </w:tc>
      </w:tr>
      <w:tr w:rsidR="00FD66D2" w:rsidRPr="00314764" w:rsidTr="00267B9F">
        <w:tc>
          <w:tcPr>
            <w:tcW w:w="6538" w:type="dxa"/>
          </w:tcPr>
          <w:p w:rsidR="00FD66D2" w:rsidRPr="00314764" w:rsidRDefault="00FD66D2" w:rsidP="00F444E7">
            <w:pPr>
              <w:rPr>
                <w:rFonts w:ascii="Arial" w:eastAsia="Calibri" w:hAnsi="Arial" w:cs="Arial"/>
                <w:sz w:val="22"/>
                <w:szCs w:val="22"/>
              </w:rPr>
            </w:pPr>
            <w:r w:rsidRPr="00314764">
              <w:rPr>
                <w:rFonts w:ascii="Arial" w:eastAsia="Calibri" w:hAnsi="Arial" w:cs="Arial"/>
                <w:sz w:val="22"/>
                <w:szCs w:val="22"/>
              </w:rPr>
              <w:t xml:space="preserve">NM Reads to Lead Applications </w:t>
            </w:r>
            <w:r w:rsidR="00734E9B" w:rsidRPr="00314764">
              <w:rPr>
                <w:rFonts w:ascii="Arial" w:eastAsia="Calibri" w:hAnsi="Arial" w:cs="Arial"/>
                <w:sz w:val="22"/>
                <w:szCs w:val="22"/>
              </w:rPr>
              <w:t>to be submitted to:</w:t>
            </w:r>
            <w:r w:rsidRPr="00314764">
              <w:rPr>
                <w:rFonts w:ascii="Arial" w:eastAsia="Calibri" w:hAnsi="Arial" w:cs="Arial"/>
                <w:sz w:val="22"/>
                <w:szCs w:val="22"/>
              </w:rPr>
              <w:t xml:space="preserve"> </w:t>
            </w:r>
            <w:hyperlink r:id="rId22" w:history="1">
              <w:r w:rsidR="00D85A72" w:rsidRPr="00314764">
                <w:rPr>
                  <w:rStyle w:val="Hyperlink"/>
                  <w:rFonts w:ascii="Arial" w:eastAsia="Calibri" w:hAnsi="Arial" w:cs="Arial"/>
                  <w:sz w:val="22"/>
                  <w:szCs w:val="22"/>
                </w:rPr>
                <w:t>RTL.Literacy@state.nm.us</w:t>
              </w:r>
            </w:hyperlink>
          </w:p>
        </w:tc>
        <w:tc>
          <w:tcPr>
            <w:tcW w:w="2812" w:type="dxa"/>
          </w:tcPr>
          <w:p w:rsidR="00FD66D2" w:rsidRPr="00C44657" w:rsidRDefault="008A3326" w:rsidP="00C44657">
            <w:pPr>
              <w:rPr>
                <w:rFonts w:ascii="Arial" w:eastAsia="Calibri" w:hAnsi="Arial" w:cs="Arial"/>
                <w:sz w:val="22"/>
                <w:szCs w:val="22"/>
              </w:rPr>
            </w:pPr>
            <w:r w:rsidRPr="00C44657">
              <w:rPr>
                <w:rFonts w:ascii="Arial" w:eastAsia="Calibri" w:hAnsi="Arial" w:cs="Arial"/>
                <w:sz w:val="22"/>
                <w:szCs w:val="22"/>
              </w:rPr>
              <w:t xml:space="preserve">May </w:t>
            </w:r>
            <w:r w:rsidR="00C44657">
              <w:rPr>
                <w:rFonts w:ascii="Arial" w:eastAsia="Calibri" w:hAnsi="Arial" w:cs="Arial"/>
                <w:sz w:val="22"/>
                <w:szCs w:val="22"/>
              </w:rPr>
              <w:t>23</w:t>
            </w:r>
            <w:r w:rsidRPr="00C44657">
              <w:rPr>
                <w:rFonts w:ascii="Arial" w:eastAsia="Calibri" w:hAnsi="Arial" w:cs="Arial"/>
                <w:sz w:val="22"/>
                <w:szCs w:val="22"/>
              </w:rPr>
              <w:t>, 2018</w:t>
            </w:r>
          </w:p>
        </w:tc>
      </w:tr>
      <w:tr w:rsidR="005F25F6" w:rsidRPr="00314764" w:rsidTr="00267B9F">
        <w:tc>
          <w:tcPr>
            <w:tcW w:w="6538" w:type="dxa"/>
          </w:tcPr>
          <w:p w:rsidR="005F25F6" w:rsidRPr="00314764" w:rsidRDefault="005F25F6" w:rsidP="00FD66D2">
            <w:pPr>
              <w:rPr>
                <w:rFonts w:ascii="Arial" w:eastAsia="Calibri" w:hAnsi="Arial" w:cs="Arial"/>
                <w:sz w:val="22"/>
                <w:szCs w:val="22"/>
              </w:rPr>
            </w:pPr>
            <w:r w:rsidRPr="00314764">
              <w:rPr>
                <w:rFonts w:ascii="Arial" w:eastAsia="Calibri" w:hAnsi="Arial" w:cs="Arial"/>
                <w:sz w:val="22"/>
                <w:szCs w:val="22"/>
              </w:rPr>
              <w:t xml:space="preserve">NM Reads to Lead awarded districts </w:t>
            </w:r>
            <w:r w:rsidR="0048299D">
              <w:rPr>
                <w:rFonts w:ascii="Arial" w:eastAsia="Calibri" w:hAnsi="Arial" w:cs="Arial"/>
                <w:sz w:val="22"/>
                <w:szCs w:val="22"/>
              </w:rPr>
              <w:t>posted to Literacy, the Humanities, and</w:t>
            </w:r>
            <w:r w:rsidR="00267B9F">
              <w:rPr>
                <w:rFonts w:ascii="Arial" w:eastAsia="Calibri" w:hAnsi="Arial" w:cs="Arial"/>
                <w:sz w:val="22"/>
                <w:szCs w:val="22"/>
              </w:rPr>
              <w:t xml:space="preserve"> Early Childhood Bureau website</w:t>
            </w:r>
            <w:r w:rsidRPr="00314764">
              <w:rPr>
                <w:rFonts w:ascii="Arial" w:eastAsia="Calibri" w:hAnsi="Arial" w:cs="Arial"/>
                <w:sz w:val="22"/>
                <w:szCs w:val="22"/>
              </w:rPr>
              <w:t>.</w:t>
            </w:r>
          </w:p>
        </w:tc>
        <w:tc>
          <w:tcPr>
            <w:tcW w:w="2812" w:type="dxa"/>
          </w:tcPr>
          <w:p w:rsidR="005F25F6" w:rsidRPr="00C44657" w:rsidRDefault="00A81537" w:rsidP="00FD66D2">
            <w:pPr>
              <w:rPr>
                <w:rFonts w:ascii="Arial" w:eastAsia="Calibri" w:hAnsi="Arial" w:cs="Arial"/>
                <w:sz w:val="22"/>
                <w:szCs w:val="22"/>
              </w:rPr>
            </w:pPr>
            <w:r>
              <w:rPr>
                <w:rFonts w:ascii="Arial" w:eastAsia="Calibri" w:hAnsi="Arial" w:cs="Arial"/>
                <w:sz w:val="22"/>
                <w:szCs w:val="22"/>
              </w:rPr>
              <w:t>June</w:t>
            </w:r>
            <w:r w:rsidR="008A3326" w:rsidRPr="00C44657">
              <w:rPr>
                <w:rFonts w:ascii="Arial" w:eastAsia="Calibri" w:hAnsi="Arial" w:cs="Arial"/>
                <w:sz w:val="22"/>
                <w:szCs w:val="22"/>
              </w:rPr>
              <w:t xml:space="preserve"> 2018</w:t>
            </w:r>
          </w:p>
          <w:p w:rsidR="005C4129" w:rsidRPr="00C44657" w:rsidRDefault="005C4129" w:rsidP="00FD66D2">
            <w:pPr>
              <w:rPr>
                <w:rFonts w:ascii="Arial" w:eastAsia="Calibri" w:hAnsi="Arial" w:cs="Arial"/>
                <w:sz w:val="22"/>
                <w:szCs w:val="22"/>
              </w:rPr>
            </w:pPr>
          </w:p>
        </w:tc>
      </w:tr>
      <w:tr w:rsidR="005F25F6" w:rsidRPr="00314764" w:rsidTr="00267B9F">
        <w:tc>
          <w:tcPr>
            <w:tcW w:w="6538" w:type="dxa"/>
          </w:tcPr>
          <w:p w:rsidR="005F25F6" w:rsidRPr="00314764" w:rsidRDefault="005F25F6" w:rsidP="0048299D">
            <w:pPr>
              <w:rPr>
                <w:rFonts w:ascii="Arial" w:eastAsia="Calibri" w:hAnsi="Arial" w:cs="Arial"/>
                <w:sz w:val="22"/>
                <w:szCs w:val="22"/>
              </w:rPr>
            </w:pPr>
            <w:r w:rsidRPr="00A81537">
              <w:rPr>
                <w:rFonts w:ascii="Arial" w:eastAsia="Calibri" w:hAnsi="Arial" w:cs="Arial"/>
                <w:sz w:val="22"/>
                <w:szCs w:val="22"/>
              </w:rPr>
              <w:t>Award Letters</w:t>
            </w:r>
            <w:r w:rsidRPr="00314764">
              <w:rPr>
                <w:rFonts w:ascii="Arial" w:eastAsia="Calibri" w:hAnsi="Arial" w:cs="Arial"/>
                <w:sz w:val="22"/>
                <w:szCs w:val="22"/>
              </w:rPr>
              <w:t xml:space="preserve"> sent to NM Reads to </w:t>
            </w:r>
            <w:r w:rsidR="0048299D" w:rsidRPr="00314764">
              <w:rPr>
                <w:rFonts w:ascii="Arial" w:eastAsia="Calibri" w:hAnsi="Arial" w:cs="Arial"/>
                <w:sz w:val="22"/>
                <w:szCs w:val="22"/>
              </w:rPr>
              <w:t>2</w:t>
            </w:r>
            <w:r w:rsidR="00267B9F">
              <w:rPr>
                <w:rFonts w:ascii="Arial" w:eastAsia="Calibri" w:hAnsi="Arial" w:cs="Arial"/>
                <w:sz w:val="22"/>
                <w:szCs w:val="22"/>
              </w:rPr>
              <w:t>0</w:t>
            </w:r>
            <w:r w:rsidR="0048299D" w:rsidRPr="00314764">
              <w:rPr>
                <w:rFonts w:ascii="Arial" w:eastAsia="Calibri" w:hAnsi="Arial" w:cs="Arial"/>
                <w:sz w:val="22"/>
                <w:szCs w:val="22"/>
              </w:rPr>
              <w:t>1</w:t>
            </w:r>
            <w:r w:rsidR="0048299D">
              <w:rPr>
                <w:rFonts w:ascii="Arial" w:eastAsia="Calibri" w:hAnsi="Arial" w:cs="Arial"/>
                <w:sz w:val="22"/>
                <w:szCs w:val="22"/>
              </w:rPr>
              <w:t>8</w:t>
            </w:r>
            <w:r w:rsidR="0048299D" w:rsidRPr="00314764">
              <w:rPr>
                <w:rFonts w:ascii="Arial" w:eastAsia="Calibri" w:hAnsi="Arial" w:cs="Arial"/>
                <w:sz w:val="22"/>
                <w:szCs w:val="22"/>
              </w:rPr>
              <w:t xml:space="preserve"> </w:t>
            </w:r>
            <w:r w:rsidRPr="00314764">
              <w:rPr>
                <w:rFonts w:ascii="Arial" w:eastAsia="Calibri" w:hAnsi="Arial" w:cs="Arial"/>
                <w:sz w:val="22"/>
                <w:szCs w:val="22"/>
              </w:rPr>
              <w:t>districts</w:t>
            </w:r>
            <w:r w:rsidR="009A5E6F">
              <w:rPr>
                <w:rFonts w:ascii="Arial" w:eastAsia="Calibri" w:hAnsi="Arial" w:cs="Arial"/>
                <w:sz w:val="22"/>
                <w:szCs w:val="22"/>
              </w:rPr>
              <w:t>.</w:t>
            </w:r>
          </w:p>
        </w:tc>
        <w:tc>
          <w:tcPr>
            <w:tcW w:w="2812" w:type="dxa"/>
          </w:tcPr>
          <w:p w:rsidR="005F25F6" w:rsidRPr="00314764" w:rsidRDefault="00A81537" w:rsidP="00FD66D2">
            <w:pPr>
              <w:rPr>
                <w:rFonts w:ascii="Arial" w:eastAsia="Calibri" w:hAnsi="Arial" w:cs="Arial"/>
                <w:sz w:val="22"/>
                <w:szCs w:val="22"/>
                <w:highlight w:val="yellow"/>
              </w:rPr>
            </w:pPr>
            <w:r>
              <w:rPr>
                <w:rFonts w:ascii="Arial" w:eastAsia="Calibri" w:hAnsi="Arial" w:cs="Arial"/>
                <w:sz w:val="22"/>
                <w:szCs w:val="22"/>
              </w:rPr>
              <w:t xml:space="preserve">June </w:t>
            </w:r>
            <w:r w:rsidR="00C44657" w:rsidRPr="00C44657">
              <w:rPr>
                <w:rFonts w:ascii="Arial" w:eastAsia="Calibri" w:hAnsi="Arial" w:cs="Arial"/>
                <w:sz w:val="22"/>
                <w:szCs w:val="22"/>
              </w:rPr>
              <w:t>2018</w:t>
            </w:r>
          </w:p>
        </w:tc>
      </w:tr>
    </w:tbl>
    <w:p w:rsidR="00822A81" w:rsidRDefault="00822A81" w:rsidP="00F444E7">
      <w:pPr>
        <w:rPr>
          <w:rFonts w:ascii="Arial" w:eastAsia="Calibri" w:hAnsi="Arial" w:cs="Arial"/>
          <w:b/>
          <w:sz w:val="22"/>
          <w:szCs w:val="22"/>
        </w:rPr>
      </w:pPr>
    </w:p>
    <w:p w:rsidR="00065E2D" w:rsidRDefault="00065E2D" w:rsidP="00F444E7">
      <w:pPr>
        <w:rPr>
          <w:rFonts w:ascii="Arial" w:eastAsia="Calibri" w:hAnsi="Arial" w:cs="Arial"/>
          <w:b/>
          <w:sz w:val="22"/>
          <w:szCs w:val="22"/>
        </w:rPr>
      </w:pPr>
    </w:p>
    <w:p w:rsidR="00E40EA2" w:rsidRDefault="00E40EA2" w:rsidP="00F444E7">
      <w:pPr>
        <w:rPr>
          <w:rFonts w:ascii="Arial" w:eastAsia="Calibri" w:hAnsi="Arial" w:cs="Arial"/>
          <w:b/>
          <w:sz w:val="22"/>
          <w:szCs w:val="22"/>
        </w:rPr>
      </w:pPr>
    </w:p>
    <w:p w:rsidR="009A5E6F" w:rsidRPr="00314764" w:rsidRDefault="009A5E6F" w:rsidP="00F444E7">
      <w:pPr>
        <w:rPr>
          <w:rFonts w:ascii="Arial" w:eastAsia="Calibri" w:hAnsi="Arial" w:cs="Arial"/>
          <w:b/>
          <w:sz w:val="22"/>
          <w:szCs w:val="22"/>
        </w:rPr>
      </w:pPr>
    </w:p>
    <w:p w:rsidR="00855AF3" w:rsidRPr="00314764" w:rsidRDefault="00D36CCD" w:rsidP="00855AF3">
      <w:pPr>
        <w:rPr>
          <w:rFonts w:ascii="Arial" w:eastAsia="Calibri" w:hAnsi="Arial" w:cs="Arial"/>
          <w:b/>
          <w:sz w:val="22"/>
          <w:szCs w:val="22"/>
        </w:rPr>
      </w:pPr>
      <w:r w:rsidRPr="00314764">
        <w:rPr>
          <w:rFonts w:ascii="Arial" w:eastAsia="Calibri" w:hAnsi="Arial" w:cs="Arial"/>
          <w:b/>
          <w:sz w:val="22"/>
          <w:szCs w:val="22"/>
        </w:rPr>
        <w:lastRenderedPageBreak/>
        <w:t>Revi</w:t>
      </w:r>
      <w:r w:rsidR="00314764">
        <w:rPr>
          <w:rFonts w:ascii="Arial" w:eastAsia="Calibri" w:hAnsi="Arial" w:cs="Arial"/>
          <w:b/>
          <w:sz w:val="22"/>
          <w:szCs w:val="22"/>
        </w:rPr>
        <w:t>ew Process</w:t>
      </w:r>
    </w:p>
    <w:p w:rsidR="00855AF3" w:rsidRPr="00314764" w:rsidRDefault="00855AF3" w:rsidP="00855AF3">
      <w:pPr>
        <w:rPr>
          <w:rFonts w:ascii="Arial" w:eastAsia="Calibri" w:hAnsi="Arial" w:cs="Arial"/>
          <w:sz w:val="22"/>
          <w:szCs w:val="22"/>
        </w:rPr>
      </w:pPr>
      <w:r w:rsidRPr="00314764">
        <w:rPr>
          <w:rFonts w:ascii="Arial" w:eastAsia="Calibri" w:hAnsi="Arial" w:cs="Arial"/>
          <w:sz w:val="22"/>
          <w:szCs w:val="22"/>
        </w:rPr>
        <w:t>There is no guarantee that submitting a proposal will result in funding or funding at the requested level. All application decisions are final.</w:t>
      </w:r>
    </w:p>
    <w:p w:rsidR="00855AF3" w:rsidRPr="00314764" w:rsidRDefault="00855AF3" w:rsidP="00855AF3">
      <w:pPr>
        <w:rPr>
          <w:rFonts w:ascii="Arial" w:eastAsia="Calibri" w:hAnsi="Arial" w:cs="Arial"/>
          <w:sz w:val="22"/>
          <w:szCs w:val="22"/>
        </w:rPr>
      </w:pPr>
    </w:p>
    <w:p w:rsidR="00ED4795" w:rsidRPr="00314764" w:rsidRDefault="00ED4795" w:rsidP="00ED4795">
      <w:pPr>
        <w:rPr>
          <w:rFonts w:ascii="Arial" w:eastAsia="Calibri" w:hAnsi="Arial" w:cs="Arial"/>
          <w:sz w:val="22"/>
          <w:szCs w:val="22"/>
        </w:rPr>
      </w:pPr>
      <w:r w:rsidRPr="00314764">
        <w:rPr>
          <w:rFonts w:ascii="Arial" w:eastAsia="Calibri" w:hAnsi="Arial" w:cs="Arial"/>
          <w:sz w:val="22"/>
          <w:szCs w:val="22"/>
        </w:rPr>
        <w:t>NM Reads to Lead is a competitive application process.  Applications will be scored in two categories:</w:t>
      </w:r>
    </w:p>
    <w:p w:rsidR="00B81215" w:rsidRPr="00314764" w:rsidRDefault="00B81215" w:rsidP="00ED4795">
      <w:pPr>
        <w:rPr>
          <w:rFonts w:ascii="Arial" w:eastAsia="Calibri" w:hAnsi="Arial" w:cs="Arial"/>
          <w:sz w:val="22"/>
          <w:szCs w:val="22"/>
        </w:rPr>
      </w:pPr>
    </w:p>
    <w:p w:rsidR="00ED4795" w:rsidRPr="00314764" w:rsidRDefault="00ED4795" w:rsidP="00ED4795">
      <w:pPr>
        <w:pStyle w:val="ListParagraph"/>
        <w:numPr>
          <w:ilvl w:val="0"/>
          <w:numId w:val="34"/>
        </w:numPr>
        <w:rPr>
          <w:rFonts w:ascii="Arial" w:eastAsia="Calibri" w:hAnsi="Arial" w:cs="Arial"/>
          <w:sz w:val="22"/>
          <w:szCs w:val="22"/>
        </w:rPr>
      </w:pPr>
      <w:r w:rsidRPr="00314764">
        <w:rPr>
          <w:rFonts w:ascii="Arial" w:eastAsia="Calibri" w:hAnsi="Arial" w:cs="Arial"/>
          <w:sz w:val="22"/>
          <w:szCs w:val="22"/>
        </w:rPr>
        <w:t>Reading Growth</w:t>
      </w:r>
      <w:r w:rsidR="00F93CDF" w:rsidRPr="00314764">
        <w:rPr>
          <w:rFonts w:ascii="Arial" w:eastAsia="Calibri" w:hAnsi="Arial" w:cs="Arial"/>
          <w:sz w:val="22"/>
          <w:szCs w:val="22"/>
        </w:rPr>
        <w:t xml:space="preserve"> will be 50% of the total score.</w:t>
      </w:r>
    </w:p>
    <w:p w:rsidR="00F93CDF" w:rsidRPr="00314764" w:rsidRDefault="00F93CDF" w:rsidP="00F93CDF">
      <w:pPr>
        <w:pStyle w:val="ListParagraph"/>
        <w:numPr>
          <w:ilvl w:val="1"/>
          <w:numId w:val="34"/>
        </w:numPr>
        <w:rPr>
          <w:rFonts w:ascii="Arial" w:eastAsia="Calibri" w:hAnsi="Arial" w:cs="Arial"/>
          <w:sz w:val="22"/>
          <w:szCs w:val="22"/>
        </w:rPr>
      </w:pPr>
      <w:r w:rsidRPr="00314764">
        <w:rPr>
          <w:rFonts w:ascii="Arial" w:eastAsia="Calibri" w:hAnsi="Arial" w:cs="Arial"/>
          <w:sz w:val="22"/>
          <w:szCs w:val="22"/>
        </w:rPr>
        <w:t xml:space="preserve">School Growth </w:t>
      </w:r>
      <w:r w:rsidR="00632486">
        <w:rPr>
          <w:rFonts w:ascii="Arial" w:eastAsia="Calibri" w:hAnsi="Arial" w:cs="Arial"/>
          <w:sz w:val="22"/>
          <w:szCs w:val="22"/>
        </w:rPr>
        <w:t>as measured by Istation BOY to M</w:t>
      </w:r>
      <w:r w:rsidR="00F75118" w:rsidRPr="00314764">
        <w:rPr>
          <w:rFonts w:ascii="Arial" w:eastAsia="Calibri" w:hAnsi="Arial" w:cs="Arial"/>
          <w:sz w:val="22"/>
          <w:szCs w:val="22"/>
        </w:rPr>
        <w:t>OY comparison data during S</w:t>
      </w:r>
      <w:r w:rsidR="00632486">
        <w:rPr>
          <w:rFonts w:ascii="Arial" w:eastAsia="Calibri" w:hAnsi="Arial" w:cs="Arial"/>
          <w:sz w:val="22"/>
          <w:szCs w:val="22"/>
        </w:rPr>
        <w:t>Y17-18</w:t>
      </w:r>
      <w:r w:rsidR="00F75118" w:rsidRPr="00314764">
        <w:rPr>
          <w:rFonts w:ascii="Arial" w:eastAsia="Calibri" w:hAnsi="Arial" w:cs="Arial"/>
          <w:sz w:val="22"/>
          <w:szCs w:val="22"/>
        </w:rPr>
        <w:t xml:space="preserve">. </w:t>
      </w:r>
    </w:p>
    <w:p w:rsidR="00F93CDF" w:rsidRPr="00314764" w:rsidRDefault="00F93CDF" w:rsidP="00F93CDF">
      <w:pPr>
        <w:pStyle w:val="ListParagraph"/>
        <w:ind w:left="1440"/>
        <w:rPr>
          <w:rFonts w:ascii="Arial" w:eastAsia="Calibri" w:hAnsi="Arial" w:cs="Arial"/>
          <w:sz w:val="22"/>
          <w:szCs w:val="22"/>
        </w:rPr>
      </w:pPr>
    </w:p>
    <w:p w:rsidR="00ED4795" w:rsidRPr="00314764" w:rsidRDefault="00ED4795" w:rsidP="00ED4795">
      <w:pPr>
        <w:pStyle w:val="ListParagraph"/>
        <w:numPr>
          <w:ilvl w:val="0"/>
          <w:numId w:val="34"/>
        </w:numPr>
        <w:rPr>
          <w:rFonts w:ascii="Arial" w:eastAsia="Calibri" w:hAnsi="Arial" w:cs="Arial"/>
          <w:sz w:val="22"/>
          <w:szCs w:val="22"/>
        </w:rPr>
      </w:pPr>
      <w:r w:rsidRPr="00314764">
        <w:rPr>
          <w:rFonts w:ascii="Arial" w:eastAsia="Calibri" w:hAnsi="Arial" w:cs="Arial"/>
          <w:sz w:val="22"/>
          <w:szCs w:val="22"/>
        </w:rPr>
        <w:t>Application Score</w:t>
      </w:r>
      <w:r w:rsidR="00F93CDF" w:rsidRPr="00314764">
        <w:rPr>
          <w:rFonts w:ascii="Arial" w:eastAsia="Calibri" w:hAnsi="Arial" w:cs="Arial"/>
          <w:sz w:val="22"/>
          <w:szCs w:val="22"/>
        </w:rPr>
        <w:t xml:space="preserve"> will be 50% of the total score.</w:t>
      </w:r>
    </w:p>
    <w:p w:rsidR="00F93CDF" w:rsidRPr="00314764" w:rsidRDefault="00F93CDF" w:rsidP="00F93CDF">
      <w:pPr>
        <w:pStyle w:val="ListParagraph"/>
        <w:numPr>
          <w:ilvl w:val="1"/>
          <w:numId w:val="34"/>
        </w:numPr>
        <w:rPr>
          <w:rFonts w:ascii="Arial" w:eastAsia="Calibri" w:hAnsi="Arial" w:cs="Arial"/>
          <w:sz w:val="22"/>
          <w:szCs w:val="22"/>
        </w:rPr>
      </w:pPr>
      <w:r w:rsidRPr="00314764">
        <w:rPr>
          <w:rFonts w:ascii="Arial" w:eastAsia="Calibri" w:hAnsi="Arial" w:cs="Arial"/>
          <w:sz w:val="22"/>
          <w:szCs w:val="22"/>
        </w:rPr>
        <w:t xml:space="preserve">Based on their Reads to Lead application score.  </w:t>
      </w:r>
    </w:p>
    <w:p w:rsidR="00F93CDF" w:rsidRPr="00314764" w:rsidRDefault="00F93CDF" w:rsidP="00F93CDF">
      <w:pPr>
        <w:pStyle w:val="ListParagraph"/>
        <w:ind w:left="1440"/>
        <w:rPr>
          <w:rFonts w:ascii="Arial" w:eastAsia="Calibri" w:hAnsi="Arial" w:cs="Arial"/>
          <w:sz w:val="22"/>
          <w:szCs w:val="22"/>
        </w:rPr>
      </w:pPr>
    </w:p>
    <w:p w:rsidR="00573C09" w:rsidRPr="00314764" w:rsidRDefault="00573C09" w:rsidP="00573C09">
      <w:pPr>
        <w:rPr>
          <w:rFonts w:ascii="Arial" w:eastAsia="Calibri" w:hAnsi="Arial" w:cs="Arial"/>
          <w:sz w:val="22"/>
          <w:szCs w:val="22"/>
        </w:rPr>
      </w:pPr>
      <w:r w:rsidRPr="00314764">
        <w:rPr>
          <w:rFonts w:ascii="Arial" w:eastAsia="Calibri" w:hAnsi="Arial" w:cs="Arial"/>
          <w:sz w:val="22"/>
          <w:szCs w:val="22"/>
        </w:rPr>
        <w:t xml:space="preserve">Applications will be reviewed </w:t>
      </w:r>
      <w:r w:rsidR="00B81215" w:rsidRPr="00314764">
        <w:rPr>
          <w:rFonts w:ascii="Arial" w:eastAsia="Calibri" w:hAnsi="Arial" w:cs="Arial"/>
          <w:sz w:val="22"/>
          <w:szCs w:val="22"/>
        </w:rPr>
        <w:t xml:space="preserve">by an </w:t>
      </w:r>
      <w:r w:rsidR="0048299D" w:rsidRPr="00314764">
        <w:rPr>
          <w:rFonts w:ascii="Arial" w:eastAsia="Calibri" w:hAnsi="Arial" w:cs="Arial"/>
          <w:sz w:val="22"/>
          <w:szCs w:val="22"/>
        </w:rPr>
        <w:t xml:space="preserve">evaluation committee </w:t>
      </w:r>
      <w:r w:rsidR="0048299D">
        <w:rPr>
          <w:rFonts w:ascii="Arial" w:eastAsia="Calibri" w:hAnsi="Arial" w:cs="Arial"/>
          <w:sz w:val="22"/>
          <w:szCs w:val="22"/>
        </w:rPr>
        <w:t xml:space="preserve">comprised of internal (PED-staff) and </w:t>
      </w:r>
      <w:r w:rsidR="00B81215" w:rsidRPr="00314764">
        <w:rPr>
          <w:rFonts w:ascii="Arial" w:eastAsia="Calibri" w:hAnsi="Arial" w:cs="Arial"/>
          <w:sz w:val="22"/>
          <w:szCs w:val="22"/>
        </w:rPr>
        <w:t>external</w:t>
      </w:r>
      <w:r w:rsidRPr="00314764">
        <w:rPr>
          <w:rFonts w:ascii="Arial" w:eastAsia="Calibri" w:hAnsi="Arial" w:cs="Arial"/>
          <w:sz w:val="22"/>
          <w:szCs w:val="22"/>
        </w:rPr>
        <w:t xml:space="preserve"> </w:t>
      </w:r>
      <w:r w:rsidR="0048299D">
        <w:rPr>
          <w:rFonts w:ascii="Arial" w:eastAsia="Calibri" w:hAnsi="Arial" w:cs="Arial"/>
          <w:sz w:val="22"/>
          <w:szCs w:val="22"/>
        </w:rPr>
        <w:t>(</w:t>
      </w:r>
      <w:r w:rsidR="004700B0">
        <w:rPr>
          <w:rFonts w:ascii="Arial" w:eastAsia="Calibri" w:hAnsi="Arial" w:cs="Arial"/>
          <w:sz w:val="22"/>
          <w:szCs w:val="22"/>
        </w:rPr>
        <w:t>n</w:t>
      </w:r>
      <w:r w:rsidR="00B81215" w:rsidRPr="00314764">
        <w:rPr>
          <w:rFonts w:ascii="Arial" w:eastAsia="Calibri" w:hAnsi="Arial" w:cs="Arial"/>
          <w:sz w:val="22"/>
          <w:szCs w:val="22"/>
        </w:rPr>
        <w:t>on-PED staff)</w:t>
      </w:r>
      <w:r w:rsidR="0048299D">
        <w:rPr>
          <w:rFonts w:ascii="Arial" w:eastAsia="Calibri" w:hAnsi="Arial" w:cs="Arial"/>
          <w:sz w:val="22"/>
          <w:szCs w:val="22"/>
        </w:rPr>
        <w:t xml:space="preserve"> reviewers</w:t>
      </w:r>
      <w:r w:rsidR="00B81215" w:rsidRPr="00314764">
        <w:rPr>
          <w:rFonts w:ascii="Arial" w:eastAsia="Calibri" w:hAnsi="Arial" w:cs="Arial"/>
          <w:sz w:val="22"/>
          <w:szCs w:val="22"/>
        </w:rPr>
        <w:t xml:space="preserve"> </w:t>
      </w:r>
      <w:r w:rsidRPr="00314764">
        <w:rPr>
          <w:rFonts w:ascii="Arial" w:eastAsia="Calibri" w:hAnsi="Arial" w:cs="Arial"/>
          <w:sz w:val="22"/>
          <w:szCs w:val="22"/>
        </w:rPr>
        <w:t xml:space="preserve">using the Quality </w:t>
      </w:r>
      <w:r w:rsidRPr="00072452">
        <w:rPr>
          <w:rFonts w:ascii="Arial" w:eastAsia="Calibri" w:hAnsi="Arial" w:cs="Arial"/>
          <w:sz w:val="22"/>
          <w:szCs w:val="22"/>
        </w:rPr>
        <w:t>Scoring Guide (pg.</w:t>
      </w:r>
      <w:r w:rsidR="00072452" w:rsidRPr="00072452">
        <w:rPr>
          <w:rFonts w:ascii="Arial" w:eastAsia="Calibri" w:hAnsi="Arial" w:cs="Arial"/>
          <w:sz w:val="22"/>
          <w:szCs w:val="22"/>
        </w:rPr>
        <w:t>11)</w:t>
      </w:r>
      <w:r w:rsidRPr="00314764">
        <w:rPr>
          <w:rFonts w:ascii="Arial" w:eastAsia="Calibri" w:hAnsi="Arial" w:cs="Arial"/>
          <w:sz w:val="22"/>
          <w:szCs w:val="22"/>
        </w:rPr>
        <w:t xml:space="preserve"> to ensure applications contain all required components. </w:t>
      </w:r>
    </w:p>
    <w:p w:rsidR="00361B9B" w:rsidRPr="00314764" w:rsidRDefault="00361B9B" w:rsidP="00F444E7">
      <w:pPr>
        <w:rPr>
          <w:rFonts w:ascii="Arial" w:eastAsia="Calibri" w:hAnsi="Arial" w:cs="Arial"/>
          <w:sz w:val="22"/>
          <w:szCs w:val="22"/>
        </w:rPr>
      </w:pPr>
    </w:p>
    <w:p w:rsidR="0066244E" w:rsidRPr="00314764" w:rsidRDefault="0066244E" w:rsidP="00822A81">
      <w:pPr>
        <w:rPr>
          <w:rFonts w:ascii="Arial" w:eastAsia="Calibri" w:hAnsi="Arial" w:cs="Arial"/>
          <w:sz w:val="22"/>
          <w:szCs w:val="22"/>
        </w:rPr>
      </w:pPr>
    </w:p>
    <w:p w:rsidR="00822A81" w:rsidRPr="00314764" w:rsidRDefault="00822A81" w:rsidP="00822A81">
      <w:pPr>
        <w:rPr>
          <w:rFonts w:ascii="Arial" w:eastAsia="Calibri" w:hAnsi="Arial" w:cs="Arial"/>
          <w:b/>
          <w:sz w:val="22"/>
          <w:szCs w:val="22"/>
        </w:rPr>
      </w:pPr>
      <w:r w:rsidRPr="00314764">
        <w:rPr>
          <w:rFonts w:ascii="Arial" w:eastAsia="Calibri" w:hAnsi="Arial" w:cs="Arial"/>
          <w:b/>
          <w:sz w:val="22"/>
          <w:szCs w:val="22"/>
        </w:rPr>
        <w:t>Submission Process and Deadline</w:t>
      </w:r>
    </w:p>
    <w:p w:rsidR="00822A81" w:rsidRPr="00314764" w:rsidRDefault="00470F5D" w:rsidP="00822A81">
      <w:pPr>
        <w:rPr>
          <w:rFonts w:ascii="Arial" w:eastAsia="Calibri" w:hAnsi="Arial" w:cs="Arial"/>
          <w:sz w:val="22"/>
          <w:szCs w:val="22"/>
        </w:rPr>
      </w:pPr>
      <w:r>
        <w:rPr>
          <w:rFonts w:ascii="Arial" w:eastAsia="Calibri" w:hAnsi="Arial" w:cs="Arial"/>
          <w:sz w:val="22"/>
          <w:szCs w:val="22"/>
        </w:rPr>
        <w:t xml:space="preserve">To be considered for funding, an </w:t>
      </w:r>
      <w:r w:rsidR="00822A81" w:rsidRPr="00314764">
        <w:rPr>
          <w:rFonts w:ascii="Arial" w:eastAsia="Calibri" w:hAnsi="Arial" w:cs="Arial"/>
          <w:sz w:val="22"/>
          <w:szCs w:val="22"/>
        </w:rPr>
        <w:t xml:space="preserve">electronic copy of the proposal and electronic budget must be submitted </w:t>
      </w:r>
      <w:r w:rsidR="00822A81" w:rsidRPr="00C44657">
        <w:rPr>
          <w:rFonts w:ascii="Arial" w:eastAsia="Calibri" w:hAnsi="Arial" w:cs="Arial"/>
          <w:sz w:val="22"/>
          <w:szCs w:val="22"/>
        </w:rPr>
        <w:t xml:space="preserve">by </w:t>
      </w:r>
      <w:r w:rsidR="004700B0" w:rsidRPr="00C44657">
        <w:rPr>
          <w:rFonts w:ascii="Arial" w:eastAsia="Calibri" w:hAnsi="Arial" w:cs="Arial"/>
          <w:sz w:val="22"/>
          <w:szCs w:val="22"/>
        </w:rPr>
        <w:t xml:space="preserve">5:00 pm on May </w:t>
      </w:r>
      <w:r w:rsidR="00C44657" w:rsidRPr="00C44657">
        <w:rPr>
          <w:rFonts w:ascii="Arial" w:eastAsia="Calibri" w:hAnsi="Arial" w:cs="Arial"/>
          <w:sz w:val="22"/>
          <w:szCs w:val="22"/>
        </w:rPr>
        <w:t>23</w:t>
      </w:r>
      <w:r w:rsidR="004700B0" w:rsidRPr="00C44657">
        <w:rPr>
          <w:rFonts w:ascii="Arial" w:eastAsia="Calibri" w:hAnsi="Arial" w:cs="Arial"/>
          <w:sz w:val="22"/>
          <w:szCs w:val="22"/>
        </w:rPr>
        <w:t>, 2018</w:t>
      </w:r>
      <w:r w:rsidR="004700B0">
        <w:rPr>
          <w:rFonts w:ascii="Arial" w:eastAsia="Calibri" w:hAnsi="Arial" w:cs="Arial"/>
          <w:sz w:val="22"/>
          <w:szCs w:val="22"/>
        </w:rPr>
        <w:t xml:space="preserve"> </w:t>
      </w:r>
      <w:r w:rsidR="00822A81" w:rsidRPr="00314764">
        <w:rPr>
          <w:rFonts w:ascii="Arial" w:eastAsia="Calibri" w:hAnsi="Arial" w:cs="Arial"/>
          <w:sz w:val="22"/>
          <w:szCs w:val="22"/>
        </w:rPr>
        <w:t xml:space="preserve">to </w:t>
      </w:r>
      <w:hyperlink r:id="rId23" w:history="1">
        <w:r w:rsidR="00D85A72" w:rsidRPr="00314764">
          <w:rPr>
            <w:rStyle w:val="Hyperlink"/>
            <w:rFonts w:ascii="Arial" w:eastAsia="Calibri" w:hAnsi="Arial" w:cs="Arial"/>
            <w:sz w:val="22"/>
            <w:szCs w:val="22"/>
          </w:rPr>
          <w:t>RTL.Literacy@state.nm.us</w:t>
        </w:r>
      </w:hyperlink>
      <w:r w:rsidR="004700B0">
        <w:rPr>
          <w:rFonts w:ascii="Arial" w:eastAsia="Calibri" w:hAnsi="Arial" w:cs="Arial"/>
          <w:sz w:val="22"/>
          <w:szCs w:val="22"/>
        </w:rPr>
        <w:t>.</w:t>
      </w:r>
    </w:p>
    <w:p w:rsidR="00D456BD" w:rsidRDefault="00D456BD" w:rsidP="00822A81">
      <w:pPr>
        <w:rPr>
          <w:rFonts w:ascii="Arial" w:eastAsia="Calibri" w:hAnsi="Arial" w:cs="Arial"/>
          <w:sz w:val="22"/>
          <w:szCs w:val="22"/>
        </w:rPr>
      </w:pPr>
    </w:p>
    <w:p w:rsidR="004700B0" w:rsidRPr="00EC72CA" w:rsidRDefault="004700B0" w:rsidP="004700B0">
      <w:pPr>
        <w:rPr>
          <w:rFonts w:ascii="Arial" w:eastAsia="Calibri" w:hAnsi="Arial" w:cs="Arial"/>
          <w:sz w:val="22"/>
          <w:szCs w:val="22"/>
        </w:rPr>
      </w:pPr>
      <w:r w:rsidRPr="00EC72CA">
        <w:rPr>
          <w:rFonts w:ascii="Arial" w:eastAsia="Calibri" w:hAnsi="Arial" w:cs="Arial"/>
          <w:sz w:val="22"/>
          <w:szCs w:val="22"/>
        </w:rPr>
        <w:t xml:space="preserve">The electronic version of the proposal should include all required components of the proposal as one document; budget worksheet (Reads to Lead Excel file).  </w:t>
      </w:r>
      <w:r>
        <w:rPr>
          <w:rFonts w:ascii="Arial" w:eastAsia="Calibri" w:hAnsi="Arial" w:cs="Arial"/>
          <w:sz w:val="22"/>
          <w:szCs w:val="22"/>
        </w:rPr>
        <w:t>The budget worksheet is</w:t>
      </w:r>
      <w:r w:rsidRPr="00EC72CA">
        <w:rPr>
          <w:rFonts w:ascii="Arial" w:eastAsia="Calibri" w:hAnsi="Arial" w:cs="Arial"/>
          <w:sz w:val="22"/>
          <w:szCs w:val="22"/>
        </w:rPr>
        <w:t xml:space="preserve"> to be submitted as a separate attachment</w:t>
      </w:r>
      <w:r>
        <w:rPr>
          <w:rFonts w:ascii="Arial" w:eastAsia="Calibri" w:hAnsi="Arial" w:cs="Arial"/>
          <w:sz w:val="22"/>
          <w:szCs w:val="22"/>
        </w:rPr>
        <w:t xml:space="preserve"> and </w:t>
      </w:r>
      <w:r w:rsidRPr="00EC72CA">
        <w:rPr>
          <w:rFonts w:ascii="Arial" w:eastAsia="Calibri" w:hAnsi="Arial" w:cs="Arial"/>
          <w:sz w:val="22"/>
          <w:szCs w:val="22"/>
        </w:rPr>
        <w:t>may require scanning signature pages and saving as a PDF.</w:t>
      </w:r>
    </w:p>
    <w:p w:rsidR="004700B0" w:rsidRPr="00EC72CA" w:rsidRDefault="004700B0" w:rsidP="004700B0">
      <w:pPr>
        <w:pStyle w:val="ListParagraph"/>
        <w:numPr>
          <w:ilvl w:val="0"/>
          <w:numId w:val="35"/>
        </w:numPr>
        <w:rPr>
          <w:rFonts w:ascii="Arial" w:eastAsia="Calibri" w:hAnsi="Arial" w:cs="Arial"/>
          <w:sz w:val="22"/>
          <w:szCs w:val="22"/>
        </w:rPr>
      </w:pPr>
      <w:r w:rsidRPr="00EC72CA">
        <w:rPr>
          <w:rFonts w:ascii="Arial" w:eastAsia="Calibri" w:hAnsi="Arial" w:cs="Arial"/>
          <w:sz w:val="22"/>
          <w:szCs w:val="22"/>
        </w:rPr>
        <w:t xml:space="preserve">Faxes will not be accepted. </w:t>
      </w:r>
    </w:p>
    <w:p w:rsidR="004700B0" w:rsidRPr="00632486" w:rsidRDefault="004700B0" w:rsidP="004700B0">
      <w:pPr>
        <w:pStyle w:val="ListParagraph"/>
        <w:numPr>
          <w:ilvl w:val="0"/>
          <w:numId w:val="35"/>
        </w:numPr>
        <w:rPr>
          <w:rFonts w:ascii="Arial" w:eastAsia="Calibri" w:hAnsi="Arial" w:cs="Arial"/>
          <w:b/>
          <w:sz w:val="22"/>
          <w:szCs w:val="22"/>
          <w:u w:val="single"/>
        </w:rPr>
      </w:pPr>
      <w:r w:rsidRPr="00632486">
        <w:rPr>
          <w:rFonts w:ascii="Arial" w:eastAsia="Calibri" w:hAnsi="Arial" w:cs="Arial"/>
          <w:b/>
          <w:sz w:val="22"/>
          <w:szCs w:val="22"/>
          <w:u w:val="single"/>
        </w:rPr>
        <w:t>Hard copies mailed or delivered to PED will not be accepted.</w:t>
      </w:r>
    </w:p>
    <w:p w:rsidR="004700B0" w:rsidRPr="00EC72CA" w:rsidRDefault="004700B0" w:rsidP="004700B0">
      <w:pPr>
        <w:pStyle w:val="ListParagraph"/>
        <w:numPr>
          <w:ilvl w:val="0"/>
          <w:numId w:val="35"/>
        </w:numPr>
        <w:rPr>
          <w:rFonts w:ascii="Arial" w:eastAsia="Calibri" w:hAnsi="Arial" w:cs="Arial"/>
          <w:sz w:val="22"/>
          <w:szCs w:val="22"/>
        </w:rPr>
      </w:pPr>
      <w:r w:rsidRPr="00EC72CA">
        <w:rPr>
          <w:rFonts w:ascii="Arial" w:eastAsia="Calibri" w:hAnsi="Arial" w:cs="Arial"/>
          <w:sz w:val="22"/>
          <w:szCs w:val="22"/>
        </w:rPr>
        <w:t>Incomplete or late proposals will not be accepted.</w:t>
      </w:r>
    </w:p>
    <w:p w:rsidR="004700B0" w:rsidRPr="00314764" w:rsidRDefault="004700B0" w:rsidP="00822A81">
      <w:pPr>
        <w:rPr>
          <w:rFonts w:ascii="Arial" w:eastAsia="Calibri" w:hAnsi="Arial" w:cs="Arial"/>
          <w:sz w:val="22"/>
          <w:szCs w:val="22"/>
        </w:rPr>
      </w:pPr>
    </w:p>
    <w:p w:rsidR="00212FFF" w:rsidRPr="00314764" w:rsidRDefault="00212FFF" w:rsidP="00F444E7">
      <w:pPr>
        <w:rPr>
          <w:rFonts w:ascii="Arial" w:eastAsia="Calibri" w:hAnsi="Arial" w:cs="Arial"/>
          <w:sz w:val="22"/>
          <w:szCs w:val="22"/>
        </w:rPr>
      </w:pPr>
    </w:p>
    <w:p w:rsidR="00212FFF" w:rsidRPr="00314764" w:rsidRDefault="00212FFF" w:rsidP="00F444E7">
      <w:pPr>
        <w:rPr>
          <w:rFonts w:ascii="Arial" w:eastAsia="Calibri" w:hAnsi="Arial" w:cs="Arial"/>
          <w:b/>
          <w:sz w:val="22"/>
          <w:szCs w:val="22"/>
        </w:rPr>
      </w:pPr>
      <w:r w:rsidRPr="00314764">
        <w:rPr>
          <w:rFonts w:ascii="Arial" w:eastAsia="Calibri" w:hAnsi="Arial" w:cs="Arial"/>
          <w:b/>
          <w:sz w:val="22"/>
          <w:szCs w:val="22"/>
        </w:rPr>
        <w:t>Application Format</w:t>
      </w:r>
    </w:p>
    <w:p w:rsidR="00212FFF" w:rsidRPr="00314764" w:rsidRDefault="00212FFF" w:rsidP="00F444E7">
      <w:pPr>
        <w:rPr>
          <w:rFonts w:ascii="Arial" w:eastAsia="Calibri" w:hAnsi="Arial" w:cs="Arial"/>
          <w:sz w:val="22"/>
          <w:szCs w:val="22"/>
        </w:rPr>
      </w:pPr>
      <w:r w:rsidRPr="00C44657">
        <w:rPr>
          <w:rFonts w:ascii="Arial" w:eastAsia="Calibri" w:hAnsi="Arial" w:cs="Arial"/>
          <w:sz w:val="22"/>
          <w:szCs w:val="22"/>
        </w:rPr>
        <w:t xml:space="preserve">The total narrative (Sections I – VI) of </w:t>
      </w:r>
      <w:r w:rsidR="00523FAB" w:rsidRPr="00C44657">
        <w:rPr>
          <w:rFonts w:ascii="Arial" w:eastAsia="Calibri" w:hAnsi="Arial" w:cs="Arial"/>
          <w:sz w:val="22"/>
          <w:szCs w:val="22"/>
        </w:rPr>
        <w:t>the application cannot exceed 6</w:t>
      </w:r>
      <w:r w:rsidRPr="00C44657">
        <w:rPr>
          <w:rFonts w:ascii="Arial" w:eastAsia="Calibri" w:hAnsi="Arial" w:cs="Arial"/>
          <w:sz w:val="22"/>
          <w:szCs w:val="22"/>
        </w:rPr>
        <w:t xml:space="preserve"> pages. Please see below for the required elements of the application. </w:t>
      </w:r>
      <w:r w:rsidR="00523FAB" w:rsidRPr="00C44657">
        <w:rPr>
          <w:rFonts w:ascii="Arial" w:eastAsia="Calibri" w:hAnsi="Arial" w:cs="Arial"/>
          <w:sz w:val="22"/>
          <w:szCs w:val="22"/>
        </w:rPr>
        <w:t xml:space="preserve">Applications that exceed </w:t>
      </w:r>
      <w:r w:rsidR="00BB29BB" w:rsidRPr="00C44657">
        <w:rPr>
          <w:rFonts w:ascii="Arial" w:eastAsia="Calibri" w:hAnsi="Arial" w:cs="Arial"/>
          <w:sz w:val="22"/>
          <w:szCs w:val="22"/>
        </w:rPr>
        <w:t>10</w:t>
      </w:r>
      <w:r w:rsidRPr="00C44657">
        <w:rPr>
          <w:rFonts w:ascii="Arial" w:eastAsia="Calibri" w:hAnsi="Arial" w:cs="Arial"/>
          <w:sz w:val="22"/>
          <w:szCs w:val="22"/>
        </w:rPr>
        <w:t xml:space="preserve"> pages</w:t>
      </w:r>
      <w:r w:rsidRPr="00314764">
        <w:rPr>
          <w:rFonts w:ascii="Arial" w:eastAsia="Calibri" w:hAnsi="Arial" w:cs="Arial"/>
          <w:sz w:val="22"/>
          <w:szCs w:val="22"/>
        </w:rPr>
        <w:t xml:space="preserve"> will not be reviewed.</w:t>
      </w:r>
    </w:p>
    <w:p w:rsidR="00BB29BB" w:rsidRPr="00314764" w:rsidRDefault="00BB29BB" w:rsidP="00F444E7">
      <w:pPr>
        <w:rPr>
          <w:rFonts w:ascii="Arial" w:eastAsia="Calibri" w:hAnsi="Arial" w:cs="Arial"/>
          <w:sz w:val="22"/>
          <w:szCs w:val="22"/>
        </w:rPr>
      </w:pPr>
    </w:p>
    <w:p w:rsidR="00212FFF" w:rsidRPr="00314764" w:rsidRDefault="00212FFF" w:rsidP="00F444E7">
      <w:pPr>
        <w:rPr>
          <w:rFonts w:ascii="Arial" w:eastAsia="Calibri" w:hAnsi="Arial" w:cs="Arial"/>
          <w:sz w:val="22"/>
          <w:szCs w:val="22"/>
        </w:rPr>
      </w:pPr>
      <w:r w:rsidRPr="00314764">
        <w:rPr>
          <w:rFonts w:ascii="Arial" w:eastAsia="Calibri" w:hAnsi="Arial" w:cs="Arial"/>
          <w:sz w:val="22"/>
          <w:szCs w:val="22"/>
        </w:rPr>
        <w:t>All pages must be standard letter size, 8-1/2” x 11” using 12-point font and single-spaced with 1-inch margins and numbered pages.</w:t>
      </w:r>
    </w:p>
    <w:p w:rsidR="00647E9E" w:rsidRPr="00314764" w:rsidRDefault="00647E9E" w:rsidP="00F444E7">
      <w:pPr>
        <w:rPr>
          <w:rFonts w:ascii="Arial" w:eastAsia="Calibri" w:hAnsi="Arial" w:cs="Arial"/>
          <w:sz w:val="22"/>
          <w:szCs w:val="22"/>
        </w:rPr>
      </w:pPr>
    </w:p>
    <w:p w:rsidR="00212FFF" w:rsidRPr="00314764" w:rsidRDefault="00212FFF" w:rsidP="00F444E7">
      <w:pPr>
        <w:rPr>
          <w:rFonts w:ascii="Arial" w:eastAsia="Calibri" w:hAnsi="Arial" w:cs="Arial"/>
          <w:sz w:val="22"/>
          <w:szCs w:val="22"/>
        </w:rPr>
      </w:pPr>
      <w:r w:rsidRPr="00314764">
        <w:rPr>
          <w:rFonts w:ascii="Arial" w:eastAsia="Calibri" w:hAnsi="Arial" w:cs="Arial"/>
          <w:sz w:val="22"/>
          <w:szCs w:val="22"/>
        </w:rPr>
        <w:t>The signature page must include original signatures of the lead organization/fiscal agent.</w:t>
      </w:r>
    </w:p>
    <w:p w:rsidR="00212FFF" w:rsidRPr="00314764" w:rsidRDefault="00212FFF" w:rsidP="00F444E7">
      <w:pPr>
        <w:rPr>
          <w:rFonts w:ascii="Arial" w:eastAsia="Calibri" w:hAnsi="Arial" w:cs="Arial"/>
          <w:sz w:val="22"/>
          <w:szCs w:val="22"/>
        </w:rPr>
      </w:pPr>
      <w:r w:rsidRPr="00314764">
        <w:rPr>
          <w:rFonts w:ascii="Arial" w:eastAsia="Calibri" w:hAnsi="Arial" w:cs="Arial"/>
          <w:sz w:val="22"/>
          <w:szCs w:val="22"/>
        </w:rPr>
        <w:t xml:space="preserve"> </w:t>
      </w:r>
    </w:p>
    <w:p w:rsidR="00212FFF" w:rsidRPr="00314764" w:rsidRDefault="00212FFF" w:rsidP="00F444E7">
      <w:pPr>
        <w:rPr>
          <w:rFonts w:ascii="Arial" w:eastAsia="Calibri" w:hAnsi="Arial" w:cs="Arial"/>
          <w:sz w:val="22"/>
          <w:szCs w:val="22"/>
        </w:rPr>
      </w:pPr>
      <w:r w:rsidRPr="00314764">
        <w:rPr>
          <w:rFonts w:ascii="Arial" w:eastAsia="Calibri" w:hAnsi="Arial" w:cs="Arial"/>
          <w:sz w:val="22"/>
          <w:szCs w:val="22"/>
        </w:rPr>
        <w:t>Required Elements</w:t>
      </w:r>
    </w:p>
    <w:p w:rsidR="00212FFF" w:rsidRPr="00314764" w:rsidRDefault="00212FFF" w:rsidP="00F444E7">
      <w:pPr>
        <w:rPr>
          <w:rFonts w:ascii="Arial" w:eastAsia="Calibri" w:hAnsi="Arial" w:cs="Arial"/>
          <w:sz w:val="22"/>
          <w:szCs w:val="22"/>
        </w:rPr>
      </w:pPr>
      <w:r w:rsidRPr="00314764">
        <w:rPr>
          <w:rFonts w:ascii="Arial" w:eastAsia="Calibri" w:hAnsi="Arial" w:cs="Arial"/>
          <w:sz w:val="22"/>
          <w:szCs w:val="22"/>
        </w:rPr>
        <w:t>The format outlined below must be followed in order to ensure consistent adheren</w:t>
      </w:r>
      <w:r w:rsidR="00C44657">
        <w:rPr>
          <w:rFonts w:ascii="Arial" w:eastAsia="Calibri" w:hAnsi="Arial" w:cs="Arial"/>
          <w:sz w:val="22"/>
          <w:szCs w:val="22"/>
        </w:rPr>
        <w:t xml:space="preserve">ce of the evaluation criteria. </w:t>
      </w:r>
    </w:p>
    <w:p w:rsidR="00212FFF" w:rsidRPr="00314764" w:rsidRDefault="00212FFF" w:rsidP="00F444E7">
      <w:pPr>
        <w:rPr>
          <w:rFonts w:ascii="Arial" w:eastAsia="Calibri" w:hAnsi="Arial" w:cs="Arial"/>
          <w:sz w:val="22"/>
          <w:szCs w:val="22"/>
        </w:rPr>
      </w:pPr>
    </w:p>
    <w:p w:rsidR="00647E9E" w:rsidRPr="00314764" w:rsidRDefault="00647E9E" w:rsidP="00F444E7">
      <w:pPr>
        <w:rPr>
          <w:rFonts w:ascii="Arial" w:eastAsia="Calibri" w:hAnsi="Arial" w:cs="Arial"/>
          <w:sz w:val="22"/>
          <w:szCs w:val="22"/>
        </w:rPr>
      </w:pPr>
      <w:r w:rsidRPr="00314764">
        <w:rPr>
          <w:rFonts w:ascii="Arial" w:eastAsia="Calibri" w:hAnsi="Arial" w:cs="Arial"/>
          <w:sz w:val="22"/>
          <w:szCs w:val="22"/>
        </w:rPr>
        <w:t>Part One</w:t>
      </w:r>
      <w:r w:rsidR="001F109A" w:rsidRPr="00314764">
        <w:rPr>
          <w:rFonts w:ascii="Arial" w:eastAsia="Calibri" w:hAnsi="Arial" w:cs="Arial"/>
          <w:sz w:val="22"/>
          <w:szCs w:val="22"/>
        </w:rPr>
        <w:t>: Introduction</w:t>
      </w:r>
      <w:r w:rsidR="00212FFF" w:rsidRPr="00314764">
        <w:rPr>
          <w:rFonts w:ascii="Arial" w:eastAsia="Calibri" w:hAnsi="Arial" w:cs="Arial"/>
          <w:sz w:val="22"/>
          <w:szCs w:val="22"/>
        </w:rPr>
        <w:t xml:space="preserve"> </w:t>
      </w:r>
      <w:r w:rsidR="00CD15A4" w:rsidRPr="00314764">
        <w:rPr>
          <w:rFonts w:ascii="Arial" w:eastAsia="Calibri" w:hAnsi="Arial" w:cs="Arial"/>
          <w:sz w:val="22"/>
          <w:szCs w:val="22"/>
        </w:rPr>
        <w:t>(not scored)</w:t>
      </w:r>
    </w:p>
    <w:p w:rsidR="00DA1007" w:rsidRPr="00314764" w:rsidRDefault="00DA1007" w:rsidP="00DA1007">
      <w:pPr>
        <w:pStyle w:val="ListParagraph"/>
        <w:numPr>
          <w:ilvl w:val="0"/>
          <w:numId w:val="40"/>
        </w:numPr>
        <w:rPr>
          <w:rFonts w:ascii="Arial" w:eastAsia="Calibri" w:hAnsi="Arial" w:cs="Arial"/>
          <w:sz w:val="22"/>
          <w:szCs w:val="22"/>
        </w:rPr>
      </w:pPr>
      <w:r w:rsidRPr="00314764">
        <w:rPr>
          <w:rFonts w:ascii="Arial" w:eastAsia="Calibri" w:hAnsi="Arial" w:cs="Arial"/>
          <w:sz w:val="22"/>
          <w:szCs w:val="22"/>
        </w:rPr>
        <w:t xml:space="preserve">School Information and Signatures Page </w:t>
      </w:r>
    </w:p>
    <w:p w:rsidR="00212FFF" w:rsidRPr="00314764" w:rsidRDefault="00212FFF" w:rsidP="00DA1007">
      <w:pPr>
        <w:pStyle w:val="ListParagraph"/>
        <w:numPr>
          <w:ilvl w:val="0"/>
          <w:numId w:val="40"/>
        </w:numPr>
        <w:rPr>
          <w:rFonts w:ascii="Arial" w:eastAsia="Calibri" w:hAnsi="Arial" w:cs="Arial"/>
          <w:sz w:val="22"/>
          <w:szCs w:val="22"/>
        </w:rPr>
      </w:pPr>
      <w:r w:rsidRPr="00314764">
        <w:rPr>
          <w:rFonts w:ascii="Arial" w:eastAsia="Calibri" w:hAnsi="Arial" w:cs="Arial"/>
          <w:sz w:val="22"/>
          <w:szCs w:val="22"/>
        </w:rPr>
        <w:t>Assurances Form</w:t>
      </w:r>
      <w:r w:rsidR="00DA1007" w:rsidRPr="00314764">
        <w:rPr>
          <w:rFonts w:ascii="Arial" w:eastAsia="Calibri" w:hAnsi="Arial" w:cs="Arial"/>
          <w:sz w:val="22"/>
          <w:szCs w:val="22"/>
        </w:rPr>
        <w:t xml:space="preserve"> </w:t>
      </w:r>
    </w:p>
    <w:p w:rsidR="00212FFF" w:rsidRPr="00314764" w:rsidRDefault="00212FFF" w:rsidP="00F444E7">
      <w:pPr>
        <w:rPr>
          <w:rFonts w:ascii="Arial" w:eastAsia="Calibri" w:hAnsi="Arial" w:cs="Arial"/>
          <w:sz w:val="22"/>
          <w:szCs w:val="22"/>
        </w:rPr>
      </w:pPr>
    </w:p>
    <w:p w:rsidR="00212FFF" w:rsidRPr="00314764" w:rsidRDefault="00647E9E" w:rsidP="00F444E7">
      <w:pPr>
        <w:rPr>
          <w:rFonts w:ascii="Arial" w:eastAsia="Calibri" w:hAnsi="Arial" w:cs="Arial"/>
          <w:sz w:val="22"/>
          <w:szCs w:val="22"/>
        </w:rPr>
      </w:pPr>
      <w:r w:rsidRPr="00314764">
        <w:rPr>
          <w:rFonts w:ascii="Arial" w:eastAsia="Calibri" w:hAnsi="Arial" w:cs="Arial"/>
          <w:sz w:val="22"/>
          <w:szCs w:val="22"/>
        </w:rPr>
        <w:lastRenderedPageBreak/>
        <w:t>Part Two</w:t>
      </w:r>
      <w:r w:rsidR="00212FFF" w:rsidRPr="00314764">
        <w:rPr>
          <w:rFonts w:ascii="Arial" w:eastAsia="Calibri" w:hAnsi="Arial" w:cs="Arial"/>
          <w:sz w:val="22"/>
          <w:szCs w:val="22"/>
        </w:rPr>
        <w:t>:  Narrative</w:t>
      </w:r>
    </w:p>
    <w:p w:rsidR="00436967" w:rsidRPr="00314764" w:rsidRDefault="00523FAB" w:rsidP="00DC7C85">
      <w:pPr>
        <w:pStyle w:val="ListParagraph"/>
        <w:numPr>
          <w:ilvl w:val="0"/>
          <w:numId w:val="41"/>
        </w:numPr>
        <w:rPr>
          <w:rFonts w:ascii="Arial" w:eastAsia="Calibri" w:hAnsi="Arial" w:cs="Arial"/>
          <w:sz w:val="22"/>
          <w:szCs w:val="22"/>
        </w:rPr>
      </w:pPr>
      <w:r w:rsidRPr="00314764">
        <w:rPr>
          <w:rFonts w:ascii="Arial" w:eastAsia="Calibri" w:hAnsi="Arial" w:cs="Arial"/>
          <w:sz w:val="22"/>
          <w:szCs w:val="22"/>
        </w:rPr>
        <w:t xml:space="preserve">Theory of Action </w:t>
      </w:r>
    </w:p>
    <w:p w:rsidR="00212FFF" w:rsidRPr="00314764" w:rsidRDefault="00212FFF" w:rsidP="00DC7C85">
      <w:pPr>
        <w:pStyle w:val="ListParagraph"/>
        <w:numPr>
          <w:ilvl w:val="0"/>
          <w:numId w:val="41"/>
        </w:numPr>
        <w:rPr>
          <w:rFonts w:ascii="Arial" w:eastAsia="Calibri" w:hAnsi="Arial" w:cs="Arial"/>
          <w:sz w:val="22"/>
          <w:szCs w:val="22"/>
        </w:rPr>
      </w:pPr>
      <w:r w:rsidRPr="00314764">
        <w:rPr>
          <w:rFonts w:ascii="Arial" w:eastAsia="Calibri" w:hAnsi="Arial" w:cs="Arial"/>
          <w:sz w:val="22"/>
          <w:szCs w:val="22"/>
        </w:rPr>
        <w:t>Coherent Structure of Effective Reading Programs</w:t>
      </w:r>
    </w:p>
    <w:p w:rsidR="00523FAB" w:rsidRPr="00314764" w:rsidRDefault="00212FFF" w:rsidP="00DC7C85">
      <w:pPr>
        <w:pStyle w:val="ListParagraph"/>
        <w:numPr>
          <w:ilvl w:val="0"/>
          <w:numId w:val="41"/>
        </w:numPr>
        <w:rPr>
          <w:rFonts w:ascii="Arial" w:eastAsia="Calibri" w:hAnsi="Arial" w:cs="Arial"/>
          <w:sz w:val="22"/>
          <w:szCs w:val="22"/>
        </w:rPr>
      </w:pPr>
      <w:r w:rsidRPr="00314764">
        <w:rPr>
          <w:rFonts w:ascii="Arial" w:eastAsia="Calibri" w:hAnsi="Arial" w:cs="Arial"/>
          <w:sz w:val="22"/>
          <w:szCs w:val="22"/>
        </w:rPr>
        <w:t>Plan for Reducing the Number of Students Reading Below Grade Level</w:t>
      </w:r>
      <w:r w:rsidR="006B2522" w:rsidRPr="00314764">
        <w:rPr>
          <w:rFonts w:ascii="Arial" w:eastAsia="Calibri" w:hAnsi="Arial" w:cs="Arial"/>
          <w:sz w:val="22"/>
          <w:szCs w:val="22"/>
        </w:rPr>
        <w:t xml:space="preserve"> </w:t>
      </w:r>
      <w:r w:rsidRPr="00314764">
        <w:rPr>
          <w:rFonts w:ascii="Arial" w:eastAsia="Calibri" w:hAnsi="Arial" w:cs="Arial"/>
          <w:sz w:val="22"/>
          <w:szCs w:val="22"/>
        </w:rPr>
        <w:t xml:space="preserve">Including Those Identified as Having a Significant Reading Deficiency </w:t>
      </w:r>
    </w:p>
    <w:p w:rsidR="00087856" w:rsidRPr="00314764" w:rsidRDefault="00164C33" w:rsidP="00DC7C85">
      <w:pPr>
        <w:pStyle w:val="ListParagraph"/>
        <w:numPr>
          <w:ilvl w:val="0"/>
          <w:numId w:val="41"/>
        </w:numPr>
        <w:rPr>
          <w:rFonts w:ascii="Arial" w:eastAsia="Calibri" w:hAnsi="Arial" w:cs="Arial"/>
          <w:sz w:val="22"/>
          <w:szCs w:val="22"/>
        </w:rPr>
      </w:pPr>
      <w:r w:rsidRPr="00314764">
        <w:rPr>
          <w:rFonts w:ascii="Arial" w:eastAsia="Calibri" w:hAnsi="Arial" w:cs="Arial"/>
          <w:sz w:val="22"/>
          <w:szCs w:val="22"/>
        </w:rPr>
        <w:t>Assessment Infrastructure</w:t>
      </w:r>
    </w:p>
    <w:p w:rsidR="00164C33" w:rsidRPr="00314764" w:rsidRDefault="00CD15A4" w:rsidP="00DC7C85">
      <w:pPr>
        <w:pStyle w:val="ListParagraph"/>
        <w:numPr>
          <w:ilvl w:val="0"/>
          <w:numId w:val="41"/>
        </w:numPr>
        <w:rPr>
          <w:rFonts w:ascii="Arial" w:eastAsia="Calibri" w:hAnsi="Arial" w:cs="Arial"/>
          <w:sz w:val="22"/>
          <w:szCs w:val="22"/>
        </w:rPr>
      </w:pPr>
      <w:r>
        <w:rPr>
          <w:rFonts w:ascii="Arial" w:eastAsia="Calibri" w:hAnsi="Arial" w:cs="Arial"/>
          <w:sz w:val="22"/>
          <w:szCs w:val="22"/>
        </w:rPr>
        <w:t xml:space="preserve">Reading Growth </w:t>
      </w:r>
      <w:r w:rsidR="00164C33" w:rsidRPr="00314764">
        <w:rPr>
          <w:rFonts w:ascii="Arial" w:eastAsia="Calibri" w:hAnsi="Arial" w:cs="Arial"/>
          <w:sz w:val="22"/>
          <w:szCs w:val="22"/>
        </w:rPr>
        <w:t>Data</w:t>
      </w:r>
    </w:p>
    <w:p w:rsidR="00523FAB" w:rsidRPr="00314764" w:rsidRDefault="00212FFF" w:rsidP="00DC7C85">
      <w:pPr>
        <w:pStyle w:val="ListParagraph"/>
        <w:numPr>
          <w:ilvl w:val="0"/>
          <w:numId w:val="41"/>
        </w:numPr>
        <w:rPr>
          <w:rFonts w:ascii="Arial" w:eastAsia="Calibri" w:hAnsi="Arial" w:cs="Arial"/>
          <w:sz w:val="22"/>
          <w:szCs w:val="22"/>
        </w:rPr>
      </w:pPr>
      <w:r w:rsidRPr="00314764">
        <w:rPr>
          <w:rFonts w:ascii="Arial" w:eastAsia="Calibri" w:hAnsi="Arial" w:cs="Arial"/>
          <w:sz w:val="22"/>
          <w:szCs w:val="22"/>
        </w:rPr>
        <w:t>Budget Narrative and Electronic Budget Form</w:t>
      </w:r>
      <w:r w:rsidR="00523FAB" w:rsidRPr="00314764">
        <w:rPr>
          <w:rFonts w:ascii="Arial" w:eastAsia="Calibri" w:hAnsi="Arial" w:cs="Arial"/>
          <w:sz w:val="22"/>
          <w:szCs w:val="22"/>
        </w:rPr>
        <w:t xml:space="preserve"> </w:t>
      </w:r>
    </w:p>
    <w:p w:rsidR="00223262" w:rsidRPr="00314764" w:rsidRDefault="00212FFF" w:rsidP="00267B9F">
      <w:pPr>
        <w:pStyle w:val="ListParagraph"/>
        <w:numPr>
          <w:ilvl w:val="0"/>
          <w:numId w:val="41"/>
        </w:numPr>
        <w:rPr>
          <w:rFonts w:ascii="Arial" w:eastAsia="Calibri" w:hAnsi="Arial" w:cs="Arial"/>
          <w:sz w:val="22"/>
          <w:szCs w:val="22"/>
        </w:rPr>
        <w:sectPr w:rsidR="00223262" w:rsidRPr="00314764" w:rsidSect="00ED0DC2">
          <w:headerReference w:type="even" r:id="rId24"/>
          <w:headerReference w:type="default" r:id="rId25"/>
          <w:footerReference w:type="default" r:id="rId26"/>
          <w:headerReference w:type="first" r:id="rId27"/>
          <w:footerReference w:type="first" r:id="rId28"/>
          <w:pgSz w:w="12240" w:h="15840"/>
          <w:pgMar w:top="1440" w:right="1440" w:bottom="1440" w:left="1440" w:header="720" w:footer="720" w:gutter="0"/>
          <w:cols w:space="720"/>
          <w:docGrid w:linePitch="360"/>
        </w:sectPr>
      </w:pPr>
      <w:r w:rsidRPr="00314764">
        <w:rPr>
          <w:rFonts w:ascii="Arial" w:eastAsia="Calibri" w:hAnsi="Arial" w:cs="Arial"/>
          <w:sz w:val="22"/>
          <w:szCs w:val="22"/>
        </w:rPr>
        <w:t>Electronic Budget (separate excel file)</w:t>
      </w:r>
      <w:r w:rsidR="00267B9F" w:rsidRPr="00314764">
        <w:rPr>
          <w:rFonts w:ascii="Arial" w:eastAsia="Calibri" w:hAnsi="Arial" w:cs="Arial"/>
          <w:sz w:val="22"/>
          <w:szCs w:val="22"/>
        </w:rPr>
        <w:t xml:space="preserve"> </w:t>
      </w:r>
    </w:p>
    <w:p w:rsidR="0091153F" w:rsidRPr="00314764" w:rsidRDefault="00F444E7" w:rsidP="00314764">
      <w:pPr>
        <w:spacing w:after="200" w:line="276" w:lineRule="auto"/>
        <w:rPr>
          <w:rFonts w:ascii="Arial" w:eastAsia="Calibri" w:hAnsi="Arial" w:cs="Arial"/>
          <w:b/>
          <w:sz w:val="22"/>
          <w:szCs w:val="22"/>
        </w:rPr>
      </w:pPr>
      <w:r w:rsidRPr="00314764">
        <w:rPr>
          <w:rFonts w:ascii="Arial" w:eastAsia="Calibri" w:hAnsi="Arial" w:cs="Arial"/>
          <w:b/>
          <w:sz w:val="22"/>
          <w:szCs w:val="22"/>
        </w:rPr>
        <w:lastRenderedPageBreak/>
        <w:t>Part I</w:t>
      </w:r>
      <w:r w:rsidR="00C477E2" w:rsidRPr="00314764">
        <w:rPr>
          <w:rFonts w:ascii="Arial" w:eastAsia="Calibri" w:hAnsi="Arial" w:cs="Arial"/>
          <w:b/>
          <w:sz w:val="22"/>
          <w:szCs w:val="22"/>
        </w:rPr>
        <w:t xml:space="preserve">: </w:t>
      </w:r>
      <w:r w:rsidR="00314764">
        <w:rPr>
          <w:rFonts w:ascii="Arial" w:eastAsia="Calibri" w:hAnsi="Arial" w:cs="Arial"/>
          <w:b/>
          <w:sz w:val="22"/>
          <w:szCs w:val="22"/>
        </w:rPr>
        <w:t>Introduction</w:t>
      </w:r>
    </w:p>
    <w:p w:rsidR="00C477E2" w:rsidRPr="00314764" w:rsidRDefault="00C477E2" w:rsidP="00F444E7">
      <w:pPr>
        <w:rPr>
          <w:rFonts w:ascii="Arial" w:eastAsia="Calibri" w:hAnsi="Arial" w:cs="Arial"/>
          <w:b/>
          <w:sz w:val="22"/>
          <w:szCs w:val="22"/>
        </w:rPr>
      </w:pPr>
      <w:r w:rsidRPr="00314764">
        <w:rPr>
          <w:rFonts w:ascii="Arial" w:eastAsia="Calibri" w:hAnsi="Arial" w:cs="Arial"/>
          <w:b/>
          <w:sz w:val="22"/>
          <w:szCs w:val="22"/>
        </w:rPr>
        <w:t>School Information and Signatures Page</w:t>
      </w:r>
    </w:p>
    <w:p w:rsidR="00F171E5" w:rsidRPr="00314764" w:rsidRDefault="00F171E5" w:rsidP="00F444E7">
      <w:pPr>
        <w:rPr>
          <w:rFonts w:ascii="Arial" w:hAnsi="Arial" w:cs="Arial"/>
          <w:color w:val="FFFFFF" w:themeColor="background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1"/>
        <w:gridCol w:w="4395"/>
      </w:tblGrid>
      <w:tr w:rsidR="008A1687" w:rsidRPr="00314764" w:rsidTr="008A1687">
        <w:trPr>
          <w:trHeight w:val="432"/>
        </w:trPr>
        <w:tc>
          <w:tcPr>
            <w:tcW w:w="5000" w:type="pct"/>
            <w:gridSpan w:val="2"/>
            <w:shd w:val="clear" w:color="auto" w:fill="A6A6A6" w:themeFill="background1" w:themeFillShade="A6"/>
            <w:vAlign w:val="center"/>
          </w:tcPr>
          <w:p w:rsidR="00F171E5" w:rsidRPr="00314764" w:rsidRDefault="00F171E5" w:rsidP="00F444E7">
            <w:pPr>
              <w:rPr>
                <w:rFonts w:ascii="Arial" w:hAnsi="Arial" w:cs="Arial"/>
                <w:color w:val="FFFFFF" w:themeColor="background1"/>
                <w:sz w:val="22"/>
                <w:szCs w:val="22"/>
              </w:rPr>
            </w:pPr>
            <w:r w:rsidRPr="00314764">
              <w:rPr>
                <w:rFonts w:ascii="Arial" w:hAnsi="Arial" w:cs="Arial"/>
                <w:color w:val="FFFFFF" w:themeColor="background1"/>
                <w:sz w:val="22"/>
                <w:szCs w:val="22"/>
              </w:rPr>
              <w:t>LEA  Information</w:t>
            </w:r>
          </w:p>
        </w:tc>
      </w:tr>
      <w:tr w:rsidR="00F171E5" w:rsidRPr="00314764" w:rsidTr="00DE5054">
        <w:trPr>
          <w:trHeight w:val="453"/>
        </w:trPr>
        <w:tc>
          <w:tcPr>
            <w:tcW w:w="2705" w:type="pct"/>
          </w:tcPr>
          <w:p w:rsidR="00F171E5" w:rsidRPr="00314764" w:rsidRDefault="00F171E5" w:rsidP="00314764">
            <w:pPr>
              <w:rPr>
                <w:rFonts w:ascii="Arial" w:hAnsi="Arial" w:cs="Arial"/>
                <w:sz w:val="22"/>
                <w:szCs w:val="22"/>
              </w:rPr>
            </w:pPr>
            <w:r w:rsidRPr="00314764">
              <w:rPr>
                <w:rFonts w:ascii="Arial" w:hAnsi="Arial" w:cs="Arial"/>
                <w:sz w:val="22"/>
                <w:szCs w:val="22"/>
              </w:rPr>
              <w:t xml:space="preserve">LEA Name:  </w:t>
            </w:r>
          </w:p>
        </w:tc>
        <w:tc>
          <w:tcPr>
            <w:tcW w:w="229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LEA NCES ID #: </w:t>
            </w:r>
          </w:p>
        </w:tc>
      </w:tr>
      <w:tr w:rsidR="00F171E5" w:rsidRPr="00314764" w:rsidTr="00DE5054">
        <w:trPr>
          <w:trHeight w:val="453"/>
        </w:trPr>
        <w:tc>
          <w:tcPr>
            <w:tcW w:w="5000" w:type="pct"/>
            <w:gridSpan w:val="2"/>
          </w:tcPr>
          <w:p w:rsidR="00F171E5" w:rsidRPr="00314764" w:rsidRDefault="00F171E5" w:rsidP="00F444E7">
            <w:pPr>
              <w:rPr>
                <w:rFonts w:ascii="Arial" w:hAnsi="Arial" w:cs="Arial"/>
                <w:sz w:val="22"/>
                <w:szCs w:val="22"/>
              </w:rPr>
            </w:pPr>
            <w:r w:rsidRPr="00314764">
              <w:rPr>
                <w:rFonts w:ascii="Arial" w:hAnsi="Arial" w:cs="Arial"/>
                <w:sz w:val="22"/>
                <w:szCs w:val="22"/>
              </w:rPr>
              <w:t xml:space="preserve">Mailing Address: </w:t>
            </w:r>
          </w:p>
        </w:tc>
      </w:tr>
      <w:tr w:rsidR="00F171E5" w:rsidRPr="00314764" w:rsidTr="00DE5054">
        <w:trPr>
          <w:trHeight w:val="453"/>
        </w:trPr>
        <w:tc>
          <w:tcPr>
            <w:tcW w:w="270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Phone: </w:t>
            </w:r>
          </w:p>
        </w:tc>
        <w:tc>
          <w:tcPr>
            <w:tcW w:w="229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Fax: </w:t>
            </w:r>
          </w:p>
        </w:tc>
      </w:tr>
      <w:tr w:rsidR="00F171E5" w:rsidRPr="00314764" w:rsidTr="00DE5054">
        <w:trPr>
          <w:trHeight w:val="453"/>
        </w:trPr>
        <w:tc>
          <w:tcPr>
            <w:tcW w:w="270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Superintendent/Charter Director: </w:t>
            </w:r>
          </w:p>
        </w:tc>
        <w:tc>
          <w:tcPr>
            <w:tcW w:w="229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Email: </w:t>
            </w:r>
          </w:p>
        </w:tc>
      </w:tr>
      <w:tr w:rsidR="00F171E5" w:rsidRPr="00314764" w:rsidTr="00DE5054">
        <w:trPr>
          <w:trHeight w:val="453"/>
        </w:trPr>
        <w:tc>
          <w:tcPr>
            <w:tcW w:w="270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Title One Director: </w:t>
            </w:r>
          </w:p>
        </w:tc>
        <w:tc>
          <w:tcPr>
            <w:tcW w:w="229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Email: </w:t>
            </w:r>
          </w:p>
        </w:tc>
      </w:tr>
      <w:tr w:rsidR="00F171E5" w:rsidRPr="00314764" w:rsidTr="00DE5054">
        <w:trPr>
          <w:trHeight w:val="453"/>
        </w:trPr>
        <w:tc>
          <w:tcPr>
            <w:tcW w:w="270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Business Manager: </w:t>
            </w:r>
          </w:p>
        </w:tc>
        <w:tc>
          <w:tcPr>
            <w:tcW w:w="229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Email: </w:t>
            </w:r>
          </w:p>
        </w:tc>
      </w:tr>
      <w:tr w:rsidR="00F171E5" w:rsidRPr="00314764" w:rsidTr="00DE5054">
        <w:trPr>
          <w:trHeight w:val="453"/>
        </w:trPr>
        <w:tc>
          <w:tcPr>
            <w:tcW w:w="2705" w:type="pct"/>
          </w:tcPr>
          <w:p w:rsidR="00F171E5" w:rsidRPr="00314764" w:rsidRDefault="00F171E5" w:rsidP="00F444E7">
            <w:pPr>
              <w:rPr>
                <w:rFonts w:ascii="Arial" w:hAnsi="Arial" w:cs="Arial"/>
                <w:sz w:val="22"/>
                <w:szCs w:val="22"/>
              </w:rPr>
            </w:pPr>
            <w:r w:rsidRPr="00314764">
              <w:rPr>
                <w:rFonts w:ascii="Arial" w:hAnsi="Arial" w:cs="Arial"/>
                <w:sz w:val="22"/>
                <w:szCs w:val="22"/>
              </w:rPr>
              <w:t>Reads to Lead</w:t>
            </w:r>
            <w:r w:rsidRPr="00314764">
              <w:rPr>
                <w:rFonts w:ascii="Arial" w:hAnsi="Arial" w:cs="Arial"/>
                <w:sz w:val="22"/>
                <w:szCs w:val="22"/>
                <w:vertAlign w:val="superscript"/>
              </w:rPr>
              <w:footnoteReference w:id="1"/>
            </w:r>
            <w:r w:rsidRPr="00314764">
              <w:rPr>
                <w:rFonts w:ascii="Arial" w:hAnsi="Arial" w:cs="Arial"/>
                <w:sz w:val="22"/>
                <w:szCs w:val="22"/>
              </w:rPr>
              <w:t xml:space="preserve"> Identified Lead: </w:t>
            </w:r>
          </w:p>
        </w:tc>
        <w:tc>
          <w:tcPr>
            <w:tcW w:w="2295" w:type="pct"/>
          </w:tcPr>
          <w:p w:rsidR="00F171E5" w:rsidRPr="00314764" w:rsidRDefault="00F171E5" w:rsidP="00F444E7">
            <w:pPr>
              <w:rPr>
                <w:rFonts w:ascii="Arial" w:hAnsi="Arial" w:cs="Arial"/>
                <w:sz w:val="22"/>
                <w:szCs w:val="22"/>
              </w:rPr>
            </w:pPr>
            <w:r w:rsidRPr="00314764">
              <w:rPr>
                <w:rFonts w:ascii="Arial" w:hAnsi="Arial" w:cs="Arial"/>
                <w:sz w:val="22"/>
                <w:szCs w:val="22"/>
              </w:rPr>
              <w:t xml:space="preserve">Email: </w:t>
            </w:r>
          </w:p>
          <w:p w:rsidR="00F171E5" w:rsidRPr="00314764" w:rsidRDefault="00F171E5" w:rsidP="00F444E7">
            <w:pPr>
              <w:rPr>
                <w:rFonts w:ascii="Arial" w:hAnsi="Arial" w:cs="Arial"/>
                <w:sz w:val="22"/>
                <w:szCs w:val="22"/>
              </w:rPr>
            </w:pPr>
          </w:p>
        </w:tc>
      </w:tr>
    </w:tbl>
    <w:p w:rsidR="00F171E5" w:rsidRPr="00314764" w:rsidRDefault="00F171E5" w:rsidP="00F444E7">
      <w:pPr>
        <w:rPr>
          <w:rFonts w:ascii="Arial" w:hAnsi="Arial" w:cs="Arial"/>
          <w:sz w:val="22"/>
          <w:szCs w:val="22"/>
        </w:rPr>
      </w:pPr>
    </w:p>
    <w:p w:rsidR="00F171E5" w:rsidRPr="00314764" w:rsidRDefault="00F171E5" w:rsidP="00F444E7">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9"/>
        <w:gridCol w:w="3057"/>
      </w:tblGrid>
      <w:tr w:rsidR="00F171E5" w:rsidRPr="00314764" w:rsidTr="008A1687">
        <w:trPr>
          <w:trHeight w:val="453"/>
        </w:trPr>
        <w:tc>
          <w:tcPr>
            <w:tcW w:w="5000" w:type="pct"/>
            <w:gridSpan w:val="2"/>
            <w:shd w:val="clear" w:color="auto" w:fill="A6A6A6" w:themeFill="background1" w:themeFillShade="A6"/>
            <w:vAlign w:val="center"/>
          </w:tcPr>
          <w:p w:rsidR="00F171E5" w:rsidRPr="00314764" w:rsidRDefault="00F171E5" w:rsidP="00485C9A">
            <w:pPr>
              <w:rPr>
                <w:rFonts w:ascii="Arial" w:hAnsi="Arial" w:cs="Arial"/>
                <w:b/>
                <w:sz w:val="22"/>
                <w:szCs w:val="22"/>
              </w:rPr>
            </w:pPr>
            <w:r w:rsidRPr="00314764">
              <w:rPr>
                <w:rFonts w:ascii="Arial" w:hAnsi="Arial" w:cs="Arial"/>
                <w:b/>
                <w:color w:val="FFFFFF" w:themeColor="background1"/>
                <w:sz w:val="22"/>
                <w:szCs w:val="22"/>
              </w:rPr>
              <w:t xml:space="preserve">LEA </w:t>
            </w:r>
            <w:r w:rsidR="00485C9A" w:rsidRPr="00314764">
              <w:rPr>
                <w:rFonts w:ascii="Arial" w:hAnsi="Arial" w:cs="Arial"/>
                <w:b/>
                <w:color w:val="FFFFFF" w:themeColor="background1"/>
                <w:sz w:val="22"/>
                <w:szCs w:val="22"/>
              </w:rPr>
              <w:t>is applying</w:t>
            </w:r>
            <w:r w:rsidRPr="00314764">
              <w:rPr>
                <w:rFonts w:ascii="Arial" w:hAnsi="Arial" w:cs="Arial"/>
                <w:b/>
                <w:color w:val="FFFFFF" w:themeColor="background1"/>
                <w:sz w:val="22"/>
                <w:szCs w:val="22"/>
              </w:rPr>
              <w:t xml:space="preserve"> for </w:t>
            </w:r>
            <w:r w:rsidR="00485C9A" w:rsidRPr="00314764">
              <w:rPr>
                <w:rFonts w:ascii="Arial" w:hAnsi="Arial" w:cs="Arial"/>
                <w:b/>
                <w:color w:val="FFFFFF" w:themeColor="background1"/>
                <w:sz w:val="22"/>
                <w:szCs w:val="22"/>
              </w:rPr>
              <w:t xml:space="preserve">Reads to Leads on behalf of </w:t>
            </w:r>
            <w:r w:rsidR="00C4202A" w:rsidRPr="00314764">
              <w:rPr>
                <w:rFonts w:ascii="Arial" w:hAnsi="Arial" w:cs="Arial"/>
                <w:b/>
                <w:color w:val="FFFFFF" w:themeColor="background1"/>
                <w:sz w:val="22"/>
                <w:szCs w:val="22"/>
              </w:rPr>
              <w:t xml:space="preserve"> </w:t>
            </w:r>
            <w:r w:rsidRPr="00314764">
              <w:rPr>
                <w:rFonts w:ascii="Arial" w:hAnsi="Arial" w:cs="Arial"/>
                <w:b/>
                <w:color w:val="FFFFFF" w:themeColor="background1"/>
                <w:sz w:val="22"/>
                <w:szCs w:val="22"/>
              </w:rPr>
              <w:t>the Following School(s)</w:t>
            </w:r>
          </w:p>
        </w:tc>
      </w:tr>
      <w:tr w:rsidR="00F171E5" w:rsidRPr="00314764" w:rsidTr="00F171E5">
        <w:trPr>
          <w:trHeight w:val="269"/>
        </w:trPr>
        <w:tc>
          <w:tcPr>
            <w:tcW w:w="3404" w:type="pct"/>
            <w:shd w:val="clear" w:color="auto" w:fill="auto"/>
          </w:tcPr>
          <w:p w:rsidR="00F171E5" w:rsidRPr="00314764" w:rsidRDefault="00F171E5" w:rsidP="00F444E7">
            <w:pPr>
              <w:rPr>
                <w:rFonts w:ascii="Arial" w:hAnsi="Arial" w:cs="Arial"/>
                <w:sz w:val="22"/>
                <w:szCs w:val="22"/>
              </w:rPr>
            </w:pPr>
            <w:r w:rsidRPr="00314764">
              <w:rPr>
                <w:rFonts w:ascii="Arial" w:hAnsi="Arial" w:cs="Arial"/>
                <w:sz w:val="22"/>
                <w:szCs w:val="22"/>
              </w:rPr>
              <w:t>Name of School(s)</w:t>
            </w:r>
          </w:p>
        </w:tc>
        <w:tc>
          <w:tcPr>
            <w:tcW w:w="1596" w:type="pct"/>
            <w:shd w:val="clear" w:color="auto" w:fill="auto"/>
          </w:tcPr>
          <w:p w:rsidR="00F171E5" w:rsidRPr="00314764" w:rsidRDefault="00F171E5" w:rsidP="00F444E7">
            <w:pPr>
              <w:rPr>
                <w:rFonts w:ascii="Arial" w:hAnsi="Arial" w:cs="Arial"/>
                <w:sz w:val="22"/>
                <w:szCs w:val="22"/>
              </w:rPr>
            </w:pPr>
            <w:r w:rsidRPr="00314764">
              <w:rPr>
                <w:rFonts w:ascii="Arial" w:hAnsi="Arial" w:cs="Arial"/>
                <w:sz w:val="22"/>
                <w:szCs w:val="22"/>
              </w:rPr>
              <w:t>School NCES ID #</w:t>
            </w:r>
          </w:p>
        </w:tc>
      </w:tr>
      <w:tr w:rsidR="00F171E5" w:rsidRPr="00314764" w:rsidTr="00F171E5">
        <w:trPr>
          <w:trHeight w:val="303"/>
        </w:trPr>
        <w:tc>
          <w:tcPr>
            <w:tcW w:w="3404" w:type="pct"/>
            <w:shd w:val="clear" w:color="auto" w:fill="auto"/>
          </w:tcPr>
          <w:p w:rsidR="00F171E5" w:rsidRPr="00314764" w:rsidRDefault="00F171E5" w:rsidP="00F444E7">
            <w:pPr>
              <w:rPr>
                <w:rFonts w:ascii="Arial" w:hAnsi="Arial" w:cs="Arial"/>
                <w:sz w:val="22"/>
                <w:szCs w:val="22"/>
              </w:rPr>
            </w:pPr>
          </w:p>
        </w:tc>
        <w:tc>
          <w:tcPr>
            <w:tcW w:w="1596" w:type="pct"/>
            <w:shd w:val="clear" w:color="auto" w:fill="auto"/>
          </w:tcPr>
          <w:p w:rsidR="00F171E5" w:rsidRPr="00314764" w:rsidRDefault="00F171E5" w:rsidP="00F444E7">
            <w:pPr>
              <w:rPr>
                <w:rFonts w:ascii="Arial" w:hAnsi="Arial" w:cs="Arial"/>
                <w:sz w:val="22"/>
                <w:szCs w:val="22"/>
              </w:rPr>
            </w:pPr>
          </w:p>
        </w:tc>
      </w:tr>
      <w:tr w:rsidR="00F171E5" w:rsidRPr="00314764" w:rsidTr="00F171E5">
        <w:trPr>
          <w:trHeight w:val="303"/>
        </w:trPr>
        <w:tc>
          <w:tcPr>
            <w:tcW w:w="3404" w:type="pct"/>
            <w:shd w:val="clear" w:color="auto" w:fill="auto"/>
          </w:tcPr>
          <w:p w:rsidR="00F171E5" w:rsidRPr="00314764" w:rsidRDefault="00F171E5" w:rsidP="00F444E7">
            <w:pPr>
              <w:rPr>
                <w:rFonts w:ascii="Arial" w:hAnsi="Arial" w:cs="Arial"/>
                <w:sz w:val="22"/>
                <w:szCs w:val="22"/>
              </w:rPr>
            </w:pPr>
          </w:p>
        </w:tc>
        <w:tc>
          <w:tcPr>
            <w:tcW w:w="1596" w:type="pct"/>
            <w:shd w:val="clear" w:color="auto" w:fill="auto"/>
          </w:tcPr>
          <w:p w:rsidR="00F171E5" w:rsidRPr="00314764" w:rsidRDefault="00F171E5" w:rsidP="00F444E7">
            <w:pPr>
              <w:rPr>
                <w:rFonts w:ascii="Arial" w:hAnsi="Arial" w:cs="Arial"/>
                <w:sz w:val="22"/>
                <w:szCs w:val="22"/>
              </w:rPr>
            </w:pPr>
          </w:p>
        </w:tc>
      </w:tr>
      <w:tr w:rsidR="00F171E5" w:rsidRPr="00314764" w:rsidTr="00F171E5">
        <w:trPr>
          <w:trHeight w:val="303"/>
        </w:trPr>
        <w:tc>
          <w:tcPr>
            <w:tcW w:w="3404" w:type="pct"/>
            <w:shd w:val="clear" w:color="auto" w:fill="auto"/>
          </w:tcPr>
          <w:p w:rsidR="00F171E5" w:rsidRPr="00314764" w:rsidRDefault="00F171E5" w:rsidP="00F444E7">
            <w:pPr>
              <w:rPr>
                <w:rFonts w:ascii="Arial" w:hAnsi="Arial" w:cs="Arial"/>
                <w:sz w:val="22"/>
                <w:szCs w:val="22"/>
              </w:rPr>
            </w:pPr>
          </w:p>
        </w:tc>
        <w:tc>
          <w:tcPr>
            <w:tcW w:w="1596" w:type="pct"/>
            <w:shd w:val="clear" w:color="auto" w:fill="auto"/>
          </w:tcPr>
          <w:p w:rsidR="00F171E5" w:rsidRPr="00314764" w:rsidRDefault="00F171E5" w:rsidP="00F444E7">
            <w:pPr>
              <w:rPr>
                <w:rFonts w:ascii="Arial" w:hAnsi="Arial" w:cs="Arial"/>
                <w:sz w:val="22"/>
                <w:szCs w:val="22"/>
              </w:rPr>
            </w:pPr>
          </w:p>
        </w:tc>
      </w:tr>
      <w:tr w:rsidR="00F171E5" w:rsidRPr="00314764" w:rsidTr="00F171E5">
        <w:trPr>
          <w:trHeight w:val="303"/>
        </w:trPr>
        <w:tc>
          <w:tcPr>
            <w:tcW w:w="3404" w:type="pct"/>
            <w:shd w:val="clear" w:color="auto" w:fill="auto"/>
          </w:tcPr>
          <w:p w:rsidR="00F171E5" w:rsidRPr="00314764" w:rsidRDefault="00F171E5" w:rsidP="00F444E7">
            <w:pPr>
              <w:rPr>
                <w:rFonts w:ascii="Arial" w:hAnsi="Arial" w:cs="Arial"/>
                <w:sz w:val="22"/>
                <w:szCs w:val="22"/>
              </w:rPr>
            </w:pPr>
          </w:p>
        </w:tc>
        <w:tc>
          <w:tcPr>
            <w:tcW w:w="1596" w:type="pct"/>
            <w:shd w:val="clear" w:color="auto" w:fill="auto"/>
          </w:tcPr>
          <w:p w:rsidR="00F171E5" w:rsidRPr="00314764" w:rsidRDefault="00F171E5" w:rsidP="00F444E7">
            <w:pPr>
              <w:rPr>
                <w:rFonts w:ascii="Arial" w:hAnsi="Arial" w:cs="Arial"/>
                <w:sz w:val="22"/>
                <w:szCs w:val="22"/>
              </w:rPr>
            </w:pPr>
          </w:p>
        </w:tc>
      </w:tr>
      <w:tr w:rsidR="00F171E5" w:rsidRPr="00314764" w:rsidTr="00F171E5">
        <w:trPr>
          <w:trHeight w:val="303"/>
        </w:trPr>
        <w:tc>
          <w:tcPr>
            <w:tcW w:w="3404" w:type="pct"/>
            <w:shd w:val="clear" w:color="auto" w:fill="auto"/>
          </w:tcPr>
          <w:p w:rsidR="00F171E5" w:rsidRPr="00314764" w:rsidRDefault="00F171E5" w:rsidP="00F444E7">
            <w:pPr>
              <w:rPr>
                <w:rFonts w:ascii="Arial" w:hAnsi="Arial" w:cs="Arial"/>
                <w:sz w:val="22"/>
                <w:szCs w:val="22"/>
              </w:rPr>
            </w:pPr>
          </w:p>
        </w:tc>
        <w:tc>
          <w:tcPr>
            <w:tcW w:w="1596" w:type="pct"/>
            <w:shd w:val="clear" w:color="auto" w:fill="auto"/>
          </w:tcPr>
          <w:p w:rsidR="00F171E5" w:rsidRPr="00314764" w:rsidRDefault="00F171E5" w:rsidP="00F444E7">
            <w:pPr>
              <w:rPr>
                <w:rFonts w:ascii="Arial" w:hAnsi="Arial" w:cs="Arial"/>
                <w:sz w:val="22"/>
                <w:szCs w:val="22"/>
              </w:rPr>
            </w:pPr>
          </w:p>
        </w:tc>
      </w:tr>
      <w:tr w:rsidR="00F171E5" w:rsidRPr="00314764" w:rsidTr="00F171E5">
        <w:trPr>
          <w:trHeight w:val="303"/>
        </w:trPr>
        <w:tc>
          <w:tcPr>
            <w:tcW w:w="3404" w:type="pct"/>
            <w:shd w:val="clear" w:color="auto" w:fill="auto"/>
          </w:tcPr>
          <w:p w:rsidR="00F171E5" w:rsidRPr="00314764" w:rsidRDefault="00F171E5" w:rsidP="00F444E7">
            <w:pPr>
              <w:rPr>
                <w:rFonts w:ascii="Arial" w:hAnsi="Arial" w:cs="Arial"/>
                <w:sz w:val="22"/>
                <w:szCs w:val="22"/>
              </w:rPr>
            </w:pPr>
          </w:p>
        </w:tc>
        <w:tc>
          <w:tcPr>
            <w:tcW w:w="1596" w:type="pct"/>
            <w:shd w:val="clear" w:color="auto" w:fill="auto"/>
          </w:tcPr>
          <w:p w:rsidR="00F171E5" w:rsidRPr="00314764" w:rsidRDefault="00F171E5" w:rsidP="00F444E7">
            <w:pPr>
              <w:rPr>
                <w:rFonts w:ascii="Arial" w:hAnsi="Arial" w:cs="Arial"/>
                <w:sz w:val="22"/>
                <w:szCs w:val="22"/>
              </w:rPr>
            </w:pPr>
          </w:p>
        </w:tc>
      </w:tr>
    </w:tbl>
    <w:p w:rsidR="006F7E22" w:rsidRPr="00314764" w:rsidRDefault="006F7E22" w:rsidP="00F444E7">
      <w:pPr>
        <w:rPr>
          <w:rFonts w:ascii="Arial" w:eastAsia="Calibri" w:hAnsi="Arial" w:cs="Arial"/>
          <w:sz w:val="22"/>
          <w:szCs w:val="22"/>
        </w:rPr>
      </w:pPr>
    </w:p>
    <w:tbl>
      <w:tblPr>
        <w:tblW w:w="5088" w:type="pct"/>
        <w:tblInd w:w="-82" w:type="dxa"/>
        <w:tblCellMar>
          <w:left w:w="0" w:type="dxa"/>
          <w:right w:w="0" w:type="dxa"/>
        </w:tblCellMar>
        <w:tblLook w:val="01E0" w:firstRow="1" w:lastRow="1" w:firstColumn="1" w:lastColumn="1" w:noHBand="0" w:noVBand="0"/>
      </w:tblPr>
      <w:tblGrid>
        <w:gridCol w:w="6465"/>
        <w:gridCol w:w="3076"/>
      </w:tblGrid>
      <w:tr w:rsidR="00D11492" w:rsidRPr="00314764" w:rsidTr="008A1687">
        <w:trPr>
          <w:trHeight w:hRule="exact" w:val="38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11492" w:rsidRPr="00314764" w:rsidRDefault="00D11492" w:rsidP="008A1687">
            <w:pPr>
              <w:rPr>
                <w:rFonts w:ascii="Arial" w:eastAsia="Calibri" w:hAnsi="Arial" w:cs="Arial"/>
                <w:sz w:val="22"/>
                <w:szCs w:val="22"/>
              </w:rPr>
            </w:pPr>
            <w:r w:rsidRPr="00314764">
              <w:rPr>
                <w:rFonts w:ascii="Arial" w:eastAsia="Calibri" w:hAnsi="Arial" w:cs="Arial"/>
                <w:sz w:val="22"/>
                <w:szCs w:val="22"/>
              </w:rPr>
              <w:t>Amount Requested: Record the amount of funding you are requesting for each</w:t>
            </w:r>
            <w:r w:rsidR="008A1687" w:rsidRPr="00314764">
              <w:rPr>
                <w:rFonts w:ascii="Arial" w:eastAsia="Calibri" w:hAnsi="Arial" w:cs="Arial"/>
                <w:sz w:val="22"/>
                <w:szCs w:val="22"/>
              </w:rPr>
              <w:t xml:space="preserve"> school.</w:t>
            </w: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3388" w:type="pct"/>
            <w:shd w:val="clear" w:color="auto" w:fill="auto"/>
          </w:tcPr>
          <w:p w:rsidR="008A1687" w:rsidRPr="00314764" w:rsidRDefault="008A1687" w:rsidP="00D85A72">
            <w:pPr>
              <w:rPr>
                <w:rFonts w:ascii="Arial" w:hAnsi="Arial" w:cs="Arial"/>
                <w:sz w:val="22"/>
                <w:szCs w:val="22"/>
              </w:rPr>
            </w:pPr>
            <w:r w:rsidRPr="00314764">
              <w:rPr>
                <w:rFonts w:ascii="Arial" w:hAnsi="Arial" w:cs="Arial"/>
                <w:sz w:val="22"/>
                <w:szCs w:val="22"/>
              </w:rPr>
              <w:t>N</w:t>
            </w:r>
            <w:r w:rsidR="00E651A9" w:rsidRPr="00314764">
              <w:rPr>
                <w:rFonts w:ascii="Arial" w:hAnsi="Arial" w:cs="Arial"/>
                <w:sz w:val="22"/>
                <w:szCs w:val="22"/>
              </w:rPr>
              <w:t>ame of School</w:t>
            </w:r>
          </w:p>
        </w:tc>
        <w:tc>
          <w:tcPr>
            <w:tcW w:w="1612" w:type="pct"/>
            <w:shd w:val="clear" w:color="auto" w:fill="auto"/>
          </w:tcPr>
          <w:p w:rsidR="008A1687" w:rsidRPr="00314764" w:rsidRDefault="008A1687" w:rsidP="00D85A72">
            <w:pPr>
              <w:rPr>
                <w:rFonts w:ascii="Arial" w:hAnsi="Arial" w:cs="Arial"/>
                <w:sz w:val="22"/>
                <w:szCs w:val="22"/>
              </w:rPr>
            </w:pPr>
            <w:r w:rsidRPr="00314764">
              <w:rPr>
                <w:rFonts w:ascii="Arial" w:hAnsi="Arial" w:cs="Arial"/>
                <w:sz w:val="22"/>
                <w:szCs w:val="22"/>
              </w:rPr>
              <w:t>Amount Requested</w:t>
            </w: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rsidR="008A1687" w:rsidRPr="00314764" w:rsidRDefault="008A1687" w:rsidP="00D85A72">
            <w:pPr>
              <w:rPr>
                <w:rFonts w:ascii="Arial" w:hAnsi="Arial" w:cs="Arial"/>
                <w:sz w:val="22"/>
                <w:szCs w:val="22"/>
              </w:rPr>
            </w:pPr>
          </w:p>
        </w:tc>
        <w:tc>
          <w:tcPr>
            <w:tcW w:w="1612" w:type="pct"/>
            <w:shd w:val="clear" w:color="auto" w:fill="auto"/>
          </w:tcPr>
          <w:p w:rsidR="008A1687" w:rsidRPr="00314764" w:rsidRDefault="008A1687" w:rsidP="00D85A72">
            <w:pPr>
              <w:rPr>
                <w:rFonts w:ascii="Arial" w:hAnsi="Arial" w:cs="Arial"/>
                <w:sz w:val="22"/>
                <w:szCs w:val="22"/>
              </w:rPr>
            </w:pP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rsidR="008A1687" w:rsidRPr="00314764" w:rsidRDefault="008A1687" w:rsidP="00D85A72">
            <w:pPr>
              <w:rPr>
                <w:rFonts w:ascii="Arial" w:hAnsi="Arial" w:cs="Arial"/>
                <w:sz w:val="22"/>
                <w:szCs w:val="22"/>
              </w:rPr>
            </w:pPr>
          </w:p>
        </w:tc>
        <w:tc>
          <w:tcPr>
            <w:tcW w:w="1612" w:type="pct"/>
            <w:shd w:val="clear" w:color="auto" w:fill="auto"/>
          </w:tcPr>
          <w:p w:rsidR="008A1687" w:rsidRPr="00314764" w:rsidRDefault="008A1687" w:rsidP="00D85A72">
            <w:pPr>
              <w:rPr>
                <w:rFonts w:ascii="Arial" w:hAnsi="Arial" w:cs="Arial"/>
                <w:sz w:val="22"/>
                <w:szCs w:val="22"/>
              </w:rPr>
            </w:pP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rsidR="008A1687" w:rsidRPr="00314764" w:rsidRDefault="008A1687" w:rsidP="00D85A72">
            <w:pPr>
              <w:rPr>
                <w:rFonts w:ascii="Arial" w:hAnsi="Arial" w:cs="Arial"/>
                <w:sz w:val="22"/>
                <w:szCs w:val="22"/>
              </w:rPr>
            </w:pPr>
          </w:p>
        </w:tc>
        <w:tc>
          <w:tcPr>
            <w:tcW w:w="1612" w:type="pct"/>
            <w:shd w:val="clear" w:color="auto" w:fill="auto"/>
          </w:tcPr>
          <w:p w:rsidR="008A1687" w:rsidRPr="00314764" w:rsidRDefault="008A1687" w:rsidP="00D85A72">
            <w:pPr>
              <w:rPr>
                <w:rFonts w:ascii="Arial" w:hAnsi="Arial" w:cs="Arial"/>
                <w:sz w:val="22"/>
                <w:szCs w:val="22"/>
              </w:rPr>
            </w:pP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rsidR="008A1687" w:rsidRPr="00314764" w:rsidRDefault="008A1687" w:rsidP="00D85A72">
            <w:pPr>
              <w:rPr>
                <w:rFonts w:ascii="Arial" w:hAnsi="Arial" w:cs="Arial"/>
                <w:sz w:val="22"/>
                <w:szCs w:val="22"/>
              </w:rPr>
            </w:pPr>
          </w:p>
        </w:tc>
        <w:tc>
          <w:tcPr>
            <w:tcW w:w="1612" w:type="pct"/>
            <w:shd w:val="clear" w:color="auto" w:fill="auto"/>
          </w:tcPr>
          <w:p w:rsidR="008A1687" w:rsidRPr="00314764" w:rsidRDefault="008A1687" w:rsidP="00D85A72">
            <w:pPr>
              <w:rPr>
                <w:rFonts w:ascii="Arial" w:hAnsi="Arial" w:cs="Arial"/>
                <w:sz w:val="22"/>
                <w:szCs w:val="22"/>
              </w:rPr>
            </w:pP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rsidR="008A1687" w:rsidRPr="00314764" w:rsidRDefault="008A1687" w:rsidP="00D85A72">
            <w:pPr>
              <w:rPr>
                <w:rFonts w:ascii="Arial" w:hAnsi="Arial" w:cs="Arial"/>
                <w:sz w:val="22"/>
                <w:szCs w:val="22"/>
              </w:rPr>
            </w:pPr>
          </w:p>
        </w:tc>
        <w:tc>
          <w:tcPr>
            <w:tcW w:w="1612" w:type="pct"/>
            <w:shd w:val="clear" w:color="auto" w:fill="auto"/>
          </w:tcPr>
          <w:p w:rsidR="008A1687" w:rsidRPr="00314764" w:rsidRDefault="008A1687" w:rsidP="00D85A72">
            <w:pPr>
              <w:rPr>
                <w:rFonts w:ascii="Arial" w:hAnsi="Arial" w:cs="Arial"/>
                <w:sz w:val="22"/>
                <w:szCs w:val="22"/>
              </w:rPr>
            </w:pPr>
          </w:p>
        </w:tc>
      </w:tr>
      <w:tr w:rsidR="008A1687" w:rsidRPr="00314764" w:rsidTr="008A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3"/>
        </w:trPr>
        <w:tc>
          <w:tcPr>
            <w:tcW w:w="3388" w:type="pct"/>
            <w:shd w:val="clear" w:color="auto" w:fill="auto"/>
          </w:tcPr>
          <w:p w:rsidR="008A1687" w:rsidRPr="00314764" w:rsidRDefault="008A1687" w:rsidP="00D85A72">
            <w:pPr>
              <w:rPr>
                <w:rFonts w:ascii="Arial" w:hAnsi="Arial" w:cs="Arial"/>
                <w:sz w:val="22"/>
                <w:szCs w:val="22"/>
              </w:rPr>
            </w:pPr>
          </w:p>
        </w:tc>
        <w:tc>
          <w:tcPr>
            <w:tcW w:w="1612" w:type="pct"/>
            <w:shd w:val="clear" w:color="auto" w:fill="auto"/>
          </w:tcPr>
          <w:p w:rsidR="008A1687" w:rsidRPr="00314764" w:rsidRDefault="008A1687" w:rsidP="00D85A72">
            <w:pPr>
              <w:rPr>
                <w:rFonts w:ascii="Arial" w:hAnsi="Arial" w:cs="Arial"/>
                <w:sz w:val="22"/>
                <w:szCs w:val="22"/>
              </w:rPr>
            </w:pPr>
          </w:p>
        </w:tc>
      </w:tr>
    </w:tbl>
    <w:p w:rsidR="00C22F32" w:rsidRPr="00314764" w:rsidRDefault="00C22F32" w:rsidP="00F444E7">
      <w:pPr>
        <w:rPr>
          <w:rFonts w:ascii="Arial" w:eastAsia="Calibri" w:hAnsi="Arial" w:cs="Arial"/>
          <w:sz w:val="22"/>
          <w:szCs w:val="22"/>
        </w:rPr>
      </w:pPr>
    </w:p>
    <w:p w:rsidR="00C22F32" w:rsidRPr="00314764" w:rsidRDefault="00C22F32" w:rsidP="00F444E7">
      <w:pPr>
        <w:rPr>
          <w:rFonts w:ascii="Arial" w:eastAsia="Calibri" w:hAnsi="Arial" w:cs="Arial"/>
          <w:sz w:val="22"/>
          <w:szCs w:val="22"/>
        </w:rPr>
      </w:pPr>
    </w:p>
    <w:p w:rsidR="00C22F32" w:rsidRPr="00314764" w:rsidRDefault="00C22F32" w:rsidP="00F444E7">
      <w:pPr>
        <w:rPr>
          <w:rFonts w:ascii="Arial" w:eastAsia="Calibri" w:hAnsi="Arial" w:cs="Arial"/>
          <w:sz w:val="22"/>
          <w:szCs w:val="22"/>
        </w:rPr>
      </w:pPr>
    </w:p>
    <w:p w:rsidR="00C22F32" w:rsidRPr="00314764" w:rsidRDefault="00C22F32" w:rsidP="00F444E7">
      <w:pPr>
        <w:rPr>
          <w:rFonts w:ascii="Arial" w:eastAsia="Calibri" w:hAnsi="Arial" w:cs="Arial"/>
          <w:sz w:val="22"/>
          <w:szCs w:val="22"/>
        </w:rPr>
      </w:pPr>
    </w:p>
    <w:p w:rsidR="0048299D" w:rsidRPr="00EC72CA" w:rsidRDefault="00314764" w:rsidP="00632486">
      <w:pPr>
        <w:spacing w:after="200" w:line="276" w:lineRule="auto"/>
        <w:rPr>
          <w:rFonts w:ascii="Arial" w:hAnsi="Arial" w:cs="Arial"/>
          <w:b/>
          <w:sz w:val="22"/>
          <w:szCs w:val="22"/>
        </w:rPr>
      </w:pPr>
      <w:r>
        <w:rPr>
          <w:rFonts w:ascii="Arial" w:hAnsi="Arial" w:cs="Arial"/>
          <w:b/>
          <w:sz w:val="22"/>
          <w:szCs w:val="22"/>
        </w:rPr>
        <w:br w:type="page"/>
      </w:r>
      <w:r w:rsidR="0048299D" w:rsidRPr="00EC72CA">
        <w:rPr>
          <w:rFonts w:ascii="Arial" w:hAnsi="Arial" w:cs="Arial"/>
          <w:b/>
          <w:sz w:val="22"/>
          <w:szCs w:val="22"/>
        </w:rPr>
        <w:lastRenderedPageBreak/>
        <w:t>District and/or Charter School Assurances</w:t>
      </w:r>
    </w:p>
    <w:p w:rsidR="0048299D" w:rsidRPr="00EC72CA" w:rsidRDefault="0048299D" w:rsidP="0048299D">
      <w:pPr>
        <w:rPr>
          <w:rFonts w:ascii="Arial" w:hAnsi="Arial" w:cs="Arial"/>
          <w:b/>
          <w:sz w:val="22"/>
          <w:szCs w:val="22"/>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9"/>
      </w:tblGrid>
      <w:tr w:rsidR="0048299D" w:rsidRPr="00EC72CA" w:rsidTr="0048299D">
        <w:trPr>
          <w:trHeight w:val="287"/>
        </w:trPr>
        <w:tc>
          <w:tcPr>
            <w:tcW w:w="5000" w:type="pct"/>
            <w:shd w:val="clear" w:color="auto" w:fill="000000" w:themeFill="text1"/>
          </w:tcPr>
          <w:p w:rsidR="0048299D" w:rsidRPr="00EC72CA" w:rsidRDefault="0048299D" w:rsidP="0048299D">
            <w:pPr>
              <w:pStyle w:val="NoSpacing1"/>
              <w:jc w:val="both"/>
              <w:outlineLvl w:val="0"/>
              <w:rPr>
                <w:rFonts w:ascii="Arial" w:eastAsia="Times New Roman" w:hAnsi="Arial" w:cs="Arial"/>
              </w:rPr>
            </w:pPr>
            <w:r w:rsidRPr="00EC72CA">
              <w:rPr>
                <w:rFonts w:ascii="Arial" w:eastAsia="Times New Roman" w:hAnsi="Arial" w:cs="Arial"/>
              </w:rPr>
              <w:t>Districts Commitment</w:t>
            </w:r>
          </w:p>
        </w:tc>
      </w:tr>
      <w:tr w:rsidR="0048299D" w:rsidRPr="00EC72CA" w:rsidTr="0048299D">
        <w:trPr>
          <w:trHeight w:val="1004"/>
        </w:trPr>
        <w:tc>
          <w:tcPr>
            <w:tcW w:w="5000" w:type="pct"/>
            <w:shd w:val="clear" w:color="auto" w:fill="auto"/>
          </w:tcPr>
          <w:p w:rsidR="0048299D" w:rsidRPr="00314764" w:rsidRDefault="0048299D" w:rsidP="0048299D">
            <w:pPr>
              <w:pStyle w:val="ListParagraph"/>
              <w:ind w:left="0"/>
              <w:jc w:val="both"/>
              <w:rPr>
                <w:rFonts w:ascii="Arial" w:hAnsi="Arial" w:cs="Arial"/>
                <w:sz w:val="22"/>
                <w:szCs w:val="22"/>
              </w:rPr>
            </w:pPr>
            <w:r w:rsidRPr="00314764">
              <w:rPr>
                <w:rFonts w:ascii="Arial" w:hAnsi="Arial" w:cs="Arial"/>
                <w:sz w:val="22"/>
                <w:szCs w:val="22"/>
              </w:rPr>
              <w:t>To participate in Reads to Lead the district or charter school will agree to the following:</w:t>
            </w:r>
          </w:p>
          <w:p w:rsidR="0048299D" w:rsidRPr="00314764" w:rsidRDefault="0048299D" w:rsidP="0048299D">
            <w:pPr>
              <w:numPr>
                <w:ilvl w:val="0"/>
                <w:numId w:val="26"/>
              </w:numPr>
              <w:jc w:val="both"/>
              <w:rPr>
                <w:rFonts w:ascii="Arial" w:hAnsi="Arial" w:cs="Arial"/>
                <w:sz w:val="22"/>
                <w:szCs w:val="22"/>
              </w:rPr>
            </w:pPr>
            <w:r>
              <w:rPr>
                <w:rFonts w:ascii="Arial" w:hAnsi="Arial" w:cs="Arial"/>
                <w:sz w:val="22"/>
                <w:szCs w:val="22"/>
              </w:rPr>
              <w:t>The LEA will u</w:t>
            </w:r>
            <w:r w:rsidRPr="00314764">
              <w:rPr>
                <w:rFonts w:ascii="Arial" w:hAnsi="Arial" w:cs="Arial"/>
                <w:sz w:val="22"/>
                <w:szCs w:val="22"/>
              </w:rPr>
              <w:t>se the state-approved short-cycle assessment in reading with all students in all schools w</w:t>
            </w:r>
            <w:r>
              <w:rPr>
                <w:rFonts w:ascii="Arial" w:hAnsi="Arial" w:cs="Arial"/>
                <w:sz w:val="22"/>
                <w:szCs w:val="22"/>
              </w:rPr>
              <w:t>ithin the district in grades K-3</w:t>
            </w:r>
            <w:r w:rsidRPr="00314764">
              <w:rPr>
                <w:rFonts w:ascii="Arial" w:hAnsi="Arial" w:cs="Arial"/>
                <w:sz w:val="22"/>
                <w:szCs w:val="22"/>
              </w:rPr>
              <w:t xml:space="preserve"> (Istation).</w:t>
            </w:r>
          </w:p>
          <w:p w:rsidR="0048299D" w:rsidRPr="00314764" w:rsidRDefault="0048299D" w:rsidP="0048299D">
            <w:pPr>
              <w:numPr>
                <w:ilvl w:val="0"/>
                <w:numId w:val="26"/>
              </w:numPr>
              <w:jc w:val="both"/>
              <w:rPr>
                <w:rFonts w:ascii="Arial" w:hAnsi="Arial" w:cs="Arial"/>
                <w:sz w:val="22"/>
                <w:szCs w:val="22"/>
              </w:rPr>
            </w:pPr>
            <w:r>
              <w:rPr>
                <w:rFonts w:ascii="Arial" w:hAnsi="Arial" w:cs="Arial"/>
                <w:sz w:val="22"/>
                <w:szCs w:val="22"/>
              </w:rPr>
              <w:t>The LEA will d</w:t>
            </w:r>
            <w:r w:rsidRPr="00314764">
              <w:rPr>
                <w:rFonts w:ascii="Arial" w:hAnsi="Arial" w:cs="Arial"/>
                <w:sz w:val="22"/>
                <w:szCs w:val="22"/>
              </w:rPr>
              <w:t>istribute Reads to Lead funding for one or more targeted schools based on student outcomes data as des</w:t>
            </w:r>
            <w:r>
              <w:rPr>
                <w:rFonts w:ascii="Arial" w:hAnsi="Arial" w:cs="Arial"/>
                <w:sz w:val="22"/>
                <w:szCs w:val="22"/>
              </w:rPr>
              <w:t xml:space="preserve">cribed in the Reads to Lead </w:t>
            </w:r>
            <w:r w:rsidRPr="00314764">
              <w:rPr>
                <w:rFonts w:ascii="Arial" w:hAnsi="Arial" w:cs="Arial"/>
                <w:sz w:val="22"/>
                <w:szCs w:val="22"/>
              </w:rPr>
              <w:t>Plan application.</w:t>
            </w:r>
          </w:p>
          <w:p w:rsidR="0048299D" w:rsidRPr="00314764" w:rsidRDefault="0048299D" w:rsidP="0048299D">
            <w:pPr>
              <w:numPr>
                <w:ilvl w:val="0"/>
                <w:numId w:val="26"/>
              </w:numPr>
              <w:jc w:val="both"/>
              <w:rPr>
                <w:rFonts w:ascii="Arial" w:hAnsi="Arial" w:cs="Arial"/>
                <w:sz w:val="22"/>
                <w:szCs w:val="22"/>
              </w:rPr>
            </w:pPr>
            <w:r>
              <w:rPr>
                <w:rFonts w:ascii="Arial" w:hAnsi="Arial" w:cs="Arial"/>
                <w:sz w:val="22"/>
                <w:szCs w:val="22"/>
              </w:rPr>
              <w:t>The LEA</w:t>
            </w:r>
            <w:r w:rsidRPr="00314764">
              <w:rPr>
                <w:rFonts w:ascii="Arial" w:hAnsi="Arial" w:cs="Arial"/>
                <w:sz w:val="22"/>
                <w:szCs w:val="22"/>
              </w:rPr>
              <w:t xml:space="preserve"> will ensure that all</w:t>
            </w:r>
            <w:r>
              <w:rPr>
                <w:rFonts w:ascii="Arial" w:hAnsi="Arial" w:cs="Arial"/>
                <w:sz w:val="22"/>
                <w:szCs w:val="22"/>
              </w:rPr>
              <w:t xml:space="preserve"> </w:t>
            </w:r>
            <w:r w:rsidRPr="00314764">
              <w:rPr>
                <w:rFonts w:ascii="Arial" w:hAnsi="Arial" w:cs="Arial"/>
                <w:sz w:val="22"/>
                <w:szCs w:val="22"/>
              </w:rPr>
              <w:t xml:space="preserve">Reads to Lead Schools follow the </w:t>
            </w:r>
            <w:hyperlink r:id="rId29" w:history="1">
              <w:r w:rsidRPr="00EC72CA">
                <w:rPr>
                  <w:rStyle w:val="Hyperlink"/>
                  <w:rFonts w:ascii="Arial" w:hAnsi="Arial" w:cs="Arial"/>
                  <w:sz w:val="22"/>
                  <w:szCs w:val="22"/>
                </w:rPr>
                <w:t xml:space="preserve"> New Mexico Statewide Literacy Framework</w:t>
              </w:r>
            </w:hyperlink>
            <w:r w:rsidRPr="00314764">
              <w:rPr>
                <w:rFonts w:ascii="Arial" w:hAnsi="Arial" w:cs="Arial"/>
                <w:sz w:val="22"/>
                <w:szCs w:val="22"/>
              </w:rPr>
              <w:t>.</w:t>
            </w:r>
          </w:p>
          <w:p w:rsidR="0048299D" w:rsidRPr="00314764" w:rsidRDefault="0048299D" w:rsidP="0048299D">
            <w:pPr>
              <w:numPr>
                <w:ilvl w:val="0"/>
                <w:numId w:val="26"/>
              </w:numPr>
              <w:jc w:val="both"/>
              <w:rPr>
                <w:rFonts w:ascii="Arial" w:hAnsi="Arial" w:cs="Arial"/>
                <w:sz w:val="22"/>
                <w:szCs w:val="22"/>
              </w:rPr>
            </w:pPr>
            <w:r w:rsidRPr="00314764">
              <w:rPr>
                <w:rFonts w:ascii="Arial" w:hAnsi="Arial" w:cs="Arial"/>
                <w:sz w:val="22"/>
                <w:szCs w:val="22"/>
              </w:rPr>
              <w:t xml:space="preserve">The LEA </w:t>
            </w:r>
            <w:r>
              <w:rPr>
                <w:rFonts w:ascii="Arial" w:hAnsi="Arial" w:cs="Arial"/>
                <w:sz w:val="22"/>
                <w:szCs w:val="22"/>
              </w:rPr>
              <w:t xml:space="preserve">will participate at </w:t>
            </w:r>
            <w:r w:rsidRPr="00314764">
              <w:rPr>
                <w:rFonts w:ascii="Arial" w:hAnsi="Arial" w:cs="Arial"/>
                <w:sz w:val="22"/>
                <w:szCs w:val="22"/>
              </w:rPr>
              <w:t>site visits to schools receiving Reads to Lead funds</w:t>
            </w:r>
            <w:r>
              <w:rPr>
                <w:rFonts w:ascii="Arial" w:hAnsi="Arial" w:cs="Arial"/>
                <w:sz w:val="22"/>
                <w:szCs w:val="22"/>
              </w:rPr>
              <w:t xml:space="preserve"> with PED staff</w:t>
            </w:r>
            <w:r w:rsidRPr="00314764">
              <w:rPr>
                <w:rFonts w:ascii="Arial" w:hAnsi="Arial" w:cs="Arial"/>
                <w:sz w:val="22"/>
                <w:szCs w:val="22"/>
              </w:rPr>
              <w:t>.</w:t>
            </w:r>
          </w:p>
          <w:p w:rsidR="0048299D" w:rsidRPr="00314764" w:rsidRDefault="0048299D" w:rsidP="0048299D">
            <w:pPr>
              <w:numPr>
                <w:ilvl w:val="0"/>
                <w:numId w:val="26"/>
              </w:numPr>
              <w:jc w:val="both"/>
              <w:rPr>
                <w:rFonts w:ascii="Arial" w:hAnsi="Arial" w:cs="Arial"/>
                <w:sz w:val="22"/>
                <w:szCs w:val="22"/>
              </w:rPr>
            </w:pPr>
            <w:r>
              <w:rPr>
                <w:rFonts w:ascii="Arial" w:hAnsi="Arial" w:cs="Arial"/>
                <w:sz w:val="22"/>
                <w:szCs w:val="22"/>
              </w:rPr>
              <w:t>The LEA will p</w:t>
            </w:r>
            <w:r w:rsidRPr="00314764">
              <w:rPr>
                <w:rFonts w:ascii="Arial" w:hAnsi="Arial" w:cs="Arial"/>
                <w:sz w:val="22"/>
                <w:szCs w:val="22"/>
              </w:rPr>
              <w:t xml:space="preserve">rovide to PED measurable student achievement goals in reading for the </w:t>
            </w:r>
            <w:r w:rsidRPr="00D5730D">
              <w:rPr>
                <w:rFonts w:ascii="Arial" w:hAnsi="Arial" w:cs="Arial"/>
                <w:sz w:val="22"/>
                <w:szCs w:val="22"/>
              </w:rPr>
              <w:t>2018–2019</w:t>
            </w:r>
            <w:r w:rsidRPr="00314764">
              <w:rPr>
                <w:rFonts w:ascii="Arial" w:hAnsi="Arial" w:cs="Arial"/>
                <w:sz w:val="22"/>
                <w:szCs w:val="22"/>
              </w:rPr>
              <w:t xml:space="preserve"> school year after the PED-approved short cycle assessment (Istation).</w:t>
            </w:r>
          </w:p>
          <w:p w:rsidR="0048299D" w:rsidRPr="00314764" w:rsidRDefault="0048299D" w:rsidP="0048299D">
            <w:pPr>
              <w:ind w:left="720"/>
              <w:jc w:val="both"/>
              <w:rPr>
                <w:rFonts w:ascii="Arial" w:hAnsi="Arial" w:cs="Arial"/>
                <w:sz w:val="22"/>
                <w:szCs w:val="22"/>
              </w:rPr>
            </w:pPr>
          </w:p>
          <w:p w:rsidR="0048299D" w:rsidRPr="00EC72CA" w:rsidRDefault="0048299D" w:rsidP="0048299D">
            <w:pPr>
              <w:rPr>
                <w:rFonts w:ascii="Arial" w:hAnsi="Arial" w:cs="Arial"/>
                <w:sz w:val="22"/>
                <w:szCs w:val="22"/>
              </w:rPr>
            </w:pPr>
            <w:r w:rsidRPr="00EC72CA">
              <w:rPr>
                <w:rFonts w:ascii="Arial" w:hAnsi="Arial" w:cs="Arial"/>
                <w:sz w:val="22"/>
                <w:szCs w:val="22"/>
              </w:rPr>
              <w:t xml:space="preserve">As District Superintendent or Charter School Administrator, I assure implementation of the </w:t>
            </w:r>
            <w:r>
              <w:rPr>
                <w:rFonts w:ascii="Arial" w:hAnsi="Arial" w:cs="Arial"/>
                <w:sz w:val="22"/>
                <w:szCs w:val="22"/>
              </w:rPr>
              <w:t xml:space="preserve">2018-19 Reads to Lead </w:t>
            </w:r>
            <w:r w:rsidRPr="00EC72CA">
              <w:rPr>
                <w:rFonts w:ascii="Arial" w:hAnsi="Arial" w:cs="Arial"/>
                <w:sz w:val="22"/>
                <w:szCs w:val="22"/>
              </w:rPr>
              <w:t>Comprehensive Reading Plan District or Charter School Assurances.</w:t>
            </w:r>
          </w:p>
        </w:tc>
      </w:tr>
    </w:tbl>
    <w:p w:rsidR="0048299D" w:rsidRPr="00EC72CA" w:rsidRDefault="0048299D" w:rsidP="0048299D">
      <w:pPr>
        <w:pStyle w:val="ListParagraph"/>
        <w:ind w:left="0"/>
        <w:jc w:val="both"/>
        <w:rPr>
          <w:rFonts w:ascii="Arial" w:hAnsi="Arial" w:cs="Arial"/>
          <w:b/>
          <w:sz w:val="22"/>
          <w:szCs w:val="22"/>
        </w:rPr>
      </w:pPr>
    </w:p>
    <w:p w:rsidR="0048299D" w:rsidRPr="00EC72CA" w:rsidRDefault="0048299D" w:rsidP="0048299D">
      <w:pPr>
        <w:pStyle w:val="ListParagraph"/>
        <w:ind w:left="0"/>
        <w:jc w:val="both"/>
        <w:rPr>
          <w:rFonts w:ascii="Arial" w:hAnsi="Arial" w:cs="Arial"/>
          <w:b/>
          <w:sz w:val="22"/>
          <w:szCs w:val="22"/>
        </w:rPr>
      </w:pPr>
    </w:p>
    <w:tbl>
      <w:tblPr>
        <w:tblStyle w:val="TableGrid"/>
        <w:tblW w:w="0" w:type="auto"/>
        <w:tblLook w:val="04A0" w:firstRow="1" w:lastRow="0" w:firstColumn="1" w:lastColumn="0" w:noHBand="0" w:noVBand="1"/>
      </w:tblPr>
      <w:tblGrid>
        <w:gridCol w:w="7158"/>
        <w:gridCol w:w="2418"/>
      </w:tblGrid>
      <w:tr w:rsidR="0048299D" w:rsidRPr="00EC72CA" w:rsidTr="0048299D">
        <w:tc>
          <w:tcPr>
            <w:tcW w:w="7158" w:type="dxa"/>
            <w:tcBorders>
              <w:left w:val="nil"/>
              <w:bottom w:val="nil"/>
            </w:tcBorders>
          </w:tcPr>
          <w:p w:rsidR="0048299D" w:rsidRPr="00EC72CA" w:rsidRDefault="0048299D" w:rsidP="0048299D">
            <w:pPr>
              <w:jc w:val="both"/>
              <w:rPr>
                <w:rFonts w:ascii="Arial" w:hAnsi="Arial" w:cs="Arial"/>
                <w:sz w:val="22"/>
                <w:szCs w:val="22"/>
              </w:rPr>
            </w:pPr>
            <w:r w:rsidRPr="00EC72CA">
              <w:rPr>
                <w:rFonts w:ascii="Arial" w:hAnsi="Arial" w:cs="Arial"/>
                <w:sz w:val="22"/>
                <w:szCs w:val="22"/>
              </w:rPr>
              <w:t>Superintendent/Charter Director (printed name)</w:t>
            </w:r>
          </w:p>
        </w:tc>
        <w:tc>
          <w:tcPr>
            <w:tcW w:w="2418" w:type="dxa"/>
            <w:tcBorders>
              <w:bottom w:val="nil"/>
              <w:right w:val="nil"/>
            </w:tcBorders>
          </w:tcPr>
          <w:p w:rsidR="0048299D" w:rsidRPr="00EC72CA" w:rsidRDefault="0048299D" w:rsidP="0048299D">
            <w:pPr>
              <w:jc w:val="both"/>
              <w:rPr>
                <w:rFonts w:ascii="Arial" w:hAnsi="Arial" w:cs="Arial"/>
                <w:sz w:val="22"/>
                <w:szCs w:val="22"/>
              </w:rPr>
            </w:pPr>
            <w:r w:rsidRPr="00EC72CA">
              <w:rPr>
                <w:rFonts w:ascii="Arial" w:hAnsi="Arial" w:cs="Arial"/>
                <w:sz w:val="22"/>
                <w:szCs w:val="22"/>
              </w:rPr>
              <w:t>Phone number</w:t>
            </w:r>
          </w:p>
        </w:tc>
      </w:tr>
      <w:tr w:rsidR="0048299D" w:rsidRPr="00EC72CA" w:rsidTr="0048299D">
        <w:tc>
          <w:tcPr>
            <w:tcW w:w="7158" w:type="dxa"/>
            <w:tcBorders>
              <w:top w:val="nil"/>
              <w:left w:val="nil"/>
              <w:bottom w:val="nil"/>
              <w:right w:val="nil"/>
            </w:tcBorders>
          </w:tcPr>
          <w:p w:rsidR="0048299D" w:rsidRPr="00EC72CA" w:rsidRDefault="0048299D" w:rsidP="0048299D">
            <w:pPr>
              <w:jc w:val="both"/>
              <w:rPr>
                <w:rFonts w:ascii="Arial" w:hAnsi="Arial" w:cs="Arial"/>
                <w:sz w:val="22"/>
                <w:szCs w:val="22"/>
              </w:rPr>
            </w:pPr>
          </w:p>
        </w:tc>
        <w:tc>
          <w:tcPr>
            <w:tcW w:w="2418" w:type="dxa"/>
            <w:tcBorders>
              <w:top w:val="nil"/>
              <w:left w:val="nil"/>
              <w:bottom w:val="nil"/>
              <w:right w:val="nil"/>
            </w:tcBorders>
          </w:tcPr>
          <w:p w:rsidR="0048299D" w:rsidRPr="00EC72CA" w:rsidRDefault="0048299D" w:rsidP="0048299D">
            <w:pPr>
              <w:jc w:val="both"/>
              <w:rPr>
                <w:rFonts w:ascii="Arial" w:hAnsi="Arial" w:cs="Arial"/>
                <w:sz w:val="22"/>
                <w:szCs w:val="22"/>
              </w:rPr>
            </w:pPr>
          </w:p>
          <w:p w:rsidR="0048299D" w:rsidRPr="00EC72CA" w:rsidRDefault="0048299D" w:rsidP="0048299D">
            <w:pPr>
              <w:jc w:val="both"/>
              <w:rPr>
                <w:rFonts w:ascii="Arial" w:hAnsi="Arial" w:cs="Arial"/>
                <w:sz w:val="22"/>
                <w:szCs w:val="22"/>
              </w:rPr>
            </w:pPr>
          </w:p>
          <w:p w:rsidR="0048299D" w:rsidRPr="00EC72CA" w:rsidRDefault="0048299D" w:rsidP="0048299D">
            <w:pPr>
              <w:jc w:val="both"/>
              <w:rPr>
                <w:rFonts w:ascii="Arial" w:hAnsi="Arial" w:cs="Arial"/>
                <w:sz w:val="22"/>
                <w:szCs w:val="22"/>
              </w:rPr>
            </w:pPr>
          </w:p>
        </w:tc>
      </w:tr>
      <w:tr w:rsidR="0048299D" w:rsidRPr="00EC72CA" w:rsidTr="0048299D">
        <w:tc>
          <w:tcPr>
            <w:tcW w:w="7158" w:type="dxa"/>
            <w:tcBorders>
              <w:top w:val="single" w:sz="4" w:space="0" w:color="auto"/>
              <w:left w:val="nil"/>
              <w:bottom w:val="nil"/>
            </w:tcBorders>
          </w:tcPr>
          <w:p w:rsidR="0048299D" w:rsidRPr="00EC72CA" w:rsidRDefault="0048299D" w:rsidP="0048299D">
            <w:pPr>
              <w:jc w:val="both"/>
              <w:rPr>
                <w:rFonts w:ascii="Arial" w:hAnsi="Arial" w:cs="Arial"/>
                <w:sz w:val="22"/>
                <w:szCs w:val="22"/>
              </w:rPr>
            </w:pPr>
            <w:r w:rsidRPr="00EC72CA">
              <w:rPr>
                <w:rFonts w:ascii="Arial" w:hAnsi="Arial" w:cs="Arial"/>
                <w:sz w:val="22"/>
                <w:szCs w:val="22"/>
              </w:rPr>
              <w:t>Superintendent/Charter Director Signature (blue ink)</w:t>
            </w:r>
          </w:p>
        </w:tc>
        <w:tc>
          <w:tcPr>
            <w:tcW w:w="2418" w:type="dxa"/>
            <w:tcBorders>
              <w:top w:val="single" w:sz="4" w:space="0" w:color="auto"/>
              <w:bottom w:val="nil"/>
              <w:right w:val="nil"/>
            </w:tcBorders>
          </w:tcPr>
          <w:p w:rsidR="0048299D" w:rsidRPr="00EC72CA" w:rsidRDefault="0048299D" w:rsidP="0048299D">
            <w:pPr>
              <w:jc w:val="both"/>
              <w:rPr>
                <w:rFonts w:ascii="Arial" w:hAnsi="Arial" w:cs="Arial"/>
                <w:sz w:val="22"/>
                <w:szCs w:val="22"/>
              </w:rPr>
            </w:pPr>
            <w:r w:rsidRPr="00EC72CA">
              <w:rPr>
                <w:rFonts w:ascii="Arial" w:hAnsi="Arial" w:cs="Arial"/>
                <w:sz w:val="22"/>
                <w:szCs w:val="22"/>
              </w:rPr>
              <w:t>Date</w:t>
            </w:r>
          </w:p>
        </w:tc>
      </w:tr>
    </w:tbl>
    <w:p w:rsidR="0048299D" w:rsidRPr="00EC72CA" w:rsidRDefault="0048299D" w:rsidP="0048299D">
      <w:pPr>
        <w:jc w:val="both"/>
        <w:rPr>
          <w:rFonts w:ascii="Arial" w:hAnsi="Arial" w:cs="Arial"/>
          <w:b/>
          <w:sz w:val="22"/>
          <w:szCs w:val="22"/>
        </w:rPr>
      </w:pPr>
    </w:p>
    <w:p w:rsidR="00314764" w:rsidRDefault="00314764">
      <w:pPr>
        <w:spacing w:after="200" w:line="276" w:lineRule="auto"/>
        <w:rPr>
          <w:rFonts w:ascii="Arial" w:eastAsia="Calibri" w:hAnsi="Arial" w:cs="Arial"/>
          <w:b/>
          <w:sz w:val="22"/>
          <w:szCs w:val="22"/>
        </w:rPr>
      </w:pPr>
      <w:r>
        <w:rPr>
          <w:rFonts w:ascii="Arial" w:eastAsia="Calibri" w:hAnsi="Arial" w:cs="Arial"/>
          <w:b/>
          <w:sz w:val="22"/>
          <w:szCs w:val="22"/>
        </w:rPr>
        <w:br w:type="page"/>
      </w:r>
    </w:p>
    <w:p w:rsidR="0091153F" w:rsidRPr="00314764" w:rsidRDefault="0055383B" w:rsidP="00905D51">
      <w:pPr>
        <w:jc w:val="both"/>
        <w:rPr>
          <w:rFonts w:ascii="Arial" w:eastAsia="Calibri" w:hAnsi="Arial" w:cs="Arial"/>
          <w:b/>
          <w:sz w:val="22"/>
          <w:szCs w:val="22"/>
        </w:rPr>
      </w:pPr>
      <w:r w:rsidRPr="00314764">
        <w:rPr>
          <w:rFonts w:ascii="Arial" w:eastAsia="Calibri" w:hAnsi="Arial" w:cs="Arial"/>
          <w:b/>
          <w:sz w:val="22"/>
          <w:szCs w:val="22"/>
        </w:rPr>
        <w:lastRenderedPageBreak/>
        <w:t xml:space="preserve">Part </w:t>
      </w:r>
      <w:r w:rsidR="00E44318" w:rsidRPr="00314764">
        <w:rPr>
          <w:rFonts w:ascii="Arial" w:eastAsia="Calibri" w:hAnsi="Arial" w:cs="Arial"/>
          <w:b/>
          <w:sz w:val="22"/>
          <w:szCs w:val="22"/>
        </w:rPr>
        <w:t>II</w:t>
      </w:r>
      <w:r w:rsidRPr="00314764">
        <w:rPr>
          <w:rFonts w:ascii="Arial" w:eastAsia="Calibri" w:hAnsi="Arial" w:cs="Arial"/>
          <w:b/>
          <w:sz w:val="22"/>
          <w:szCs w:val="22"/>
        </w:rPr>
        <w:t>: N</w:t>
      </w:r>
      <w:r w:rsidR="0091153F" w:rsidRPr="00314764">
        <w:rPr>
          <w:rFonts w:ascii="Arial" w:eastAsia="Calibri" w:hAnsi="Arial" w:cs="Arial"/>
          <w:b/>
          <w:sz w:val="22"/>
          <w:szCs w:val="22"/>
        </w:rPr>
        <w:t>arrative</w:t>
      </w:r>
    </w:p>
    <w:p w:rsidR="0091153F" w:rsidRPr="00314764" w:rsidRDefault="0091153F" w:rsidP="00905D51">
      <w:pPr>
        <w:jc w:val="both"/>
        <w:rPr>
          <w:rFonts w:ascii="Arial" w:eastAsia="Calibri" w:hAnsi="Arial" w:cs="Arial"/>
          <w:sz w:val="22"/>
          <w:szCs w:val="22"/>
        </w:rPr>
      </w:pPr>
    </w:p>
    <w:tbl>
      <w:tblPr>
        <w:tblStyle w:val="TableGrid"/>
        <w:tblW w:w="5000" w:type="pct"/>
        <w:tblLook w:val="04A0" w:firstRow="1" w:lastRow="0" w:firstColumn="1" w:lastColumn="0" w:noHBand="0" w:noVBand="1"/>
      </w:tblPr>
      <w:tblGrid>
        <w:gridCol w:w="9576"/>
      </w:tblGrid>
      <w:tr w:rsidR="0091153F" w:rsidRPr="00314764" w:rsidTr="007522A9">
        <w:tc>
          <w:tcPr>
            <w:tcW w:w="5000" w:type="pct"/>
          </w:tcPr>
          <w:p w:rsidR="0091153F" w:rsidRPr="00314764" w:rsidRDefault="0091153F" w:rsidP="007522A9">
            <w:pPr>
              <w:tabs>
                <w:tab w:val="left" w:pos="820"/>
                <w:tab w:val="left" w:pos="1898"/>
              </w:tabs>
              <w:ind w:right="108"/>
              <w:jc w:val="both"/>
              <w:rPr>
                <w:rFonts w:ascii="Arial" w:eastAsia="Calibri" w:hAnsi="Arial" w:cs="Arial"/>
                <w:b/>
                <w:sz w:val="22"/>
                <w:szCs w:val="22"/>
              </w:rPr>
            </w:pPr>
            <w:r w:rsidRPr="00314764">
              <w:rPr>
                <w:rFonts w:ascii="Arial" w:eastAsia="Calibri" w:hAnsi="Arial" w:cs="Arial"/>
                <w:b/>
                <w:sz w:val="22"/>
                <w:szCs w:val="22"/>
              </w:rPr>
              <w:t>Section I:</w:t>
            </w:r>
            <w:r w:rsidRPr="00314764">
              <w:rPr>
                <w:rFonts w:ascii="Arial" w:eastAsia="Calibri" w:hAnsi="Arial" w:cs="Arial"/>
                <w:sz w:val="22"/>
                <w:szCs w:val="22"/>
              </w:rPr>
              <w:t xml:space="preserve"> </w:t>
            </w:r>
            <w:r w:rsidRPr="00314764">
              <w:rPr>
                <w:rFonts w:ascii="Arial" w:eastAsia="Calibri" w:hAnsi="Arial" w:cs="Arial"/>
                <w:b/>
                <w:sz w:val="22"/>
                <w:szCs w:val="22"/>
              </w:rPr>
              <w:t xml:space="preserve">Theory of Action </w:t>
            </w:r>
          </w:p>
          <w:p w:rsidR="0091153F" w:rsidRPr="00314764" w:rsidRDefault="0091153F" w:rsidP="007522A9">
            <w:pPr>
              <w:jc w:val="both"/>
              <w:rPr>
                <w:rFonts w:ascii="Arial" w:eastAsia="Calibri" w:hAnsi="Arial" w:cs="Arial"/>
                <w:i/>
                <w:sz w:val="22"/>
                <w:szCs w:val="22"/>
              </w:rPr>
            </w:pPr>
            <w:r w:rsidRPr="00314764">
              <w:rPr>
                <w:rFonts w:ascii="Arial" w:eastAsia="Calibri" w:hAnsi="Arial" w:cs="Arial"/>
                <w:i/>
                <w:sz w:val="22"/>
                <w:szCs w:val="22"/>
              </w:rPr>
              <w:t>Please provide the Theory of Action driving the districts literacy plan</w:t>
            </w:r>
            <w:r w:rsidR="00DB162F" w:rsidRPr="00314764">
              <w:rPr>
                <w:rFonts w:ascii="Arial" w:eastAsia="Calibri" w:hAnsi="Arial" w:cs="Arial"/>
                <w:i/>
                <w:sz w:val="22"/>
                <w:szCs w:val="22"/>
              </w:rPr>
              <w:t xml:space="preserve"> to ensure reading success </w:t>
            </w:r>
            <w:r w:rsidR="00296D0C" w:rsidRPr="00314764">
              <w:rPr>
                <w:rFonts w:ascii="Arial" w:eastAsia="Calibri" w:hAnsi="Arial" w:cs="Arial"/>
                <w:i/>
                <w:sz w:val="22"/>
                <w:szCs w:val="22"/>
              </w:rPr>
              <w:t xml:space="preserve">for students </w:t>
            </w:r>
            <w:r w:rsidR="00DB162F" w:rsidRPr="00314764">
              <w:rPr>
                <w:rFonts w:ascii="Arial" w:eastAsia="Calibri" w:hAnsi="Arial" w:cs="Arial"/>
                <w:i/>
                <w:sz w:val="22"/>
                <w:szCs w:val="22"/>
              </w:rPr>
              <w:t xml:space="preserve">by the end </w:t>
            </w:r>
            <w:r w:rsidR="004700B0">
              <w:rPr>
                <w:rFonts w:ascii="Arial" w:eastAsia="Calibri" w:hAnsi="Arial" w:cs="Arial"/>
                <w:i/>
                <w:sz w:val="22"/>
                <w:szCs w:val="22"/>
              </w:rPr>
              <w:t xml:space="preserve">of </w:t>
            </w:r>
            <w:r w:rsidR="00DB162F" w:rsidRPr="00314764">
              <w:rPr>
                <w:rFonts w:ascii="Arial" w:eastAsia="Calibri" w:hAnsi="Arial" w:cs="Arial"/>
                <w:i/>
                <w:sz w:val="22"/>
                <w:szCs w:val="22"/>
              </w:rPr>
              <w:t>3</w:t>
            </w:r>
            <w:r w:rsidR="00DB162F" w:rsidRPr="00314764">
              <w:rPr>
                <w:rFonts w:ascii="Arial" w:eastAsia="Calibri" w:hAnsi="Arial" w:cs="Arial"/>
                <w:i/>
                <w:sz w:val="22"/>
                <w:szCs w:val="22"/>
                <w:vertAlign w:val="superscript"/>
              </w:rPr>
              <w:t>rd</w:t>
            </w:r>
            <w:r w:rsidR="00DB162F" w:rsidRPr="00314764">
              <w:rPr>
                <w:rFonts w:ascii="Arial" w:eastAsia="Calibri" w:hAnsi="Arial" w:cs="Arial"/>
                <w:i/>
                <w:sz w:val="22"/>
                <w:szCs w:val="22"/>
              </w:rPr>
              <w:t xml:space="preserve"> grade as identified by Istation data</w:t>
            </w:r>
            <w:r w:rsidRPr="00314764">
              <w:rPr>
                <w:rFonts w:ascii="Arial" w:eastAsia="Calibri" w:hAnsi="Arial" w:cs="Arial"/>
                <w:i/>
                <w:sz w:val="22"/>
                <w:szCs w:val="22"/>
              </w:rPr>
              <w:t>.</w:t>
            </w:r>
          </w:p>
          <w:p w:rsidR="0091153F" w:rsidRPr="00314764" w:rsidRDefault="0091153F" w:rsidP="007522A9">
            <w:pPr>
              <w:jc w:val="both"/>
              <w:rPr>
                <w:rFonts w:ascii="Arial" w:eastAsia="Calibri" w:hAnsi="Arial" w:cs="Arial"/>
                <w:i/>
                <w:sz w:val="22"/>
                <w:szCs w:val="22"/>
              </w:rPr>
            </w:pPr>
          </w:p>
          <w:p w:rsidR="00296D0C" w:rsidRPr="00314764" w:rsidRDefault="00296D0C" w:rsidP="007522A9">
            <w:pPr>
              <w:jc w:val="both"/>
              <w:rPr>
                <w:rFonts w:ascii="Arial" w:eastAsia="Calibri" w:hAnsi="Arial" w:cs="Arial"/>
                <w:i/>
                <w:sz w:val="22"/>
                <w:szCs w:val="22"/>
              </w:rPr>
            </w:pPr>
            <w:r w:rsidRPr="00314764">
              <w:rPr>
                <w:rFonts w:ascii="Arial" w:eastAsia="Calibri" w:hAnsi="Arial" w:cs="Arial"/>
                <w:i/>
                <w:sz w:val="22"/>
                <w:szCs w:val="22"/>
              </w:rPr>
              <w:t>The following stems can be used as a beginning:</w:t>
            </w:r>
          </w:p>
          <w:p w:rsidR="00296D0C" w:rsidRPr="00314764" w:rsidRDefault="00296D0C" w:rsidP="007522A9">
            <w:pPr>
              <w:jc w:val="both"/>
              <w:rPr>
                <w:rFonts w:ascii="Arial" w:eastAsia="Calibri" w:hAnsi="Arial" w:cs="Arial"/>
                <w:i/>
                <w:sz w:val="22"/>
                <w:szCs w:val="22"/>
              </w:rPr>
            </w:pPr>
          </w:p>
          <w:p w:rsidR="00296D0C" w:rsidRPr="00314764" w:rsidRDefault="00296D0C" w:rsidP="007522A9">
            <w:pPr>
              <w:pStyle w:val="Default"/>
              <w:rPr>
                <w:rFonts w:ascii="Arial" w:hAnsi="Arial" w:cs="Arial"/>
                <w:bCs/>
                <w:color w:val="auto"/>
                <w:sz w:val="22"/>
                <w:szCs w:val="22"/>
              </w:rPr>
            </w:pPr>
            <w:r w:rsidRPr="00314764">
              <w:rPr>
                <w:rFonts w:ascii="Arial" w:hAnsi="Arial" w:cs="Arial"/>
                <w:bCs/>
                <w:color w:val="auto"/>
                <w:sz w:val="22"/>
                <w:szCs w:val="22"/>
              </w:rPr>
              <w:t>If the district  …</w:t>
            </w:r>
          </w:p>
          <w:p w:rsidR="00296D0C" w:rsidRPr="00314764" w:rsidRDefault="001C7311" w:rsidP="007522A9">
            <w:pPr>
              <w:pStyle w:val="Default"/>
              <w:rPr>
                <w:rFonts w:ascii="Arial" w:hAnsi="Arial" w:cs="Arial"/>
                <w:color w:val="auto"/>
                <w:sz w:val="22"/>
                <w:szCs w:val="22"/>
              </w:rPr>
            </w:pPr>
            <w:r w:rsidRPr="00314764">
              <w:rPr>
                <w:rFonts w:ascii="Arial" w:hAnsi="Arial" w:cs="Arial"/>
                <w:bCs/>
                <w:color w:val="auto"/>
                <w:sz w:val="22"/>
                <w:szCs w:val="22"/>
              </w:rPr>
              <w:t>t</w:t>
            </w:r>
            <w:r w:rsidR="00296D0C" w:rsidRPr="00314764">
              <w:rPr>
                <w:rFonts w:ascii="Arial" w:hAnsi="Arial" w:cs="Arial"/>
                <w:bCs/>
                <w:color w:val="auto"/>
                <w:sz w:val="22"/>
                <w:szCs w:val="22"/>
              </w:rPr>
              <w:t>hen the</w:t>
            </w:r>
            <w:r w:rsidRPr="00314764">
              <w:rPr>
                <w:rFonts w:ascii="Arial" w:hAnsi="Arial" w:cs="Arial"/>
                <w:bCs/>
                <w:color w:val="auto"/>
                <w:sz w:val="22"/>
                <w:szCs w:val="22"/>
              </w:rPr>
              <w:t xml:space="preserve"> principal will be able to…</w:t>
            </w:r>
          </w:p>
          <w:p w:rsidR="00296D0C" w:rsidRPr="00314764" w:rsidRDefault="00296D0C" w:rsidP="007522A9">
            <w:pPr>
              <w:pStyle w:val="Pa2"/>
              <w:spacing w:line="240" w:lineRule="auto"/>
              <w:rPr>
                <w:rFonts w:ascii="Arial" w:hAnsi="Arial" w:cs="Arial"/>
                <w:sz w:val="22"/>
                <w:szCs w:val="22"/>
              </w:rPr>
            </w:pPr>
            <w:r w:rsidRPr="00314764">
              <w:rPr>
                <w:rFonts w:ascii="Arial" w:hAnsi="Arial" w:cs="Arial"/>
                <w:bCs/>
                <w:sz w:val="22"/>
                <w:szCs w:val="22"/>
              </w:rPr>
              <w:t>t</w:t>
            </w:r>
            <w:r w:rsidR="001C7311" w:rsidRPr="00314764">
              <w:rPr>
                <w:rFonts w:ascii="Arial" w:hAnsi="Arial" w:cs="Arial"/>
                <w:bCs/>
                <w:sz w:val="22"/>
                <w:szCs w:val="22"/>
              </w:rPr>
              <w:t>hen teachers will be able to…</w:t>
            </w:r>
          </w:p>
          <w:p w:rsidR="00296D0C" w:rsidRPr="00314764" w:rsidRDefault="00296D0C" w:rsidP="001C7311">
            <w:pPr>
              <w:jc w:val="both"/>
              <w:rPr>
                <w:rFonts w:ascii="Arial" w:eastAsia="Calibri" w:hAnsi="Arial" w:cs="Arial"/>
                <w:i/>
                <w:sz w:val="22"/>
                <w:szCs w:val="22"/>
              </w:rPr>
            </w:pPr>
            <w:r w:rsidRPr="00314764">
              <w:rPr>
                <w:rFonts w:ascii="Arial" w:hAnsi="Arial" w:cs="Arial"/>
                <w:bCs/>
                <w:sz w:val="22"/>
                <w:szCs w:val="22"/>
              </w:rPr>
              <w:t>so th</w:t>
            </w:r>
            <w:r w:rsidR="001C7311" w:rsidRPr="00314764">
              <w:rPr>
                <w:rFonts w:ascii="Arial" w:hAnsi="Arial" w:cs="Arial"/>
                <w:bCs/>
                <w:sz w:val="22"/>
                <w:szCs w:val="22"/>
              </w:rPr>
              <w:t>at students will be able to …</w:t>
            </w:r>
          </w:p>
        </w:tc>
      </w:tr>
      <w:tr w:rsidR="0091153F" w:rsidRPr="00314764" w:rsidTr="007522A9">
        <w:tc>
          <w:tcPr>
            <w:tcW w:w="5000" w:type="pct"/>
          </w:tcPr>
          <w:p w:rsidR="0091153F" w:rsidRPr="00314764" w:rsidRDefault="0091153F" w:rsidP="007522A9">
            <w:pPr>
              <w:jc w:val="both"/>
              <w:rPr>
                <w:rFonts w:ascii="Arial" w:eastAsia="Calibri" w:hAnsi="Arial" w:cs="Arial"/>
                <w:sz w:val="22"/>
                <w:szCs w:val="22"/>
              </w:rPr>
            </w:pPr>
          </w:p>
          <w:p w:rsidR="002B164B" w:rsidRPr="00314764" w:rsidRDefault="002B164B" w:rsidP="007522A9">
            <w:pPr>
              <w:jc w:val="both"/>
              <w:rPr>
                <w:rFonts w:ascii="Arial" w:eastAsia="Calibri" w:hAnsi="Arial" w:cs="Arial"/>
                <w:sz w:val="22"/>
                <w:szCs w:val="22"/>
              </w:rPr>
            </w:pPr>
          </w:p>
          <w:p w:rsidR="002B164B" w:rsidRPr="00314764" w:rsidRDefault="002B164B" w:rsidP="007522A9">
            <w:pPr>
              <w:jc w:val="both"/>
              <w:rPr>
                <w:rFonts w:ascii="Arial" w:eastAsia="Calibri" w:hAnsi="Arial" w:cs="Arial"/>
                <w:sz w:val="22"/>
                <w:szCs w:val="22"/>
              </w:rPr>
            </w:pPr>
          </w:p>
          <w:p w:rsidR="002B164B" w:rsidRPr="00314764" w:rsidRDefault="002B164B" w:rsidP="007522A9">
            <w:pPr>
              <w:jc w:val="both"/>
              <w:rPr>
                <w:rFonts w:ascii="Arial" w:eastAsia="Calibri" w:hAnsi="Arial" w:cs="Arial"/>
                <w:sz w:val="22"/>
                <w:szCs w:val="22"/>
              </w:rPr>
            </w:pPr>
          </w:p>
          <w:p w:rsidR="007522A9" w:rsidRDefault="007522A9" w:rsidP="007522A9">
            <w:pPr>
              <w:jc w:val="both"/>
              <w:rPr>
                <w:rFonts w:ascii="Arial" w:eastAsia="Calibri" w:hAnsi="Arial" w:cs="Arial"/>
                <w:sz w:val="22"/>
                <w:szCs w:val="22"/>
              </w:rPr>
            </w:pPr>
          </w:p>
          <w:p w:rsidR="00F554B0" w:rsidRDefault="00F554B0" w:rsidP="007522A9">
            <w:pPr>
              <w:jc w:val="both"/>
              <w:rPr>
                <w:rFonts w:ascii="Arial" w:eastAsia="Calibri" w:hAnsi="Arial" w:cs="Arial"/>
                <w:sz w:val="22"/>
                <w:szCs w:val="22"/>
              </w:rPr>
            </w:pPr>
          </w:p>
          <w:p w:rsidR="00F554B0" w:rsidRDefault="00F554B0" w:rsidP="007522A9">
            <w:pPr>
              <w:jc w:val="both"/>
              <w:rPr>
                <w:rFonts w:ascii="Arial" w:eastAsia="Calibri" w:hAnsi="Arial" w:cs="Arial"/>
                <w:sz w:val="22"/>
                <w:szCs w:val="22"/>
              </w:rPr>
            </w:pPr>
          </w:p>
          <w:p w:rsidR="00F554B0" w:rsidRPr="00314764" w:rsidRDefault="00F554B0" w:rsidP="007522A9">
            <w:pPr>
              <w:jc w:val="both"/>
              <w:rPr>
                <w:rFonts w:ascii="Arial" w:eastAsia="Calibri" w:hAnsi="Arial" w:cs="Arial"/>
                <w:sz w:val="22"/>
                <w:szCs w:val="22"/>
              </w:rPr>
            </w:pPr>
          </w:p>
          <w:p w:rsidR="007522A9" w:rsidRPr="00314764" w:rsidRDefault="007522A9" w:rsidP="007522A9">
            <w:pPr>
              <w:jc w:val="both"/>
              <w:rPr>
                <w:rFonts w:ascii="Arial" w:eastAsia="Calibri" w:hAnsi="Arial" w:cs="Arial"/>
                <w:sz w:val="22"/>
                <w:szCs w:val="22"/>
              </w:rPr>
            </w:pPr>
          </w:p>
        </w:tc>
      </w:tr>
    </w:tbl>
    <w:p w:rsidR="0091153F" w:rsidRPr="00314764" w:rsidRDefault="0091153F" w:rsidP="00905D51">
      <w:pPr>
        <w:jc w:val="both"/>
        <w:rPr>
          <w:rFonts w:ascii="Arial" w:eastAsia="Calibri" w:hAnsi="Arial" w:cs="Arial"/>
          <w:sz w:val="22"/>
          <w:szCs w:val="22"/>
        </w:rPr>
      </w:pPr>
    </w:p>
    <w:tbl>
      <w:tblPr>
        <w:tblStyle w:val="TableGrid"/>
        <w:tblW w:w="5000" w:type="pct"/>
        <w:tblLook w:val="04A0" w:firstRow="1" w:lastRow="0" w:firstColumn="1" w:lastColumn="0" w:noHBand="0" w:noVBand="1"/>
      </w:tblPr>
      <w:tblGrid>
        <w:gridCol w:w="9576"/>
      </w:tblGrid>
      <w:tr w:rsidR="0091153F" w:rsidRPr="00314764" w:rsidTr="007522A9">
        <w:tc>
          <w:tcPr>
            <w:tcW w:w="5000" w:type="pct"/>
          </w:tcPr>
          <w:p w:rsidR="00314764" w:rsidRDefault="0091153F" w:rsidP="00314764">
            <w:pPr>
              <w:jc w:val="both"/>
              <w:rPr>
                <w:rFonts w:ascii="Arial" w:eastAsia="Calibri" w:hAnsi="Arial" w:cs="Arial"/>
                <w:b/>
                <w:sz w:val="22"/>
                <w:szCs w:val="22"/>
              </w:rPr>
            </w:pPr>
            <w:r w:rsidRPr="00314764">
              <w:rPr>
                <w:rFonts w:ascii="Arial" w:eastAsia="Calibri" w:hAnsi="Arial" w:cs="Arial"/>
                <w:b/>
                <w:sz w:val="22"/>
                <w:szCs w:val="22"/>
              </w:rPr>
              <w:t>Section II: Coherent Structure of Effective Reading Programs</w:t>
            </w:r>
          </w:p>
          <w:p w:rsidR="0091153F" w:rsidRPr="00314764" w:rsidRDefault="003046ED" w:rsidP="00314764">
            <w:pPr>
              <w:jc w:val="both"/>
              <w:rPr>
                <w:rFonts w:ascii="Arial" w:eastAsia="Calibri" w:hAnsi="Arial" w:cs="Arial"/>
                <w:sz w:val="22"/>
                <w:szCs w:val="22"/>
              </w:rPr>
            </w:pPr>
            <w:r w:rsidRPr="00314764">
              <w:rPr>
                <w:rFonts w:ascii="Arial" w:hAnsi="Arial" w:cs="Arial"/>
                <w:sz w:val="22"/>
                <w:szCs w:val="22"/>
              </w:rPr>
              <w:t xml:space="preserve">Describe how your literacy system model will follow the </w:t>
            </w:r>
            <w:r w:rsidRPr="00314764">
              <w:rPr>
                <w:rFonts w:ascii="Arial" w:hAnsi="Arial" w:cs="Arial"/>
                <w:i/>
                <w:sz w:val="22"/>
                <w:szCs w:val="22"/>
              </w:rPr>
              <w:t xml:space="preserve">Essential Elements of </w:t>
            </w:r>
            <w:r w:rsidRPr="00314764">
              <w:rPr>
                <w:rFonts w:ascii="Arial" w:hAnsi="Arial" w:cs="Arial"/>
                <w:b/>
                <w:i/>
                <w:sz w:val="22"/>
                <w:szCs w:val="22"/>
              </w:rPr>
              <w:t>Instruction and Intervention</w:t>
            </w:r>
            <w:r w:rsidRPr="00314764">
              <w:rPr>
                <w:rFonts w:ascii="Arial" w:hAnsi="Arial" w:cs="Arial"/>
                <w:sz w:val="22"/>
                <w:szCs w:val="22"/>
              </w:rPr>
              <w:t xml:space="preserve"> outlined in </w:t>
            </w:r>
            <w:hyperlink r:id="rId30" w:history="1">
              <w:r w:rsidRPr="00314764">
                <w:rPr>
                  <w:rStyle w:val="Hyperlink"/>
                  <w:rFonts w:ascii="Arial" w:hAnsi="Arial" w:cs="Arial"/>
                  <w:sz w:val="22"/>
                  <w:szCs w:val="22"/>
                </w:rPr>
                <w:t>The New Mexico Statewide Literacy Framework</w:t>
              </w:r>
            </w:hyperlink>
            <w:bookmarkStart w:id="0" w:name="_GoBack"/>
            <w:bookmarkEnd w:id="0"/>
            <w:r w:rsidRPr="00314764">
              <w:rPr>
                <w:rFonts w:ascii="Arial" w:hAnsi="Arial" w:cs="Arial"/>
                <w:sz w:val="22"/>
                <w:szCs w:val="22"/>
              </w:rPr>
              <w:t xml:space="preserve"> (pp. 26–41).</w:t>
            </w:r>
          </w:p>
        </w:tc>
      </w:tr>
      <w:tr w:rsidR="00C070AE" w:rsidRPr="00314764" w:rsidTr="00C070AE">
        <w:tc>
          <w:tcPr>
            <w:tcW w:w="5000" w:type="pct"/>
          </w:tcPr>
          <w:p w:rsidR="00C070AE" w:rsidRPr="00314764" w:rsidRDefault="00C070AE" w:rsidP="00C070AE">
            <w:pPr>
              <w:rPr>
                <w:rFonts w:ascii="Arial" w:eastAsia="Calibri" w:hAnsi="Arial" w:cs="Arial"/>
                <w:i/>
                <w:sz w:val="22"/>
                <w:szCs w:val="22"/>
              </w:rPr>
            </w:pPr>
          </w:p>
          <w:p w:rsidR="00C070AE" w:rsidRPr="00314764" w:rsidRDefault="00C070AE" w:rsidP="00C070AE">
            <w:pPr>
              <w:rPr>
                <w:rFonts w:ascii="Arial" w:eastAsia="Calibri" w:hAnsi="Arial" w:cs="Arial"/>
                <w:i/>
                <w:sz w:val="22"/>
                <w:szCs w:val="22"/>
              </w:rPr>
            </w:pPr>
          </w:p>
          <w:p w:rsidR="00C070AE" w:rsidRPr="00314764" w:rsidRDefault="00C070AE" w:rsidP="00C070AE">
            <w:pPr>
              <w:rPr>
                <w:rFonts w:ascii="Arial" w:eastAsia="Calibri" w:hAnsi="Arial" w:cs="Arial"/>
                <w:i/>
                <w:sz w:val="22"/>
                <w:szCs w:val="22"/>
              </w:rPr>
            </w:pPr>
          </w:p>
          <w:p w:rsidR="00C070AE" w:rsidRPr="00314764" w:rsidRDefault="00C070AE" w:rsidP="00C070AE">
            <w:pPr>
              <w:rPr>
                <w:rFonts w:ascii="Arial" w:eastAsia="Calibri" w:hAnsi="Arial" w:cs="Arial"/>
                <w:i/>
                <w:sz w:val="22"/>
                <w:szCs w:val="22"/>
              </w:rPr>
            </w:pPr>
          </w:p>
          <w:p w:rsidR="00C070AE" w:rsidRPr="00314764" w:rsidRDefault="00C070AE" w:rsidP="00C070AE">
            <w:pPr>
              <w:rPr>
                <w:rFonts w:ascii="Arial" w:eastAsia="Calibri" w:hAnsi="Arial" w:cs="Arial"/>
                <w:i/>
                <w:sz w:val="22"/>
                <w:szCs w:val="22"/>
              </w:rPr>
            </w:pPr>
          </w:p>
          <w:p w:rsidR="00C070AE" w:rsidRDefault="00C070AE" w:rsidP="00C070AE">
            <w:pPr>
              <w:rPr>
                <w:rFonts w:ascii="Arial" w:eastAsia="Calibri" w:hAnsi="Arial" w:cs="Arial"/>
                <w:sz w:val="22"/>
                <w:szCs w:val="22"/>
              </w:rPr>
            </w:pPr>
          </w:p>
          <w:p w:rsidR="00F554B0" w:rsidRDefault="00F554B0" w:rsidP="00C070AE">
            <w:pPr>
              <w:rPr>
                <w:rFonts w:ascii="Arial" w:eastAsia="Calibri" w:hAnsi="Arial" w:cs="Arial"/>
                <w:sz w:val="22"/>
                <w:szCs w:val="22"/>
              </w:rPr>
            </w:pPr>
          </w:p>
          <w:p w:rsidR="00F554B0" w:rsidRPr="00314764" w:rsidRDefault="00F554B0" w:rsidP="00C070AE">
            <w:pPr>
              <w:rPr>
                <w:rFonts w:ascii="Arial" w:eastAsia="Calibri" w:hAnsi="Arial" w:cs="Arial"/>
                <w:sz w:val="22"/>
                <w:szCs w:val="22"/>
              </w:rPr>
            </w:pPr>
          </w:p>
        </w:tc>
      </w:tr>
    </w:tbl>
    <w:p w:rsidR="007522A9" w:rsidRPr="00314764" w:rsidRDefault="007522A9" w:rsidP="00905D51">
      <w:pPr>
        <w:jc w:val="both"/>
        <w:rPr>
          <w:rFonts w:ascii="Arial" w:eastAsia="Calibri" w:hAnsi="Arial" w:cs="Arial"/>
          <w:sz w:val="22"/>
          <w:szCs w:val="22"/>
        </w:rPr>
      </w:pPr>
    </w:p>
    <w:tbl>
      <w:tblPr>
        <w:tblStyle w:val="TableGrid"/>
        <w:tblW w:w="5000" w:type="pct"/>
        <w:tblLook w:val="04A0" w:firstRow="1" w:lastRow="0" w:firstColumn="1" w:lastColumn="0" w:noHBand="0" w:noVBand="1"/>
      </w:tblPr>
      <w:tblGrid>
        <w:gridCol w:w="9576"/>
      </w:tblGrid>
      <w:tr w:rsidR="0091153F" w:rsidRPr="00314764" w:rsidTr="00C070AE">
        <w:tc>
          <w:tcPr>
            <w:tcW w:w="5000" w:type="pct"/>
          </w:tcPr>
          <w:p w:rsidR="0091153F" w:rsidRPr="00314764" w:rsidRDefault="0091153F" w:rsidP="00905D51">
            <w:pPr>
              <w:tabs>
                <w:tab w:val="left" w:pos="820"/>
                <w:tab w:val="left" w:pos="1898"/>
              </w:tabs>
              <w:spacing w:before="9" w:line="266" w:lineRule="exact"/>
              <w:ind w:right="108"/>
              <w:jc w:val="both"/>
              <w:rPr>
                <w:rFonts w:ascii="Arial" w:eastAsia="Calibri" w:hAnsi="Arial" w:cs="Arial"/>
                <w:b/>
                <w:sz w:val="22"/>
                <w:szCs w:val="22"/>
              </w:rPr>
            </w:pPr>
            <w:r w:rsidRPr="00314764">
              <w:rPr>
                <w:rFonts w:ascii="Arial" w:eastAsia="Calibri" w:hAnsi="Arial" w:cs="Arial"/>
                <w:b/>
                <w:sz w:val="22"/>
                <w:szCs w:val="22"/>
              </w:rPr>
              <w:t>Section III:</w:t>
            </w:r>
            <w:r w:rsidRPr="00314764">
              <w:rPr>
                <w:rFonts w:ascii="Arial" w:eastAsia="Calibri" w:hAnsi="Arial" w:cs="Arial"/>
                <w:sz w:val="22"/>
                <w:szCs w:val="22"/>
              </w:rPr>
              <w:t xml:space="preserve"> </w:t>
            </w:r>
            <w:r w:rsidRPr="00314764">
              <w:rPr>
                <w:rFonts w:ascii="Arial" w:eastAsia="Calibri" w:hAnsi="Arial" w:cs="Arial"/>
                <w:b/>
                <w:sz w:val="22"/>
                <w:szCs w:val="22"/>
              </w:rPr>
              <w:t>Plan for Reducing the Number of Students Reading Below Grade Level</w:t>
            </w:r>
          </w:p>
          <w:p w:rsidR="0091153F" w:rsidRPr="00314764" w:rsidRDefault="0091153F" w:rsidP="00905D51">
            <w:pPr>
              <w:tabs>
                <w:tab w:val="left" w:pos="820"/>
                <w:tab w:val="left" w:pos="1898"/>
              </w:tabs>
              <w:spacing w:before="9" w:line="266" w:lineRule="exact"/>
              <w:ind w:right="108"/>
              <w:jc w:val="both"/>
              <w:rPr>
                <w:rFonts w:ascii="Arial" w:eastAsia="Calibri" w:hAnsi="Arial" w:cs="Arial"/>
                <w:sz w:val="22"/>
                <w:szCs w:val="22"/>
              </w:rPr>
            </w:pPr>
            <w:r w:rsidRPr="00314764">
              <w:rPr>
                <w:rFonts w:ascii="Arial" w:eastAsia="Calibri" w:hAnsi="Arial" w:cs="Arial"/>
                <w:b/>
                <w:sz w:val="22"/>
                <w:szCs w:val="22"/>
              </w:rPr>
              <w:t>Including Those Identified as Having a Significant Reading Deficiency</w:t>
            </w:r>
            <w:r w:rsidRPr="00314764">
              <w:rPr>
                <w:rFonts w:ascii="Arial" w:eastAsia="Calibri" w:hAnsi="Arial" w:cs="Arial"/>
                <w:sz w:val="22"/>
                <w:szCs w:val="22"/>
              </w:rPr>
              <w:t xml:space="preserve"> </w:t>
            </w:r>
          </w:p>
          <w:p w:rsidR="0091153F" w:rsidRPr="00314764" w:rsidRDefault="0091153F" w:rsidP="001C7311">
            <w:pPr>
              <w:tabs>
                <w:tab w:val="left" w:pos="820"/>
                <w:tab w:val="left" w:pos="1898"/>
              </w:tabs>
              <w:spacing w:before="9" w:line="266" w:lineRule="exact"/>
              <w:ind w:right="108"/>
              <w:jc w:val="both"/>
              <w:rPr>
                <w:rFonts w:ascii="Arial" w:eastAsia="Calibri" w:hAnsi="Arial" w:cs="Arial"/>
                <w:sz w:val="22"/>
                <w:szCs w:val="22"/>
              </w:rPr>
            </w:pPr>
            <w:r w:rsidRPr="00314764">
              <w:rPr>
                <w:rFonts w:ascii="Arial" w:eastAsia="Calibri" w:hAnsi="Arial" w:cs="Arial"/>
                <w:i/>
                <w:sz w:val="22"/>
                <w:szCs w:val="22"/>
              </w:rPr>
              <w:t xml:space="preserve">Please list the </w:t>
            </w:r>
            <w:r w:rsidR="00EC03D1" w:rsidRPr="00314764">
              <w:rPr>
                <w:rFonts w:ascii="Arial" w:eastAsia="Calibri" w:hAnsi="Arial" w:cs="Arial"/>
                <w:i/>
                <w:sz w:val="22"/>
                <w:szCs w:val="22"/>
              </w:rPr>
              <w:t>evidence</w:t>
            </w:r>
            <w:r w:rsidR="00D119BF" w:rsidRPr="00314764">
              <w:rPr>
                <w:rFonts w:ascii="Arial" w:eastAsia="Calibri" w:hAnsi="Arial" w:cs="Arial"/>
                <w:i/>
                <w:sz w:val="22"/>
                <w:szCs w:val="22"/>
              </w:rPr>
              <w:t>-</w:t>
            </w:r>
            <w:r w:rsidRPr="00314764">
              <w:rPr>
                <w:rFonts w:ascii="Arial" w:eastAsia="Calibri" w:hAnsi="Arial" w:cs="Arial"/>
                <w:i/>
                <w:sz w:val="22"/>
                <w:szCs w:val="22"/>
              </w:rPr>
              <w:t>based reading program(s) to be used for targeted and intensive instructional interventions</w:t>
            </w:r>
            <w:r w:rsidR="006236C5" w:rsidRPr="00314764">
              <w:rPr>
                <w:rFonts w:ascii="Arial" w:eastAsia="Calibri" w:hAnsi="Arial" w:cs="Arial"/>
                <w:i/>
                <w:sz w:val="22"/>
                <w:szCs w:val="22"/>
              </w:rPr>
              <w:t xml:space="preserve"> and the intervention times in and outside the literacy block where students will receive </w:t>
            </w:r>
            <w:r w:rsidR="00E477FE" w:rsidRPr="00314764">
              <w:rPr>
                <w:rFonts w:ascii="Arial" w:eastAsia="Calibri" w:hAnsi="Arial" w:cs="Arial"/>
                <w:i/>
                <w:sz w:val="22"/>
                <w:szCs w:val="22"/>
              </w:rPr>
              <w:t xml:space="preserve">targeted support.  Please </w:t>
            </w:r>
            <w:r w:rsidR="004B0F63" w:rsidRPr="00314764">
              <w:rPr>
                <w:rFonts w:ascii="Arial" w:eastAsia="Calibri" w:hAnsi="Arial" w:cs="Arial"/>
                <w:i/>
                <w:sz w:val="22"/>
                <w:szCs w:val="22"/>
              </w:rPr>
              <w:t xml:space="preserve">also </w:t>
            </w:r>
            <w:r w:rsidR="00E477FE" w:rsidRPr="00314764">
              <w:rPr>
                <w:rFonts w:ascii="Arial" w:eastAsia="Calibri" w:hAnsi="Arial" w:cs="Arial"/>
                <w:i/>
                <w:sz w:val="22"/>
                <w:szCs w:val="22"/>
              </w:rPr>
              <w:t>provide of copy of the intervention schedule for each school the district is submitting an application for</w:t>
            </w:r>
            <w:r w:rsidR="004B0F63" w:rsidRPr="00314764">
              <w:rPr>
                <w:rFonts w:ascii="Arial" w:eastAsia="Calibri" w:hAnsi="Arial" w:cs="Arial"/>
                <w:i/>
                <w:sz w:val="22"/>
                <w:szCs w:val="22"/>
              </w:rPr>
              <w:t>, label this Attachment B</w:t>
            </w:r>
            <w:r w:rsidR="00E477FE" w:rsidRPr="00314764">
              <w:rPr>
                <w:rFonts w:ascii="Arial" w:eastAsia="Calibri" w:hAnsi="Arial" w:cs="Arial"/>
                <w:i/>
                <w:sz w:val="22"/>
                <w:szCs w:val="22"/>
              </w:rPr>
              <w:t>.</w:t>
            </w:r>
          </w:p>
        </w:tc>
      </w:tr>
      <w:tr w:rsidR="0091153F" w:rsidRPr="00314764" w:rsidTr="00C070AE">
        <w:tc>
          <w:tcPr>
            <w:tcW w:w="5000" w:type="pct"/>
          </w:tcPr>
          <w:p w:rsidR="0091153F" w:rsidRPr="00314764" w:rsidRDefault="0091153F" w:rsidP="00905D51">
            <w:pPr>
              <w:jc w:val="both"/>
              <w:rPr>
                <w:rFonts w:ascii="Arial" w:eastAsia="Calibri" w:hAnsi="Arial" w:cs="Arial"/>
                <w:sz w:val="22"/>
                <w:szCs w:val="22"/>
              </w:rPr>
            </w:pPr>
          </w:p>
          <w:p w:rsidR="002B164B" w:rsidRPr="00314764" w:rsidRDefault="002B164B" w:rsidP="00905D51">
            <w:pPr>
              <w:jc w:val="both"/>
              <w:rPr>
                <w:rFonts w:ascii="Arial" w:eastAsia="Calibri" w:hAnsi="Arial" w:cs="Arial"/>
                <w:sz w:val="22"/>
                <w:szCs w:val="22"/>
              </w:rPr>
            </w:pPr>
          </w:p>
          <w:p w:rsidR="002B164B" w:rsidRDefault="002B164B"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Pr="00314764" w:rsidRDefault="00F554B0" w:rsidP="00905D51">
            <w:pPr>
              <w:jc w:val="both"/>
              <w:rPr>
                <w:rFonts w:ascii="Arial" w:eastAsia="Calibri" w:hAnsi="Arial" w:cs="Arial"/>
                <w:sz w:val="22"/>
                <w:szCs w:val="22"/>
              </w:rPr>
            </w:pPr>
          </w:p>
          <w:p w:rsidR="002B164B" w:rsidRPr="00314764" w:rsidRDefault="002B164B" w:rsidP="00905D51">
            <w:pPr>
              <w:jc w:val="both"/>
              <w:rPr>
                <w:rFonts w:ascii="Arial" w:eastAsia="Calibri" w:hAnsi="Arial" w:cs="Arial"/>
                <w:sz w:val="22"/>
                <w:szCs w:val="22"/>
              </w:rPr>
            </w:pPr>
          </w:p>
        </w:tc>
      </w:tr>
    </w:tbl>
    <w:p w:rsidR="0091153F" w:rsidRPr="00314764" w:rsidRDefault="0091153F" w:rsidP="00905D51">
      <w:pPr>
        <w:jc w:val="both"/>
        <w:rPr>
          <w:rFonts w:ascii="Arial" w:eastAsia="Calibri" w:hAnsi="Arial" w:cs="Arial"/>
          <w:sz w:val="22"/>
          <w:szCs w:val="22"/>
        </w:rPr>
      </w:pPr>
    </w:p>
    <w:p w:rsidR="00AB10EB" w:rsidRPr="00314764" w:rsidRDefault="00AB10EB" w:rsidP="00905D51">
      <w:pPr>
        <w:jc w:val="both"/>
        <w:rPr>
          <w:rFonts w:ascii="Arial" w:eastAsia="Calibri" w:hAnsi="Arial" w:cs="Arial"/>
          <w:sz w:val="22"/>
          <w:szCs w:val="22"/>
        </w:rPr>
      </w:pPr>
    </w:p>
    <w:tbl>
      <w:tblPr>
        <w:tblStyle w:val="TableGrid"/>
        <w:tblW w:w="5000" w:type="pct"/>
        <w:tblLook w:val="04A0" w:firstRow="1" w:lastRow="0" w:firstColumn="1" w:lastColumn="0" w:noHBand="0" w:noVBand="1"/>
      </w:tblPr>
      <w:tblGrid>
        <w:gridCol w:w="3415"/>
        <w:gridCol w:w="1373"/>
        <w:gridCol w:w="3271"/>
        <w:gridCol w:w="1517"/>
      </w:tblGrid>
      <w:tr w:rsidR="00164C33" w:rsidRPr="00314764" w:rsidTr="00D85A72">
        <w:tc>
          <w:tcPr>
            <w:tcW w:w="5000" w:type="pct"/>
            <w:gridSpan w:val="4"/>
          </w:tcPr>
          <w:p w:rsidR="00164C33" w:rsidRPr="00314764" w:rsidRDefault="00164C33" w:rsidP="00410D91">
            <w:pPr>
              <w:tabs>
                <w:tab w:val="left" w:pos="820"/>
                <w:tab w:val="left" w:pos="1898"/>
              </w:tabs>
              <w:spacing w:before="9" w:line="266" w:lineRule="exact"/>
              <w:ind w:right="108"/>
              <w:rPr>
                <w:rFonts w:ascii="Arial" w:eastAsia="Calibri" w:hAnsi="Arial" w:cs="Arial"/>
                <w:b/>
                <w:sz w:val="22"/>
                <w:szCs w:val="22"/>
              </w:rPr>
            </w:pPr>
            <w:r w:rsidRPr="00314764">
              <w:rPr>
                <w:rFonts w:ascii="Arial" w:eastAsia="Calibri" w:hAnsi="Arial" w:cs="Arial"/>
                <w:b/>
                <w:sz w:val="22"/>
                <w:szCs w:val="22"/>
              </w:rPr>
              <w:lastRenderedPageBreak/>
              <w:t xml:space="preserve">Section </w:t>
            </w:r>
            <w:r w:rsidR="00DD75FC">
              <w:rPr>
                <w:rFonts w:ascii="Arial" w:eastAsia="Calibri" w:hAnsi="Arial" w:cs="Arial"/>
                <w:b/>
                <w:sz w:val="22"/>
                <w:szCs w:val="22"/>
              </w:rPr>
              <w:t>I</w:t>
            </w:r>
            <w:r w:rsidRPr="00314764">
              <w:rPr>
                <w:rFonts w:ascii="Arial" w:eastAsia="Calibri" w:hAnsi="Arial" w:cs="Arial"/>
                <w:b/>
                <w:sz w:val="22"/>
                <w:szCs w:val="22"/>
              </w:rPr>
              <w:t>V: Assessment Infrastructure</w:t>
            </w:r>
          </w:p>
          <w:p w:rsidR="00164C33" w:rsidRPr="00314764" w:rsidRDefault="00164C33" w:rsidP="00410D91">
            <w:pPr>
              <w:pStyle w:val="ListParagraph"/>
              <w:numPr>
                <w:ilvl w:val="0"/>
                <w:numId w:val="44"/>
              </w:numPr>
              <w:tabs>
                <w:tab w:val="left" w:pos="820"/>
                <w:tab w:val="left" w:pos="1898"/>
              </w:tabs>
              <w:spacing w:before="9" w:line="266" w:lineRule="exact"/>
              <w:ind w:right="108"/>
              <w:rPr>
                <w:rFonts w:ascii="Arial" w:eastAsia="Calibri" w:hAnsi="Arial" w:cs="Arial"/>
                <w:sz w:val="22"/>
                <w:szCs w:val="22"/>
              </w:rPr>
            </w:pPr>
            <w:r w:rsidRPr="00314764">
              <w:rPr>
                <w:rFonts w:ascii="Arial" w:eastAsia="Calibri" w:hAnsi="Arial" w:cs="Arial"/>
                <w:i/>
                <w:sz w:val="22"/>
                <w:szCs w:val="22"/>
              </w:rPr>
              <w:t xml:space="preserve">Please complete the table below indicating the assessments </w:t>
            </w:r>
            <w:r w:rsidR="00410D91" w:rsidRPr="00314764">
              <w:rPr>
                <w:rFonts w:ascii="Arial" w:eastAsia="Calibri" w:hAnsi="Arial" w:cs="Arial"/>
                <w:i/>
                <w:sz w:val="22"/>
                <w:szCs w:val="22"/>
              </w:rPr>
              <w:t xml:space="preserve">and frequency of the assessment </w:t>
            </w:r>
            <w:r w:rsidRPr="00314764">
              <w:rPr>
                <w:rFonts w:ascii="Arial" w:eastAsia="Calibri" w:hAnsi="Arial" w:cs="Arial"/>
                <w:i/>
                <w:sz w:val="22"/>
                <w:szCs w:val="22"/>
              </w:rPr>
              <w:t xml:space="preserve">that the school </w:t>
            </w:r>
            <w:r w:rsidR="00410D91" w:rsidRPr="00314764">
              <w:rPr>
                <w:rFonts w:ascii="Arial" w:eastAsia="Calibri" w:hAnsi="Arial" w:cs="Arial"/>
                <w:i/>
                <w:sz w:val="22"/>
                <w:szCs w:val="22"/>
              </w:rPr>
              <w:t>utilizes</w:t>
            </w:r>
            <w:r w:rsidRPr="00314764">
              <w:rPr>
                <w:rFonts w:ascii="Arial" w:eastAsia="Calibri" w:hAnsi="Arial" w:cs="Arial"/>
                <w:i/>
                <w:sz w:val="22"/>
                <w:szCs w:val="22"/>
              </w:rPr>
              <w:t xml:space="preserve"> for ELA/Literacy.</w:t>
            </w:r>
          </w:p>
        </w:tc>
      </w:tr>
      <w:tr w:rsidR="00AB10EB" w:rsidRPr="00314764" w:rsidTr="00D85A72">
        <w:tc>
          <w:tcPr>
            <w:tcW w:w="1783"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In-program Assessments</w:t>
            </w:r>
          </w:p>
        </w:tc>
        <w:tc>
          <w:tcPr>
            <w:tcW w:w="717"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Frequency</w:t>
            </w:r>
          </w:p>
        </w:tc>
        <w:tc>
          <w:tcPr>
            <w:tcW w:w="1708"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Out-of Program Assessments</w:t>
            </w:r>
          </w:p>
        </w:tc>
        <w:tc>
          <w:tcPr>
            <w:tcW w:w="792"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Frequency</w:t>
            </w:r>
          </w:p>
        </w:tc>
      </w:tr>
      <w:tr w:rsidR="00AB10EB" w:rsidRPr="00314764" w:rsidTr="00D85A72">
        <w:tc>
          <w:tcPr>
            <w:tcW w:w="1783" w:type="pct"/>
          </w:tcPr>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tc>
        <w:tc>
          <w:tcPr>
            <w:tcW w:w="717" w:type="pct"/>
          </w:tcPr>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tc>
        <w:tc>
          <w:tcPr>
            <w:tcW w:w="1708" w:type="pct"/>
          </w:tcPr>
          <w:p w:rsidR="00AB10EB" w:rsidRPr="00314764" w:rsidRDefault="00AB10EB" w:rsidP="00D85A72">
            <w:pPr>
              <w:rPr>
                <w:rFonts w:ascii="Arial" w:eastAsia="Calibri" w:hAnsi="Arial" w:cs="Arial"/>
                <w:b/>
                <w:sz w:val="22"/>
                <w:szCs w:val="22"/>
              </w:rPr>
            </w:pPr>
          </w:p>
        </w:tc>
        <w:tc>
          <w:tcPr>
            <w:tcW w:w="792" w:type="pct"/>
          </w:tcPr>
          <w:p w:rsidR="00AB10EB" w:rsidRPr="00314764" w:rsidRDefault="00AB10EB" w:rsidP="00D85A72">
            <w:pPr>
              <w:rPr>
                <w:rFonts w:ascii="Arial" w:eastAsia="Calibri" w:hAnsi="Arial" w:cs="Arial"/>
                <w:b/>
                <w:sz w:val="22"/>
                <w:szCs w:val="22"/>
              </w:rPr>
            </w:pPr>
          </w:p>
        </w:tc>
      </w:tr>
      <w:tr w:rsidR="00AB10EB" w:rsidRPr="00314764" w:rsidTr="00D85A72">
        <w:tc>
          <w:tcPr>
            <w:tcW w:w="1783"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Common Formative Assessments</w:t>
            </w:r>
          </w:p>
        </w:tc>
        <w:tc>
          <w:tcPr>
            <w:tcW w:w="717"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Frequency</w:t>
            </w:r>
          </w:p>
        </w:tc>
        <w:tc>
          <w:tcPr>
            <w:tcW w:w="1708"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Interim Assessments</w:t>
            </w:r>
          </w:p>
        </w:tc>
        <w:tc>
          <w:tcPr>
            <w:tcW w:w="792" w:type="pct"/>
          </w:tcPr>
          <w:p w:rsidR="00AB10EB" w:rsidRPr="00314764" w:rsidRDefault="00AB10EB" w:rsidP="00D85A72">
            <w:pPr>
              <w:rPr>
                <w:rFonts w:ascii="Arial" w:eastAsia="Calibri" w:hAnsi="Arial" w:cs="Arial"/>
                <w:b/>
                <w:sz w:val="22"/>
                <w:szCs w:val="22"/>
              </w:rPr>
            </w:pPr>
            <w:r w:rsidRPr="00314764">
              <w:rPr>
                <w:rFonts w:ascii="Arial" w:eastAsia="Calibri" w:hAnsi="Arial" w:cs="Arial"/>
                <w:b/>
                <w:sz w:val="22"/>
                <w:szCs w:val="22"/>
              </w:rPr>
              <w:t>Frequency</w:t>
            </w:r>
          </w:p>
        </w:tc>
      </w:tr>
      <w:tr w:rsidR="00AB10EB" w:rsidRPr="00314764" w:rsidTr="00D85A72">
        <w:tc>
          <w:tcPr>
            <w:tcW w:w="1783" w:type="pct"/>
          </w:tcPr>
          <w:p w:rsidR="00AB10EB" w:rsidRPr="00314764" w:rsidRDefault="00AB10EB" w:rsidP="00D85A72">
            <w:pPr>
              <w:rPr>
                <w:rFonts w:ascii="Arial" w:eastAsia="Calibri" w:hAnsi="Arial" w:cs="Arial"/>
                <w:b/>
                <w:sz w:val="22"/>
                <w:szCs w:val="22"/>
              </w:rPr>
            </w:pPr>
          </w:p>
        </w:tc>
        <w:tc>
          <w:tcPr>
            <w:tcW w:w="717" w:type="pct"/>
          </w:tcPr>
          <w:p w:rsidR="00AB10EB" w:rsidRPr="00314764" w:rsidRDefault="00AB10EB" w:rsidP="00D85A72">
            <w:pPr>
              <w:rPr>
                <w:rFonts w:ascii="Arial" w:eastAsia="Calibri" w:hAnsi="Arial" w:cs="Arial"/>
                <w:b/>
                <w:sz w:val="22"/>
                <w:szCs w:val="22"/>
              </w:rPr>
            </w:pPr>
          </w:p>
        </w:tc>
        <w:tc>
          <w:tcPr>
            <w:tcW w:w="1708" w:type="pct"/>
          </w:tcPr>
          <w:p w:rsidR="00AB10EB" w:rsidRPr="00314764" w:rsidRDefault="00AB10EB" w:rsidP="00D85A72">
            <w:pPr>
              <w:rPr>
                <w:rFonts w:ascii="Arial" w:eastAsia="Calibri" w:hAnsi="Arial" w:cs="Arial"/>
                <w:b/>
                <w:sz w:val="22"/>
                <w:szCs w:val="22"/>
              </w:rPr>
            </w:pPr>
          </w:p>
        </w:tc>
        <w:tc>
          <w:tcPr>
            <w:tcW w:w="792" w:type="pct"/>
          </w:tcPr>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p w:rsidR="00AB10EB" w:rsidRPr="00314764" w:rsidRDefault="00AB10EB" w:rsidP="00D85A72">
            <w:pPr>
              <w:rPr>
                <w:rFonts w:ascii="Arial" w:eastAsia="Calibri" w:hAnsi="Arial" w:cs="Arial"/>
                <w:b/>
                <w:sz w:val="22"/>
                <w:szCs w:val="22"/>
              </w:rPr>
            </w:pPr>
          </w:p>
        </w:tc>
      </w:tr>
    </w:tbl>
    <w:p w:rsidR="00AB10EB" w:rsidRPr="00314764" w:rsidRDefault="00AB10EB" w:rsidP="00905D51">
      <w:pPr>
        <w:jc w:val="both"/>
        <w:rPr>
          <w:rFonts w:ascii="Arial" w:eastAsia="Calibri" w:hAnsi="Arial" w:cs="Arial"/>
          <w:sz w:val="22"/>
          <w:szCs w:val="22"/>
        </w:rPr>
      </w:pPr>
    </w:p>
    <w:tbl>
      <w:tblPr>
        <w:tblStyle w:val="TableGrid"/>
        <w:tblW w:w="5000" w:type="pct"/>
        <w:tblLook w:val="04A0" w:firstRow="1" w:lastRow="0" w:firstColumn="1" w:lastColumn="0" w:noHBand="0" w:noVBand="1"/>
      </w:tblPr>
      <w:tblGrid>
        <w:gridCol w:w="9576"/>
      </w:tblGrid>
      <w:tr w:rsidR="00164C33" w:rsidRPr="00314764" w:rsidTr="00D85A72">
        <w:tc>
          <w:tcPr>
            <w:tcW w:w="5000" w:type="pct"/>
          </w:tcPr>
          <w:p w:rsidR="00164C33" w:rsidRPr="00314764" w:rsidRDefault="00164C33" w:rsidP="00D85A72">
            <w:pPr>
              <w:tabs>
                <w:tab w:val="left" w:pos="820"/>
                <w:tab w:val="left" w:pos="1898"/>
              </w:tabs>
              <w:spacing w:before="9" w:line="266" w:lineRule="exact"/>
              <w:ind w:right="108"/>
              <w:jc w:val="both"/>
              <w:rPr>
                <w:rFonts w:ascii="Arial" w:eastAsia="Calibri" w:hAnsi="Arial" w:cs="Arial"/>
                <w:b/>
                <w:sz w:val="22"/>
                <w:szCs w:val="22"/>
              </w:rPr>
            </w:pPr>
            <w:r w:rsidRPr="00314764">
              <w:rPr>
                <w:rFonts w:ascii="Arial" w:eastAsia="Calibri" w:hAnsi="Arial" w:cs="Arial"/>
                <w:b/>
                <w:sz w:val="22"/>
                <w:szCs w:val="22"/>
              </w:rPr>
              <w:t xml:space="preserve">Section V: </w:t>
            </w:r>
            <w:r w:rsidR="001C7311" w:rsidRPr="00314764">
              <w:rPr>
                <w:rFonts w:ascii="Arial" w:eastAsia="Calibri" w:hAnsi="Arial" w:cs="Arial"/>
                <w:b/>
                <w:sz w:val="22"/>
                <w:szCs w:val="22"/>
              </w:rPr>
              <w:t>Reading Growth</w:t>
            </w:r>
            <w:r w:rsidR="00704024" w:rsidRPr="00314764">
              <w:rPr>
                <w:rFonts w:ascii="Arial" w:eastAsia="Calibri" w:hAnsi="Arial" w:cs="Arial"/>
                <w:b/>
                <w:sz w:val="22"/>
                <w:szCs w:val="22"/>
              </w:rPr>
              <w:t xml:space="preserve"> Data</w:t>
            </w:r>
          </w:p>
          <w:p w:rsidR="00164C33" w:rsidRPr="00314764" w:rsidRDefault="00164C33" w:rsidP="004700B0">
            <w:pPr>
              <w:tabs>
                <w:tab w:val="left" w:pos="820"/>
                <w:tab w:val="left" w:pos="1898"/>
              </w:tabs>
              <w:spacing w:before="9" w:line="266" w:lineRule="exact"/>
              <w:ind w:right="108"/>
              <w:jc w:val="both"/>
              <w:rPr>
                <w:rFonts w:ascii="Arial" w:eastAsia="Calibri" w:hAnsi="Arial" w:cs="Arial"/>
                <w:sz w:val="22"/>
                <w:szCs w:val="22"/>
              </w:rPr>
            </w:pPr>
            <w:r w:rsidRPr="00314764">
              <w:rPr>
                <w:rFonts w:ascii="Arial" w:eastAsia="Calibri" w:hAnsi="Arial" w:cs="Arial"/>
                <w:i/>
                <w:sz w:val="22"/>
                <w:szCs w:val="22"/>
              </w:rPr>
              <w:t>Please list the trend data that will be used to make targeted data driven d</w:t>
            </w:r>
            <w:r w:rsidR="004700B0">
              <w:rPr>
                <w:rFonts w:ascii="Arial" w:eastAsia="Calibri" w:hAnsi="Arial" w:cs="Arial"/>
                <w:i/>
                <w:sz w:val="22"/>
                <w:szCs w:val="22"/>
              </w:rPr>
              <w:t>ecisions. T</w:t>
            </w:r>
            <w:r w:rsidRPr="00314764">
              <w:rPr>
                <w:rFonts w:ascii="Arial" w:eastAsia="Calibri" w:hAnsi="Arial" w:cs="Arial"/>
                <w:i/>
                <w:sz w:val="22"/>
                <w:szCs w:val="22"/>
              </w:rPr>
              <w:t xml:space="preserve">his </w:t>
            </w:r>
            <w:r w:rsidR="004700B0">
              <w:rPr>
                <w:rFonts w:ascii="Arial" w:eastAsia="Calibri" w:hAnsi="Arial" w:cs="Arial"/>
                <w:i/>
                <w:sz w:val="22"/>
                <w:szCs w:val="22"/>
              </w:rPr>
              <w:t>must</w:t>
            </w:r>
            <w:r w:rsidRPr="00314764">
              <w:rPr>
                <w:rFonts w:ascii="Arial" w:eastAsia="Calibri" w:hAnsi="Arial" w:cs="Arial"/>
                <w:i/>
                <w:sz w:val="22"/>
                <w:szCs w:val="22"/>
              </w:rPr>
              <w:t xml:space="preserve"> include all literacy assessments both in program and out of program.  Please </w:t>
            </w:r>
            <w:r w:rsidR="001C7311" w:rsidRPr="00314764">
              <w:rPr>
                <w:rFonts w:ascii="Arial" w:eastAsia="Calibri" w:hAnsi="Arial" w:cs="Arial"/>
                <w:i/>
                <w:sz w:val="22"/>
                <w:szCs w:val="22"/>
              </w:rPr>
              <w:t>p</w:t>
            </w:r>
            <w:r w:rsidR="00D230DE" w:rsidRPr="00314764">
              <w:rPr>
                <w:rFonts w:ascii="Arial" w:eastAsia="Calibri" w:hAnsi="Arial" w:cs="Arial"/>
                <w:i/>
                <w:sz w:val="22"/>
                <w:szCs w:val="22"/>
              </w:rPr>
              <w:t>rovide Istation data from the past two years and PARCC data from the past t</w:t>
            </w:r>
            <w:r w:rsidR="00DD75FC">
              <w:rPr>
                <w:rFonts w:ascii="Arial" w:eastAsia="Calibri" w:hAnsi="Arial" w:cs="Arial"/>
                <w:i/>
                <w:sz w:val="22"/>
                <w:szCs w:val="22"/>
              </w:rPr>
              <w:t>hree years</w:t>
            </w:r>
            <w:r w:rsidR="004700B0">
              <w:rPr>
                <w:rFonts w:ascii="Arial" w:eastAsia="Calibri" w:hAnsi="Arial" w:cs="Arial"/>
                <w:i/>
                <w:sz w:val="22"/>
                <w:szCs w:val="22"/>
              </w:rPr>
              <w:t>,</w:t>
            </w:r>
            <w:r w:rsidR="00DD75FC">
              <w:rPr>
                <w:rFonts w:ascii="Arial" w:eastAsia="Calibri" w:hAnsi="Arial" w:cs="Arial"/>
                <w:i/>
                <w:sz w:val="22"/>
                <w:szCs w:val="22"/>
              </w:rPr>
              <w:t xml:space="preserve"> and proficiency targets for Istation and PARCC for </w:t>
            </w:r>
            <w:r w:rsidR="00DD75FC" w:rsidRPr="007D7D08">
              <w:rPr>
                <w:rFonts w:ascii="Arial" w:eastAsia="Calibri" w:hAnsi="Arial" w:cs="Arial"/>
                <w:i/>
                <w:sz w:val="22"/>
                <w:szCs w:val="22"/>
              </w:rPr>
              <w:t>2018-19</w:t>
            </w:r>
            <w:r w:rsidR="00DD75FC">
              <w:rPr>
                <w:rFonts w:ascii="Arial" w:eastAsia="Calibri" w:hAnsi="Arial" w:cs="Arial"/>
                <w:i/>
                <w:sz w:val="22"/>
                <w:szCs w:val="22"/>
              </w:rPr>
              <w:t>.</w:t>
            </w:r>
          </w:p>
        </w:tc>
      </w:tr>
      <w:tr w:rsidR="001C7311" w:rsidRPr="00314764" w:rsidTr="00D85A72">
        <w:tc>
          <w:tcPr>
            <w:tcW w:w="5000" w:type="pct"/>
          </w:tcPr>
          <w:p w:rsidR="001C7311" w:rsidRPr="00314764" w:rsidRDefault="001C7311" w:rsidP="00D85A72">
            <w:pPr>
              <w:tabs>
                <w:tab w:val="left" w:pos="820"/>
                <w:tab w:val="left" w:pos="1898"/>
              </w:tabs>
              <w:spacing w:before="9" w:line="266" w:lineRule="exact"/>
              <w:ind w:right="108"/>
              <w:jc w:val="both"/>
              <w:rPr>
                <w:rFonts w:ascii="Arial" w:eastAsia="Calibri" w:hAnsi="Arial" w:cs="Arial"/>
                <w:b/>
                <w:sz w:val="22"/>
                <w:szCs w:val="22"/>
              </w:rPr>
            </w:pPr>
          </w:p>
          <w:p w:rsidR="001C7311" w:rsidRPr="00314764" w:rsidRDefault="001C7311" w:rsidP="00D85A72">
            <w:pPr>
              <w:tabs>
                <w:tab w:val="left" w:pos="820"/>
                <w:tab w:val="left" w:pos="1898"/>
              </w:tabs>
              <w:spacing w:before="9" w:line="266" w:lineRule="exact"/>
              <w:ind w:right="108"/>
              <w:jc w:val="both"/>
              <w:rPr>
                <w:rFonts w:ascii="Arial" w:eastAsia="Calibri" w:hAnsi="Arial" w:cs="Arial"/>
                <w:b/>
                <w:sz w:val="22"/>
                <w:szCs w:val="22"/>
              </w:rPr>
            </w:pPr>
          </w:p>
          <w:p w:rsidR="001C7311" w:rsidRDefault="001C7311" w:rsidP="00D85A72">
            <w:pPr>
              <w:tabs>
                <w:tab w:val="left" w:pos="820"/>
                <w:tab w:val="left" w:pos="1898"/>
              </w:tabs>
              <w:spacing w:before="9" w:line="266" w:lineRule="exact"/>
              <w:ind w:right="108"/>
              <w:jc w:val="both"/>
              <w:rPr>
                <w:rFonts w:ascii="Arial" w:eastAsia="Calibri" w:hAnsi="Arial" w:cs="Arial"/>
                <w:b/>
                <w:sz w:val="22"/>
                <w:szCs w:val="22"/>
              </w:rPr>
            </w:pPr>
          </w:p>
          <w:p w:rsidR="00F554B0" w:rsidRDefault="00F554B0" w:rsidP="00D85A72">
            <w:pPr>
              <w:tabs>
                <w:tab w:val="left" w:pos="820"/>
                <w:tab w:val="left" w:pos="1898"/>
              </w:tabs>
              <w:spacing w:before="9" w:line="266" w:lineRule="exact"/>
              <w:ind w:right="108"/>
              <w:jc w:val="both"/>
              <w:rPr>
                <w:rFonts w:ascii="Arial" w:eastAsia="Calibri" w:hAnsi="Arial" w:cs="Arial"/>
                <w:b/>
                <w:sz w:val="22"/>
                <w:szCs w:val="22"/>
              </w:rPr>
            </w:pPr>
          </w:p>
          <w:p w:rsidR="00F554B0" w:rsidRDefault="00F554B0" w:rsidP="00D85A72">
            <w:pPr>
              <w:tabs>
                <w:tab w:val="left" w:pos="820"/>
                <w:tab w:val="left" w:pos="1898"/>
              </w:tabs>
              <w:spacing w:before="9" w:line="266" w:lineRule="exact"/>
              <w:ind w:right="108"/>
              <w:jc w:val="both"/>
              <w:rPr>
                <w:rFonts w:ascii="Arial" w:eastAsia="Calibri" w:hAnsi="Arial" w:cs="Arial"/>
                <w:b/>
                <w:sz w:val="22"/>
                <w:szCs w:val="22"/>
              </w:rPr>
            </w:pPr>
          </w:p>
          <w:p w:rsidR="00F554B0" w:rsidRPr="00314764" w:rsidRDefault="00F554B0" w:rsidP="00D85A72">
            <w:pPr>
              <w:tabs>
                <w:tab w:val="left" w:pos="820"/>
                <w:tab w:val="left" w:pos="1898"/>
              </w:tabs>
              <w:spacing w:before="9" w:line="266" w:lineRule="exact"/>
              <w:ind w:right="108"/>
              <w:jc w:val="both"/>
              <w:rPr>
                <w:rFonts w:ascii="Arial" w:eastAsia="Calibri" w:hAnsi="Arial" w:cs="Arial"/>
                <w:b/>
                <w:sz w:val="22"/>
                <w:szCs w:val="22"/>
              </w:rPr>
            </w:pPr>
          </w:p>
          <w:p w:rsidR="001C7311" w:rsidRPr="00314764" w:rsidRDefault="001C7311" w:rsidP="00D85A72">
            <w:pPr>
              <w:tabs>
                <w:tab w:val="left" w:pos="820"/>
                <w:tab w:val="left" w:pos="1898"/>
              </w:tabs>
              <w:spacing w:before="9" w:line="266" w:lineRule="exact"/>
              <w:ind w:right="108"/>
              <w:jc w:val="both"/>
              <w:rPr>
                <w:rFonts w:ascii="Arial" w:eastAsia="Calibri" w:hAnsi="Arial" w:cs="Arial"/>
                <w:b/>
                <w:sz w:val="22"/>
                <w:szCs w:val="22"/>
              </w:rPr>
            </w:pPr>
          </w:p>
          <w:p w:rsidR="001C7311" w:rsidRPr="00314764" w:rsidRDefault="001C7311" w:rsidP="00D85A72">
            <w:pPr>
              <w:tabs>
                <w:tab w:val="left" w:pos="820"/>
                <w:tab w:val="left" w:pos="1898"/>
              </w:tabs>
              <w:spacing w:before="9" w:line="266" w:lineRule="exact"/>
              <w:ind w:right="108"/>
              <w:jc w:val="both"/>
              <w:rPr>
                <w:rFonts w:ascii="Arial" w:eastAsia="Calibri" w:hAnsi="Arial" w:cs="Arial"/>
                <w:b/>
                <w:sz w:val="22"/>
                <w:szCs w:val="22"/>
              </w:rPr>
            </w:pPr>
          </w:p>
        </w:tc>
      </w:tr>
    </w:tbl>
    <w:p w:rsidR="00164C33" w:rsidRPr="00314764" w:rsidRDefault="00164C33" w:rsidP="00905D51">
      <w:pPr>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9576"/>
      </w:tblGrid>
      <w:tr w:rsidR="004C6DE0" w:rsidRPr="00314764" w:rsidTr="00DE5054">
        <w:tc>
          <w:tcPr>
            <w:tcW w:w="9576" w:type="dxa"/>
          </w:tcPr>
          <w:p w:rsidR="004C6DE0" w:rsidRPr="00314764" w:rsidRDefault="004C6DE0" w:rsidP="00905D51">
            <w:pPr>
              <w:tabs>
                <w:tab w:val="left" w:pos="820"/>
                <w:tab w:val="left" w:pos="1898"/>
              </w:tabs>
              <w:spacing w:before="9" w:line="266" w:lineRule="exact"/>
              <w:ind w:right="108"/>
              <w:jc w:val="both"/>
              <w:rPr>
                <w:rFonts w:ascii="Arial" w:eastAsia="Calibri" w:hAnsi="Arial" w:cs="Arial"/>
                <w:b/>
                <w:sz w:val="22"/>
                <w:szCs w:val="22"/>
              </w:rPr>
            </w:pPr>
            <w:r w:rsidRPr="00314764">
              <w:rPr>
                <w:rFonts w:ascii="Arial" w:eastAsia="Calibri" w:hAnsi="Arial" w:cs="Arial"/>
                <w:b/>
                <w:sz w:val="22"/>
                <w:szCs w:val="22"/>
              </w:rPr>
              <w:t>Section VI: Budget Narrative and Electronic Budget Form</w:t>
            </w:r>
          </w:p>
          <w:p w:rsidR="00B343EE" w:rsidRPr="00314764" w:rsidRDefault="004C6DE0" w:rsidP="00905D51">
            <w:pPr>
              <w:tabs>
                <w:tab w:val="left" w:pos="820"/>
                <w:tab w:val="left" w:pos="1898"/>
              </w:tabs>
              <w:spacing w:before="9" w:line="266" w:lineRule="exact"/>
              <w:ind w:right="108"/>
              <w:jc w:val="both"/>
              <w:rPr>
                <w:rFonts w:ascii="Arial" w:eastAsia="Calibri" w:hAnsi="Arial" w:cs="Arial"/>
                <w:i/>
                <w:sz w:val="22"/>
                <w:szCs w:val="22"/>
              </w:rPr>
            </w:pPr>
            <w:r w:rsidRPr="00314764">
              <w:rPr>
                <w:rFonts w:ascii="Arial" w:eastAsia="Calibri" w:hAnsi="Arial" w:cs="Arial"/>
                <w:i/>
                <w:sz w:val="22"/>
                <w:szCs w:val="22"/>
              </w:rPr>
              <w:t xml:space="preserve">Please include a Budget Narrative that identifies and </w:t>
            </w:r>
            <w:r w:rsidR="0030059E" w:rsidRPr="00314764">
              <w:rPr>
                <w:rFonts w:ascii="Arial" w:eastAsia="Calibri" w:hAnsi="Arial" w:cs="Arial"/>
                <w:i/>
                <w:sz w:val="22"/>
                <w:szCs w:val="22"/>
              </w:rPr>
              <w:t>explains all proposed costs</w:t>
            </w:r>
            <w:r w:rsidR="0004659A" w:rsidRPr="00314764">
              <w:rPr>
                <w:rFonts w:ascii="Arial" w:eastAsia="Calibri" w:hAnsi="Arial" w:cs="Arial"/>
                <w:i/>
                <w:sz w:val="22"/>
                <w:szCs w:val="22"/>
              </w:rPr>
              <w:t xml:space="preserve">, the number of FTE’s, the number of students it will support, the schools to receive support, total dollar amount, and percentage of total </w:t>
            </w:r>
            <w:r w:rsidR="004700B0">
              <w:rPr>
                <w:rFonts w:ascii="Arial" w:eastAsia="Calibri" w:hAnsi="Arial" w:cs="Arial"/>
                <w:i/>
                <w:sz w:val="22"/>
                <w:szCs w:val="22"/>
              </w:rPr>
              <w:t>R</w:t>
            </w:r>
            <w:r w:rsidR="0004659A" w:rsidRPr="00314764">
              <w:rPr>
                <w:rFonts w:ascii="Arial" w:eastAsia="Calibri" w:hAnsi="Arial" w:cs="Arial"/>
                <w:i/>
                <w:sz w:val="22"/>
                <w:szCs w:val="22"/>
              </w:rPr>
              <w:t xml:space="preserve">eads to </w:t>
            </w:r>
            <w:r w:rsidR="004700B0">
              <w:rPr>
                <w:rFonts w:ascii="Arial" w:eastAsia="Calibri" w:hAnsi="Arial" w:cs="Arial"/>
                <w:i/>
                <w:sz w:val="22"/>
                <w:szCs w:val="22"/>
              </w:rPr>
              <w:t>L</w:t>
            </w:r>
            <w:r w:rsidR="0004659A" w:rsidRPr="00314764">
              <w:rPr>
                <w:rFonts w:ascii="Arial" w:eastAsia="Calibri" w:hAnsi="Arial" w:cs="Arial"/>
                <w:i/>
                <w:sz w:val="22"/>
                <w:szCs w:val="22"/>
              </w:rPr>
              <w:t>ead budget</w:t>
            </w:r>
            <w:r w:rsidR="0030059E" w:rsidRPr="00314764">
              <w:rPr>
                <w:rFonts w:ascii="Arial" w:eastAsia="Calibri" w:hAnsi="Arial" w:cs="Arial"/>
                <w:i/>
                <w:sz w:val="22"/>
                <w:szCs w:val="22"/>
              </w:rPr>
              <w:t xml:space="preserve"> for the entire project.</w:t>
            </w:r>
            <w:r w:rsidR="0004659A" w:rsidRPr="00314764">
              <w:rPr>
                <w:rFonts w:ascii="Arial" w:eastAsia="Calibri" w:hAnsi="Arial" w:cs="Arial"/>
                <w:i/>
                <w:sz w:val="22"/>
                <w:szCs w:val="22"/>
              </w:rPr>
              <w:t xml:space="preserve">  </w:t>
            </w:r>
          </w:p>
          <w:p w:rsidR="00B343EE" w:rsidRPr="00314764" w:rsidRDefault="00B343EE" w:rsidP="00905D51">
            <w:pPr>
              <w:tabs>
                <w:tab w:val="left" w:pos="820"/>
                <w:tab w:val="left" w:pos="1898"/>
              </w:tabs>
              <w:spacing w:before="9" w:line="266" w:lineRule="exact"/>
              <w:ind w:right="108"/>
              <w:jc w:val="both"/>
              <w:rPr>
                <w:rFonts w:ascii="Arial" w:eastAsia="Calibri" w:hAnsi="Arial" w:cs="Arial"/>
                <w:i/>
                <w:sz w:val="22"/>
                <w:szCs w:val="22"/>
              </w:rPr>
            </w:pPr>
          </w:p>
          <w:p w:rsidR="004C6DE0" w:rsidRPr="00314764" w:rsidRDefault="0004659A" w:rsidP="004700B0">
            <w:pPr>
              <w:tabs>
                <w:tab w:val="left" w:pos="820"/>
                <w:tab w:val="left" w:pos="1898"/>
              </w:tabs>
              <w:spacing w:before="9" w:line="266" w:lineRule="exact"/>
              <w:ind w:right="108"/>
              <w:jc w:val="both"/>
              <w:rPr>
                <w:rFonts w:ascii="Arial" w:eastAsia="Calibri" w:hAnsi="Arial" w:cs="Arial"/>
                <w:i/>
                <w:sz w:val="22"/>
                <w:szCs w:val="22"/>
              </w:rPr>
            </w:pPr>
            <w:r w:rsidRPr="00314764">
              <w:rPr>
                <w:rFonts w:ascii="Arial" w:eastAsia="Calibri" w:hAnsi="Arial" w:cs="Arial"/>
                <w:i/>
                <w:sz w:val="22"/>
                <w:szCs w:val="22"/>
              </w:rPr>
              <w:t xml:space="preserve">The budget items must be clear and </w:t>
            </w:r>
            <w:r w:rsidR="004700B0">
              <w:rPr>
                <w:rFonts w:ascii="Arial" w:eastAsia="Calibri" w:hAnsi="Arial" w:cs="Arial"/>
                <w:i/>
                <w:sz w:val="22"/>
                <w:szCs w:val="22"/>
              </w:rPr>
              <w:t>detailed</w:t>
            </w:r>
            <w:r w:rsidRPr="00314764">
              <w:rPr>
                <w:rFonts w:ascii="Arial" w:eastAsia="Calibri" w:hAnsi="Arial" w:cs="Arial"/>
                <w:i/>
                <w:sz w:val="22"/>
                <w:szCs w:val="22"/>
              </w:rPr>
              <w:t xml:space="preserve"> about how proposed costs will directly impact student achievement in reading</w:t>
            </w:r>
            <w:r w:rsidR="009C7095" w:rsidRPr="00314764">
              <w:rPr>
                <w:rFonts w:ascii="Arial" w:eastAsia="Calibri" w:hAnsi="Arial" w:cs="Arial"/>
                <w:i/>
                <w:sz w:val="22"/>
                <w:szCs w:val="22"/>
              </w:rPr>
              <w:t>.</w:t>
            </w:r>
            <w:r w:rsidR="000A5E7C" w:rsidRPr="00314764">
              <w:rPr>
                <w:rFonts w:ascii="Arial" w:eastAsia="Calibri" w:hAnsi="Arial" w:cs="Arial"/>
                <w:i/>
                <w:sz w:val="22"/>
                <w:szCs w:val="22"/>
              </w:rPr>
              <w:t xml:space="preserve"> </w:t>
            </w:r>
            <w:r w:rsidR="009A0EE3" w:rsidRPr="00314764">
              <w:rPr>
                <w:rFonts w:ascii="Arial" w:eastAsia="Calibri" w:hAnsi="Arial" w:cs="Arial"/>
                <w:i/>
                <w:sz w:val="22"/>
                <w:szCs w:val="22"/>
              </w:rPr>
              <w:t>The electronic budget form needs to be created.</w:t>
            </w:r>
          </w:p>
        </w:tc>
      </w:tr>
      <w:tr w:rsidR="004C6DE0" w:rsidRPr="00314764" w:rsidTr="00425558">
        <w:trPr>
          <w:trHeight w:val="170"/>
        </w:trPr>
        <w:tc>
          <w:tcPr>
            <w:tcW w:w="9576" w:type="dxa"/>
          </w:tcPr>
          <w:p w:rsidR="004C6DE0" w:rsidRPr="00314764" w:rsidRDefault="004C6DE0" w:rsidP="00905D51">
            <w:pPr>
              <w:jc w:val="both"/>
              <w:rPr>
                <w:rFonts w:ascii="Arial" w:eastAsia="Calibri" w:hAnsi="Arial" w:cs="Arial"/>
                <w:sz w:val="22"/>
                <w:szCs w:val="22"/>
              </w:rPr>
            </w:pPr>
          </w:p>
          <w:p w:rsidR="004C6DE0" w:rsidRDefault="004C6DE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Default="00F554B0" w:rsidP="00905D51">
            <w:pPr>
              <w:jc w:val="both"/>
              <w:rPr>
                <w:rFonts w:ascii="Arial" w:eastAsia="Calibri" w:hAnsi="Arial" w:cs="Arial"/>
                <w:sz w:val="22"/>
                <w:szCs w:val="22"/>
              </w:rPr>
            </w:pPr>
          </w:p>
          <w:p w:rsidR="00F554B0" w:rsidRPr="00314764" w:rsidRDefault="00F554B0" w:rsidP="00905D51">
            <w:pPr>
              <w:jc w:val="both"/>
              <w:rPr>
                <w:rFonts w:ascii="Arial" w:eastAsia="Calibri" w:hAnsi="Arial" w:cs="Arial"/>
                <w:sz w:val="22"/>
                <w:szCs w:val="22"/>
              </w:rPr>
            </w:pPr>
          </w:p>
        </w:tc>
      </w:tr>
    </w:tbl>
    <w:p w:rsidR="0091153F" w:rsidRPr="00314764" w:rsidRDefault="0091153F" w:rsidP="00905D51">
      <w:pPr>
        <w:jc w:val="both"/>
        <w:rPr>
          <w:rFonts w:ascii="Arial" w:eastAsia="Calibri" w:hAnsi="Arial" w:cs="Arial"/>
          <w:sz w:val="22"/>
          <w:szCs w:val="22"/>
        </w:rPr>
      </w:pPr>
    </w:p>
    <w:p w:rsidR="00072452" w:rsidRDefault="00072452" w:rsidP="00072452">
      <w:pPr>
        <w:tabs>
          <w:tab w:val="left" w:pos="3404"/>
        </w:tabs>
        <w:spacing w:after="200" w:line="276" w:lineRule="auto"/>
        <w:rPr>
          <w:rFonts w:ascii="Arial" w:eastAsiaTheme="minorHAnsi" w:hAnsi="Arial" w:cs="Arial"/>
          <w:b/>
          <w:sz w:val="22"/>
          <w:szCs w:val="22"/>
        </w:rPr>
      </w:pPr>
      <w:r>
        <w:rPr>
          <w:rFonts w:ascii="Arial" w:eastAsiaTheme="minorHAnsi" w:hAnsi="Arial" w:cs="Arial"/>
          <w:b/>
          <w:sz w:val="22"/>
          <w:szCs w:val="22"/>
        </w:rPr>
        <w:tab/>
      </w:r>
    </w:p>
    <w:p w:rsidR="00072452" w:rsidRDefault="00072452" w:rsidP="00072452">
      <w:pPr>
        <w:spacing w:after="200" w:line="276" w:lineRule="auto"/>
        <w:rPr>
          <w:rFonts w:ascii="Arial" w:eastAsiaTheme="minorHAnsi" w:hAnsi="Arial" w:cs="Arial"/>
          <w:b/>
          <w:sz w:val="22"/>
          <w:szCs w:val="22"/>
        </w:rPr>
      </w:pPr>
    </w:p>
    <w:p w:rsidR="0048299D" w:rsidRPr="00EC72CA" w:rsidRDefault="0048299D" w:rsidP="0048299D">
      <w:pPr>
        <w:spacing w:after="200" w:line="276" w:lineRule="auto"/>
        <w:rPr>
          <w:rFonts w:ascii="Arial" w:eastAsiaTheme="minorHAnsi" w:hAnsi="Arial" w:cs="Arial"/>
          <w:b/>
          <w:sz w:val="22"/>
          <w:szCs w:val="22"/>
        </w:rPr>
      </w:pPr>
      <w:r>
        <w:rPr>
          <w:rFonts w:ascii="Arial" w:eastAsiaTheme="minorHAnsi" w:hAnsi="Arial" w:cs="Arial"/>
          <w:b/>
          <w:sz w:val="22"/>
          <w:szCs w:val="22"/>
        </w:rPr>
        <w:lastRenderedPageBreak/>
        <w:t>Coaching (complete table below):</w:t>
      </w:r>
    </w:p>
    <w:tbl>
      <w:tblPr>
        <w:tblStyle w:val="TableGrid"/>
        <w:tblW w:w="5000" w:type="pct"/>
        <w:tblLook w:val="04A0" w:firstRow="1" w:lastRow="0" w:firstColumn="1" w:lastColumn="0" w:noHBand="0" w:noVBand="1"/>
      </w:tblPr>
      <w:tblGrid>
        <w:gridCol w:w="2394"/>
        <w:gridCol w:w="2394"/>
        <w:gridCol w:w="2394"/>
        <w:gridCol w:w="2394"/>
      </w:tblGrid>
      <w:tr w:rsidR="00E94AD1" w:rsidRPr="00EC72CA" w:rsidTr="0048299D">
        <w:tc>
          <w:tcPr>
            <w:tcW w:w="1250" w:type="pct"/>
            <w:tcBorders>
              <w:top w:val="nil"/>
              <w:bottom w:val="single" w:sz="4" w:space="0" w:color="auto"/>
            </w:tcBorders>
          </w:tcPr>
          <w:p w:rsidR="00E94AD1" w:rsidRPr="00AB1FA5" w:rsidRDefault="00E94AD1" w:rsidP="0048299D">
            <w:pPr>
              <w:rPr>
                <w:rFonts w:ascii="Arial" w:eastAsiaTheme="minorHAnsi" w:hAnsi="Arial" w:cs="Arial"/>
                <w:b/>
                <w:sz w:val="22"/>
                <w:szCs w:val="22"/>
              </w:rPr>
            </w:pPr>
            <w:r>
              <w:rPr>
                <w:rFonts w:ascii="Arial" w:eastAsiaTheme="minorHAnsi" w:hAnsi="Arial" w:cs="Arial"/>
                <w:sz w:val="22"/>
                <w:szCs w:val="22"/>
              </w:rPr>
              <w:t xml:space="preserve"># of district/school reading coaches </w:t>
            </w:r>
            <w:r>
              <w:rPr>
                <w:rFonts w:ascii="Arial" w:eastAsiaTheme="minorHAnsi" w:hAnsi="Arial" w:cs="Arial"/>
                <w:b/>
                <w:sz w:val="22"/>
                <w:szCs w:val="22"/>
              </w:rPr>
              <w:t xml:space="preserve">funded by the LEA(s) operating budget </w:t>
            </w:r>
            <w:r w:rsidRPr="001267C0">
              <w:rPr>
                <w:rFonts w:ascii="Arial" w:eastAsiaTheme="minorHAnsi" w:hAnsi="Arial" w:cs="Arial"/>
                <w:sz w:val="22"/>
                <w:szCs w:val="22"/>
              </w:rPr>
              <w:t>during SY17-18</w:t>
            </w:r>
            <w:r>
              <w:rPr>
                <w:rFonts w:ascii="Arial" w:eastAsiaTheme="minorHAnsi" w:hAnsi="Arial" w:cs="Arial"/>
                <w:b/>
                <w:sz w:val="22"/>
                <w:szCs w:val="22"/>
              </w:rPr>
              <w:t xml:space="preserve">: </w:t>
            </w:r>
          </w:p>
        </w:tc>
        <w:tc>
          <w:tcPr>
            <w:tcW w:w="1250" w:type="pct"/>
            <w:tcBorders>
              <w:top w:val="nil"/>
              <w:bottom w:val="single" w:sz="4" w:space="0" w:color="auto"/>
            </w:tcBorders>
          </w:tcPr>
          <w:p w:rsidR="00E94AD1" w:rsidRPr="00EF1069" w:rsidRDefault="00E94AD1" w:rsidP="0048299D">
            <w:pPr>
              <w:rPr>
                <w:rFonts w:ascii="Arial" w:eastAsiaTheme="minorHAnsi" w:hAnsi="Arial" w:cs="Arial"/>
                <w:sz w:val="22"/>
                <w:szCs w:val="22"/>
              </w:rPr>
            </w:pPr>
            <w:r>
              <w:rPr>
                <w:rFonts w:ascii="Arial" w:eastAsiaTheme="minorHAnsi" w:hAnsi="Arial" w:cs="Arial"/>
                <w:sz w:val="22"/>
                <w:szCs w:val="22"/>
              </w:rPr>
              <w:t xml:space="preserve"># of district/school reading coaches </w:t>
            </w:r>
            <w:r>
              <w:rPr>
                <w:rFonts w:ascii="Arial" w:eastAsiaTheme="minorHAnsi" w:hAnsi="Arial" w:cs="Arial"/>
                <w:b/>
                <w:sz w:val="22"/>
                <w:szCs w:val="22"/>
              </w:rPr>
              <w:t xml:space="preserve">funded by RtL program </w:t>
            </w:r>
            <w:r>
              <w:rPr>
                <w:rFonts w:ascii="Arial" w:eastAsiaTheme="minorHAnsi" w:hAnsi="Arial" w:cs="Arial"/>
                <w:sz w:val="22"/>
                <w:szCs w:val="22"/>
              </w:rPr>
              <w:t xml:space="preserve">in </w:t>
            </w:r>
            <w:r w:rsidRPr="00D26C68">
              <w:rPr>
                <w:rFonts w:ascii="Arial" w:eastAsiaTheme="minorHAnsi" w:hAnsi="Arial" w:cs="Arial"/>
                <w:sz w:val="22"/>
                <w:szCs w:val="22"/>
              </w:rPr>
              <w:t>SY17-18</w:t>
            </w:r>
            <w:r w:rsidRPr="001267C0">
              <w:rPr>
                <w:rFonts w:ascii="Arial" w:eastAsiaTheme="minorHAnsi" w:hAnsi="Arial" w:cs="Arial"/>
                <w:b/>
                <w:sz w:val="22"/>
                <w:szCs w:val="22"/>
              </w:rPr>
              <w:t>:</w:t>
            </w:r>
          </w:p>
        </w:tc>
        <w:tc>
          <w:tcPr>
            <w:tcW w:w="1250" w:type="pct"/>
            <w:tcBorders>
              <w:top w:val="nil"/>
              <w:bottom w:val="single" w:sz="4" w:space="0" w:color="auto"/>
            </w:tcBorders>
          </w:tcPr>
          <w:p w:rsidR="00E94AD1" w:rsidRPr="00AB1FA5" w:rsidRDefault="00E94AD1" w:rsidP="0048299D">
            <w:pPr>
              <w:rPr>
                <w:rFonts w:ascii="Arial" w:eastAsiaTheme="minorHAnsi" w:hAnsi="Arial" w:cs="Arial"/>
                <w:sz w:val="22"/>
                <w:szCs w:val="22"/>
              </w:rPr>
            </w:pPr>
            <w:r>
              <w:rPr>
                <w:rFonts w:ascii="Arial" w:eastAsiaTheme="minorHAnsi" w:hAnsi="Arial" w:cs="Arial"/>
                <w:sz w:val="22"/>
                <w:szCs w:val="22"/>
              </w:rPr>
              <w:t xml:space="preserve">Projected # of reading coaches needed in </w:t>
            </w:r>
            <w:r>
              <w:rPr>
                <w:rFonts w:ascii="Arial" w:eastAsiaTheme="minorHAnsi" w:hAnsi="Arial" w:cs="Arial"/>
                <w:b/>
                <w:sz w:val="22"/>
                <w:szCs w:val="22"/>
              </w:rPr>
              <w:t>SY18-19</w:t>
            </w:r>
            <w:r w:rsidRPr="00EF1069">
              <w:rPr>
                <w:rFonts w:ascii="Arial" w:eastAsiaTheme="minorHAnsi" w:hAnsi="Arial" w:cs="Arial"/>
                <w:b/>
                <w:sz w:val="22"/>
                <w:szCs w:val="22"/>
              </w:rPr>
              <w:t>:</w:t>
            </w:r>
          </w:p>
        </w:tc>
        <w:tc>
          <w:tcPr>
            <w:tcW w:w="1250" w:type="pct"/>
            <w:tcBorders>
              <w:top w:val="nil"/>
              <w:bottom w:val="single" w:sz="4" w:space="0" w:color="auto"/>
            </w:tcBorders>
          </w:tcPr>
          <w:p w:rsidR="00E94AD1" w:rsidRDefault="00E94AD1" w:rsidP="00D5769C">
            <w:pPr>
              <w:pStyle w:val="ListParagraph"/>
              <w:ind w:left="0"/>
              <w:rPr>
                <w:rFonts w:ascii="Arial" w:eastAsiaTheme="minorHAnsi" w:hAnsi="Arial" w:cs="Arial"/>
                <w:sz w:val="22"/>
                <w:szCs w:val="22"/>
              </w:rPr>
            </w:pPr>
            <w:r w:rsidRPr="00F07C8B">
              <w:rPr>
                <w:rFonts w:ascii="Arial" w:eastAsiaTheme="minorHAnsi" w:hAnsi="Arial" w:cs="Arial"/>
                <w:sz w:val="22"/>
                <w:szCs w:val="22"/>
              </w:rPr>
              <w:t>If selected as a Reads to Lead district or charter plea</w:t>
            </w:r>
            <w:r>
              <w:rPr>
                <w:rFonts w:ascii="Arial" w:eastAsiaTheme="minorHAnsi" w:hAnsi="Arial" w:cs="Arial"/>
                <w:sz w:val="22"/>
                <w:szCs w:val="22"/>
              </w:rPr>
              <w:t>se indicate if you are requesting</w:t>
            </w:r>
            <w:r w:rsidRPr="00F07C8B">
              <w:rPr>
                <w:rFonts w:ascii="Arial" w:eastAsiaTheme="minorHAnsi" w:hAnsi="Arial" w:cs="Arial"/>
                <w:sz w:val="22"/>
                <w:szCs w:val="22"/>
              </w:rPr>
              <w:t xml:space="preserve"> a Literacy Coach</w:t>
            </w:r>
            <w:r>
              <w:rPr>
                <w:rFonts w:ascii="Arial" w:eastAsiaTheme="minorHAnsi" w:hAnsi="Arial" w:cs="Arial"/>
                <w:sz w:val="22"/>
                <w:szCs w:val="22"/>
              </w:rPr>
              <w:t>*</w:t>
            </w:r>
            <w:r w:rsidRPr="00F07C8B">
              <w:rPr>
                <w:rFonts w:ascii="Arial" w:eastAsiaTheme="minorHAnsi" w:hAnsi="Arial" w:cs="Arial"/>
                <w:sz w:val="22"/>
                <w:szCs w:val="22"/>
              </w:rPr>
              <w:t>:</w:t>
            </w:r>
          </w:p>
          <w:p w:rsidR="00E94AD1" w:rsidRDefault="00E94AD1" w:rsidP="00E94AD1">
            <w:pPr>
              <w:pStyle w:val="ListParagraph"/>
              <w:numPr>
                <w:ilvl w:val="0"/>
                <w:numId w:val="50"/>
              </w:numPr>
              <w:rPr>
                <w:rFonts w:ascii="Arial" w:eastAsiaTheme="minorHAnsi" w:hAnsi="Arial" w:cs="Arial"/>
                <w:sz w:val="22"/>
                <w:szCs w:val="22"/>
              </w:rPr>
            </w:pPr>
            <w:r>
              <w:rPr>
                <w:rFonts w:ascii="Arial" w:eastAsiaTheme="minorHAnsi" w:hAnsi="Arial" w:cs="Arial"/>
                <w:sz w:val="22"/>
                <w:szCs w:val="22"/>
              </w:rPr>
              <w:t>Yes</w:t>
            </w:r>
          </w:p>
          <w:p w:rsidR="00E94AD1" w:rsidRPr="00EC72CA" w:rsidRDefault="00E94AD1" w:rsidP="0048299D">
            <w:pPr>
              <w:pStyle w:val="ListParagraph"/>
              <w:numPr>
                <w:ilvl w:val="0"/>
                <w:numId w:val="50"/>
              </w:numPr>
              <w:rPr>
                <w:rFonts w:ascii="Arial" w:eastAsiaTheme="minorHAnsi" w:hAnsi="Arial" w:cs="Arial"/>
                <w:sz w:val="22"/>
                <w:szCs w:val="22"/>
              </w:rPr>
            </w:pPr>
            <w:r>
              <w:rPr>
                <w:rFonts w:ascii="Arial" w:eastAsiaTheme="minorHAnsi" w:hAnsi="Arial" w:cs="Arial"/>
                <w:sz w:val="22"/>
                <w:szCs w:val="22"/>
              </w:rPr>
              <w:t>No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299D" w:rsidRPr="00EC72CA" w:rsidTr="0048299D">
        <w:tc>
          <w:tcPr>
            <w:tcW w:w="5000" w:type="pct"/>
            <w:tcBorders>
              <w:top w:val="single" w:sz="4" w:space="0" w:color="auto"/>
            </w:tcBorders>
            <w:shd w:val="clear" w:color="auto" w:fill="D9D9D9" w:themeFill="background1" w:themeFillShade="D9"/>
          </w:tcPr>
          <w:p w:rsidR="0048299D" w:rsidRPr="00AB1FA5" w:rsidRDefault="0048299D" w:rsidP="0048299D">
            <w:pPr>
              <w:rPr>
                <w:rFonts w:ascii="Arial" w:hAnsi="Arial" w:cs="Arial"/>
                <w:sz w:val="22"/>
                <w:szCs w:val="22"/>
              </w:rPr>
            </w:pPr>
            <w:r w:rsidRPr="00EF1069">
              <w:rPr>
                <w:rFonts w:ascii="Arial" w:eastAsiaTheme="minorHAnsi" w:hAnsi="Arial" w:cs="Arial"/>
                <w:sz w:val="22"/>
                <w:szCs w:val="22"/>
              </w:rPr>
              <w:t>*</w:t>
            </w:r>
            <w:r>
              <w:rPr>
                <w:rFonts w:ascii="Arial" w:eastAsiaTheme="minorHAnsi" w:hAnsi="Arial" w:cs="Arial"/>
                <w:sz w:val="22"/>
                <w:szCs w:val="22"/>
              </w:rPr>
              <w:t xml:space="preserve"> </w:t>
            </w:r>
            <w:r w:rsidRPr="00AB1FA5">
              <w:rPr>
                <w:rFonts w:ascii="Arial" w:eastAsiaTheme="minorHAnsi" w:hAnsi="Arial" w:cs="Arial"/>
                <w:sz w:val="22"/>
                <w:szCs w:val="22"/>
              </w:rPr>
              <w:t>The role of the Literacy Coach is to support classroom teachers with K-3 core reading instruction.  The LC will utilize data to support teachers with targeted instruction to improve reading outcomes for students.</w:t>
            </w:r>
          </w:p>
        </w:tc>
      </w:tr>
    </w:tbl>
    <w:p w:rsidR="00F554B0" w:rsidRDefault="00F554B0">
      <w:pPr>
        <w:spacing w:after="200" w:line="276" w:lineRule="auto"/>
        <w:rPr>
          <w:rFonts w:ascii="Arial" w:hAnsi="Arial" w:cs="Arial"/>
          <w:b/>
          <w:sz w:val="22"/>
          <w:szCs w:val="22"/>
        </w:rPr>
      </w:pPr>
      <w:r>
        <w:rPr>
          <w:rFonts w:ascii="Arial" w:hAnsi="Arial" w:cs="Arial"/>
          <w:b/>
          <w:sz w:val="22"/>
          <w:szCs w:val="22"/>
        </w:rPr>
        <w:br w:type="page"/>
      </w:r>
    </w:p>
    <w:p w:rsidR="00D25DA6" w:rsidRPr="00314764" w:rsidRDefault="00D25DA6" w:rsidP="00314764">
      <w:pPr>
        <w:spacing w:after="200" w:line="276" w:lineRule="auto"/>
        <w:rPr>
          <w:rFonts w:ascii="Arial" w:eastAsia="Calibri" w:hAnsi="Arial" w:cs="Arial"/>
          <w:sz w:val="22"/>
          <w:szCs w:val="22"/>
        </w:rPr>
      </w:pPr>
      <w:r w:rsidRPr="00314764">
        <w:rPr>
          <w:rFonts w:ascii="Arial" w:hAnsi="Arial" w:cs="Arial"/>
          <w:b/>
          <w:sz w:val="22"/>
          <w:szCs w:val="22"/>
        </w:rPr>
        <w:lastRenderedPageBreak/>
        <w:t xml:space="preserve">Appendix </w:t>
      </w:r>
      <w:r w:rsidR="00F554B0">
        <w:rPr>
          <w:rFonts w:ascii="Arial" w:hAnsi="Arial" w:cs="Arial"/>
          <w:b/>
          <w:sz w:val="22"/>
          <w:szCs w:val="22"/>
        </w:rPr>
        <w:t>A</w:t>
      </w:r>
    </w:p>
    <w:p w:rsidR="00D25DA6" w:rsidRPr="00314764" w:rsidRDefault="00D25DA6" w:rsidP="00D25DA6">
      <w:pPr>
        <w:jc w:val="both"/>
        <w:rPr>
          <w:rFonts w:ascii="Arial" w:hAnsi="Arial" w:cs="Arial"/>
          <w:b/>
          <w:sz w:val="22"/>
          <w:szCs w:val="22"/>
        </w:rPr>
      </w:pPr>
    </w:p>
    <w:p w:rsidR="00D25DA6" w:rsidRPr="00314764" w:rsidRDefault="00D25DA6" w:rsidP="00D25DA6">
      <w:pPr>
        <w:jc w:val="both"/>
        <w:rPr>
          <w:rFonts w:ascii="Arial" w:hAnsi="Arial" w:cs="Arial"/>
          <w:b/>
          <w:sz w:val="22"/>
          <w:szCs w:val="22"/>
        </w:rPr>
      </w:pPr>
      <w:r w:rsidRPr="00314764">
        <w:rPr>
          <w:rFonts w:ascii="Arial" w:hAnsi="Arial" w:cs="Arial"/>
          <w:b/>
          <w:sz w:val="22"/>
          <w:szCs w:val="22"/>
        </w:rPr>
        <w:t>NM Reads to Lead Quality Rating Guide and Key Terms</w:t>
      </w:r>
    </w:p>
    <w:p w:rsidR="00D25DA6" w:rsidRPr="00314764" w:rsidRDefault="00D25DA6" w:rsidP="00D25DA6">
      <w:pPr>
        <w:pStyle w:val="ListParagraph"/>
        <w:numPr>
          <w:ilvl w:val="0"/>
          <w:numId w:val="16"/>
        </w:numPr>
        <w:contextualSpacing w:val="0"/>
        <w:jc w:val="both"/>
        <w:rPr>
          <w:rFonts w:ascii="Arial" w:hAnsi="Arial" w:cs="Arial"/>
          <w:b/>
          <w:sz w:val="22"/>
          <w:szCs w:val="22"/>
        </w:rPr>
      </w:pPr>
      <w:r w:rsidRPr="00314764">
        <w:rPr>
          <w:rFonts w:ascii="Arial" w:hAnsi="Arial" w:cs="Arial"/>
          <w:b/>
          <w:sz w:val="22"/>
          <w:szCs w:val="22"/>
        </w:rPr>
        <w:t>4 Exemplary</w:t>
      </w:r>
    </w:p>
    <w:p w:rsidR="00D25DA6" w:rsidRPr="00314764" w:rsidRDefault="00D25DA6" w:rsidP="00D25DA6">
      <w:pPr>
        <w:pStyle w:val="ListParagraph"/>
        <w:jc w:val="both"/>
        <w:rPr>
          <w:rFonts w:ascii="Arial" w:hAnsi="Arial" w:cs="Arial"/>
          <w:sz w:val="22"/>
          <w:szCs w:val="22"/>
        </w:rPr>
      </w:pPr>
      <w:r w:rsidRPr="00314764">
        <w:rPr>
          <w:rFonts w:ascii="Arial" w:hAnsi="Arial" w:cs="Arial"/>
          <w:sz w:val="22"/>
          <w:szCs w:val="22"/>
        </w:rPr>
        <w:t xml:space="preserve">The whole response to the category reflects a thorough understanding of key issues and indicates capacity of an LEA and school to effectively oversee and implement the model activities. </w:t>
      </w:r>
    </w:p>
    <w:p w:rsidR="00D25DA6" w:rsidRPr="00314764" w:rsidRDefault="00D25DA6" w:rsidP="00D25DA6">
      <w:pPr>
        <w:pStyle w:val="ListParagraph"/>
        <w:jc w:val="both"/>
        <w:rPr>
          <w:rFonts w:ascii="Arial" w:hAnsi="Arial" w:cs="Arial"/>
          <w:sz w:val="22"/>
          <w:szCs w:val="22"/>
        </w:rPr>
      </w:pPr>
      <w:r w:rsidRPr="00314764">
        <w:rPr>
          <w:rFonts w:ascii="Arial" w:hAnsi="Arial" w:cs="Arial"/>
          <w:sz w:val="22"/>
          <w:szCs w:val="22"/>
        </w:rPr>
        <w:t xml:space="preserve">The response addresses all required elements within the category with specific, evidence-based and accurate information that shows thorough preparation and presents a clear, realistic picture of how the school expects to operate. </w:t>
      </w:r>
    </w:p>
    <w:p w:rsidR="00D25DA6" w:rsidRPr="00314764" w:rsidRDefault="00D25DA6" w:rsidP="00D25DA6">
      <w:pPr>
        <w:jc w:val="both"/>
        <w:rPr>
          <w:rFonts w:ascii="Arial" w:hAnsi="Arial" w:cs="Arial"/>
          <w:sz w:val="22"/>
          <w:szCs w:val="22"/>
        </w:rPr>
      </w:pPr>
    </w:p>
    <w:p w:rsidR="00D25DA6" w:rsidRPr="00314764" w:rsidRDefault="00D25DA6" w:rsidP="00D25DA6">
      <w:pPr>
        <w:pStyle w:val="ListParagraph"/>
        <w:numPr>
          <w:ilvl w:val="0"/>
          <w:numId w:val="16"/>
        </w:numPr>
        <w:contextualSpacing w:val="0"/>
        <w:jc w:val="both"/>
        <w:rPr>
          <w:rFonts w:ascii="Arial" w:hAnsi="Arial" w:cs="Arial"/>
          <w:b/>
          <w:sz w:val="22"/>
          <w:szCs w:val="22"/>
        </w:rPr>
      </w:pPr>
      <w:r w:rsidRPr="00314764">
        <w:rPr>
          <w:rFonts w:ascii="Arial" w:hAnsi="Arial" w:cs="Arial"/>
          <w:b/>
          <w:sz w:val="22"/>
          <w:szCs w:val="22"/>
        </w:rPr>
        <w:t>3 Acceptable</w:t>
      </w:r>
    </w:p>
    <w:p w:rsidR="00D25DA6" w:rsidRPr="00314764" w:rsidRDefault="00D25DA6" w:rsidP="00D25DA6">
      <w:pPr>
        <w:pStyle w:val="ListParagraph"/>
        <w:jc w:val="both"/>
        <w:rPr>
          <w:rFonts w:ascii="Arial" w:hAnsi="Arial" w:cs="Arial"/>
          <w:sz w:val="22"/>
          <w:szCs w:val="22"/>
        </w:rPr>
      </w:pPr>
      <w:r w:rsidRPr="00314764">
        <w:rPr>
          <w:rFonts w:ascii="Arial" w:hAnsi="Arial" w:cs="Arial"/>
          <w:sz w:val="22"/>
          <w:szCs w:val="22"/>
        </w:rPr>
        <w:t xml:space="preserve">The whole response to the category indicates solid preparation and a grasp of key issues that would be considered reasonably comprehensive and provides evidence that the LEA and school have the capacity to effectively implement the plan. </w:t>
      </w:r>
    </w:p>
    <w:p w:rsidR="00D25DA6" w:rsidRPr="00314764" w:rsidRDefault="00D25DA6" w:rsidP="00D25DA6">
      <w:pPr>
        <w:pStyle w:val="ListParagraph"/>
        <w:jc w:val="both"/>
        <w:rPr>
          <w:rFonts w:ascii="Arial" w:hAnsi="Arial" w:cs="Arial"/>
          <w:sz w:val="22"/>
          <w:szCs w:val="22"/>
        </w:rPr>
      </w:pPr>
      <w:r w:rsidRPr="00314764">
        <w:rPr>
          <w:rFonts w:ascii="Arial" w:hAnsi="Arial" w:cs="Arial"/>
          <w:sz w:val="22"/>
          <w:szCs w:val="22"/>
        </w:rPr>
        <w:t>The response addresses all required elements within the category with clear and accurate information, even though it may require additional specificity, support or elaboration of elements in certain categories.</w:t>
      </w:r>
    </w:p>
    <w:p w:rsidR="00D25DA6" w:rsidRPr="00314764" w:rsidRDefault="00D25DA6" w:rsidP="00D25DA6">
      <w:pPr>
        <w:jc w:val="both"/>
        <w:rPr>
          <w:rFonts w:ascii="Arial" w:hAnsi="Arial" w:cs="Arial"/>
          <w:sz w:val="22"/>
          <w:szCs w:val="22"/>
        </w:rPr>
      </w:pPr>
    </w:p>
    <w:p w:rsidR="00D25DA6" w:rsidRPr="00314764" w:rsidRDefault="00D25DA6" w:rsidP="00D25DA6">
      <w:pPr>
        <w:pStyle w:val="ListParagraph"/>
        <w:numPr>
          <w:ilvl w:val="0"/>
          <w:numId w:val="16"/>
        </w:numPr>
        <w:contextualSpacing w:val="0"/>
        <w:jc w:val="both"/>
        <w:rPr>
          <w:rFonts w:ascii="Arial" w:hAnsi="Arial" w:cs="Arial"/>
          <w:b/>
          <w:sz w:val="22"/>
          <w:szCs w:val="22"/>
        </w:rPr>
      </w:pPr>
      <w:r w:rsidRPr="00314764">
        <w:rPr>
          <w:rFonts w:ascii="Arial" w:hAnsi="Arial" w:cs="Arial"/>
          <w:b/>
          <w:sz w:val="22"/>
          <w:szCs w:val="22"/>
        </w:rPr>
        <w:t>2 Approaching</w:t>
      </w:r>
    </w:p>
    <w:p w:rsidR="00D25DA6" w:rsidRPr="00314764" w:rsidRDefault="00D25DA6" w:rsidP="00D25DA6">
      <w:pPr>
        <w:pStyle w:val="ListParagraph"/>
        <w:jc w:val="both"/>
        <w:rPr>
          <w:rFonts w:ascii="Arial" w:hAnsi="Arial" w:cs="Arial"/>
          <w:sz w:val="22"/>
          <w:szCs w:val="22"/>
        </w:rPr>
      </w:pPr>
      <w:r w:rsidRPr="00314764">
        <w:rPr>
          <w:rFonts w:ascii="Arial" w:hAnsi="Arial" w:cs="Arial"/>
          <w:sz w:val="22"/>
          <w:szCs w:val="22"/>
        </w:rPr>
        <w:t xml:space="preserve">The whole response to the category addresses a majority of the elements within the category in a manner that reflects solid preparation, comprehensiveness, and capacity to implement; but either fails to provide certain elements or provides all elements but in varying quality (some stronger, some weaker) lacking detail, preparation, or otherwise raises concerns about the capacity of the LEA and school to implement the plan. </w:t>
      </w:r>
    </w:p>
    <w:p w:rsidR="00D25DA6" w:rsidRPr="00314764" w:rsidRDefault="00D25DA6" w:rsidP="00D25DA6">
      <w:pPr>
        <w:jc w:val="both"/>
        <w:rPr>
          <w:rFonts w:ascii="Arial" w:hAnsi="Arial" w:cs="Arial"/>
          <w:sz w:val="22"/>
          <w:szCs w:val="22"/>
        </w:rPr>
      </w:pPr>
    </w:p>
    <w:p w:rsidR="00D25DA6" w:rsidRPr="00314764" w:rsidRDefault="00D25DA6" w:rsidP="00D25DA6">
      <w:pPr>
        <w:pStyle w:val="ListParagraph"/>
        <w:numPr>
          <w:ilvl w:val="0"/>
          <w:numId w:val="16"/>
        </w:numPr>
        <w:contextualSpacing w:val="0"/>
        <w:jc w:val="both"/>
        <w:rPr>
          <w:rFonts w:ascii="Arial" w:hAnsi="Arial" w:cs="Arial"/>
          <w:b/>
          <w:sz w:val="22"/>
          <w:szCs w:val="22"/>
        </w:rPr>
      </w:pPr>
      <w:r w:rsidRPr="00314764">
        <w:rPr>
          <w:rFonts w:ascii="Arial" w:hAnsi="Arial" w:cs="Arial"/>
          <w:b/>
          <w:sz w:val="22"/>
          <w:szCs w:val="22"/>
        </w:rPr>
        <w:t xml:space="preserve">1 Insufficient </w:t>
      </w:r>
    </w:p>
    <w:p w:rsidR="00D25DA6" w:rsidRPr="00314764" w:rsidRDefault="00D25DA6" w:rsidP="00D25DA6">
      <w:pPr>
        <w:pStyle w:val="ListParagraph"/>
        <w:jc w:val="both"/>
        <w:rPr>
          <w:rFonts w:ascii="Arial" w:hAnsi="Arial" w:cs="Arial"/>
          <w:sz w:val="22"/>
          <w:szCs w:val="22"/>
        </w:rPr>
      </w:pPr>
      <w:r w:rsidRPr="00314764">
        <w:rPr>
          <w:rFonts w:ascii="Arial" w:hAnsi="Arial" w:cs="Arial"/>
          <w:sz w:val="22"/>
          <w:szCs w:val="22"/>
        </w:rPr>
        <w:t>The whole response to the category lacks meaningful detail; demonstrates lack of preparation; submits requested attachments that are incomplete; or otherwise raises substantial concerns about the applicant’s capacity to meet the requirements in practice.</w:t>
      </w:r>
    </w:p>
    <w:p w:rsidR="00D25DA6" w:rsidRPr="00314764" w:rsidRDefault="00D25DA6" w:rsidP="00D25DA6">
      <w:pPr>
        <w:jc w:val="both"/>
        <w:rPr>
          <w:rFonts w:ascii="Arial" w:hAnsi="Arial" w:cs="Arial"/>
          <w:sz w:val="22"/>
          <w:szCs w:val="22"/>
        </w:rPr>
      </w:pPr>
    </w:p>
    <w:p w:rsidR="00D25DA6" w:rsidRPr="00314764" w:rsidRDefault="00D25DA6" w:rsidP="00D25DA6">
      <w:pPr>
        <w:pStyle w:val="ListParagraph"/>
        <w:numPr>
          <w:ilvl w:val="0"/>
          <w:numId w:val="16"/>
        </w:numPr>
        <w:contextualSpacing w:val="0"/>
        <w:jc w:val="both"/>
        <w:rPr>
          <w:rFonts w:ascii="Arial" w:hAnsi="Arial" w:cs="Arial"/>
          <w:b/>
          <w:sz w:val="22"/>
          <w:szCs w:val="22"/>
        </w:rPr>
      </w:pPr>
      <w:r w:rsidRPr="00314764">
        <w:rPr>
          <w:rFonts w:ascii="Arial" w:hAnsi="Arial" w:cs="Arial"/>
          <w:b/>
          <w:sz w:val="22"/>
          <w:szCs w:val="22"/>
        </w:rPr>
        <w:t xml:space="preserve">0 Inadequate/Incomplete </w:t>
      </w:r>
    </w:p>
    <w:p w:rsidR="00D25DA6" w:rsidRPr="00314764" w:rsidRDefault="00D25DA6" w:rsidP="00D25DA6">
      <w:pPr>
        <w:jc w:val="both"/>
        <w:rPr>
          <w:rFonts w:ascii="Arial" w:hAnsi="Arial" w:cs="Arial"/>
          <w:sz w:val="22"/>
          <w:szCs w:val="22"/>
        </w:rPr>
      </w:pPr>
      <w:r w:rsidRPr="00314764">
        <w:rPr>
          <w:rFonts w:ascii="Arial" w:hAnsi="Arial" w:cs="Arial"/>
          <w:sz w:val="22"/>
          <w:szCs w:val="22"/>
        </w:rPr>
        <w:tab/>
        <w:t xml:space="preserve">The whole response fails to address essential elements of the category; and/or fails </w:t>
      </w:r>
      <w:r w:rsidRPr="00314764">
        <w:rPr>
          <w:rFonts w:ascii="Arial" w:hAnsi="Arial" w:cs="Arial"/>
          <w:sz w:val="22"/>
          <w:szCs w:val="22"/>
        </w:rPr>
        <w:tab/>
        <w:t>to provide requested attachments.</w:t>
      </w:r>
    </w:p>
    <w:p w:rsidR="00D25DA6" w:rsidRPr="00314764" w:rsidRDefault="00D25DA6" w:rsidP="00D25DA6">
      <w:pPr>
        <w:jc w:val="both"/>
        <w:rPr>
          <w:rFonts w:ascii="Arial" w:hAnsi="Arial" w:cs="Arial"/>
          <w:sz w:val="22"/>
          <w:szCs w:val="22"/>
        </w:rPr>
      </w:pPr>
    </w:p>
    <w:p w:rsidR="00D25DA6" w:rsidRPr="00314764" w:rsidRDefault="00D25DA6" w:rsidP="00D25DA6">
      <w:pPr>
        <w:jc w:val="both"/>
        <w:rPr>
          <w:rFonts w:ascii="Arial" w:hAnsi="Arial" w:cs="Arial"/>
          <w:sz w:val="22"/>
          <w:szCs w:val="22"/>
        </w:rPr>
      </w:pPr>
    </w:p>
    <w:p w:rsidR="00D25DA6" w:rsidRPr="00314764" w:rsidRDefault="00D25DA6" w:rsidP="00D25DA6">
      <w:pPr>
        <w:jc w:val="both"/>
        <w:rPr>
          <w:rFonts w:ascii="Arial" w:hAnsi="Arial" w:cs="Arial"/>
          <w:sz w:val="22"/>
          <w:szCs w:val="22"/>
        </w:rPr>
      </w:pPr>
    </w:p>
    <w:p w:rsidR="00314764" w:rsidRDefault="00314764">
      <w:pPr>
        <w:spacing w:after="200" w:line="276" w:lineRule="auto"/>
        <w:rPr>
          <w:rFonts w:ascii="Arial" w:hAnsi="Arial" w:cs="Arial"/>
          <w:b/>
          <w:sz w:val="22"/>
          <w:szCs w:val="22"/>
        </w:rPr>
      </w:pPr>
      <w:r>
        <w:rPr>
          <w:rFonts w:ascii="Arial" w:hAnsi="Arial" w:cs="Arial"/>
          <w:b/>
          <w:sz w:val="22"/>
          <w:szCs w:val="22"/>
        </w:rPr>
        <w:br w:type="page"/>
      </w:r>
    </w:p>
    <w:p w:rsidR="00D25DA6" w:rsidRPr="00314764" w:rsidRDefault="00D25DA6" w:rsidP="00D25DA6">
      <w:pPr>
        <w:jc w:val="both"/>
        <w:rPr>
          <w:rFonts w:ascii="Arial" w:hAnsi="Arial" w:cs="Arial"/>
          <w:b/>
          <w:sz w:val="22"/>
          <w:szCs w:val="22"/>
        </w:rPr>
      </w:pPr>
      <w:r w:rsidRPr="00314764">
        <w:rPr>
          <w:rFonts w:ascii="Arial" w:hAnsi="Arial" w:cs="Arial"/>
          <w:b/>
          <w:sz w:val="22"/>
          <w:szCs w:val="22"/>
        </w:rPr>
        <w:lastRenderedPageBreak/>
        <w:t xml:space="preserve">Appendix </w:t>
      </w:r>
      <w:r w:rsidR="00F554B0">
        <w:rPr>
          <w:rFonts w:ascii="Arial" w:hAnsi="Arial" w:cs="Arial"/>
          <w:b/>
          <w:sz w:val="22"/>
          <w:szCs w:val="22"/>
        </w:rPr>
        <w:t>B</w:t>
      </w:r>
    </w:p>
    <w:p w:rsidR="00D25DA6" w:rsidRPr="00314764" w:rsidRDefault="00D25DA6" w:rsidP="00D25DA6">
      <w:pPr>
        <w:jc w:val="both"/>
        <w:rPr>
          <w:rFonts w:ascii="Arial" w:hAnsi="Arial" w:cs="Arial"/>
          <w:b/>
          <w:sz w:val="22"/>
          <w:szCs w:val="22"/>
        </w:rPr>
      </w:pPr>
    </w:p>
    <w:p w:rsidR="00D25DA6" w:rsidRPr="00314764" w:rsidRDefault="00D25DA6" w:rsidP="00D25DA6">
      <w:pPr>
        <w:jc w:val="both"/>
        <w:rPr>
          <w:rFonts w:ascii="Arial" w:hAnsi="Arial" w:cs="Arial"/>
          <w:b/>
          <w:sz w:val="22"/>
          <w:szCs w:val="22"/>
        </w:rPr>
      </w:pPr>
      <w:r w:rsidRPr="00314764">
        <w:rPr>
          <w:rFonts w:ascii="Arial" w:hAnsi="Arial" w:cs="Arial"/>
          <w:b/>
          <w:sz w:val="22"/>
          <w:szCs w:val="22"/>
        </w:rPr>
        <w:t>NM Reads to Lead Quality Scoring Guide</w:t>
      </w:r>
    </w:p>
    <w:p w:rsidR="00D25DA6" w:rsidRPr="00314764" w:rsidRDefault="00D25DA6" w:rsidP="00D25DA6">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183"/>
      </w:tblGrid>
      <w:tr w:rsidR="00D25DA6" w:rsidRPr="00314764" w:rsidTr="00314764">
        <w:trPr>
          <w:trHeight w:val="1061"/>
        </w:trPr>
        <w:tc>
          <w:tcPr>
            <w:tcW w:w="4555" w:type="pct"/>
            <w:vAlign w:val="center"/>
          </w:tcPr>
          <w:p w:rsidR="00D25DA6" w:rsidRPr="00314764" w:rsidRDefault="00D25DA6" w:rsidP="008706F9">
            <w:pPr>
              <w:pStyle w:val="Header"/>
              <w:jc w:val="both"/>
              <w:rPr>
                <w:rFonts w:ascii="Arial" w:hAnsi="Arial" w:cs="Arial"/>
                <w:b/>
                <w:sz w:val="22"/>
                <w:szCs w:val="22"/>
              </w:rPr>
            </w:pPr>
            <w:r w:rsidRPr="00314764">
              <w:rPr>
                <w:rFonts w:ascii="Arial" w:hAnsi="Arial" w:cs="Arial"/>
                <w:b/>
                <w:sz w:val="22"/>
                <w:szCs w:val="22"/>
              </w:rPr>
              <w:t>Narrative Category and Requirements</w:t>
            </w:r>
          </w:p>
        </w:tc>
        <w:tc>
          <w:tcPr>
            <w:tcW w:w="445" w:type="pct"/>
            <w:vAlign w:val="center"/>
          </w:tcPr>
          <w:p w:rsidR="00D25DA6" w:rsidRPr="00314764" w:rsidRDefault="00D25DA6" w:rsidP="00314764">
            <w:pPr>
              <w:pStyle w:val="Header"/>
              <w:jc w:val="center"/>
              <w:rPr>
                <w:rFonts w:ascii="Arial" w:hAnsi="Arial" w:cs="Arial"/>
                <w:b/>
                <w:sz w:val="22"/>
                <w:szCs w:val="22"/>
              </w:rPr>
            </w:pPr>
            <w:r w:rsidRPr="00314764">
              <w:rPr>
                <w:rFonts w:ascii="Arial" w:hAnsi="Arial" w:cs="Arial"/>
                <w:b/>
                <w:sz w:val="22"/>
                <w:szCs w:val="22"/>
              </w:rPr>
              <w:t>Reviewer Rating</w:t>
            </w:r>
          </w:p>
          <w:p w:rsidR="00D25DA6" w:rsidRPr="00314764" w:rsidRDefault="00D25DA6" w:rsidP="008706F9">
            <w:pPr>
              <w:pStyle w:val="Header"/>
              <w:jc w:val="center"/>
              <w:rPr>
                <w:rFonts w:ascii="Arial" w:hAnsi="Arial" w:cs="Arial"/>
                <w:b/>
                <w:sz w:val="22"/>
                <w:szCs w:val="22"/>
              </w:rPr>
            </w:pPr>
            <w:r w:rsidRPr="00314764">
              <w:rPr>
                <w:rFonts w:ascii="Arial" w:hAnsi="Arial" w:cs="Arial"/>
                <w:sz w:val="22"/>
                <w:szCs w:val="22"/>
              </w:rPr>
              <w:t>4,3,2,or 1</w:t>
            </w:r>
          </w:p>
        </w:tc>
      </w:tr>
      <w:tr w:rsidR="008706F9" w:rsidRPr="00314764" w:rsidTr="00314764">
        <w:tc>
          <w:tcPr>
            <w:tcW w:w="4555" w:type="pct"/>
          </w:tcPr>
          <w:p w:rsidR="008706F9" w:rsidRPr="00314764" w:rsidRDefault="008706F9" w:rsidP="008706F9">
            <w:pPr>
              <w:jc w:val="both"/>
              <w:rPr>
                <w:rFonts w:ascii="Arial" w:hAnsi="Arial" w:cs="Arial"/>
                <w:sz w:val="22"/>
                <w:szCs w:val="22"/>
              </w:rPr>
            </w:pPr>
            <w:r w:rsidRPr="00314764">
              <w:rPr>
                <w:rFonts w:ascii="Arial" w:eastAsia="Calibri" w:hAnsi="Arial" w:cs="Arial"/>
                <w:b/>
                <w:sz w:val="22"/>
                <w:szCs w:val="22"/>
              </w:rPr>
              <w:t>Section I: Theory of Action</w:t>
            </w:r>
          </w:p>
        </w:tc>
        <w:tc>
          <w:tcPr>
            <w:tcW w:w="445" w:type="pct"/>
            <w:vAlign w:val="center"/>
          </w:tcPr>
          <w:p w:rsidR="008706F9" w:rsidRPr="00314764" w:rsidRDefault="008706F9" w:rsidP="00314764">
            <w:pPr>
              <w:pStyle w:val="Header"/>
              <w:jc w:val="center"/>
              <w:rPr>
                <w:rStyle w:val="CharChar71"/>
                <w:rFonts w:cs="Arial"/>
                <w:b/>
                <w:sz w:val="22"/>
                <w:szCs w:val="22"/>
              </w:rPr>
            </w:pPr>
            <w:r w:rsidRPr="00314764">
              <w:rPr>
                <w:rStyle w:val="CharChar71"/>
                <w:rFonts w:cs="Arial"/>
                <w:b/>
                <w:sz w:val="22"/>
                <w:szCs w:val="22"/>
              </w:rPr>
              <w:t>Score</w:t>
            </w:r>
          </w:p>
        </w:tc>
      </w:tr>
      <w:tr w:rsidR="008706F9" w:rsidRPr="00314764" w:rsidTr="008706F9">
        <w:tc>
          <w:tcPr>
            <w:tcW w:w="4555" w:type="pct"/>
          </w:tcPr>
          <w:p w:rsidR="008706F9" w:rsidRPr="00314764" w:rsidRDefault="00314764" w:rsidP="00314764">
            <w:pPr>
              <w:ind w:left="9"/>
              <w:jc w:val="both"/>
              <w:rPr>
                <w:rFonts w:ascii="Arial" w:hAnsi="Arial" w:cs="Arial"/>
                <w:sz w:val="22"/>
                <w:szCs w:val="22"/>
              </w:rPr>
            </w:pPr>
            <w:r>
              <w:rPr>
                <w:rFonts w:ascii="Arial" w:hAnsi="Arial" w:cs="Arial"/>
                <w:sz w:val="22"/>
                <w:szCs w:val="22"/>
              </w:rPr>
              <w:t xml:space="preserve">The application describes a </w:t>
            </w:r>
            <w:r w:rsidR="008706F9" w:rsidRPr="00314764">
              <w:rPr>
                <w:rFonts w:ascii="Arial" w:hAnsi="Arial" w:cs="Arial"/>
                <w:sz w:val="22"/>
                <w:szCs w:val="22"/>
              </w:rPr>
              <w:t xml:space="preserve">Theory of Action </w:t>
            </w:r>
            <w:r>
              <w:rPr>
                <w:rFonts w:ascii="Arial" w:hAnsi="Arial" w:cs="Arial"/>
                <w:sz w:val="22"/>
                <w:szCs w:val="22"/>
              </w:rPr>
              <w:t xml:space="preserve">that </w:t>
            </w:r>
            <w:r w:rsidR="008706F9" w:rsidRPr="00314764">
              <w:rPr>
                <w:rFonts w:ascii="Arial" w:hAnsi="Arial" w:cs="Arial"/>
                <w:sz w:val="22"/>
                <w:szCs w:val="22"/>
              </w:rPr>
              <w:t xml:space="preserve">maps out </w:t>
            </w:r>
            <w:r>
              <w:rPr>
                <w:rFonts w:ascii="Arial" w:hAnsi="Arial" w:cs="Arial"/>
                <w:sz w:val="22"/>
                <w:szCs w:val="22"/>
              </w:rPr>
              <w:t xml:space="preserve">what </w:t>
            </w:r>
            <w:r w:rsidR="004700B0">
              <w:rPr>
                <w:rFonts w:ascii="Arial" w:hAnsi="Arial" w:cs="Arial"/>
                <w:sz w:val="22"/>
                <w:szCs w:val="22"/>
              </w:rPr>
              <w:t>actions need</w:t>
            </w:r>
            <w:r w:rsidR="00533251" w:rsidRPr="00314764">
              <w:rPr>
                <w:rFonts w:ascii="Arial" w:hAnsi="Arial" w:cs="Arial"/>
                <w:sz w:val="22"/>
                <w:szCs w:val="22"/>
              </w:rPr>
              <w:t xml:space="preserve"> </w:t>
            </w:r>
            <w:r w:rsidR="008706F9" w:rsidRPr="00314764">
              <w:rPr>
                <w:rFonts w:ascii="Arial" w:hAnsi="Arial" w:cs="Arial"/>
                <w:sz w:val="22"/>
                <w:szCs w:val="22"/>
              </w:rPr>
              <w:t>to</w:t>
            </w:r>
            <w:r w:rsidR="00533251" w:rsidRPr="00314764">
              <w:rPr>
                <w:rFonts w:ascii="Arial" w:hAnsi="Arial" w:cs="Arial"/>
                <w:sz w:val="22"/>
                <w:szCs w:val="22"/>
              </w:rPr>
              <w:t xml:space="preserve"> happen </w:t>
            </w:r>
            <w:r w:rsidR="008706F9" w:rsidRPr="00314764">
              <w:rPr>
                <w:rFonts w:ascii="Arial" w:hAnsi="Arial" w:cs="Arial"/>
                <w:sz w:val="22"/>
                <w:szCs w:val="22"/>
              </w:rPr>
              <w:t>in</w:t>
            </w:r>
            <w:r w:rsidR="00533251" w:rsidRPr="00314764">
              <w:rPr>
                <w:rFonts w:ascii="Arial" w:hAnsi="Arial" w:cs="Arial"/>
                <w:sz w:val="22"/>
                <w:szCs w:val="22"/>
              </w:rPr>
              <w:t xml:space="preserve"> </w:t>
            </w:r>
            <w:r w:rsidR="008706F9" w:rsidRPr="00314764">
              <w:rPr>
                <w:rFonts w:ascii="Arial" w:hAnsi="Arial" w:cs="Arial"/>
                <w:sz w:val="22"/>
                <w:szCs w:val="22"/>
              </w:rPr>
              <w:t>order to reach</w:t>
            </w:r>
            <w:r w:rsidR="00533251" w:rsidRPr="00314764">
              <w:rPr>
                <w:rFonts w:ascii="Arial" w:hAnsi="Arial" w:cs="Arial"/>
                <w:sz w:val="22"/>
                <w:szCs w:val="22"/>
              </w:rPr>
              <w:t xml:space="preserve"> </w:t>
            </w:r>
            <w:r w:rsidR="008706F9" w:rsidRPr="00314764">
              <w:rPr>
                <w:rFonts w:ascii="Arial" w:hAnsi="Arial" w:cs="Arial"/>
                <w:sz w:val="22"/>
                <w:szCs w:val="22"/>
              </w:rPr>
              <w:t>long</w:t>
            </w:r>
            <w:r w:rsidR="00533251" w:rsidRPr="00314764">
              <w:rPr>
                <w:rFonts w:ascii="Arial" w:hAnsi="Arial" w:cs="Arial"/>
                <w:sz w:val="22"/>
                <w:szCs w:val="22"/>
              </w:rPr>
              <w:t xml:space="preserve">- </w:t>
            </w:r>
            <w:r w:rsidR="008706F9" w:rsidRPr="00314764">
              <w:rPr>
                <w:rFonts w:ascii="Arial" w:hAnsi="Arial" w:cs="Arial"/>
                <w:sz w:val="22"/>
                <w:szCs w:val="22"/>
              </w:rPr>
              <w:t>term</w:t>
            </w:r>
            <w:r w:rsidR="00533251" w:rsidRPr="00314764">
              <w:rPr>
                <w:rFonts w:ascii="Arial" w:hAnsi="Arial" w:cs="Arial"/>
                <w:sz w:val="22"/>
                <w:szCs w:val="22"/>
              </w:rPr>
              <w:t>, sustainable change in reading outcomes.</w:t>
            </w:r>
          </w:p>
        </w:tc>
        <w:tc>
          <w:tcPr>
            <w:tcW w:w="445" w:type="pct"/>
          </w:tcPr>
          <w:p w:rsidR="008706F9" w:rsidRPr="00314764" w:rsidRDefault="008706F9" w:rsidP="008706F9">
            <w:pPr>
              <w:pStyle w:val="Header"/>
              <w:jc w:val="both"/>
              <w:rPr>
                <w:rStyle w:val="CharChar71"/>
                <w:rFonts w:cs="Arial"/>
                <w:sz w:val="22"/>
                <w:szCs w:val="22"/>
              </w:rPr>
            </w:pPr>
          </w:p>
        </w:tc>
      </w:tr>
      <w:tr w:rsidR="008706F9" w:rsidRPr="00314764" w:rsidTr="008706F9">
        <w:tc>
          <w:tcPr>
            <w:tcW w:w="4555" w:type="pct"/>
          </w:tcPr>
          <w:p w:rsidR="008706F9" w:rsidRPr="00314764" w:rsidRDefault="00314764" w:rsidP="00314764">
            <w:pPr>
              <w:ind w:left="9"/>
              <w:jc w:val="right"/>
              <w:rPr>
                <w:rFonts w:ascii="Arial" w:hAnsi="Arial" w:cs="Arial"/>
                <w:b/>
                <w:sz w:val="22"/>
                <w:szCs w:val="22"/>
              </w:rPr>
            </w:pPr>
            <w:r>
              <w:rPr>
                <w:rFonts w:ascii="Arial" w:hAnsi="Arial" w:cs="Arial"/>
                <w:b/>
                <w:sz w:val="22"/>
                <w:szCs w:val="22"/>
              </w:rPr>
              <w:t>Total</w:t>
            </w:r>
          </w:p>
        </w:tc>
        <w:tc>
          <w:tcPr>
            <w:tcW w:w="445" w:type="pct"/>
          </w:tcPr>
          <w:p w:rsidR="008706F9" w:rsidRPr="00314764" w:rsidRDefault="008706F9" w:rsidP="008706F9">
            <w:pPr>
              <w:pStyle w:val="Header"/>
              <w:jc w:val="both"/>
              <w:rPr>
                <w:rStyle w:val="CharChar71"/>
                <w:rFonts w:cs="Arial"/>
                <w:sz w:val="22"/>
                <w:szCs w:val="22"/>
              </w:rPr>
            </w:pPr>
          </w:p>
        </w:tc>
      </w:tr>
    </w:tbl>
    <w:p w:rsidR="008706F9" w:rsidRPr="00314764" w:rsidRDefault="008706F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gridCol w:w="1187"/>
      </w:tblGrid>
      <w:tr w:rsidR="00D25DA6" w:rsidRPr="00314764" w:rsidTr="00314764">
        <w:tc>
          <w:tcPr>
            <w:tcW w:w="4380" w:type="pct"/>
          </w:tcPr>
          <w:p w:rsidR="00D25DA6" w:rsidRPr="00314764" w:rsidRDefault="00D25DA6" w:rsidP="008706F9">
            <w:pPr>
              <w:jc w:val="both"/>
              <w:rPr>
                <w:rFonts w:ascii="Arial" w:hAnsi="Arial" w:cs="Arial"/>
                <w:sz w:val="22"/>
                <w:szCs w:val="22"/>
              </w:rPr>
            </w:pPr>
            <w:r w:rsidRPr="00314764">
              <w:rPr>
                <w:rFonts w:ascii="Arial" w:eastAsia="Calibri" w:hAnsi="Arial" w:cs="Arial"/>
                <w:b/>
                <w:sz w:val="22"/>
                <w:szCs w:val="22"/>
              </w:rPr>
              <w:t>Section II: Coherent Structure of Effective Reading Programs</w:t>
            </w:r>
          </w:p>
        </w:tc>
        <w:tc>
          <w:tcPr>
            <w:tcW w:w="620" w:type="pct"/>
            <w:vAlign w:val="center"/>
          </w:tcPr>
          <w:p w:rsidR="00D25DA6" w:rsidRPr="00314764" w:rsidRDefault="00D25DA6" w:rsidP="00314764">
            <w:pPr>
              <w:pStyle w:val="Header"/>
              <w:jc w:val="center"/>
              <w:rPr>
                <w:rStyle w:val="CharChar71"/>
                <w:rFonts w:cs="Arial"/>
                <w:b/>
                <w:sz w:val="22"/>
                <w:szCs w:val="22"/>
              </w:rPr>
            </w:pPr>
            <w:r w:rsidRPr="00314764">
              <w:rPr>
                <w:rStyle w:val="CharChar71"/>
                <w:rFonts w:cs="Arial"/>
                <w:b/>
                <w:sz w:val="22"/>
                <w:szCs w:val="22"/>
              </w:rPr>
              <w:t>Score</w:t>
            </w:r>
          </w:p>
        </w:tc>
      </w:tr>
      <w:tr w:rsidR="00D25DA6" w:rsidRPr="00314764" w:rsidTr="00314764">
        <w:tc>
          <w:tcPr>
            <w:tcW w:w="4380" w:type="pct"/>
          </w:tcPr>
          <w:p w:rsidR="00D25DA6" w:rsidRPr="00314764" w:rsidRDefault="00D25DA6" w:rsidP="00314764">
            <w:pPr>
              <w:ind w:left="9"/>
              <w:jc w:val="both"/>
              <w:rPr>
                <w:rFonts w:ascii="Arial" w:hAnsi="Arial" w:cs="Arial"/>
                <w:sz w:val="22"/>
                <w:szCs w:val="22"/>
              </w:rPr>
            </w:pPr>
            <w:r w:rsidRPr="00314764">
              <w:rPr>
                <w:rFonts w:ascii="Arial" w:hAnsi="Arial" w:cs="Arial"/>
                <w:sz w:val="22"/>
                <w:szCs w:val="22"/>
              </w:rPr>
              <w:t>The application describes instructional programming and mat</w:t>
            </w:r>
            <w:r w:rsidR="008706F9" w:rsidRPr="00314764">
              <w:rPr>
                <w:rFonts w:ascii="Arial" w:hAnsi="Arial" w:cs="Arial"/>
                <w:sz w:val="22"/>
                <w:szCs w:val="22"/>
              </w:rPr>
              <w:t xml:space="preserve">erials that are </w:t>
            </w:r>
            <w:r w:rsidR="00314764">
              <w:rPr>
                <w:rFonts w:ascii="Arial" w:hAnsi="Arial" w:cs="Arial"/>
                <w:sz w:val="22"/>
                <w:szCs w:val="22"/>
              </w:rPr>
              <w:t>evidence</w:t>
            </w:r>
            <w:r w:rsidR="008706F9" w:rsidRPr="00314764">
              <w:rPr>
                <w:rFonts w:ascii="Arial" w:hAnsi="Arial" w:cs="Arial"/>
                <w:sz w:val="22"/>
                <w:szCs w:val="22"/>
              </w:rPr>
              <w:t xml:space="preserve">-based. </w:t>
            </w:r>
            <w:r w:rsidRPr="00314764">
              <w:rPr>
                <w:rFonts w:ascii="Arial" w:hAnsi="Arial" w:cs="Arial"/>
                <w:sz w:val="22"/>
                <w:szCs w:val="22"/>
              </w:rPr>
              <w:t xml:space="preserve"> </w:t>
            </w:r>
          </w:p>
        </w:tc>
        <w:tc>
          <w:tcPr>
            <w:tcW w:w="620" w:type="pct"/>
          </w:tcPr>
          <w:p w:rsidR="00D25DA6" w:rsidRPr="00314764" w:rsidRDefault="00D25DA6" w:rsidP="008706F9">
            <w:pPr>
              <w:pStyle w:val="Header"/>
              <w:jc w:val="both"/>
              <w:rPr>
                <w:rStyle w:val="CharChar71"/>
                <w:rFonts w:cs="Arial"/>
                <w:sz w:val="22"/>
                <w:szCs w:val="22"/>
              </w:rPr>
            </w:pPr>
          </w:p>
        </w:tc>
      </w:tr>
      <w:tr w:rsidR="008706F9" w:rsidRPr="00314764" w:rsidTr="00314764">
        <w:tc>
          <w:tcPr>
            <w:tcW w:w="4380" w:type="pct"/>
          </w:tcPr>
          <w:p w:rsidR="008706F9" w:rsidRPr="00314764" w:rsidRDefault="008706F9" w:rsidP="00314764">
            <w:pPr>
              <w:ind w:left="9"/>
              <w:jc w:val="both"/>
              <w:rPr>
                <w:rFonts w:ascii="Arial" w:hAnsi="Arial" w:cs="Arial"/>
                <w:sz w:val="22"/>
                <w:szCs w:val="22"/>
              </w:rPr>
            </w:pPr>
            <w:r w:rsidRPr="00314764">
              <w:rPr>
                <w:rFonts w:ascii="Arial" w:hAnsi="Arial" w:cs="Arial"/>
                <w:sz w:val="22"/>
                <w:szCs w:val="22"/>
              </w:rPr>
              <w:t>The applicant includes a process for implementation that ensures explicit and systematic teaching of the 5</w:t>
            </w:r>
            <w:r w:rsidR="004700B0">
              <w:rPr>
                <w:rFonts w:ascii="Arial" w:hAnsi="Arial" w:cs="Arial"/>
                <w:sz w:val="22"/>
                <w:szCs w:val="22"/>
              </w:rPr>
              <w:t xml:space="preserve"> plus 2</w:t>
            </w:r>
            <w:r w:rsidRPr="00314764">
              <w:rPr>
                <w:rFonts w:ascii="Arial" w:hAnsi="Arial" w:cs="Arial"/>
                <w:sz w:val="22"/>
                <w:szCs w:val="22"/>
              </w:rPr>
              <w:t xml:space="preserve"> components of reading </w:t>
            </w:r>
            <w:r w:rsidR="004700B0">
              <w:rPr>
                <w:rFonts w:ascii="Arial" w:hAnsi="Arial" w:cs="Arial"/>
                <w:sz w:val="22"/>
                <w:szCs w:val="22"/>
              </w:rPr>
              <w:t xml:space="preserve">that </w:t>
            </w:r>
            <w:r w:rsidRPr="00314764">
              <w:rPr>
                <w:rFonts w:ascii="Arial" w:hAnsi="Arial" w:cs="Arial"/>
                <w:sz w:val="22"/>
                <w:szCs w:val="22"/>
              </w:rPr>
              <w:t xml:space="preserve">will be integrated at an appropriate level, content, and duration of time in each K-3 classroom. </w:t>
            </w:r>
          </w:p>
        </w:tc>
        <w:tc>
          <w:tcPr>
            <w:tcW w:w="620" w:type="pct"/>
          </w:tcPr>
          <w:p w:rsidR="008706F9" w:rsidRPr="00314764" w:rsidRDefault="008706F9" w:rsidP="008706F9">
            <w:pPr>
              <w:pStyle w:val="Header"/>
              <w:jc w:val="both"/>
              <w:rPr>
                <w:rStyle w:val="CharChar71"/>
                <w:rFonts w:cs="Arial"/>
                <w:sz w:val="22"/>
                <w:szCs w:val="22"/>
              </w:rPr>
            </w:pPr>
          </w:p>
        </w:tc>
      </w:tr>
      <w:tr w:rsidR="008706F9" w:rsidRPr="00314764" w:rsidTr="00314764">
        <w:tc>
          <w:tcPr>
            <w:tcW w:w="4380" w:type="pct"/>
          </w:tcPr>
          <w:p w:rsidR="008706F9" w:rsidRPr="00314764" w:rsidRDefault="008706F9" w:rsidP="00314764">
            <w:pPr>
              <w:ind w:left="9"/>
              <w:jc w:val="both"/>
              <w:rPr>
                <w:rFonts w:ascii="Arial" w:hAnsi="Arial" w:cs="Arial"/>
                <w:sz w:val="22"/>
                <w:szCs w:val="22"/>
              </w:rPr>
            </w:pPr>
            <w:r w:rsidRPr="00314764">
              <w:rPr>
                <w:rFonts w:ascii="Arial" w:hAnsi="Arial" w:cs="Arial"/>
                <w:sz w:val="22"/>
                <w:szCs w:val="22"/>
              </w:rPr>
              <w:t>The applicant describes how intervention</w:t>
            </w:r>
            <w:r w:rsidR="00314764">
              <w:rPr>
                <w:rFonts w:ascii="Arial" w:hAnsi="Arial" w:cs="Arial"/>
                <w:sz w:val="22"/>
                <w:szCs w:val="22"/>
              </w:rPr>
              <w:t>,</w:t>
            </w:r>
            <w:r w:rsidRPr="00314764">
              <w:rPr>
                <w:rFonts w:ascii="Arial" w:hAnsi="Arial" w:cs="Arial"/>
                <w:sz w:val="22"/>
                <w:szCs w:val="22"/>
              </w:rPr>
              <w:t xml:space="preserve"> instruction</w:t>
            </w:r>
            <w:r w:rsidR="00314764">
              <w:rPr>
                <w:rFonts w:ascii="Arial" w:hAnsi="Arial" w:cs="Arial"/>
                <w:sz w:val="22"/>
                <w:szCs w:val="22"/>
              </w:rPr>
              <w:t>,</w:t>
            </w:r>
            <w:r w:rsidRPr="00314764">
              <w:rPr>
                <w:rFonts w:ascii="Arial" w:hAnsi="Arial" w:cs="Arial"/>
                <w:sz w:val="22"/>
                <w:szCs w:val="22"/>
              </w:rPr>
              <w:t xml:space="preserve"> and materials will be aligned with </w:t>
            </w:r>
            <w:r w:rsidR="00EC03D1" w:rsidRPr="00314764">
              <w:rPr>
                <w:rFonts w:ascii="Arial" w:hAnsi="Arial" w:cs="Arial"/>
                <w:sz w:val="22"/>
                <w:szCs w:val="22"/>
              </w:rPr>
              <w:t xml:space="preserve">the New Mexico Statewide Literacy Framework. </w:t>
            </w:r>
          </w:p>
        </w:tc>
        <w:tc>
          <w:tcPr>
            <w:tcW w:w="620" w:type="pct"/>
          </w:tcPr>
          <w:p w:rsidR="008706F9" w:rsidRPr="00314764" w:rsidRDefault="008706F9" w:rsidP="008706F9">
            <w:pPr>
              <w:pStyle w:val="Header"/>
              <w:jc w:val="both"/>
              <w:rPr>
                <w:rStyle w:val="CharChar71"/>
                <w:rFonts w:cs="Arial"/>
                <w:sz w:val="22"/>
                <w:szCs w:val="22"/>
              </w:rPr>
            </w:pPr>
          </w:p>
        </w:tc>
      </w:tr>
      <w:tr w:rsidR="00704024" w:rsidRPr="00314764" w:rsidTr="00314764">
        <w:tc>
          <w:tcPr>
            <w:tcW w:w="4380" w:type="pct"/>
          </w:tcPr>
          <w:p w:rsidR="00704024" w:rsidRPr="00314764" w:rsidRDefault="007D7D08" w:rsidP="007D7D08">
            <w:pPr>
              <w:ind w:left="9"/>
              <w:jc w:val="both"/>
              <w:rPr>
                <w:rFonts w:ascii="Arial" w:hAnsi="Arial" w:cs="Arial"/>
                <w:sz w:val="22"/>
                <w:szCs w:val="22"/>
              </w:rPr>
            </w:pPr>
            <w:r>
              <w:rPr>
                <w:rFonts w:ascii="Arial" w:hAnsi="Arial" w:cs="Arial"/>
                <w:sz w:val="22"/>
                <w:szCs w:val="22"/>
              </w:rPr>
              <w:t>The application o</w:t>
            </w:r>
            <w:r w:rsidR="00704024" w:rsidRPr="00314764">
              <w:rPr>
                <w:rFonts w:ascii="Arial" w:hAnsi="Arial" w:cs="Arial"/>
                <w:sz w:val="22"/>
                <w:szCs w:val="22"/>
              </w:rPr>
              <w:t>utlines a clear process for how the implementation of the reading program initiative will be monitored with a direct link to the coaching/consulting requirements. The applicant describes the role of the School Leadership Team in monitoring fidelity and implementation.</w:t>
            </w:r>
          </w:p>
        </w:tc>
        <w:tc>
          <w:tcPr>
            <w:tcW w:w="620" w:type="pct"/>
          </w:tcPr>
          <w:p w:rsidR="00704024" w:rsidRPr="00314764" w:rsidRDefault="00704024" w:rsidP="008706F9">
            <w:pPr>
              <w:pStyle w:val="Header"/>
              <w:jc w:val="both"/>
              <w:rPr>
                <w:rStyle w:val="CharChar71"/>
                <w:rFonts w:cs="Arial"/>
                <w:sz w:val="22"/>
                <w:szCs w:val="22"/>
              </w:rPr>
            </w:pPr>
          </w:p>
        </w:tc>
      </w:tr>
      <w:tr w:rsidR="00D142F0" w:rsidRPr="00314764" w:rsidTr="00314764">
        <w:tc>
          <w:tcPr>
            <w:tcW w:w="4380" w:type="pct"/>
          </w:tcPr>
          <w:p w:rsidR="00D142F0" w:rsidRPr="00314764" w:rsidRDefault="007D7D08" w:rsidP="007D7D08">
            <w:pPr>
              <w:rPr>
                <w:rFonts w:ascii="Arial" w:hAnsi="Arial" w:cs="Arial"/>
                <w:sz w:val="22"/>
                <w:szCs w:val="22"/>
              </w:rPr>
            </w:pPr>
            <w:r>
              <w:rPr>
                <w:rFonts w:ascii="Arial" w:hAnsi="Arial" w:cs="Arial"/>
                <w:sz w:val="22"/>
                <w:szCs w:val="22"/>
              </w:rPr>
              <w:t>The application i</w:t>
            </w:r>
            <w:r w:rsidR="00D142F0" w:rsidRPr="00314764">
              <w:rPr>
                <w:rFonts w:ascii="Arial" w:hAnsi="Arial" w:cs="Arial"/>
                <w:sz w:val="22"/>
                <w:szCs w:val="22"/>
              </w:rPr>
              <w:t>ndicates the comprehensive reading program chosen for universal/core instruction.</w:t>
            </w:r>
          </w:p>
        </w:tc>
        <w:tc>
          <w:tcPr>
            <w:tcW w:w="620" w:type="pct"/>
          </w:tcPr>
          <w:p w:rsidR="00D142F0" w:rsidRPr="00314764" w:rsidRDefault="00D142F0" w:rsidP="008706F9">
            <w:pPr>
              <w:pStyle w:val="Header"/>
              <w:jc w:val="both"/>
              <w:rPr>
                <w:rStyle w:val="CharChar71"/>
                <w:rFonts w:cs="Arial"/>
                <w:sz w:val="22"/>
                <w:szCs w:val="22"/>
              </w:rPr>
            </w:pPr>
          </w:p>
        </w:tc>
      </w:tr>
      <w:tr w:rsidR="00D142F0" w:rsidRPr="00314764" w:rsidTr="00314764">
        <w:tc>
          <w:tcPr>
            <w:tcW w:w="4380" w:type="pct"/>
          </w:tcPr>
          <w:p w:rsidR="00D142F0" w:rsidRPr="00314764" w:rsidRDefault="007D7D08" w:rsidP="00D85A72">
            <w:pPr>
              <w:rPr>
                <w:rFonts w:ascii="Arial" w:hAnsi="Arial" w:cs="Arial"/>
                <w:sz w:val="22"/>
                <w:szCs w:val="22"/>
              </w:rPr>
            </w:pPr>
            <w:r>
              <w:rPr>
                <w:rFonts w:ascii="Arial" w:hAnsi="Arial" w:cs="Arial"/>
                <w:sz w:val="22"/>
                <w:szCs w:val="22"/>
              </w:rPr>
              <w:t>The application i</w:t>
            </w:r>
            <w:r w:rsidR="00D142F0" w:rsidRPr="00314764">
              <w:rPr>
                <w:rFonts w:ascii="Arial" w:hAnsi="Arial" w:cs="Arial"/>
                <w:sz w:val="22"/>
                <w:szCs w:val="22"/>
              </w:rPr>
              <w:t>ndicates t</w:t>
            </w:r>
            <w:r w:rsidR="00D0356E">
              <w:rPr>
                <w:rFonts w:ascii="Arial" w:hAnsi="Arial" w:cs="Arial"/>
                <w:sz w:val="22"/>
                <w:szCs w:val="22"/>
              </w:rPr>
              <w:t>he</w:t>
            </w:r>
            <w:r w:rsidR="00D142F0" w:rsidRPr="00314764">
              <w:rPr>
                <w:rFonts w:ascii="Arial" w:hAnsi="Arial" w:cs="Arial"/>
                <w:sz w:val="22"/>
                <w:szCs w:val="22"/>
              </w:rPr>
              <w:t xml:space="preserve"> reading interventions for both targeted and intensive instruction.</w:t>
            </w:r>
          </w:p>
        </w:tc>
        <w:tc>
          <w:tcPr>
            <w:tcW w:w="620" w:type="pct"/>
          </w:tcPr>
          <w:p w:rsidR="00D142F0" w:rsidRPr="00314764" w:rsidRDefault="00D142F0" w:rsidP="008706F9">
            <w:pPr>
              <w:pStyle w:val="Header"/>
              <w:jc w:val="both"/>
              <w:rPr>
                <w:rStyle w:val="CharChar71"/>
                <w:rFonts w:cs="Arial"/>
                <w:sz w:val="22"/>
                <w:szCs w:val="22"/>
              </w:rPr>
            </w:pPr>
          </w:p>
        </w:tc>
      </w:tr>
      <w:tr w:rsidR="00704024" w:rsidRPr="00314764" w:rsidTr="00314764">
        <w:tc>
          <w:tcPr>
            <w:tcW w:w="4380" w:type="pct"/>
          </w:tcPr>
          <w:p w:rsidR="00704024" w:rsidRPr="00314764" w:rsidRDefault="007D7D08" w:rsidP="00314764">
            <w:pPr>
              <w:spacing w:line="264" w:lineRule="exact"/>
              <w:ind w:right="-20"/>
              <w:rPr>
                <w:rFonts w:ascii="Arial" w:hAnsi="Arial" w:cs="Arial"/>
                <w:sz w:val="22"/>
                <w:szCs w:val="22"/>
              </w:rPr>
            </w:pPr>
            <w:r>
              <w:rPr>
                <w:rFonts w:ascii="Arial" w:hAnsi="Arial" w:cs="Arial"/>
                <w:sz w:val="22"/>
                <w:szCs w:val="22"/>
              </w:rPr>
              <w:t>The application d</w:t>
            </w:r>
            <w:r w:rsidR="00D142F0" w:rsidRPr="00314764">
              <w:rPr>
                <w:rFonts w:ascii="Arial" w:eastAsia="Calibri" w:hAnsi="Arial" w:cs="Arial"/>
                <w:spacing w:val="-2"/>
                <w:position w:val="1"/>
                <w:sz w:val="22"/>
                <w:szCs w:val="22"/>
              </w:rPr>
              <w:t>e</w:t>
            </w:r>
            <w:r w:rsidR="00D142F0" w:rsidRPr="00314764">
              <w:rPr>
                <w:rFonts w:ascii="Arial" w:eastAsia="Calibri" w:hAnsi="Arial" w:cs="Arial"/>
                <w:spacing w:val="1"/>
                <w:position w:val="1"/>
                <w:sz w:val="22"/>
                <w:szCs w:val="22"/>
              </w:rPr>
              <w:t>mo</w:t>
            </w:r>
            <w:r w:rsidR="00D142F0" w:rsidRPr="00314764">
              <w:rPr>
                <w:rFonts w:ascii="Arial" w:eastAsia="Calibri" w:hAnsi="Arial" w:cs="Arial"/>
                <w:spacing w:val="-1"/>
                <w:position w:val="1"/>
                <w:sz w:val="22"/>
                <w:szCs w:val="22"/>
              </w:rPr>
              <w:t>n</w:t>
            </w:r>
            <w:r w:rsidR="00D142F0" w:rsidRPr="00314764">
              <w:rPr>
                <w:rFonts w:ascii="Arial" w:eastAsia="Calibri" w:hAnsi="Arial" w:cs="Arial"/>
                <w:spacing w:val="-2"/>
                <w:position w:val="1"/>
                <w:sz w:val="22"/>
                <w:szCs w:val="22"/>
              </w:rPr>
              <w:t>s</w:t>
            </w:r>
            <w:r w:rsidR="00D142F0" w:rsidRPr="00314764">
              <w:rPr>
                <w:rFonts w:ascii="Arial" w:eastAsia="Calibri" w:hAnsi="Arial" w:cs="Arial"/>
                <w:position w:val="1"/>
                <w:sz w:val="22"/>
                <w:szCs w:val="22"/>
              </w:rPr>
              <w:t>tra</w:t>
            </w:r>
            <w:r w:rsidR="00D142F0" w:rsidRPr="00314764">
              <w:rPr>
                <w:rFonts w:ascii="Arial" w:eastAsia="Calibri" w:hAnsi="Arial" w:cs="Arial"/>
                <w:spacing w:val="1"/>
                <w:position w:val="1"/>
                <w:sz w:val="22"/>
                <w:szCs w:val="22"/>
              </w:rPr>
              <w:t>t</w:t>
            </w:r>
            <w:r w:rsidR="00D142F0" w:rsidRPr="00314764">
              <w:rPr>
                <w:rFonts w:ascii="Arial" w:eastAsia="Calibri" w:hAnsi="Arial" w:cs="Arial"/>
                <w:position w:val="1"/>
                <w:sz w:val="22"/>
                <w:szCs w:val="22"/>
              </w:rPr>
              <w:t>e</w:t>
            </w:r>
            <w:r>
              <w:rPr>
                <w:rFonts w:ascii="Arial" w:eastAsia="Calibri" w:hAnsi="Arial" w:cs="Arial"/>
                <w:position w:val="1"/>
                <w:sz w:val="22"/>
                <w:szCs w:val="22"/>
              </w:rPr>
              <w:t>s</w:t>
            </w:r>
            <w:r w:rsidR="00D142F0" w:rsidRPr="00314764">
              <w:rPr>
                <w:rFonts w:ascii="Arial" w:eastAsia="Calibri" w:hAnsi="Arial" w:cs="Arial"/>
                <w:spacing w:val="-1"/>
                <w:position w:val="1"/>
                <w:sz w:val="22"/>
                <w:szCs w:val="22"/>
              </w:rPr>
              <w:t xml:space="preserve"> </w:t>
            </w:r>
            <w:r w:rsidR="00D142F0" w:rsidRPr="00314764">
              <w:rPr>
                <w:rFonts w:ascii="Arial" w:eastAsia="Calibri" w:hAnsi="Arial" w:cs="Arial"/>
                <w:position w:val="1"/>
                <w:sz w:val="22"/>
                <w:szCs w:val="22"/>
              </w:rPr>
              <w:t>t</w:t>
            </w:r>
            <w:r w:rsidR="00D142F0" w:rsidRPr="00314764">
              <w:rPr>
                <w:rFonts w:ascii="Arial" w:eastAsia="Calibri" w:hAnsi="Arial" w:cs="Arial"/>
                <w:spacing w:val="-1"/>
                <w:position w:val="1"/>
                <w:sz w:val="22"/>
                <w:szCs w:val="22"/>
              </w:rPr>
              <w:t>h</w:t>
            </w:r>
            <w:r w:rsidR="00D142F0" w:rsidRPr="00314764">
              <w:rPr>
                <w:rFonts w:ascii="Arial" w:eastAsia="Calibri" w:hAnsi="Arial" w:cs="Arial"/>
                <w:position w:val="1"/>
                <w:sz w:val="22"/>
                <w:szCs w:val="22"/>
              </w:rPr>
              <w:t>at</w:t>
            </w:r>
            <w:r w:rsidR="00D142F0" w:rsidRPr="00314764">
              <w:rPr>
                <w:rFonts w:ascii="Arial" w:eastAsia="Calibri" w:hAnsi="Arial" w:cs="Arial"/>
                <w:spacing w:val="-1"/>
                <w:position w:val="1"/>
                <w:sz w:val="22"/>
                <w:szCs w:val="22"/>
              </w:rPr>
              <w:t xml:space="preserve"> </w:t>
            </w:r>
            <w:r w:rsidR="00D142F0" w:rsidRPr="00314764">
              <w:rPr>
                <w:rFonts w:ascii="Arial" w:eastAsia="Calibri" w:hAnsi="Arial" w:cs="Arial"/>
                <w:position w:val="1"/>
                <w:sz w:val="22"/>
                <w:szCs w:val="22"/>
              </w:rPr>
              <w:t>all i</w:t>
            </w:r>
            <w:r w:rsidR="00D142F0" w:rsidRPr="00314764">
              <w:rPr>
                <w:rFonts w:ascii="Arial" w:eastAsia="Calibri" w:hAnsi="Arial" w:cs="Arial"/>
                <w:spacing w:val="-1"/>
                <w:position w:val="1"/>
                <w:sz w:val="22"/>
                <w:szCs w:val="22"/>
              </w:rPr>
              <w:t>n</w:t>
            </w:r>
            <w:r w:rsidR="00D142F0" w:rsidRPr="00314764">
              <w:rPr>
                <w:rFonts w:ascii="Arial" w:eastAsia="Calibri" w:hAnsi="Arial" w:cs="Arial"/>
                <w:position w:val="1"/>
                <w:sz w:val="22"/>
                <w:szCs w:val="22"/>
              </w:rPr>
              <w:t>str</w:t>
            </w:r>
            <w:r w:rsidR="00D142F0" w:rsidRPr="00314764">
              <w:rPr>
                <w:rFonts w:ascii="Arial" w:eastAsia="Calibri" w:hAnsi="Arial" w:cs="Arial"/>
                <w:spacing w:val="-3"/>
                <w:position w:val="1"/>
                <w:sz w:val="22"/>
                <w:szCs w:val="22"/>
              </w:rPr>
              <w:t>u</w:t>
            </w:r>
            <w:r w:rsidR="00D142F0" w:rsidRPr="00314764">
              <w:rPr>
                <w:rFonts w:ascii="Arial" w:eastAsia="Calibri" w:hAnsi="Arial" w:cs="Arial"/>
                <w:position w:val="1"/>
                <w:sz w:val="22"/>
                <w:szCs w:val="22"/>
              </w:rPr>
              <w:t>cti</w:t>
            </w:r>
            <w:r w:rsidR="00D142F0" w:rsidRPr="00314764">
              <w:rPr>
                <w:rFonts w:ascii="Arial" w:eastAsia="Calibri" w:hAnsi="Arial" w:cs="Arial"/>
                <w:spacing w:val="1"/>
                <w:position w:val="1"/>
                <w:sz w:val="22"/>
                <w:szCs w:val="22"/>
              </w:rPr>
              <w:t>o</w:t>
            </w:r>
            <w:r w:rsidR="00D142F0" w:rsidRPr="00314764">
              <w:rPr>
                <w:rFonts w:ascii="Arial" w:eastAsia="Calibri" w:hAnsi="Arial" w:cs="Arial"/>
                <w:spacing w:val="-1"/>
                <w:position w:val="1"/>
                <w:sz w:val="22"/>
                <w:szCs w:val="22"/>
              </w:rPr>
              <w:t>n</w:t>
            </w:r>
            <w:r w:rsidR="00D142F0" w:rsidRPr="00314764">
              <w:rPr>
                <w:rFonts w:ascii="Arial" w:eastAsia="Calibri" w:hAnsi="Arial" w:cs="Arial"/>
                <w:position w:val="1"/>
                <w:sz w:val="22"/>
                <w:szCs w:val="22"/>
              </w:rPr>
              <w:t xml:space="preserve">al </w:t>
            </w:r>
            <w:r w:rsidR="00D142F0" w:rsidRPr="00314764">
              <w:rPr>
                <w:rFonts w:ascii="Arial" w:eastAsia="Calibri" w:hAnsi="Arial" w:cs="Arial"/>
                <w:spacing w:val="-3"/>
                <w:position w:val="1"/>
                <w:sz w:val="22"/>
                <w:szCs w:val="22"/>
              </w:rPr>
              <w:t>a</w:t>
            </w:r>
            <w:r w:rsidR="00D142F0" w:rsidRPr="00314764">
              <w:rPr>
                <w:rFonts w:ascii="Arial" w:eastAsia="Calibri" w:hAnsi="Arial" w:cs="Arial"/>
                <w:position w:val="1"/>
                <w:sz w:val="22"/>
                <w:szCs w:val="22"/>
              </w:rPr>
              <w:t>cti</w:t>
            </w:r>
            <w:r w:rsidR="00D142F0" w:rsidRPr="00314764">
              <w:rPr>
                <w:rFonts w:ascii="Arial" w:eastAsia="Calibri" w:hAnsi="Arial" w:cs="Arial"/>
                <w:spacing w:val="1"/>
                <w:position w:val="1"/>
                <w:sz w:val="22"/>
                <w:szCs w:val="22"/>
              </w:rPr>
              <w:t>v</w:t>
            </w:r>
            <w:r w:rsidR="00D142F0" w:rsidRPr="00314764">
              <w:rPr>
                <w:rFonts w:ascii="Arial" w:eastAsia="Calibri" w:hAnsi="Arial" w:cs="Arial"/>
                <w:spacing w:val="-3"/>
                <w:position w:val="1"/>
                <w:sz w:val="22"/>
                <w:szCs w:val="22"/>
              </w:rPr>
              <w:t>i</w:t>
            </w:r>
            <w:r w:rsidR="00D142F0" w:rsidRPr="00314764">
              <w:rPr>
                <w:rFonts w:ascii="Arial" w:eastAsia="Calibri" w:hAnsi="Arial" w:cs="Arial"/>
                <w:position w:val="1"/>
                <w:sz w:val="22"/>
                <w:szCs w:val="22"/>
              </w:rPr>
              <w:t>ties</w:t>
            </w:r>
            <w:r w:rsidR="00314764">
              <w:rPr>
                <w:rFonts w:ascii="Arial" w:eastAsia="Calibri" w:hAnsi="Arial" w:cs="Arial"/>
                <w:spacing w:val="-2"/>
                <w:position w:val="1"/>
                <w:sz w:val="22"/>
                <w:szCs w:val="22"/>
              </w:rPr>
              <w:t>, materials, and professional development are evidence-based.</w:t>
            </w:r>
          </w:p>
        </w:tc>
        <w:tc>
          <w:tcPr>
            <w:tcW w:w="620" w:type="pct"/>
          </w:tcPr>
          <w:p w:rsidR="00704024" w:rsidRPr="00314764" w:rsidRDefault="00704024" w:rsidP="008706F9">
            <w:pPr>
              <w:pStyle w:val="Header"/>
              <w:jc w:val="both"/>
              <w:rPr>
                <w:rStyle w:val="CharChar71"/>
                <w:rFonts w:cs="Arial"/>
                <w:sz w:val="22"/>
                <w:szCs w:val="22"/>
              </w:rPr>
            </w:pPr>
          </w:p>
        </w:tc>
      </w:tr>
      <w:tr w:rsidR="00314764" w:rsidRPr="00314764" w:rsidTr="00314764">
        <w:tc>
          <w:tcPr>
            <w:tcW w:w="4380" w:type="pct"/>
          </w:tcPr>
          <w:p w:rsidR="00314764" w:rsidRPr="00314764" w:rsidRDefault="00314764" w:rsidP="00314764">
            <w:pPr>
              <w:spacing w:line="264" w:lineRule="exact"/>
              <w:ind w:left="102" w:right="-20"/>
              <w:jc w:val="right"/>
              <w:rPr>
                <w:rFonts w:ascii="Arial" w:eastAsia="Calibri" w:hAnsi="Arial" w:cs="Arial"/>
                <w:spacing w:val="1"/>
                <w:position w:val="1"/>
                <w:sz w:val="22"/>
                <w:szCs w:val="22"/>
              </w:rPr>
            </w:pPr>
            <w:r>
              <w:rPr>
                <w:rFonts w:ascii="Arial" w:hAnsi="Arial" w:cs="Arial"/>
                <w:b/>
                <w:sz w:val="22"/>
                <w:szCs w:val="22"/>
              </w:rPr>
              <w:t>Total</w:t>
            </w:r>
          </w:p>
        </w:tc>
        <w:tc>
          <w:tcPr>
            <w:tcW w:w="620" w:type="pct"/>
          </w:tcPr>
          <w:p w:rsidR="00314764" w:rsidRPr="00314764" w:rsidRDefault="00314764" w:rsidP="008706F9">
            <w:pPr>
              <w:pStyle w:val="Header"/>
              <w:jc w:val="both"/>
              <w:rPr>
                <w:rStyle w:val="CharChar71"/>
                <w:rFonts w:cs="Arial"/>
                <w:sz w:val="22"/>
                <w:szCs w:val="22"/>
              </w:rPr>
            </w:pPr>
          </w:p>
        </w:tc>
      </w:tr>
    </w:tbl>
    <w:p w:rsidR="00704024" w:rsidRPr="00314764" w:rsidRDefault="00704024" w:rsidP="00D25DA6">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gridCol w:w="1187"/>
      </w:tblGrid>
      <w:tr w:rsidR="00D25DA6" w:rsidRPr="00314764" w:rsidTr="00314764">
        <w:tc>
          <w:tcPr>
            <w:tcW w:w="4380" w:type="pct"/>
          </w:tcPr>
          <w:p w:rsidR="00D25DA6" w:rsidRPr="00314764" w:rsidRDefault="00D25DA6" w:rsidP="008706F9">
            <w:pPr>
              <w:tabs>
                <w:tab w:val="left" w:pos="820"/>
                <w:tab w:val="left" w:pos="1898"/>
              </w:tabs>
              <w:spacing w:before="9" w:line="266" w:lineRule="exact"/>
              <w:ind w:right="108"/>
              <w:jc w:val="both"/>
              <w:rPr>
                <w:rFonts w:ascii="Arial" w:eastAsia="Calibri" w:hAnsi="Arial" w:cs="Arial"/>
                <w:sz w:val="22"/>
                <w:szCs w:val="22"/>
              </w:rPr>
            </w:pPr>
            <w:r w:rsidRPr="00314764">
              <w:rPr>
                <w:rFonts w:ascii="Arial" w:eastAsia="Calibri" w:hAnsi="Arial" w:cs="Arial"/>
                <w:b/>
                <w:sz w:val="22"/>
                <w:szCs w:val="22"/>
              </w:rPr>
              <w:t>Section III:</w:t>
            </w:r>
            <w:r w:rsidRPr="00314764">
              <w:rPr>
                <w:rFonts w:ascii="Arial" w:eastAsia="Calibri" w:hAnsi="Arial" w:cs="Arial"/>
                <w:sz w:val="22"/>
                <w:szCs w:val="22"/>
              </w:rPr>
              <w:t xml:space="preserve"> </w:t>
            </w:r>
            <w:r w:rsidRPr="00314764">
              <w:rPr>
                <w:rFonts w:ascii="Arial" w:eastAsia="Calibri" w:hAnsi="Arial" w:cs="Arial"/>
                <w:b/>
                <w:sz w:val="22"/>
                <w:szCs w:val="22"/>
              </w:rPr>
              <w:t>Plan for Reducing the Number of Students Reading Below Grade Level Including Those Identified as Having a Significant Reading Deficiency</w:t>
            </w:r>
            <w:r w:rsidR="00314764">
              <w:rPr>
                <w:rFonts w:ascii="Arial" w:eastAsia="Calibri" w:hAnsi="Arial" w:cs="Arial"/>
                <w:sz w:val="22"/>
                <w:szCs w:val="22"/>
              </w:rPr>
              <w:t xml:space="preserve"> </w:t>
            </w:r>
          </w:p>
        </w:tc>
        <w:tc>
          <w:tcPr>
            <w:tcW w:w="620" w:type="pct"/>
            <w:vAlign w:val="center"/>
          </w:tcPr>
          <w:p w:rsidR="00D25DA6" w:rsidRPr="00314764" w:rsidRDefault="00D25DA6" w:rsidP="00314764">
            <w:pPr>
              <w:pStyle w:val="Header"/>
              <w:jc w:val="center"/>
              <w:rPr>
                <w:rStyle w:val="CharChar71"/>
                <w:rFonts w:cs="Arial"/>
                <w:b/>
                <w:sz w:val="22"/>
                <w:szCs w:val="22"/>
              </w:rPr>
            </w:pPr>
            <w:r w:rsidRPr="00314764">
              <w:rPr>
                <w:rStyle w:val="CharChar71"/>
                <w:rFonts w:cs="Arial"/>
                <w:b/>
                <w:sz w:val="22"/>
                <w:szCs w:val="22"/>
              </w:rPr>
              <w:t>Score</w:t>
            </w:r>
          </w:p>
        </w:tc>
      </w:tr>
      <w:tr w:rsidR="00D25DA6" w:rsidRPr="00314764" w:rsidTr="00314764">
        <w:tc>
          <w:tcPr>
            <w:tcW w:w="4380" w:type="pct"/>
          </w:tcPr>
          <w:p w:rsidR="00D25DA6" w:rsidRPr="00314764" w:rsidRDefault="00D25DA6" w:rsidP="00314764">
            <w:pPr>
              <w:jc w:val="both"/>
              <w:rPr>
                <w:rFonts w:ascii="Arial" w:hAnsi="Arial" w:cs="Arial"/>
                <w:sz w:val="22"/>
                <w:szCs w:val="22"/>
              </w:rPr>
            </w:pPr>
            <w:r w:rsidRPr="00314764">
              <w:rPr>
                <w:rFonts w:ascii="Arial" w:hAnsi="Arial" w:cs="Arial"/>
                <w:sz w:val="22"/>
                <w:szCs w:val="22"/>
              </w:rPr>
              <w:t xml:space="preserve">The application provides specific intervention strategies and/or activities and describes how instruction will be responsive to student data and timelines. </w:t>
            </w:r>
          </w:p>
        </w:tc>
        <w:tc>
          <w:tcPr>
            <w:tcW w:w="620" w:type="pct"/>
          </w:tcPr>
          <w:p w:rsidR="00D25DA6" w:rsidRPr="00314764" w:rsidRDefault="00D25DA6" w:rsidP="008706F9">
            <w:pPr>
              <w:pStyle w:val="Header"/>
              <w:jc w:val="both"/>
              <w:rPr>
                <w:rStyle w:val="CharChar71"/>
                <w:rFonts w:cs="Arial"/>
                <w:sz w:val="22"/>
                <w:szCs w:val="22"/>
              </w:rPr>
            </w:pPr>
          </w:p>
        </w:tc>
      </w:tr>
      <w:tr w:rsidR="00D25DA6" w:rsidRPr="00314764" w:rsidTr="00314764">
        <w:tc>
          <w:tcPr>
            <w:tcW w:w="4380" w:type="pct"/>
          </w:tcPr>
          <w:p w:rsidR="00D25DA6" w:rsidRPr="00314764" w:rsidRDefault="00D25DA6" w:rsidP="00314764">
            <w:pPr>
              <w:jc w:val="both"/>
              <w:rPr>
                <w:rFonts w:ascii="Arial" w:hAnsi="Arial" w:cs="Arial"/>
                <w:sz w:val="22"/>
                <w:szCs w:val="22"/>
              </w:rPr>
            </w:pPr>
            <w:r w:rsidRPr="00314764">
              <w:rPr>
                <w:rFonts w:ascii="Arial" w:hAnsi="Arial" w:cs="Arial"/>
                <w:sz w:val="22"/>
                <w:szCs w:val="22"/>
              </w:rPr>
              <w:t>The applicant describes persons responsible for intervention instruction, including a description of how intervention teachers will assure alignment with regular classroom instruction.</w:t>
            </w:r>
          </w:p>
        </w:tc>
        <w:tc>
          <w:tcPr>
            <w:tcW w:w="620" w:type="pct"/>
          </w:tcPr>
          <w:p w:rsidR="00D25DA6" w:rsidRPr="00314764" w:rsidRDefault="00D25DA6" w:rsidP="008706F9">
            <w:pPr>
              <w:pStyle w:val="Header"/>
              <w:jc w:val="both"/>
              <w:rPr>
                <w:rStyle w:val="CharChar71"/>
                <w:rFonts w:cs="Arial"/>
                <w:sz w:val="22"/>
                <w:szCs w:val="22"/>
              </w:rPr>
            </w:pPr>
          </w:p>
        </w:tc>
      </w:tr>
      <w:tr w:rsidR="007167A2" w:rsidRPr="00314764" w:rsidTr="00314764">
        <w:tc>
          <w:tcPr>
            <w:tcW w:w="4380" w:type="pct"/>
          </w:tcPr>
          <w:p w:rsidR="007167A2" w:rsidRPr="00314764" w:rsidRDefault="007D7D08" w:rsidP="00DD75FC">
            <w:pPr>
              <w:jc w:val="both"/>
              <w:rPr>
                <w:rFonts w:ascii="Arial" w:hAnsi="Arial" w:cs="Arial"/>
                <w:sz w:val="22"/>
                <w:szCs w:val="22"/>
              </w:rPr>
            </w:pPr>
            <w:r>
              <w:rPr>
                <w:rFonts w:ascii="Arial" w:hAnsi="Arial" w:cs="Arial"/>
                <w:sz w:val="22"/>
                <w:szCs w:val="22"/>
              </w:rPr>
              <w:t>The application d</w:t>
            </w:r>
            <w:r w:rsidR="007167A2" w:rsidRPr="00314764">
              <w:rPr>
                <w:rFonts w:ascii="Arial" w:hAnsi="Arial" w:cs="Arial"/>
                <w:sz w:val="22"/>
                <w:szCs w:val="22"/>
              </w:rPr>
              <w:t>escribe</w:t>
            </w:r>
            <w:r>
              <w:rPr>
                <w:rFonts w:ascii="Arial" w:hAnsi="Arial" w:cs="Arial"/>
                <w:sz w:val="22"/>
                <w:szCs w:val="22"/>
              </w:rPr>
              <w:t>s</w:t>
            </w:r>
            <w:r w:rsidR="007167A2" w:rsidRPr="00314764">
              <w:rPr>
                <w:rFonts w:ascii="Arial" w:hAnsi="Arial" w:cs="Arial"/>
                <w:sz w:val="22"/>
                <w:szCs w:val="22"/>
              </w:rPr>
              <w:t xml:space="preserve"> a cohesive system of instruction both system-wide in grades K-3 and among the tiers of instruction within each grade level</w:t>
            </w:r>
            <w:r w:rsidR="00EC03D1" w:rsidRPr="00314764">
              <w:rPr>
                <w:rFonts w:ascii="Arial" w:hAnsi="Arial" w:cs="Arial"/>
                <w:sz w:val="22"/>
                <w:szCs w:val="22"/>
              </w:rPr>
              <w:t xml:space="preserve"> that aligns to the New Mexico State Literacy Framework.</w:t>
            </w:r>
          </w:p>
        </w:tc>
        <w:tc>
          <w:tcPr>
            <w:tcW w:w="620" w:type="pct"/>
          </w:tcPr>
          <w:p w:rsidR="007167A2" w:rsidRPr="00314764" w:rsidRDefault="007167A2" w:rsidP="008706F9">
            <w:pPr>
              <w:pStyle w:val="Header"/>
              <w:jc w:val="both"/>
              <w:rPr>
                <w:rStyle w:val="CharChar71"/>
                <w:rFonts w:cs="Arial"/>
                <w:sz w:val="22"/>
                <w:szCs w:val="22"/>
              </w:rPr>
            </w:pPr>
          </w:p>
        </w:tc>
      </w:tr>
      <w:tr w:rsidR="007167A2" w:rsidRPr="00314764" w:rsidTr="00314764">
        <w:tc>
          <w:tcPr>
            <w:tcW w:w="4380" w:type="pct"/>
          </w:tcPr>
          <w:p w:rsidR="007167A2" w:rsidRPr="00314764" w:rsidRDefault="007D7D08" w:rsidP="00D0356E">
            <w:pPr>
              <w:jc w:val="both"/>
              <w:rPr>
                <w:rFonts w:ascii="Arial" w:hAnsi="Arial" w:cs="Arial"/>
                <w:sz w:val="22"/>
                <w:szCs w:val="22"/>
              </w:rPr>
            </w:pPr>
            <w:r>
              <w:rPr>
                <w:rFonts w:ascii="Arial" w:hAnsi="Arial" w:cs="Arial"/>
                <w:sz w:val="22"/>
                <w:szCs w:val="22"/>
              </w:rPr>
              <w:t>The application d</w:t>
            </w:r>
            <w:r w:rsidR="007167A2" w:rsidRPr="00314764">
              <w:rPr>
                <w:rFonts w:ascii="Arial" w:hAnsi="Arial" w:cs="Arial"/>
                <w:sz w:val="22"/>
                <w:szCs w:val="22"/>
              </w:rPr>
              <w:t>emonstrate</w:t>
            </w:r>
            <w:r>
              <w:rPr>
                <w:rFonts w:ascii="Arial" w:hAnsi="Arial" w:cs="Arial"/>
                <w:sz w:val="22"/>
                <w:szCs w:val="22"/>
              </w:rPr>
              <w:t>s</w:t>
            </w:r>
            <w:r w:rsidR="007167A2" w:rsidRPr="00314764">
              <w:rPr>
                <w:rFonts w:ascii="Arial" w:hAnsi="Arial" w:cs="Arial"/>
                <w:sz w:val="22"/>
                <w:szCs w:val="22"/>
              </w:rPr>
              <w:t xml:space="preserve"> that a problem-solving process exists (or describehow one will be implemented) that assures every student is monitored for success and interventions are put into place if the student is not successful. The applicant describes specific practices for monitoring and meeting the needs of students identified as having a Significant Reading Deficiency.</w:t>
            </w:r>
          </w:p>
        </w:tc>
        <w:tc>
          <w:tcPr>
            <w:tcW w:w="620" w:type="pct"/>
          </w:tcPr>
          <w:p w:rsidR="007167A2" w:rsidRPr="00314764" w:rsidRDefault="007167A2" w:rsidP="008706F9">
            <w:pPr>
              <w:pStyle w:val="Header"/>
              <w:jc w:val="both"/>
              <w:rPr>
                <w:rStyle w:val="CharChar71"/>
                <w:rFonts w:cs="Arial"/>
                <w:sz w:val="22"/>
                <w:szCs w:val="22"/>
              </w:rPr>
            </w:pPr>
          </w:p>
        </w:tc>
      </w:tr>
      <w:tr w:rsidR="007167A2" w:rsidRPr="00314764" w:rsidTr="00314764">
        <w:tc>
          <w:tcPr>
            <w:tcW w:w="4380" w:type="pct"/>
          </w:tcPr>
          <w:p w:rsidR="007167A2" w:rsidRPr="00314764" w:rsidRDefault="007D7D08" w:rsidP="00DD75FC">
            <w:pPr>
              <w:jc w:val="both"/>
              <w:rPr>
                <w:rFonts w:ascii="Arial" w:hAnsi="Arial" w:cs="Arial"/>
                <w:sz w:val="22"/>
                <w:szCs w:val="22"/>
              </w:rPr>
            </w:pPr>
            <w:r>
              <w:rPr>
                <w:rFonts w:ascii="Arial" w:hAnsi="Arial" w:cs="Arial"/>
                <w:sz w:val="22"/>
                <w:szCs w:val="22"/>
              </w:rPr>
              <w:t>The application d</w:t>
            </w:r>
            <w:r w:rsidR="007167A2" w:rsidRPr="00314764">
              <w:rPr>
                <w:rFonts w:ascii="Arial" w:hAnsi="Arial" w:cs="Arial"/>
                <w:sz w:val="22"/>
                <w:szCs w:val="22"/>
              </w:rPr>
              <w:t>escribe</w:t>
            </w:r>
            <w:r>
              <w:rPr>
                <w:rFonts w:ascii="Arial" w:hAnsi="Arial" w:cs="Arial"/>
                <w:sz w:val="22"/>
                <w:szCs w:val="22"/>
              </w:rPr>
              <w:t>s</w:t>
            </w:r>
            <w:r w:rsidR="007167A2" w:rsidRPr="00314764">
              <w:rPr>
                <w:rFonts w:ascii="Arial" w:hAnsi="Arial" w:cs="Arial"/>
                <w:sz w:val="22"/>
                <w:szCs w:val="22"/>
              </w:rPr>
              <w:t xml:space="preserve"> a plan for ensuring that all students reading below grade </w:t>
            </w:r>
            <w:r w:rsidR="007167A2" w:rsidRPr="00314764">
              <w:rPr>
                <w:rFonts w:ascii="Arial" w:hAnsi="Arial" w:cs="Arial"/>
                <w:sz w:val="22"/>
                <w:szCs w:val="22"/>
              </w:rPr>
              <w:lastRenderedPageBreak/>
              <w:t>level receive instruction from highly qualified educators with demonstrated knowledge of how children learn to read or demonstrates how teachers will become highly qualified and knowledgeable of explicit and systematic teaching of the five components of reading.</w:t>
            </w:r>
          </w:p>
        </w:tc>
        <w:tc>
          <w:tcPr>
            <w:tcW w:w="620" w:type="pct"/>
          </w:tcPr>
          <w:p w:rsidR="007167A2" w:rsidRPr="00314764" w:rsidRDefault="007167A2" w:rsidP="008706F9">
            <w:pPr>
              <w:pStyle w:val="Header"/>
              <w:jc w:val="both"/>
              <w:rPr>
                <w:rStyle w:val="CharChar71"/>
                <w:rFonts w:cs="Arial"/>
                <w:sz w:val="22"/>
                <w:szCs w:val="22"/>
              </w:rPr>
            </w:pPr>
          </w:p>
        </w:tc>
      </w:tr>
      <w:tr w:rsidR="00314764" w:rsidRPr="00314764" w:rsidTr="00314764">
        <w:tc>
          <w:tcPr>
            <w:tcW w:w="4380" w:type="pct"/>
          </w:tcPr>
          <w:p w:rsidR="00314764" w:rsidRPr="00314764" w:rsidRDefault="00314764" w:rsidP="00314764">
            <w:pPr>
              <w:jc w:val="right"/>
              <w:rPr>
                <w:rFonts w:ascii="Arial" w:hAnsi="Arial" w:cs="Arial"/>
                <w:sz w:val="22"/>
                <w:szCs w:val="22"/>
              </w:rPr>
            </w:pPr>
            <w:r>
              <w:rPr>
                <w:rFonts w:ascii="Arial" w:hAnsi="Arial" w:cs="Arial"/>
                <w:b/>
                <w:sz w:val="22"/>
                <w:szCs w:val="22"/>
              </w:rPr>
              <w:lastRenderedPageBreak/>
              <w:t>Total</w:t>
            </w:r>
          </w:p>
        </w:tc>
        <w:tc>
          <w:tcPr>
            <w:tcW w:w="620" w:type="pct"/>
          </w:tcPr>
          <w:p w:rsidR="00314764" w:rsidRPr="00314764" w:rsidRDefault="00314764" w:rsidP="008706F9">
            <w:pPr>
              <w:pStyle w:val="Header"/>
              <w:jc w:val="both"/>
              <w:rPr>
                <w:rStyle w:val="CharChar71"/>
                <w:rFonts w:cs="Arial"/>
                <w:sz w:val="22"/>
                <w:szCs w:val="22"/>
              </w:rPr>
            </w:pPr>
          </w:p>
        </w:tc>
      </w:tr>
    </w:tbl>
    <w:p w:rsidR="00D25DA6" w:rsidRDefault="00D25DA6" w:rsidP="00F0770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gridCol w:w="1187"/>
      </w:tblGrid>
      <w:tr w:rsidR="00DD75FC" w:rsidRPr="00314764" w:rsidTr="000C0F2F">
        <w:tc>
          <w:tcPr>
            <w:tcW w:w="4380" w:type="pct"/>
          </w:tcPr>
          <w:p w:rsidR="00DD75FC" w:rsidRPr="00314764" w:rsidRDefault="00DD75FC" w:rsidP="00DD75FC">
            <w:pPr>
              <w:tabs>
                <w:tab w:val="left" w:pos="820"/>
                <w:tab w:val="left" w:pos="1898"/>
              </w:tabs>
              <w:spacing w:before="9" w:line="266" w:lineRule="exact"/>
              <w:ind w:right="108"/>
              <w:jc w:val="both"/>
              <w:rPr>
                <w:rFonts w:ascii="Arial" w:eastAsia="Calibri" w:hAnsi="Arial" w:cs="Arial"/>
                <w:sz w:val="22"/>
                <w:szCs w:val="22"/>
              </w:rPr>
            </w:pPr>
            <w:r w:rsidRPr="00314764">
              <w:rPr>
                <w:rFonts w:ascii="Arial" w:eastAsia="Calibri" w:hAnsi="Arial" w:cs="Arial"/>
                <w:b/>
                <w:sz w:val="22"/>
                <w:szCs w:val="22"/>
              </w:rPr>
              <w:t>Section I</w:t>
            </w:r>
            <w:r>
              <w:rPr>
                <w:rFonts w:ascii="Arial" w:eastAsia="Calibri" w:hAnsi="Arial" w:cs="Arial"/>
                <w:b/>
                <w:sz w:val="22"/>
                <w:szCs w:val="22"/>
              </w:rPr>
              <w:t>V</w:t>
            </w:r>
            <w:r w:rsidRPr="00314764">
              <w:rPr>
                <w:rFonts w:ascii="Arial" w:eastAsia="Calibri" w:hAnsi="Arial" w:cs="Arial"/>
                <w:b/>
                <w:sz w:val="22"/>
                <w:szCs w:val="22"/>
              </w:rPr>
              <w:t>:</w:t>
            </w:r>
            <w:r w:rsidRPr="00314764">
              <w:rPr>
                <w:rFonts w:ascii="Arial" w:eastAsia="Calibri" w:hAnsi="Arial" w:cs="Arial"/>
                <w:sz w:val="22"/>
                <w:szCs w:val="22"/>
              </w:rPr>
              <w:t xml:space="preserve"> </w:t>
            </w:r>
            <w:r w:rsidRPr="00314764">
              <w:rPr>
                <w:rFonts w:ascii="Arial" w:eastAsia="Calibri" w:hAnsi="Arial" w:cs="Arial"/>
                <w:b/>
                <w:sz w:val="22"/>
                <w:szCs w:val="22"/>
              </w:rPr>
              <w:t>Assessment Infrastructure</w:t>
            </w:r>
          </w:p>
        </w:tc>
        <w:tc>
          <w:tcPr>
            <w:tcW w:w="620" w:type="pct"/>
            <w:vAlign w:val="center"/>
          </w:tcPr>
          <w:p w:rsidR="00DD75FC" w:rsidRPr="00314764" w:rsidRDefault="00DD75FC" w:rsidP="000C0F2F">
            <w:pPr>
              <w:pStyle w:val="Header"/>
              <w:jc w:val="center"/>
              <w:rPr>
                <w:rStyle w:val="CharChar71"/>
                <w:rFonts w:cs="Arial"/>
                <w:b/>
                <w:sz w:val="22"/>
                <w:szCs w:val="22"/>
              </w:rPr>
            </w:pPr>
            <w:r w:rsidRPr="00314764">
              <w:rPr>
                <w:rStyle w:val="CharChar71"/>
                <w:rFonts w:cs="Arial"/>
                <w:b/>
                <w:sz w:val="22"/>
                <w:szCs w:val="22"/>
              </w:rPr>
              <w:t>Score</w:t>
            </w:r>
          </w:p>
        </w:tc>
      </w:tr>
      <w:tr w:rsidR="00DD75FC" w:rsidRPr="00314764" w:rsidTr="000C0F2F">
        <w:tc>
          <w:tcPr>
            <w:tcW w:w="4380" w:type="pct"/>
          </w:tcPr>
          <w:p w:rsidR="00DD75FC" w:rsidRPr="00314764" w:rsidRDefault="00DD75FC" w:rsidP="000C0F2F">
            <w:pPr>
              <w:jc w:val="both"/>
              <w:rPr>
                <w:rFonts w:ascii="Arial" w:hAnsi="Arial" w:cs="Arial"/>
                <w:sz w:val="22"/>
                <w:szCs w:val="22"/>
              </w:rPr>
            </w:pPr>
            <w:r w:rsidRPr="00314764">
              <w:rPr>
                <w:rFonts w:ascii="Arial" w:hAnsi="Arial" w:cs="Arial"/>
                <w:sz w:val="22"/>
                <w:szCs w:val="22"/>
              </w:rPr>
              <w:t>The application describes a comprehensive assessment plan (interim and diagnostic) the school will use to ensure 90-95% of students are at grade level by 3rd grade, including the schedule for conducting each assessment (frequ</w:t>
            </w:r>
            <w:r>
              <w:rPr>
                <w:rFonts w:ascii="Arial" w:hAnsi="Arial" w:cs="Arial"/>
                <w:sz w:val="22"/>
                <w:szCs w:val="22"/>
              </w:rPr>
              <w:t xml:space="preserve">ency).  </w:t>
            </w:r>
          </w:p>
        </w:tc>
        <w:tc>
          <w:tcPr>
            <w:tcW w:w="620" w:type="pct"/>
          </w:tcPr>
          <w:p w:rsidR="00DD75FC" w:rsidRPr="00314764" w:rsidRDefault="00DD75FC" w:rsidP="000C0F2F">
            <w:pPr>
              <w:pStyle w:val="Header"/>
              <w:jc w:val="both"/>
              <w:rPr>
                <w:rStyle w:val="CharChar71"/>
                <w:rFonts w:cs="Arial"/>
                <w:sz w:val="22"/>
                <w:szCs w:val="22"/>
              </w:rPr>
            </w:pPr>
          </w:p>
        </w:tc>
      </w:tr>
      <w:tr w:rsidR="00DD75FC" w:rsidRPr="00314764" w:rsidTr="000C0F2F">
        <w:tc>
          <w:tcPr>
            <w:tcW w:w="4380" w:type="pct"/>
          </w:tcPr>
          <w:p w:rsidR="00DD75FC" w:rsidRPr="00314764" w:rsidRDefault="00DD75FC" w:rsidP="000C0F2F">
            <w:pPr>
              <w:jc w:val="right"/>
              <w:rPr>
                <w:rFonts w:ascii="Arial" w:hAnsi="Arial" w:cs="Arial"/>
                <w:sz w:val="22"/>
                <w:szCs w:val="22"/>
              </w:rPr>
            </w:pPr>
            <w:r>
              <w:rPr>
                <w:rFonts w:ascii="Arial" w:hAnsi="Arial" w:cs="Arial"/>
                <w:b/>
                <w:sz w:val="22"/>
                <w:szCs w:val="22"/>
              </w:rPr>
              <w:t>Total</w:t>
            </w:r>
          </w:p>
        </w:tc>
        <w:tc>
          <w:tcPr>
            <w:tcW w:w="620" w:type="pct"/>
          </w:tcPr>
          <w:p w:rsidR="00DD75FC" w:rsidRPr="00314764" w:rsidRDefault="00DD75FC" w:rsidP="000C0F2F">
            <w:pPr>
              <w:pStyle w:val="Header"/>
              <w:jc w:val="both"/>
              <w:rPr>
                <w:rStyle w:val="CharChar71"/>
                <w:rFonts w:cs="Arial"/>
                <w:sz w:val="22"/>
                <w:szCs w:val="22"/>
              </w:rPr>
            </w:pPr>
          </w:p>
        </w:tc>
      </w:tr>
    </w:tbl>
    <w:p w:rsidR="00DD75FC" w:rsidRPr="00314764" w:rsidRDefault="00DD75FC" w:rsidP="00F0770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gridCol w:w="1187"/>
      </w:tblGrid>
      <w:tr w:rsidR="00DD75FC" w:rsidRPr="00314764" w:rsidTr="000C0F2F">
        <w:tc>
          <w:tcPr>
            <w:tcW w:w="4380" w:type="pct"/>
          </w:tcPr>
          <w:p w:rsidR="00DD75FC" w:rsidRPr="00DD75FC" w:rsidRDefault="00DD75FC" w:rsidP="00DD75FC">
            <w:pPr>
              <w:tabs>
                <w:tab w:val="left" w:pos="820"/>
                <w:tab w:val="left" w:pos="1898"/>
              </w:tabs>
              <w:spacing w:before="9" w:line="266" w:lineRule="exact"/>
              <w:ind w:right="108"/>
              <w:jc w:val="both"/>
              <w:rPr>
                <w:rFonts w:ascii="Arial" w:eastAsia="Calibri" w:hAnsi="Arial" w:cs="Arial"/>
                <w:b/>
                <w:sz w:val="22"/>
                <w:szCs w:val="22"/>
              </w:rPr>
            </w:pPr>
            <w:r w:rsidRPr="00314764">
              <w:rPr>
                <w:rFonts w:ascii="Arial" w:eastAsia="Calibri" w:hAnsi="Arial" w:cs="Arial"/>
                <w:b/>
                <w:sz w:val="22"/>
                <w:szCs w:val="22"/>
              </w:rPr>
              <w:t xml:space="preserve">Section </w:t>
            </w:r>
            <w:r>
              <w:rPr>
                <w:rFonts w:ascii="Arial" w:eastAsia="Calibri" w:hAnsi="Arial" w:cs="Arial"/>
                <w:b/>
                <w:sz w:val="22"/>
                <w:szCs w:val="22"/>
              </w:rPr>
              <w:t>V</w:t>
            </w:r>
            <w:r w:rsidRPr="00314764">
              <w:rPr>
                <w:rFonts w:ascii="Arial" w:eastAsia="Calibri" w:hAnsi="Arial" w:cs="Arial"/>
                <w:b/>
                <w:sz w:val="22"/>
                <w:szCs w:val="22"/>
              </w:rPr>
              <w:t>:</w:t>
            </w:r>
            <w:r w:rsidRPr="00314764">
              <w:rPr>
                <w:rFonts w:ascii="Arial" w:eastAsia="Calibri" w:hAnsi="Arial" w:cs="Arial"/>
                <w:sz w:val="22"/>
                <w:szCs w:val="22"/>
              </w:rPr>
              <w:t xml:space="preserve"> </w:t>
            </w:r>
            <w:r w:rsidRPr="00314764">
              <w:rPr>
                <w:rFonts w:ascii="Arial" w:eastAsia="Calibri" w:hAnsi="Arial" w:cs="Arial"/>
                <w:b/>
                <w:sz w:val="22"/>
                <w:szCs w:val="22"/>
              </w:rPr>
              <w:t>Reading Growth Data</w:t>
            </w:r>
          </w:p>
        </w:tc>
        <w:tc>
          <w:tcPr>
            <w:tcW w:w="620" w:type="pct"/>
            <w:vAlign w:val="center"/>
          </w:tcPr>
          <w:p w:rsidR="00DD75FC" w:rsidRPr="00314764" w:rsidRDefault="00DD75FC" w:rsidP="000C0F2F">
            <w:pPr>
              <w:pStyle w:val="Header"/>
              <w:jc w:val="center"/>
              <w:rPr>
                <w:rStyle w:val="CharChar71"/>
                <w:rFonts w:cs="Arial"/>
                <w:b/>
                <w:sz w:val="22"/>
                <w:szCs w:val="22"/>
              </w:rPr>
            </w:pPr>
            <w:r w:rsidRPr="00314764">
              <w:rPr>
                <w:rStyle w:val="CharChar71"/>
                <w:rFonts w:cs="Arial"/>
                <w:b/>
                <w:sz w:val="22"/>
                <w:szCs w:val="22"/>
              </w:rPr>
              <w:t>Score</w:t>
            </w:r>
          </w:p>
        </w:tc>
      </w:tr>
      <w:tr w:rsidR="00DD75FC" w:rsidRPr="00314764" w:rsidTr="000C0F2F">
        <w:tc>
          <w:tcPr>
            <w:tcW w:w="4380" w:type="pct"/>
          </w:tcPr>
          <w:p w:rsidR="00DD75FC" w:rsidRPr="00314764" w:rsidRDefault="00DD75FC" w:rsidP="00DD75FC">
            <w:pPr>
              <w:jc w:val="both"/>
              <w:rPr>
                <w:rFonts w:ascii="Arial" w:hAnsi="Arial" w:cs="Arial"/>
                <w:sz w:val="22"/>
                <w:szCs w:val="22"/>
              </w:rPr>
            </w:pPr>
            <w:r>
              <w:rPr>
                <w:rFonts w:ascii="Arial" w:eastAsia="Calibri" w:hAnsi="Arial" w:cs="Arial"/>
                <w:sz w:val="22"/>
                <w:szCs w:val="22"/>
              </w:rPr>
              <w:t>The application details trend data in Istation from the past two years and identifies clear decisions to improve literacy based on the data.</w:t>
            </w:r>
          </w:p>
        </w:tc>
        <w:tc>
          <w:tcPr>
            <w:tcW w:w="620" w:type="pct"/>
          </w:tcPr>
          <w:p w:rsidR="00DD75FC" w:rsidRPr="00314764" w:rsidRDefault="00DD75FC" w:rsidP="000C0F2F">
            <w:pPr>
              <w:pStyle w:val="Header"/>
              <w:jc w:val="both"/>
              <w:rPr>
                <w:rStyle w:val="CharChar71"/>
                <w:rFonts w:cs="Arial"/>
                <w:sz w:val="22"/>
                <w:szCs w:val="22"/>
              </w:rPr>
            </w:pPr>
          </w:p>
        </w:tc>
      </w:tr>
      <w:tr w:rsidR="00DD75FC" w:rsidRPr="00314764" w:rsidTr="000C0F2F">
        <w:tc>
          <w:tcPr>
            <w:tcW w:w="4380" w:type="pct"/>
          </w:tcPr>
          <w:p w:rsidR="00DD75FC" w:rsidRPr="00314764" w:rsidRDefault="00DD75FC" w:rsidP="00DD75FC">
            <w:pPr>
              <w:rPr>
                <w:rFonts w:ascii="Arial" w:hAnsi="Arial" w:cs="Arial"/>
                <w:sz w:val="22"/>
                <w:szCs w:val="22"/>
              </w:rPr>
            </w:pPr>
            <w:r>
              <w:rPr>
                <w:rFonts w:ascii="Arial" w:eastAsia="Calibri" w:hAnsi="Arial" w:cs="Arial"/>
                <w:sz w:val="22"/>
                <w:szCs w:val="22"/>
              </w:rPr>
              <w:t>The application details trend data in PARCC from the past three years and identifies clear decisions to improve literacy based on the data.</w:t>
            </w:r>
          </w:p>
        </w:tc>
        <w:tc>
          <w:tcPr>
            <w:tcW w:w="620" w:type="pct"/>
          </w:tcPr>
          <w:p w:rsidR="00DD75FC" w:rsidRPr="00314764" w:rsidRDefault="00DD75FC" w:rsidP="000C0F2F">
            <w:pPr>
              <w:pStyle w:val="Header"/>
              <w:jc w:val="both"/>
              <w:rPr>
                <w:rStyle w:val="CharChar71"/>
                <w:rFonts w:cs="Arial"/>
                <w:sz w:val="22"/>
                <w:szCs w:val="22"/>
              </w:rPr>
            </w:pPr>
          </w:p>
        </w:tc>
      </w:tr>
      <w:tr w:rsidR="00DD75FC" w:rsidRPr="00314764" w:rsidTr="000C0F2F">
        <w:tc>
          <w:tcPr>
            <w:tcW w:w="4380" w:type="pct"/>
          </w:tcPr>
          <w:p w:rsidR="00DD75FC" w:rsidRPr="00DD75FC" w:rsidRDefault="00DD75FC" w:rsidP="00DD75FC">
            <w:pPr>
              <w:rPr>
                <w:rFonts w:ascii="Arial" w:hAnsi="Arial" w:cs="Arial"/>
                <w:sz w:val="22"/>
                <w:szCs w:val="22"/>
              </w:rPr>
            </w:pPr>
            <w:r>
              <w:rPr>
                <w:rFonts w:ascii="Arial" w:hAnsi="Arial" w:cs="Arial"/>
                <w:sz w:val="22"/>
                <w:szCs w:val="22"/>
              </w:rPr>
              <w:t>The application details specific, ambitious targets for Istation and PARCC proficiency for SY 2018-19.</w:t>
            </w:r>
          </w:p>
        </w:tc>
        <w:tc>
          <w:tcPr>
            <w:tcW w:w="620" w:type="pct"/>
          </w:tcPr>
          <w:p w:rsidR="00DD75FC" w:rsidRPr="00314764" w:rsidRDefault="00DD75FC" w:rsidP="000C0F2F">
            <w:pPr>
              <w:pStyle w:val="Header"/>
              <w:jc w:val="both"/>
              <w:rPr>
                <w:rStyle w:val="CharChar71"/>
                <w:rFonts w:cs="Arial"/>
                <w:sz w:val="22"/>
                <w:szCs w:val="22"/>
              </w:rPr>
            </w:pPr>
          </w:p>
        </w:tc>
      </w:tr>
      <w:tr w:rsidR="00DD75FC" w:rsidRPr="00314764" w:rsidTr="000C0F2F">
        <w:tc>
          <w:tcPr>
            <w:tcW w:w="4380" w:type="pct"/>
          </w:tcPr>
          <w:p w:rsidR="00DD75FC" w:rsidRDefault="00DD75FC" w:rsidP="000C0F2F">
            <w:pPr>
              <w:jc w:val="right"/>
              <w:rPr>
                <w:rFonts w:ascii="Arial" w:hAnsi="Arial" w:cs="Arial"/>
                <w:b/>
                <w:sz w:val="22"/>
                <w:szCs w:val="22"/>
              </w:rPr>
            </w:pPr>
            <w:r>
              <w:rPr>
                <w:rFonts w:ascii="Arial" w:hAnsi="Arial" w:cs="Arial"/>
                <w:b/>
                <w:sz w:val="22"/>
                <w:szCs w:val="22"/>
              </w:rPr>
              <w:t>Total</w:t>
            </w:r>
          </w:p>
        </w:tc>
        <w:tc>
          <w:tcPr>
            <w:tcW w:w="620" w:type="pct"/>
          </w:tcPr>
          <w:p w:rsidR="00DD75FC" w:rsidRPr="00314764" w:rsidRDefault="00DD75FC" w:rsidP="000C0F2F">
            <w:pPr>
              <w:pStyle w:val="Header"/>
              <w:jc w:val="both"/>
              <w:rPr>
                <w:rStyle w:val="CharChar71"/>
                <w:rFonts w:cs="Arial"/>
                <w:sz w:val="22"/>
                <w:szCs w:val="22"/>
              </w:rPr>
            </w:pPr>
          </w:p>
        </w:tc>
      </w:tr>
    </w:tbl>
    <w:p w:rsidR="00DD75FC" w:rsidRPr="00314764" w:rsidRDefault="00DD75FC" w:rsidP="00F0770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gridCol w:w="1187"/>
      </w:tblGrid>
      <w:tr w:rsidR="001E2298" w:rsidRPr="00314764" w:rsidTr="00314764">
        <w:tc>
          <w:tcPr>
            <w:tcW w:w="4380" w:type="pct"/>
          </w:tcPr>
          <w:p w:rsidR="001E2298" w:rsidRPr="00314764" w:rsidRDefault="001E2298" w:rsidP="00DD75FC">
            <w:pPr>
              <w:tabs>
                <w:tab w:val="left" w:pos="820"/>
                <w:tab w:val="left" w:pos="1898"/>
              </w:tabs>
              <w:spacing w:before="9" w:line="266" w:lineRule="exact"/>
              <w:ind w:right="108"/>
              <w:jc w:val="both"/>
              <w:rPr>
                <w:rFonts w:ascii="Arial" w:eastAsia="Calibri" w:hAnsi="Arial" w:cs="Arial"/>
                <w:sz w:val="22"/>
                <w:szCs w:val="22"/>
              </w:rPr>
            </w:pPr>
            <w:r w:rsidRPr="00314764">
              <w:rPr>
                <w:rFonts w:ascii="Arial" w:eastAsia="Calibri" w:hAnsi="Arial" w:cs="Arial"/>
                <w:b/>
                <w:sz w:val="22"/>
                <w:szCs w:val="22"/>
              </w:rPr>
              <w:t>Section V</w:t>
            </w:r>
            <w:r w:rsidR="00DD75FC">
              <w:rPr>
                <w:rFonts w:ascii="Arial" w:eastAsia="Calibri" w:hAnsi="Arial" w:cs="Arial"/>
                <w:b/>
                <w:sz w:val="22"/>
                <w:szCs w:val="22"/>
              </w:rPr>
              <w:t>I</w:t>
            </w:r>
            <w:r w:rsidRPr="00314764">
              <w:rPr>
                <w:rFonts w:ascii="Arial" w:eastAsia="Calibri" w:hAnsi="Arial" w:cs="Arial"/>
                <w:b/>
                <w:sz w:val="22"/>
                <w:szCs w:val="22"/>
              </w:rPr>
              <w:t>:</w:t>
            </w:r>
            <w:r w:rsidRPr="00314764">
              <w:rPr>
                <w:rFonts w:ascii="Arial" w:eastAsia="Calibri" w:hAnsi="Arial" w:cs="Arial"/>
                <w:sz w:val="22"/>
                <w:szCs w:val="22"/>
              </w:rPr>
              <w:t xml:space="preserve"> </w:t>
            </w:r>
            <w:r w:rsidRPr="00314764">
              <w:rPr>
                <w:rFonts w:ascii="Arial" w:eastAsia="Calibri" w:hAnsi="Arial" w:cs="Arial"/>
                <w:b/>
                <w:sz w:val="22"/>
                <w:szCs w:val="22"/>
              </w:rPr>
              <w:t>Budget</w:t>
            </w:r>
            <w:r w:rsidRPr="00314764">
              <w:rPr>
                <w:rFonts w:ascii="Arial" w:eastAsia="Calibri" w:hAnsi="Arial" w:cs="Arial"/>
                <w:sz w:val="22"/>
                <w:szCs w:val="22"/>
              </w:rPr>
              <w:t xml:space="preserve"> </w:t>
            </w:r>
          </w:p>
        </w:tc>
        <w:tc>
          <w:tcPr>
            <w:tcW w:w="620" w:type="pct"/>
            <w:vAlign w:val="center"/>
          </w:tcPr>
          <w:p w:rsidR="001E2298" w:rsidRPr="00314764" w:rsidRDefault="001E2298" w:rsidP="00314764">
            <w:pPr>
              <w:pStyle w:val="Header"/>
              <w:jc w:val="center"/>
              <w:rPr>
                <w:rStyle w:val="CharChar71"/>
                <w:rFonts w:cs="Arial"/>
                <w:b/>
                <w:sz w:val="22"/>
                <w:szCs w:val="22"/>
              </w:rPr>
            </w:pPr>
            <w:r w:rsidRPr="00314764">
              <w:rPr>
                <w:rStyle w:val="CharChar71"/>
                <w:rFonts w:cs="Arial"/>
                <w:b/>
                <w:sz w:val="22"/>
                <w:szCs w:val="22"/>
              </w:rPr>
              <w:t>Score</w:t>
            </w:r>
          </w:p>
        </w:tc>
      </w:tr>
      <w:tr w:rsidR="001E2298" w:rsidRPr="00314764" w:rsidTr="00314764">
        <w:tc>
          <w:tcPr>
            <w:tcW w:w="4380" w:type="pct"/>
          </w:tcPr>
          <w:p w:rsidR="001E2298" w:rsidRPr="00314764" w:rsidRDefault="001E2298" w:rsidP="001E2298">
            <w:pPr>
              <w:spacing w:line="264" w:lineRule="exact"/>
              <w:ind w:left="148" w:right="-20"/>
              <w:rPr>
                <w:rFonts w:ascii="Arial" w:hAnsi="Arial" w:cs="Arial"/>
                <w:b/>
                <w:sz w:val="22"/>
                <w:szCs w:val="22"/>
              </w:rPr>
            </w:pPr>
            <w:r w:rsidRPr="00314764">
              <w:rPr>
                <w:rFonts w:ascii="Arial" w:eastAsia="Calibri" w:hAnsi="Arial" w:cs="Arial"/>
                <w:spacing w:val="1"/>
                <w:position w:val="1"/>
                <w:sz w:val="22"/>
                <w:szCs w:val="22"/>
              </w:rPr>
              <w:t>P</w:t>
            </w:r>
            <w:r w:rsidRPr="00314764">
              <w:rPr>
                <w:rFonts w:ascii="Arial" w:eastAsia="Calibri" w:hAnsi="Arial" w:cs="Arial"/>
                <w:position w:val="1"/>
                <w:sz w:val="22"/>
                <w:szCs w:val="22"/>
              </w:rPr>
              <w:t>r</w:t>
            </w:r>
            <w:r w:rsidRPr="00314764">
              <w:rPr>
                <w:rFonts w:ascii="Arial" w:eastAsia="Calibri" w:hAnsi="Arial" w:cs="Arial"/>
                <w:spacing w:val="1"/>
                <w:position w:val="1"/>
                <w:sz w:val="22"/>
                <w:szCs w:val="22"/>
              </w:rPr>
              <w:t>o</w:t>
            </w:r>
            <w:r w:rsidRPr="00314764">
              <w:rPr>
                <w:rFonts w:ascii="Arial" w:eastAsia="Calibri" w:hAnsi="Arial" w:cs="Arial"/>
                <w:spacing w:val="-3"/>
                <w:position w:val="1"/>
                <w:sz w:val="22"/>
                <w:szCs w:val="22"/>
              </w:rPr>
              <w:t>p</w:t>
            </w:r>
            <w:r w:rsidRPr="00314764">
              <w:rPr>
                <w:rFonts w:ascii="Arial" w:eastAsia="Calibri" w:hAnsi="Arial" w:cs="Arial"/>
                <w:spacing w:val="1"/>
                <w:position w:val="1"/>
                <w:sz w:val="22"/>
                <w:szCs w:val="22"/>
              </w:rPr>
              <w:t>o</w:t>
            </w:r>
            <w:r w:rsidRPr="00314764">
              <w:rPr>
                <w:rFonts w:ascii="Arial" w:eastAsia="Calibri" w:hAnsi="Arial" w:cs="Arial"/>
                <w:position w:val="1"/>
                <w:sz w:val="22"/>
                <w:szCs w:val="22"/>
              </w:rPr>
              <w:t>sal i</w:t>
            </w:r>
            <w:r w:rsidRPr="00314764">
              <w:rPr>
                <w:rFonts w:ascii="Arial" w:eastAsia="Calibri" w:hAnsi="Arial" w:cs="Arial"/>
                <w:spacing w:val="-1"/>
                <w:position w:val="1"/>
                <w:sz w:val="22"/>
                <w:szCs w:val="22"/>
              </w:rPr>
              <w:t>n</w:t>
            </w:r>
            <w:r w:rsidRPr="00314764">
              <w:rPr>
                <w:rFonts w:ascii="Arial" w:eastAsia="Calibri" w:hAnsi="Arial" w:cs="Arial"/>
                <w:position w:val="1"/>
                <w:sz w:val="22"/>
                <w:szCs w:val="22"/>
              </w:rPr>
              <w:t>cl</w:t>
            </w:r>
            <w:r w:rsidRPr="00314764">
              <w:rPr>
                <w:rFonts w:ascii="Arial" w:eastAsia="Calibri" w:hAnsi="Arial" w:cs="Arial"/>
                <w:spacing w:val="-1"/>
                <w:position w:val="1"/>
                <w:sz w:val="22"/>
                <w:szCs w:val="22"/>
              </w:rPr>
              <w:t>ud</w:t>
            </w:r>
            <w:r w:rsidRPr="00314764">
              <w:rPr>
                <w:rFonts w:ascii="Arial" w:eastAsia="Calibri" w:hAnsi="Arial" w:cs="Arial"/>
                <w:spacing w:val="1"/>
                <w:position w:val="1"/>
                <w:sz w:val="22"/>
                <w:szCs w:val="22"/>
              </w:rPr>
              <w:t>e</w:t>
            </w:r>
            <w:r w:rsidRPr="00314764">
              <w:rPr>
                <w:rFonts w:ascii="Arial" w:eastAsia="Calibri" w:hAnsi="Arial" w:cs="Arial"/>
                <w:position w:val="1"/>
                <w:sz w:val="22"/>
                <w:szCs w:val="22"/>
              </w:rPr>
              <w:t>s</w:t>
            </w:r>
            <w:r w:rsidRPr="00314764">
              <w:rPr>
                <w:rFonts w:ascii="Arial" w:eastAsia="Calibri" w:hAnsi="Arial" w:cs="Arial"/>
                <w:spacing w:val="-2"/>
                <w:position w:val="1"/>
                <w:sz w:val="22"/>
                <w:szCs w:val="22"/>
              </w:rPr>
              <w:t xml:space="preserve"> </w:t>
            </w:r>
            <w:r w:rsidRPr="00314764">
              <w:rPr>
                <w:rFonts w:ascii="Arial" w:eastAsia="Calibri" w:hAnsi="Arial" w:cs="Arial"/>
                <w:position w:val="1"/>
                <w:sz w:val="22"/>
                <w:szCs w:val="22"/>
              </w:rPr>
              <w:t xml:space="preserve">a </w:t>
            </w:r>
            <w:r w:rsidRPr="00314764">
              <w:rPr>
                <w:rFonts w:ascii="Arial" w:eastAsia="Calibri" w:hAnsi="Arial" w:cs="Arial"/>
                <w:spacing w:val="-2"/>
                <w:position w:val="1"/>
                <w:sz w:val="22"/>
                <w:szCs w:val="22"/>
              </w:rPr>
              <w:t>c</w:t>
            </w:r>
            <w:r w:rsidRPr="00314764">
              <w:rPr>
                <w:rFonts w:ascii="Arial" w:eastAsia="Calibri" w:hAnsi="Arial" w:cs="Arial"/>
                <w:spacing w:val="1"/>
                <w:position w:val="1"/>
                <w:sz w:val="22"/>
                <w:szCs w:val="22"/>
              </w:rPr>
              <w:t>o</w:t>
            </w:r>
            <w:r w:rsidRPr="00314764">
              <w:rPr>
                <w:rFonts w:ascii="Arial" w:eastAsia="Calibri" w:hAnsi="Arial" w:cs="Arial"/>
                <w:position w:val="1"/>
                <w:sz w:val="22"/>
                <w:szCs w:val="22"/>
              </w:rPr>
              <w:t>s</w:t>
            </w:r>
            <w:r w:rsidRPr="00314764">
              <w:rPr>
                <w:rFonts w:ascii="Arial" w:eastAsia="Calibri" w:hAnsi="Arial" w:cs="Arial"/>
                <w:spacing w:val="1"/>
                <w:position w:val="1"/>
                <w:sz w:val="22"/>
                <w:szCs w:val="22"/>
              </w:rPr>
              <w:t>t</w:t>
            </w:r>
            <w:r w:rsidRPr="00314764">
              <w:rPr>
                <w:rFonts w:ascii="Arial" w:eastAsia="Calibri" w:hAnsi="Arial" w:cs="Arial"/>
                <w:spacing w:val="-3"/>
                <w:position w:val="1"/>
                <w:sz w:val="22"/>
                <w:szCs w:val="22"/>
              </w:rPr>
              <w:t>-</w:t>
            </w:r>
            <w:r w:rsidRPr="00314764">
              <w:rPr>
                <w:rFonts w:ascii="Arial" w:eastAsia="Calibri" w:hAnsi="Arial" w:cs="Arial"/>
                <w:position w:val="1"/>
                <w:sz w:val="22"/>
                <w:szCs w:val="22"/>
              </w:rPr>
              <w:t>ef</w:t>
            </w:r>
            <w:r w:rsidRPr="00314764">
              <w:rPr>
                <w:rFonts w:ascii="Arial" w:eastAsia="Calibri" w:hAnsi="Arial" w:cs="Arial"/>
                <w:spacing w:val="-3"/>
                <w:position w:val="1"/>
                <w:sz w:val="22"/>
                <w:szCs w:val="22"/>
              </w:rPr>
              <w:t>f</w:t>
            </w:r>
            <w:r w:rsidRPr="00314764">
              <w:rPr>
                <w:rFonts w:ascii="Arial" w:eastAsia="Calibri" w:hAnsi="Arial" w:cs="Arial"/>
                <w:position w:val="1"/>
                <w:sz w:val="22"/>
                <w:szCs w:val="22"/>
              </w:rPr>
              <w:t>ecti</w:t>
            </w:r>
            <w:r w:rsidRPr="00314764">
              <w:rPr>
                <w:rFonts w:ascii="Arial" w:eastAsia="Calibri" w:hAnsi="Arial" w:cs="Arial"/>
                <w:spacing w:val="-1"/>
                <w:position w:val="1"/>
                <w:sz w:val="22"/>
                <w:szCs w:val="22"/>
              </w:rPr>
              <w:t>v</w:t>
            </w:r>
            <w:r w:rsidRPr="00314764">
              <w:rPr>
                <w:rFonts w:ascii="Arial" w:eastAsia="Calibri" w:hAnsi="Arial" w:cs="Arial"/>
                <w:position w:val="1"/>
                <w:sz w:val="22"/>
                <w:szCs w:val="22"/>
              </w:rPr>
              <w:t>e</w:t>
            </w:r>
            <w:r w:rsidRPr="00314764">
              <w:rPr>
                <w:rFonts w:ascii="Arial" w:eastAsia="Calibri" w:hAnsi="Arial" w:cs="Arial"/>
                <w:spacing w:val="1"/>
                <w:position w:val="1"/>
                <w:sz w:val="22"/>
                <w:szCs w:val="22"/>
              </w:rPr>
              <w:t xml:space="preserve"> </w:t>
            </w:r>
            <w:r w:rsidRPr="00314764">
              <w:rPr>
                <w:rFonts w:ascii="Arial" w:eastAsia="Calibri" w:hAnsi="Arial" w:cs="Arial"/>
                <w:spacing w:val="-1"/>
                <w:position w:val="1"/>
                <w:sz w:val="22"/>
                <w:szCs w:val="22"/>
              </w:rPr>
              <w:t>budg</w:t>
            </w:r>
            <w:r w:rsidRPr="00314764">
              <w:rPr>
                <w:rFonts w:ascii="Arial" w:eastAsia="Calibri" w:hAnsi="Arial" w:cs="Arial"/>
                <w:position w:val="1"/>
                <w:sz w:val="22"/>
                <w:szCs w:val="22"/>
              </w:rPr>
              <w:t>et</w:t>
            </w:r>
            <w:r w:rsidRPr="00314764">
              <w:rPr>
                <w:rFonts w:ascii="Arial" w:eastAsia="Calibri" w:hAnsi="Arial" w:cs="Arial"/>
                <w:spacing w:val="-1"/>
                <w:position w:val="1"/>
                <w:sz w:val="22"/>
                <w:szCs w:val="22"/>
              </w:rPr>
              <w:t xml:space="preserve"> </w:t>
            </w:r>
            <w:r w:rsidRPr="00314764">
              <w:rPr>
                <w:rFonts w:ascii="Arial" w:eastAsia="Calibri" w:hAnsi="Arial" w:cs="Arial"/>
                <w:position w:val="1"/>
                <w:sz w:val="22"/>
                <w:szCs w:val="22"/>
              </w:rPr>
              <w:t>(</w:t>
            </w:r>
            <w:r w:rsidRPr="00314764">
              <w:rPr>
                <w:rFonts w:ascii="Arial" w:eastAsia="Calibri" w:hAnsi="Arial" w:cs="Arial"/>
                <w:spacing w:val="-1"/>
                <w:position w:val="1"/>
                <w:sz w:val="22"/>
                <w:szCs w:val="22"/>
              </w:rPr>
              <w:t>b</w:t>
            </w:r>
            <w:r w:rsidRPr="00314764">
              <w:rPr>
                <w:rFonts w:ascii="Arial" w:eastAsia="Calibri" w:hAnsi="Arial" w:cs="Arial"/>
                <w:spacing w:val="1"/>
                <w:position w:val="1"/>
                <w:sz w:val="22"/>
                <w:szCs w:val="22"/>
              </w:rPr>
              <w:t>o</w:t>
            </w:r>
            <w:r w:rsidRPr="00314764">
              <w:rPr>
                <w:rFonts w:ascii="Arial" w:eastAsia="Calibri" w:hAnsi="Arial" w:cs="Arial"/>
                <w:position w:val="1"/>
                <w:sz w:val="22"/>
                <w:szCs w:val="22"/>
              </w:rPr>
              <w:t>th</w:t>
            </w:r>
            <w:r w:rsidRPr="00314764">
              <w:rPr>
                <w:rFonts w:ascii="Arial" w:eastAsia="Calibri" w:hAnsi="Arial" w:cs="Arial"/>
                <w:spacing w:val="-3"/>
                <w:position w:val="1"/>
                <w:sz w:val="22"/>
                <w:szCs w:val="22"/>
              </w:rPr>
              <w:t xml:space="preserve"> </w:t>
            </w:r>
            <w:r w:rsidRPr="00314764">
              <w:rPr>
                <w:rFonts w:ascii="Arial" w:eastAsia="Calibri" w:hAnsi="Arial" w:cs="Arial"/>
                <w:position w:val="1"/>
                <w:sz w:val="22"/>
                <w:szCs w:val="22"/>
              </w:rPr>
              <w:t>a li</w:t>
            </w:r>
            <w:r w:rsidRPr="00314764">
              <w:rPr>
                <w:rFonts w:ascii="Arial" w:eastAsia="Calibri" w:hAnsi="Arial" w:cs="Arial"/>
                <w:spacing w:val="-1"/>
                <w:position w:val="1"/>
                <w:sz w:val="22"/>
                <w:szCs w:val="22"/>
              </w:rPr>
              <w:t>n</w:t>
            </w:r>
            <w:r w:rsidRPr="00314764">
              <w:rPr>
                <w:rFonts w:ascii="Arial" w:eastAsia="Calibri" w:hAnsi="Arial" w:cs="Arial"/>
                <w:position w:val="1"/>
                <w:sz w:val="22"/>
                <w:szCs w:val="22"/>
              </w:rPr>
              <w:t>e</w:t>
            </w:r>
            <w:r w:rsidRPr="00314764">
              <w:rPr>
                <w:rFonts w:ascii="Arial" w:eastAsia="Calibri" w:hAnsi="Arial" w:cs="Arial"/>
                <w:spacing w:val="1"/>
                <w:position w:val="1"/>
                <w:sz w:val="22"/>
                <w:szCs w:val="22"/>
              </w:rPr>
              <w:t xml:space="preserve"> </w:t>
            </w:r>
            <w:r w:rsidRPr="00314764">
              <w:rPr>
                <w:rFonts w:ascii="Arial" w:eastAsia="Calibri" w:hAnsi="Arial" w:cs="Arial"/>
                <w:spacing w:val="-3"/>
                <w:position w:val="1"/>
                <w:sz w:val="22"/>
                <w:szCs w:val="22"/>
              </w:rPr>
              <w:t>i</w:t>
            </w:r>
            <w:r w:rsidRPr="00314764">
              <w:rPr>
                <w:rFonts w:ascii="Arial" w:eastAsia="Calibri" w:hAnsi="Arial" w:cs="Arial"/>
                <w:position w:val="1"/>
                <w:sz w:val="22"/>
                <w:szCs w:val="22"/>
              </w:rPr>
              <w:t xml:space="preserve">tem </w:t>
            </w:r>
            <w:r w:rsidRPr="00314764">
              <w:rPr>
                <w:rFonts w:ascii="Arial" w:eastAsia="Calibri" w:hAnsi="Arial" w:cs="Arial"/>
                <w:sz w:val="22"/>
                <w:szCs w:val="22"/>
              </w:rPr>
              <w:t>a</w:t>
            </w:r>
            <w:r w:rsidRPr="00314764">
              <w:rPr>
                <w:rFonts w:ascii="Arial" w:eastAsia="Calibri" w:hAnsi="Arial" w:cs="Arial"/>
                <w:spacing w:val="-1"/>
                <w:sz w:val="22"/>
                <w:szCs w:val="22"/>
              </w:rPr>
              <w:t>n</w:t>
            </w:r>
            <w:r w:rsidRPr="00314764">
              <w:rPr>
                <w:rFonts w:ascii="Arial" w:eastAsia="Calibri" w:hAnsi="Arial" w:cs="Arial"/>
                <w:sz w:val="22"/>
                <w:szCs w:val="22"/>
              </w:rPr>
              <w:t xml:space="preserve">d </w:t>
            </w:r>
            <w:r w:rsidRPr="00314764">
              <w:rPr>
                <w:rFonts w:ascii="Arial" w:eastAsia="Calibri" w:hAnsi="Arial" w:cs="Arial"/>
                <w:spacing w:val="-1"/>
                <w:sz w:val="22"/>
                <w:szCs w:val="22"/>
              </w:rPr>
              <w:t>n</w:t>
            </w:r>
            <w:r w:rsidRPr="00314764">
              <w:rPr>
                <w:rFonts w:ascii="Arial" w:eastAsia="Calibri" w:hAnsi="Arial" w:cs="Arial"/>
                <w:sz w:val="22"/>
                <w:szCs w:val="22"/>
              </w:rPr>
              <w:t>arrati</w:t>
            </w:r>
            <w:r w:rsidRPr="00314764">
              <w:rPr>
                <w:rFonts w:ascii="Arial" w:eastAsia="Calibri" w:hAnsi="Arial" w:cs="Arial"/>
                <w:spacing w:val="1"/>
                <w:sz w:val="22"/>
                <w:szCs w:val="22"/>
              </w:rPr>
              <w:t>v</w:t>
            </w:r>
            <w:r w:rsidRPr="00314764">
              <w:rPr>
                <w:rFonts w:ascii="Arial" w:eastAsia="Calibri" w:hAnsi="Arial" w:cs="Arial"/>
                <w:spacing w:val="-2"/>
                <w:sz w:val="22"/>
                <w:szCs w:val="22"/>
              </w:rPr>
              <w:t>e</w:t>
            </w:r>
            <w:r w:rsidRPr="00314764">
              <w:rPr>
                <w:rFonts w:ascii="Arial" w:eastAsia="Calibri" w:hAnsi="Arial" w:cs="Arial"/>
                <w:sz w:val="22"/>
                <w:szCs w:val="22"/>
              </w:rPr>
              <w:t>)</w:t>
            </w:r>
            <w:r w:rsidRPr="00314764">
              <w:rPr>
                <w:rFonts w:ascii="Arial" w:eastAsia="Calibri" w:hAnsi="Arial" w:cs="Arial"/>
                <w:spacing w:val="1"/>
                <w:sz w:val="22"/>
                <w:szCs w:val="22"/>
              </w:rPr>
              <w:t xml:space="preserve"> </w:t>
            </w:r>
            <w:r w:rsidRPr="00314764">
              <w:rPr>
                <w:rFonts w:ascii="Arial" w:eastAsia="Calibri" w:hAnsi="Arial" w:cs="Arial"/>
                <w:spacing w:val="-3"/>
                <w:sz w:val="22"/>
                <w:szCs w:val="22"/>
              </w:rPr>
              <w:t>f</w:t>
            </w:r>
            <w:r w:rsidRPr="00314764">
              <w:rPr>
                <w:rFonts w:ascii="Arial" w:eastAsia="Calibri" w:hAnsi="Arial" w:cs="Arial"/>
                <w:spacing w:val="1"/>
                <w:sz w:val="22"/>
                <w:szCs w:val="22"/>
              </w:rPr>
              <w:t>o</w:t>
            </w:r>
            <w:r w:rsidRPr="00314764">
              <w:rPr>
                <w:rFonts w:ascii="Arial" w:eastAsia="Calibri" w:hAnsi="Arial" w:cs="Arial"/>
                <w:sz w:val="22"/>
                <w:szCs w:val="22"/>
              </w:rPr>
              <w:t>r 3</w:t>
            </w:r>
            <w:r w:rsidRPr="00314764">
              <w:rPr>
                <w:rFonts w:ascii="Arial" w:eastAsia="Calibri" w:hAnsi="Arial" w:cs="Arial"/>
                <w:spacing w:val="-1"/>
                <w:sz w:val="22"/>
                <w:szCs w:val="22"/>
              </w:rPr>
              <w:t xml:space="preserve"> y</w:t>
            </w:r>
            <w:r w:rsidRPr="00314764">
              <w:rPr>
                <w:rFonts w:ascii="Arial" w:eastAsia="Calibri" w:hAnsi="Arial" w:cs="Arial"/>
                <w:spacing w:val="1"/>
                <w:sz w:val="22"/>
                <w:szCs w:val="22"/>
              </w:rPr>
              <w:t>e</w:t>
            </w:r>
            <w:r w:rsidRPr="00314764">
              <w:rPr>
                <w:rFonts w:ascii="Arial" w:eastAsia="Calibri" w:hAnsi="Arial" w:cs="Arial"/>
                <w:sz w:val="22"/>
                <w:szCs w:val="22"/>
              </w:rPr>
              <w:t>ars</w:t>
            </w:r>
            <w:r w:rsidRPr="00314764">
              <w:rPr>
                <w:rFonts w:ascii="Arial" w:eastAsia="Calibri" w:hAnsi="Arial" w:cs="Arial"/>
                <w:spacing w:val="1"/>
                <w:sz w:val="22"/>
                <w:szCs w:val="22"/>
              </w:rPr>
              <w:t xml:space="preserve"> </w:t>
            </w:r>
            <w:r w:rsidRPr="00314764">
              <w:rPr>
                <w:rFonts w:ascii="Arial" w:eastAsia="Calibri" w:hAnsi="Arial" w:cs="Arial"/>
                <w:spacing w:val="-2"/>
                <w:sz w:val="22"/>
                <w:szCs w:val="22"/>
              </w:rPr>
              <w:t>t</w:t>
            </w:r>
            <w:r w:rsidRPr="00314764">
              <w:rPr>
                <w:rFonts w:ascii="Arial" w:eastAsia="Calibri" w:hAnsi="Arial" w:cs="Arial"/>
                <w:spacing w:val="-1"/>
                <w:sz w:val="22"/>
                <w:szCs w:val="22"/>
              </w:rPr>
              <w:t>h</w:t>
            </w:r>
            <w:r w:rsidRPr="00314764">
              <w:rPr>
                <w:rFonts w:ascii="Arial" w:eastAsia="Calibri" w:hAnsi="Arial" w:cs="Arial"/>
                <w:sz w:val="22"/>
                <w:szCs w:val="22"/>
              </w:rPr>
              <w:t>at</w:t>
            </w:r>
            <w:r w:rsidRPr="00314764">
              <w:rPr>
                <w:rFonts w:ascii="Arial" w:eastAsia="Calibri" w:hAnsi="Arial" w:cs="Arial"/>
                <w:spacing w:val="1"/>
                <w:sz w:val="22"/>
                <w:szCs w:val="22"/>
              </w:rPr>
              <w:t xml:space="preserve"> </w:t>
            </w:r>
            <w:r w:rsidRPr="00314764">
              <w:rPr>
                <w:rFonts w:ascii="Arial" w:eastAsia="Calibri" w:hAnsi="Arial" w:cs="Arial"/>
                <w:spacing w:val="-1"/>
                <w:sz w:val="22"/>
                <w:szCs w:val="22"/>
              </w:rPr>
              <w:t>d</w:t>
            </w:r>
            <w:r w:rsidRPr="00314764">
              <w:rPr>
                <w:rFonts w:ascii="Arial" w:eastAsia="Calibri" w:hAnsi="Arial" w:cs="Arial"/>
                <w:sz w:val="22"/>
                <w:szCs w:val="22"/>
              </w:rPr>
              <w:t>irect</w:t>
            </w:r>
            <w:r w:rsidRPr="00314764">
              <w:rPr>
                <w:rFonts w:ascii="Arial" w:eastAsia="Calibri" w:hAnsi="Arial" w:cs="Arial"/>
                <w:spacing w:val="-3"/>
                <w:sz w:val="22"/>
                <w:szCs w:val="22"/>
              </w:rPr>
              <w:t>l</w:t>
            </w:r>
            <w:r w:rsidRPr="00314764">
              <w:rPr>
                <w:rFonts w:ascii="Arial" w:eastAsia="Calibri" w:hAnsi="Arial" w:cs="Arial"/>
                <w:sz w:val="22"/>
                <w:szCs w:val="22"/>
              </w:rPr>
              <w:t>y</w:t>
            </w:r>
            <w:r w:rsidRPr="00314764">
              <w:rPr>
                <w:rFonts w:ascii="Arial" w:eastAsia="Calibri" w:hAnsi="Arial" w:cs="Arial"/>
                <w:spacing w:val="1"/>
                <w:sz w:val="22"/>
                <w:szCs w:val="22"/>
              </w:rPr>
              <w:t xml:space="preserve"> </w:t>
            </w:r>
            <w:r w:rsidRPr="00314764">
              <w:rPr>
                <w:rFonts w:ascii="Arial" w:eastAsia="Calibri" w:hAnsi="Arial" w:cs="Arial"/>
                <w:sz w:val="22"/>
                <w:szCs w:val="22"/>
              </w:rPr>
              <w:t>li</w:t>
            </w:r>
            <w:r w:rsidRPr="00314764">
              <w:rPr>
                <w:rFonts w:ascii="Arial" w:eastAsia="Calibri" w:hAnsi="Arial" w:cs="Arial"/>
                <w:spacing w:val="-1"/>
                <w:sz w:val="22"/>
                <w:szCs w:val="22"/>
              </w:rPr>
              <w:t>n</w:t>
            </w:r>
            <w:r w:rsidRPr="00314764">
              <w:rPr>
                <w:rFonts w:ascii="Arial" w:eastAsia="Calibri" w:hAnsi="Arial" w:cs="Arial"/>
                <w:sz w:val="22"/>
                <w:szCs w:val="22"/>
              </w:rPr>
              <w:t>ks</w:t>
            </w:r>
            <w:r w:rsidRPr="00314764">
              <w:rPr>
                <w:rFonts w:ascii="Arial" w:eastAsia="Calibri" w:hAnsi="Arial" w:cs="Arial"/>
                <w:spacing w:val="-2"/>
                <w:sz w:val="22"/>
                <w:szCs w:val="22"/>
              </w:rPr>
              <w:t xml:space="preserve"> </w:t>
            </w:r>
            <w:r w:rsidRPr="00314764">
              <w:rPr>
                <w:rFonts w:ascii="Arial" w:eastAsia="Calibri" w:hAnsi="Arial" w:cs="Arial"/>
                <w:sz w:val="22"/>
                <w:szCs w:val="22"/>
              </w:rPr>
              <w:t>c</w:t>
            </w:r>
            <w:r w:rsidRPr="00314764">
              <w:rPr>
                <w:rFonts w:ascii="Arial" w:eastAsia="Calibri" w:hAnsi="Arial" w:cs="Arial"/>
                <w:spacing w:val="-1"/>
                <w:sz w:val="22"/>
                <w:szCs w:val="22"/>
              </w:rPr>
              <w:t>o</w:t>
            </w:r>
            <w:r w:rsidRPr="00314764">
              <w:rPr>
                <w:rFonts w:ascii="Arial" w:eastAsia="Calibri" w:hAnsi="Arial" w:cs="Arial"/>
                <w:sz w:val="22"/>
                <w:szCs w:val="22"/>
              </w:rPr>
              <w:t>sts</w:t>
            </w:r>
            <w:r w:rsidRPr="00314764">
              <w:rPr>
                <w:rFonts w:ascii="Arial" w:eastAsia="Calibri" w:hAnsi="Arial" w:cs="Arial"/>
                <w:spacing w:val="-2"/>
                <w:sz w:val="22"/>
                <w:szCs w:val="22"/>
              </w:rPr>
              <w:t xml:space="preserve"> </w:t>
            </w:r>
            <w:r w:rsidRPr="00314764">
              <w:rPr>
                <w:rFonts w:ascii="Arial" w:eastAsia="Calibri" w:hAnsi="Arial" w:cs="Arial"/>
                <w:sz w:val="22"/>
                <w:szCs w:val="22"/>
              </w:rPr>
              <w:t xml:space="preserve">to </w:t>
            </w:r>
            <w:r w:rsidRPr="00314764">
              <w:rPr>
                <w:rFonts w:ascii="Arial" w:eastAsia="Calibri" w:hAnsi="Arial" w:cs="Arial"/>
                <w:spacing w:val="-1"/>
                <w:sz w:val="22"/>
                <w:szCs w:val="22"/>
              </w:rPr>
              <w:t>p</w:t>
            </w:r>
            <w:r w:rsidRPr="00314764">
              <w:rPr>
                <w:rFonts w:ascii="Arial" w:eastAsia="Calibri" w:hAnsi="Arial" w:cs="Arial"/>
                <w:sz w:val="22"/>
                <w:szCs w:val="22"/>
              </w:rPr>
              <w:t>r</w:t>
            </w:r>
            <w:r w:rsidRPr="00314764">
              <w:rPr>
                <w:rFonts w:ascii="Arial" w:eastAsia="Calibri" w:hAnsi="Arial" w:cs="Arial"/>
                <w:spacing w:val="1"/>
                <w:sz w:val="22"/>
                <w:szCs w:val="22"/>
              </w:rPr>
              <w:t>o</w:t>
            </w:r>
            <w:r w:rsidRPr="00314764">
              <w:rPr>
                <w:rFonts w:ascii="Arial" w:eastAsia="Calibri" w:hAnsi="Arial" w:cs="Arial"/>
                <w:spacing w:val="-1"/>
                <w:sz w:val="22"/>
                <w:szCs w:val="22"/>
              </w:rPr>
              <w:t>p</w:t>
            </w:r>
            <w:r w:rsidRPr="00314764">
              <w:rPr>
                <w:rFonts w:ascii="Arial" w:eastAsia="Calibri" w:hAnsi="Arial" w:cs="Arial"/>
                <w:spacing w:val="1"/>
                <w:sz w:val="22"/>
                <w:szCs w:val="22"/>
              </w:rPr>
              <w:t>o</w:t>
            </w:r>
            <w:r w:rsidRPr="00314764">
              <w:rPr>
                <w:rFonts w:ascii="Arial" w:eastAsia="Calibri" w:hAnsi="Arial" w:cs="Arial"/>
                <w:spacing w:val="-2"/>
                <w:sz w:val="22"/>
                <w:szCs w:val="22"/>
              </w:rPr>
              <w:t>s</w:t>
            </w:r>
            <w:r w:rsidRPr="00314764">
              <w:rPr>
                <w:rFonts w:ascii="Arial" w:eastAsia="Calibri" w:hAnsi="Arial" w:cs="Arial"/>
                <w:spacing w:val="1"/>
                <w:sz w:val="22"/>
                <w:szCs w:val="22"/>
              </w:rPr>
              <w:t>e</w:t>
            </w:r>
            <w:r w:rsidRPr="00314764">
              <w:rPr>
                <w:rFonts w:ascii="Arial" w:eastAsia="Calibri" w:hAnsi="Arial" w:cs="Arial"/>
                <w:sz w:val="22"/>
                <w:szCs w:val="22"/>
              </w:rPr>
              <w:t>d act</w:t>
            </w:r>
            <w:r w:rsidRPr="00314764">
              <w:rPr>
                <w:rFonts w:ascii="Arial" w:eastAsia="Calibri" w:hAnsi="Arial" w:cs="Arial"/>
                <w:spacing w:val="-3"/>
                <w:sz w:val="22"/>
                <w:szCs w:val="22"/>
              </w:rPr>
              <w:t>i</w:t>
            </w:r>
            <w:r w:rsidRPr="00314764">
              <w:rPr>
                <w:rFonts w:ascii="Arial" w:eastAsia="Calibri" w:hAnsi="Arial" w:cs="Arial"/>
                <w:spacing w:val="1"/>
                <w:sz w:val="22"/>
                <w:szCs w:val="22"/>
              </w:rPr>
              <w:t>v</w:t>
            </w:r>
            <w:r w:rsidRPr="00314764">
              <w:rPr>
                <w:rFonts w:ascii="Arial" w:eastAsia="Calibri" w:hAnsi="Arial" w:cs="Arial"/>
                <w:sz w:val="22"/>
                <w:szCs w:val="22"/>
              </w:rPr>
              <w:t>iti</w:t>
            </w:r>
            <w:r w:rsidRPr="00314764">
              <w:rPr>
                <w:rFonts w:ascii="Arial" w:eastAsia="Calibri" w:hAnsi="Arial" w:cs="Arial"/>
                <w:spacing w:val="-2"/>
                <w:sz w:val="22"/>
                <w:szCs w:val="22"/>
              </w:rPr>
              <w:t>e</w:t>
            </w:r>
            <w:r w:rsidRPr="00314764">
              <w:rPr>
                <w:rFonts w:ascii="Arial" w:eastAsia="Calibri" w:hAnsi="Arial" w:cs="Arial"/>
                <w:sz w:val="22"/>
                <w:szCs w:val="22"/>
              </w:rPr>
              <w:t>s</w:t>
            </w:r>
            <w:r w:rsidRPr="00314764">
              <w:rPr>
                <w:rFonts w:ascii="Arial" w:eastAsia="Calibri" w:hAnsi="Arial" w:cs="Arial"/>
                <w:spacing w:val="1"/>
                <w:sz w:val="22"/>
                <w:szCs w:val="22"/>
              </w:rPr>
              <w:t xml:space="preserve"> </w:t>
            </w:r>
            <w:r w:rsidRPr="00314764">
              <w:rPr>
                <w:rFonts w:ascii="Arial" w:eastAsia="Calibri" w:hAnsi="Arial" w:cs="Arial"/>
                <w:sz w:val="22"/>
                <w:szCs w:val="22"/>
              </w:rPr>
              <w:t>a</w:t>
            </w:r>
            <w:r w:rsidRPr="00314764">
              <w:rPr>
                <w:rFonts w:ascii="Arial" w:eastAsia="Calibri" w:hAnsi="Arial" w:cs="Arial"/>
                <w:spacing w:val="-1"/>
                <w:sz w:val="22"/>
                <w:szCs w:val="22"/>
              </w:rPr>
              <w:t>n</w:t>
            </w:r>
            <w:r w:rsidRPr="00314764">
              <w:rPr>
                <w:rFonts w:ascii="Arial" w:eastAsia="Calibri" w:hAnsi="Arial" w:cs="Arial"/>
                <w:sz w:val="22"/>
                <w:szCs w:val="22"/>
              </w:rPr>
              <w:t>d i</w:t>
            </w:r>
            <w:r w:rsidRPr="00314764">
              <w:rPr>
                <w:rFonts w:ascii="Arial" w:eastAsia="Calibri" w:hAnsi="Arial" w:cs="Arial"/>
                <w:spacing w:val="-1"/>
                <w:sz w:val="22"/>
                <w:szCs w:val="22"/>
              </w:rPr>
              <w:t>n</w:t>
            </w:r>
            <w:r w:rsidRPr="00314764">
              <w:rPr>
                <w:rFonts w:ascii="Arial" w:eastAsia="Calibri" w:hAnsi="Arial" w:cs="Arial"/>
                <w:sz w:val="22"/>
                <w:szCs w:val="22"/>
              </w:rPr>
              <w:t>c</w:t>
            </w:r>
            <w:r w:rsidRPr="00314764">
              <w:rPr>
                <w:rFonts w:ascii="Arial" w:eastAsia="Calibri" w:hAnsi="Arial" w:cs="Arial"/>
                <w:spacing w:val="-3"/>
                <w:sz w:val="22"/>
                <w:szCs w:val="22"/>
              </w:rPr>
              <w:t>l</w:t>
            </w:r>
            <w:r w:rsidRPr="00314764">
              <w:rPr>
                <w:rFonts w:ascii="Arial" w:eastAsia="Calibri" w:hAnsi="Arial" w:cs="Arial"/>
                <w:spacing w:val="-1"/>
                <w:sz w:val="22"/>
                <w:szCs w:val="22"/>
              </w:rPr>
              <w:t>ud</w:t>
            </w:r>
            <w:r w:rsidRPr="00314764">
              <w:rPr>
                <w:rFonts w:ascii="Arial" w:eastAsia="Calibri" w:hAnsi="Arial" w:cs="Arial"/>
                <w:spacing w:val="1"/>
                <w:sz w:val="22"/>
                <w:szCs w:val="22"/>
              </w:rPr>
              <w:t>e</w:t>
            </w:r>
            <w:r w:rsidRPr="00314764">
              <w:rPr>
                <w:rFonts w:ascii="Arial" w:eastAsia="Calibri" w:hAnsi="Arial" w:cs="Arial"/>
                <w:sz w:val="22"/>
                <w:szCs w:val="22"/>
              </w:rPr>
              <w:t>s</w:t>
            </w:r>
            <w:r w:rsidRPr="00314764">
              <w:rPr>
                <w:rFonts w:ascii="Arial" w:eastAsia="Calibri" w:hAnsi="Arial" w:cs="Arial"/>
                <w:spacing w:val="1"/>
                <w:sz w:val="22"/>
                <w:szCs w:val="22"/>
              </w:rPr>
              <w:t xml:space="preserve"> m</w:t>
            </w:r>
            <w:r w:rsidRPr="00314764">
              <w:rPr>
                <w:rFonts w:ascii="Arial" w:eastAsia="Calibri" w:hAnsi="Arial" w:cs="Arial"/>
                <w:sz w:val="22"/>
                <w:szCs w:val="22"/>
              </w:rPr>
              <w:t>a</w:t>
            </w:r>
            <w:r w:rsidRPr="00314764">
              <w:rPr>
                <w:rFonts w:ascii="Arial" w:eastAsia="Calibri" w:hAnsi="Arial" w:cs="Arial"/>
                <w:spacing w:val="-1"/>
                <w:sz w:val="22"/>
                <w:szCs w:val="22"/>
              </w:rPr>
              <w:t>nd</w:t>
            </w:r>
            <w:r w:rsidRPr="00314764">
              <w:rPr>
                <w:rFonts w:ascii="Arial" w:eastAsia="Calibri" w:hAnsi="Arial" w:cs="Arial"/>
                <w:sz w:val="22"/>
                <w:szCs w:val="22"/>
              </w:rPr>
              <w:t>a</w:t>
            </w:r>
            <w:r w:rsidRPr="00314764">
              <w:rPr>
                <w:rFonts w:ascii="Arial" w:eastAsia="Calibri" w:hAnsi="Arial" w:cs="Arial"/>
                <w:spacing w:val="-2"/>
                <w:sz w:val="22"/>
                <w:szCs w:val="22"/>
              </w:rPr>
              <w:t>t</w:t>
            </w:r>
            <w:r w:rsidRPr="00314764">
              <w:rPr>
                <w:rFonts w:ascii="Arial" w:eastAsia="Calibri" w:hAnsi="Arial" w:cs="Arial"/>
                <w:spacing w:val="1"/>
                <w:sz w:val="22"/>
                <w:szCs w:val="22"/>
              </w:rPr>
              <w:t>o</w:t>
            </w:r>
            <w:r w:rsidRPr="00314764">
              <w:rPr>
                <w:rFonts w:ascii="Arial" w:eastAsia="Calibri" w:hAnsi="Arial" w:cs="Arial"/>
                <w:spacing w:val="-3"/>
                <w:sz w:val="22"/>
                <w:szCs w:val="22"/>
              </w:rPr>
              <w:t>r</w:t>
            </w:r>
            <w:r w:rsidRPr="00314764">
              <w:rPr>
                <w:rFonts w:ascii="Arial" w:eastAsia="Calibri" w:hAnsi="Arial" w:cs="Arial"/>
                <w:sz w:val="22"/>
                <w:szCs w:val="22"/>
              </w:rPr>
              <w:t>y</w:t>
            </w:r>
            <w:r w:rsidRPr="00314764">
              <w:rPr>
                <w:rFonts w:ascii="Arial" w:eastAsia="Calibri" w:hAnsi="Arial" w:cs="Arial"/>
                <w:spacing w:val="2"/>
                <w:sz w:val="22"/>
                <w:szCs w:val="22"/>
              </w:rPr>
              <w:t xml:space="preserve"> </w:t>
            </w:r>
            <w:r w:rsidRPr="00314764">
              <w:rPr>
                <w:rFonts w:ascii="Arial" w:eastAsia="Calibri" w:hAnsi="Arial" w:cs="Arial"/>
                <w:spacing w:val="-2"/>
                <w:sz w:val="22"/>
                <w:szCs w:val="22"/>
              </w:rPr>
              <w:t>C</w:t>
            </w:r>
            <w:r w:rsidRPr="00314764">
              <w:rPr>
                <w:rFonts w:ascii="Arial" w:eastAsia="Calibri" w:hAnsi="Arial" w:cs="Arial"/>
                <w:spacing w:val="1"/>
                <w:sz w:val="22"/>
                <w:szCs w:val="22"/>
              </w:rPr>
              <w:t>D</w:t>
            </w:r>
            <w:r w:rsidRPr="00314764">
              <w:rPr>
                <w:rFonts w:ascii="Arial" w:eastAsia="Calibri" w:hAnsi="Arial" w:cs="Arial"/>
                <w:sz w:val="22"/>
                <w:szCs w:val="22"/>
              </w:rPr>
              <w:t>E</w:t>
            </w:r>
            <w:r w:rsidRPr="00314764">
              <w:rPr>
                <w:rFonts w:ascii="Arial" w:eastAsia="Calibri" w:hAnsi="Arial" w:cs="Arial"/>
                <w:spacing w:val="1"/>
                <w:sz w:val="22"/>
                <w:szCs w:val="22"/>
              </w:rPr>
              <w:t xml:space="preserve"> </w:t>
            </w:r>
            <w:r w:rsidRPr="00314764">
              <w:rPr>
                <w:rFonts w:ascii="Arial" w:eastAsia="Calibri" w:hAnsi="Arial" w:cs="Arial"/>
                <w:sz w:val="22"/>
                <w:szCs w:val="22"/>
              </w:rPr>
              <w:t>t</w:t>
            </w:r>
            <w:r w:rsidRPr="00314764">
              <w:rPr>
                <w:rFonts w:ascii="Arial" w:eastAsia="Calibri" w:hAnsi="Arial" w:cs="Arial"/>
                <w:spacing w:val="-3"/>
                <w:sz w:val="22"/>
                <w:szCs w:val="22"/>
              </w:rPr>
              <w:t>r</w:t>
            </w:r>
            <w:r w:rsidRPr="00314764">
              <w:rPr>
                <w:rFonts w:ascii="Arial" w:eastAsia="Calibri" w:hAnsi="Arial" w:cs="Arial"/>
                <w:sz w:val="22"/>
                <w:szCs w:val="22"/>
              </w:rPr>
              <w:t>ai</w:t>
            </w:r>
            <w:r w:rsidRPr="00314764">
              <w:rPr>
                <w:rFonts w:ascii="Arial" w:eastAsia="Calibri" w:hAnsi="Arial" w:cs="Arial"/>
                <w:spacing w:val="-1"/>
                <w:sz w:val="22"/>
                <w:szCs w:val="22"/>
              </w:rPr>
              <w:t>n</w:t>
            </w:r>
            <w:r w:rsidRPr="00314764">
              <w:rPr>
                <w:rFonts w:ascii="Arial" w:eastAsia="Calibri" w:hAnsi="Arial" w:cs="Arial"/>
                <w:sz w:val="22"/>
                <w:szCs w:val="22"/>
              </w:rPr>
              <w:t>i</w:t>
            </w:r>
            <w:r w:rsidRPr="00314764">
              <w:rPr>
                <w:rFonts w:ascii="Arial" w:eastAsia="Calibri" w:hAnsi="Arial" w:cs="Arial"/>
                <w:spacing w:val="-1"/>
                <w:sz w:val="22"/>
                <w:szCs w:val="22"/>
              </w:rPr>
              <w:t>n</w:t>
            </w:r>
            <w:r w:rsidRPr="00314764">
              <w:rPr>
                <w:rFonts w:ascii="Arial" w:eastAsia="Calibri" w:hAnsi="Arial" w:cs="Arial"/>
                <w:sz w:val="22"/>
                <w:szCs w:val="22"/>
              </w:rPr>
              <w:t xml:space="preserve">g </w:t>
            </w:r>
            <w:r w:rsidRPr="00314764">
              <w:rPr>
                <w:rFonts w:ascii="Arial" w:eastAsia="Calibri" w:hAnsi="Arial" w:cs="Arial"/>
                <w:spacing w:val="-1"/>
                <w:sz w:val="22"/>
                <w:szCs w:val="22"/>
              </w:rPr>
              <w:t>d</w:t>
            </w:r>
            <w:r w:rsidRPr="00314764">
              <w:rPr>
                <w:rFonts w:ascii="Arial" w:eastAsia="Calibri" w:hAnsi="Arial" w:cs="Arial"/>
                <w:sz w:val="22"/>
                <w:szCs w:val="22"/>
              </w:rPr>
              <w:t>a</w:t>
            </w:r>
            <w:r w:rsidRPr="00314764">
              <w:rPr>
                <w:rFonts w:ascii="Arial" w:eastAsia="Calibri" w:hAnsi="Arial" w:cs="Arial"/>
                <w:spacing w:val="1"/>
                <w:sz w:val="22"/>
                <w:szCs w:val="22"/>
              </w:rPr>
              <w:t>y</w:t>
            </w:r>
            <w:r w:rsidRPr="00314764">
              <w:rPr>
                <w:rFonts w:ascii="Arial" w:eastAsia="Calibri" w:hAnsi="Arial" w:cs="Arial"/>
                <w:sz w:val="22"/>
                <w:szCs w:val="22"/>
              </w:rPr>
              <w:t xml:space="preserve">s. </w:t>
            </w:r>
          </w:p>
        </w:tc>
        <w:tc>
          <w:tcPr>
            <w:tcW w:w="620" w:type="pct"/>
          </w:tcPr>
          <w:p w:rsidR="001E2298" w:rsidRPr="00314764" w:rsidRDefault="001E2298" w:rsidP="00D85A72">
            <w:pPr>
              <w:pStyle w:val="Header"/>
              <w:jc w:val="both"/>
              <w:rPr>
                <w:rStyle w:val="CharChar71"/>
                <w:rFonts w:cs="Arial"/>
                <w:sz w:val="22"/>
                <w:szCs w:val="22"/>
              </w:rPr>
            </w:pPr>
          </w:p>
        </w:tc>
      </w:tr>
      <w:tr w:rsidR="001E2298" w:rsidRPr="00314764" w:rsidTr="00314764">
        <w:tc>
          <w:tcPr>
            <w:tcW w:w="4380" w:type="pct"/>
          </w:tcPr>
          <w:p w:rsidR="001E2298" w:rsidRPr="00314764" w:rsidRDefault="001E2298" w:rsidP="001E2298">
            <w:pPr>
              <w:spacing w:line="264" w:lineRule="exact"/>
              <w:ind w:left="148" w:right="-20"/>
              <w:rPr>
                <w:rFonts w:ascii="Arial" w:eastAsia="Calibri" w:hAnsi="Arial" w:cs="Arial"/>
                <w:spacing w:val="1"/>
                <w:position w:val="1"/>
                <w:sz w:val="22"/>
                <w:szCs w:val="22"/>
              </w:rPr>
            </w:pPr>
            <w:r w:rsidRPr="00314764">
              <w:rPr>
                <w:rFonts w:ascii="Arial" w:eastAsia="Calibri" w:hAnsi="Arial" w:cs="Arial"/>
                <w:sz w:val="22"/>
                <w:szCs w:val="22"/>
              </w:rPr>
              <w:t>T</w:t>
            </w:r>
            <w:r w:rsidRPr="00314764">
              <w:rPr>
                <w:rFonts w:ascii="Arial" w:eastAsia="Calibri" w:hAnsi="Arial" w:cs="Arial"/>
                <w:spacing w:val="-1"/>
                <w:sz w:val="22"/>
                <w:szCs w:val="22"/>
              </w:rPr>
              <w:t>h</w:t>
            </w:r>
            <w:r w:rsidRPr="00314764">
              <w:rPr>
                <w:rFonts w:ascii="Arial" w:eastAsia="Calibri" w:hAnsi="Arial" w:cs="Arial"/>
                <w:sz w:val="22"/>
                <w:szCs w:val="22"/>
              </w:rPr>
              <w:t>e</w:t>
            </w:r>
            <w:r w:rsidRPr="00314764">
              <w:rPr>
                <w:rFonts w:ascii="Arial" w:eastAsia="Calibri" w:hAnsi="Arial" w:cs="Arial"/>
                <w:spacing w:val="-1"/>
                <w:sz w:val="22"/>
                <w:szCs w:val="22"/>
              </w:rPr>
              <w:t xml:space="preserve"> </w:t>
            </w:r>
            <w:r w:rsidRPr="00314764">
              <w:rPr>
                <w:rFonts w:ascii="Arial" w:eastAsia="Calibri" w:hAnsi="Arial" w:cs="Arial"/>
                <w:sz w:val="22"/>
                <w:szCs w:val="22"/>
              </w:rPr>
              <w:t>a</w:t>
            </w:r>
            <w:r w:rsidRPr="00314764">
              <w:rPr>
                <w:rFonts w:ascii="Arial" w:eastAsia="Calibri" w:hAnsi="Arial" w:cs="Arial"/>
                <w:spacing w:val="-1"/>
                <w:sz w:val="22"/>
                <w:szCs w:val="22"/>
              </w:rPr>
              <w:t>pp</w:t>
            </w:r>
            <w:r w:rsidRPr="00314764">
              <w:rPr>
                <w:rFonts w:ascii="Arial" w:eastAsia="Calibri" w:hAnsi="Arial" w:cs="Arial"/>
                <w:sz w:val="22"/>
                <w:szCs w:val="22"/>
              </w:rPr>
              <w:t>lica</w:t>
            </w:r>
            <w:r w:rsidRPr="00314764">
              <w:rPr>
                <w:rFonts w:ascii="Arial" w:eastAsia="Calibri" w:hAnsi="Arial" w:cs="Arial"/>
                <w:spacing w:val="-1"/>
                <w:sz w:val="22"/>
                <w:szCs w:val="22"/>
              </w:rPr>
              <w:t>n</w:t>
            </w:r>
            <w:r w:rsidRPr="00314764">
              <w:rPr>
                <w:rFonts w:ascii="Arial" w:eastAsia="Calibri" w:hAnsi="Arial" w:cs="Arial"/>
                <w:sz w:val="22"/>
                <w:szCs w:val="22"/>
              </w:rPr>
              <w:t>t</w:t>
            </w:r>
            <w:r w:rsidRPr="00314764">
              <w:rPr>
                <w:rFonts w:ascii="Arial" w:eastAsia="Calibri" w:hAnsi="Arial" w:cs="Arial"/>
                <w:spacing w:val="1"/>
                <w:sz w:val="22"/>
                <w:szCs w:val="22"/>
              </w:rPr>
              <w:t xml:space="preserve"> </w:t>
            </w:r>
            <w:r w:rsidRPr="00314764">
              <w:rPr>
                <w:rFonts w:ascii="Arial" w:eastAsia="Calibri" w:hAnsi="Arial" w:cs="Arial"/>
                <w:sz w:val="22"/>
                <w:szCs w:val="22"/>
              </w:rPr>
              <w:t>i</w:t>
            </w:r>
            <w:r w:rsidRPr="00314764">
              <w:rPr>
                <w:rFonts w:ascii="Arial" w:eastAsia="Calibri" w:hAnsi="Arial" w:cs="Arial"/>
                <w:spacing w:val="-1"/>
                <w:sz w:val="22"/>
                <w:szCs w:val="22"/>
              </w:rPr>
              <w:t>n</w:t>
            </w:r>
            <w:r w:rsidRPr="00314764">
              <w:rPr>
                <w:rFonts w:ascii="Arial" w:eastAsia="Calibri" w:hAnsi="Arial" w:cs="Arial"/>
                <w:sz w:val="22"/>
                <w:szCs w:val="22"/>
              </w:rPr>
              <w:t>cl</w:t>
            </w:r>
            <w:r w:rsidRPr="00314764">
              <w:rPr>
                <w:rFonts w:ascii="Arial" w:eastAsia="Calibri" w:hAnsi="Arial" w:cs="Arial"/>
                <w:spacing w:val="-1"/>
                <w:sz w:val="22"/>
                <w:szCs w:val="22"/>
              </w:rPr>
              <w:t>ud</w:t>
            </w:r>
            <w:r w:rsidRPr="00314764">
              <w:rPr>
                <w:rFonts w:ascii="Arial" w:eastAsia="Calibri" w:hAnsi="Arial" w:cs="Arial"/>
                <w:spacing w:val="-2"/>
                <w:sz w:val="22"/>
                <w:szCs w:val="22"/>
              </w:rPr>
              <w:t>e</w:t>
            </w:r>
            <w:r w:rsidRPr="00314764">
              <w:rPr>
                <w:rFonts w:ascii="Arial" w:eastAsia="Calibri" w:hAnsi="Arial" w:cs="Arial"/>
                <w:sz w:val="22"/>
                <w:szCs w:val="22"/>
              </w:rPr>
              <w:t>s</w:t>
            </w:r>
            <w:r w:rsidRPr="00314764">
              <w:rPr>
                <w:rFonts w:ascii="Arial" w:eastAsia="Calibri" w:hAnsi="Arial" w:cs="Arial"/>
                <w:spacing w:val="1"/>
                <w:sz w:val="22"/>
                <w:szCs w:val="22"/>
              </w:rPr>
              <w:t xml:space="preserve"> </w:t>
            </w:r>
            <w:r w:rsidRPr="00314764">
              <w:rPr>
                <w:rFonts w:ascii="Arial" w:eastAsia="Calibri" w:hAnsi="Arial" w:cs="Arial"/>
                <w:sz w:val="22"/>
                <w:szCs w:val="22"/>
              </w:rPr>
              <w:t>i</w:t>
            </w:r>
            <w:r w:rsidRPr="00314764">
              <w:rPr>
                <w:rFonts w:ascii="Arial" w:eastAsia="Calibri" w:hAnsi="Arial" w:cs="Arial"/>
                <w:spacing w:val="-1"/>
                <w:sz w:val="22"/>
                <w:szCs w:val="22"/>
              </w:rPr>
              <w:t>n</w:t>
            </w:r>
            <w:r w:rsidRPr="00314764">
              <w:rPr>
                <w:rFonts w:ascii="Arial" w:eastAsia="Calibri" w:hAnsi="Arial" w:cs="Arial"/>
                <w:sz w:val="22"/>
                <w:szCs w:val="22"/>
              </w:rPr>
              <w:t>f</w:t>
            </w:r>
            <w:r w:rsidRPr="00314764">
              <w:rPr>
                <w:rFonts w:ascii="Arial" w:eastAsia="Calibri" w:hAnsi="Arial" w:cs="Arial"/>
                <w:spacing w:val="1"/>
                <w:sz w:val="22"/>
                <w:szCs w:val="22"/>
              </w:rPr>
              <w:t>o</w:t>
            </w:r>
            <w:r w:rsidRPr="00314764">
              <w:rPr>
                <w:rFonts w:ascii="Arial" w:eastAsia="Calibri" w:hAnsi="Arial" w:cs="Arial"/>
                <w:spacing w:val="-3"/>
                <w:sz w:val="22"/>
                <w:szCs w:val="22"/>
              </w:rPr>
              <w:t>r</w:t>
            </w:r>
            <w:r w:rsidRPr="00314764">
              <w:rPr>
                <w:rFonts w:ascii="Arial" w:eastAsia="Calibri" w:hAnsi="Arial" w:cs="Arial"/>
                <w:spacing w:val="1"/>
                <w:sz w:val="22"/>
                <w:szCs w:val="22"/>
              </w:rPr>
              <w:t>m</w:t>
            </w:r>
            <w:r w:rsidRPr="00314764">
              <w:rPr>
                <w:rFonts w:ascii="Arial" w:eastAsia="Calibri" w:hAnsi="Arial" w:cs="Arial"/>
                <w:sz w:val="22"/>
                <w:szCs w:val="22"/>
              </w:rPr>
              <w:t>at</w:t>
            </w:r>
            <w:r w:rsidRPr="00314764">
              <w:rPr>
                <w:rFonts w:ascii="Arial" w:eastAsia="Calibri" w:hAnsi="Arial" w:cs="Arial"/>
                <w:spacing w:val="-3"/>
                <w:sz w:val="22"/>
                <w:szCs w:val="22"/>
              </w:rPr>
              <w:t>i</w:t>
            </w:r>
            <w:r w:rsidRPr="00314764">
              <w:rPr>
                <w:rFonts w:ascii="Arial" w:eastAsia="Calibri" w:hAnsi="Arial" w:cs="Arial"/>
                <w:spacing w:val="1"/>
                <w:sz w:val="22"/>
                <w:szCs w:val="22"/>
              </w:rPr>
              <w:t>o</w:t>
            </w:r>
            <w:r w:rsidRPr="00314764">
              <w:rPr>
                <w:rFonts w:ascii="Arial" w:eastAsia="Calibri" w:hAnsi="Arial" w:cs="Arial"/>
                <w:sz w:val="22"/>
                <w:szCs w:val="22"/>
              </w:rPr>
              <w:t>n a</w:t>
            </w:r>
            <w:r w:rsidRPr="00314764">
              <w:rPr>
                <w:rFonts w:ascii="Arial" w:eastAsia="Calibri" w:hAnsi="Arial" w:cs="Arial"/>
                <w:spacing w:val="-1"/>
                <w:sz w:val="22"/>
                <w:szCs w:val="22"/>
              </w:rPr>
              <w:t>b</w:t>
            </w:r>
            <w:r w:rsidRPr="00314764">
              <w:rPr>
                <w:rFonts w:ascii="Arial" w:eastAsia="Calibri" w:hAnsi="Arial" w:cs="Arial"/>
                <w:spacing w:val="1"/>
                <w:sz w:val="22"/>
                <w:szCs w:val="22"/>
              </w:rPr>
              <w:t>o</w:t>
            </w:r>
            <w:r w:rsidRPr="00314764">
              <w:rPr>
                <w:rFonts w:ascii="Arial" w:eastAsia="Calibri" w:hAnsi="Arial" w:cs="Arial"/>
                <w:spacing w:val="-3"/>
                <w:sz w:val="22"/>
                <w:szCs w:val="22"/>
              </w:rPr>
              <w:t>u</w:t>
            </w:r>
            <w:r w:rsidRPr="00314764">
              <w:rPr>
                <w:rFonts w:ascii="Arial" w:eastAsia="Calibri" w:hAnsi="Arial" w:cs="Arial"/>
                <w:sz w:val="22"/>
                <w:szCs w:val="22"/>
              </w:rPr>
              <w:t>t</w:t>
            </w:r>
            <w:r w:rsidRPr="00314764">
              <w:rPr>
                <w:rFonts w:ascii="Arial" w:eastAsia="Calibri" w:hAnsi="Arial" w:cs="Arial"/>
                <w:spacing w:val="1"/>
                <w:sz w:val="22"/>
                <w:szCs w:val="22"/>
              </w:rPr>
              <w:t xml:space="preserve"> </w:t>
            </w:r>
            <w:r w:rsidRPr="00314764">
              <w:rPr>
                <w:rFonts w:ascii="Arial" w:eastAsia="Calibri" w:hAnsi="Arial" w:cs="Arial"/>
                <w:sz w:val="22"/>
                <w:szCs w:val="22"/>
              </w:rPr>
              <w:t>l</w:t>
            </w:r>
            <w:r w:rsidRPr="00314764">
              <w:rPr>
                <w:rFonts w:ascii="Arial" w:eastAsia="Calibri" w:hAnsi="Arial" w:cs="Arial"/>
                <w:spacing w:val="-2"/>
                <w:sz w:val="22"/>
                <w:szCs w:val="22"/>
              </w:rPr>
              <w:t>e</w:t>
            </w:r>
            <w:r w:rsidRPr="00314764">
              <w:rPr>
                <w:rFonts w:ascii="Arial" w:eastAsia="Calibri" w:hAnsi="Arial" w:cs="Arial"/>
                <w:spacing w:val="1"/>
                <w:sz w:val="22"/>
                <w:szCs w:val="22"/>
              </w:rPr>
              <w:t>ve</w:t>
            </w:r>
            <w:r w:rsidRPr="00314764">
              <w:rPr>
                <w:rFonts w:ascii="Arial" w:eastAsia="Calibri" w:hAnsi="Arial" w:cs="Arial"/>
                <w:sz w:val="22"/>
                <w:szCs w:val="22"/>
              </w:rPr>
              <w:t>r</w:t>
            </w:r>
            <w:r w:rsidRPr="00314764">
              <w:rPr>
                <w:rFonts w:ascii="Arial" w:eastAsia="Calibri" w:hAnsi="Arial" w:cs="Arial"/>
                <w:spacing w:val="-3"/>
                <w:sz w:val="22"/>
                <w:szCs w:val="22"/>
              </w:rPr>
              <w:t>a</w:t>
            </w:r>
            <w:r w:rsidRPr="00314764">
              <w:rPr>
                <w:rFonts w:ascii="Arial" w:eastAsia="Calibri" w:hAnsi="Arial" w:cs="Arial"/>
                <w:spacing w:val="-1"/>
                <w:sz w:val="22"/>
                <w:szCs w:val="22"/>
              </w:rPr>
              <w:t>g</w:t>
            </w:r>
            <w:r w:rsidRPr="00314764">
              <w:rPr>
                <w:rFonts w:ascii="Arial" w:eastAsia="Calibri" w:hAnsi="Arial" w:cs="Arial"/>
                <w:sz w:val="22"/>
                <w:szCs w:val="22"/>
              </w:rPr>
              <w:t>i</w:t>
            </w:r>
            <w:r w:rsidRPr="00314764">
              <w:rPr>
                <w:rFonts w:ascii="Arial" w:eastAsia="Calibri" w:hAnsi="Arial" w:cs="Arial"/>
                <w:spacing w:val="-1"/>
                <w:sz w:val="22"/>
                <w:szCs w:val="22"/>
              </w:rPr>
              <w:t>n</w:t>
            </w:r>
            <w:r w:rsidRPr="00314764">
              <w:rPr>
                <w:rFonts w:ascii="Arial" w:eastAsia="Calibri" w:hAnsi="Arial" w:cs="Arial"/>
                <w:sz w:val="22"/>
                <w:szCs w:val="22"/>
              </w:rPr>
              <w:t>g f</w:t>
            </w:r>
            <w:r w:rsidRPr="00314764">
              <w:rPr>
                <w:rFonts w:ascii="Arial" w:eastAsia="Calibri" w:hAnsi="Arial" w:cs="Arial"/>
                <w:spacing w:val="-1"/>
                <w:sz w:val="22"/>
                <w:szCs w:val="22"/>
              </w:rPr>
              <w:t>und</w:t>
            </w:r>
            <w:r w:rsidRPr="00314764">
              <w:rPr>
                <w:rFonts w:ascii="Arial" w:eastAsia="Calibri" w:hAnsi="Arial" w:cs="Arial"/>
                <w:sz w:val="22"/>
                <w:szCs w:val="22"/>
              </w:rPr>
              <w:t>s</w:t>
            </w:r>
            <w:r w:rsidRPr="00314764">
              <w:rPr>
                <w:rFonts w:ascii="Arial" w:eastAsia="Calibri" w:hAnsi="Arial" w:cs="Arial"/>
                <w:spacing w:val="1"/>
                <w:sz w:val="22"/>
                <w:szCs w:val="22"/>
              </w:rPr>
              <w:t xml:space="preserve"> </w:t>
            </w:r>
            <w:r w:rsidRPr="00314764">
              <w:rPr>
                <w:rFonts w:ascii="Arial" w:eastAsia="Calibri" w:hAnsi="Arial" w:cs="Arial"/>
                <w:sz w:val="22"/>
                <w:szCs w:val="22"/>
              </w:rPr>
              <w:t xml:space="preserve">with </w:t>
            </w:r>
            <w:r w:rsidRPr="00314764">
              <w:rPr>
                <w:rFonts w:ascii="Arial" w:eastAsia="Calibri" w:hAnsi="Arial" w:cs="Arial"/>
                <w:spacing w:val="-1"/>
                <w:sz w:val="22"/>
                <w:szCs w:val="22"/>
              </w:rPr>
              <w:t>o</w:t>
            </w:r>
            <w:r w:rsidRPr="00314764">
              <w:rPr>
                <w:rFonts w:ascii="Arial" w:eastAsia="Calibri" w:hAnsi="Arial" w:cs="Arial"/>
                <w:sz w:val="22"/>
                <w:szCs w:val="22"/>
              </w:rPr>
              <w:t>t</w:t>
            </w:r>
            <w:r w:rsidRPr="00314764">
              <w:rPr>
                <w:rFonts w:ascii="Arial" w:eastAsia="Calibri" w:hAnsi="Arial" w:cs="Arial"/>
                <w:spacing w:val="-1"/>
                <w:sz w:val="22"/>
                <w:szCs w:val="22"/>
              </w:rPr>
              <w:t>h</w:t>
            </w:r>
            <w:r w:rsidRPr="00314764">
              <w:rPr>
                <w:rFonts w:ascii="Arial" w:eastAsia="Calibri" w:hAnsi="Arial" w:cs="Arial"/>
                <w:spacing w:val="1"/>
                <w:sz w:val="22"/>
                <w:szCs w:val="22"/>
              </w:rPr>
              <w:t>e</w:t>
            </w:r>
            <w:r w:rsidRPr="00314764">
              <w:rPr>
                <w:rFonts w:ascii="Arial" w:eastAsia="Calibri" w:hAnsi="Arial" w:cs="Arial"/>
                <w:sz w:val="22"/>
                <w:szCs w:val="22"/>
              </w:rPr>
              <w:t xml:space="preserve">r </w:t>
            </w:r>
            <w:r w:rsidRPr="00314764">
              <w:rPr>
                <w:rFonts w:ascii="Arial" w:eastAsia="Calibri" w:hAnsi="Arial" w:cs="Arial"/>
                <w:spacing w:val="-1"/>
                <w:sz w:val="22"/>
                <w:szCs w:val="22"/>
              </w:rPr>
              <w:t>p</w:t>
            </w:r>
            <w:r w:rsidRPr="00314764">
              <w:rPr>
                <w:rFonts w:ascii="Arial" w:eastAsia="Calibri" w:hAnsi="Arial" w:cs="Arial"/>
                <w:sz w:val="22"/>
                <w:szCs w:val="22"/>
              </w:rPr>
              <w:t>r</w:t>
            </w:r>
            <w:r w:rsidRPr="00314764">
              <w:rPr>
                <w:rFonts w:ascii="Arial" w:eastAsia="Calibri" w:hAnsi="Arial" w:cs="Arial"/>
                <w:spacing w:val="-3"/>
                <w:sz w:val="22"/>
                <w:szCs w:val="22"/>
              </w:rPr>
              <w:t>i</w:t>
            </w:r>
            <w:r w:rsidRPr="00314764">
              <w:rPr>
                <w:rFonts w:ascii="Arial" w:eastAsia="Calibri" w:hAnsi="Arial" w:cs="Arial"/>
                <w:spacing w:val="1"/>
                <w:sz w:val="22"/>
                <w:szCs w:val="22"/>
              </w:rPr>
              <w:t>v</w:t>
            </w:r>
            <w:r w:rsidRPr="00314764">
              <w:rPr>
                <w:rFonts w:ascii="Arial" w:eastAsia="Calibri" w:hAnsi="Arial" w:cs="Arial"/>
                <w:sz w:val="22"/>
                <w:szCs w:val="22"/>
              </w:rPr>
              <w:t>at</w:t>
            </w:r>
            <w:r w:rsidRPr="00314764">
              <w:rPr>
                <w:rFonts w:ascii="Arial" w:eastAsia="Calibri" w:hAnsi="Arial" w:cs="Arial"/>
                <w:spacing w:val="-2"/>
                <w:sz w:val="22"/>
                <w:szCs w:val="22"/>
              </w:rPr>
              <w:t>e</w:t>
            </w:r>
            <w:r w:rsidRPr="00314764">
              <w:rPr>
                <w:rFonts w:ascii="Arial" w:eastAsia="Calibri" w:hAnsi="Arial" w:cs="Arial"/>
                <w:sz w:val="22"/>
                <w:szCs w:val="22"/>
              </w:rPr>
              <w:t>,</w:t>
            </w:r>
            <w:r w:rsidRPr="00314764">
              <w:rPr>
                <w:rFonts w:ascii="Arial" w:eastAsia="Calibri" w:hAnsi="Arial" w:cs="Arial"/>
                <w:spacing w:val="1"/>
                <w:sz w:val="22"/>
                <w:szCs w:val="22"/>
              </w:rPr>
              <w:t xml:space="preserve"> </w:t>
            </w:r>
            <w:r w:rsidRPr="00314764">
              <w:rPr>
                <w:rFonts w:ascii="Arial" w:eastAsia="Calibri" w:hAnsi="Arial" w:cs="Arial"/>
                <w:sz w:val="22"/>
                <w:szCs w:val="22"/>
              </w:rPr>
              <w:t>s</w:t>
            </w:r>
            <w:r w:rsidRPr="00314764">
              <w:rPr>
                <w:rFonts w:ascii="Arial" w:eastAsia="Calibri" w:hAnsi="Arial" w:cs="Arial"/>
                <w:spacing w:val="-2"/>
                <w:sz w:val="22"/>
                <w:szCs w:val="22"/>
              </w:rPr>
              <w:t>t</w:t>
            </w:r>
            <w:r w:rsidRPr="00314764">
              <w:rPr>
                <w:rFonts w:ascii="Arial" w:eastAsia="Calibri" w:hAnsi="Arial" w:cs="Arial"/>
                <w:sz w:val="22"/>
                <w:szCs w:val="22"/>
              </w:rPr>
              <w:t>at</w:t>
            </w:r>
            <w:r w:rsidRPr="00314764">
              <w:rPr>
                <w:rFonts w:ascii="Arial" w:eastAsia="Calibri" w:hAnsi="Arial" w:cs="Arial"/>
                <w:spacing w:val="1"/>
                <w:sz w:val="22"/>
                <w:szCs w:val="22"/>
              </w:rPr>
              <w:t>e</w:t>
            </w:r>
            <w:r w:rsidRPr="00314764">
              <w:rPr>
                <w:rFonts w:ascii="Arial" w:eastAsia="Calibri" w:hAnsi="Arial" w:cs="Arial"/>
                <w:sz w:val="22"/>
                <w:szCs w:val="22"/>
              </w:rPr>
              <w:t>,</w:t>
            </w:r>
            <w:r w:rsidRPr="00314764">
              <w:rPr>
                <w:rFonts w:ascii="Arial" w:eastAsia="Calibri" w:hAnsi="Arial" w:cs="Arial"/>
                <w:spacing w:val="-2"/>
                <w:sz w:val="22"/>
                <w:szCs w:val="22"/>
              </w:rPr>
              <w:t xml:space="preserve"> </w:t>
            </w:r>
            <w:r w:rsidRPr="00314764">
              <w:rPr>
                <w:rFonts w:ascii="Arial" w:eastAsia="Calibri" w:hAnsi="Arial" w:cs="Arial"/>
                <w:spacing w:val="1"/>
                <w:sz w:val="22"/>
                <w:szCs w:val="22"/>
              </w:rPr>
              <w:t>o</w:t>
            </w:r>
            <w:r w:rsidRPr="00314764">
              <w:rPr>
                <w:rFonts w:ascii="Arial" w:eastAsia="Calibri" w:hAnsi="Arial" w:cs="Arial"/>
                <w:sz w:val="22"/>
                <w:szCs w:val="22"/>
              </w:rPr>
              <w:t xml:space="preserve">r </w:t>
            </w:r>
            <w:r w:rsidRPr="00314764">
              <w:rPr>
                <w:rFonts w:ascii="Arial" w:eastAsia="Calibri" w:hAnsi="Arial" w:cs="Arial"/>
                <w:spacing w:val="-3"/>
                <w:sz w:val="22"/>
                <w:szCs w:val="22"/>
              </w:rPr>
              <w:t>f</w:t>
            </w:r>
            <w:r w:rsidRPr="00314764">
              <w:rPr>
                <w:rFonts w:ascii="Arial" w:eastAsia="Calibri" w:hAnsi="Arial" w:cs="Arial"/>
                <w:spacing w:val="1"/>
                <w:sz w:val="22"/>
                <w:szCs w:val="22"/>
              </w:rPr>
              <w:t>e</w:t>
            </w:r>
            <w:r w:rsidRPr="00314764">
              <w:rPr>
                <w:rFonts w:ascii="Arial" w:eastAsia="Calibri" w:hAnsi="Arial" w:cs="Arial"/>
                <w:spacing w:val="-1"/>
                <w:sz w:val="22"/>
                <w:szCs w:val="22"/>
              </w:rPr>
              <w:t>d</w:t>
            </w:r>
            <w:r w:rsidRPr="00314764">
              <w:rPr>
                <w:rFonts w:ascii="Arial" w:eastAsia="Calibri" w:hAnsi="Arial" w:cs="Arial"/>
                <w:spacing w:val="1"/>
                <w:sz w:val="22"/>
                <w:szCs w:val="22"/>
              </w:rPr>
              <w:t>e</w:t>
            </w:r>
            <w:r w:rsidRPr="00314764">
              <w:rPr>
                <w:rFonts w:ascii="Arial" w:eastAsia="Calibri" w:hAnsi="Arial" w:cs="Arial"/>
                <w:sz w:val="22"/>
                <w:szCs w:val="22"/>
              </w:rPr>
              <w:t xml:space="preserve">ral </w:t>
            </w:r>
            <w:r w:rsidRPr="00314764">
              <w:rPr>
                <w:rFonts w:ascii="Arial" w:eastAsia="Calibri" w:hAnsi="Arial" w:cs="Arial"/>
                <w:spacing w:val="-3"/>
                <w:sz w:val="22"/>
                <w:szCs w:val="22"/>
              </w:rPr>
              <w:t>d</w:t>
            </w:r>
            <w:r w:rsidRPr="00314764">
              <w:rPr>
                <w:rFonts w:ascii="Arial" w:eastAsia="Calibri" w:hAnsi="Arial" w:cs="Arial"/>
                <w:spacing w:val="1"/>
                <w:sz w:val="22"/>
                <w:szCs w:val="22"/>
              </w:rPr>
              <w:t>o</w:t>
            </w:r>
            <w:r w:rsidRPr="00314764">
              <w:rPr>
                <w:rFonts w:ascii="Arial" w:eastAsia="Calibri" w:hAnsi="Arial" w:cs="Arial"/>
                <w:sz w:val="22"/>
                <w:szCs w:val="22"/>
              </w:rPr>
              <w:t xml:space="preserve">llars </w:t>
            </w:r>
            <w:r w:rsidRPr="00314764">
              <w:rPr>
                <w:rFonts w:ascii="Arial" w:eastAsia="Calibri" w:hAnsi="Arial" w:cs="Arial"/>
                <w:spacing w:val="-2"/>
                <w:sz w:val="22"/>
                <w:szCs w:val="22"/>
              </w:rPr>
              <w:t>(</w:t>
            </w:r>
            <w:r w:rsidRPr="00314764">
              <w:rPr>
                <w:rFonts w:ascii="Arial" w:eastAsia="Calibri" w:hAnsi="Arial" w:cs="Arial"/>
                <w:spacing w:val="1"/>
                <w:sz w:val="22"/>
                <w:szCs w:val="22"/>
              </w:rPr>
              <w:t>e</w:t>
            </w:r>
            <w:r w:rsidRPr="00314764">
              <w:rPr>
                <w:rFonts w:ascii="Arial" w:eastAsia="Calibri" w:hAnsi="Arial" w:cs="Arial"/>
                <w:spacing w:val="-1"/>
                <w:sz w:val="22"/>
                <w:szCs w:val="22"/>
              </w:rPr>
              <w:t>.g.</w:t>
            </w:r>
            <w:r w:rsidRPr="00314764">
              <w:rPr>
                <w:rFonts w:ascii="Arial" w:eastAsia="Calibri" w:hAnsi="Arial" w:cs="Arial"/>
                <w:sz w:val="22"/>
                <w:szCs w:val="22"/>
              </w:rPr>
              <w:t>,</w:t>
            </w:r>
            <w:r w:rsidRPr="00314764">
              <w:rPr>
                <w:rFonts w:ascii="Arial" w:eastAsia="Calibri" w:hAnsi="Arial" w:cs="Arial"/>
                <w:spacing w:val="1"/>
                <w:sz w:val="22"/>
                <w:szCs w:val="22"/>
              </w:rPr>
              <w:t xml:space="preserve"> </w:t>
            </w:r>
            <w:r w:rsidRPr="00314764">
              <w:rPr>
                <w:rFonts w:ascii="Arial" w:eastAsia="Calibri" w:hAnsi="Arial" w:cs="Arial"/>
                <w:sz w:val="22"/>
                <w:szCs w:val="22"/>
              </w:rPr>
              <w:t>Title I)</w:t>
            </w:r>
            <w:r w:rsidRPr="00314764">
              <w:rPr>
                <w:rFonts w:ascii="Arial" w:eastAsia="Calibri" w:hAnsi="Arial" w:cs="Arial"/>
                <w:spacing w:val="1"/>
                <w:sz w:val="22"/>
                <w:szCs w:val="22"/>
              </w:rPr>
              <w:t xml:space="preserve"> </w:t>
            </w:r>
            <w:r w:rsidRPr="00314764">
              <w:rPr>
                <w:rFonts w:ascii="Arial" w:eastAsia="Calibri" w:hAnsi="Arial" w:cs="Arial"/>
                <w:sz w:val="22"/>
                <w:szCs w:val="22"/>
              </w:rPr>
              <w:t>to</w:t>
            </w:r>
            <w:r w:rsidRPr="00314764">
              <w:rPr>
                <w:rFonts w:ascii="Arial" w:eastAsia="Calibri" w:hAnsi="Arial" w:cs="Arial"/>
                <w:spacing w:val="-1"/>
                <w:sz w:val="22"/>
                <w:szCs w:val="22"/>
              </w:rPr>
              <w:t xml:space="preserve"> </w:t>
            </w:r>
            <w:r w:rsidRPr="00314764">
              <w:rPr>
                <w:rFonts w:ascii="Arial" w:eastAsia="Calibri" w:hAnsi="Arial" w:cs="Arial"/>
                <w:spacing w:val="1"/>
                <w:sz w:val="22"/>
                <w:szCs w:val="22"/>
              </w:rPr>
              <w:t>m</w:t>
            </w:r>
            <w:r w:rsidRPr="00314764">
              <w:rPr>
                <w:rFonts w:ascii="Arial" w:eastAsia="Calibri" w:hAnsi="Arial" w:cs="Arial"/>
                <w:spacing w:val="-3"/>
                <w:sz w:val="22"/>
                <w:szCs w:val="22"/>
              </w:rPr>
              <w:t>a</w:t>
            </w:r>
            <w:r w:rsidRPr="00314764">
              <w:rPr>
                <w:rFonts w:ascii="Arial" w:eastAsia="Calibri" w:hAnsi="Arial" w:cs="Arial"/>
                <w:sz w:val="22"/>
                <w:szCs w:val="22"/>
              </w:rPr>
              <w:t>xi</w:t>
            </w:r>
            <w:r w:rsidRPr="00314764">
              <w:rPr>
                <w:rFonts w:ascii="Arial" w:eastAsia="Calibri" w:hAnsi="Arial" w:cs="Arial"/>
                <w:spacing w:val="1"/>
                <w:sz w:val="22"/>
                <w:szCs w:val="22"/>
              </w:rPr>
              <w:t>m</w:t>
            </w:r>
            <w:r w:rsidRPr="00314764">
              <w:rPr>
                <w:rFonts w:ascii="Arial" w:eastAsia="Calibri" w:hAnsi="Arial" w:cs="Arial"/>
                <w:sz w:val="22"/>
                <w:szCs w:val="22"/>
              </w:rPr>
              <w:t>i</w:t>
            </w:r>
            <w:r w:rsidRPr="00314764">
              <w:rPr>
                <w:rFonts w:ascii="Arial" w:eastAsia="Calibri" w:hAnsi="Arial" w:cs="Arial"/>
                <w:spacing w:val="-3"/>
                <w:sz w:val="22"/>
                <w:szCs w:val="22"/>
              </w:rPr>
              <w:t>z</w:t>
            </w:r>
            <w:r w:rsidRPr="00314764">
              <w:rPr>
                <w:rFonts w:ascii="Arial" w:eastAsia="Calibri" w:hAnsi="Arial" w:cs="Arial"/>
                <w:sz w:val="22"/>
                <w:szCs w:val="22"/>
              </w:rPr>
              <w:t>e</w:t>
            </w:r>
            <w:r w:rsidRPr="00314764">
              <w:rPr>
                <w:rFonts w:ascii="Arial" w:eastAsia="Calibri" w:hAnsi="Arial" w:cs="Arial"/>
                <w:spacing w:val="1"/>
                <w:sz w:val="22"/>
                <w:szCs w:val="22"/>
              </w:rPr>
              <w:t xml:space="preserve"> </w:t>
            </w:r>
            <w:r w:rsidRPr="00314764">
              <w:rPr>
                <w:rFonts w:ascii="Arial" w:eastAsia="Calibri" w:hAnsi="Arial" w:cs="Arial"/>
                <w:spacing w:val="-3"/>
                <w:sz w:val="22"/>
                <w:szCs w:val="22"/>
              </w:rPr>
              <w:t>i</w:t>
            </w:r>
            <w:r w:rsidRPr="00314764">
              <w:rPr>
                <w:rFonts w:ascii="Arial" w:eastAsia="Calibri" w:hAnsi="Arial" w:cs="Arial"/>
                <w:spacing w:val="1"/>
                <w:sz w:val="22"/>
                <w:szCs w:val="22"/>
              </w:rPr>
              <w:t>m</w:t>
            </w:r>
            <w:r w:rsidRPr="00314764">
              <w:rPr>
                <w:rFonts w:ascii="Arial" w:eastAsia="Calibri" w:hAnsi="Arial" w:cs="Arial"/>
                <w:spacing w:val="-1"/>
                <w:sz w:val="22"/>
                <w:szCs w:val="22"/>
              </w:rPr>
              <w:t>p</w:t>
            </w:r>
            <w:r w:rsidRPr="00314764">
              <w:rPr>
                <w:rFonts w:ascii="Arial" w:eastAsia="Calibri" w:hAnsi="Arial" w:cs="Arial"/>
                <w:sz w:val="22"/>
                <w:szCs w:val="22"/>
              </w:rPr>
              <w:t>act</w:t>
            </w:r>
            <w:r w:rsidRPr="00314764">
              <w:rPr>
                <w:rFonts w:ascii="Arial" w:eastAsia="Calibri" w:hAnsi="Arial" w:cs="Arial"/>
                <w:spacing w:val="1"/>
                <w:sz w:val="22"/>
                <w:szCs w:val="22"/>
              </w:rPr>
              <w:t xml:space="preserve"> </w:t>
            </w:r>
            <w:r w:rsidRPr="00314764">
              <w:rPr>
                <w:rFonts w:ascii="Arial" w:eastAsia="Calibri" w:hAnsi="Arial" w:cs="Arial"/>
                <w:spacing w:val="-3"/>
                <w:sz w:val="22"/>
                <w:szCs w:val="22"/>
              </w:rPr>
              <w:t>f</w:t>
            </w:r>
            <w:r w:rsidRPr="00314764">
              <w:rPr>
                <w:rFonts w:ascii="Arial" w:eastAsia="Calibri" w:hAnsi="Arial" w:cs="Arial"/>
                <w:spacing w:val="1"/>
                <w:sz w:val="22"/>
                <w:szCs w:val="22"/>
              </w:rPr>
              <w:t>o</w:t>
            </w:r>
            <w:r w:rsidRPr="00314764">
              <w:rPr>
                <w:rFonts w:ascii="Arial" w:eastAsia="Calibri" w:hAnsi="Arial" w:cs="Arial"/>
                <w:sz w:val="22"/>
                <w:szCs w:val="22"/>
              </w:rPr>
              <w:t xml:space="preserve">r </w:t>
            </w:r>
            <w:r w:rsidRPr="00314764">
              <w:rPr>
                <w:rFonts w:ascii="Arial" w:eastAsia="Calibri" w:hAnsi="Arial" w:cs="Arial"/>
                <w:spacing w:val="-2"/>
                <w:sz w:val="22"/>
                <w:szCs w:val="22"/>
              </w:rPr>
              <w:t>st</w:t>
            </w:r>
            <w:r w:rsidRPr="00314764">
              <w:rPr>
                <w:rFonts w:ascii="Arial" w:eastAsia="Calibri" w:hAnsi="Arial" w:cs="Arial"/>
                <w:spacing w:val="-1"/>
                <w:sz w:val="22"/>
                <w:szCs w:val="22"/>
              </w:rPr>
              <w:t>ud</w:t>
            </w:r>
            <w:r w:rsidRPr="00314764">
              <w:rPr>
                <w:rFonts w:ascii="Arial" w:eastAsia="Calibri" w:hAnsi="Arial" w:cs="Arial"/>
                <w:sz w:val="22"/>
                <w:szCs w:val="22"/>
              </w:rPr>
              <w:t>e</w:t>
            </w:r>
            <w:r w:rsidRPr="00314764">
              <w:rPr>
                <w:rFonts w:ascii="Arial" w:eastAsia="Calibri" w:hAnsi="Arial" w:cs="Arial"/>
                <w:spacing w:val="-1"/>
                <w:sz w:val="22"/>
                <w:szCs w:val="22"/>
              </w:rPr>
              <w:t>n</w:t>
            </w:r>
            <w:r w:rsidRPr="00314764">
              <w:rPr>
                <w:rFonts w:ascii="Arial" w:eastAsia="Calibri" w:hAnsi="Arial" w:cs="Arial"/>
                <w:sz w:val="22"/>
                <w:szCs w:val="22"/>
              </w:rPr>
              <w:t>ts.</w:t>
            </w:r>
          </w:p>
        </w:tc>
        <w:tc>
          <w:tcPr>
            <w:tcW w:w="620" w:type="pct"/>
          </w:tcPr>
          <w:p w:rsidR="001E2298" w:rsidRPr="00314764" w:rsidRDefault="001E2298" w:rsidP="00D85A72">
            <w:pPr>
              <w:pStyle w:val="Header"/>
              <w:jc w:val="both"/>
              <w:rPr>
                <w:rStyle w:val="CharChar71"/>
                <w:rFonts w:cs="Arial"/>
                <w:sz w:val="22"/>
                <w:szCs w:val="22"/>
              </w:rPr>
            </w:pPr>
          </w:p>
        </w:tc>
      </w:tr>
      <w:tr w:rsidR="001E2298" w:rsidRPr="00314764" w:rsidTr="00314764">
        <w:tc>
          <w:tcPr>
            <w:tcW w:w="4380" w:type="pct"/>
          </w:tcPr>
          <w:p w:rsidR="001E2298" w:rsidRPr="00314764" w:rsidRDefault="001E2298" w:rsidP="001E2298">
            <w:pPr>
              <w:spacing w:line="264" w:lineRule="exact"/>
              <w:ind w:left="148" w:right="-20"/>
              <w:rPr>
                <w:rFonts w:ascii="Arial" w:eastAsia="Calibri" w:hAnsi="Arial" w:cs="Arial"/>
                <w:sz w:val="22"/>
                <w:szCs w:val="22"/>
              </w:rPr>
            </w:pPr>
            <w:r w:rsidRPr="00314764">
              <w:rPr>
                <w:rFonts w:ascii="Arial" w:eastAsia="Calibri" w:hAnsi="Arial" w:cs="Arial"/>
                <w:sz w:val="22"/>
                <w:szCs w:val="22"/>
              </w:rPr>
              <w:t>If t</w:t>
            </w:r>
            <w:r w:rsidRPr="00314764">
              <w:rPr>
                <w:rFonts w:ascii="Arial" w:eastAsia="Calibri" w:hAnsi="Arial" w:cs="Arial"/>
                <w:spacing w:val="-1"/>
                <w:sz w:val="22"/>
                <w:szCs w:val="22"/>
              </w:rPr>
              <w:t>h</w:t>
            </w:r>
            <w:r w:rsidRPr="00314764">
              <w:rPr>
                <w:rFonts w:ascii="Arial" w:eastAsia="Calibri" w:hAnsi="Arial" w:cs="Arial"/>
                <w:sz w:val="22"/>
                <w:szCs w:val="22"/>
              </w:rPr>
              <w:t>e</w:t>
            </w:r>
            <w:r w:rsidRPr="00314764">
              <w:rPr>
                <w:rFonts w:ascii="Arial" w:eastAsia="Calibri" w:hAnsi="Arial" w:cs="Arial"/>
                <w:spacing w:val="-1"/>
                <w:sz w:val="22"/>
                <w:szCs w:val="22"/>
              </w:rPr>
              <w:t xml:space="preserve"> </w:t>
            </w:r>
            <w:r w:rsidRPr="00314764">
              <w:rPr>
                <w:rFonts w:ascii="Arial" w:eastAsia="Calibri" w:hAnsi="Arial" w:cs="Arial"/>
                <w:sz w:val="22"/>
                <w:szCs w:val="22"/>
              </w:rPr>
              <w:t>a</w:t>
            </w:r>
            <w:r w:rsidRPr="00314764">
              <w:rPr>
                <w:rFonts w:ascii="Arial" w:eastAsia="Calibri" w:hAnsi="Arial" w:cs="Arial"/>
                <w:spacing w:val="-1"/>
                <w:sz w:val="22"/>
                <w:szCs w:val="22"/>
              </w:rPr>
              <w:t>pp</w:t>
            </w:r>
            <w:r w:rsidRPr="00314764">
              <w:rPr>
                <w:rFonts w:ascii="Arial" w:eastAsia="Calibri" w:hAnsi="Arial" w:cs="Arial"/>
                <w:sz w:val="22"/>
                <w:szCs w:val="22"/>
              </w:rPr>
              <w:t>lica</w:t>
            </w:r>
            <w:r w:rsidRPr="00314764">
              <w:rPr>
                <w:rFonts w:ascii="Arial" w:eastAsia="Calibri" w:hAnsi="Arial" w:cs="Arial"/>
                <w:spacing w:val="-1"/>
                <w:sz w:val="22"/>
                <w:szCs w:val="22"/>
              </w:rPr>
              <w:t>n</w:t>
            </w:r>
            <w:r w:rsidRPr="00314764">
              <w:rPr>
                <w:rFonts w:ascii="Arial" w:eastAsia="Calibri" w:hAnsi="Arial" w:cs="Arial"/>
                <w:sz w:val="22"/>
                <w:szCs w:val="22"/>
              </w:rPr>
              <w:t>t</w:t>
            </w:r>
            <w:r w:rsidRPr="00314764">
              <w:rPr>
                <w:rFonts w:ascii="Arial" w:eastAsia="Calibri" w:hAnsi="Arial" w:cs="Arial"/>
                <w:spacing w:val="1"/>
                <w:sz w:val="22"/>
                <w:szCs w:val="22"/>
              </w:rPr>
              <w:t xml:space="preserve"> </w:t>
            </w:r>
            <w:r w:rsidRPr="00314764">
              <w:rPr>
                <w:rFonts w:ascii="Arial" w:eastAsia="Calibri" w:hAnsi="Arial" w:cs="Arial"/>
                <w:sz w:val="22"/>
                <w:szCs w:val="22"/>
              </w:rPr>
              <w:t xml:space="preserve">is </w:t>
            </w:r>
            <w:r w:rsidRPr="00314764">
              <w:rPr>
                <w:rFonts w:ascii="Arial" w:eastAsia="Calibri" w:hAnsi="Arial" w:cs="Arial"/>
                <w:spacing w:val="-1"/>
                <w:sz w:val="22"/>
                <w:szCs w:val="22"/>
              </w:rPr>
              <w:t>p</w:t>
            </w:r>
            <w:r w:rsidRPr="00314764">
              <w:rPr>
                <w:rFonts w:ascii="Arial" w:eastAsia="Calibri" w:hAnsi="Arial" w:cs="Arial"/>
                <w:sz w:val="22"/>
                <w:szCs w:val="22"/>
              </w:rPr>
              <w:t>ar</w:t>
            </w:r>
            <w:r w:rsidRPr="00314764">
              <w:rPr>
                <w:rFonts w:ascii="Arial" w:eastAsia="Calibri" w:hAnsi="Arial" w:cs="Arial"/>
                <w:spacing w:val="1"/>
                <w:sz w:val="22"/>
                <w:szCs w:val="22"/>
              </w:rPr>
              <w:t>t</w:t>
            </w:r>
            <w:r w:rsidRPr="00314764">
              <w:rPr>
                <w:rFonts w:ascii="Arial" w:eastAsia="Calibri" w:hAnsi="Arial" w:cs="Arial"/>
                <w:spacing w:val="-1"/>
                <w:sz w:val="22"/>
                <w:szCs w:val="22"/>
              </w:rPr>
              <w:t>n</w:t>
            </w:r>
            <w:r w:rsidRPr="00314764">
              <w:rPr>
                <w:rFonts w:ascii="Arial" w:eastAsia="Calibri" w:hAnsi="Arial" w:cs="Arial"/>
                <w:spacing w:val="1"/>
                <w:sz w:val="22"/>
                <w:szCs w:val="22"/>
              </w:rPr>
              <w:t>e</w:t>
            </w:r>
            <w:r w:rsidRPr="00314764">
              <w:rPr>
                <w:rFonts w:ascii="Arial" w:eastAsia="Calibri" w:hAnsi="Arial" w:cs="Arial"/>
                <w:sz w:val="22"/>
                <w:szCs w:val="22"/>
              </w:rPr>
              <w:t>ri</w:t>
            </w:r>
            <w:r w:rsidRPr="00314764">
              <w:rPr>
                <w:rFonts w:ascii="Arial" w:eastAsia="Calibri" w:hAnsi="Arial" w:cs="Arial"/>
                <w:spacing w:val="-1"/>
                <w:sz w:val="22"/>
                <w:szCs w:val="22"/>
              </w:rPr>
              <w:t>n</w:t>
            </w:r>
            <w:r w:rsidRPr="00314764">
              <w:rPr>
                <w:rFonts w:ascii="Arial" w:eastAsia="Calibri" w:hAnsi="Arial" w:cs="Arial"/>
                <w:sz w:val="22"/>
                <w:szCs w:val="22"/>
              </w:rPr>
              <w:t>g with</w:t>
            </w:r>
            <w:r w:rsidRPr="00314764">
              <w:rPr>
                <w:rFonts w:ascii="Arial" w:eastAsia="Calibri" w:hAnsi="Arial" w:cs="Arial"/>
                <w:spacing w:val="-3"/>
                <w:sz w:val="22"/>
                <w:szCs w:val="22"/>
              </w:rPr>
              <w:t xml:space="preserve"> </w:t>
            </w:r>
            <w:r w:rsidRPr="00314764">
              <w:rPr>
                <w:rFonts w:ascii="Arial" w:eastAsia="Calibri" w:hAnsi="Arial" w:cs="Arial"/>
                <w:spacing w:val="1"/>
                <w:sz w:val="22"/>
                <w:szCs w:val="22"/>
              </w:rPr>
              <w:t>o</w:t>
            </w:r>
            <w:r w:rsidRPr="00314764">
              <w:rPr>
                <w:rFonts w:ascii="Arial" w:eastAsia="Calibri" w:hAnsi="Arial" w:cs="Arial"/>
                <w:sz w:val="22"/>
                <w:szCs w:val="22"/>
              </w:rPr>
              <w:t>t</w:t>
            </w:r>
            <w:r w:rsidRPr="00314764">
              <w:rPr>
                <w:rFonts w:ascii="Arial" w:eastAsia="Calibri" w:hAnsi="Arial" w:cs="Arial"/>
                <w:spacing w:val="-1"/>
                <w:sz w:val="22"/>
                <w:szCs w:val="22"/>
              </w:rPr>
              <w:t>h</w:t>
            </w:r>
            <w:r w:rsidRPr="00314764">
              <w:rPr>
                <w:rFonts w:ascii="Arial" w:eastAsia="Calibri" w:hAnsi="Arial" w:cs="Arial"/>
                <w:spacing w:val="1"/>
                <w:sz w:val="22"/>
                <w:szCs w:val="22"/>
              </w:rPr>
              <w:t>e</w:t>
            </w:r>
            <w:r w:rsidRPr="00314764">
              <w:rPr>
                <w:rFonts w:ascii="Arial" w:eastAsia="Calibri" w:hAnsi="Arial" w:cs="Arial"/>
                <w:sz w:val="22"/>
                <w:szCs w:val="22"/>
              </w:rPr>
              <w:t>r</w:t>
            </w:r>
            <w:r w:rsidRPr="00314764">
              <w:rPr>
                <w:rFonts w:ascii="Arial" w:eastAsia="Calibri" w:hAnsi="Arial" w:cs="Arial"/>
                <w:spacing w:val="-2"/>
                <w:sz w:val="22"/>
                <w:szCs w:val="22"/>
              </w:rPr>
              <w:t xml:space="preserve"> </w:t>
            </w:r>
            <w:r w:rsidRPr="00314764">
              <w:rPr>
                <w:rFonts w:ascii="Arial" w:eastAsia="Calibri" w:hAnsi="Arial" w:cs="Arial"/>
                <w:sz w:val="22"/>
                <w:szCs w:val="22"/>
              </w:rPr>
              <w:t>sc</w:t>
            </w:r>
            <w:r w:rsidRPr="00314764">
              <w:rPr>
                <w:rFonts w:ascii="Arial" w:eastAsia="Calibri" w:hAnsi="Arial" w:cs="Arial"/>
                <w:spacing w:val="-3"/>
                <w:sz w:val="22"/>
                <w:szCs w:val="22"/>
              </w:rPr>
              <w:t>h</w:t>
            </w:r>
            <w:r w:rsidRPr="00314764">
              <w:rPr>
                <w:rFonts w:ascii="Arial" w:eastAsia="Calibri" w:hAnsi="Arial" w:cs="Arial"/>
                <w:spacing w:val="-1"/>
                <w:sz w:val="22"/>
                <w:szCs w:val="22"/>
              </w:rPr>
              <w:t>o</w:t>
            </w:r>
            <w:r w:rsidRPr="00314764">
              <w:rPr>
                <w:rFonts w:ascii="Arial" w:eastAsia="Calibri" w:hAnsi="Arial" w:cs="Arial"/>
                <w:spacing w:val="1"/>
                <w:sz w:val="22"/>
                <w:szCs w:val="22"/>
              </w:rPr>
              <w:t>o</w:t>
            </w:r>
            <w:r w:rsidRPr="00314764">
              <w:rPr>
                <w:rFonts w:ascii="Arial" w:eastAsia="Calibri" w:hAnsi="Arial" w:cs="Arial"/>
                <w:sz w:val="22"/>
                <w:szCs w:val="22"/>
              </w:rPr>
              <w:t>ls,</w:t>
            </w:r>
            <w:r w:rsidRPr="00314764">
              <w:rPr>
                <w:rFonts w:ascii="Arial" w:eastAsia="Calibri" w:hAnsi="Arial" w:cs="Arial"/>
                <w:spacing w:val="1"/>
                <w:sz w:val="22"/>
                <w:szCs w:val="22"/>
              </w:rPr>
              <w:t xml:space="preserve"> </w:t>
            </w:r>
            <w:r w:rsidRPr="00314764">
              <w:rPr>
                <w:rFonts w:ascii="Arial" w:eastAsia="Calibri" w:hAnsi="Arial" w:cs="Arial"/>
                <w:sz w:val="22"/>
                <w:szCs w:val="22"/>
              </w:rPr>
              <w:t>t</w:t>
            </w:r>
            <w:r w:rsidRPr="00314764">
              <w:rPr>
                <w:rFonts w:ascii="Arial" w:eastAsia="Calibri" w:hAnsi="Arial" w:cs="Arial"/>
                <w:spacing w:val="-3"/>
                <w:sz w:val="22"/>
                <w:szCs w:val="22"/>
              </w:rPr>
              <w:t>h</w:t>
            </w:r>
            <w:r w:rsidRPr="00314764">
              <w:rPr>
                <w:rFonts w:ascii="Arial" w:eastAsia="Calibri" w:hAnsi="Arial" w:cs="Arial"/>
                <w:spacing w:val="1"/>
                <w:sz w:val="22"/>
                <w:szCs w:val="22"/>
              </w:rPr>
              <w:t>e</w:t>
            </w:r>
            <w:r w:rsidRPr="00314764">
              <w:rPr>
                <w:rFonts w:ascii="Arial" w:eastAsia="Calibri" w:hAnsi="Arial" w:cs="Arial"/>
                <w:sz w:val="22"/>
                <w:szCs w:val="22"/>
              </w:rPr>
              <w:t>re</w:t>
            </w:r>
            <w:r w:rsidRPr="00314764">
              <w:rPr>
                <w:rFonts w:ascii="Arial" w:eastAsia="Calibri" w:hAnsi="Arial" w:cs="Arial"/>
                <w:spacing w:val="1"/>
                <w:sz w:val="22"/>
                <w:szCs w:val="22"/>
              </w:rPr>
              <w:t xml:space="preserve"> </w:t>
            </w:r>
            <w:r w:rsidRPr="00314764">
              <w:rPr>
                <w:rFonts w:ascii="Arial" w:eastAsia="Calibri" w:hAnsi="Arial" w:cs="Arial"/>
                <w:sz w:val="22"/>
                <w:szCs w:val="22"/>
              </w:rPr>
              <w:t>is</w:t>
            </w:r>
            <w:r w:rsidRPr="00314764">
              <w:rPr>
                <w:rFonts w:ascii="Arial" w:eastAsia="Calibri" w:hAnsi="Arial" w:cs="Arial"/>
                <w:spacing w:val="-2"/>
                <w:sz w:val="22"/>
                <w:szCs w:val="22"/>
              </w:rPr>
              <w:t xml:space="preserve"> </w:t>
            </w:r>
            <w:r w:rsidRPr="00314764">
              <w:rPr>
                <w:rFonts w:ascii="Arial" w:eastAsia="Calibri" w:hAnsi="Arial" w:cs="Arial"/>
                <w:sz w:val="22"/>
                <w:szCs w:val="22"/>
              </w:rPr>
              <w:t xml:space="preserve">a </w:t>
            </w:r>
            <w:r w:rsidRPr="00314764">
              <w:rPr>
                <w:rFonts w:ascii="Arial" w:eastAsia="Calibri" w:hAnsi="Arial" w:cs="Arial"/>
                <w:spacing w:val="-1"/>
                <w:sz w:val="22"/>
                <w:szCs w:val="22"/>
              </w:rPr>
              <w:t>d</w:t>
            </w:r>
            <w:r w:rsidRPr="00314764">
              <w:rPr>
                <w:rFonts w:ascii="Arial" w:eastAsia="Calibri" w:hAnsi="Arial" w:cs="Arial"/>
                <w:spacing w:val="1"/>
                <w:sz w:val="22"/>
                <w:szCs w:val="22"/>
              </w:rPr>
              <w:t>e</w:t>
            </w:r>
            <w:r w:rsidRPr="00314764">
              <w:rPr>
                <w:rFonts w:ascii="Arial" w:eastAsia="Calibri" w:hAnsi="Arial" w:cs="Arial"/>
                <w:spacing w:val="-2"/>
                <w:sz w:val="22"/>
                <w:szCs w:val="22"/>
              </w:rPr>
              <w:t>s</w:t>
            </w:r>
            <w:r w:rsidRPr="00314764">
              <w:rPr>
                <w:rFonts w:ascii="Arial" w:eastAsia="Calibri" w:hAnsi="Arial" w:cs="Arial"/>
                <w:sz w:val="22"/>
                <w:szCs w:val="22"/>
              </w:rPr>
              <w:t>cri</w:t>
            </w:r>
            <w:r w:rsidRPr="00314764">
              <w:rPr>
                <w:rFonts w:ascii="Arial" w:eastAsia="Calibri" w:hAnsi="Arial" w:cs="Arial"/>
                <w:spacing w:val="-1"/>
                <w:sz w:val="22"/>
                <w:szCs w:val="22"/>
              </w:rPr>
              <w:t>p</w:t>
            </w:r>
            <w:r w:rsidRPr="00314764">
              <w:rPr>
                <w:rFonts w:ascii="Arial" w:eastAsia="Calibri" w:hAnsi="Arial" w:cs="Arial"/>
                <w:sz w:val="22"/>
                <w:szCs w:val="22"/>
              </w:rPr>
              <w:t>ti</w:t>
            </w:r>
            <w:r w:rsidRPr="00314764">
              <w:rPr>
                <w:rFonts w:ascii="Arial" w:eastAsia="Calibri" w:hAnsi="Arial" w:cs="Arial"/>
                <w:spacing w:val="1"/>
                <w:sz w:val="22"/>
                <w:szCs w:val="22"/>
              </w:rPr>
              <w:t>o</w:t>
            </w:r>
            <w:r w:rsidRPr="00314764">
              <w:rPr>
                <w:rFonts w:ascii="Arial" w:eastAsia="Calibri" w:hAnsi="Arial" w:cs="Arial"/>
                <w:sz w:val="22"/>
                <w:szCs w:val="22"/>
              </w:rPr>
              <w:t>n</w:t>
            </w:r>
            <w:r w:rsidRPr="00314764">
              <w:rPr>
                <w:rFonts w:ascii="Arial" w:eastAsia="Calibri" w:hAnsi="Arial" w:cs="Arial"/>
                <w:spacing w:val="-3"/>
                <w:sz w:val="22"/>
                <w:szCs w:val="22"/>
              </w:rPr>
              <w:t xml:space="preserve"> </w:t>
            </w:r>
            <w:r w:rsidRPr="00314764">
              <w:rPr>
                <w:rFonts w:ascii="Arial" w:eastAsia="Calibri" w:hAnsi="Arial" w:cs="Arial"/>
                <w:spacing w:val="-1"/>
                <w:sz w:val="22"/>
                <w:szCs w:val="22"/>
              </w:rPr>
              <w:t>o</w:t>
            </w:r>
            <w:r w:rsidRPr="00314764">
              <w:rPr>
                <w:rFonts w:ascii="Arial" w:eastAsia="Calibri" w:hAnsi="Arial" w:cs="Arial"/>
                <w:sz w:val="22"/>
                <w:szCs w:val="22"/>
              </w:rPr>
              <w:t xml:space="preserve">f </w:t>
            </w:r>
            <w:r w:rsidRPr="00314764">
              <w:rPr>
                <w:rFonts w:ascii="Arial" w:eastAsia="Calibri" w:hAnsi="Arial" w:cs="Arial"/>
                <w:spacing w:val="-1"/>
                <w:sz w:val="22"/>
                <w:szCs w:val="22"/>
              </w:rPr>
              <w:t>h</w:t>
            </w:r>
            <w:r w:rsidRPr="00314764">
              <w:rPr>
                <w:rFonts w:ascii="Arial" w:eastAsia="Calibri" w:hAnsi="Arial" w:cs="Arial"/>
                <w:spacing w:val="1"/>
                <w:sz w:val="22"/>
                <w:szCs w:val="22"/>
              </w:rPr>
              <w:t>o</w:t>
            </w:r>
            <w:r w:rsidRPr="00314764">
              <w:rPr>
                <w:rFonts w:ascii="Arial" w:eastAsia="Calibri" w:hAnsi="Arial" w:cs="Arial"/>
                <w:sz w:val="22"/>
                <w:szCs w:val="22"/>
              </w:rPr>
              <w:t>w f</w:t>
            </w:r>
            <w:r w:rsidRPr="00314764">
              <w:rPr>
                <w:rFonts w:ascii="Arial" w:eastAsia="Calibri" w:hAnsi="Arial" w:cs="Arial"/>
                <w:spacing w:val="-1"/>
                <w:sz w:val="22"/>
                <w:szCs w:val="22"/>
              </w:rPr>
              <w:t>und</w:t>
            </w:r>
            <w:r w:rsidRPr="00314764">
              <w:rPr>
                <w:rFonts w:ascii="Arial" w:eastAsia="Calibri" w:hAnsi="Arial" w:cs="Arial"/>
                <w:sz w:val="22"/>
                <w:szCs w:val="22"/>
              </w:rPr>
              <w:t>s</w:t>
            </w:r>
            <w:r w:rsidRPr="00314764">
              <w:rPr>
                <w:rFonts w:ascii="Arial" w:eastAsia="Calibri" w:hAnsi="Arial" w:cs="Arial"/>
                <w:spacing w:val="1"/>
                <w:sz w:val="22"/>
                <w:szCs w:val="22"/>
              </w:rPr>
              <w:t xml:space="preserve"> </w:t>
            </w:r>
            <w:r w:rsidRPr="00314764">
              <w:rPr>
                <w:rFonts w:ascii="Arial" w:eastAsia="Calibri" w:hAnsi="Arial" w:cs="Arial"/>
                <w:sz w:val="22"/>
                <w:szCs w:val="22"/>
              </w:rPr>
              <w:t xml:space="preserve">will </w:t>
            </w:r>
            <w:r w:rsidRPr="00314764">
              <w:rPr>
                <w:rFonts w:ascii="Arial" w:eastAsia="Calibri" w:hAnsi="Arial" w:cs="Arial"/>
                <w:spacing w:val="-1"/>
                <w:sz w:val="22"/>
                <w:szCs w:val="22"/>
              </w:rPr>
              <w:t>b</w:t>
            </w:r>
            <w:r w:rsidRPr="00314764">
              <w:rPr>
                <w:rFonts w:ascii="Arial" w:eastAsia="Calibri" w:hAnsi="Arial" w:cs="Arial"/>
                <w:sz w:val="22"/>
                <w:szCs w:val="22"/>
              </w:rPr>
              <w:t>e</w:t>
            </w:r>
            <w:r w:rsidRPr="00314764">
              <w:rPr>
                <w:rFonts w:ascii="Arial" w:eastAsia="Calibri" w:hAnsi="Arial" w:cs="Arial"/>
                <w:spacing w:val="1"/>
                <w:sz w:val="22"/>
                <w:szCs w:val="22"/>
              </w:rPr>
              <w:t xml:space="preserve"> </w:t>
            </w:r>
            <w:r w:rsidRPr="00314764">
              <w:rPr>
                <w:rFonts w:ascii="Arial" w:eastAsia="Calibri" w:hAnsi="Arial" w:cs="Arial"/>
                <w:sz w:val="22"/>
                <w:szCs w:val="22"/>
              </w:rPr>
              <w:t>l</w:t>
            </w:r>
            <w:r w:rsidRPr="00314764">
              <w:rPr>
                <w:rFonts w:ascii="Arial" w:eastAsia="Calibri" w:hAnsi="Arial" w:cs="Arial"/>
                <w:spacing w:val="-2"/>
                <w:sz w:val="22"/>
                <w:szCs w:val="22"/>
              </w:rPr>
              <w:t>e</w:t>
            </w:r>
            <w:r w:rsidRPr="00314764">
              <w:rPr>
                <w:rFonts w:ascii="Arial" w:eastAsia="Calibri" w:hAnsi="Arial" w:cs="Arial"/>
                <w:spacing w:val="1"/>
                <w:sz w:val="22"/>
                <w:szCs w:val="22"/>
              </w:rPr>
              <w:t>ve</w:t>
            </w:r>
            <w:r w:rsidRPr="00314764">
              <w:rPr>
                <w:rFonts w:ascii="Arial" w:eastAsia="Calibri" w:hAnsi="Arial" w:cs="Arial"/>
                <w:spacing w:val="-3"/>
                <w:sz w:val="22"/>
                <w:szCs w:val="22"/>
              </w:rPr>
              <w:t>r</w:t>
            </w:r>
            <w:r w:rsidRPr="00314764">
              <w:rPr>
                <w:rFonts w:ascii="Arial" w:eastAsia="Calibri" w:hAnsi="Arial" w:cs="Arial"/>
                <w:sz w:val="22"/>
                <w:szCs w:val="22"/>
              </w:rPr>
              <w:t>a</w:t>
            </w:r>
            <w:r w:rsidRPr="00314764">
              <w:rPr>
                <w:rFonts w:ascii="Arial" w:eastAsia="Calibri" w:hAnsi="Arial" w:cs="Arial"/>
                <w:spacing w:val="-1"/>
                <w:sz w:val="22"/>
                <w:szCs w:val="22"/>
              </w:rPr>
              <w:t>g</w:t>
            </w:r>
            <w:r w:rsidRPr="00314764">
              <w:rPr>
                <w:rFonts w:ascii="Arial" w:eastAsia="Calibri" w:hAnsi="Arial" w:cs="Arial"/>
                <w:spacing w:val="1"/>
                <w:sz w:val="22"/>
                <w:szCs w:val="22"/>
              </w:rPr>
              <w:t>e</w:t>
            </w:r>
            <w:r w:rsidRPr="00314764">
              <w:rPr>
                <w:rFonts w:ascii="Arial" w:eastAsia="Calibri" w:hAnsi="Arial" w:cs="Arial"/>
                <w:sz w:val="22"/>
                <w:szCs w:val="22"/>
              </w:rPr>
              <w:t>d a</w:t>
            </w:r>
            <w:r w:rsidRPr="00314764">
              <w:rPr>
                <w:rFonts w:ascii="Arial" w:eastAsia="Calibri" w:hAnsi="Arial" w:cs="Arial"/>
                <w:spacing w:val="-1"/>
                <w:sz w:val="22"/>
                <w:szCs w:val="22"/>
              </w:rPr>
              <w:t>n</w:t>
            </w:r>
            <w:r w:rsidRPr="00314764">
              <w:rPr>
                <w:rFonts w:ascii="Arial" w:eastAsia="Calibri" w:hAnsi="Arial" w:cs="Arial"/>
                <w:sz w:val="22"/>
                <w:szCs w:val="22"/>
              </w:rPr>
              <w:t>d</w:t>
            </w:r>
            <w:r w:rsidRPr="00314764">
              <w:rPr>
                <w:rFonts w:ascii="Arial" w:eastAsia="Calibri" w:hAnsi="Arial" w:cs="Arial"/>
                <w:spacing w:val="-3"/>
                <w:sz w:val="22"/>
                <w:szCs w:val="22"/>
              </w:rPr>
              <w:t xml:space="preserve"> </w:t>
            </w:r>
            <w:r w:rsidRPr="00314764">
              <w:rPr>
                <w:rFonts w:ascii="Arial" w:eastAsia="Calibri" w:hAnsi="Arial" w:cs="Arial"/>
                <w:spacing w:val="-1"/>
                <w:sz w:val="22"/>
                <w:szCs w:val="22"/>
              </w:rPr>
              <w:t>h</w:t>
            </w:r>
            <w:r w:rsidRPr="00314764">
              <w:rPr>
                <w:rFonts w:ascii="Arial" w:eastAsia="Calibri" w:hAnsi="Arial" w:cs="Arial"/>
                <w:spacing w:val="1"/>
                <w:sz w:val="22"/>
                <w:szCs w:val="22"/>
              </w:rPr>
              <w:t>o</w:t>
            </w:r>
            <w:r w:rsidRPr="00314764">
              <w:rPr>
                <w:rFonts w:ascii="Arial" w:eastAsia="Calibri" w:hAnsi="Arial" w:cs="Arial"/>
                <w:sz w:val="22"/>
                <w:szCs w:val="22"/>
              </w:rPr>
              <w:t>w</w:t>
            </w:r>
            <w:r w:rsidRPr="00314764">
              <w:rPr>
                <w:rFonts w:ascii="Arial" w:eastAsia="Calibri" w:hAnsi="Arial" w:cs="Arial"/>
                <w:spacing w:val="-1"/>
                <w:sz w:val="22"/>
                <w:szCs w:val="22"/>
              </w:rPr>
              <w:t xml:space="preserve"> d</w:t>
            </w:r>
            <w:r w:rsidRPr="00314764">
              <w:rPr>
                <w:rFonts w:ascii="Arial" w:eastAsia="Calibri" w:hAnsi="Arial" w:cs="Arial"/>
                <w:spacing w:val="1"/>
                <w:sz w:val="22"/>
                <w:szCs w:val="22"/>
              </w:rPr>
              <w:t>o</w:t>
            </w:r>
            <w:r w:rsidRPr="00314764">
              <w:rPr>
                <w:rFonts w:ascii="Arial" w:eastAsia="Calibri" w:hAnsi="Arial" w:cs="Arial"/>
                <w:sz w:val="22"/>
                <w:szCs w:val="22"/>
              </w:rPr>
              <w:t>llar</w:t>
            </w:r>
            <w:r w:rsidRPr="00314764">
              <w:rPr>
                <w:rFonts w:ascii="Arial" w:eastAsia="Calibri" w:hAnsi="Arial" w:cs="Arial"/>
                <w:spacing w:val="-2"/>
                <w:sz w:val="22"/>
                <w:szCs w:val="22"/>
              </w:rPr>
              <w:t xml:space="preserve"> </w:t>
            </w:r>
            <w:r w:rsidRPr="00314764">
              <w:rPr>
                <w:rFonts w:ascii="Arial" w:eastAsia="Calibri" w:hAnsi="Arial" w:cs="Arial"/>
                <w:spacing w:val="1"/>
                <w:sz w:val="22"/>
                <w:szCs w:val="22"/>
              </w:rPr>
              <w:t>e</w:t>
            </w:r>
            <w:r w:rsidRPr="00314764">
              <w:rPr>
                <w:rFonts w:ascii="Arial" w:eastAsia="Calibri" w:hAnsi="Arial" w:cs="Arial"/>
                <w:sz w:val="22"/>
                <w:szCs w:val="22"/>
              </w:rPr>
              <w:t>fficie</w:t>
            </w:r>
            <w:r w:rsidRPr="00314764">
              <w:rPr>
                <w:rFonts w:ascii="Arial" w:eastAsia="Calibri" w:hAnsi="Arial" w:cs="Arial"/>
                <w:spacing w:val="-1"/>
                <w:sz w:val="22"/>
                <w:szCs w:val="22"/>
              </w:rPr>
              <w:t>n</w:t>
            </w:r>
            <w:r w:rsidRPr="00314764">
              <w:rPr>
                <w:rFonts w:ascii="Arial" w:eastAsia="Calibri" w:hAnsi="Arial" w:cs="Arial"/>
                <w:spacing w:val="-2"/>
                <w:sz w:val="22"/>
                <w:szCs w:val="22"/>
              </w:rPr>
              <w:t>c</w:t>
            </w:r>
            <w:r w:rsidRPr="00314764">
              <w:rPr>
                <w:rFonts w:ascii="Arial" w:eastAsia="Calibri" w:hAnsi="Arial" w:cs="Arial"/>
                <w:sz w:val="22"/>
                <w:szCs w:val="22"/>
              </w:rPr>
              <w:t>y</w:t>
            </w:r>
            <w:r w:rsidRPr="00314764">
              <w:rPr>
                <w:rFonts w:ascii="Arial" w:eastAsia="Calibri" w:hAnsi="Arial" w:cs="Arial"/>
                <w:spacing w:val="-1"/>
                <w:sz w:val="22"/>
                <w:szCs w:val="22"/>
              </w:rPr>
              <w:t xml:space="preserve"> </w:t>
            </w:r>
            <w:r w:rsidRPr="00314764">
              <w:rPr>
                <w:rFonts w:ascii="Arial" w:eastAsia="Calibri" w:hAnsi="Arial" w:cs="Arial"/>
                <w:sz w:val="22"/>
                <w:szCs w:val="22"/>
              </w:rPr>
              <w:t xml:space="preserve">will </w:t>
            </w:r>
            <w:r w:rsidRPr="00314764">
              <w:rPr>
                <w:rFonts w:ascii="Arial" w:eastAsia="Calibri" w:hAnsi="Arial" w:cs="Arial"/>
                <w:spacing w:val="-3"/>
                <w:sz w:val="22"/>
                <w:szCs w:val="22"/>
              </w:rPr>
              <w:t>b</w:t>
            </w:r>
            <w:r w:rsidRPr="00314764">
              <w:rPr>
                <w:rFonts w:ascii="Arial" w:eastAsia="Calibri" w:hAnsi="Arial" w:cs="Arial"/>
                <w:sz w:val="22"/>
                <w:szCs w:val="22"/>
              </w:rPr>
              <w:t>e i</w:t>
            </w:r>
            <w:r w:rsidRPr="00314764">
              <w:rPr>
                <w:rFonts w:ascii="Arial" w:eastAsia="Calibri" w:hAnsi="Arial" w:cs="Arial"/>
                <w:spacing w:val="-1"/>
                <w:sz w:val="22"/>
                <w:szCs w:val="22"/>
              </w:rPr>
              <w:t>n</w:t>
            </w:r>
            <w:r w:rsidRPr="00314764">
              <w:rPr>
                <w:rFonts w:ascii="Arial" w:eastAsia="Calibri" w:hAnsi="Arial" w:cs="Arial"/>
                <w:sz w:val="22"/>
                <w:szCs w:val="22"/>
              </w:rPr>
              <w:t>cr</w:t>
            </w:r>
            <w:r w:rsidRPr="00314764">
              <w:rPr>
                <w:rFonts w:ascii="Arial" w:eastAsia="Calibri" w:hAnsi="Arial" w:cs="Arial"/>
                <w:spacing w:val="1"/>
                <w:sz w:val="22"/>
                <w:szCs w:val="22"/>
              </w:rPr>
              <w:t>e</w:t>
            </w:r>
            <w:r w:rsidRPr="00314764">
              <w:rPr>
                <w:rFonts w:ascii="Arial" w:eastAsia="Calibri" w:hAnsi="Arial" w:cs="Arial"/>
                <w:sz w:val="22"/>
                <w:szCs w:val="22"/>
              </w:rPr>
              <w:t>as</w:t>
            </w:r>
            <w:r w:rsidRPr="00314764">
              <w:rPr>
                <w:rFonts w:ascii="Arial" w:eastAsia="Calibri" w:hAnsi="Arial" w:cs="Arial"/>
                <w:spacing w:val="1"/>
                <w:sz w:val="22"/>
                <w:szCs w:val="22"/>
              </w:rPr>
              <w:t>e</w:t>
            </w:r>
            <w:r w:rsidRPr="00314764">
              <w:rPr>
                <w:rFonts w:ascii="Arial" w:eastAsia="Calibri" w:hAnsi="Arial" w:cs="Arial"/>
                <w:spacing w:val="-1"/>
                <w:sz w:val="22"/>
                <w:szCs w:val="22"/>
              </w:rPr>
              <w:t>d</w:t>
            </w:r>
            <w:r w:rsidRPr="00314764">
              <w:rPr>
                <w:rFonts w:ascii="Arial" w:eastAsia="Calibri" w:hAnsi="Arial" w:cs="Arial"/>
                <w:sz w:val="22"/>
                <w:szCs w:val="22"/>
              </w:rPr>
              <w:t>.</w:t>
            </w:r>
          </w:p>
        </w:tc>
        <w:tc>
          <w:tcPr>
            <w:tcW w:w="620" w:type="pct"/>
          </w:tcPr>
          <w:p w:rsidR="001E2298" w:rsidRPr="00314764" w:rsidRDefault="001E2298" w:rsidP="00D85A72">
            <w:pPr>
              <w:pStyle w:val="Header"/>
              <w:jc w:val="both"/>
              <w:rPr>
                <w:rStyle w:val="CharChar71"/>
                <w:rFonts w:cs="Arial"/>
                <w:sz w:val="22"/>
                <w:szCs w:val="22"/>
              </w:rPr>
            </w:pPr>
          </w:p>
        </w:tc>
      </w:tr>
      <w:tr w:rsidR="00314764" w:rsidRPr="00314764" w:rsidTr="00314764">
        <w:tc>
          <w:tcPr>
            <w:tcW w:w="4380" w:type="pct"/>
          </w:tcPr>
          <w:p w:rsidR="00314764" w:rsidRPr="00314764" w:rsidRDefault="00314764" w:rsidP="00314764">
            <w:pPr>
              <w:spacing w:line="264" w:lineRule="exact"/>
              <w:ind w:left="148" w:right="-20"/>
              <w:jc w:val="right"/>
              <w:rPr>
                <w:rFonts w:ascii="Arial" w:eastAsia="Calibri" w:hAnsi="Arial" w:cs="Arial"/>
                <w:b/>
                <w:sz w:val="22"/>
                <w:szCs w:val="22"/>
              </w:rPr>
            </w:pPr>
            <w:r>
              <w:rPr>
                <w:rFonts w:ascii="Arial" w:hAnsi="Arial" w:cs="Arial"/>
                <w:b/>
                <w:sz w:val="22"/>
                <w:szCs w:val="22"/>
              </w:rPr>
              <w:t>Total</w:t>
            </w:r>
          </w:p>
        </w:tc>
        <w:tc>
          <w:tcPr>
            <w:tcW w:w="620" w:type="pct"/>
          </w:tcPr>
          <w:p w:rsidR="00314764" w:rsidRPr="00314764" w:rsidRDefault="00314764" w:rsidP="00D85A72">
            <w:pPr>
              <w:pStyle w:val="Header"/>
              <w:jc w:val="both"/>
              <w:rPr>
                <w:rStyle w:val="CharChar71"/>
                <w:rFonts w:cs="Arial"/>
                <w:sz w:val="22"/>
                <w:szCs w:val="22"/>
              </w:rPr>
            </w:pPr>
          </w:p>
        </w:tc>
      </w:tr>
    </w:tbl>
    <w:p w:rsidR="001E2298" w:rsidRPr="00314764" w:rsidRDefault="001E2298" w:rsidP="00F07708">
      <w:pPr>
        <w:jc w:val="both"/>
        <w:rPr>
          <w:rFonts w:ascii="Arial" w:hAnsi="Arial" w:cs="Arial"/>
          <w:b/>
          <w:sz w:val="22"/>
          <w:szCs w:val="22"/>
        </w:rPr>
      </w:pPr>
    </w:p>
    <w:p w:rsidR="00D25DA6" w:rsidRPr="00314764" w:rsidRDefault="00D25DA6" w:rsidP="00F07708">
      <w:pPr>
        <w:jc w:val="both"/>
        <w:rPr>
          <w:rFonts w:ascii="Arial" w:hAnsi="Arial" w:cs="Arial"/>
          <w:b/>
          <w:sz w:val="22"/>
          <w:szCs w:val="22"/>
        </w:rPr>
      </w:pPr>
    </w:p>
    <w:p w:rsidR="00F554B0" w:rsidRDefault="00F554B0">
      <w:pPr>
        <w:spacing w:after="200" w:line="276" w:lineRule="auto"/>
        <w:rPr>
          <w:rFonts w:ascii="Arial" w:hAnsi="Arial" w:cs="Arial"/>
          <w:b/>
          <w:sz w:val="22"/>
          <w:szCs w:val="22"/>
        </w:rPr>
      </w:pPr>
      <w:r>
        <w:rPr>
          <w:rFonts w:ascii="Arial" w:hAnsi="Arial" w:cs="Arial"/>
          <w:b/>
          <w:sz w:val="22"/>
          <w:szCs w:val="22"/>
        </w:rPr>
        <w:br w:type="page"/>
      </w:r>
    </w:p>
    <w:p w:rsidR="00F554B0" w:rsidRDefault="00D25DA6" w:rsidP="00F554B0">
      <w:pPr>
        <w:spacing w:after="200" w:line="276" w:lineRule="auto"/>
        <w:rPr>
          <w:rFonts w:ascii="Arial" w:hAnsi="Arial" w:cs="Arial"/>
          <w:b/>
          <w:sz w:val="22"/>
          <w:szCs w:val="22"/>
        </w:rPr>
      </w:pPr>
      <w:r w:rsidRPr="00314764">
        <w:rPr>
          <w:rFonts w:ascii="Arial" w:hAnsi="Arial" w:cs="Arial"/>
          <w:b/>
          <w:sz w:val="22"/>
          <w:szCs w:val="22"/>
        </w:rPr>
        <w:lastRenderedPageBreak/>
        <w:t xml:space="preserve">Appendix </w:t>
      </w:r>
      <w:r w:rsidR="00F554B0">
        <w:rPr>
          <w:rFonts w:ascii="Arial" w:hAnsi="Arial" w:cs="Arial"/>
          <w:b/>
          <w:sz w:val="22"/>
          <w:szCs w:val="22"/>
        </w:rPr>
        <w:t>C</w:t>
      </w:r>
    </w:p>
    <w:p w:rsidR="00AC48D9" w:rsidRPr="00314764" w:rsidRDefault="00F554B0" w:rsidP="00F554B0">
      <w:pPr>
        <w:spacing w:after="200" w:line="276" w:lineRule="auto"/>
        <w:rPr>
          <w:rFonts w:ascii="Arial" w:hAnsi="Arial" w:cs="Arial"/>
          <w:b/>
          <w:sz w:val="22"/>
          <w:szCs w:val="22"/>
        </w:rPr>
      </w:pPr>
      <w:r>
        <w:rPr>
          <w:rFonts w:ascii="Arial" w:hAnsi="Arial" w:cs="Arial"/>
          <w:b/>
          <w:sz w:val="22"/>
          <w:szCs w:val="22"/>
        </w:rPr>
        <w:t>Application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2429"/>
        <w:gridCol w:w="2088"/>
      </w:tblGrid>
      <w:tr w:rsidR="00AC48D9" w:rsidRPr="00314764" w:rsidTr="00905D51">
        <w:trPr>
          <w:trHeight w:val="206"/>
          <w:jc w:val="center"/>
        </w:trPr>
        <w:tc>
          <w:tcPr>
            <w:tcW w:w="5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8D9" w:rsidRPr="00314764" w:rsidRDefault="00AC48D9" w:rsidP="00AC48D9">
            <w:pPr>
              <w:rPr>
                <w:rFonts w:ascii="Arial" w:hAnsi="Arial" w:cs="Arial"/>
                <w:iCs/>
                <w:sz w:val="22"/>
                <w:szCs w:val="22"/>
              </w:rPr>
            </w:pPr>
            <w:r w:rsidRPr="00314764">
              <w:rPr>
                <w:rFonts w:ascii="Arial" w:hAnsi="Arial" w:cs="Arial"/>
                <w:iCs/>
                <w:sz w:val="22"/>
                <w:szCs w:val="22"/>
              </w:rPr>
              <w:t>Documents for Submission</w:t>
            </w:r>
          </w:p>
        </w:tc>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8D9" w:rsidRPr="00314764" w:rsidRDefault="00AC48D9" w:rsidP="00AC48D9">
            <w:pPr>
              <w:rPr>
                <w:rFonts w:ascii="Arial" w:hAnsi="Arial" w:cs="Arial"/>
                <w:i/>
                <w:iCs/>
                <w:sz w:val="22"/>
                <w:szCs w:val="22"/>
              </w:rPr>
            </w:pPr>
            <w:r w:rsidRPr="00314764">
              <w:rPr>
                <w:rFonts w:ascii="Arial" w:hAnsi="Arial" w:cs="Arial"/>
                <w:i/>
                <w:iCs/>
                <w:sz w:val="22"/>
                <w:szCs w:val="22"/>
              </w:rPr>
              <w:t>Checked – applicant</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8D9" w:rsidRPr="00314764" w:rsidRDefault="00AC48D9" w:rsidP="008706F9">
            <w:pPr>
              <w:jc w:val="both"/>
              <w:rPr>
                <w:rFonts w:ascii="Arial" w:hAnsi="Arial" w:cs="Arial"/>
                <w:b/>
                <w:bCs/>
                <w:i/>
                <w:iCs/>
                <w:sz w:val="22"/>
                <w:szCs w:val="22"/>
              </w:rPr>
            </w:pPr>
            <w:r w:rsidRPr="00314764">
              <w:rPr>
                <w:rFonts w:ascii="Arial" w:hAnsi="Arial" w:cs="Arial"/>
                <w:b/>
                <w:bCs/>
                <w:i/>
                <w:iCs/>
                <w:sz w:val="22"/>
                <w:szCs w:val="22"/>
              </w:rPr>
              <w:t xml:space="preserve">Checked – PED </w:t>
            </w:r>
          </w:p>
        </w:tc>
      </w:tr>
      <w:tr w:rsidR="00AC48D9"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AC48D9" w:rsidRPr="00314764" w:rsidRDefault="00AC48D9" w:rsidP="00AC48D9">
            <w:pPr>
              <w:rPr>
                <w:rFonts w:ascii="Arial" w:hAnsi="Arial" w:cs="Arial"/>
                <w:iCs/>
                <w:sz w:val="22"/>
                <w:szCs w:val="22"/>
              </w:rPr>
            </w:pPr>
            <w:r w:rsidRPr="00314764">
              <w:rPr>
                <w:rFonts w:ascii="Arial" w:hAnsi="Arial" w:cs="Arial"/>
                <w:iCs/>
                <w:sz w:val="22"/>
                <w:szCs w:val="22"/>
              </w:rPr>
              <w:t xml:space="preserve">Application Cover Sheet </w:t>
            </w:r>
          </w:p>
          <w:p w:rsidR="00AC48D9" w:rsidRPr="00314764" w:rsidRDefault="00AC48D9" w:rsidP="00AC48D9">
            <w:pPr>
              <w:rPr>
                <w:rFonts w:ascii="Arial" w:hAnsi="Arial" w:cs="Arial"/>
                <w:iCs/>
                <w:sz w:val="22"/>
                <w:szCs w:val="22"/>
              </w:rPr>
            </w:pPr>
            <w:r w:rsidRPr="00314764">
              <w:rPr>
                <w:rFonts w:ascii="Arial" w:hAnsi="Arial" w:cs="Arial"/>
                <w:iCs/>
                <w:sz w:val="22"/>
                <w:szCs w:val="22"/>
              </w:rPr>
              <w:t>(with original signatures in blue ink)</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AC48D9"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AC48D9" w:rsidRPr="00314764" w:rsidRDefault="00AC48D9" w:rsidP="00905D51">
            <w:pPr>
              <w:rPr>
                <w:rFonts w:ascii="Arial" w:hAnsi="Arial" w:cs="Arial"/>
                <w:b/>
                <w:iCs/>
                <w:sz w:val="22"/>
                <w:szCs w:val="22"/>
              </w:rPr>
            </w:pPr>
            <w:r w:rsidRPr="00314764">
              <w:rPr>
                <w:rFonts w:ascii="Arial" w:hAnsi="Arial" w:cs="Arial"/>
                <w:b/>
                <w:iCs/>
                <w:sz w:val="22"/>
                <w:szCs w:val="22"/>
              </w:rPr>
              <w:t>Narrative</w:t>
            </w:r>
          </w:p>
          <w:p w:rsidR="00AC48D9" w:rsidRPr="00314764" w:rsidRDefault="00AC48D9" w:rsidP="00905D51">
            <w:pPr>
              <w:rPr>
                <w:rFonts w:ascii="Arial" w:hAnsi="Arial" w:cs="Arial"/>
                <w:iCs/>
                <w:sz w:val="22"/>
                <w:szCs w:val="22"/>
              </w:rPr>
            </w:pPr>
            <w:r w:rsidRPr="00314764">
              <w:rPr>
                <w:rFonts w:ascii="Arial" w:hAnsi="Arial" w:cs="Arial"/>
                <w:iCs/>
                <w:sz w:val="22"/>
                <w:szCs w:val="22"/>
              </w:rPr>
              <w:t>Section I: Theory of Action</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AC48D9"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AC48D9" w:rsidRPr="00314764" w:rsidRDefault="00AC48D9" w:rsidP="00AC48D9">
            <w:pPr>
              <w:rPr>
                <w:rFonts w:ascii="Arial" w:hAnsi="Arial" w:cs="Arial"/>
                <w:iCs/>
                <w:sz w:val="22"/>
                <w:szCs w:val="22"/>
              </w:rPr>
            </w:pPr>
            <w:r w:rsidRPr="00314764">
              <w:rPr>
                <w:rFonts w:ascii="Arial" w:hAnsi="Arial" w:cs="Arial"/>
                <w:iCs/>
                <w:sz w:val="22"/>
                <w:szCs w:val="22"/>
              </w:rPr>
              <w:t xml:space="preserve">Section II: </w:t>
            </w:r>
            <w:r w:rsidRPr="00314764">
              <w:rPr>
                <w:rFonts w:ascii="Arial" w:eastAsia="Calibri" w:hAnsi="Arial" w:cs="Arial"/>
                <w:sz w:val="22"/>
                <w:szCs w:val="22"/>
              </w:rPr>
              <w:t>Coherent Structure of Effective Reading Programs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AC48D9"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AC48D9" w:rsidRPr="00314764" w:rsidRDefault="00AC48D9" w:rsidP="00AC48D9">
            <w:pPr>
              <w:rPr>
                <w:rFonts w:ascii="Arial" w:hAnsi="Arial" w:cs="Arial"/>
                <w:iCs/>
                <w:sz w:val="22"/>
                <w:szCs w:val="22"/>
              </w:rPr>
            </w:pPr>
            <w:r w:rsidRPr="00314764">
              <w:rPr>
                <w:rFonts w:ascii="Arial" w:hAnsi="Arial" w:cs="Arial"/>
                <w:iCs/>
                <w:sz w:val="22"/>
                <w:szCs w:val="22"/>
              </w:rPr>
              <w:t>Section III: Plan for Reducing the Number of Students Reading Below Grade Level</w:t>
            </w:r>
          </w:p>
          <w:p w:rsidR="00AC48D9" w:rsidRPr="00314764" w:rsidRDefault="00AC48D9" w:rsidP="00905D51">
            <w:pPr>
              <w:rPr>
                <w:rFonts w:ascii="Arial" w:hAnsi="Arial" w:cs="Arial"/>
                <w:iCs/>
                <w:sz w:val="22"/>
                <w:szCs w:val="22"/>
              </w:rPr>
            </w:pPr>
            <w:r w:rsidRPr="00314764">
              <w:rPr>
                <w:rFonts w:ascii="Arial" w:hAnsi="Arial" w:cs="Arial"/>
                <w:iCs/>
                <w:sz w:val="22"/>
                <w:szCs w:val="22"/>
              </w:rPr>
              <w:t>Including Those Identified as Having a Significant Reading Deficiency</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AC48D9" w:rsidRPr="00314764" w:rsidRDefault="00AC48D9" w:rsidP="00DD75FC">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DD75FC"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DD75FC" w:rsidRPr="00314764" w:rsidRDefault="00DD75FC" w:rsidP="008706F9">
            <w:pPr>
              <w:jc w:val="both"/>
              <w:rPr>
                <w:rFonts w:ascii="Arial" w:hAnsi="Arial" w:cs="Arial"/>
                <w:iCs/>
                <w:sz w:val="22"/>
                <w:szCs w:val="22"/>
              </w:rPr>
            </w:pPr>
            <w:r>
              <w:rPr>
                <w:rFonts w:ascii="Arial" w:hAnsi="Arial" w:cs="Arial"/>
                <w:iCs/>
                <w:sz w:val="22"/>
                <w:szCs w:val="22"/>
              </w:rPr>
              <w:t>Section IV: Assessment Infrastructure</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D75FC" w:rsidRPr="00314764" w:rsidRDefault="00DD75FC" w:rsidP="000C0F2F">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DD75FC" w:rsidRPr="00314764" w:rsidRDefault="00DD75FC" w:rsidP="000C0F2F">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DD75FC"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DD75FC" w:rsidRPr="00314764" w:rsidRDefault="00DD75FC" w:rsidP="008706F9">
            <w:pPr>
              <w:jc w:val="both"/>
              <w:rPr>
                <w:rFonts w:ascii="Arial" w:hAnsi="Arial" w:cs="Arial"/>
                <w:iCs/>
                <w:sz w:val="22"/>
                <w:szCs w:val="22"/>
              </w:rPr>
            </w:pPr>
            <w:r>
              <w:rPr>
                <w:rFonts w:ascii="Arial" w:hAnsi="Arial" w:cs="Arial"/>
                <w:iCs/>
                <w:sz w:val="22"/>
                <w:szCs w:val="22"/>
              </w:rPr>
              <w:t>Section V: Reading Growth Data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D75FC" w:rsidRPr="00314764" w:rsidRDefault="00DD75FC" w:rsidP="000C0F2F">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DD75FC" w:rsidRPr="00314764" w:rsidRDefault="00DD75FC" w:rsidP="000C0F2F">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F554B0"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F554B0" w:rsidRPr="00314764" w:rsidRDefault="00F554B0" w:rsidP="000C0F2F">
            <w:pPr>
              <w:rPr>
                <w:rFonts w:ascii="Arial" w:hAnsi="Arial" w:cs="Arial"/>
                <w:iCs/>
                <w:sz w:val="22"/>
                <w:szCs w:val="22"/>
              </w:rPr>
            </w:pPr>
            <w:r>
              <w:rPr>
                <w:rFonts w:ascii="Arial" w:hAnsi="Arial" w:cs="Arial"/>
                <w:iCs/>
                <w:sz w:val="22"/>
                <w:szCs w:val="22"/>
              </w:rPr>
              <w:t xml:space="preserve">Section VI: </w:t>
            </w:r>
            <w:r w:rsidRPr="00314764">
              <w:rPr>
                <w:rFonts w:ascii="Arial" w:hAnsi="Arial" w:cs="Arial"/>
                <w:iCs/>
                <w:sz w:val="22"/>
                <w:szCs w:val="22"/>
              </w:rPr>
              <w:t>Budget Narrative</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554B0" w:rsidRPr="00314764" w:rsidRDefault="00F554B0" w:rsidP="000C0F2F">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F554B0" w:rsidRPr="00314764" w:rsidRDefault="00F554B0" w:rsidP="000C0F2F">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F554B0"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F554B0" w:rsidRPr="00314764" w:rsidRDefault="00F554B0" w:rsidP="008706F9">
            <w:pPr>
              <w:jc w:val="both"/>
              <w:rPr>
                <w:rFonts w:ascii="Arial" w:hAnsi="Arial" w:cs="Arial"/>
                <w:iCs/>
                <w:sz w:val="22"/>
                <w:szCs w:val="22"/>
              </w:rPr>
            </w:pPr>
            <w:r w:rsidRPr="00314764">
              <w:rPr>
                <w:rFonts w:ascii="Arial" w:hAnsi="Arial" w:cs="Arial"/>
                <w:iCs/>
                <w:sz w:val="22"/>
                <w:szCs w:val="22"/>
              </w:rPr>
              <w:t>LEA Assurances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554B0" w:rsidRPr="00314764" w:rsidRDefault="00F554B0" w:rsidP="00DD75FC">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F554B0" w:rsidRPr="00314764" w:rsidRDefault="00F554B0" w:rsidP="00DD75FC">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r w:rsidR="00F554B0" w:rsidRPr="00314764" w:rsidTr="00DD75FC">
        <w:trPr>
          <w:trHeight w:val="206"/>
          <w:jc w:val="center"/>
        </w:trPr>
        <w:tc>
          <w:tcPr>
            <w:tcW w:w="5057" w:type="dxa"/>
            <w:tcBorders>
              <w:top w:val="single" w:sz="4" w:space="0" w:color="auto"/>
              <w:left w:val="single" w:sz="4" w:space="0" w:color="auto"/>
              <w:bottom w:val="single" w:sz="4" w:space="0" w:color="auto"/>
              <w:right w:val="single" w:sz="4" w:space="0" w:color="auto"/>
            </w:tcBorders>
          </w:tcPr>
          <w:p w:rsidR="00F554B0" w:rsidRPr="00314764" w:rsidRDefault="00F554B0" w:rsidP="008706F9">
            <w:pPr>
              <w:jc w:val="both"/>
              <w:rPr>
                <w:rFonts w:ascii="Arial" w:hAnsi="Arial" w:cs="Arial"/>
                <w:iCs/>
                <w:sz w:val="22"/>
                <w:szCs w:val="22"/>
              </w:rPr>
            </w:pPr>
            <w:r w:rsidRPr="00314764">
              <w:rPr>
                <w:rFonts w:ascii="Arial" w:hAnsi="Arial" w:cs="Arial"/>
                <w:iCs/>
                <w:sz w:val="22"/>
                <w:szCs w:val="22"/>
              </w:rPr>
              <w:t xml:space="preserve">Budget Summary Chart </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554B0" w:rsidRPr="00314764" w:rsidRDefault="00F554B0" w:rsidP="00DD75FC">
            <w:pPr>
              <w:jc w:val="center"/>
              <w:rPr>
                <w:rFonts w:ascii="Arial" w:hAnsi="Arial" w:cs="Arial"/>
                <w:i/>
                <w:iCs/>
                <w:sz w:val="22"/>
                <w:szCs w:val="22"/>
              </w:rPr>
            </w:pPr>
            <w:r w:rsidRPr="00314764">
              <w:rPr>
                <w:rFonts w:ascii="Arial" w:hAnsi="Arial" w:cs="Arial"/>
                <w:i/>
                <w:iCs/>
                <w:sz w:val="22"/>
                <w:szCs w:val="22"/>
              </w:rPr>
              <w:fldChar w:fldCharType="begin">
                <w:ffData>
                  <w:name w:val="Check1"/>
                  <w:enabled/>
                  <w:calcOnExit w:val="0"/>
                  <w:checkBox>
                    <w:sizeAuto/>
                    <w:default w:val="0"/>
                  </w:checkBox>
                </w:ffData>
              </w:fldChar>
            </w:r>
            <w:r w:rsidRPr="00314764">
              <w:rPr>
                <w:rFonts w:ascii="Arial" w:hAnsi="Arial" w:cs="Arial"/>
                <w:i/>
                <w:iCs/>
                <w:sz w:val="22"/>
                <w:szCs w:val="22"/>
              </w:rPr>
              <w:instrText xml:space="preserve"> FORMCHECKBOX </w:instrText>
            </w:r>
            <w:r w:rsidR="00054029">
              <w:rPr>
                <w:rFonts w:ascii="Arial" w:hAnsi="Arial" w:cs="Arial"/>
                <w:i/>
                <w:iCs/>
                <w:sz w:val="22"/>
                <w:szCs w:val="22"/>
              </w:rPr>
            </w:r>
            <w:r w:rsidR="00054029">
              <w:rPr>
                <w:rFonts w:ascii="Arial" w:hAnsi="Arial" w:cs="Arial"/>
                <w:i/>
                <w:iCs/>
                <w:sz w:val="22"/>
                <w:szCs w:val="22"/>
              </w:rPr>
              <w:fldChar w:fldCharType="separate"/>
            </w:r>
            <w:r w:rsidRPr="00314764">
              <w:rPr>
                <w:rFonts w:ascii="Arial" w:hAnsi="Arial" w:cs="Arial"/>
                <w:i/>
                <w:iCs/>
                <w:sz w:val="22"/>
                <w:szCs w:val="22"/>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F554B0" w:rsidRPr="00314764" w:rsidRDefault="00F554B0" w:rsidP="00DD75FC">
            <w:pPr>
              <w:jc w:val="center"/>
              <w:rPr>
                <w:rFonts w:ascii="Arial" w:hAnsi="Arial" w:cs="Arial"/>
                <w:b/>
                <w:bCs/>
                <w:i/>
                <w:iCs/>
                <w:sz w:val="22"/>
                <w:szCs w:val="22"/>
              </w:rPr>
            </w:pPr>
            <w:r w:rsidRPr="00314764">
              <w:rPr>
                <w:rFonts w:ascii="Arial" w:hAnsi="Arial" w:cs="Arial"/>
                <w:b/>
                <w:bCs/>
                <w:i/>
                <w:iCs/>
                <w:sz w:val="22"/>
                <w:szCs w:val="22"/>
              </w:rPr>
              <w:fldChar w:fldCharType="begin">
                <w:ffData>
                  <w:name w:val="Check1"/>
                  <w:enabled/>
                  <w:calcOnExit w:val="0"/>
                  <w:checkBox>
                    <w:sizeAuto/>
                    <w:default w:val="0"/>
                  </w:checkBox>
                </w:ffData>
              </w:fldChar>
            </w:r>
            <w:r w:rsidRPr="00314764">
              <w:rPr>
                <w:rFonts w:ascii="Arial" w:hAnsi="Arial" w:cs="Arial"/>
                <w:b/>
                <w:bCs/>
                <w:i/>
                <w:iCs/>
                <w:sz w:val="22"/>
                <w:szCs w:val="22"/>
              </w:rPr>
              <w:instrText xml:space="preserve"> FORMCHECKBOX </w:instrText>
            </w:r>
            <w:r w:rsidR="00054029">
              <w:rPr>
                <w:rFonts w:ascii="Arial" w:hAnsi="Arial" w:cs="Arial"/>
                <w:b/>
                <w:bCs/>
                <w:i/>
                <w:iCs/>
                <w:sz w:val="22"/>
                <w:szCs w:val="22"/>
              </w:rPr>
            </w:r>
            <w:r w:rsidR="00054029">
              <w:rPr>
                <w:rFonts w:ascii="Arial" w:hAnsi="Arial" w:cs="Arial"/>
                <w:b/>
                <w:bCs/>
                <w:i/>
                <w:iCs/>
                <w:sz w:val="22"/>
                <w:szCs w:val="22"/>
              </w:rPr>
              <w:fldChar w:fldCharType="separate"/>
            </w:r>
            <w:r w:rsidRPr="00314764">
              <w:rPr>
                <w:rFonts w:ascii="Arial" w:hAnsi="Arial" w:cs="Arial"/>
                <w:b/>
                <w:bCs/>
                <w:i/>
                <w:iCs/>
                <w:sz w:val="22"/>
                <w:szCs w:val="22"/>
              </w:rPr>
              <w:fldChar w:fldCharType="end"/>
            </w:r>
          </w:p>
        </w:tc>
      </w:tr>
    </w:tbl>
    <w:p w:rsidR="0091153F" w:rsidRPr="00314764" w:rsidRDefault="0091153F" w:rsidP="00F07708">
      <w:pPr>
        <w:jc w:val="both"/>
        <w:rPr>
          <w:rFonts w:ascii="Arial" w:hAnsi="Arial" w:cs="Arial"/>
          <w:sz w:val="22"/>
          <w:szCs w:val="22"/>
        </w:rPr>
      </w:pPr>
    </w:p>
    <w:tbl>
      <w:tblPr>
        <w:tblStyle w:val="TableGrid"/>
        <w:tblW w:w="0" w:type="auto"/>
        <w:tblLook w:val="04A0" w:firstRow="1" w:lastRow="0" w:firstColumn="1" w:lastColumn="0" w:noHBand="0" w:noVBand="1"/>
      </w:tblPr>
      <w:tblGrid>
        <w:gridCol w:w="9576"/>
      </w:tblGrid>
      <w:tr w:rsidR="0091153F" w:rsidRPr="00314764" w:rsidTr="00DE5054">
        <w:tc>
          <w:tcPr>
            <w:tcW w:w="9576" w:type="dxa"/>
          </w:tcPr>
          <w:p w:rsidR="0091153F" w:rsidRPr="00314764" w:rsidRDefault="0091153F" w:rsidP="00F07708">
            <w:pPr>
              <w:jc w:val="both"/>
              <w:rPr>
                <w:rFonts w:ascii="Arial" w:hAnsi="Arial" w:cs="Arial"/>
                <w:b/>
                <w:sz w:val="22"/>
                <w:szCs w:val="22"/>
              </w:rPr>
            </w:pPr>
            <w:r w:rsidRPr="00314764">
              <w:rPr>
                <w:rFonts w:ascii="Arial" w:hAnsi="Arial" w:cs="Arial"/>
                <w:b/>
                <w:sz w:val="22"/>
                <w:szCs w:val="22"/>
              </w:rPr>
              <w:t>PED Comments</w:t>
            </w:r>
          </w:p>
          <w:p w:rsidR="0091153F" w:rsidRPr="00314764" w:rsidRDefault="0091153F" w:rsidP="00F07708">
            <w:pPr>
              <w:jc w:val="both"/>
              <w:rPr>
                <w:rFonts w:ascii="Arial" w:hAnsi="Arial" w:cs="Arial"/>
                <w:sz w:val="22"/>
                <w:szCs w:val="22"/>
              </w:rPr>
            </w:pPr>
            <w:r w:rsidRPr="00314764">
              <w:rPr>
                <w:rFonts w:ascii="Arial" w:hAnsi="Arial" w:cs="Arial"/>
                <w:sz w:val="22"/>
                <w:szCs w:val="22"/>
              </w:rPr>
              <w:t xml:space="preserve">Has the applicant submitted all of the documents listed above?  </w:t>
            </w:r>
          </w:p>
          <w:p w:rsidR="0091153F" w:rsidRPr="00314764" w:rsidRDefault="0091153F" w:rsidP="00F07708">
            <w:pPr>
              <w:pStyle w:val="ListParagraph"/>
              <w:numPr>
                <w:ilvl w:val="0"/>
                <w:numId w:val="8"/>
              </w:numPr>
              <w:contextualSpacing w:val="0"/>
              <w:jc w:val="both"/>
              <w:rPr>
                <w:rFonts w:ascii="Arial" w:hAnsi="Arial" w:cs="Arial"/>
                <w:sz w:val="22"/>
                <w:szCs w:val="22"/>
              </w:rPr>
            </w:pPr>
            <w:r w:rsidRPr="00314764">
              <w:rPr>
                <w:rFonts w:ascii="Arial" w:hAnsi="Arial" w:cs="Arial"/>
                <w:sz w:val="22"/>
                <w:szCs w:val="22"/>
              </w:rPr>
              <w:t>Yes</w:t>
            </w:r>
          </w:p>
          <w:p w:rsidR="0091153F" w:rsidRPr="00314764" w:rsidRDefault="0091153F" w:rsidP="00F07708">
            <w:pPr>
              <w:pStyle w:val="ListParagraph"/>
              <w:numPr>
                <w:ilvl w:val="0"/>
                <w:numId w:val="8"/>
              </w:numPr>
              <w:contextualSpacing w:val="0"/>
              <w:jc w:val="both"/>
              <w:rPr>
                <w:rFonts w:ascii="Arial" w:hAnsi="Arial" w:cs="Arial"/>
                <w:sz w:val="22"/>
                <w:szCs w:val="22"/>
              </w:rPr>
            </w:pPr>
            <w:r w:rsidRPr="00314764">
              <w:rPr>
                <w:rFonts w:ascii="Arial" w:hAnsi="Arial" w:cs="Arial"/>
                <w:sz w:val="22"/>
                <w:szCs w:val="22"/>
              </w:rPr>
              <w:t>No</w:t>
            </w:r>
          </w:p>
          <w:p w:rsidR="0091153F" w:rsidRPr="00314764" w:rsidRDefault="0091153F" w:rsidP="00F07708">
            <w:pPr>
              <w:jc w:val="both"/>
              <w:rPr>
                <w:rFonts w:ascii="Arial" w:hAnsi="Arial" w:cs="Arial"/>
                <w:sz w:val="22"/>
                <w:szCs w:val="22"/>
              </w:rPr>
            </w:pPr>
          </w:p>
          <w:p w:rsidR="0091153F" w:rsidRPr="00314764" w:rsidRDefault="0091153F" w:rsidP="00905D51">
            <w:pPr>
              <w:jc w:val="both"/>
              <w:rPr>
                <w:rFonts w:ascii="Arial" w:hAnsi="Arial" w:cs="Arial"/>
                <w:sz w:val="22"/>
                <w:szCs w:val="22"/>
              </w:rPr>
            </w:pPr>
            <w:r w:rsidRPr="00314764">
              <w:rPr>
                <w:rFonts w:ascii="Arial" w:hAnsi="Arial" w:cs="Arial"/>
                <w:sz w:val="22"/>
                <w:szCs w:val="22"/>
              </w:rPr>
              <w:t>Reviewer Code:                                                                                                                          Date:</w:t>
            </w:r>
          </w:p>
          <w:p w:rsidR="0091153F" w:rsidRPr="00314764" w:rsidRDefault="0091153F" w:rsidP="00F07708">
            <w:pPr>
              <w:jc w:val="both"/>
              <w:rPr>
                <w:rFonts w:ascii="Arial" w:hAnsi="Arial" w:cs="Arial"/>
                <w:sz w:val="22"/>
                <w:szCs w:val="22"/>
              </w:rPr>
            </w:pPr>
          </w:p>
        </w:tc>
      </w:tr>
    </w:tbl>
    <w:p w:rsidR="00296D0C" w:rsidRPr="00314764" w:rsidRDefault="00296D0C" w:rsidP="00ED0DC2">
      <w:pPr>
        <w:jc w:val="both"/>
        <w:rPr>
          <w:rFonts w:ascii="Arial" w:eastAsia="Calibri" w:hAnsi="Arial" w:cs="Arial"/>
          <w:sz w:val="22"/>
          <w:szCs w:val="22"/>
        </w:rPr>
      </w:pPr>
    </w:p>
    <w:sectPr w:rsidR="00296D0C" w:rsidRPr="00314764" w:rsidSect="00ED0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29" w:rsidRDefault="00054029" w:rsidP="004E5AAB">
      <w:r>
        <w:separator/>
      </w:r>
    </w:p>
  </w:endnote>
  <w:endnote w:type="continuationSeparator" w:id="0">
    <w:p w:rsidR="00054029" w:rsidRDefault="00054029" w:rsidP="004E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84086"/>
      <w:docPartObj>
        <w:docPartGallery w:val="Page Numbers (Bottom of Page)"/>
        <w:docPartUnique/>
      </w:docPartObj>
    </w:sdtPr>
    <w:sdtEndPr/>
    <w:sdtContent>
      <w:p w:rsidR="0048299D" w:rsidRPr="0011626D" w:rsidRDefault="0048299D" w:rsidP="008706F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48299D">
    <w:pPr>
      <w:pStyle w:val="Footer"/>
      <w:jc w:val="right"/>
    </w:pPr>
  </w:p>
  <w:p w:rsidR="0048299D" w:rsidRPr="0011626D" w:rsidRDefault="0048299D" w:rsidP="008706F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4505"/>
      <w:docPartObj>
        <w:docPartGallery w:val="Page Numbers (Bottom of Page)"/>
        <w:docPartUnique/>
      </w:docPartObj>
    </w:sdtPr>
    <w:sdtEndPr/>
    <w:sdtContent>
      <w:p w:rsidR="0048299D" w:rsidRPr="0011626D" w:rsidRDefault="0048299D" w:rsidP="00DE5054">
        <w:pPr>
          <w:pStyle w:val="Footer"/>
          <w:jc w:val="right"/>
        </w:pPr>
        <w:r>
          <w:t xml:space="preserve">Page | </w:t>
        </w:r>
        <w:r>
          <w:fldChar w:fldCharType="begin"/>
        </w:r>
        <w:r>
          <w:instrText xml:space="preserve"> PAGE   \* MERGEFORMAT </w:instrText>
        </w:r>
        <w:r>
          <w:fldChar w:fldCharType="separate"/>
        </w:r>
        <w:r w:rsidR="009331C9">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48299D">
    <w:pPr>
      <w:pStyle w:val="Footer"/>
      <w:jc w:val="right"/>
    </w:pPr>
  </w:p>
  <w:p w:rsidR="0048299D" w:rsidRPr="0011626D" w:rsidRDefault="0048299D" w:rsidP="00DE505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29" w:rsidRDefault="00054029" w:rsidP="004E5AAB">
      <w:r>
        <w:separator/>
      </w:r>
    </w:p>
  </w:footnote>
  <w:footnote w:type="continuationSeparator" w:id="0">
    <w:p w:rsidR="00054029" w:rsidRDefault="00054029" w:rsidP="004E5AAB">
      <w:r>
        <w:continuationSeparator/>
      </w:r>
    </w:p>
  </w:footnote>
  <w:footnote w:id="1">
    <w:p w:rsidR="0048299D" w:rsidRDefault="0048299D" w:rsidP="00F171E5">
      <w:pPr>
        <w:pStyle w:val="FootnoteText"/>
      </w:pPr>
      <w:r>
        <w:rPr>
          <w:rStyle w:val="FootnoteReference"/>
        </w:rPr>
        <w:footnoteRef/>
      </w:r>
      <w:r>
        <w:t xml:space="preserve"> The LEA is to identify a LEA lead for the Reads to Lead Grant.  This person will attend all associated training events, support the school with any budget requests, and serve as the point of contact for the PED.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942115">
    <w:pPr>
      <w:pStyle w:val="Header"/>
    </w:pPr>
    <w:r>
      <w:rPr>
        <w:noProof/>
      </w:rPr>
      <mc:AlternateContent>
        <mc:Choice Requires="wps">
          <w:drawing>
            <wp:anchor distT="0" distB="0" distL="114300" distR="114300" simplePos="0" relativeHeight="251660288" behindDoc="1" locked="0" layoutInCell="0" allowOverlap="1" wp14:anchorId="5E9ED413" wp14:editId="73019CC5">
              <wp:simplePos x="0" y="0"/>
              <wp:positionH relativeFrom="margin">
                <wp:align>center</wp:align>
              </wp:positionH>
              <wp:positionV relativeFrom="margin">
                <wp:align>center</wp:align>
              </wp:positionV>
              <wp:extent cx="5985510" cy="2393950"/>
              <wp:effectExtent l="0" t="1524000" r="0" b="137795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2115" w:rsidRDefault="00942115" w:rsidP="009421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9ED413" id="_x0000_t202" coordsize="21600,21600" o:spt="202" path="m,l,21600r21600,l21600,xe">
              <v:stroke joinstyle="miter"/>
              <v:path gradientshapeok="t" o:connecttype="rect"/>
            </v:shapetype>
            <v:shape id="WordArt 15"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TZhwIAAP0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CK&#10;zDTZ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942115" w:rsidRDefault="00942115" w:rsidP="009421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942115" w:rsidP="008706F9">
    <w:pPr>
      <w:pStyle w:val="Header"/>
      <w:jc w:val="right"/>
      <w:rPr>
        <w:rFonts w:ascii="Times New Roman" w:hAnsi="Times New Roman"/>
        <w:sz w:val="16"/>
        <w:szCs w:val="16"/>
      </w:rPr>
    </w:pPr>
    <w:r>
      <w:rPr>
        <w:noProof/>
      </w:rPr>
      <mc:AlternateContent>
        <mc:Choice Requires="wps">
          <w:drawing>
            <wp:anchor distT="0" distB="0" distL="114300" distR="114300" simplePos="0" relativeHeight="251661312" behindDoc="1" locked="0" layoutInCell="0" allowOverlap="1" wp14:anchorId="0E3AD47E" wp14:editId="12A66480">
              <wp:simplePos x="0" y="0"/>
              <wp:positionH relativeFrom="margin">
                <wp:align>center</wp:align>
              </wp:positionH>
              <wp:positionV relativeFrom="margin">
                <wp:align>center</wp:align>
              </wp:positionV>
              <wp:extent cx="5985510" cy="2393950"/>
              <wp:effectExtent l="0" t="1524000" r="0" b="137795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2115" w:rsidRDefault="00942115" w:rsidP="009421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E3AD47E" id="_x0000_t202" coordsize="21600,21600" o:spt="202" path="m,l,21600r21600,l21600,xe">
              <v:stroke joinstyle="miter"/>
              <v:path gradientshapeok="t" o:connecttype="rect"/>
            </v:shapetype>
            <v:shape id="WordArt 16"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AC1QNiJAgAABA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942115" w:rsidRDefault="00942115" w:rsidP="009421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8299D" w:rsidRPr="00163D64">
      <w:rPr>
        <w:rFonts w:ascii="Times New Roman" w:hAnsi="Times New Roman"/>
        <w:sz w:val="16"/>
        <w:szCs w:val="16"/>
      </w:rPr>
      <w:t>New Mexico Public Education Department</w:t>
    </w:r>
    <w:r w:rsidR="0048299D">
      <w:rPr>
        <w:rFonts w:ascii="Times New Roman" w:hAnsi="Times New Roman"/>
        <w:sz w:val="16"/>
        <w:szCs w:val="16"/>
      </w:rPr>
      <w:t>: Reads to Lead Application 2017-2018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942115">
    <w:pPr>
      <w:pStyle w:val="Header"/>
    </w:pPr>
    <w:r>
      <w:rPr>
        <w:noProof/>
      </w:rPr>
      <mc:AlternateContent>
        <mc:Choice Requires="wps">
          <w:drawing>
            <wp:anchor distT="0" distB="0" distL="114300" distR="114300" simplePos="0" relativeHeight="251659264" behindDoc="1" locked="0" layoutInCell="0" allowOverlap="1" wp14:anchorId="01F6955B" wp14:editId="7FAD396B">
              <wp:simplePos x="0" y="0"/>
              <wp:positionH relativeFrom="margin">
                <wp:align>center</wp:align>
              </wp:positionH>
              <wp:positionV relativeFrom="margin">
                <wp:align>center</wp:align>
              </wp:positionV>
              <wp:extent cx="5985510" cy="2393950"/>
              <wp:effectExtent l="0" t="1524000" r="0" b="1377950"/>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2115" w:rsidRDefault="00942115" w:rsidP="009421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F6955B" id="_x0000_t202" coordsize="21600,21600" o:spt="202" path="m,l,21600r21600,l21600,xe">
              <v:stroke joinstyle="miter"/>
              <v:path gradientshapeok="t" o:connecttype="rect"/>
            </v:shapetype>
            <v:shape id="WordArt 14" o:spid="_x0000_s1028"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YdcgC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942115" w:rsidRDefault="00942115" w:rsidP="009421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4829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48299D" w:rsidP="00DE5054">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Reads to Lead Pathway 2 Application 2018-19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D" w:rsidRDefault="00482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2EE062F"/>
    <w:multiLevelType w:val="hybridMultilevel"/>
    <w:tmpl w:val="C5BC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162"/>
    <w:multiLevelType w:val="hybridMultilevel"/>
    <w:tmpl w:val="E35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30DA"/>
    <w:multiLevelType w:val="hybridMultilevel"/>
    <w:tmpl w:val="ABB611A6"/>
    <w:lvl w:ilvl="0" w:tplc="E7BCB3F4">
      <w:start w:val="1"/>
      <w:numFmt w:val="lowerLetter"/>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11625"/>
    <w:multiLevelType w:val="hybridMultilevel"/>
    <w:tmpl w:val="7CBEF4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66D57"/>
    <w:multiLevelType w:val="hybridMultilevel"/>
    <w:tmpl w:val="FB3E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456B2"/>
    <w:multiLevelType w:val="hybridMultilevel"/>
    <w:tmpl w:val="ED6A8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335FB1"/>
    <w:multiLevelType w:val="hybridMultilevel"/>
    <w:tmpl w:val="BCE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E011B"/>
    <w:multiLevelType w:val="hybridMultilevel"/>
    <w:tmpl w:val="325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6595C"/>
    <w:multiLevelType w:val="hybridMultilevel"/>
    <w:tmpl w:val="B812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71FD0"/>
    <w:multiLevelType w:val="hybridMultilevel"/>
    <w:tmpl w:val="3992EE50"/>
    <w:lvl w:ilvl="0" w:tplc="F05CBC4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F0D03"/>
    <w:multiLevelType w:val="hybridMultilevel"/>
    <w:tmpl w:val="C5C6EE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F4149"/>
    <w:multiLevelType w:val="hybridMultilevel"/>
    <w:tmpl w:val="03ECD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929D1"/>
    <w:multiLevelType w:val="hybridMultilevel"/>
    <w:tmpl w:val="FBC4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194E778E"/>
    <w:multiLevelType w:val="multilevel"/>
    <w:tmpl w:val="A71A2A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D5987"/>
    <w:multiLevelType w:val="hybridMultilevel"/>
    <w:tmpl w:val="D02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10292"/>
    <w:multiLevelType w:val="hybridMultilevel"/>
    <w:tmpl w:val="FCE467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99508D"/>
    <w:multiLevelType w:val="hybridMultilevel"/>
    <w:tmpl w:val="0F44F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00F1F"/>
    <w:multiLevelType w:val="hybridMultilevel"/>
    <w:tmpl w:val="9EF80F0A"/>
    <w:lvl w:ilvl="0" w:tplc="D0BE9EB0">
      <w:start w:val="1"/>
      <w:numFmt w:val="bullet"/>
      <w:lvlText w:val=""/>
      <w:lvlJc w:val="left"/>
      <w:pPr>
        <w:ind w:left="126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77F04"/>
    <w:multiLevelType w:val="hybridMultilevel"/>
    <w:tmpl w:val="1CA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1292A"/>
    <w:multiLevelType w:val="hybridMultilevel"/>
    <w:tmpl w:val="50B6F0D2"/>
    <w:lvl w:ilvl="0" w:tplc="2E26F830">
      <w:start w:val="1"/>
      <w:numFmt w:val="decimal"/>
      <w:lvlText w:val="%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F307A7"/>
    <w:multiLevelType w:val="hybridMultilevel"/>
    <w:tmpl w:val="8EC495AA"/>
    <w:lvl w:ilvl="0" w:tplc="E7BCB3F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D7AAF"/>
    <w:multiLevelType w:val="hybridMultilevel"/>
    <w:tmpl w:val="B23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064AA"/>
    <w:multiLevelType w:val="hybridMultilevel"/>
    <w:tmpl w:val="0F64C72A"/>
    <w:lvl w:ilvl="0" w:tplc="FF3E775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339F9"/>
    <w:multiLevelType w:val="hybridMultilevel"/>
    <w:tmpl w:val="B98CE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A0E1F"/>
    <w:multiLevelType w:val="multilevel"/>
    <w:tmpl w:val="E4C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A83E28"/>
    <w:multiLevelType w:val="hybridMultilevel"/>
    <w:tmpl w:val="9592956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nsid w:val="41145C0B"/>
    <w:multiLevelType w:val="hybridMultilevel"/>
    <w:tmpl w:val="0FCA20B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nsid w:val="42F20EDD"/>
    <w:multiLevelType w:val="hybridMultilevel"/>
    <w:tmpl w:val="DD8C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C5F41"/>
    <w:multiLevelType w:val="hybridMultilevel"/>
    <w:tmpl w:val="97C03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826D90"/>
    <w:multiLevelType w:val="hybridMultilevel"/>
    <w:tmpl w:val="051692B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70F571C"/>
    <w:multiLevelType w:val="hybridMultilevel"/>
    <w:tmpl w:val="6EB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123FB6"/>
    <w:multiLevelType w:val="hybridMultilevel"/>
    <w:tmpl w:val="D0C6EFDA"/>
    <w:lvl w:ilvl="0" w:tplc="D0BE9E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172577"/>
    <w:multiLevelType w:val="hybridMultilevel"/>
    <w:tmpl w:val="FF2C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CE402E1"/>
    <w:multiLevelType w:val="hybridMultilevel"/>
    <w:tmpl w:val="55483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984FBC"/>
    <w:multiLevelType w:val="hybridMultilevel"/>
    <w:tmpl w:val="46EA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D9565A"/>
    <w:multiLevelType w:val="hybridMultilevel"/>
    <w:tmpl w:val="BF9C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F3AC8"/>
    <w:multiLevelType w:val="hybridMultilevel"/>
    <w:tmpl w:val="7A08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92629"/>
    <w:multiLevelType w:val="hybridMultilevel"/>
    <w:tmpl w:val="6572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002824"/>
    <w:multiLevelType w:val="hybridMultilevel"/>
    <w:tmpl w:val="07C69AE0"/>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40">
    <w:nsid w:val="675563E2"/>
    <w:multiLevelType w:val="hybridMultilevel"/>
    <w:tmpl w:val="2BFC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E4C17"/>
    <w:multiLevelType w:val="hybridMultilevel"/>
    <w:tmpl w:val="AC248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6481E"/>
    <w:multiLevelType w:val="hybridMultilevel"/>
    <w:tmpl w:val="729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932FEA"/>
    <w:multiLevelType w:val="hybridMultilevel"/>
    <w:tmpl w:val="E0F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02F59"/>
    <w:multiLevelType w:val="hybridMultilevel"/>
    <w:tmpl w:val="2B8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0010C6"/>
    <w:multiLevelType w:val="hybridMultilevel"/>
    <w:tmpl w:val="6C882F00"/>
    <w:lvl w:ilvl="0" w:tplc="FF3E775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1D03B1"/>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AF72EAD"/>
    <w:multiLevelType w:val="hybridMultilevel"/>
    <w:tmpl w:val="D5B0491E"/>
    <w:lvl w:ilvl="0" w:tplc="E7BCB3F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481EA3"/>
    <w:multiLevelType w:val="hybridMultilevel"/>
    <w:tmpl w:val="8D2C76FE"/>
    <w:lvl w:ilvl="0" w:tplc="C4C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0443E1"/>
    <w:multiLevelType w:val="hybridMultilevel"/>
    <w:tmpl w:val="B08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9"/>
  </w:num>
  <w:num w:numId="4">
    <w:abstractNumId w:val="15"/>
  </w:num>
  <w:num w:numId="5">
    <w:abstractNumId w:val="43"/>
  </w:num>
  <w:num w:numId="6">
    <w:abstractNumId w:val="11"/>
  </w:num>
  <w:num w:numId="7">
    <w:abstractNumId w:val="13"/>
  </w:num>
  <w:num w:numId="8">
    <w:abstractNumId w:val="48"/>
  </w:num>
  <w:num w:numId="9">
    <w:abstractNumId w:val="35"/>
  </w:num>
  <w:num w:numId="10">
    <w:abstractNumId w:val="21"/>
  </w:num>
  <w:num w:numId="11">
    <w:abstractNumId w:val="20"/>
  </w:num>
  <w:num w:numId="12">
    <w:abstractNumId w:val="47"/>
  </w:num>
  <w:num w:numId="13">
    <w:abstractNumId w:val="9"/>
  </w:num>
  <w:num w:numId="14">
    <w:abstractNumId w:val="2"/>
  </w:num>
  <w:num w:numId="15">
    <w:abstractNumId w:val="18"/>
  </w:num>
  <w:num w:numId="16">
    <w:abstractNumId w:val="31"/>
  </w:num>
  <w:num w:numId="17">
    <w:abstractNumId w:val="30"/>
  </w:num>
  <w:num w:numId="18">
    <w:abstractNumId w:val="46"/>
  </w:num>
  <w:num w:numId="19">
    <w:abstractNumId w:val="14"/>
  </w:num>
  <w:num w:numId="20">
    <w:abstractNumId w:val="4"/>
  </w:num>
  <w:num w:numId="21">
    <w:abstractNumId w:val="24"/>
  </w:num>
  <w:num w:numId="22">
    <w:abstractNumId w:val="5"/>
  </w:num>
  <w:num w:numId="23">
    <w:abstractNumId w:val="42"/>
  </w:num>
  <w:num w:numId="24">
    <w:abstractNumId w:val="19"/>
  </w:num>
  <w:num w:numId="25">
    <w:abstractNumId w:val="26"/>
  </w:num>
  <w:num w:numId="26">
    <w:abstractNumId w:val="6"/>
  </w:num>
  <w:num w:numId="27">
    <w:abstractNumId w:val="40"/>
  </w:num>
  <w:num w:numId="28">
    <w:abstractNumId w:val="32"/>
  </w:num>
  <w:num w:numId="29">
    <w:abstractNumId w:val="22"/>
  </w:num>
  <w:num w:numId="30">
    <w:abstractNumId w:val="38"/>
  </w:num>
  <w:num w:numId="31">
    <w:abstractNumId w:val="28"/>
  </w:num>
  <w:num w:numId="32">
    <w:abstractNumId w:val="0"/>
  </w:num>
  <w:num w:numId="33">
    <w:abstractNumId w:val="8"/>
  </w:num>
  <w:num w:numId="34">
    <w:abstractNumId w:val="16"/>
  </w:num>
  <w:num w:numId="35">
    <w:abstractNumId w:val="7"/>
  </w:num>
  <w:num w:numId="36">
    <w:abstractNumId w:val="25"/>
  </w:num>
  <w:num w:numId="37">
    <w:abstractNumId w:val="12"/>
  </w:num>
  <w:num w:numId="38">
    <w:abstractNumId w:val="3"/>
  </w:num>
  <w:num w:numId="39">
    <w:abstractNumId w:val="10"/>
  </w:num>
  <w:num w:numId="40">
    <w:abstractNumId w:val="37"/>
  </w:num>
  <w:num w:numId="41">
    <w:abstractNumId w:val="41"/>
  </w:num>
  <w:num w:numId="42">
    <w:abstractNumId w:val="29"/>
  </w:num>
  <w:num w:numId="43">
    <w:abstractNumId w:val="34"/>
  </w:num>
  <w:num w:numId="44">
    <w:abstractNumId w:val="36"/>
  </w:num>
  <w:num w:numId="45">
    <w:abstractNumId w:val="17"/>
  </w:num>
  <w:num w:numId="46">
    <w:abstractNumId w:val="27"/>
  </w:num>
  <w:num w:numId="47">
    <w:abstractNumId w:val="33"/>
  </w:num>
  <w:num w:numId="48">
    <w:abstractNumId w:val="1"/>
  </w:num>
  <w:num w:numId="49">
    <w:abstractNumId w:val="2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AB"/>
    <w:rsid w:val="000008F9"/>
    <w:rsid w:val="00007843"/>
    <w:rsid w:val="000279BB"/>
    <w:rsid w:val="0004659A"/>
    <w:rsid w:val="000503B5"/>
    <w:rsid w:val="00051707"/>
    <w:rsid w:val="00054029"/>
    <w:rsid w:val="0006437A"/>
    <w:rsid w:val="00065BFD"/>
    <w:rsid w:val="00065E2D"/>
    <w:rsid w:val="0007138B"/>
    <w:rsid w:val="00072452"/>
    <w:rsid w:val="00083B39"/>
    <w:rsid w:val="00087856"/>
    <w:rsid w:val="00094E84"/>
    <w:rsid w:val="000957CD"/>
    <w:rsid w:val="00095B9E"/>
    <w:rsid w:val="000A5E7C"/>
    <w:rsid w:val="000B797E"/>
    <w:rsid w:val="000C0F2F"/>
    <w:rsid w:val="000C4EBA"/>
    <w:rsid w:val="000D1C47"/>
    <w:rsid w:val="000F39F0"/>
    <w:rsid w:val="00130A54"/>
    <w:rsid w:val="00137F60"/>
    <w:rsid w:val="00164C33"/>
    <w:rsid w:val="00174548"/>
    <w:rsid w:val="00181C02"/>
    <w:rsid w:val="00193A4C"/>
    <w:rsid w:val="00197BBD"/>
    <w:rsid w:val="001A43C4"/>
    <w:rsid w:val="001A5851"/>
    <w:rsid w:val="001C7311"/>
    <w:rsid w:val="001D50A6"/>
    <w:rsid w:val="001E2298"/>
    <w:rsid w:val="001F109A"/>
    <w:rsid w:val="00212FFF"/>
    <w:rsid w:val="00223262"/>
    <w:rsid w:val="00230AEC"/>
    <w:rsid w:val="00237BB8"/>
    <w:rsid w:val="00267B9F"/>
    <w:rsid w:val="00280576"/>
    <w:rsid w:val="00283645"/>
    <w:rsid w:val="00283E0C"/>
    <w:rsid w:val="00284329"/>
    <w:rsid w:val="00285D66"/>
    <w:rsid w:val="00296D0C"/>
    <w:rsid w:val="002A76AC"/>
    <w:rsid w:val="002B164B"/>
    <w:rsid w:val="002D5937"/>
    <w:rsid w:val="002E18D5"/>
    <w:rsid w:val="002F0E44"/>
    <w:rsid w:val="002F5696"/>
    <w:rsid w:val="0030059E"/>
    <w:rsid w:val="003046ED"/>
    <w:rsid w:val="00307B92"/>
    <w:rsid w:val="00314764"/>
    <w:rsid w:val="00333899"/>
    <w:rsid w:val="0033462E"/>
    <w:rsid w:val="00346DF0"/>
    <w:rsid w:val="00352FC5"/>
    <w:rsid w:val="003560BF"/>
    <w:rsid w:val="00357812"/>
    <w:rsid w:val="00361B9B"/>
    <w:rsid w:val="0036715B"/>
    <w:rsid w:val="00394377"/>
    <w:rsid w:val="003E0DA5"/>
    <w:rsid w:val="00410D91"/>
    <w:rsid w:val="00411A17"/>
    <w:rsid w:val="00411B70"/>
    <w:rsid w:val="00425558"/>
    <w:rsid w:val="00436967"/>
    <w:rsid w:val="0046022A"/>
    <w:rsid w:val="004700B0"/>
    <w:rsid w:val="004708B7"/>
    <w:rsid w:val="00470F5D"/>
    <w:rsid w:val="0048299D"/>
    <w:rsid w:val="00485C9A"/>
    <w:rsid w:val="004878A7"/>
    <w:rsid w:val="0049138F"/>
    <w:rsid w:val="004B0F63"/>
    <w:rsid w:val="004B77E1"/>
    <w:rsid w:val="004C6DE0"/>
    <w:rsid w:val="004E5AAB"/>
    <w:rsid w:val="004F5E07"/>
    <w:rsid w:val="005022A0"/>
    <w:rsid w:val="00505420"/>
    <w:rsid w:val="005233D2"/>
    <w:rsid w:val="00523FAB"/>
    <w:rsid w:val="00533251"/>
    <w:rsid w:val="0055383B"/>
    <w:rsid w:val="00573C09"/>
    <w:rsid w:val="00583734"/>
    <w:rsid w:val="00591928"/>
    <w:rsid w:val="00597840"/>
    <w:rsid w:val="005A2EEC"/>
    <w:rsid w:val="005C4129"/>
    <w:rsid w:val="005D0E38"/>
    <w:rsid w:val="005D6BF6"/>
    <w:rsid w:val="005E217F"/>
    <w:rsid w:val="005F25F6"/>
    <w:rsid w:val="00605783"/>
    <w:rsid w:val="006236C5"/>
    <w:rsid w:val="00632486"/>
    <w:rsid w:val="00635ABF"/>
    <w:rsid w:val="00635F64"/>
    <w:rsid w:val="00647E9E"/>
    <w:rsid w:val="0065291E"/>
    <w:rsid w:val="0066244E"/>
    <w:rsid w:val="00662D57"/>
    <w:rsid w:val="0069799F"/>
    <w:rsid w:val="006A56D3"/>
    <w:rsid w:val="006B0D9F"/>
    <w:rsid w:val="006B2522"/>
    <w:rsid w:val="006C449E"/>
    <w:rsid w:val="006C7551"/>
    <w:rsid w:val="006E0416"/>
    <w:rsid w:val="006E27E7"/>
    <w:rsid w:val="006F7E22"/>
    <w:rsid w:val="00704024"/>
    <w:rsid w:val="007167A2"/>
    <w:rsid w:val="0072190D"/>
    <w:rsid w:val="00734E9B"/>
    <w:rsid w:val="007361E7"/>
    <w:rsid w:val="00742E25"/>
    <w:rsid w:val="00743214"/>
    <w:rsid w:val="00752247"/>
    <w:rsid w:val="007522A9"/>
    <w:rsid w:val="00753DC1"/>
    <w:rsid w:val="0076577D"/>
    <w:rsid w:val="0077583F"/>
    <w:rsid w:val="007B35C3"/>
    <w:rsid w:val="007D7D08"/>
    <w:rsid w:val="007E3E5D"/>
    <w:rsid w:val="007E7BE5"/>
    <w:rsid w:val="00803E2D"/>
    <w:rsid w:val="00822A81"/>
    <w:rsid w:val="008320D6"/>
    <w:rsid w:val="008336B5"/>
    <w:rsid w:val="00855AF3"/>
    <w:rsid w:val="008602C6"/>
    <w:rsid w:val="008706F9"/>
    <w:rsid w:val="0087497C"/>
    <w:rsid w:val="00893713"/>
    <w:rsid w:val="008A1687"/>
    <w:rsid w:val="008A3326"/>
    <w:rsid w:val="008A3C77"/>
    <w:rsid w:val="008A41EA"/>
    <w:rsid w:val="008C79EE"/>
    <w:rsid w:val="008D75B9"/>
    <w:rsid w:val="00905D51"/>
    <w:rsid w:val="00907261"/>
    <w:rsid w:val="0091153F"/>
    <w:rsid w:val="00933058"/>
    <w:rsid w:val="009331C9"/>
    <w:rsid w:val="00934A2C"/>
    <w:rsid w:val="00942115"/>
    <w:rsid w:val="009A0EE3"/>
    <w:rsid w:val="009A5E6F"/>
    <w:rsid w:val="009C7095"/>
    <w:rsid w:val="009E0604"/>
    <w:rsid w:val="009E5CE5"/>
    <w:rsid w:val="009F4077"/>
    <w:rsid w:val="00A10698"/>
    <w:rsid w:val="00A11D34"/>
    <w:rsid w:val="00A73171"/>
    <w:rsid w:val="00A81537"/>
    <w:rsid w:val="00A84F00"/>
    <w:rsid w:val="00AB10EB"/>
    <w:rsid w:val="00AC192D"/>
    <w:rsid w:val="00AC36A8"/>
    <w:rsid w:val="00AC48D9"/>
    <w:rsid w:val="00AE71F6"/>
    <w:rsid w:val="00B01B2A"/>
    <w:rsid w:val="00B0487C"/>
    <w:rsid w:val="00B118A5"/>
    <w:rsid w:val="00B343EE"/>
    <w:rsid w:val="00B34843"/>
    <w:rsid w:val="00B36DE9"/>
    <w:rsid w:val="00B36EA0"/>
    <w:rsid w:val="00B36FE7"/>
    <w:rsid w:val="00B40EC2"/>
    <w:rsid w:val="00B430F9"/>
    <w:rsid w:val="00B55D9A"/>
    <w:rsid w:val="00B65CB0"/>
    <w:rsid w:val="00B81215"/>
    <w:rsid w:val="00B92F84"/>
    <w:rsid w:val="00B96DC9"/>
    <w:rsid w:val="00B97EF0"/>
    <w:rsid w:val="00BA3C5E"/>
    <w:rsid w:val="00BB29BB"/>
    <w:rsid w:val="00BC0EBC"/>
    <w:rsid w:val="00BF5F0A"/>
    <w:rsid w:val="00BF6C23"/>
    <w:rsid w:val="00C01CFC"/>
    <w:rsid w:val="00C05C0B"/>
    <w:rsid w:val="00C070AE"/>
    <w:rsid w:val="00C22F32"/>
    <w:rsid w:val="00C41A81"/>
    <w:rsid w:val="00C4202A"/>
    <w:rsid w:val="00C44657"/>
    <w:rsid w:val="00C477E2"/>
    <w:rsid w:val="00C5300E"/>
    <w:rsid w:val="00C71547"/>
    <w:rsid w:val="00CD15A4"/>
    <w:rsid w:val="00CD49F2"/>
    <w:rsid w:val="00D0356E"/>
    <w:rsid w:val="00D11492"/>
    <w:rsid w:val="00D119BF"/>
    <w:rsid w:val="00D142F0"/>
    <w:rsid w:val="00D22043"/>
    <w:rsid w:val="00D230DE"/>
    <w:rsid w:val="00D237EC"/>
    <w:rsid w:val="00D25DA6"/>
    <w:rsid w:val="00D315EB"/>
    <w:rsid w:val="00D36CCD"/>
    <w:rsid w:val="00D456BD"/>
    <w:rsid w:val="00D53D4D"/>
    <w:rsid w:val="00D8246E"/>
    <w:rsid w:val="00D82474"/>
    <w:rsid w:val="00D85A72"/>
    <w:rsid w:val="00D90F07"/>
    <w:rsid w:val="00D96DEC"/>
    <w:rsid w:val="00DA1007"/>
    <w:rsid w:val="00DB162F"/>
    <w:rsid w:val="00DB6982"/>
    <w:rsid w:val="00DC7C85"/>
    <w:rsid w:val="00DD2422"/>
    <w:rsid w:val="00DD75FC"/>
    <w:rsid w:val="00DE5054"/>
    <w:rsid w:val="00E0364A"/>
    <w:rsid w:val="00E237F7"/>
    <w:rsid w:val="00E40EA2"/>
    <w:rsid w:val="00E437E1"/>
    <w:rsid w:val="00E44318"/>
    <w:rsid w:val="00E477FE"/>
    <w:rsid w:val="00E651A9"/>
    <w:rsid w:val="00E66917"/>
    <w:rsid w:val="00E92FAD"/>
    <w:rsid w:val="00E94AD1"/>
    <w:rsid w:val="00EA1295"/>
    <w:rsid w:val="00EB26CD"/>
    <w:rsid w:val="00EB5024"/>
    <w:rsid w:val="00EB5241"/>
    <w:rsid w:val="00EC03D1"/>
    <w:rsid w:val="00ED0DC2"/>
    <w:rsid w:val="00ED4795"/>
    <w:rsid w:val="00EE19F3"/>
    <w:rsid w:val="00EF6354"/>
    <w:rsid w:val="00F0644B"/>
    <w:rsid w:val="00F07708"/>
    <w:rsid w:val="00F171E5"/>
    <w:rsid w:val="00F17525"/>
    <w:rsid w:val="00F2745A"/>
    <w:rsid w:val="00F319C6"/>
    <w:rsid w:val="00F444E7"/>
    <w:rsid w:val="00F554B0"/>
    <w:rsid w:val="00F75118"/>
    <w:rsid w:val="00F93CDF"/>
    <w:rsid w:val="00FB1C2B"/>
    <w:rsid w:val="00FB41F5"/>
    <w:rsid w:val="00FC7344"/>
    <w:rsid w:val="00FD494F"/>
    <w:rsid w:val="00FD66D2"/>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F7E22"/>
    <w:pPr>
      <w:keepNext/>
      <w:numPr>
        <w:numId w:val="7"/>
      </w:numPr>
      <w:outlineLvl w:val="0"/>
    </w:pPr>
    <w:rPr>
      <w:rFonts w:ascii="Arial" w:hAnsi="Arial"/>
      <w:sz w:val="32"/>
      <w:szCs w:val="20"/>
    </w:rPr>
  </w:style>
  <w:style w:type="paragraph" w:styleId="Heading2">
    <w:name w:val="heading 2"/>
    <w:basedOn w:val="Normal"/>
    <w:next w:val="Normal"/>
    <w:link w:val="Heading2Char"/>
    <w:uiPriority w:val="99"/>
    <w:qFormat/>
    <w:rsid w:val="006F7E22"/>
    <w:pPr>
      <w:keepNext/>
      <w:numPr>
        <w:ilvl w:val="1"/>
        <w:numId w:val="7"/>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6F7E22"/>
    <w:pPr>
      <w:keepNext/>
      <w:numPr>
        <w:ilvl w:val="2"/>
        <w:numId w:val="7"/>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6F7E22"/>
    <w:pPr>
      <w:keepNext/>
      <w:numPr>
        <w:ilvl w:val="3"/>
        <w:numId w:val="7"/>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6F7E22"/>
    <w:pPr>
      <w:numPr>
        <w:ilvl w:val="4"/>
        <w:numId w:val="7"/>
      </w:numPr>
      <w:spacing w:before="240" w:after="60"/>
      <w:outlineLvl w:val="4"/>
    </w:pPr>
    <w:rPr>
      <w:sz w:val="20"/>
      <w:szCs w:val="20"/>
    </w:rPr>
  </w:style>
  <w:style w:type="paragraph" w:styleId="Heading6">
    <w:name w:val="heading 6"/>
    <w:basedOn w:val="Normal"/>
    <w:next w:val="Normal"/>
    <w:link w:val="Heading6Char"/>
    <w:uiPriority w:val="99"/>
    <w:qFormat/>
    <w:rsid w:val="006F7E22"/>
    <w:pPr>
      <w:numPr>
        <w:ilvl w:val="5"/>
        <w:numId w:val="7"/>
      </w:numPr>
      <w:spacing w:before="240" w:after="60"/>
      <w:outlineLvl w:val="5"/>
    </w:pPr>
    <w:rPr>
      <w:i/>
      <w:sz w:val="20"/>
      <w:szCs w:val="20"/>
    </w:rPr>
  </w:style>
  <w:style w:type="paragraph" w:styleId="Heading7">
    <w:name w:val="heading 7"/>
    <w:basedOn w:val="Normal"/>
    <w:next w:val="Normal"/>
    <w:link w:val="Heading7Char"/>
    <w:uiPriority w:val="99"/>
    <w:qFormat/>
    <w:rsid w:val="006F7E22"/>
    <w:pPr>
      <w:numPr>
        <w:ilvl w:val="6"/>
        <w:numId w:val="7"/>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6F7E22"/>
    <w:pPr>
      <w:numPr>
        <w:ilvl w:val="7"/>
        <w:numId w:val="7"/>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6F7E22"/>
    <w:pPr>
      <w:numPr>
        <w:ilvl w:val="8"/>
        <w:numId w:val="7"/>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4E5AAB"/>
    <w:pPr>
      <w:tabs>
        <w:tab w:val="center" w:pos="4320"/>
        <w:tab w:val="right" w:pos="8640"/>
      </w:tabs>
    </w:pPr>
    <w:rPr>
      <w:rFonts w:ascii="Cambria" w:eastAsia="Cambria" w:hAnsi="Cambria"/>
      <w:sz w:val="20"/>
      <w:szCs w:val="20"/>
    </w:rPr>
  </w:style>
  <w:style w:type="character" w:customStyle="1" w:styleId="HeaderChar">
    <w:name w:val="Header Char"/>
    <w:basedOn w:val="DefaultParagraphFont"/>
    <w:uiPriority w:val="99"/>
    <w:semiHidden/>
    <w:rsid w:val="004E5AAB"/>
    <w:rPr>
      <w:rFonts w:ascii="Times New Roman" w:eastAsia="Times New Roman" w:hAnsi="Times New Roman" w:cs="Times New Roman"/>
      <w:sz w:val="24"/>
      <w:szCs w:val="24"/>
    </w:rPr>
  </w:style>
  <w:style w:type="character" w:customStyle="1" w:styleId="HeaderChar1">
    <w:name w:val="Header Char1"/>
    <w:link w:val="Header"/>
    <w:uiPriority w:val="99"/>
    <w:locked/>
    <w:rsid w:val="004E5AAB"/>
    <w:rPr>
      <w:rFonts w:ascii="Cambria" w:eastAsia="Cambria" w:hAnsi="Cambria" w:cs="Times New Roman"/>
      <w:sz w:val="20"/>
      <w:szCs w:val="20"/>
    </w:rPr>
  </w:style>
  <w:style w:type="paragraph" w:styleId="Footer">
    <w:name w:val="footer"/>
    <w:basedOn w:val="Normal"/>
    <w:link w:val="FooterChar"/>
    <w:uiPriority w:val="99"/>
    <w:rsid w:val="004E5AAB"/>
    <w:pPr>
      <w:tabs>
        <w:tab w:val="center" w:pos="4320"/>
        <w:tab w:val="right" w:pos="8640"/>
      </w:tabs>
    </w:pPr>
    <w:rPr>
      <w:rFonts w:ascii="Cambria" w:eastAsia="Cambria" w:hAnsi="Cambria"/>
      <w:sz w:val="20"/>
      <w:szCs w:val="20"/>
    </w:rPr>
  </w:style>
  <w:style w:type="character" w:customStyle="1" w:styleId="FooterChar">
    <w:name w:val="Footer Char"/>
    <w:basedOn w:val="DefaultParagraphFont"/>
    <w:link w:val="Footer"/>
    <w:uiPriority w:val="99"/>
    <w:rsid w:val="004E5AAB"/>
    <w:rPr>
      <w:rFonts w:ascii="Cambria" w:eastAsia="Cambria" w:hAnsi="Cambria" w:cs="Times New Roman"/>
      <w:sz w:val="20"/>
      <w:szCs w:val="20"/>
    </w:rPr>
  </w:style>
  <w:style w:type="table" w:styleId="TableGrid">
    <w:name w:val="Table Grid"/>
    <w:basedOn w:val="TableNormal"/>
    <w:uiPriority w:val="59"/>
    <w:rsid w:val="004E5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283E0C"/>
    <w:pPr>
      <w:ind w:left="720"/>
      <w:contextualSpacing/>
    </w:pPr>
  </w:style>
  <w:style w:type="character" w:styleId="Hyperlink">
    <w:name w:val="Hyperlink"/>
    <w:basedOn w:val="DefaultParagraphFont"/>
    <w:uiPriority w:val="99"/>
    <w:unhideWhenUsed/>
    <w:rsid w:val="00361B9B"/>
    <w:rPr>
      <w:color w:val="0000FF" w:themeColor="hyperlink"/>
      <w:u w:val="single"/>
    </w:rPr>
  </w:style>
  <w:style w:type="paragraph" w:styleId="FootnoteText">
    <w:name w:val="footnote text"/>
    <w:basedOn w:val="Normal"/>
    <w:link w:val="FootnoteTextChar"/>
    <w:uiPriority w:val="99"/>
    <w:rsid w:val="00F171E5"/>
    <w:rPr>
      <w:rFonts w:eastAsia="Cambria"/>
      <w:sz w:val="20"/>
      <w:szCs w:val="20"/>
    </w:rPr>
  </w:style>
  <w:style w:type="character" w:customStyle="1" w:styleId="FootnoteTextChar">
    <w:name w:val="Footnote Text Char"/>
    <w:basedOn w:val="DefaultParagraphFont"/>
    <w:link w:val="FootnoteText"/>
    <w:uiPriority w:val="99"/>
    <w:rsid w:val="00F171E5"/>
    <w:rPr>
      <w:rFonts w:ascii="Times New Roman" w:eastAsia="Cambria" w:hAnsi="Times New Roman" w:cs="Times New Roman"/>
      <w:sz w:val="20"/>
      <w:szCs w:val="20"/>
    </w:rPr>
  </w:style>
  <w:style w:type="character" w:styleId="FootnoteReference">
    <w:name w:val="footnote reference"/>
    <w:uiPriority w:val="99"/>
    <w:rsid w:val="00F171E5"/>
    <w:rPr>
      <w:rFonts w:cs="Times New Roman"/>
      <w:vertAlign w:val="superscript"/>
    </w:rPr>
  </w:style>
  <w:style w:type="paragraph" w:customStyle="1" w:styleId="NoSpacing1">
    <w:name w:val="No Spacing1"/>
    <w:uiPriority w:val="1"/>
    <w:qFormat/>
    <w:rsid w:val="00F171E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6F7E22"/>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6F7E22"/>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6F7E22"/>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6F7E22"/>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6F7E2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6F7E22"/>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6F7E22"/>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6F7E22"/>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6F7E22"/>
    <w:rPr>
      <w:rFonts w:ascii="Arial" w:eastAsia="Times New Roman" w:hAnsi="Arial" w:cs="Times New Roman"/>
      <w:b/>
      <w:i/>
      <w:sz w:val="18"/>
      <w:szCs w:val="20"/>
    </w:rPr>
  </w:style>
  <w:style w:type="character" w:styleId="CommentReference">
    <w:name w:val="annotation reference"/>
    <w:basedOn w:val="DefaultParagraphFont"/>
    <w:uiPriority w:val="99"/>
    <w:semiHidden/>
    <w:unhideWhenUsed/>
    <w:rsid w:val="00E437E1"/>
    <w:rPr>
      <w:sz w:val="16"/>
      <w:szCs w:val="16"/>
    </w:rPr>
  </w:style>
  <w:style w:type="paragraph" w:styleId="CommentText">
    <w:name w:val="annotation text"/>
    <w:basedOn w:val="Normal"/>
    <w:link w:val="CommentTextChar"/>
    <w:uiPriority w:val="99"/>
    <w:semiHidden/>
    <w:unhideWhenUsed/>
    <w:rsid w:val="00E437E1"/>
    <w:rPr>
      <w:sz w:val="20"/>
      <w:szCs w:val="20"/>
    </w:rPr>
  </w:style>
  <w:style w:type="character" w:customStyle="1" w:styleId="CommentTextChar">
    <w:name w:val="Comment Text Char"/>
    <w:basedOn w:val="DefaultParagraphFont"/>
    <w:link w:val="CommentText"/>
    <w:uiPriority w:val="99"/>
    <w:semiHidden/>
    <w:rsid w:val="00E43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7E1"/>
    <w:rPr>
      <w:b/>
      <w:bCs/>
    </w:rPr>
  </w:style>
  <w:style w:type="character" w:customStyle="1" w:styleId="CommentSubjectChar">
    <w:name w:val="Comment Subject Char"/>
    <w:basedOn w:val="CommentTextChar"/>
    <w:link w:val="CommentSubject"/>
    <w:uiPriority w:val="99"/>
    <w:semiHidden/>
    <w:rsid w:val="00E437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37E1"/>
    <w:rPr>
      <w:rFonts w:ascii="Tahoma" w:hAnsi="Tahoma" w:cs="Tahoma"/>
      <w:sz w:val="16"/>
      <w:szCs w:val="16"/>
    </w:rPr>
  </w:style>
  <w:style w:type="character" w:customStyle="1" w:styleId="BalloonTextChar">
    <w:name w:val="Balloon Text Char"/>
    <w:basedOn w:val="DefaultParagraphFont"/>
    <w:link w:val="BalloonText"/>
    <w:uiPriority w:val="99"/>
    <w:semiHidden/>
    <w:rsid w:val="00E437E1"/>
    <w:rPr>
      <w:rFonts w:ascii="Tahoma" w:eastAsia="Times New Roman" w:hAnsi="Tahoma" w:cs="Tahoma"/>
      <w:sz w:val="16"/>
      <w:szCs w:val="16"/>
    </w:rPr>
  </w:style>
  <w:style w:type="character" w:customStyle="1" w:styleId="HeaderChar2">
    <w:name w:val="Header Char2"/>
    <w:uiPriority w:val="99"/>
    <w:semiHidden/>
    <w:locked/>
    <w:rsid w:val="002D5937"/>
  </w:style>
  <w:style w:type="character" w:customStyle="1" w:styleId="CharChar71">
    <w:name w:val="Char Char71"/>
    <w:uiPriority w:val="99"/>
    <w:rsid w:val="002D5937"/>
    <w:rPr>
      <w:rFonts w:ascii="Arial" w:hAnsi="Arial"/>
      <w:sz w:val="24"/>
    </w:rPr>
  </w:style>
  <w:style w:type="paragraph" w:customStyle="1" w:styleId="contentbody">
    <w:name w:val="content_body"/>
    <w:basedOn w:val="Normal"/>
    <w:rsid w:val="000008F9"/>
    <w:pPr>
      <w:spacing w:before="100" w:beforeAutospacing="1" w:after="300" w:line="360" w:lineRule="atLeast"/>
    </w:pPr>
    <w:rPr>
      <w:sz w:val="34"/>
      <w:szCs w:val="34"/>
    </w:rPr>
  </w:style>
  <w:style w:type="paragraph" w:styleId="Revision">
    <w:name w:val="Revision"/>
    <w:hidden/>
    <w:uiPriority w:val="99"/>
    <w:semiHidden/>
    <w:rsid w:val="00F07708"/>
    <w:pPr>
      <w:spacing w:after="0" w:line="240" w:lineRule="auto"/>
    </w:pPr>
    <w:rPr>
      <w:rFonts w:ascii="Times New Roman" w:eastAsia="Times New Roman" w:hAnsi="Times New Roman" w:cs="Times New Roman"/>
      <w:sz w:val="24"/>
      <w:szCs w:val="24"/>
    </w:rPr>
  </w:style>
  <w:style w:type="paragraph" w:customStyle="1" w:styleId="Default">
    <w:name w:val="Default"/>
    <w:rsid w:val="00296D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2">
    <w:name w:val="Pa2"/>
    <w:basedOn w:val="Default"/>
    <w:next w:val="Default"/>
    <w:uiPriority w:val="99"/>
    <w:rsid w:val="00296D0C"/>
    <w:pPr>
      <w:spacing w:line="181" w:lineRule="atLeast"/>
    </w:pPr>
    <w:rPr>
      <w:rFonts w:cstheme="minorBidi"/>
      <w:color w:val="auto"/>
    </w:rPr>
  </w:style>
  <w:style w:type="character" w:styleId="FollowedHyperlink">
    <w:name w:val="FollowedHyperlink"/>
    <w:basedOn w:val="DefaultParagraphFont"/>
    <w:uiPriority w:val="99"/>
    <w:semiHidden/>
    <w:unhideWhenUsed/>
    <w:rsid w:val="00065E2D"/>
    <w:rPr>
      <w:color w:val="800080" w:themeColor="followedHyperlink"/>
      <w:u w:val="single"/>
    </w:rPr>
  </w:style>
  <w:style w:type="paragraph" w:styleId="NormalWeb">
    <w:name w:val="Normal (Web)"/>
    <w:basedOn w:val="Normal"/>
    <w:uiPriority w:val="99"/>
    <w:semiHidden/>
    <w:unhideWhenUsed/>
    <w:rsid w:val="0094211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F7E22"/>
    <w:pPr>
      <w:keepNext/>
      <w:numPr>
        <w:numId w:val="7"/>
      </w:numPr>
      <w:outlineLvl w:val="0"/>
    </w:pPr>
    <w:rPr>
      <w:rFonts w:ascii="Arial" w:hAnsi="Arial"/>
      <w:sz w:val="32"/>
      <w:szCs w:val="20"/>
    </w:rPr>
  </w:style>
  <w:style w:type="paragraph" w:styleId="Heading2">
    <w:name w:val="heading 2"/>
    <w:basedOn w:val="Normal"/>
    <w:next w:val="Normal"/>
    <w:link w:val="Heading2Char"/>
    <w:uiPriority w:val="99"/>
    <w:qFormat/>
    <w:rsid w:val="006F7E22"/>
    <w:pPr>
      <w:keepNext/>
      <w:numPr>
        <w:ilvl w:val="1"/>
        <w:numId w:val="7"/>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6F7E22"/>
    <w:pPr>
      <w:keepNext/>
      <w:numPr>
        <w:ilvl w:val="2"/>
        <w:numId w:val="7"/>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6F7E22"/>
    <w:pPr>
      <w:keepNext/>
      <w:numPr>
        <w:ilvl w:val="3"/>
        <w:numId w:val="7"/>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6F7E22"/>
    <w:pPr>
      <w:numPr>
        <w:ilvl w:val="4"/>
        <w:numId w:val="7"/>
      </w:numPr>
      <w:spacing w:before="240" w:after="60"/>
      <w:outlineLvl w:val="4"/>
    </w:pPr>
    <w:rPr>
      <w:sz w:val="20"/>
      <w:szCs w:val="20"/>
    </w:rPr>
  </w:style>
  <w:style w:type="paragraph" w:styleId="Heading6">
    <w:name w:val="heading 6"/>
    <w:basedOn w:val="Normal"/>
    <w:next w:val="Normal"/>
    <w:link w:val="Heading6Char"/>
    <w:uiPriority w:val="99"/>
    <w:qFormat/>
    <w:rsid w:val="006F7E22"/>
    <w:pPr>
      <w:numPr>
        <w:ilvl w:val="5"/>
        <w:numId w:val="7"/>
      </w:numPr>
      <w:spacing w:before="240" w:after="60"/>
      <w:outlineLvl w:val="5"/>
    </w:pPr>
    <w:rPr>
      <w:i/>
      <w:sz w:val="20"/>
      <w:szCs w:val="20"/>
    </w:rPr>
  </w:style>
  <w:style w:type="paragraph" w:styleId="Heading7">
    <w:name w:val="heading 7"/>
    <w:basedOn w:val="Normal"/>
    <w:next w:val="Normal"/>
    <w:link w:val="Heading7Char"/>
    <w:uiPriority w:val="99"/>
    <w:qFormat/>
    <w:rsid w:val="006F7E22"/>
    <w:pPr>
      <w:numPr>
        <w:ilvl w:val="6"/>
        <w:numId w:val="7"/>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6F7E22"/>
    <w:pPr>
      <w:numPr>
        <w:ilvl w:val="7"/>
        <w:numId w:val="7"/>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6F7E22"/>
    <w:pPr>
      <w:numPr>
        <w:ilvl w:val="8"/>
        <w:numId w:val="7"/>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4E5AAB"/>
    <w:pPr>
      <w:tabs>
        <w:tab w:val="center" w:pos="4320"/>
        <w:tab w:val="right" w:pos="8640"/>
      </w:tabs>
    </w:pPr>
    <w:rPr>
      <w:rFonts w:ascii="Cambria" w:eastAsia="Cambria" w:hAnsi="Cambria"/>
      <w:sz w:val="20"/>
      <w:szCs w:val="20"/>
    </w:rPr>
  </w:style>
  <w:style w:type="character" w:customStyle="1" w:styleId="HeaderChar">
    <w:name w:val="Header Char"/>
    <w:basedOn w:val="DefaultParagraphFont"/>
    <w:uiPriority w:val="99"/>
    <w:semiHidden/>
    <w:rsid w:val="004E5AAB"/>
    <w:rPr>
      <w:rFonts w:ascii="Times New Roman" w:eastAsia="Times New Roman" w:hAnsi="Times New Roman" w:cs="Times New Roman"/>
      <w:sz w:val="24"/>
      <w:szCs w:val="24"/>
    </w:rPr>
  </w:style>
  <w:style w:type="character" w:customStyle="1" w:styleId="HeaderChar1">
    <w:name w:val="Header Char1"/>
    <w:link w:val="Header"/>
    <w:uiPriority w:val="99"/>
    <w:locked/>
    <w:rsid w:val="004E5AAB"/>
    <w:rPr>
      <w:rFonts w:ascii="Cambria" w:eastAsia="Cambria" w:hAnsi="Cambria" w:cs="Times New Roman"/>
      <w:sz w:val="20"/>
      <w:szCs w:val="20"/>
    </w:rPr>
  </w:style>
  <w:style w:type="paragraph" w:styleId="Footer">
    <w:name w:val="footer"/>
    <w:basedOn w:val="Normal"/>
    <w:link w:val="FooterChar"/>
    <w:uiPriority w:val="99"/>
    <w:rsid w:val="004E5AAB"/>
    <w:pPr>
      <w:tabs>
        <w:tab w:val="center" w:pos="4320"/>
        <w:tab w:val="right" w:pos="8640"/>
      </w:tabs>
    </w:pPr>
    <w:rPr>
      <w:rFonts w:ascii="Cambria" w:eastAsia="Cambria" w:hAnsi="Cambria"/>
      <w:sz w:val="20"/>
      <w:szCs w:val="20"/>
    </w:rPr>
  </w:style>
  <w:style w:type="character" w:customStyle="1" w:styleId="FooterChar">
    <w:name w:val="Footer Char"/>
    <w:basedOn w:val="DefaultParagraphFont"/>
    <w:link w:val="Footer"/>
    <w:uiPriority w:val="99"/>
    <w:rsid w:val="004E5AAB"/>
    <w:rPr>
      <w:rFonts w:ascii="Cambria" w:eastAsia="Cambria" w:hAnsi="Cambria" w:cs="Times New Roman"/>
      <w:sz w:val="20"/>
      <w:szCs w:val="20"/>
    </w:rPr>
  </w:style>
  <w:style w:type="table" w:styleId="TableGrid">
    <w:name w:val="Table Grid"/>
    <w:basedOn w:val="TableNormal"/>
    <w:uiPriority w:val="59"/>
    <w:rsid w:val="004E5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283E0C"/>
    <w:pPr>
      <w:ind w:left="720"/>
      <w:contextualSpacing/>
    </w:pPr>
  </w:style>
  <w:style w:type="character" w:styleId="Hyperlink">
    <w:name w:val="Hyperlink"/>
    <w:basedOn w:val="DefaultParagraphFont"/>
    <w:uiPriority w:val="99"/>
    <w:unhideWhenUsed/>
    <w:rsid w:val="00361B9B"/>
    <w:rPr>
      <w:color w:val="0000FF" w:themeColor="hyperlink"/>
      <w:u w:val="single"/>
    </w:rPr>
  </w:style>
  <w:style w:type="paragraph" w:styleId="FootnoteText">
    <w:name w:val="footnote text"/>
    <w:basedOn w:val="Normal"/>
    <w:link w:val="FootnoteTextChar"/>
    <w:uiPriority w:val="99"/>
    <w:rsid w:val="00F171E5"/>
    <w:rPr>
      <w:rFonts w:eastAsia="Cambria"/>
      <w:sz w:val="20"/>
      <w:szCs w:val="20"/>
    </w:rPr>
  </w:style>
  <w:style w:type="character" w:customStyle="1" w:styleId="FootnoteTextChar">
    <w:name w:val="Footnote Text Char"/>
    <w:basedOn w:val="DefaultParagraphFont"/>
    <w:link w:val="FootnoteText"/>
    <w:uiPriority w:val="99"/>
    <w:rsid w:val="00F171E5"/>
    <w:rPr>
      <w:rFonts w:ascii="Times New Roman" w:eastAsia="Cambria" w:hAnsi="Times New Roman" w:cs="Times New Roman"/>
      <w:sz w:val="20"/>
      <w:szCs w:val="20"/>
    </w:rPr>
  </w:style>
  <w:style w:type="character" w:styleId="FootnoteReference">
    <w:name w:val="footnote reference"/>
    <w:uiPriority w:val="99"/>
    <w:rsid w:val="00F171E5"/>
    <w:rPr>
      <w:rFonts w:cs="Times New Roman"/>
      <w:vertAlign w:val="superscript"/>
    </w:rPr>
  </w:style>
  <w:style w:type="paragraph" w:customStyle="1" w:styleId="NoSpacing1">
    <w:name w:val="No Spacing1"/>
    <w:uiPriority w:val="1"/>
    <w:qFormat/>
    <w:rsid w:val="00F171E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6F7E22"/>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6F7E22"/>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6F7E22"/>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6F7E22"/>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6F7E2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6F7E22"/>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6F7E22"/>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6F7E22"/>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6F7E22"/>
    <w:rPr>
      <w:rFonts w:ascii="Arial" w:eastAsia="Times New Roman" w:hAnsi="Arial" w:cs="Times New Roman"/>
      <w:b/>
      <w:i/>
      <w:sz w:val="18"/>
      <w:szCs w:val="20"/>
    </w:rPr>
  </w:style>
  <w:style w:type="character" w:styleId="CommentReference">
    <w:name w:val="annotation reference"/>
    <w:basedOn w:val="DefaultParagraphFont"/>
    <w:uiPriority w:val="99"/>
    <w:semiHidden/>
    <w:unhideWhenUsed/>
    <w:rsid w:val="00E437E1"/>
    <w:rPr>
      <w:sz w:val="16"/>
      <w:szCs w:val="16"/>
    </w:rPr>
  </w:style>
  <w:style w:type="paragraph" w:styleId="CommentText">
    <w:name w:val="annotation text"/>
    <w:basedOn w:val="Normal"/>
    <w:link w:val="CommentTextChar"/>
    <w:uiPriority w:val="99"/>
    <w:semiHidden/>
    <w:unhideWhenUsed/>
    <w:rsid w:val="00E437E1"/>
    <w:rPr>
      <w:sz w:val="20"/>
      <w:szCs w:val="20"/>
    </w:rPr>
  </w:style>
  <w:style w:type="character" w:customStyle="1" w:styleId="CommentTextChar">
    <w:name w:val="Comment Text Char"/>
    <w:basedOn w:val="DefaultParagraphFont"/>
    <w:link w:val="CommentText"/>
    <w:uiPriority w:val="99"/>
    <w:semiHidden/>
    <w:rsid w:val="00E43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7E1"/>
    <w:rPr>
      <w:b/>
      <w:bCs/>
    </w:rPr>
  </w:style>
  <w:style w:type="character" w:customStyle="1" w:styleId="CommentSubjectChar">
    <w:name w:val="Comment Subject Char"/>
    <w:basedOn w:val="CommentTextChar"/>
    <w:link w:val="CommentSubject"/>
    <w:uiPriority w:val="99"/>
    <w:semiHidden/>
    <w:rsid w:val="00E437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37E1"/>
    <w:rPr>
      <w:rFonts w:ascii="Tahoma" w:hAnsi="Tahoma" w:cs="Tahoma"/>
      <w:sz w:val="16"/>
      <w:szCs w:val="16"/>
    </w:rPr>
  </w:style>
  <w:style w:type="character" w:customStyle="1" w:styleId="BalloonTextChar">
    <w:name w:val="Balloon Text Char"/>
    <w:basedOn w:val="DefaultParagraphFont"/>
    <w:link w:val="BalloonText"/>
    <w:uiPriority w:val="99"/>
    <w:semiHidden/>
    <w:rsid w:val="00E437E1"/>
    <w:rPr>
      <w:rFonts w:ascii="Tahoma" w:eastAsia="Times New Roman" w:hAnsi="Tahoma" w:cs="Tahoma"/>
      <w:sz w:val="16"/>
      <w:szCs w:val="16"/>
    </w:rPr>
  </w:style>
  <w:style w:type="character" w:customStyle="1" w:styleId="HeaderChar2">
    <w:name w:val="Header Char2"/>
    <w:uiPriority w:val="99"/>
    <w:semiHidden/>
    <w:locked/>
    <w:rsid w:val="002D5937"/>
  </w:style>
  <w:style w:type="character" w:customStyle="1" w:styleId="CharChar71">
    <w:name w:val="Char Char71"/>
    <w:uiPriority w:val="99"/>
    <w:rsid w:val="002D5937"/>
    <w:rPr>
      <w:rFonts w:ascii="Arial" w:hAnsi="Arial"/>
      <w:sz w:val="24"/>
    </w:rPr>
  </w:style>
  <w:style w:type="paragraph" w:customStyle="1" w:styleId="contentbody">
    <w:name w:val="content_body"/>
    <w:basedOn w:val="Normal"/>
    <w:rsid w:val="000008F9"/>
    <w:pPr>
      <w:spacing w:before="100" w:beforeAutospacing="1" w:after="300" w:line="360" w:lineRule="atLeast"/>
    </w:pPr>
    <w:rPr>
      <w:sz w:val="34"/>
      <w:szCs w:val="34"/>
    </w:rPr>
  </w:style>
  <w:style w:type="paragraph" w:styleId="Revision">
    <w:name w:val="Revision"/>
    <w:hidden/>
    <w:uiPriority w:val="99"/>
    <w:semiHidden/>
    <w:rsid w:val="00F07708"/>
    <w:pPr>
      <w:spacing w:after="0" w:line="240" w:lineRule="auto"/>
    </w:pPr>
    <w:rPr>
      <w:rFonts w:ascii="Times New Roman" w:eastAsia="Times New Roman" w:hAnsi="Times New Roman" w:cs="Times New Roman"/>
      <w:sz w:val="24"/>
      <w:szCs w:val="24"/>
    </w:rPr>
  </w:style>
  <w:style w:type="paragraph" w:customStyle="1" w:styleId="Default">
    <w:name w:val="Default"/>
    <w:rsid w:val="00296D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2">
    <w:name w:val="Pa2"/>
    <w:basedOn w:val="Default"/>
    <w:next w:val="Default"/>
    <w:uiPriority w:val="99"/>
    <w:rsid w:val="00296D0C"/>
    <w:pPr>
      <w:spacing w:line="181" w:lineRule="atLeast"/>
    </w:pPr>
    <w:rPr>
      <w:rFonts w:cstheme="minorBidi"/>
      <w:color w:val="auto"/>
    </w:rPr>
  </w:style>
  <w:style w:type="character" w:styleId="FollowedHyperlink">
    <w:name w:val="FollowedHyperlink"/>
    <w:basedOn w:val="DefaultParagraphFont"/>
    <w:uiPriority w:val="99"/>
    <w:semiHidden/>
    <w:unhideWhenUsed/>
    <w:rsid w:val="00065E2D"/>
    <w:rPr>
      <w:color w:val="800080" w:themeColor="followedHyperlink"/>
      <w:u w:val="single"/>
    </w:rPr>
  </w:style>
  <w:style w:type="paragraph" w:styleId="NormalWeb">
    <w:name w:val="Normal (Web)"/>
    <w:basedOn w:val="Normal"/>
    <w:uiPriority w:val="99"/>
    <w:semiHidden/>
    <w:unhideWhenUsed/>
    <w:rsid w:val="0094211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449">
      <w:bodyDiv w:val="1"/>
      <w:marLeft w:val="0"/>
      <w:marRight w:val="0"/>
      <w:marTop w:val="0"/>
      <w:marBottom w:val="0"/>
      <w:divBdr>
        <w:top w:val="none" w:sz="0" w:space="0" w:color="auto"/>
        <w:left w:val="none" w:sz="0" w:space="0" w:color="auto"/>
        <w:bottom w:val="none" w:sz="0" w:space="0" w:color="auto"/>
        <w:right w:val="none" w:sz="0" w:space="0" w:color="auto"/>
      </w:divBdr>
      <w:divsChild>
        <w:div w:id="818545706">
          <w:marLeft w:val="0"/>
          <w:marRight w:val="0"/>
          <w:marTop w:val="0"/>
          <w:marBottom w:val="0"/>
          <w:divBdr>
            <w:top w:val="none" w:sz="0" w:space="0" w:color="auto"/>
            <w:left w:val="none" w:sz="0" w:space="0" w:color="auto"/>
            <w:bottom w:val="none" w:sz="0" w:space="0" w:color="auto"/>
            <w:right w:val="none" w:sz="0" w:space="0" w:color="auto"/>
          </w:divBdr>
        </w:div>
        <w:div w:id="1238398650">
          <w:marLeft w:val="0"/>
          <w:marRight w:val="0"/>
          <w:marTop w:val="0"/>
          <w:marBottom w:val="0"/>
          <w:divBdr>
            <w:top w:val="none" w:sz="0" w:space="0" w:color="auto"/>
            <w:left w:val="none" w:sz="0" w:space="0" w:color="auto"/>
            <w:bottom w:val="none" w:sz="0" w:space="0" w:color="auto"/>
            <w:right w:val="none" w:sz="0" w:space="0" w:color="auto"/>
          </w:divBdr>
        </w:div>
        <w:div w:id="2002463430">
          <w:marLeft w:val="0"/>
          <w:marRight w:val="0"/>
          <w:marTop w:val="0"/>
          <w:marBottom w:val="0"/>
          <w:divBdr>
            <w:top w:val="none" w:sz="0" w:space="0" w:color="auto"/>
            <w:left w:val="none" w:sz="0" w:space="0" w:color="auto"/>
            <w:bottom w:val="none" w:sz="0" w:space="0" w:color="auto"/>
            <w:right w:val="none" w:sz="0" w:space="0" w:color="auto"/>
          </w:divBdr>
        </w:div>
        <w:div w:id="310017025">
          <w:marLeft w:val="0"/>
          <w:marRight w:val="0"/>
          <w:marTop w:val="0"/>
          <w:marBottom w:val="0"/>
          <w:divBdr>
            <w:top w:val="none" w:sz="0" w:space="0" w:color="auto"/>
            <w:left w:val="none" w:sz="0" w:space="0" w:color="auto"/>
            <w:bottom w:val="none" w:sz="0" w:space="0" w:color="auto"/>
            <w:right w:val="none" w:sz="0" w:space="0" w:color="auto"/>
          </w:divBdr>
        </w:div>
        <w:div w:id="1337272704">
          <w:marLeft w:val="0"/>
          <w:marRight w:val="0"/>
          <w:marTop w:val="0"/>
          <w:marBottom w:val="0"/>
          <w:divBdr>
            <w:top w:val="none" w:sz="0" w:space="0" w:color="auto"/>
            <w:left w:val="none" w:sz="0" w:space="0" w:color="auto"/>
            <w:bottom w:val="none" w:sz="0" w:space="0" w:color="auto"/>
            <w:right w:val="none" w:sz="0" w:space="0" w:color="auto"/>
          </w:divBdr>
        </w:div>
        <w:div w:id="470907620">
          <w:marLeft w:val="0"/>
          <w:marRight w:val="0"/>
          <w:marTop w:val="0"/>
          <w:marBottom w:val="0"/>
          <w:divBdr>
            <w:top w:val="none" w:sz="0" w:space="0" w:color="auto"/>
            <w:left w:val="none" w:sz="0" w:space="0" w:color="auto"/>
            <w:bottom w:val="none" w:sz="0" w:space="0" w:color="auto"/>
            <w:right w:val="none" w:sz="0" w:space="0" w:color="auto"/>
          </w:divBdr>
        </w:div>
        <w:div w:id="473449665">
          <w:marLeft w:val="0"/>
          <w:marRight w:val="0"/>
          <w:marTop w:val="0"/>
          <w:marBottom w:val="0"/>
          <w:divBdr>
            <w:top w:val="none" w:sz="0" w:space="0" w:color="auto"/>
            <w:left w:val="none" w:sz="0" w:space="0" w:color="auto"/>
            <w:bottom w:val="none" w:sz="0" w:space="0" w:color="auto"/>
            <w:right w:val="none" w:sz="0" w:space="0" w:color="auto"/>
          </w:divBdr>
        </w:div>
        <w:div w:id="1324702293">
          <w:marLeft w:val="0"/>
          <w:marRight w:val="0"/>
          <w:marTop w:val="0"/>
          <w:marBottom w:val="0"/>
          <w:divBdr>
            <w:top w:val="none" w:sz="0" w:space="0" w:color="auto"/>
            <w:left w:val="none" w:sz="0" w:space="0" w:color="auto"/>
            <w:bottom w:val="none" w:sz="0" w:space="0" w:color="auto"/>
            <w:right w:val="none" w:sz="0" w:space="0" w:color="auto"/>
          </w:divBdr>
        </w:div>
        <w:div w:id="235823807">
          <w:marLeft w:val="0"/>
          <w:marRight w:val="0"/>
          <w:marTop w:val="0"/>
          <w:marBottom w:val="0"/>
          <w:divBdr>
            <w:top w:val="none" w:sz="0" w:space="0" w:color="auto"/>
            <w:left w:val="none" w:sz="0" w:space="0" w:color="auto"/>
            <w:bottom w:val="none" w:sz="0" w:space="0" w:color="auto"/>
            <w:right w:val="none" w:sz="0" w:space="0" w:color="auto"/>
          </w:divBdr>
        </w:div>
        <w:div w:id="1403483129">
          <w:marLeft w:val="0"/>
          <w:marRight w:val="0"/>
          <w:marTop w:val="0"/>
          <w:marBottom w:val="0"/>
          <w:divBdr>
            <w:top w:val="none" w:sz="0" w:space="0" w:color="auto"/>
            <w:left w:val="none" w:sz="0" w:space="0" w:color="auto"/>
            <w:bottom w:val="none" w:sz="0" w:space="0" w:color="auto"/>
            <w:right w:val="none" w:sz="0" w:space="0" w:color="auto"/>
          </w:divBdr>
        </w:div>
        <w:div w:id="1147818647">
          <w:marLeft w:val="0"/>
          <w:marRight w:val="0"/>
          <w:marTop w:val="0"/>
          <w:marBottom w:val="0"/>
          <w:divBdr>
            <w:top w:val="none" w:sz="0" w:space="0" w:color="auto"/>
            <w:left w:val="none" w:sz="0" w:space="0" w:color="auto"/>
            <w:bottom w:val="none" w:sz="0" w:space="0" w:color="auto"/>
            <w:right w:val="none" w:sz="0" w:space="0" w:color="auto"/>
          </w:divBdr>
        </w:div>
        <w:div w:id="2110855062">
          <w:marLeft w:val="0"/>
          <w:marRight w:val="0"/>
          <w:marTop w:val="0"/>
          <w:marBottom w:val="0"/>
          <w:divBdr>
            <w:top w:val="none" w:sz="0" w:space="0" w:color="auto"/>
            <w:left w:val="none" w:sz="0" w:space="0" w:color="auto"/>
            <w:bottom w:val="none" w:sz="0" w:space="0" w:color="auto"/>
            <w:right w:val="none" w:sz="0" w:space="0" w:color="auto"/>
          </w:divBdr>
        </w:div>
        <w:div w:id="1612931437">
          <w:marLeft w:val="0"/>
          <w:marRight w:val="0"/>
          <w:marTop w:val="0"/>
          <w:marBottom w:val="0"/>
          <w:divBdr>
            <w:top w:val="none" w:sz="0" w:space="0" w:color="auto"/>
            <w:left w:val="none" w:sz="0" w:space="0" w:color="auto"/>
            <w:bottom w:val="none" w:sz="0" w:space="0" w:color="auto"/>
            <w:right w:val="none" w:sz="0" w:space="0" w:color="auto"/>
          </w:divBdr>
        </w:div>
        <w:div w:id="771515733">
          <w:marLeft w:val="0"/>
          <w:marRight w:val="0"/>
          <w:marTop w:val="0"/>
          <w:marBottom w:val="0"/>
          <w:divBdr>
            <w:top w:val="none" w:sz="0" w:space="0" w:color="auto"/>
            <w:left w:val="none" w:sz="0" w:space="0" w:color="auto"/>
            <w:bottom w:val="none" w:sz="0" w:space="0" w:color="auto"/>
            <w:right w:val="none" w:sz="0" w:space="0" w:color="auto"/>
          </w:divBdr>
        </w:div>
      </w:divsChild>
    </w:div>
    <w:div w:id="490680731">
      <w:bodyDiv w:val="1"/>
      <w:marLeft w:val="0"/>
      <w:marRight w:val="0"/>
      <w:marTop w:val="0"/>
      <w:marBottom w:val="0"/>
      <w:divBdr>
        <w:top w:val="none" w:sz="0" w:space="0" w:color="auto"/>
        <w:left w:val="none" w:sz="0" w:space="0" w:color="auto"/>
        <w:bottom w:val="none" w:sz="0" w:space="0" w:color="auto"/>
        <w:right w:val="none" w:sz="0" w:space="0" w:color="auto"/>
      </w:divBdr>
    </w:div>
    <w:div w:id="490877677">
      <w:bodyDiv w:val="1"/>
      <w:marLeft w:val="0"/>
      <w:marRight w:val="0"/>
      <w:marTop w:val="0"/>
      <w:marBottom w:val="0"/>
      <w:divBdr>
        <w:top w:val="none" w:sz="0" w:space="0" w:color="auto"/>
        <w:left w:val="none" w:sz="0" w:space="0" w:color="auto"/>
        <w:bottom w:val="none" w:sz="0" w:space="0" w:color="auto"/>
        <w:right w:val="none" w:sz="0" w:space="0" w:color="auto"/>
      </w:divBdr>
      <w:divsChild>
        <w:div w:id="596720850">
          <w:marLeft w:val="0"/>
          <w:marRight w:val="0"/>
          <w:marTop w:val="0"/>
          <w:marBottom w:val="0"/>
          <w:divBdr>
            <w:top w:val="none" w:sz="0" w:space="0" w:color="auto"/>
            <w:left w:val="none" w:sz="0" w:space="0" w:color="auto"/>
            <w:bottom w:val="none" w:sz="0" w:space="0" w:color="auto"/>
            <w:right w:val="none" w:sz="0" w:space="0" w:color="auto"/>
          </w:divBdr>
        </w:div>
        <w:div w:id="1816684354">
          <w:marLeft w:val="0"/>
          <w:marRight w:val="0"/>
          <w:marTop w:val="0"/>
          <w:marBottom w:val="0"/>
          <w:divBdr>
            <w:top w:val="none" w:sz="0" w:space="0" w:color="auto"/>
            <w:left w:val="none" w:sz="0" w:space="0" w:color="auto"/>
            <w:bottom w:val="none" w:sz="0" w:space="0" w:color="auto"/>
            <w:right w:val="none" w:sz="0" w:space="0" w:color="auto"/>
          </w:divBdr>
        </w:div>
        <w:div w:id="1851986652">
          <w:marLeft w:val="0"/>
          <w:marRight w:val="0"/>
          <w:marTop w:val="0"/>
          <w:marBottom w:val="0"/>
          <w:divBdr>
            <w:top w:val="none" w:sz="0" w:space="0" w:color="auto"/>
            <w:left w:val="none" w:sz="0" w:space="0" w:color="auto"/>
            <w:bottom w:val="none" w:sz="0" w:space="0" w:color="auto"/>
            <w:right w:val="none" w:sz="0" w:space="0" w:color="auto"/>
          </w:divBdr>
        </w:div>
        <w:div w:id="440758058">
          <w:marLeft w:val="0"/>
          <w:marRight w:val="0"/>
          <w:marTop w:val="0"/>
          <w:marBottom w:val="0"/>
          <w:divBdr>
            <w:top w:val="none" w:sz="0" w:space="0" w:color="auto"/>
            <w:left w:val="none" w:sz="0" w:space="0" w:color="auto"/>
            <w:bottom w:val="none" w:sz="0" w:space="0" w:color="auto"/>
            <w:right w:val="none" w:sz="0" w:space="0" w:color="auto"/>
          </w:divBdr>
        </w:div>
        <w:div w:id="1447041378">
          <w:marLeft w:val="0"/>
          <w:marRight w:val="0"/>
          <w:marTop w:val="0"/>
          <w:marBottom w:val="0"/>
          <w:divBdr>
            <w:top w:val="none" w:sz="0" w:space="0" w:color="auto"/>
            <w:left w:val="none" w:sz="0" w:space="0" w:color="auto"/>
            <w:bottom w:val="none" w:sz="0" w:space="0" w:color="auto"/>
            <w:right w:val="none" w:sz="0" w:space="0" w:color="auto"/>
          </w:divBdr>
        </w:div>
        <w:div w:id="1518229296">
          <w:marLeft w:val="0"/>
          <w:marRight w:val="0"/>
          <w:marTop w:val="0"/>
          <w:marBottom w:val="0"/>
          <w:divBdr>
            <w:top w:val="none" w:sz="0" w:space="0" w:color="auto"/>
            <w:left w:val="none" w:sz="0" w:space="0" w:color="auto"/>
            <w:bottom w:val="none" w:sz="0" w:space="0" w:color="auto"/>
            <w:right w:val="none" w:sz="0" w:space="0" w:color="auto"/>
          </w:divBdr>
        </w:div>
        <w:div w:id="1711567176">
          <w:marLeft w:val="0"/>
          <w:marRight w:val="0"/>
          <w:marTop w:val="0"/>
          <w:marBottom w:val="0"/>
          <w:divBdr>
            <w:top w:val="none" w:sz="0" w:space="0" w:color="auto"/>
            <w:left w:val="none" w:sz="0" w:space="0" w:color="auto"/>
            <w:bottom w:val="none" w:sz="0" w:space="0" w:color="auto"/>
            <w:right w:val="none" w:sz="0" w:space="0" w:color="auto"/>
          </w:divBdr>
        </w:div>
        <w:div w:id="1969779220">
          <w:marLeft w:val="0"/>
          <w:marRight w:val="0"/>
          <w:marTop w:val="0"/>
          <w:marBottom w:val="0"/>
          <w:divBdr>
            <w:top w:val="none" w:sz="0" w:space="0" w:color="auto"/>
            <w:left w:val="none" w:sz="0" w:space="0" w:color="auto"/>
            <w:bottom w:val="none" w:sz="0" w:space="0" w:color="auto"/>
            <w:right w:val="none" w:sz="0" w:space="0" w:color="auto"/>
          </w:divBdr>
        </w:div>
        <w:div w:id="559708398">
          <w:marLeft w:val="0"/>
          <w:marRight w:val="0"/>
          <w:marTop w:val="0"/>
          <w:marBottom w:val="0"/>
          <w:divBdr>
            <w:top w:val="none" w:sz="0" w:space="0" w:color="auto"/>
            <w:left w:val="none" w:sz="0" w:space="0" w:color="auto"/>
            <w:bottom w:val="none" w:sz="0" w:space="0" w:color="auto"/>
            <w:right w:val="none" w:sz="0" w:space="0" w:color="auto"/>
          </w:divBdr>
        </w:div>
        <w:div w:id="1589777645">
          <w:marLeft w:val="0"/>
          <w:marRight w:val="0"/>
          <w:marTop w:val="0"/>
          <w:marBottom w:val="0"/>
          <w:divBdr>
            <w:top w:val="none" w:sz="0" w:space="0" w:color="auto"/>
            <w:left w:val="none" w:sz="0" w:space="0" w:color="auto"/>
            <w:bottom w:val="none" w:sz="0" w:space="0" w:color="auto"/>
            <w:right w:val="none" w:sz="0" w:space="0" w:color="auto"/>
          </w:divBdr>
        </w:div>
        <w:div w:id="1311404972">
          <w:marLeft w:val="0"/>
          <w:marRight w:val="0"/>
          <w:marTop w:val="0"/>
          <w:marBottom w:val="0"/>
          <w:divBdr>
            <w:top w:val="none" w:sz="0" w:space="0" w:color="auto"/>
            <w:left w:val="none" w:sz="0" w:space="0" w:color="auto"/>
            <w:bottom w:val="none" w:sz="0" w:space="0" w:color="auto"/>
            <w:right w:val="none" w:sz="0" w:space="0" w:color="auto"/>
          </w:divBdr>
        </w:div>
        <w:div w:id="869146753">
          <w:marLeft w:val="0"/>
          <w:marRight w:val="0"/>
          <w:marTop w:val="0"/>
          <w:marBottom w:val="0"/>
          <w:divBdr>
            <w:top w:val="none" w:sz="0" w:space="0" w:color="auto"/>
            <w:left w:val="none" w:sz="0" w:space="0" w:color="auto"/>
            <w:bottom w:val="none" w:sz="0" w:space="0" w:color="auto"/>
            <w:right w:val="none" w:sz="0" w:space="0" w:color="auto"/>
          </w:divBdr>
        </w:div>
        <w:div w:id="2137017618">
          <w:marLeft w:val="0"/>
          <w:marRight w:val="0"/>
          <w:marTop w:val="0"/>
          <w:marBottom w:val="0"/>
          <w:divBdr>
            <w:top w:val="none" w:sz="0" w:space="0" w:color="auto"/>
            <w:left w:val="none" w:sz="0" w:space="0" w:color="auto"/>
            <w:bottom w:val="none" w:sz="0" w:space="0" w:color="auto"/>
            <w:right w:val="none" w:sz="0" w:space="0" w:color="auto"/>
          </w:divBdr>
        </w:div>
        <w:div w:id="1258900938">
          <w:marLeft w:val="0"/>
          <w:marRight w:val="0"/>
          <w:marTop w:val="0"/>
          <w:marBottom w:val="0"/>
          <w:divBdr>
            <w:top w:val="none" w:sz="0" w:space="0" w:color="auto"/>
            <w:left w:val="none" w:sz="0" w:space="0" w:color="auto"/>
            <w:bottom w:val="none" w:sz="0" w:space="0" w:color="auto"/>
            <w:right w:val="none" w:sz="0" w:space="0" w:color="auto"/>
          </w:divBdr>
        </w:div>
        <w:div w:id="1815293291">
          <w:marLeft w:val="0"/>
          <w:marRight w:val="0"/>
          <w:marTop w:val="0"/>
          <w:marBottom w:val="0"/>
          <w:divBdr>
            <w:top w:val="none" w:sz="0" w:space="0" w:color="auto"/>
            <w:left w:val="none" w:sz="0" w:space="0" w:color="auto"/>
            <w:bottom w:val="none" w:sz="0" w:space="0" w:color="auto"/>
            <w:right w:val="none" w:sz="0" w:space="0" w:color="auto"/>
          </w:divBdr>
        </w:div>
        <w:div w:id="1895660038">
          <w:marLeft w:val="0"/>
          <w:marRight w:val="0"/>
          <w:marTop w:val="0"/>
          <w:marBottom w:val="0"/>
          <w:divBdr>
            <w:top w:val="none" w:sz="0" w:space="0" w:color="auto"/>
            <w:left w:val="none" w:sz="0" w:space="0" w:color="auto"/>
            <w:bottom w:val="none" w:sz="0" w:space="0" w:color="auto"/>
            <w:right w:val="none" w:sz="0" w:space="0" w:color="auto"/>
          </w:divBdr>
        </w:div>
        <w:div w:id="1506628231">
          <w:marLeft w:val="0"/>
          <w:marRight w:val="0"/>
          <w:marTop w:val="0"/>
          <w:marBottom w:val="0"/>
          <w:divBdr>
            <w:top w:val="none" w:sz="0" w:space="0" w:color="auto"/>
            <w:left w:val="none" w:sz="0" w:space="0" w:color="auto"/>
            <w:bottom w:val="none" w:sz="0" w:space="0" w:color="auto"/>
            <w:right w:val="none" w:sz="0" w:space="0" w:color="auto"/>
          </w:divBdr>
        </w:div>
        <w:div w:id="602302676">
          <w:marLeft w:val="0"/>
          <w:marRight w:val="0"/>
          <w:marTop w:val="0"/>
          <w:marBottom w:val="0"/>
          <w:divBdr>
            <w:top w:val="none" w:sz="0" w:space="0" w:color="auto"/>
            <w:left w:val="none" w:sz="0" w:space="0" w:color="auto"/>
            <w:bottom w:val="none" w:sz="0" w:space="0" w:color="auto"/>
            <w:right w:val="none" w:sz="0" w:space="0" w:color="auto"/>
          </w:divBdr>
        </w:div>
        <w:div w:id="1131440823">
          <w:marLeft w:val="0"/>
          <w:marRight w:val="0"/>
          <w:marTop w:val="0"/>
          <w:marBottom w:val="0"/>
          <w:divBdr>
            <w:top w:val="none" w:sz="0" w:space="0" w:color="auto"/>
            <w:left w:val="none" w:sz="0" w:space="0" w:color="auto"/>
            <w:bottom w:val="none" w:sz="0" w:space="0" w:color="auto"/>
            <w:right w:val="none" w:sz="0" w:space="0" w:color="auto"/>
          </w:divBdr>
        </w:div>
        <w:div w:id="661934614">
          <w:marLeft w:val="0"/>
          <w:marRight w:val="0"/>
          <w:marTop w:val="0"/>
          <w:marBottom w:val="0"/>
          <w:divBdr>
            <w:top w:val="none" w:sz="0" w:space="0" w:color="auto"/>
            <w:left w:val="none" w:sz="0" w:space="0" w:color="auto"/>
            <w:bottom w:val="none" w:sz="0" w:space="0" w:color="auto"/>
            <w:right w:val="none" w:sz="0" w:space="0" w:color="auto"/>
          </w:divBdr>
        </w:div>
        <w:div w:id="648291374">
          <w:marLeft w:val="0"/>
          <w:marRight w:val="0"/>
          <w:marTop w:val="0"/>
          <w:marBottom w:val="0"/>
          <w:divBdr>
            <w:top w:val="none" w:sz="0" w:space="0" w:color="auto"/>
            <w:left w:val="none" w:sz="0" w:space="0" w:color="auto"/>
            <w:bottom w:val="none" w:sz="0" w:space="0" w:color="auto"/>
            <w:right w:val="none" w:sz="0" w:space="0" w:color="auto"/>
          </w:divBdr>
        </w:div>
        <w:div w:id="353387145">
          <w:marLeft w:val="0"/>
          <w:marRight w:val="0"/>
          <w:marTop w:val="0"/>
          <w:marBottom w:val="0"/>
          <w:divBdr>
            <w:top w:val="none" w:sz="0" w:space="0" w:color="auto"/>
            <w:left w:val="none" w:sz="0" w:space="0" w:color="auto"/>
            <w:bottom w:val="none" w:sz="0" w:space="0" w:color="auto"/>
            <w:right w:val="none" w:sz="0" w:space="0" w:color="auto"/>
          </w:divBdr>
        </w:div>
      </w:divsChild>
    </w:div>
    <w:div w:id="543295455">
      <w:bodyDiv w:val="1"/>
      <w:marLeft w:val="0"/>
      <w:marRight w:val="0"/>
      <w:marTop w:val="0"/>
      <w:marBottom w:val="0"/>
      <w:divBdr>
        <w:top w:val="none" w:sz="0" w:space="0" w:color="auto"/>
        <w:left w:val="none" w:sz="0" w:space="0" w:color="auto"/>
        <w:bottom w:val="none" w:sz="0" w:space="0" w:color="auto"/>
        <w:right w:val="none" w:sz="0" w:space="0" w:color="auto"/>
      </w:divBdr>
    </w:div>
    <w:div w:id="878054822">
      <w:bodyDiv w:val="1"/>
      <w:marLeft w:val="0"/>
      <w:marRight w:val="0"/>
      <w:marTop w:val="0"/>
      <w:marBottom w:val="0"/>
      <w:divBdr>
        <w:top w:val="none" w:sz="0" w:space="0" w:color="auto"/>
        <w:left w:val="none" w:sz="0" w:space="0" w:color="auto"/>
        <w:bottom w:val="none" w:sz="0" w:space="0" w:color="auto"/>
        <w:right w:val="none" w:sz="0" w:space="0" w:color="auto"/>
      </w:divBdr>
      <w:divsChild>
        <w:div w:id="404425493">
          <w:marLeft w:val="0"/>
          <w:marRight w:val="0"/>
          <w:marTop w:val="0"/>
          <w:marBottom w:val="0"/>
          <w:divBdr>
            <w:top w:val="none" w:sz="0" w:space="0" w:color="auto"/>
            <w:left w:val="none" w:sz="0" w:space="0" w:color="auto"/>
            <w:bottom w:val="none" w:sz="0" w:space="0" w:color="auto"/>
            <w:right w:val="none" w:sz="0" w:space="0" w:color="auto"/>
          </w:divBdr>
          <w:divsChild>
            <w:div w:id="1110513953">
              <w:marLeft w:val="0"/>
              <w:marRight w:val="0"/>
              <w:marTop w:val="0"/>
              <w:marBottom w:val="0"/>
              <w:divBdr>
                <w:top w:val="none" w:sz="0" w:space="0" w:color="auto"/>
                <w:left w:val="none" w:sz="0" w:space="0" w:color="auto"/>
                <w:bottom w:val="none" w:sz="0" w:space="0" w:color="auto"/>
                <w:right w:val="none" w:sz="0" w:space="0" w:color="auto"/>
              </w:divBdr>
              <w:divsChild>
                <w:div w:id="1482576196">
                  <w:marLeft w:val="0"/>
                  <w:marRight w:val="0"/>
                  <w:marTop w:val="0"/>
                  <w:marBottom w:val="0"/>
                  <w:divBdr>
                    <w:top w:val="none" w:sz="0" w:space="0" w:color="auto"/>
                    <w:left w:val="none" w:sz="0" w:space="0" w:color="auto"/>
                    <w:bottom w:val="none" w:sz="0" w:space="0" w:color="auto"/>
                    <w:right w:val="none" w:sz="0" w:space="0" w:color="auto"/>
                  </w:divBdr>
                  <w:divsChild>
                    <w:div w:id="1927838140">
                      <w:marLeft w:val="0"/>
                      <w:marRight w:val="0"/>
                      <w:marTop w:val="0"/>
                      <w:marBottom w:val="0"/>
                      <w:divBdr>
                        <w:top w:val="none" w:sz="0" w:space="0" w:color="auto"/>
                        <w:left w:val="none" w:sz="0" w:space="0" w:color="auto"/>
                        <w:bottom w:val="none" w:sz="0" w:space="0" w:color="auto"/>
                        <w:right w:val="none" w:sz="0" w:space="0" w:color="auto"/>
                      </w:divBdr>
                      <w:divsChild>
                        <w:div w:id="659314617">
                          <w:marLeft w:val="0"/>
                          <w:marRight w:val="0"/>
                          <w:marTop w:val="0"/>
                          <w:marBottom w:val="0"/>
                          <w:divBdr>
                            <w:top w:val="none" w:sz="0" w:space="0" w:color="auto"/>
                            <w:left w:val="none" w:sz="0" w:space="0" w:color="auto"/>
                            <w:bottom w:val="none" w:sz="0" w:space="0" w:color="auto"/>
                            <w:right w:val="none" w:sz="0" w:space="0" w:color="auto"/>
                          </w:divBdr>
                          <w:divsChild>
                            <w:div w:id="272175943">
                              <w:marLeft w:val="0"/>
                              <w:marRight w:val="0"/>
                              <w:marTop w:val="0"/>
                              <w:marBottom w:val="0"/>
                              <w:divBdr>
                                <w:top w:val="none" w:sz="0" w:space="0" w:color="auto"/>
                                <w:left w:val="none" w:sz="0" w:space="0" w:color="auto"/>
                                <w:bottom w:val="none" w:sz="0" w:space="0" w:color="auto"/>
                                <w:right w:val="none" w:sz="0" w:space="0" w:color="auto"/>
                              </w:divBdr>
                              <w:divsChild>
                                <w:div w:id="12267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634694">
      <w:bodyDiv w:val="1"/>
      <w:marLeft w:val="0"/>
      <w:marRight w:val="0"/>
      <w:marTop w:val="0"/>
      <w:marBottom w:val="0"/>
      <w:divBdr>
        <w:top w:val="none" w:sz="0" w:space="0" w:color="auto"/>
        <w:left w:val="none" w:sz="0" w:space="0" w:color="auto"/>
        <w:bottom w:val="none" w:sz="0" w:space="0" w:color="auto"/>
        <w:right w:val="none" w:sz="0" w:space="0" w:color="auto"/>
      </w:divBdr>
    </w:div>
    <w:div w:id="1902254681">
      <w:bodyDiv w:val="1"/>
      <w:marLeft w:val="0"/>
      <w:marRight w:val="0"/>
      <w:marTop w:val="0"/>
      <w:marBottom w:val="0"/>
      <w:divBdr>
        <w:top w:val="none" w:sz="0" w:space="0" w:color="auto"/>
        <w:left w:val="none" w:sz="0" w:space="0" w:color="auto"/>
        <w:bottom w:val="none" w:sz="0" w:space="0" w:color="auto"/>
        <w:right w:val="none" w:sz="0" w:space="0" w:color="auto"/>
      </w:divBdr>
    </w:div>
    <w:div w:id="21316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ebnew.ped.state.nm.us/wp-content/uploads/2018/05/NM_Literacy_Plan.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global.gotomeeting.com/join/26825590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ebnew.ped.state.nm.us/wp-content/uploads/2018/05/NM_Literacy_Plan.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ebnew.ped.state.nm.us/wp-content/uploads/2018/05/NM_Literacy_Plan.pdf" TargetMode="External"/><Relationship Id="rId20" Type="http://schemas.openxmlformats.org/officeDocument/2006/relationships/hyperlink" Target="http://webnew.ped.state.nm.us/bureaus/literacy-humanities-early-childhood" TargetMode="External"/><Relationship Id="rId29" Type="http://schemas.openxmlformats.org/officeDocument/2006/relationships/hyperlink" Target="https://webnew.ped.state.nm.us/wp-content/uploads/2018/05/NM_Literacy_Pl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new.ped.state.nm.us/wp-content/uploads/2018/05/NM_Literacy_Plan.pdf" TargetMode="External"/><Relationship Id="rId23" Type="http://schemas.openxmlformats.org/officeDocument/2006/relationships/hyperlink" Target="mailto:ped.literacy@state.nm.us"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global.gotomeeting.com/join/2682559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PED.literacy@state.nm.us" TargetMode="External"/><Relationship Id="rId27" Type="http://schemas.openxmlformats.org/officeDocument/2006/relationships/header" Target="header6.xml"/><Relationship Id="rId30" Type="http://schemas.openxmlformats.org/officeDocument/2006/relationships/hyperlink" Target="https://webnew.ped.state.nm.us/wp-content/uploads/2018/05/NM_Literacy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117E-ABD6-4A68-A5C7-6254B44F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Peterson</dc:creator>
  <cp:lastModifiedBy>Joe Manley</cp:lastModifiedBy>
  <cp:revision>2</cp:revision>
  <cp:lastPrinted>2017-02-14T19:53:00Z</cp:lastPrinted>
  <dcterms:created xsi:type="dcterms:W3CDTF">2018-05-10T19:55:00Z</dcterms:created>
  <dcterms:modified xsi:type="dcterms:W3CDTF">2018-05-10T19:55:00Z</dcterms:modified>
</cp:coreProperties>
</file>