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C3" w:rsidRPr="005A234E" w:rsidRDefault="00576DC3" w:rsidP="00576DC3">
      <w:pPr>
        <w:pStyle w:val="Default"/>
        <w:pBdr>
          <w:top w:val="single" w:sz="4" w:space="1" w:color="auto"/>
          <w:left w:val="single" w:sz="4" w:space="4" w:color="auto"/>
          <w:bottom w:val="single" w:sz="4" w:space="1" w:color="auto"/>
          <w:right w:val="single" w:sz="4" w:space="6" w:color="auto"/>
        </w:pBdr>
        <w:shd w:val="clear" w:color="auto" w:fill="D9D9D9"/>
        <w:jc w:val="center"/>
        <w:rPr>
          <w:rFonts w:asciiTheme="minorHAnsi" w:hAnsiTheme="minorHAnsi" w:cs="Arial"/>
          <w:b/>
          <w:bCs/>
        </w:rPr>
      </w:pPr>
    </w:p>
    <w:p w:rsidR="00576DC3" w:rsidRPr="00FE2812" w:rsidRDefault="00576DC3" w:rsidP="00576DC3">
      <w:pPr>
        <w:pStyle w:val="Default"/>
        <w:pBdr>
          <w:top w:val="single" w:sz="4" w:space="1" w:color="auto"/>
          <w:left w:val="single" w:sz="4" w:space="4" w:color="auto"/>
          <w:bottom w:val="single" w:sz="4" w:space="1" w:color="auto"/>
          <w:right w:val="single" w:sz="4" w:space="6" w:color="auto"/>
        </w:pBdr>
        <w:shd w:val="clear" w:color="auto" w:fill="D9D9D9"/>
        <w:jc w:val="center"/>
        <w:rPr>
          <w:rFonts w:asciiTheme="minorHAnsi" w:hAnsiTheme="minorHAnsi" w:cs="Arial"/>
          <w:b/>
          <w:bCs/>
          <w:sz w:val="40"/>
          <w:szCs w:val="40"/>
        </w:rPr>
      </w:pPr>
      <w:r w:rsidRPr="00FE2812">
        <w:rPr>
          <w:rFonts w:asciiTheme="minorHAnsi" w:hAnsiTheme="minorHAnsi" w:cs="Arial"/>
          <w:b/>
          <w:bCs/>
          <w:sz w:val="40"/>
          <w:szCs w:val="40"/>
        </w:rPr>
        <w:t>WBLI Assurances Signature Letter</w:t>
      </w:r>
    </w:p>
    <w:p w:rsidR="00576DC3" w:rsidRPr="005A234E" w:rsidRDefault="00576DC3" w:rsidP="00576DC3">
      <w:pPr>
        <w:pStyle w:val="Default"/>
        <w:jc w:val="center"/>
        <w:rPr>
          <w:rFonts w:asciiTheme="minorHAnsi" w:hAnsiTheme="minorHAnsi" w:cs="Arial"/>
        </w:rPr>
      </w:pPr>
    </w:p>
    <w:p w:rsidR="00576DC3" w:rsidRPr="005A234E" w:rsidRDefault="00576DC3" w:rsidP="00576DC3">
      <w:pPr>
        <w:pStyle w:val="Default"/>
        <w:jc w:val="center"/>
        <w:rPr>
          <w:rFonts w:asciiTheme="minorHAnsi" w:hAnsiTheme="minorHAnsi" w:cs="Arial"/>
        </w:rPr>
      </w:pPr>
    </w:p>
    <w:p w:rsidR="00576DC3" w:rsidRPr="00FE2812" w:rsidRDefault="00576DC3" w:rsidP="00576DC3">
      <w:pPr>
        <w:spacing w:after="0" w:line="240" w:lineRule="auto"/>
        <w:jc w:val="both"/>
        <w:rPr>
          <w:rFonts w:asciiTheme="minorHAnsi" w:hAnsiTheme="minorHAnsi" w:cs="Calibri"/>
          <w:b/>
          <w:i/>
          <w:sz w:val="24"/>
          <w:szCs w:val="24"/>
        </w:rPr>
      </w:pPr>
      <w:r w:rsidRPr="00FE2812">
        <w:rPr>
          <w:rFonts w:asciiTheme="minorHAnsi" w:hAnsiTheme="minorHAnsi" w:cs="Calibri"/>
          <w:b/>
          <w:i/>
          <w:sz w:val="24"/>
          <w:szCs w:val="24"/>
        </w:rPr>
        <w:t xml:space="preserve">Submit this Signed Assurances letter. </w:t>
      </w:r>
    </w:p>
    <w:p w:rsidR="00576DC3" w:rsidRPr="005A234E" w:rsidRDefault="00576DC3" w:rsidP="00576DC3">
      <w:pPr>
        <w:spacing w:before="100" w:beforeAutospacing="1" w:after="100" w:afterAutospacing="1" w:line="240" w:lineRule="auto"/>
        <w:rPr>
          <w:rFonts w:asciiTheme="minorHAnsi" w:eastAsia="Times New Roman" w:hAnsiTheme="minorHAnsi"/>
          <w:sz w:val="24"/>
          <w:szCs w:val="24"/>
        </w:rPr>
      </w:pPr>
      <w:r w:rsidRPr="005A234E">
        <w:rPr>
          <w:rFonts w:asciiTheme="minorHAnsi" w:hAnsiTheme="minorHAnsi" w:cs="Calibri"/>
          <w:sz w:val="24"/>
          <w:szCs w:val="24"/>
        </w:rPr>
        <w:t xml:space="preserve">The </w:t>
      </w:r>
      <w:r w:rsidRPr="005A234E">
        <w:rPr>
          <w:rFonts w:asciiTheme="minorHAnsi" w:hAnsiTheme="minorHAnsi" w:cs="Calibri"/>
          <w:sz w:val="24"/>
          <w:szCs w:val="24"/>
          <w:highlight w:val="yellow"/>
        </w:rPr>
        <w:t>DISTRICT/INSTITUTION NAME HERE</w:t>
      </w:r>
      <w:r w:rsidRPr="005A234E">
        <w:rPr>
          <w:rFonts w:asciiTheme="minorHAnsi" w:hAnsiTheme="minorHAnsi" w:cs="Calibri"/>
          <w:sz w:val="24"/>
          <w:szCs w:val="24"/>
        </w:rPr>
        <w:t xml:space="preserve"> assures that the following have been included as part of the application and that it will abide by each requirement</w:t>
      </w:r>
      <w:r w:rsidRPr="005A234E">
        <w:rPr>
          <w:rFonts w:asciiTheme="minorHAnsi" w:eastAsia="Times New Roman" w:hAnsiTheme="minorHAnsi"/>
          <w:sz w:val="24"/>
          <w:szCs w:val="24"/>
        </w:rPr>
        <w:t>:</w:t>
      </w:r>
    </w:p>
    <w:p w:rsidR="00576DC3" w:rsidRPr="005A234E" w:rsidRDefault="00576DC3" w:rsidP="00576DC3">
      <w:pPr>
        <w:pStyle w:val="ListParagraph"/>
        <w:numPr>
          <w:ilvl w:val="0"/>
          <w:numId w:val="1"/>
        </w:numPr>
        <w:spacing w:line="276" w:lineRule="auto"/>
        <w:jc w:val="both"/>
        <w:rPr>
          <w:rFonts w:ascii="Calibri" w:hAnsi="Calibri"/>
          <w:sz w:val="24"/>
          <w:szCs w:val="24"/>
        </w:rPr>
      </w:pPr>
      <w:r w:rsidRPr="005A234E">
        <w:rPr>
          <w:rFonts w:ascii="Calibri" w:hAnsi="Calibri"/>
          <w:sz w:val="24"/>
          <w:szCs w:val="24"/>
        </w:rPr>
        <w:t>School will designate a staff member, or hire a staff member, to be the Work-Based Learning Coordinator, who will work directly with students and employers to fill internship/</w:t>
      </w:r>
      <w:r>
        <w:rPr>
          <w:rFonts w:ascii="Calibri" w:hAnsi="Calibri"/>
          <w:sz w:val="24"/>
          <w:szCs w:val="24"/>
        </w:rPr>
        <w:t xml:space="preserve"> </w:t>
      </w:r>
      <w:r w:rsidRPr="005A234E">
        <w:rPr>
          <w:rFonts w:ascii="Calibri" w:hAnsi="Calibri"/>
          <w:sz w:val="24"/>
          <w:szCs w:val="24"/>
        </w:rPr>
        <w:t>pre-apprenticeship positions.</w:t>
      </w:r>
    </w:p>
    <w:p w:rsidR="00576DC3" w:rsidRPr="005A234E" w:rsidRDefault="00576DC3" w:rsidP="00576DC3">
      <w:pPr>
        <w:pStyle w:val="ListParagraph"/>
        <w:numPr>
          <w:ilvl w:val="0"/>
          <w:numId w:val="1"/>
        </w:numPr>
        <w:spacing w:line="276" w:lineRule="auto"/>
        <w:jc w:val="both"/>
        <w:rPr>
          <w:rFonts w:ascii="Calibri" w:hAnsi="Calibri"/>
          <w:sz w:val="24"/>
          <w:szCs w:val="24"/>
        </w:rPr>
      </w:pPr>
      <w:r w:rsidRPr="005A234E">
        <w:rPr>
          <w:rFonts w:ascii="Calibri" w:hAnsi="Calibri"/>
          <w:sz w:val="24"/>
          <w:szCs w:val="24"/>
        </w:rPr>
        <w:t xml:space="preserve">Coordinator will have a work schedule </w:t>
      </w:r>
      <w:r>
        <w:rPr>
          <w:rFonts w:ascii="Calibri" w:hAnsi="Calibri"/>
          <w:sz w:val="24"/>
          <w:szCs w:val="24"/>
        </w:rPr>
        <w:t xml:space="preserve">that permits </w:t>
      </w:r>
      <w:r w:rsidRPr="005A234E">
        <w:rPr>
          <w:rFonts w:ascii="Calibri" w:hAnsi="Calibri"/>
          <w:sz w:val="24"/>
          <w:szCs w:val="24"/>
        </w:rPr>
        <w:t xml:space="preserve">regular site-visits to </w:t>
      </w:r>
      <w:r>
        <w:rPr>
          <w:rFonts w:ascii="Calibri" w:hAnsi="Calibri"/>
          <w:sz w:val="24"/>
          <w:szCs w:val="24"/>
        </w:rPr>
        <w:t xml:space="preserve">potential WBL sites, current </w:t>
      </w:r>
      <w:r w:rsidRPr="005A234E">
        <w:rPr>
          <w:rFonts w:ascii="Calibri" w:hAnsi="Calibri"/>
          <w:sz w:val="24"/>
          <w:szCs w:val="24"/>
        </w:rPr>
        <w:t>employers</w:t>
      </w:r>
      <w:r>
        <w:rPr>
          <w:rFonts w:ascii="Calibri" w:hAnsi="Calibri"/>
          <w:sz w:val="24"/>
          <w:szCs w:val="24"/>
        </w:rPr>
        <w:t>,</w:t>
      </w:r>
      <w:r w:rsidRPr="005A234E">
        <w:rPr>
          <w:rFonts w:ascii="Calibri" w:hAnsi="Calibri"/>
          <w:sz w:val="24"/>
          <w:szCs w:val="24"/>
        </w:rPr>
        <w:t xml:space="preserve"> and other businesses </w:t>
      </w:r>
      <w:r>
        <w:rPr>
          <w:rFonts w:ascii="Calibri" w:hAnsi="Calibri"/>
          <w:sz w:val="24"/>
          <w:szCs w:val="24"/>
        </w:rPr>
        <w:t xml:space="preserve">partners, and </w:t>
      </w:r>
      <w:r w:rsidRPr="005A234E">
        <w:rPr>
          <w:rFonts w:ascii="Calibri" w:hAnsi="Calibri"/>
          <w:sz w:val="24"/>
          <w:szCs w:val="24"/>
        </w:rPr>
        <w:t>attend</w:t>
      </w:r>
      <w:r>
        <w:rPr>
          <w:rFonts w:ascii="Calibri" w:hAnsi="Calibri"/>
          <w:sz w:val="24"/>
          <w:szCs w:val="24"/>
        </w:rPr>
        <w:t>ance at</w:t>
      </w:r>
      <w:r w:rsidRPr="005A234E">
        <w:rPr>
          <w:rFonts w:ascii="Calibri" w:hAnsi="Calibri"/>
          <w:sz w:val="24"/>
          <w:szCs w:val="24"/>
        </w:rPr>
        <w:t xml:space="preserve"> profess</w:t>
      </w:r>
      <w:r>
        <w:rPr>
          <w:rFonts w:ascii="Calibri" w:hAnsi="Calibri"/>
          <w:sz w:val="24"/>
          <w:szCs w:val="24"/>
        </w:rPr>
        <w:t>ional development and networking opportunities</w:t>
      </w:r>
      <w:r w:rsidRPr="005A234E">
        <w:rPr>
          <w:rFonts w:ascii="Calibri" w:hAnsi="Calibri"/>
          <w:sz w:val="24"/>
          <w:szCs w:val="24"/>
        </w:rPr>
        <w:t xml:space="preserve">. </w:t>
      </w:r>
    </w:p>
    <w:p w:rsidR="00576DC3" w:rsidRPr="005A234E" w:rsidRDefault="00576DC3" w:rsidP="00576DC3">
      <w:pPr>
        <w:pStyle w:val="ListParagraph"/>
        <w:numPr>
          <w:ilvl w:val="0"/>
          <w:numId w:val="1"/>
        </w:numPr>
        <w:spacing w:line="276" w:lineRule="auto"/>
        <w:jc w:val="both"/>
        <w:rPr>
          <w:rFonts w:ascii="Calibri" w:hAnsi="Calibri"/>
          <w:sz w:val="24"/>
          <w:szCs w:val="24"/>
        </w:rPr>
      </w:pPr>
      <w:r w:rsidRPr="005A234E">
        <w:rPr>
          <w:rFonts w:ascii="Calibri" w:hAnsi="Calibri"/>
          <w:sz w:val="24"/>
          <w:szCs w:val="24"/>
        </w:rPr>
        <w:t>School will commit to participating in the WBLI for three-years.</w:t>
      </w:r>
    </w:p>
    <w:p w:rsidR="00576DC3" w:rsidRPr="005A234E" w:rsidRDefault="00576DC3" w:rsidP="00576DC3">
      <w:pPr>
        <w:pStyle w:val="ListParagraph"/>
        <w:numPr>
          <w:ilvl w:val="0"/>
          <w:numId w:val="1"/>
        </w:numPr>
        <w:spacing w:line="276" w:lineRule="auto"/>
        <w:jc w:val="both"/>
        <w:rPr>
          <w:rFonts w:ascii="Calibri" w:hAnsi="Calibri"/>
          <w:sz w:val="24"/>
          <w:szCs w:val="24"/>
        </w:rPr>
      </w:pPr>
      <w:r w:rsidRPr="005A234E">
        <w:rPr>
          <w:rFonts w:ascii="Calibri" w:hAnsi="Calibri"/>
          <w:sz w:val="24"/>
          <w:szCs w:val="24"/>
        </w:rPr>
        <w:t xml:space="preserve">School must agree to enter into Memorandums of Understanding (MOUs) with various employers. The MOU should have a specific Scope of Work and describe the roles and responsibilities between all entities involved, including school administration, business owners, students, and other employers. Partnerships shall include: </w:t>
      </w:r>
    </w:p>
    <w:p w:rsidR="00576DC3" w:rsidRPr="005A234E" w:rsidRDefault="00576DC3" w:rsidP="00576DC3">
      <w:pPr>
        <w:pStyle w:val="ListParagraph"/>
        <w:numPr>
          <w:ilvl w:val="0"/>
          <w:numId w:val="2"/>
        </w:numPr>
        <w:spacing w:line="276" w:lineRule="auto"/>
        <w:jc w:val="both"/>
        <w:rPr>
          <w:rFonts w:ascii="Calibri" w:hAnsi="Calibri"/>
          <w:sz w:val="24"/>
          <w:szCs w:val="24"/>
        </w:rPr>
      </w:pPr>
      <w:r w:rsidRPr="005A234E">
        <w:rPr>
          <w:rFonts w:ascii="Calibri" w:hAnsi="Calibri"/>
          <w:sz w:val="24"/>
          <w:szCs w:val="24"/>
        </w:rPr>
        <w:t xml:space="preserve">meaningful work-based learning experiences in alignment with student pathways; and </w:t>
      </w:r>
    </w:p>
    <w:p w:rsidR="00576DC3" w:rsidRPr="005A234E" w:rsidRDefault="00576DC3" w:rsidP="00576DC3">
      <w:pPr>
        <w:pStyle w:val="ListParagraph"/>
        <w:numPr>
          <w:ilvl w:val="0"/>
          <w:numId w:val="2"/>
        </w:numPr>
        <w:spacing w:line="276" w:lineRule="auto"/>
        <w:jc w:val="both"/>
        <w:rPr>
          <w:rFonts w:ascii="Calibri" w:hAnsi="Calibri"/>
          <w:sz w:val="24"/>
          <w:szCs w:val="24"/>
        </w:rPr>
      </w:pPr>
      <w:r w:rsidRPr="005A234E">
        <w:rPr>
          <w:rFonts w:ascii="Calibri" w:hAnsi="Calibri"/>
          <w:sz w:val="24"/>
          <w:szCs w:val="24"/>
        </w:rPr>
        <w:t>CTE courses that use career and technical education standards to support core academic growth.</w:t>
      </w:r>
    </w:p>
    <w:p w:rsidR="00576DC3" w:rsidRPr="005A234E" w:rsidRDefault="00576DC3" w:rsidP="00576DC3">
      <w:pPr>
        <w:pStyle w:val="ListParagraph"/>
        <w:numPr>
          <w:ilvl w:val="0"/>
          <w:numId w:val="1"/>
        </w:numPr>
        <w:spacing w:line="276" w:lineRule="auto"/>
        <w:jc w:val="both"/>
        <w:rPr>
          <w:rFonts w:ascii="Calibri" w:hAnsi="Calibri"/>
          <w:sz w:val="24"/>
          <w:szCs w:val="24"/>
        </w:rPr>
      </w:pPr>
      <w:r w:rsidRPr="005A234E">
        <w:rPr>
          <w:rFonts w:ascii="Calibri" w:hAnsi="Calibri"/>
          <w:sz w:val="24"/>
          <w:szCs w:val="24"/>
        </w:rPr>
        <w:t xml:space="preserve">Commit to ongoing stakeholder engagement with community, student, and workforce including employer input/feedback into curriculum modification for CTE courses that prepare students for WBLI experiences. </w:t>
      </w:r>
    </w:p>
    <w:p w:rsidR="00576DC3" w:rsidRPr="005A234E" w:rsidRDefault="00576DC3" w:rsidP="00576DC3">
      <w:pPr>
        <w:pStyle w:val="ListParagraph"/>
        <w:numPr>
          <w:ilvl w:val="0"/>
          <w:numId w:val="1"/>
        </w:numPr>
        <w:spacing w:line="276" w:lineRule="auto"/>
        <w:jc w:val="both"/>
        <w:rPr>
          <w:rFonts w:ascii="Calibri" w:hAnsi="Calibri"/>
          <w:sz w:val="24"/>
          <w:szCs w:val="24"/>
        </w:rPr>
      </w:pPr>
      <w:bookmarkStart w:id="0" w:name="_GoBack"/>
      <w:bookmarkEnd w:id="0"/>
      <w:r w:rsidRPr="005A234E">
        <w:rPr>
          <w:rFonts w:ascii="Calibri" w:hAnsi="Calibri"/>
          <w:sz w:val="24"/>
          <w:szCs w:val="24"/>
        </w:rPr>
        <w:t xml:space="preserve">Evidence of tribal consultation to satisfy the goals of </w:t>
      </w:r>
      <w:r w:rsidRPr="005A234E">
        <w:rPr>
          <w:rStyle w:val="Strong"/>
          <w:rFonts w:ascii="Calibri" w:hAnsi="Calibri"/>
          <w:color w:val="333333"/>
          <w:sz w:val="24"/>
          <w:szCs w:val="24"/>
          <w:shd w:val="clear" w:color="auto" w:fill="FFFFFF"/>
        </w:rPr>
        <w:t xml:space="preserve">Indian Education Act (IEA) 22-23A NMSA 1978 </w:t>
      </w:r>
      <w:r w:rsidRPr="005A234E">
        <w:rPr>
          <w:rFonts w:ascii="Calibri" w:hAnsi="Calibri"/>
          <w:sz w:val="24"/>
          <w:szCs w:val="24"/>
        </w:rPr>
        <w:t>Article 23A including documentation of tribal consultation submitted annually to the department.</w:t>
      </w:r>
    </w:p>
    <w:p w:rsidR="00576DC3" w:rsidRPr="005A234E" w:rsidRDefault="00576DC3" w:rsidP="00576DC3">
      <w:pPr>
        <w:spacing w:after="0" w:line="240" w:lineRule="auto"/>
        <w:rPr>
          <w:rFonts w:asciiTheme="minorHAnsi" w:hAnsiTheme="minorHAnsi" w:cs="Calibri"/>
          <w:i/>
          <w:sz w:val="24"/>
          <w:szCs w:val="24"/>
        </w:rPr>
      </w:pPr>
    </w:p>
    <w:p w:rsidR="00576DC3" w:rsidRPr="005A234E" w:rsidRDefault="00576DC3" w:rsidP="00576DC3">
      <w:pPr>
        <w:spacing w:after="0" w:line="240" w:lineRule="auto"/>
        <w:rPr>
          <w:rFonts w:asciiTheme="minorHAnsi" w:hAnsiTheme="minorHAnsi" w:cs="Calibri"/>
          <w:i/>
          <w:sz w:val="24"/>
          <w:szCs w:val="24"/>
        </w:rPr>
      </w:pPr>
      <w:r w:rsidRPr="005A234E">
        <w:rPr>
          <w:rFonts w:asciiTheme="minorHAnsi" w:hAnsiTheme="minorHAnsi" w:cs="Calibri"/>
          <w:i/>
          <w:sz w:val="24"/>
          <w:szCs w:val="24"/>
        </w:rPr>
        <w:t xml:space="preserve">I hereby certify that the information contained in this application is, to the best of my knowledge, correct and that I am authorized to submit this application. I further certify, to the best of my knowledge, that any ensuing program and activity will be conducted in accordance with all applicable State laws and regulations, application guidelines and instructions and that the requested budget amounts are necessary for the implementation of this project. It is assured that, if awarded, such funds will be utilized in accordance with the New Mexico procurement code. It is understood that this application constitutes a proposal and, if accepted by the New Mexico Public Education Department or renegotiated to acceptance, will form a binding agreement. It is also understood that immediate written notice will be provided to the </w:t>
      </w:r>
      <w:r w:rsidRPr="005A234E">
        <w:rPr>
          <w:rFonts w:asciiTheme="minorHAnsi" w:hAnsiTheme="minorHAnsi" w:cs="Calibri"/>
          <w:i/>
          <w:sz w:val="24"/>
          <w:szCs w:val="24"/>
        </w:rPr>
        <w:lastRenderedPageBreak/>
        <w:t>Application Manager if at any time the applicant learns that its certification was erroneous by reason of changed circumstances.</w:t>
      </w:r>
    </w:p>
    <w:p w:rsidR="00576DC3" w:rsidRPr="005A234E" w:rsidRDefault="00576DC3" w:rsidP="00576DC3">
      <w:pPr>
        <w:spacing w:after="0" w:line="240" w:lineRule="auto"/>
        <w:ind w:right="720"/>
        <w:jc w:val="both"/>
        <w:rPr>
          <w:rFonts w:asciiTheme="minorHAnsi" w:hAnsiTheme="minorHAnsi" w:cs="Calibri"/>
          <w:i/>
          <w:sz w:val="24"/>
          <w:szCs w:val="24"/>
        </w:rPr>
      </w:pPr>
    </w:p>
    <w:p w:rsidR="00576DC3" w:rsidRPr="005A234E" w:rsidRDefault="00576DC3" w:rsidP="00576DC3">
      <w:pPr>
        <w:spacing w:after="0"/>
        <w:rPr>
          <w:rFonts w:asciiTheme="minorHAnsi" w:hAnsiTheme="minorHAnsi"/>
          <w:sz w:val="24"/>
          <w:szCs w:val="24"/>
        </w:rPr>
      </w:pPr>
      <w:r w:rsidRPr="005A234E">
        <w:rPr>
          <w:rFonts w:asciiTheme="minorHAnsi" w:hAnsiTheme="minorHAnsi"/>
          <w:sz w:val="24"/>
          <w:szCs w:val="24"/>
        </w:rPr>
        <w:t>As the duly authorized representative of the applicant, I hereby certify that the information herein is true and correct and the applicant will comply with the above certifications and assurances.</w:t>
      </w:r>
    </w:p>
    <w:p w:rsidR="00576DC3" w:rsidRPr="005A234E" w:rsidRDefault="00576DC3" w:rsidP="00576DC3">
      <w:pPr>
        <w:spacing w:after="0"/>
        <w:rPr>
          <w:rFonts w:asciiTheme="minorHAnsi" w:hAnsiTheme="minorHAnsi"/>
          <w:sz w:val="24"/>
          <w:szCs w:val="24"/>
        </w:rPr>
      </w:pPr>
    </w:p>
    <w:p w:rsidR="00576DC3" w:rsidRPr="005A234E" w:rsidRDefault="00576DC3" w:rsidP="00576DC3">
      <w:pPr>
        <w:spacing w:after="0"/>
        <w:rPr>
          <w:rFonts w:asciiTheme="minorHAnsi" w:hAnsiTheme="minorHAnsi"/>
          <w:sz w:val="24"/>
          <w:szCs w:val="24"/>
        </w:rPr>
      </w:pPr>
      <w:r w:rsidRPr="005A234E">
        <w:rPr>
          <w:rFonts w:asciiTheme="minorHAnsi" w:hAnsiTheme="minorHAnsi"/>
          <w:sz w:val="24"/>
          <w:szCs w:val="24"/>
        </w:rPr>
        <w:t>Superintendent/Director</w:t>
      </w:r>
    </w:p>
    <w:p w:rsidR="00576DC3" w:rsidRPr="005A234E" w:rsidRDefault="00576DC3" w:rsidP="00576DC3">
      <w:pPr>
        <w:spacing w:after="0"/>
        <w:rPr>
          <w:rFonts w:asciiTheme="minorHAnsi" w:hAnsiTheme="minorHAnsi"/>
          <w:sz w:val="24"/>
          <w:szCs w:val="24"/>
        </w:rPr>
      </w:pPr>
    </w:p>
    <w:p w:rsidR="00576DC3" w:rsidRPr="005A234E" w:rsidRDefault="00576DC3" w:rsidP="00576DC3">
      <w:pPr>
        <w:spacing w:after="0"/>
        <w:rPr>
          <w:rFonts w:asciiTheme="minorHAnsi" w:hAnsiTheme="minorHAnsi"/>
          <w:sz w:val="24"/>
          <w:szCs w:val="24"/>
        </w:rPr>
      </w:pPr>
      <w:r w:rsidRPr="005A234E">
        <w:rPr>
          <w:rFonts w:asciiTheme="minorHAnsi" w:hAnsiTheme="minorHAnsi"/>
          <w:sz w:val="24"/>
          <w:szCs w:val="24"/>
        </w:rPr>
        <w:t>Print: __________________________________ Signature: _____________________________</w:t>
      </w:r>
    </w:p>
    <w:p w:rsidR="00576DC3" w:rsidRPr="005A234E" w:rsidRDefault="00576DC3" w:rsidP="00576DC3">
      <w:pPr>
        <w:spacing w:after="0"/>
        <w:rPr>
          <w:rFonts w:asciiTheme="minorHAnsi" w:hAnsiTheme="minorHAnsi"/>
          <w:sz w:val="24"/>
          <w:szCs w:val="24"/>
        </w:rPr>
      </w:pPr>
    </w:p>
    <w:p w:rsidR="00576DC3" w:rsidRPr="005A234E" w:rsidRDefault="00576DC3" w:rsidP="00576DC3">
      <w:pPr>
        <w:spacing w:after="0"/>
        <w:rPr>
          <w:rFonts w:asciiTheme="minorHAnsi" w:hAnsiTheme="minorHAnsi"/>
          <w:sz w:val="24"/>
          <w:szCs w:val="24"/>
        </w:rPr>
      </w:pPr>
      <w:r w:rsidRPr="005A234E">
        <w:rPr>
          <w:rFonts w:asciiTheme="minorHAnsi" w:hAnsiTheme="minorHAnsi"/>
          <w:sz w:val="24"/>
          <w:szCs w:val="24"/>
        </w:rPr>
        <w:t>Title: ______________________________________ Date: _____________________________</w:t>
      </w:r>
    </w:p>
    <w:p w:rsidR="00576DC3" w:rsidRPr="005A234E" w:rsidRDefault="00576DC3" w:rsidP="00576DC3">
      <w:pPr>
        <w:spacing w:after="0"/>
        <w:rPr>
          <w:rFonts w:asciiTheme="minorHAnsi" w:hAnsiTheme="minorHAnsi"/>
          <w:sz w:val="24"/>
          <w:szCs w:val="24"/>
        </w:rPr>
      </w:pPr>
    </w:p>
    <w:p w:rsidR="00576DC3" w:rsidRPr="005A234E" w:rsidRDefault="00576DC3" w:rsidP="00576DC3">
      <w:pPr>
        <w:spacing w:after="0"/>
        <w:rPr>
          <w:rFonts w:asciiTheme="minorHAnsi" w:hAnsiTheme="minorHAnsi"/>
          <w:sz w:val="24"/>
          <w:szCs w:val="24"/>
        </w:rPr>
      </w:pPr>
    </w:p>
    <w:p w:rsidR="00576DC3" w:rsidRPr="005A234E" w:rsidRDefault="00576DC3" w:rsidP="00576DC3">
      <w:pPr>
        <w:spacing w:after="0"/>
        <w:rPr>
          <w:rFonts w:asciiTheme="minorHAnsi" w:hAnsiTheme="minorHAnsi"/>
          <w:sz w:val="24"/>
          <w:szCs w:val="24"/>
        </w:rPr>
      </w:pPr>
      <w:r w:rsidRPr="005A234E">
        <w:rPr>
          <w:rFonts w:asciiTheme="minorHAnsi" w:hAnsiTheme="minorHAnsi"/>
          <w:sz w:val="24"/>
          <w:szCs w:val="24"/>
        </w:rPr>
        <w:t>School Principal Signature/Leader Signature</w:t>
      </w:r>
    </w:p>
    <w:p w:rsidR="00576DC3" w:rsidRPr="005A234E" w:rsidRDefault="00576DC3" w:rsidP="00576DC3">
      <w:pPr>
        <w:spacing w:after="0" w:line="240" w:lineRule="auto"/>
        <w:ind w:right="720"/>
        <w:jc w:val="both"/>
        <w:rPr>
          <w:rFonts w:cs="Calibri"/>
          <w:i/>
          <w:sz w:val="24"/>
          <w:szCs w:val="24"/>
        </w:rPr>
      </w:pPr>
    </w:p>
    <w:p w:rsidR="00576DC3" w:rsidRPr="005A234E" w:rsidRDefault="00576DC3" w:rsidP="00576DC3">
      <w:pPr>
        <w:spacing w:after="0"/>
        <w:rPr>
          <w:rFonts w:asciiTheme="minorHAnsi" w:hAnsiTheme="minorHAnsi"/>
          <w:sz w:val="24"/>
          <w:szCs w:val="24"/>
        </w:rPr>
      </w:pPr>
      <w:r w:rsidRPr="005A234E">
        <w:rPr>
          <w:rFonts w:asciiTheme="minorHAnsi" w:hAnsiTheme="minorHAnsi"/>
          <w:sz w:val="24"/>
          <w:szCs w:val="24"/>
        </w:rPr>
        <w:t>Print: __________________________________ Signature: _____________________________</w:t>
      </w:r>
    </w:p>
    <w:p w:rsidR="00576DC3" w:rsidRPr="005A234E" w:rsidRDefault="00576DC3" w:rsidP="00576DC3">
      <w:pPr>
        <w:spacing w:after="0"/>
        <w:rPr>
          <w:rFonts w:asciiTheme="minorHAnsi" w:hAnsiTheme="minorHAnsi"/>
          <w:sz w:val="24"/>
          <w:szCs w:val="24"/>
        </w:rPr>
      </w:pPr>
    </w:p>
    <w:p w:rsidR="00576DC3" w:rsidRPr="005A234E" w:rsidRDefault="00576DC3" w:rsidP="00576DC3">
      <w:pPr>
        <w:spacing w:after="0"/>
        <w:rPr>
          <w:rFonts w:asciiTheme="minorHAnsi" w:hAnsiTheme="minorHAnsi"/>
          <w:sz w:val="24"/>
          <w:szCs w:val="24"/>
        </w:rPr>
      </w:pPr>
      <w:r w:rsidRPr="005A234E">
        <w:rPr>
          <w:rFonts w:asciiTheme="minorHAnsi" w:hAnsiTheme="minorHAnsi"/>
          <w:sz w:val="24"/>
          <w:szCs w:val="24"/>
        </w:rPr>
        <w:t>Title: ______________________________________ Date: _____________________________</w:t>
      </w:r>
    </w:p>
    <w:p w:rsidR="00576DC3" w:rsidRPr="005A234E" w:rsidRDefault="00576DC3" w:rsidP="00576DC3">
      <w:pPr>
        <w:spacing w:after="0" w:line="240" w:lineRule="auto"/>
        <w:ind w:right="720"/>
        <w:jc w:val="both"/>
        <w:rPr>
          <w:rFonts w:cs="Calibri"/>
          <w:i/>
          <w:sz w:val="24"/>
          <w:szCs w:val="24"/>
        </w:rPr>
      </w:pPr>
    </w:p>
    <w:p w:rsidR="00576DC3" w:rsidRPr="005A234E" w:rsidRDefault="00576DC3" w:rsidP="00576DC3">
      <w:pPr>
        <w:spacing w:after="0" w:line="240" w:lineRule="auto"/>
        <w:ind w:right="720"/>
        <w:jc w:val="both"/>
        <w:rPr>
          <w:rFonts w:cs="Calibri"/>
          <w:i/>
          <w:sz w:val="24"/>
          <w:szCs w:val="24"/>
        </w:rPr>
      </w:pPr>
    </w:p>
    <w:p w:rsidR="002C536A" w:rsidRPr="00576DC3" w:rsidRDefault="00A47EA1" w:rsidP="00576DC3"/>
    <w:sectPr w:rsidR="002C536A" w:rsidRPr="0057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E05B1"/>
    <w:multiLevelType w:val="hybridMultilevel"/>
    <w:tmpl w:val="1CF2D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1B1745"/>
    <w:multiLevelType w:val="hybridMultilevel"/>
    <w:tmpl w:val="155E2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C3"/>
    <w:rsid w:val="00397501"/>
    <w:rsid w:val="00463971"/>
    <w:rsid w:val="00576DC3"/>
    <w:rsid w:val="00A47EA1"/>
    <w:rsid w:val="00FE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DC3"/>
    <w:pPr>
      <w:autoSpaceDE w:val="0"/>
      <w:autoSpaceDN w:val="0"/>
      <w:adjustRightInd w:val="0"/>
      <w:spacing w:after="0" w:line="240" w:lineRule="auto"/>
    </w:pPr>
    <w:rPr>
      <w:rFonts w:ascii="Interstate" w:eastAsia="Calibri" w:hAnsi="Interstate" w:cs="Interstate"/>
      <w:color w:val="000000"/>
      <w:sz w:val="24"/>
      <w:szCs w:val="24"/>
    </w:rPr>
  </w:style>
  <w:style w:type="paragraph" w:styleId="ListParagraph">
    <w:name w:val="List Paragraph"/>
    <w:basedOn w:val="Normal"/>
    <w:uiPriority w:val="34"/>
    <w:qFormat/>
    <w:rsid w:val="00576DC3"/>
    <w:pPr>
      <w:spacing w:after="0" w:line="240" w:lineRule="auto"/>
      <w:ind w:left="720"/>
      <w:contextualSpacing/>
    </w:pPr>
    <w:rPr>
      <w:rFonts w:ascii="Arial" w:hAnsi="Arial"/>
      <w:sz w:val="20"/>
      <w:szCs w:val="20"/>
    </w:rPr>
  </w:style>
  <w:style w:type="character" w:styleId="Strong">
    <w:name w:val="Strong"/>
    <w:basedOn w:val="DefaultParagraphFont"/>
    <w:uiPriority w:val="22"/>
    <w:qFormat/>
    <w:rsid w:val="00576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DC3"/>
    <w:pPr>
      <w:autoSpaceDE w:val="0"/>
      <w:autoSpaceDN w:val="0"/>
      <w:adjustRightInd w:val="0"/>
      <w:spacing w:after="0" w:line="240" w:lineRule="auto"/>
    </w:pPr>
    <w:rPr>
      <w:rFonts w:ascii="Interstate" w:eastAsia="Calibri" w:hAnsi="Interstate" w:cs="Interstate"/>
      <w:color w:val="000000"/>
      <w:sz w:val="24"/>
      <w:szCs w:val="24"/>
    </w:rPr>
  </w:style>
  <w:style w:type="paragraph" w:styleId="ListParagraph">
    <w:name w:val="List Paragraph"/>
    <w:basedOn w:val="Normal"/>
    <w:uiPriority w:val="34"/>
    <w:qFormat/>
    <w:rsid w:val="00576DC3"/>
    <w:pPr>
      <w:spacing w:after="0" w:line="240" w:lineRule="auto"/>
      <w:ind w:left="720"/>
      <w:contextualSpacing/>
    </w:pPr>
    <w:rPr>
      <w:rFonts w:ascii="Arial" w:hAnsi="Arial"/>
      <w:sz w:val="20"/>
      <w:szCs w:val="20"/>
    </w:rPr>
  </w:style>
  <w:style w:type="character" w:styleId="Strong">
    <w:name w:val="Strong"/>
    <w:basedOn w:val="DefaultParagraphFont"/>
    <w:uiPriority w:val="22"/>
    <w:qFormat/>
    <w:rsid w:val="00576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Armijo</dc:creator>
  <cp:lastModifiedBy>Barbara Armijo</cp:lastModifiedBy>
  <cp:revision>3</cp:revision>
  <dcterms:created xsi:type="dcterms:W3CDTF">2018-07-25T20:16:00Z</dcterms:created>
  <dcterms:modified xsi:type="dcterms:W3CDTF">2018-07-26T15:13:00Z</dcterms:modified>
</cp:coreProperties>
</file>