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E6AB6" w14:textId="46BC523A" w:rsidR="00E91C46" w:rsidRDefault="00E91C46" w:rsidP="000844B6">
      <w:pPr>
        <w:spacing w:before="93" w:after="0" w:line="240" w:lineRule="auto"/>
        <w:ind w:left="180" w:right="-20"/>
        <w:contextualSpacing/>
        <w:jc w:val="center"/>
        <w:rPr>
          <w:sz w:val="14"/>
          <w:szCs w:val="14"/>
        </w:rPr>
      </w:pPr>
      <w:bookmarkStart w:id="0" w:name="_GoBack"/>
      <w:bookmarkEnd w:id="0"/>
    </w:p>
    <w:p w14:paraId="41AB49F8" w14:textId="421D1C94" w:rsidR="00F72CA8" w:rsidRDefault="00F72CA8" w:rsidP="000844B6">
      <w:pPr>
        <w:spacing w:before="93" w:after="0" w:line="240" w:lineRule="auto"/>
        <w:ind w:left="180" w:right="-20"/>
        <w:contextualSpacing/>
        <w:jc w:val="center"/>
        <w:rPr>
          <w:sz w:val="14"/>
          <w:szCs w:val="14"/>
        </w:rPr>
      </w:pPr>
    </w:p>
    <w:p w14:paraId="71DE23CB" w14:textId="77777777" w:rsidR="00F72CA8" w:rsidRPr="00E91C46" w:rsidRDefault="00F72CA8" w:rsidP="000844B6">
      <w:pPr>
        <w:spacing w:before="93" w:after="0" w:line="240" w:lineRule="auto"/>
        <w:ind w:left="180" w:right="-20"/>
        <w:contextualSpacing/>
        <w:jc w:val="center"/>
        <w:rPr>
          <w:sz w:val="14"/>
          <w:szCs w:val="14"/>
        </w:rPr>
      </w:pPr>
    </w:p>
    <w:p w14:paraId="46D06CE8" w14:textId="05CE8E38" w:rsidR="00832B90" w:rsidRPr="009A44EC" w:rsidRDefault="00F72CA8" w:rsidP="00B0636C">
      <w:pPr>
        <w:spacing w:after="0" w:line="240" w:lineRule="auto"/>
        <w:contextualSpacing/>
        <w:jc w:val="center"/>
        <w:rPr>
          <w:b/>
          <w:color w:val="1F497D" w:themeColor="text2"/>
          <w:sz w:val="32"/>
          <w:szCs w:val="19"/>
        </w:rPr>
      </w:pPr>
      <w:r>
        <w:rPr>
          <w:noProof/>
          <w:sz w:val="21"/>
          <w:szCs w:val="21"/>
        </w:rPr>
        <w:drawing>
          <wp:inline distT="0" distB="0" distL="0" distR="0" wp14:anchorId="6032B862" wp14:editId="14D870BB">
            <wp:extent cx="3844098" cy="1097280"/>
            <wp:effectExtent l="0" t="0" r="444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4098" cy="1097280"/>
                    </a:xfrm>
                    <a:prstGeom prst="rect">
                      <a:avLst/>
                    </a:prstGeom>
                    <a:noFill/>
                    <a:ln>
                      <a:noFill/>
                    </a:ln>
                  </pic:spPr>
                </pic:pic>
              </a:graphicData>
            </a:graphic>
          </wp:inline>
        </w:drawing>
      </w:r>
    </w:p>
    <w:p w14:paraId="1CED9FC9" w14:textId="77777777" w:rsidR="009A44EC" w:rsidRDefault="009A44EC" w:rsidP="00B0636C">
      <w:pPr>
        <w:spacing w:after="0" w:line="240" w:lineRule="auto"/>
        <w:contextualSpacing/>
        <w:jc w:val="center"/>
        <w:rPr>
          <w:b/>
          <w:color w:val="1F497D" w:themeColor="text2"/>
          <w:sz w:val="72"/>
          <w:szCs w:val="19"/>
        </w:rPr>
      </w:pPr>
    </w:p>
    <w:p w14:paraId="44EEE13E" w14:textId="77777777" w:rsidR="0030390B" w:rsidRPr="00B61BEC" w:rsidRDefault="00456AF2" w:rsidP="00B0636C">
      <w:pPr>
        <w:spacing w:after="0" w:line="240" w:lineRule="auto"/>
        <w:contextualSpacing/>
        <w:jc w:val="center"/>
        <w:rPr>
          <w:b/>
          <w:color w:val="1F497D" w:themeColor="text2"/>
          <w:sz w:val="72"/>
          <w:szCs w:val="19"/>
        </w:rPr>
      </w:pPr>
      <w:r w:rsidRPr="00B61BEC">
        <w:rPr>
          <w:b/>
          <w:color w:val="1F497D" w:themeColor="text2"/>
          <w:sz w:val="72"/>
          <w:szCs w:val="19"/>
        </w:rPr>
        <w:t xml:space="preserve">New Mexico </w:t>
      </w:r>
      <w:r w:rsidR="0030390B" w:rsidRPr="00B61BEC">
        <w:rPr>
          <w:b/>
          <w:color w:val="1F497D" w:themeColor="text2"/>
          <w:sz w:val="72"/>
          <w:szCs w:val="19"/>
        </w:rPr>
        <w:t xml:space="preserve">High School </w:t>
      </w:r>
    </w:p>
    <w:p w14:paraId="1B43D3A7" w14:textId="77777777" w:rsidR="00CA1479" w:rsidRPr="00B61BEC" w:rsidRDefault="0030390B" w:rsidP="00B0636C">
      <w:pPr>
        <w:spacing w:after="0" w:line="240" w:lineRule="auto"/>
        <w:contextualSpacing/>
        <w:jc w:val="center"/>
        <w:rPr>
          <w:b/>
          <w:color w:val="1F497D" w:themeColor="text2"/>
          <w:sz w:val="72"/>
          <w:szCs w:val="19"/>
        </w:rPr>
      </w:pPr>
      <w:r w:rsidRPr="00B61BEC">
        <w:rPr>
          <w:b/>
          <w:color w:val="1F497D" w:themeColor="text2"/>
          <w:sz w:val="72"/>
          <w:szCs w:val="19"/>
        </w:rPr>
        <w:t>Graduation Manual</w:t>
      </w:r>
    </w:p>
    <w:p w14:paraId="141B7620" w14:textId="77777777" w:rsidR="00E91C46" w:rsidRPr="00E91C46" w:rsidRDefault="00E91C46" w:rsidP="00E91C46">
      <w:pPr>
        <w:spacing w:before="2" w:after="0" w:line="240" w:lineRule="auto"/>
        <w:contextualSpacing/>
        <w:rPr>
          <w:sz w:val="10"/>
          <w:szCs w:val="10"/>
        </w:rPr>
      </w:pPr>
    </w:p>
    <w:p w14:paraId="7C8F75E6" w14:textId="77777777" w:rsidR="00E91C46" w:rsidRPr="00E91C46" w:rsidRDefault="00E91C46" w:rsidP="00E91C46">
      <w:pPr>
        <w:spacing w:after="0" w:line="240" w:lineRule="auto"/>
        <w:contextualSpacing/>
        <w:rPr>
          <w:sz w:val="19"/>
          <w:szCs w:val="19"/>
        </w:rPr>
      </w:pPr>
    </w:p>
    <w:p w14:paraId="26AAF550" w14:textId="3738E486" w:rsidR="00E91C46" w:rsidRDefault="009C2031" w:rsidP="00B0636C">
      <w:pPr>
        <w:spacing w:after="0" w:line="240" w:lineRule="auto"/>
        <w:contextualSpacing/>
        <w:jc w:val="center"/>
        <w:rPr>
          <w:rFonts w:eastAsia="Arial Narrow" w:cstheme="minorHAnsi"/>
          <w:b/>
          <w:bCs/>
          <w:spacing w:val="-1"/>
          <w:position w:val="-1"/>
          <w:sz w:val="49"/>
          <w:szCs w:val="49"/>
        </w:rPr>
      </w:pPr>
      <w:r w:rsidRPr="00DC1AFB">
        <w:rPr>
          <w:rFonts w:eastAsia="Arial Narrow" w:cstheme="minorHAnsi"/>
          <w:b/>
          <w:bCs/>
          <w:spacing w:val="-1"/>
          <w:position w:val="-1"/>
          <w:sz w:val="49"/>
          <w:szCs w:val="49"/>
        </w:rPr>
        <w:t xml:space="preserve">Class of </w:t>
      </w:r>
      <w:r w:rsidR="00B0636C" w:rsidRPr="00DC1AFB">
        <w:rPr>
          <w:rFonts w:eastAsia="Arial Narrow" w:cstheme="minorHAnsi"/>
          <w:b/>
          <w:bCs/>
          <w:spacing w:val="-1"/>
          <w:position w:val="-1"/>
          <w:sz w:val="49"/>
          <w:szCs w:val="49"/>
        </w:rPr>
        <w:t>2022</w:t>
      </w:r>
    </w:p>
    <w:p w14:paraId="1CA3C4D8" w14:textId="1F347F09" w:rsidR="009A44EC" w:rsidRDefault="009A44EC" w:rsidP="00B0636C">
      <w:pPr>
        <w:spacing w:after="0" w:line="240" w:lineRule="auto"/>
        <w:contextualSpacing/>
        <w:jc w:val="center"/>
        <w:rPr>
          <w:rFonts w:eastAsia="Arial Narrow" w:cstheme="minorHAnsi"/>
          <w:b/>
          <w:bCs/>
          <w:spacing w:val="-1"/>
          <w:position w:val="-1"/>
          <w:sz w:val="49"/>
          <w:szCs w:val="49"/>
        </w:rPr>
      </w:pPr>
    </w:p>
    <w:p w14:paraId="3BFA4759" w14:textId="77777777" w:rsidR="009A44EC" w:rsidRPr="00DC1AFB" w:rsidRDefault="009A44EC" w:rsidP="00B0636C">
      <w:pPr>
        <w:spacing w:after="0" w:line="240" w:lineRule="auto"/>
        <w:contextualSpacing/>
        <w:jc w:val="center"/>
        <w:rPr>
          <w:rFonts w:cstheme="minorHAnsi"/>
          <w:b/>
          <w:sz w:val="19"/>
          <w:szCs w:val="19"/>
        </w:rPr>
      </w:pPr>
    </w:p>
    <w:p w14:paraId="0791C22D" w14:textId="503C9689" w:rsidR="00E91C46" w:rsidRPr="006263C6" w:rsidRDefault="001240D1" w:rsidP="001240D1">
      <w:pPr>
        <w:spacing w:after="0" w:line="240" w:lineRule="auto"/>
        <w:ind w:left="100" w:right="-20"/>
        <w:contextualSpacing/>
        <w:jc w:val="center"/>
        <w:rPr>
          <w:rFonts w:eastAsia="Times New Roman" w:cs="Times New Roman"/>
          <w:b/>
          <w:color w:val="404040" w:themeColor="text1" w:themeTint="BF"/>
          <w:sz w:val="40"/>
          <w:szCs w:val="19"/>
        </w:rPr>
      </w:pPr>
      <w:r w:rsidRPr="006263C6">
        <w:rPr>
          <w:rFonts w:eastAsia="Times New Roman" w:cs="Times New Roman"/>
          <w:b/>
          <w:color w:val="404040" w:themeColor="text1" w:themeTint="BF"/>
          <w:sz w:val="40"/>
          <w:szCs w:val="19"/>
        </w:rPr>
        <w:t xml:space="preserve">Updated </w:t>
      </w:r>
      <w:r w:rsidR="00B81D57">
        <w:rPr>
          <w:rFonts w:eastAsia="Times New Roman" w:cs="Times New Roman"/>
          <w:b/>
          <w:color w:val="404040" w:themeColor="text1" w:themeTint="BF"/>
          <w:sz w:val="40"/>
          <w:szCs w:val="19"/>
        </w:rPr>
        <w:t>10/4</w:t>
      </w:r>
      <w:r w:rsidRPr="006263C6">
        <w:rPr>
          <w:rFonts w:eastAsia="Times New Roman" w:cs="Times New Roman"/>
          <w:b/>
          <w:color w:val="404040" w:themeColor="text1" w:themeTint="BF"/>
          <w:sz w:val="40"/>
          <w:szCs w:val="19"/>
        </w:rPr>
        <w:t>/2018</w:t>
      </w:r>
    </w:p>
    <w:p w14:paraId="7DD2F017" w14:textId="77777777" w:rsidR="00E91C46" w:rsidRDefault="00A2202C" w:rsidP="00A2202C">
      <w:pPr>
        <w:spacing w:after="0" w:line="240" w:lineRule="auto"/>
        <w:contextualSpacing/>
        <w:jc w:val="center"/>
        <w:rPr>
          <w:sz w:val="21"/>
          <w:szCs w:val="21"/>
        </w:rPr>
      </w:pPr>
      <w:r>
        <w:rPr>
          <w:noProof/>
          <w:sz w:val="21"/>
          <w:szCs w:val="21"/>
        </w:rPr>
        <w:drawing>
          <wp:inline distT="0" distB="0" distL="0" distR="0" wp14:anchorId="0B178EE8" wp14:editId="21D21913">
            <wp:extent cx="5847080" cy="3898265"/>
            <wp:effectExtent l="0" t="0" r="1270" b="6985"/>
            <wp:docPr id="4" name="Picture 4" descr="C:\Users\jennifer.quick\Downloads\dawn-1840298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quick\Downloads\dawn-1840298_19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7080" cy="3898265"/>
                    </a:xfrm>
                    <a:prstGeom prst="rect">
                      <a:avLst/>
                    </a:prstGeom>
                    <a:noFill/>
                    <a:ln>
                      <a:noFill/>
                    </a:ln>
                  </pic:spPr>
                </pic:pic>
              </a:graphicData>
            </a:graphic>
          </wp:inline>
        </w:drawing>
      </w:r>
    </w:p>
    <w:p w14:paraId="2051A7F4" w14:textId="77777777" w:rsidR="005625B8" w:rsidRDefault="005625B8" w:rsidP="00A2202C">
      <w:pPr>
        <w:spacing w:after="0" w:line="240" w:lineRule="auto"/>
        <w:contextualSpacing/>
        <w:jc w:val="center"/>
        <w:rPr>
          <w:sz w:val="21"/>
          <w:szCs w:val="21"/>
        </w:rPr>
      </w:pPr>
    </w:p>
    <w:p w14:paraId="77A51062" w14:textId="77777777" w:rsidR="005625B8" w:rsidRDefault="005625B8" w:rsidP="00A2202C">
      <w:pPr>
        <w:spacing w:after="0" w:line="240" w:lineRule="auto"/>
        <w:contextualSpacing/>
        <w:jc w:val="center"/>
        <w:rPr>
          <w:sz w:val="21"/>
          <w:szCs w:val="21"/>
        </w:rPr>
      </w:pPr>
    </w:p>
    <w:p w14:paraId="12726A27" w14:textId="77777777" w:rsidR="005625B8" w:rsidRDefault="005625B8" w:rsidP="00A2202C">
      <w:pPr>
        <w:spacing w:after="0" w:line="240" w:lineRule="auto"/>
        <w:contextualSpacing/>
        <w:jc w:val="center"/>
        <w:rPr>
          <w:sz w:val="21"/>
          <w:szCs w:val="21"/>
        </w:rPr>
      </w:pPr>
    </w:p>
    <w:p w14:paraId="4A5F1908" w14:textId="77777777" w:rsidR="005625B8" w:rsidRDefault="005625B8" w:rsidP="00A2202C">
      <w:pPr>
        <w:spacing w:after="0" w:line="240" w:lineRule="auto"/>
        <w:contextualSpacing/>
        <w:jc w:val="center"/>
        <w:rPr>
          <w:sz w:val="21"/>
          <w:szCs w:val="21"/>
        </w:rPr>
      </w:pPr>
    </w:p>
    <w:p w14:paraId="3D5030F5" w14:textId="66DD36AC" w:rsidR="00831D7F" w:rsidRDefault="00831D7F" w:rsidP="00A2202C">
      <w:pPr>
        <w:spacing w:after="0" w:line="240" w:lineRule="auto"/>
        <w:contextualSpacing/>
        <w:jc w:val="center"/>
        <w:rPr>
          <w:sz w:val="21"/>
          <w:szCs w:val="21"/>
        </w:rPr>
      </w:pPr>
    </w:p>
    <w:p w14:paraId="4F875A6C" w14:textId="4C8B9DC2" w:rsidR="0052458C" w:rsidRDefault="0052458C" w:rsidP="00A2202C">
      <w:pPr>
        <w:spacing w:after="0" w:line="240" w:lineRule="auto"/>
        <w:contextualSpacing/>
        <w:jc w:val="center"/>
        <w:rPr>
          <w:sz w:val="21"/>
          <w:szCs w:val="21"/>
        </w:rPr>
      </w:pPr>
    </w:p>
    <w:p w14:paraId="7D0006A4" w14:textId="77777777" w:rsidR="005625B8" w:rsidRDefault="005625B8" w:rsidP="00A2202C">
      <w:pPr>
        <w:spacing w:after="0" w:line="240" w:lineRule="auto"/>
        <w:contextualSpacing/>
        <w:jc w:val="center"/>
        <w:rPr>
          <w:sz w:val="21"/>
          <w:szCs w:val="21"/>
        </w:rPr>
      </w:pPr>
    </w:p>
    <w:p w14:paraId="050BB57F" w14:textId="742421E0" w:rsidR="00831D7F" w:rsidRDefault="00831D7F" w:rsidP="00A2202C">
      <w:pPr>
        <w:spacing w:after="0" w:line="240" w:lineRule="auto"/>
        <w:contextualSpacing/>
        <w:jc w:val="center"/>
        <w:rPr>
          <w:sz w:val="21"/>
          <w:szCs w:val="21"/>
        </w:rPr>
      </w:pPr>
    </w:p>
    <w:p w14:paraId="0123942D" w14:textId="2AABF319" w:rsidR="000844B6" w:rsidRDefault="000844B6" w:rsidP="000844B6">
      <w:pPr>
        <w:spacing w:after="0" w:line="240" w:lineRule="auto"/>
        <w:contextualSpacing/>
        <w:jc w:val="center"/>
        <w:rPr>
          <w:b/>
          <w:color w:val="1F497D" w:themeColor="text2"/>
          <w:sz w:val="40"/>
          <w:szCs w:val="32"/>
        </w:rPr>
      </w:pPr>
      <w:r w:rsidRPr="007E5D55">
        <w:rPr>
          <w:noProof/>
          <w:sz w:val="24"/>
          <w:szCs w:val="24"/>
        </w:rPr>
        <w:drawing>
          <wp:anchor distT="0" distB="0" distL="114300" distR="114300" simplePos="0" relativeHeight="251900928" behindDoc="0" locked="0" layoutInCell="1" allowOverlap="1" wp14:anchorId="2199D56F" wp14:editId="139D52F2">
            <wp:simplePos x="0" y="0"/>
            <wp:positionH relativeFrom="column">
              <wp:posOffset>2295525</wp:posOffset>
            </wp:positionH>
            <wp:positionV relativeFrom="paragraph">
              <wp:posOffset>-247650</wp:posOffset>
            </wp:positionV>
            <wp:extent cx="1581150" cy="1458061"/>
            <wp:effectExtent l="0" t="0" r="0" b="8890"/>
            <wp:wrapNone/>
            <wp:docPr id="12" name="Picture 1" descr="C:\Documents and Settings\phyllis.bass\Local Settings\Temporary Internet Files\Content.Word\Full size state 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hyllis.bass\Local Settings\Temporary Internet Files\Content.Word\Full size state seal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1458061"/>
                    </a:xfrm>
                    <a:prstGeom prst="rect">
                      <a:avLst/>
                    </a:prstGeom>
                    <a:noFill/>
                    <a:ln w="9525">
                      <a:noFill/>
                      <a:miter lim="800000"/>
                      <a:headEnd/>
                      <a:tailEnd/>
                    </a:ln>
                  </pic:spPr>
                </pic:pic>
              </a:graphicData>
            </a:graphic>
          </wp:anchor>
        </w:drawing>
      </w:r>
    </w:p>
    <w:p w14:paraId="50055C2F" w14:textId="77777777" w:rsidR="000844B6" w:rsidRDefault="000844B6" w:rsidP="000844B6">
      <w:pPr>
        <w:spacing w:after="0" w:line="240" w:lineRule="auto"/>
        <w:contextualSpacing/>
        <w:jc w:val="center"/>
        <w:rPr>
          <w:b/>
          <w:color w:val="1F497D" w:themeColor="text2"/>
          <w:sz w:val="40"/>
          <w:szCs w:val="32"/>
        </w:rPr>
      </w:pPr>
    </w:p>
    <w:p w14:paraId="72C5AC99" w14:textId="77777777" w:rsidR="000844B6" w:rsidRDefault="000844B6" w:rsidP="000844B6">
      <w:pPr>
        <w:spacing w:after="0" w:line="240" w:lineRule="auto"/>
        <w:contextualSpacing/>
        <w:jc w:val="center"/>
        <w:rPr>
          <w:b/>
          <w:color w:val="1F497D" w:themeColor="text2"/>
          <w:sz w:val="40"/>
          <w:szCs w:val="32"/>
        </w:rPr>
      </w:pPr>
    </w:p>
    <w:p w14:paraId="3599B3DD" w14:textId="77777777" w:rsidR="000844B6" w:rsidRDefault="000844B6" w:rsidP="000844B6">
      <w:pPr>
        <w:spacing w:after="0" w:line="240" w:lineRule="auto"/>
        <w:contextualSpacing/>
        <w:jc w:val="center"/>
        <w:rPr>
          <w:b/>
          <w:color w:val="1F497D" w:themeColor="text2"/>
          <w:sz w:val="40"/>
          <w:szCs w:val="32"/>
        </w:rPr>
      </w:pPr>
    </w:p>
    <w:p w14:paraId="201E896A" w14:textId="765BAA1B" w:rsidR="000844B6" w:rsidRPr="000844B6" w:rsidRDefault="000844B6" w:rsidP="000844B6">
      <w:pPr>
        <w:spacing w:after="0" w:line="240" w:lineRule="auto"/>
        <w:contextualSpacing/>
        <w:jc w:val="center"/>
        <w:rPr>
          <w:b/>
          <w:color w:val="1F497D" w:themeColor="text2"/>
          <w:sz w:val="52"/>
          <w:szCs w:val="32"/>
        </w:rPr>
      </w:pPr>
      <w:r w:rsidRPr="000844B6">
        <w:rPr>
          <w:b/>
          <w:color w:val="1F497D" w:themeColor="text2"/>
          <w:sz w:val="52"/>
          <w:szCs w:val="32"/>
        </w:rPr>
        <w:t>The State of New Mexico</w:t>
      </w:r>
    </w:p>
    <w:p w14:paraId="4E8A7402" w14:textId="77777777" w:rsidR="000844B6" w:rsidRPr="000844B6" w:rsidRDefault="000844B6" w:rsidP="000844B6">
      <w:pPr>
        <w:spacing w:after="0" w:line="240" w:lineRule="auto"/>
        <w:contextualSpacing/>
        <w:jc w:val="center"/>
        <w:rPr>
          <w:sz w:val="21"/>
          <w:szCs w:val="21"/>
        </w:rPr>
      </w:pPr>
    </w:p>
    <w:p w14:paraId="25D54DA4" w14:textId="77777777" w:rsidR="00B7073E" w:rsidRDefault="00B7073E" w:rsidP="000844B6">
      <w:pPr>
        <w:spacing w:after="0" w:line="240" w:lineRule="auto"/>
        <w:contextualSpacing/>
        <w:jc w:val="center"/>
        <w:rPr>
          <w:b/>
          <w:sz w:val="32"/>
          <w:szCs w:val="21"/>
        </w:rPr>
      </w:pPr>
    </w:p>
    <w:p w14:paraId="0D3CF7AE" w14:textId="52DA900E" w:rsidR="000844B6" w:rsidRPr="00B7073E" w:rsidRDefault="000844B6" w:rsidP="000844B6">
      <w:pPr>
        <w:spacing w:after="0" w:line="240" w:lineRule="auto"/>
        <w:contextualSpacing/>
        <w:jc w:val="center"/>
        <w:rPr>
          <w:b/>
          <w:sz w:val="36"/>
          <w:szCs w:val="21"/>
        </w:rPr>
      </w:pPr>
      <w:r w:rsidRPr="00B7073E">
        <w:rPr>
          <w:b/>
          <w:sz w:val="36"/>
          <w:szCs w:val="21"/>
        </w:rPr>
        <w:t xml:space="preserve">New Mexico High School Graduation Manual </w:t>
      </w:r>
    </w:p>
    <w:p w14:paraId="69FE9E8E" w14:textId="5BBB15E7" w:rsidR="000844B6" w:rsidRPr="00B7073E" w:rsidRDefault="000844B6" w:rsidP="000844B6">
      <w:pPr>
        <w:spacing w:after="0" w:line="240" w:lineRule="auto"/>
        <w:contextualSpacing/>
        <w:jc w:val="center"/>
        <w:rPr>
          <w:b/>
          <w:bCs/>
          <w:szCs w:val="21"/>
        </w:rPr>
      </w:pPr>
      <w:r w:rsidRPr="00B7073E">
        <w:rPr>
          <w:b/>
          <w:sz w:val="36"/>
          <w:szCs w:val="21"/>
        </w:rPr>
        <w:t>Class of 2022</w:t>
      </w:r>
    </w:p>
    <w:p w14:paraId="76F68B0D" w14:textId="77777777" w:rsidR="000844B6" w:rsidRPr="00A129CB" w:rsidRDefault="000844B6" w:rsidP="000844B6">
      <w:pPr>
        <w:spacing w:after="0" w:line="240" w:lineRule="auto"/>
        <w:contextualSpacing/>
        <w:jc w:val="center"/>
        <w:rPr>
          <w:bCs/>
          <w:szCs w:val="21"/>
        </w:rPr>
      </w:pPr>
    </w:p>
    <w:p w14:paraId="4B23BC96" w14:textId="77777777" w:rsidR="00B7073E" w:rsidRDefault="00B7073E" w:rsidP="000844B6">
      <w:pPr>
        <w:spacing w:after="0" w:line="240" w:lineRule="auto"/>
        <w:contextualSpacing/>
        <w:jc w:val="center"/>
        <w:rPr>
          <w:sz w:val="28"/>
          <w:szCs w:val="21"/>
        </w:rPr>
      </w:pPr>
    </w:p>
    <w:p w14:paraId="6B415E71" w14:textId="0ACF3B54" w:rsidR="000844B6" w:rsidRPr="00B7073E" w:rsidRDefault="000844B6" w:rsidP="000844B6">
      <w:pPr>
        <w:spacing w:after="0" w:line="240" w:lineRule="auto"/>
        <w:contextualSpacing/>
        <w:jc w:val="center"/>
        <w:rPr>
          <w:sz w:val="32"/>
          <w:szCs w:val="21"/>
        </w:rPr>
      </w:pPr>
      <w:r w:rsidRPr="00B7073E">
        <w:rPr>
          <w:sz w:val="32"/>
          <w:szCs w:val="21"/>
        </w:rPr>
        <w:t>Susana Martinez</w:t>
      </w:r>
    </w:p>
    <w:p w14:paraId="45D10478" w14:textId="77777777" w:rsidR="000844B6" w:rsidRPr="00B7073E" w:rsidRDefault="000844B6" w:rsidP="000844B6">
      <w:pPr>
        <w:spacing w:after="0" w:line="240" w:lineRule="auto"/>
        <w:contextualSpacing/>
        <w:jc w:val="center"/>
        <w:rPr>
          <w:sz w:val="32"/>
          <w:szCs w:val="21"/>
        </w:rPr>
      </w:pPr>
      <w:r w:rsidRPr="00B7073E">
        <w:rPr>
          <w:sz w:val="32"/>
          <w:szCs w:val="21"/>
        </w:rPr>
        <w:t>Governor</w:t>
      </w:r>
    </w:p>
    <w:p w14:paraId="7EA54D53" w14:textId="77777777" w:rsidR="000844B6" w:rsidRPr="00B7073E" w:rsidRDefault="000844B6" w:rsidP="000844B6">
      <w:pPr>
        <w:spacing w:after="0" w:line="240" w:lineRule="auto"/>
        <w:contextualSpacing/>
        <w:jc w:val="center"/>
        <w:rPr>
          <w:sz w:val="28"/>
          <w:szCs w:val="21"/>
        </w:rPr>
      </w:pPr>
    </w:p>
    <w:p w14:paraId="26947246" w14:textId="1FB7BE12" w:rsidR="000844B6" w:rsidRPr="00B7073E" w:rsidRDefault="000844B6" w:rsidP="000844B6">
      <w:pPr>
        <w:spacing w:after="0" w:line="240" w:lineRule="auto"/>
        <w:contextualSpacing/>
        <w:jc w:val="center"/>
        <w:rPr>
          <w:sz w:val="32"/>
          <w:szCs w:val="21"/>
        </w:rPr>
      </w:pPr>
      <w:r w:rsidRPr="00B7073E">
        <w:rPr>
          <w:sz w:val="32"/>
          <w:szCs w:val="21"/>
        </w:rPr>
        <w:t>Christopher N. Rus</w:t>
      </w:r>
      <w:r w:rsidR="00C416CE">
        <w:rPr>
          <w:sz w:val="32"/>
          <w:szCs w:val="21"/>
        </w:rPr>
        <w:t>z</w:t>
      </w:r>
      <w:r w:rsidRPr="00B7073E">
        <w:rPr>
          <w:sz w:val="32"/>
          <w:szCs w:val="21"/>
        </w:rPr>
        <w:t>kowski</w:t>
      </w:r>
    </w:p>
    <w:p w14:paraId="27F0AA7E" w14:textId="5396E8EF" w:rsidR="000844B6" w:rsidRPr="00B7073E" w:rsidRDefault="000844B6" w:rsidP="000844B6">
      <w:pPr>
        <w:spacing w:after="0" w:line="240" w:lineRule="auto"/>
        <w:contextualSpacing/>
        <w:jc w:val="center"/>
        <w:rPr>
          <w:b/>
          <w:bCs/>
          <w:sz w:val="32"/>
          <w:szCs w:val="21"/>
        </w:rPr>
      </w:pPr>
      <w:r w:rsidRPr="00B7073E">
        <w:rPr>
          <w:sz w:val="32"/>
          <w:szCs w:val="21"/>
        </w:rPr>
        <w:t>Secretary of Education</w:t>
      </w:r>
      <w:bookmarkStart w:id="1" w:name="_Toc151978193"/>
      <w:bookmarkStart w:id="2" w:name="_Toc154386543"/>
    </w:p>
    <w:bookmarkEnd w:id="1"/>
    <w:bookmarkEnd w:id="2"/>
    <w:p w14:paraId="56C96D0D" w14:textId="77777777" w:rsidR="000844B6" w:rsidRPr="000844B6" w:rsidRDefault="000844B6" w:rsidP="000844B6">
      <w:pPr>
        <w:spacing w:after="0" w:line="240" w:lineRule="auto"/>
        <w:contextualSpacing/>
        <w:jc w:val="center"/>
        <w:rPr>
          <w:b/>
          <w:sz w:val="24"/>
          <w:szCs w:val="21"/>
        </w:rPr>
      </w:pPr>
    </w:p>
    <w:p w14:paraId="08697E4B" w14:textId="77777777" w:rsidR="000844B6" w:rsidRPr="000844B6" w:rsidRDefault="000844B6" w:rsidP="000844B6">
      <w:pPr>
        <w:spacing w:after="0" w:line="240" w:lineRule="auto"/>
        <w:contextualSpacing/>
        <w:jc w:val="center"/>
        <w:rPr>
          <w:b/>
          <w:sz w:val="21"/>
          <w:szCs w:val="21"/>
        </w:rPr>
      </w:pPr>
    </w:p>
    <w:p w14:paraId="0DA41A54" w14:textId="77777777" w:rsidR="000844B6" w:rsidRPr="000844B6" w:rsidRDefault="000844B6" w:rsidP="000844B6">
      <w:pPr>
        <w:spacing w:after="0" w:line="240" w:lineRule="auto"/>
        <w:contextualSpacing/>
        <w:jc w:val="center"/>
        <w:rPr>
          <w:b/>
          <w:sz w:val="21"/>
          <w:szCs w:val="21"/>
        </w:rPr>
      </w:pPr>
    </w:p>
    <w:p w14:paraId="6B92C92D" w14:textId="0661940B" w:rsidR="000844B6" w:rsidRDefault="000844B6" w:rsidP="000844B6">
      <w:pPr>
        <w:spacing w:after="0" w:line="240" w:lineRule="auto"/>
        <w:contextualSpacing/>
        <w:jc w:val="center"/>
        <w:rPr>
          <w:b/>
          <w:sz w:val="21"/>
          <w:szCs w:val="21"/>
        </w:rPr>
      </w:pPr>
    </w:p>
    <w:p w14:paraId="5836FEF6" w14:textId="7EE7155C" w:rsidR="0052458C" w:rsidRDefault="0052458C" w:rsidP="000844B6">
      <w:pPr>
        <w:spacing w:after="0" w:line="240" w:lineRule="auto"/>
        <w:contextualSpacing/>
        <w:jc w:val="center"/>
        <w:rPr>
          <w:b/>
          <w:sz w:val="21"/>
          <w:szCs w:val="21"/>
        </w:rPr>
      </w:pPr>
    </w:p>
    <w:p w14:paraId="022B6B3A" w14:textId="3A7BFF9A" w:rsidR="0052458C" w:rsidRDefault="0052458C" w:rsidP="000844B6">
      <w:pPr>
        <w:spacing w:after="0" w:line="240" w:lineRule="auto"/>
        <w:contextualSpacing/>
        <w:jc w:val="center"/>
        <w:rPr>
          <w:b/>
          <w:sz w:val="21"/>
          <w:szCs w:val="21"/>
        </w:rPr>
      </w:pPr>
    </w:p>
    <w:p w14:paraId="42099727" w14:textId="6D26FFE4" w:rsidR="0052458C" w:rsidRDefault="0052458C" w:rsidP="000844B6">
      <w:pPr>
        <w:spacing w:after="0" w:line="240" w:lineRule="auto"/>
        <w:contextualSpacing/>
        <w:jc w:val="center"/>
        <w:rPr>
          <w:b/>
          <w:sz w:val="21"/>
          <w:szCs w:val="21"/>
        </w:rPr>
      </w:pPr>
    </w:p>
    <w:p w14:paraId="0FC70C39" w14:textId="3A667F22" w:rsidR="00B7073E" w:rsidRDefault="00B7073E" w:rsidP="000844B6">
      <w:pPr>
        <w:spacing w:after="0" w:line="240" w:lineRule="auto"/>
        <w:contextualSpacing/>
        <w:jc w:val="center"/>
        <w:rPr>
          <w:b/>
          <w:sz w:val="21"/>
          <w:szCs w:val="21"/>
        </w:rPr>
      </w:pPr>
    </w:p>
    <w:p w14:paraId="0927FBB8" w14:textId="2827AFD0" w:rsidR="00B7073E" w:rsidRDefault="00B7073E" w:rsidP="000844B6">
      <w:pPr>
        <w:spacing w:after="0" w:line="240" w:lineRule="auto"/>
        <w:contextualSpacing/>
        <w:jc w:val="center"/>
        <w:rPr>
          <w:b/>
          <w:sz w:val="21"/>
          <w:szCs w:val="21"/>
        </w:rPr>
      </w:pPr>
    </w:p>
    <w:p w14:paraId="15907663" w14:textId="716ACF80" w:rsidR="00B7073E" w:rsidRDefault="00B7073E" w:rsidP="000844B6">
      <w:pPr>
        <w:spacing w:after="0" w:line="240" w:lineRule="auto"/>
        <w:contextualSpacing/>
        <w:jc w:val="center"/>
        <w:rPr>
          <w:b/>
          <w:sz w:val="21"/>
          <w:szCs w:val="21"/>
        </w:rPr>
      </w:pPr>
    </w:p>
    <w:p w14:paraId="29A749BA" w14:textId="7B3BCC97" w:rsidR="00B7073E" w:rsidRDefault="00B7073E" w:rsidP="000844B6">
      <w:pPr>
        <w:spacing w:after="0" w:line="240" w:lineRule="auto"/>
        <w:contextualSpacing/>
        <w:jc w:val="center"/>
        <w:rPr>
          <w:b/>
          <w:sz w:val="21"/>
          <w:szCs w:val="21"/>
        </w:rPr>
      </w:pPr>
    </w:p>
    <w:p w14:paraId="4024BE8F" w14:textId="77777777" w:rsidR="00B7073E" w:rsidRDefault="00B7073E" w:rsidP="000844B6">
      <w:pPr>
        <w:spacing w:after="0" w:line="240" w:lineRule="auto"/>
        <w:contextualSpacing/>
        <w:jc w:val="center"/>
        <w:rPr>
          <w:b/>
          <w:sz w:val="21"/>
          <w:szCs w:val="21"/>
        </w:rPr>
      </w:pPr>
    </w:p>
    <w:p w14:paraId="45DE7202" w14:textId="77777777" w:rsidR="0052458C" w:rsidRPr="000844B6" w:rsidRDefault="0052458C" w:rsidP="000844B6">
      <w:pPr>
        <w:spacing w:after="0" w:line="240" w:lineRule="auto"/>
        <w:contextualSpacing/>
        <w:jc w:val="center"/>
        <w:rPr>
          <w:b/>
          <w:sz w:val="21"/>
          <w:szCs w:val="21"/>
        </w:rPr>
      </w:pPr>
    </w:p>
    <w:p w14:paraId="793CBA2E" w14:textId="5E06910D" w:rsidR="000844B6" w:rsidRPr="00C416CE" w:rsidRDefault="000844B6" w:rsidP="00C416CE">
      <w:pPr>
        <w:shd w:val="clear" w:color="auto" w:fill="FFFFFF" w:themeFill="background1"/>
        <w:spacing w:after="0" w:line="240" w:lineRule="auto"/>
        <w:contextualSpacing/>
        <w:jc w:val="center"/>
        <w:rPr>
          <w:b/>
          <w:sz w:val="24"/>
          <w:szCs w:val="21"/>
        </w:rPr>
      </w:pPr>
      <w:r w:rsidRPr="00C416CE">
        <w:rPr>
          <w:b/>
          <w:sz w:val="24"/>
          <w:szCs w:val="21"/>
        </w:rPr>
        <w:t>Copyright Notice</w:t>
      </w:r>
    </w:p>
    <w:p w14:paraId="3CF79AAE" w14:textId="77777777" w:rsidR="000844B6" w:rsidRPr="00C416CE" w:rsidRDefault="000844B6" w:rsidP="00C416CE">
      <w:pPr>
        <w:shd w:val="clear" w:color="auto" w:fill="FFFFFF" w:themeFill="background1"/>
        <w:spacing w:after="0" w:line="240" w:lineRule="auto"/>
        <w:contextualSpacing/>
        <w:jc w:val="center"/>
        <w:rPr>
          <w:b/>
          <w:sz w:val="24"/>
          <w:szCs w:val="21"/>
        </w:rPr>
      </w:pPr>
    </w:p>
    <w:p w14:paraId="29BF7A36" w14:textId="77777777" w:rsidR="000844B6" w:rsidRPr="00C416CE" w:rsidRDefault="000844B6" w:rsidP="00C416CE">
      <w:pPr>
        <w:shd w:val="clear" w:color="auto" w:fill="FFFFFF" w:themeFill="background1"/>
        <w:spacing w:after="0" w:line="240" w:lineRule="auto"/>
        <w:contextualSpacing/>
        <w:jc w:val="center"/>
        <w:rPr>
          <w:sz w:val="24"/>
          <w:szCs w:val="21"/>
        </w:rPr>
      </w:pPr>
      <w:r w:rsidRPr="00C416CE">
        <w:rPr>
          <w:sz w:val="24"/>
          <w:szCs w:val="21"/>
        </w:rPr>
        <w:t xml:space="preserve">This report is copyright free, so no permission is needed to cite or reproduce it for </w:t>
      </w:r>
      <w:r w:rsidRPr="00C416CE">
        <w:rPr>
          <w:b/>
          <w:sz w:val="24"/>
          <w:szCs w:val="21"/>
        </w:rPr>
        <w:t>non-profit purposes</w:t>
      </w:r>
      <w:r w:rsidRPr="00C416CE">
        <w:rPr>
          <w:sz w:val="24"/>
          <w:szCs w:val="21"/>
        </w:rPr>
        <w:t xml:space="preserve">. If material from it is included in another </w:t>
      </w:r>
      <w:r w:rsidRPr="00C416CE">
        <w:rPr>
          <w:b/>
          <w:sz w:val="24"/>
          <w:szCs w:val="21"/>
        </w:rPr>
        <w:t>non-profit</w:t>
      </w:r>
      <w:r w:rsidRPr="00C416CE">
        <w:rPr>
          <w:sz w:val="24"/>
          <w:szCs w:val="21"/>
        </w:rPr>
        <w:t xml:space="preserve"> publication, cite as follows: </w:t>
      </w:r>
    </w:p>
    <w:p w14:paraId="31C03B11" w14:textId="77777777" w:rsidR="000844B6" w:rsidRPr="00D873E3" w:rsidRDefault="000844B6" w:rsidP="000844B6">
      <w:pPr>
        <w:spacing w:after="0" w:line="240" w:lineRule="auto"/>
        <w:contextualSpacing/>
        <w:jc w:val="center"/>
        <w:rPr>
          <w:sz w:val="24"/>
          <w:szCs w:val="21"/>
          <w:highlight w:val="yellow"/>
        </w:rPr>
      </w:pPr>
    </w:p>
    <w:p w14:paraId="36A6BFA9" w14:textId="77777777" w:rsidR="000844B6" w:rsidRPr="0052458C" w:rsidRDefault="000844B6" w:rsidP="000844B6">
      <w:pPr>
        <w:spacing w:after="0" w:line="240" w:lineRule="auto"/>
        <w:contextualSpacing/>
        <w:jc w:val="center"/>
        <w:rPr>
          <w:sz w:val="24"/>
          <w:szCs w:val="21"/>
        </w:rPr>
      </w:pPr>
      <w:r w:rsidRPr="00D873E3">
        <w:rPr>
          <w:noProof/>
          <w:sz w:val="24"/>
          <w:szCs w:val="21"/>
          <w:highlight w:val="yellow"/>
        </w:rPr>
        <mc:AlternateContent>
          <mc:Choice Requires="wps">
            <w:drawing>
              <wp:anchor distT="0" distB="0" distL="114300" distR="114300" simplePos="0" relativeHeight="251898880" behindDoc="0" locked="0" layoutInCell="1" allowOverlap="1" wp14:anchorId="69F0B172" wp14:editId="7715B213">
                <wp:simplePos x="0" y="0"/>
                <wp:positionH relativeFrom="column">
                  <wp:posOffset>586488</wp:posOffset>
                </wp:positionH>
                <wp:positionV relativeFrom="paragraph">
                  <wp:posOffset>25400</wp:posOffset>
                </wp:positionV>
                <wp:extent cx="5052060" cy="666750"/>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505206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9DF9B" w14:textId="15A8795D" w:rsidR="00B81D57" w:rsidRPr="00166EF7" w:rsidRDefault="00B81D57" w:rsidP="000844B6">
                            <w:r w:rsidRPr="00166EF7">
                              <w:t xml:space="preserve">Some information in this document was adapted from the </w:t>
                            </w:r>
                            <w:r>
                              <w:rPr>
                                <w:i/>
                              </w:rPr>
                              <w:t>New Mexico High School Graduation Manual: Class of 2022</w:t>
                            </w:r>
                            <w:r w:rsidRPr="0052458C">
                              <w:t>,</w:t>
                            </w:r>
                            <w:r w:rsidRPr="00DF0B3D">
                              <w:rPr>
                                <w:i/>
                              </w:rPr>
                              <w:t xml:space="preserve"> </w:t>
                            </w:r>
                            <w:r w:rsidRPr="00DF0B3D">
                              <w:t>which</w:t>
                            </w:r>
                            <w:r w:rsidRPr="00166EF7">
                              <w:t xml:space="preserve"> is a copyright-free report published by the</w:t>
                            </w:r>
                            <w:r>
                              <w:t xml:space="preserve"> </w:t>
                            </w:r>
                            <w:r w:rsidRPr="00166EF7">
                              <w:t>New Mexico Public Education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0B172" id="_x0000_t202" coordsize="21600,21600" o:spt="202" path="m,l,21600r21600,l21600,xe">
                <v:stroke joinstyle="miter"/>
                <v:path gradientshapeok="t" o:connecttype="rect"/>
              </v:shapetype>
              <v:shape id="Text Box 11" o:spid="_x0000_s1026" type="#_x0000_t202" style="position:absolute;left:0;text-align:left;margin-left:46.2pt;margin-top:2pt;width:397.8pt;height:5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" fillcolor="white [3201]" strokeweight=".5pt">
                <v:textbox>
                  <w:txbxContent>
                    <w:p w14:paraId="0CD9DF9B" w14:textId="15A8795D" w:rsidR="00B81D57" w:rsidRPr="00166EF7" w:rsidRDefault="00B81D57" w:rsidP="000844B6">
                      <w:r w:rsidRPr="00166EF7">
                        <w:t xml:space="preserve">Some information in this document was adapted from the </w:t>
                      </w:r>
                      <w:r>
                        <w:rPr>
                          <w:i/>
                        </w:rPr>
                        <w:t>New Mexico High School Graduation Manual: Class of 2022</w:t>
                      </w:r>
                      <w:r w:rsidRPr="0052458C">
                        <w:t>,</w:t>
                      </w:r>
                      <w:r w:rsidRPr="00DF0B3D">
                        <w:rPr>
                          <w:i/>
                        </w:rPr>
                        <w:t xml:space="preserve"> </w:t>
                      </w:r>
                      <w:r w:rsidRPr="00DF0B3D">
                        <w:t>which</w:t>
                      </w:r>
                      <w:r w:rsidRPr="00166EF7">
                        <w:t xml:space="preserve"> is a copyright-free report published by the</w:t>
                      </w:r>
                      <w:r>
                        <w:t xml:space="preserve"> </w:t>
                      </w:r>
                      <w:r w:rsidRPr="00166EF7">
                        <w:t>New Mexico Public Education Department.</w:t>
                      </w:r>
                    </w:p>
                  </w:txbxContent>
                </v:textbox>
              </v:shape>
            </w:pict>
          </mc:Fallback>
        </mc:AlternateContent>
      </w:r>
    </w:p>
    <w:p w14:paraId="361390FC" w14:textId="77777777" w:rsidR="000844B6" w:rsidRPr="0052458C" w:rsidRDefault="000844B6" w:rsidP="000844B6">
      <w:pPr>
        <w:spacing w:after="0" w:line="240" w:lineRule="auto"/>
        <w:contextualSpacing/>
        <w:jc w:val="center"/>
        <w:rPr>
          <w:b/>
          <w:sz w:val="24"/>
          <w:szCs w:val="21"/>
        </w:rPr>
      </w:pPr>
    </w:p>
    <w:p w14:paraId="27ADDE2D" w14:textId="77777777" w:rsidR="000844B6" w:rsidRPr="0052458C" w:rsidRDefault="000844B6" w:rsidP="000844B6">
      <w:pPr>
        <w:spacing w:after="0" w:line="240" w:lineRule="auto"/>
        <w:contextualSpacing/>
        <w:jc w:val="center"/>
        <w:rPr>
          <w:b/>
          <w:sz w:val="24"/>
          <w:szCs w:val="21"/>
        </w:rPr>
      </w:pPr>
    </w:p>
    <w:p w14:paraId="54313AE4" w14:textId="77777777" w:rsidR="000844B6" w:rsidRPr="0052458C" w:rsidRDefault="000844B6" w:rsidP="000844B6">
      <w:pPr>
        <w:spacing w:after="0" w:line="240" w:lineRule="auto"/>
        <w:contextualSpacing/>
        <w:jc w:val="center"/>
        <w:rPr>
          <w:b/>
          <w:sz w:val="24"/>
          <w:szCs w:val="21"/>
        </w:rPr>
      </w:pPr>
    </w:p>
    <w:p w14:paraId="2D1D9D60" w14:textId="77777777" w:rsidR="000844B6" w:rsidRPr="0052458C" w:rsidRDefault="000844B6" w:rsidP="000844B6">
      <w:pPr>
        <w:spacing w:after="0" w:line="240" w:lineRule="auto"/>
        <w:contextualSpacing/>
        <w:jc w:val="center"/>
        <w:rPr>
          <w:b/>
          <w:sz w:val="24"/>
          <w:szCs w:val="21"/>
        </w:rPr>
      </w:pPr>
    </w:p>
    <w:p w14:paraId="78AAAD95" w14:textId="77777777" w:rsidR="00FE77C8" w:rsidRPr="00BC3319" w:rsidRDefault="00FE77C8" w:rsidP="00BC3319">
      <w:pPr>
        <w:pStyle w:val="Heading1"/>
        <w:spacing w:after="0" w:line="240" w:lineRule="auto"/>
        <w:contextualSpacing/>
        <w:rPr>
          <w:sz w:val="44"/>
          <w:szCs w:val="44"/>
        </w:rPr>
      </w:pPr>
      <w:bookmarkStart w:id="3" w:name="_Toc473306462"/>
    </w:p>
    <w:p w14:paraId="653C0E0D" w14:textId="1AA64B7D" w:rsidR="001E7DFA" w:rsidRDefault="001E7DFA" w:rsidP="00BC3319">
      <w:pPr>
        <w:pStyle w:val="Heading1"/>
        <w:spacing w:after="0" w:line="240" w:lineRule="auto"/>
        <w:contextualSpacing/>
      </w:pPr>
      <w:r w:rsidRPr="001E7DFA">
        <w:t xml:space="preserve">Introduction </w:t>
      </w:r>
    </w:p>
    <w:p w14:paraId="7E065FC5" w14:textId="77777777" w:rsidR="001E7DFA" w:rsidRDefault="001E7DFA" w:rsidP="001E7DFA">
      <w:pPr>
        <w:rPr>
          <w:sz w:val="24"/>
          <w:szCs w:val="24"/>
        </w:rPr>
      </w:pPr>
    </w:p>
    <w:p w14:paraId="1320EC2A" w14:textId="7B3D2183" w:rsidR="00D76394" w:rsidRDefault="001E7DFA" w:rsidP="00D76394">
      <w:pPr>
        <w:rPr>
          <w:sz w:val="24"/>
          <w:szCs w:val="24"/>
        </w:rPr>
      </w:pPr>
      <w:r>
        <w:rPr>
          <w:sz w:val="24"/>
          <w:szCs w:val="24"/>
        </w:rPr>
        <w:t xml:space="preserve">On July 24, 2018, </w:t>
      </w:r>
      <w:r w:rsidRPr="00CA1C86">
        <w:rPr>
          <w:b/>
          <w:sz w:val="24"/>
          <w:szCs w:val="24"/>
        </w:rPr>
        <w:t>6.19.7 NMAC, Demonstration of Competency for High School Graduation</w:t>
      </w:r>
      <w:r w:rsidR="006144D7">
        <w:rPr>
          <w:sz w:val="24"/>
          <w:szCs w:val="24"/>
        </w:rPr>
        <w:t xml:space="preserve"> became effective for the </w:t>
      </w:r>
      <w:r>
        <w:rPr>
          <w:sz w:val="24"/>
          <w:szCs w:val="24"/>
        </w:rPr>
        <w:t>graduating class of 2022</w:t>
      </w:r>
      <w:r w:rsidR="006144D7">
        <w:rPr>
          <w:sz w:val="24"/>
          <w:szCs w:val="24"/>
        </w:rPr>
        <w:t xml:space="preserve"> and</w:t>
      </w:r>
      <w:r w:rsidR="00DC1AFB">
        <w:rPr>
          <w:sz w:val="24"/>
          <w:szCs w:val="24"/>
        </w:rPr>
        <w:t xml:space="preserve"> any graduating class thereafter</w:t>
      </w:r>
      <w:r>
        <w:rPr>
          <w:sz w:val="24"/>
          <w:szCs w:val="24"/>
        </w:rPr>
        <w:t xml:space="preserve">. </w:t>
      </w:r>
      <w:r w:rsidRPr="00CA1C86">
        <w:rPr>
          <w:i/>
          <w:sz w:val="24"/>
          <w:szCs w:val="24"/>
        </w:rPr>
        <w:t>(This rule does not apply to students in the graduating classes of 2019, 2020, and 2021.)</w:t>
      </w:r>
      <w:r>
        <w:rPr>
          <w:sz w:val="24"/>
          <w:szCs w:val="24"/>
        </w:rPr>
        <w:t xml:space="preserve"> </w:t>
      </w:r>
      <w:r w:rsidR="00D76394">
        <w:rPr>
          <w:sz w:val="24"/>
          <w:szCs w:val="24"/>
        </w:rPr>
        <w:t xml:space="preserve">The rule defines how students may demonstrate competency in each of the five core content areas. Under the new rule, students may demonstrate competency by: </w:t>
      </w:r>
      <w:r w:rsidR="00D76394" w:rsidRPr="00CA4C2D">
        <w:rPr>
          <w:b/>
          <w:sz w:val="24"/>
          <w:szCs w:val="24"/>
        </w:rPr>
        <w:t>(1)</w:t>
      </w:r>
      <w:r w:rsidR="00D76394">
        <w:rPr>
          <w:sz w:val="24"/>
          <w:szCs w:val="24"/>
        </w:rPr>
        <w:t xml:space="preserve"> earning passing scores on the primary demonstrations of competency; </w:t>
      </w:r>
      <w:r w:rsidR="00D76394" w:rsidRPr="00CA4C2D">
        <w:rPr>
          <w:b/>
          <w:sz w:val="24"/>
          <w:szCs w:val="24"/>
        </w:rPr>
        <w:t>(2)</w:t>
      </w:r>
      <w:r w:rsidR="00D76394">
        <w:rPr>
          <w:sz w:val="24"/>
          <w:szCs w:val="24"/>
        </w:rPr>
        <w:t xml:space="preserve"> earning passing scores on PED-approved alternative assessments; or </w:t>
      </w:r>
      <w:r w:rsidR="00D76394" w:rsidRPr="00CA4C2D">
        <w:rPr>
          <w:b/>
          <w:sz w:val="24"/>
          <w:szCs w:val="24"/>
        </w:rPr>
        <w:t>(3)</w:t>
      </w:r>
      <w:r w:rsidR="00D76394">
        <w:rPr>
          <w:sz w:val="24"/>
          <w:szCs w:val="24"/>
        </w:rPr>
        <w:t xml:space="preserve"> completing the requirements for a competency-based alternative. </w:t>
      </w:r>
    </w:p>
    <w:p w14:paraId="3D6605F2" w14:textId="2838697B" w:rsidR="0059569A" w:rsidRDefault="0059569A" w:rsidP="0059569A">
      <w:pPr>
        <w:rPr>
          <w:sz w:val="24"/>
          <w:szCs w:val="24"/>
        </w:rPr>
      </w:pPr>
      <w:r w:rsidRPr="008447A7">
        <w:rPr>
          <w:sz w:val="24"/>
          <w:szCs w:val="24"/>
        </w:rPr>
        <w:t xml:space="preserve">The </w:t>
      </w:r>
      <w:r w:rsidR="006144D7" w:rsidRPr="006144D7">
        <w:rPr>
          <w:sz w:val="24"/>
          <w:szCs w:val="24"/>
        </w:rPr>
        <w:t>New</w:t>
      </w:r>
      <w:r w:rsidR="006144D7">
        <w:rPr>
          <w:sz w:val="24"/>
          <w:szCs w:val="24"/>
        </w:rPr>
        <w:t xml:space="preserve"> Mexico High School Graduation Manual for the Class of 2022</w:t>
      </w:r>
      <w:r w:rsidRPr="0059569A">
        <w:rPr>
          <w:sz w:val="24"/>
          <w:szCs w:val="24"/>
        </w:rPr>
        <w:t xml:space="preserve"> </w:t>
      </w:r>
      <w:r w:rsidR="00C54228">
        <w:rPr>
          <w:sz w:val="24"/>
          <w:szCs w:val="24"/>
        </w:rPr>
        <w:t>includes</w:t>
      </w:r>
      <w:r w:rsidR="00C54228" w:rsidRPr="008447A7">
        <w:rPr>
          <w:sz w:val="24"/>
          <w:szCs w:val="24"/>
        </w:rPr>
        <w:t xml:space="preserve"> a detailed overview of </w:t>
      </w:r>
      <w:r w:rsidR="00C54228">
        <w:rPr>
          <w:sz w:val="24"/>
          <w:szCs w:val="24"/>
        </w:rPr>
        <w:t>how students may demonstrate</w:t>
      </w:r>
      <w:r w:rsidR="00C54228" w:rsidRPr="008447A7">
        <w:rPr>
          <w:sz w:val="24"/>
          <w:szCs w:val="24"/>
        </w:rPr>
        <w:t xml:space="preserve"> competency</w:t>
      </w:r>
      <w:r w:rsidR="00C54228">
        <w:rPr>
          <w:sz w:val="24"/>
          <w:szCs w:val="24"/>
        </w:rPr>
        <w:t xml:space="preserve"> in each of the five core content areas</w:t>
      </w:r>
      <w:r w:rsidR="00C54228" w:rsidRPr="008447A7">
        <w:rPr>
          <w:sz w:val="24"/>
          <w:szCs w:val="24"/>
        </w:rPr>
        <w:t xml:space="preserve">, the list of approved alternative assessments and </w:t>
      </w:r>
      <w:r w:rsidR="00C54228">
        <w:rPr>
          <w:sz w:val="24"/>
          <w:szCs w:val="24"/>
        </w:rPr>
        <w:t>competency-based alternatives</w:t>
      </w:r>
      <w:r w:rsidR="00C54228" w:rsidRPr="008447A7">
        <w:rPr>
          <w:sz w:val="24"/>
          <w:szCs w:val="24"/>
        </w:rPr>
        <w:t xml:space="preserve">, options for students with individualized graduation goals established in their Individualized Education Program, and rubrics and checklists for the use of standards-based portfolios. </w:t>
      </w:r>
      <w:r w:rsidR="00B7073E">
        <w:rPr>
          <w:sz w:val="24"/>
          <w:szCs w:val="24"/>
        </w:rPr>
        <w:t xml:space="preserve">The manual is also available on the </w:t>
      </w:r>
      <w:hyperlink r:id="rId14" w:history="1">
        <w:r w:rsidR="00B7073E">
          <w:rPr>
            <w:rStyle w:val="Hyperlink"/>
            <w:b/>
            <w:sz w:val="24"/>
            <w:szCs w:val="24"/>
          </w:rPr>
          <w:t>PED website</w:t>
        </w:r>
      </w:hyperlink>
      <w:r w:rsidR="00B7073E">
        <w:rPr>
          <w:sz w:val="24"/>
          <w:szCs w:val="24"/>
        </w:rPr>
        <w:t xml:space="preserve">. </w:t>
      </w:r>
    </w:p>
    <w:p w14:paraId="725FA112" w14:textId="77777777" w:rsidR="00B7073E" w:rsidRDefault="00B7073E" w:rsidP="0059569A">
      <w:pPr>
        <w:rPr>
          <w:sz w:val="24"/>
          <w:szCs w:val="24"/>
        </w:rPr>
      </w:pPr>
    </w:p>
    <w:p w14:paraId="10D8039E" w14:textId="54B3C3D9" w:rsidR="006144D7" w:rsidRPr="006144D7" w:rsidRDefault="006144D7" w:rsidP="0059569A">
      <w:pPr>
        <w:rPr>
          <w:b/>
          <w:sz w:val="24"/>
          <w:szCs w:val="24"/>
        </w:rPr>
      </w:pPr>
      <w:r w:rsidRPr="006144D7">
        <w:rPr>
          <w:b/>
          <w:sz w:val="24"/>
          <w:szCs w:val="24"/>
        </w:rPr>
        <w:t>Additional resources on the PED website includ</w:t>
      </w:r>
      <w:r w:rsidR="00B7073E">
        <w:rPr>
          <w:b/>
          <w:sz w:val="24"/>
          <w:szCs w:val="24"/>
        </w:rPr>
        <w:t>e</w:t>
      </w:r>
      <w:r w:rsidRPr="006144D7">
        <w:rPr>
          <w:b/>
          <w:sz w:val="24"/>
          <w:szCs w:val="24"/>
        </w:rPr>
        <w:t xml:space="preserve">: </w:t>
      </w:r>
    </w:p>
    <w:p w14:paraId="0DFEED7C" w14:textId="51F1CF1E" w:rsidR="0059569A" w:rsidRPr="007C33B9" w:rsidRDefault="004D133E" w:rsidP="00A100B0">
      <w:pPr>
        <w:pStyle w:val="ListParagraph"/>
        <w:numPr>
          <w:ilvl w:val="0"/>
          <w:numId w:val="24"/>
        </w:numPr>
        <w:rPr>
          <w:sz w:val="24"/>
          <w:szCs w:val="24"/>
        </w:rPr>
      </w:pPr>
      <w:hyperlink r:id="rId15" w:history="1">
        <w:r w:rsidR="006144D7" w:rsidRPr="00597770">
          <w:rPr>
            <w:rStyle w:val="Hyperlink"/>
            <w:b/>
            <w:sz w:val="24"/>
            <w:szCs w:val="24"/>
          </w:rPr>
          <w:t>Class of 2022 Graduation Checklist:</w:t>
        </w:r>
      </w:hyperlink>
      <w:r w:rsidR="006144D7" w:rsidRPr="007C33B9">
        <w:rPr>
          <w:sz w:val="24"/>
          <w:szCs w:val="24"/>
        </w:rPr>
        <w:t xml:space="preserve"> This Excel spreadsheet is an </w:t>
      </w:r>
      <w:r w:rsidR="0059569A" w:rsidRPr="007C33B9">
        <w:rPr>
          <w:sz w:val="24"/>
          <w:szCs w:val="24"/>
        </w:rPr>
        <w:t xml:space="preserve">optional tool designed to support high school counselors, teachers, students, and parents in </w:t>
      </w:r>
      <w:r w:rsidR="006144D7" w:rsidRPr="007C33B9">
        <w:rPr>
          <w:sz w:val="24"/>
          <w:szCs w:val="24"/>
        </w:rPr>
        <w:t>tracking</w:t>
      </w:r>
      <w:r w:rsidR="0059569A" w:rsidRPr="007C33B9">
        <w:rPr>
          <w:sz w:val="24"/>
          <w:szCs w:val="24"/>
        </w:rPr>
        <w:t xml:space="preserve"> </w:t>
      </w:r>
      <w:r w:rsidR="00597770">
        <w:rPr>
          <w:sz w:val="24"/>
          <w:szCs w:val="24"/>
        </w:rPr>
        <w:t>which</w:t>
      </w:r>
      <w:r w:rsidR="0059569A" w:rsidRPr="007C33B9">
        <w:rPr>
          <w:sz w:val="24"/>
          <w:szCs w:val="24"/>
        </w:rPr>
        <w:t xml:space="preserve"> coursework and competency requirements a student has met. </w:t>
      </w:r>
    </w:p>
    <w:p w14:paraId="07E96CFE" w14:textId="4389803C" w:rsidR="0059569A" w:rsidRPr="007C33B9" w:rsidRDefault="004D133E" w:rsidP="00A100B0">
      <w:pPr>
        <w:pStyle w:val="ListParagraph"/>
        <w:numPr>
          <w:ilvl w:val="0"/>
          <w:numId w:val="24"/>
        </w:numPr>
        <w:rPr>
          <w:sz w:val="24"/>
          <w:szCs w:val="24"/>
        </w:rPr>
      </w:pPr>
      <w:hyperlink r:id="rId16" w:history="1">
        <w:r w:rsidR="0059569A" w:rsidRPr="00597770">
          <w:rPr>
            <w:rStyle w:val="Hyperlink"/>
            <w:b/>
            <w:sz w:val="24"/>
            <w:szCs w:val="24"/>
          </w:rPr>
          <w:t>FAQ</w:t>
        </w:r>
        <w:r w:rsidR="006144D7" w:rsidRPr="00597770">
          <w:rPr>
            <w:rStyle w:val="Hyperlink"/>
            <w:b/>
            <w:sz w:val="24"/>
            <w:szCs w:val="24"/>
          </w:rPr>
          <w:t>:</w:t>
        </w:r>
      </w:hyperlink>
      <w:r w:rsidR="006144D7" w:rsidRPr="007C33B9">
        <w:rPr>
          <w:sz w:val="24"/>
          <w:szCs w:val="24"/>
        </w:rPr>
        <w:t xml:space="preserve"> </w:t>
      </w:r>
      <w:r w:rsidR="00597770">
        <w:rPr>
          <w:sz w:val="24"/>
          <w:szCs w:val="24"/>
        </w:rPr>
        <w:t xml:space="preserve">The FAQ at this link will be updated regularly to </w:t>
      </w:r>
      <w:r w:rsidR="006144D7" w:rsidRPr="007C33B9">
        <w:rPr>
          <w:sz w:val="24"/>
          <w:szCs w:val="24"/>
        </w:rPr>
        <w:t xml:space="preserve">provide clarification on some of the most frequently received questions from students, parents, teachers, counselors, etc. </w:t>
      </w:r>
    </w:p>
    <w:p w14:paraId="280810AA" w14:textId="445BA673" w:rsidR="00B7073E" w:rsidRDefault="00B7073E" w:rsidP="0059569A">
      <w:pPr>
        <w:rPr>
          <w:szCs w:val="24"/>
        </w:rPr>
      </w:pPr>
    </w:p>
    <w:p w14:paraId="0B0D75AD" w14:textId="0BD0D46C" w:rsidR="00C54228" w:rsidRDefault="00C54228" w:rsidP="0059569A">
      <w:pPr>
        <w:rPr>
          <w:szCs w:val="24"/>
        </w:rPr>
      </w:pPr>
    </w:p>
    <w:p w14:paraId="6571F026" w14:textId="77777777" w:rsidR="00C54228" w:rsidRPr="003858DE" w:rsidRDefault="00C54228" w:rsidP="0059569A">
      <w:pPr>
        <w:rPr>
          <w:szCs w:val="24"/>
        </w:rPr>
      </w:pPr>
    </w:p>
    <w:p w14:paraId="378AE025" w14:textId="676D8E4F" w:rsidR="00644C4A" w:rsidRDefault="00644C4A" w:rsidP="00644C4A">
      <w:pPr>
        <w:rPr>
          <w:sz w:val="24"/>
          <w:szCs w:val="24"/>
        </w:rPr>
      </w:pPr>
      <w:r>
        <w:rPr>
          <w:sz w:val="24"/>
          <w:szCs w:val="24"/>
        </w:rPr>
        <w:t xml:space="preserve">For questions regarding </w:t>
      </w:r>
      <w:r>
        <w:rPr>
          <w:b/>
          <w:sz w:val="24"/>
          <w:szCs w:val="24"/>
        </w:rPr>
        <w:t>the new graduation policy</w:t>
      </w:r>
      <w:r>
        <w:rPr>
          <w:sz w:val="24"/>
          <w:szCs w:val="24"/>
        </w:rPr>
        <w:t xml:space="preserve">, please contact the College and Career Readiness Bureau at </w:t>
      </w:r>
      <w:hyperlink r:id="rId17" w:history="1">
        <w:r w:rsidRPr="00644C4A">
          <w:rPr>
            <w:rStyle w:val="Hyperlink"/>
            <w:b/>
            <w:sz w:val="24"/>
            <w:szCs w:val="24"/>
          </w:rPr>
          <w:t>grad.questions@state.nm.us</w:t>
        </w:r>
      </w:hyperlink>
      <w:r>
        <w:rPr>
          <w:sz w:val="24"/>
          <w:szCs w:val="24"/>
        </w:rPr>
        <w:t>. (Please specify the year of the graduating class your question refers to in any emails.)</w:t>
      </w:r>
    </w:p>
    <w:p w14:paraId="307334D2" w14:textId="77777777" w:rsidR="00C54228" w:rsidRDefault="00C54228" w:rsidP="00C54228">
      <w:pPr>
        <w:rPr>
          <w:sz w:val="24"/>
          <w:szCs w:val="24"/>
        </w:rPr>
      </w:pPr>
      <w:r>
        <w:rPr>
          <w:sz w:val="24"/>
          <w:szCs w:val="24"/>
        </w:rPr>
        <w:t xml:space="preserve">For </w:t>
      </w:r>
      <w:r w:rsidRPr="009B55E9">
        <w:rPr>
          <w:sz w:val="24"/>
          <w:szCs w:val="24"/>
        </w:rPr>
        <w:t xml:space="preserve">questions regarding </w:t>
      </w:r>
      <w:r w:rsidRPr="009B55E9">
        <w:rPr>
          <w:b/>
          <w:sz w:val="24"/>
          <w:szCs w:val="24"/>
        </w:rPr>
        <w:t>assessments and passing scores</w:t>
      </w:r>
      <w:r w:rsidRPr="009B55E9">
        <w:rPr>
          <w:sz w:val="24"/>
          <w:szCs w:val="24"/>
        </w:rPr>
        <w:t>, please contact the Assessment Bureau</w:t>
      </w:r>
      <w:r w:rsidRPr="009B55E9">
        <w:rPr>
          <w:rFonts w:cstheme="minorHAnsi"/>
          <w:sz w:val="24"/>
          <w:szCs w:val="24"/>
        </w:rPr>
        <w:t xml:space="preserve">, at </w:t>
      </w:r>
      <w:hyperlink r:id="rId18" w:history="1">
        <w:r w:rsidRPr="00C54228">
          <w:rPr>
            <w:rStyle w:val="Hyperlink"/>
            <w:rFonts w:cstheme="minorHAnsi"/>
            <w:b/>
            <w:sz w:val="24"/>
            <w:szCs w:val="24"/>
          </w:rPr>
          <w:t>ped.assessment@state.nm.us</w:t>
        </w:r>
      </w:hyperlink>
      <w:r w:rsidRPr="009B55E9">
        <w:rPr>
          <w:rFonts w:cstheme="minorHAnsi"/>
          <w:sz w:val="24"/>
          <w:szCs w:val="24"/>
        </w:rPr>
        <w:t>.</w:t>
      </w:r>
      <w:r>
        <w:t xml:space="preserve"> </w:t>
      </w:r>
    </w:p>
    <w:p w14:paraId="38352356" w14:textId="0EB0F3B9" w:rsidR="0059569A" w:rsidRPr="00B7073E" w:rsidRDefault="0059569A" w:rsidP="00B7073E">
      <w:pPr>
        <w:pStyle w:val="NormalWeb"/>
        <w:spacing w:before="0" w:beforeAutospacing="0" w:after="200" w:afterAutospacing="0" w:line="276" w:lineRule="auto"/>
        <w:rPr>
          <w:rFonts w:asciiTheme="minorHAnsi" w:eastAsiaTheme="minorHAnsi" w:hAnsiTheme="minorHAnsi" w:cstheme="minorBidi"/>
        </w:rPr>
      </w:pPr>
    </w:p>
    <w:p w14:paraId="3582BDA6" w14:textId="388679E9" w:rsidR="006144D7" w:rsidRDefault="006144D7" w:rsidP="001E7DFA">
      <w:pPr>
        <w:rPr>
          <w:sz w:val="24"/>
          <w:szCs w:val="24"/>
        </w:rPr>
      </w:pPr>
    </w:p>
    <w:p w14:paraId="54C0C7FE" w14:textId="77777777" w:rsidR="006144D7" w:rsidRPr="007114BD" w:rsidRDefault="006144D7" w:rsidP="007114BD">
      <w:pPr>
        <w:pStyle w:val="Heading1"/>
        <w:spacing w:after="0" w:line="240" w:lineRule="auto"/>
        <w:contextualSpacing/>
        <w:rPr>
          <w:sz w:val="44"/>
          <w:szCs w:val="44"/>
        </w:rPr>
      </w:pPr>
    </w:p>
    <w:p w14:paraId="05696931" w14:textId="5491310B" w:rsidR="0052458C" w:rsidRPr="007E5D55" w:rsidRDefault="0052458C" w:rsidP="00A6394F">
      <w:pPr>
        <w:pStyle w:val="Heading1"/>
        <w:spacing w:after="0" w:line="240" w:lineRule="auto"/>
        <w:contextualSpacing/>
      </w:pPr>
      <w:r w:rsidRPr="007E5D55">
        <w:t>Acknowledgements</w:t>
      </w:r>
      <w:bookmarkEnd w:id="3"/>
    </w:p>
    <w:p w14:paraId="37F52F3A" w14:textId="77777777" w:rsidR="0052458C" w:rsidRPr="007E5D55" w:rsidRDefault="0052458C" w:rsidP="0052458C">
      <w:pPr>
        <w:ind w:left="360"/>
        <w:rPr>
          <w:sz w:val="24"/>
          <w:szCs w:val="24"/>
        </w:rPr>
      </w:pPr>
    </w:p>
    <w:p w14:paraId="5421A746" w14:textId="3005A85C" w:rsidR="0052458C" w:rsidRPr="00B7073E" w:rsidRDefault="0052458C" w:rsidP="00B7073E">
      <w:pPr>
        <w:spacing w:after="0" w:line="240" w:lineRule="auto"/>
        <w:contextualSpacing/>
        <w:rPr>
          <w:b/>
          <w:sz w:val="28"/>
          <w:szCs w:val="24"/>
        </w:rPr>
      </w:pPr>
      <w:r w:rsidRPr="00B7073E">
        <w:rPr>
          <w:b/>
          <w:sz w:val="28"/>
          <w:szCs w:val="24"/>
        </w:rPr>
        <w:t xml:space="preserve">The </w:t>
      </w:r>
      <w:r w:rsidR="00473D20">
        <w:rPr>
          <w:b/>
          <w:sz w:val="28"/>
          <w:szCs w:val="24"/>
        </w:rPr>
        <w:t>New Mexico Public Education Department</w:t>
      </w:r>
      <w:r w:rsidRPr="00B7073E">
        <w:rPr>
          <w:b/>
          <w:sz w:val="28"/>
          <w:szCs w:val="24"/>
        </w:rPr>
        <w:t xml:space="preserve"> </w:t>
      </w:r>
      <w:r w:rsidR="00D6002A">
        <w:rPr>
          <w:b/>
          <w:sz w:val="28"/>
          <w:szCs w:val="24"/>
        </w:rPr>
        <w:t xml:space="preserve">extends our appreciation to the following for their contributions to this manual: </w:t>
      </w:r>
    </w:p>
    <w:p w14:paraId="2A1B1527" w14:textId="3C3BCCB2" w:rsidR="0052458C" w:rsidRDefault="0052458C" w:rsidP="0052458C">
      <w:pPr>
        <w:rPr>
          <w:i/>
          <w:sz w:val="24"/>
          <w:szCs w:val="24"/>
        </w:rPr>
      </w:pPr>
    </w:p>
    <w:p w14:paraId="5D28A353" w14:textId="2E08DFE9" w:rsidR="00601262" w:rsidRDefault="00601262" w:rsidP="0052458C">
      <w:pPr>
        <w:rPr>
          <w:i/>
          <w:sz w:val="24"/>
          <w:szCs w:val="24"/>
        </w:rPr>
      </w:pPr>
      <w:r>
        <w:rPr>
          <w:i/>
          <w:sz w:val="24"/>
          <w:szCs w:val="24"/>
        </w:rPr>
        <w:t>Participants in the Future Ready Students Working Groups</w:t>
      </w:r>
    </w:p>
    <w:p w14:paraId="5479A73A" w14:textId="77777777" w:rsidR="00363AF8" w:rsidRPr="00363AF8" w:rsidRDefault="00363AF8" w:rsidP="00363AF8">
      <w:pPr>
        <w:spacing w:after="0" w:line="240" w:lineRule="auto"/>
        <w:contextualSpacing/>
        <w:rPr>
          <w:szCs w:val="21"/>
        </w:rPr>
      </w:pPr>
      <w:r w:rsidRPr="00363AF8">
        <w:rPr>
          <w:szCs w:val="21"/>
        </w:rPr>
        <w:t>Albuquerque Charter Academy</w:t>
      </w:r>
    </w:p>
    <w:p w14:paraId="62CD345E" w14:textId="77777777" w:rsidR="00D6002A" w:rsidRDefault="00D6002A" w:rsidP="00363AF8">
      <w:pPr>
        <w:spacing w:after="0" w:line="240" w:lineRule="auto"/>
        <w:contextualSpacing/>
        <w:rPr>
          <w:szCs w:val="21"/>
        </w:rPr>
      </w:pPr>
      <w:r>
        <w:rPr>
          <w:szCs w:val="21"/>
        </w:rPr>
        <w:t>Albuquerque Public Schools</w:t>
      </w:r>
    </w:p>
    <w:p w14:paraId="184F6310" w14:textId="5BE7B30F" w:rsidR="00363AF8" w:rsidRPr="00363AF8" w:rsidRDefault="00363AF8" w:rsidP="00363AF8">
      <w:pPr>
        <w:spacing w:after="0" w:line="240" w:lineRule="auto"/>
        <w:contextualSpacing/>
        <w:rPr>
          <w:szCs w:val="21"/>
        </w:rPr>
      </w:pPr>
      <w:r w:rsidRPr="00363AF8">
        <w:rPr>
          <w:szCs w:val="21"/>
        </w:rPr>
        <w:t xml:space="preserve">Aztec Municipal School District </w:t>
      </w:r>
    </w:p>
    <w:p w14:paraId="72CD84C4" w14:textId="77777777" w:rsidR="00363AF8" w:rsidRPr="00363AF8" w:rsidRDefault="00363AF8" w:rsidP="00363AF8">
      <w:pPr>
        <w:spacing w:after="0" w:line="240" w:lineRule="auto"/>
        <w:contextualSpacing/>
        <w:rPr>
          <w:szCs w:val="21"/>
        </w:rPr>
      </w:pPr>
      <w:r w:rsidRPr="00363AF8">
        <w:rPr>
          <w:szCs w:val="21"/>
        </w:rPr>
        <w:t>Central New Mexico Community College</w:t>
      </w:r>
    </w:p>
    <w:p w14:paraId="49E906AD" w14:textId="77777777" w:rsidR="00363AF8" w:rsidRPr="00363AF8" w:rsidRDefault="00363AF8" w:rsidP="00363AF8">
      <w:pPr>
        <w:spacing w:after="0" w:line="240" w:lineRule="auto"/>
        <w:contextualSpacing/>
        <w:rPr>
          <w:szCs w:val="21"/>
        </w:rPr>
      </w:pPr>
      <w:r w:rsidRPr="00363AF8">
        <w:rPr>
          <w:szCs w:val="21"/>
        </w:rPr>
        <w:t>Grants Cibola County Schools</w:t>
      </w:r>
    </w:p>
    <w:p w14:paraId="34DB1D5E" w14:textId="77777777" w:rsidR="00601262" w:rsidRPr="00A6394F" w:rsidRDefault="00601262" w:rsidP="00A6394F">
      <w:pPr>
        <w:pStyle w:val="NoSpacing"/>
        <w:widowControl/>
        <w:contextualSpacing/>
        <w:rPr>
          <w:szCs w:val="21"/>
        </w:rPr>
      </w:pPr>
      <w:r w:rsidRPr="00A6394F">
        <w:rPr>
          <w:szCs w:val="21"/>
        </w:rPr>
        <w:t>Legislative Education Study Committee</w:t>
      </w:r>
    </w:p>
    <w:p w14:paraId="61807A1A" w14:textId="77777777" w:rsidR="00363AF8" w:rsidRPr="00363AF8" w:rsidRDefault="00363AF8" w:rsidP="00363AF8">
      <w:pPr>
        <w:spacing w:after="0" w:line="240" w:lineRule="auto"/>
        <w:contextualSpacing/>
        <w:rPr>
          <w:szCs w:val="21"/>
        </w:rPr>
      </w:pPr>
      <w:r w:rsidRPr="00363AF8">
        <w:rPr>
          <w:szCs w:val="21"/>
        </w:rPr>
        <w:t>Moriarty-Edgewood School District</w:t>
      </w:r>
    </w:p>
    <w:p w14:paraId="19D8E9A2" w14:textId="61BF349F" w:rsidR="00D6002A" w:rsidRDefault="00D6002A" w:rsidP="00363AF8">
      <w:pPr>
        <w:spacing w:after="0" w:line="240" w:lineRule="auto"/>
        <w:contextualSpacing/>
        <w:rPr>
          <w:szCs w:val="21"/>
        </w:rPr>
      </w:pPr>
      <w:r>
        <w:rPr>
          <w:szCs w:val="21"/>
        </w:rPr>
        <w:t>New Mexico Charter School Coalition</w:t>
      </w:r>
    </w:p>
    <w:p w14:paraId="59502594" w14:textId="205FE4CA" w:rsidR="00363AF8" w:rsidRPr="00363AF8" w:rsidRDefault="00363AF8" w:rsidP="00363AF8">
      <w:pPr>
        <w:spacing w:after="0" w:line="240" w:lineRule="auto"/>
        <w:contextualSpacing/>
        <w:rPr>
          <w:szCs w:val="21"/>
        </w:rPr>
      </w:pPr>
      <w:r w:rsidRPr="00363AF8">
        <w:rPr>
          <w:szCs w:val="21"/>
        </w:rPr>
        <w:t>New Mexico Coalition of Education Leaders</w:t>
      </w:r>
    </w:p>
    <w:p w14:paraId="094EB472" w14:textId="77777777" w:rsidR="00D6002A" w:rsidRDefault="00D6002A" w:rsidP="00363AF8">
      <w:pPr>
        <w:spacing w:after="0" w:line="240" w:lineRule="auto"/>
        <w:contextualSpacing/>
        <w:rPr>
          <w:szCs w:val="21"/>
        </w:rPr>
      </w:pPr>
      <w:r>
        <w:rPr>
          <w:szCs w:val="21"/>
        </w:rPr>
        <w:t>New Mexico Kids Can</w:t>
      </w:r>
    </w:p>
    <w:p w14:paraId="4920825A" w14:textId="455281E9" w:rsidR="00363AF8" w:rsidRPr="00363AF8" w:rsidRDefault="00363AF8" w:rsidP="00363AF8">
      <w:pPr>
        <w:spacing w:after="0" w:line="240" w:lineRule="auto"/>
        <w:contextualSpacing/>
        <w:rPr>
          <w:szCs w:val="21"/>
        </w:rPr>
      </w:pPr>
      <w:r w:rsidRPr="00363AF8">
        <w:rPr>
          <w:szCs w:val="21"/>
        </w:rPr>
        <w:t>New Mexico Parent Teachers Association</w:t>
      </w:r>
    </w:p>
    <w:p w14:paraId="3EBDDEF3" w14:textId="77777777" w:rsidR="00363AF8" w:rsidRPr="00363AF8" w:rsidRDefault="00363AF8" w:rsidP="00363AF8">
      <w:pPr>
        <w:spacing w:after="0" w:line="240" w:lineRule="auto"/>
        <w:contextualSpacing/>
        <w:rPr>
          <w:szCs w:val="21"/>
        </w:rPr>
      </w:pPr>
      <w:r w:rsidRPr="00363AF8">
        <w:rPr>
          <w:szCs w:val="21"/>
        </w:rPr>
        <w:t>New Mexico School Boards Association</w:t>
      </w:r>
    </w:p>
    <w:p w14:paraId="471D9F36" w14:textId="0BD9BB9C" w:rsidR="00363AF8" w:rsidRDefault="00363AF8" w:rsidP="00363AF8">
      <w:pPr>
        <w:spacing w:after="0" w:line="240" w:lineRule="auto"/>
        <w:contextualSpacing/>
        <w:rPr>
          <w:szCs w:val="21"/>
        </w:rPr>
      </w:pPr>
      <w:r w:rsidRPr="00363AF8">
        <w:rPr>
          <w:szCs w:val="21"/>
        </w:rPr>
        <w:t>New Mexico Superintendents Association</w:t>
      </w:r>
    </w:p>
    <w:p w14:paraId="3AFEFEF4" w14:textId="0CB0073D" w:rsidR="00D6002A" w:rsidRPr="00363AF8" w:rsidRDefault="00D6002A" w:rsidP="00363AF8">
      <w:pPr>
        <w:spacing w:after="0" w:line="240" w:lineRule="auto"/>
        <w:contextualSpacing/>
        <w:rPr>
          <w:szCs w:val="21"/>
        </w:rPr>
      </w:pPr>
      <w:r>
        <w:rPr>
          <w:szCs w:val="21"/>
        </w:rPr>
        <w:t xml:space="preserve">New Mexico Teacher Leader Network </w:t>
      </w:r>
    </w:p>
    <w:p w14:paraId="4379BD41" w14:textId="77777777" w:rsidR="00363AF8" w:rsidRPr="00363AF8" w:rsidRDefault="00363AF8" w:rsidP="00363AF8">
      <w:pPr>
        <w:spacing w:after="0" w:line="240" w:lineRule="auto"/>
        <w:contextualSpacing/>
        <w:rPr>
          <w:szCs w:val="21"/>
        </w:rPr>
      </w:pPr>
      <w:r w:rsidRPr="00363AF8">
        <w:rPr>
          <w:szCs w:val="21"/>
        </w:rPr>
        <w:t>Pecos Independent Schools</w:t>
      </w:r>
    </w:p>
    <w:p w14:paraId="5D7E375F" w14:textId="77777777" w:rsidR="00363AF8" w:rsidRPr="00363AF8" w:rsidRDefault="00363AF8" w:rsidP="00363AF8">
      <w:pPr>
        <w:spacing w:after="0" w:line="240" w:lineRule="auto"/>
        <w:contextualSpacing/>
        <w:rPr>
          <w:szCs w:val="21"/>
        </w:rPr>
      </w:pPr>
      <w:r w:rsidRPr="00363AF8">
        <w:rPr>
          <w:szCs w:val="21"/>
        </w:rPr>
        <w:t>Rio Rancho Public Schools</w:t>
      </w:r>
    </w:p>
    <w:p w14:paraId="6D12C44E" w14:textId="77777777" w:rsidR="00363AF8" w:rsidRPr="00363AF8" w:rsidRDefault="00363AF8" w:rsidP="00363AF8">
      <w:pPr>
        <w:spacing w:after="0" w:line="240" w:lineRule="auto"/>
        <w:contextualSpacing/>
        <w:rPr>
          <w:szCs w:val="21"/>
        </w:rPr>
      </w:pPr>
      <w:r w:rsidRPr="00363AF8">
        <w:rPr>
          <w:szCs w:val="21"/>
        </w:rPr>
        <w:t>The Bridge of Southern New Mexico</w:t>
      </w:r>
    </w:p>
    <w:p w14:paraId="27BEE457" w14:textId="17DC9E7A" w:rsidR="00601262" w:rsidRPr="00363AF8" w:rsidRDefault="00601262" w:rsidP="00601262">
      <w:pPr>
        <w:spacing w:after="0" w:line="240" w:lineRule="auto"/>
        <w:contextualSpacing/>
        <w:rPr>
          <w:szCs w:val="21"/>
        </w:rPr>
      </w:pPr>
      <w:r w:rsidRPr="00363AF8">
        <w:rPr>
          <w:szCs w:val="21"/>
        </w:rPr>
        <w:t>The Learning Alliance</w:t>
      </w:r>
    </w:p>
    <w:p w14:paraId="0AB415FD" w14:textId="3FF5DC84" w:rsidR="00601262" w:rsidRPr="00363AF8" w:rsidRDefault="00601262" w:rsidP="00601262">
      <w:pPr>
        <w:spacing w:after="0" w:line="240" w:lineRule="auto"/>
        <w:contextualSpacing/>
        <w:rPr>
          <w:szCs w:val="21"/>
        </w:rPr>
      </w:pPr>
      <w:r w:rsidRPr="00363AF8">
        <w:rPr>
          <w:szCs w:val="21"/>
        </w:rPr>
        <w:t>The University of New Mexico</w:t>
      </w:r>
    </w:p>
    <w:p w14:paraId="3BD7E41F" w14:textId="12D889C9" w:rsidR="000844B6" w:rsidRDefault="000844B6" w:rsidP="000C771D">
      <w:pPr>
        <w:spacing w:after="0" w:line="240" w:lineRule="auto"/>
        <w:contextualSpacing/>
        <w:rPr>
          <w:sz w:val="21"/>
          <w:szCs w:val="21"/>
        </w:rPr>
      </w:pPr>
    </w:p>
    <w:p w14:paraId="614AF7D9" w14:textId="2F4F95C1" w:rsidR="00601262" w:rsidRDefault="00601262" w:rsidP="00601262">
      <w:pPr>
        <w:rPr>
          <w:sz w:val="21"/>
          <w:szCs w:val="21"/>
        </w:rPr>
      </w:pPr>
      <w:r>
        <w:rPr>
          <w:i/>
          <w:sz w:val="24"/>
          <w:szCs w:val="24"/>
        </w:rPr>
        <w:t>Participants in the Portfolios as Demonstrations of Competency Working Group</w:t>
      </w:r>
    </w:p>
    <w:p w14:paraId="38D46B53" w14:textId="77777777" w:rsidR="00363AF8" w:rsidRPr="00363AF8" w:rsidRDefault="00363AF8" w:rsidP="00363AF8">
      <w:pPr>
        <w:spacing w:after="0" w:line="240" w:lineRule="auto"/>
        <w:contextualSpacing/>
        <w:rPr>
          <w:szCs w:val="21"/>
        </w:rPr>
      </w:pPr>
      <w:r w:rsidRPr="00363AF8">
        <w:rPr>
          <w:szCs w:val="21"/>
        </w:rPr>
        <w:t>Albuquerque Public Schools</w:t>
      </w:r>
    </w:p>
    <w:p w14:paraId="2054F757" w14:textId="77777777" w:rsidR="00363AF8" w:rsidRPr="00363AF8" w:rsidRDefault="00363AF8" w:rsidP="00363AF8">
      <w:pPr>
        <w:spacing w:after="0" w:line="240" w:lineRule="auto"/>
        <w:contextualSpacing/>
        <w:rPr>
          <w:szCs w:val="21"/>
        </w:rPr>
      </w:pPr>
      <w:r w:rsidRPr="00363AF8">
        <w:rPr>
          <w:szCs w:val="21"/>
        </w:rPr>
        <w:t xml:space="preserve">Aztec Municipal School District </w:t>
      </w:r>
    </w:p>
    <w:p w14:paraId="368E74C4" w14:textId="77777777" w:rsidR="00363AF8" w:rsidRPr="00363AF8" w:rsidRDefault="00363AF8" w:rsidP="00363AF8">
      <w:pPr>
        <w:spacing w:after="0" w:line="240" w:lineRule="auto"/>
        <w:contextualSpacing/>
        <w:rPr>
          <w:szCs w:val="21"/>
        </w:rPr>
      </w:pPr>
      <w:r w:rsidRPr="00363AF8">
        <w:rPr>
          <w:szCs w:val="21"/>
        </w:rPr>
        <w:t>Capitan Municipal Schools</w:t>
      </w:r>
    </w:p>
    <w:p w14:paraId="16E587FA" w14:textId="77777777" w:rsidR="00363AF8" w:rsidRPr="00363AF8" w:rsidRDefault="00363AF8" w:rsidP="00363AF8">
      <w:pPr>
        <w:spacing w:after="0" w:line="240" w:lineRule="auto"/>
        <w:contextualSpacing/>
        <w:rPr>
          <w:szCs w:val="21"/>
        </w:rPr>
      </w:pPr>
      <w:r w:rsidRPr="00363AF8">
        <w:rPr>
          <w:szCs w:val="21"/>
        </w:rPr>
        <w:t xml:space="preserve">Gadsden Independent School District </w:t>
      </w:r>
    </w:p>
    <w:p w14:paraId="367EA203" w14:textId="57C95190" w:rsidR="00572707" w:rsidRPr="00363AF8" w:rsidRDefault="00572707" w:rsidP="000C771D">
      <w:pPr>
        <w:spacing w:after="0" w:line="240" w:lineRule="auto"/>
        <w:contextualSpacing/>
        <w:rPr>
          <w:szCs w:val="21"/>
        </w:rPr>
      </w:pPr>
      <w:r w:rsidRPr="00363AF8">
        <w:rPr>
          <w:szCs w:val="21"/>
        </w:rPr>
        <w:t xml:space="preserve">Laguna Pueblo Board of Education </w:t>
      </w:r>
    </w:p>
    <w:p w14:paraId="6851F314" w14:textId="77777777" w:rsidR="00363AF8" w:rsidRPr="00363AF8" w:rsidRDefault="00363AF8" w:rsidP="00363AF8">
      <w:pPr>
        <w:pStyle w:val="NoSpacing"/>
        <w:widowControl/>
        <w:contextualSpacing/>
        <w:rPr>
          <w:szCs w:val="21"/>
        </w:rPr>
      </w:pPr>
      <w:r w:rsidRPr="00363AF8">
        <w:rPr>
          <w:szCs w:val="21"/>
        </w:rPr>
        <w:t>Las Cruces Public Schools</w:t>
      </w:r>
    </w:p>
    <w:p w14:paraId="1D28D484" w14:textId="60428FEA" w:rsidR="00363AF8" w:rsidRPr="00363AF8" w:rsidRDefault="00363AF8" w:rsidP="00363AF8">
      <w:pPr>
        <w:spacing w:after="0" w:line="240" w:lineRule="auto"/>
        <w:contextualSpacing/>
        <w:rPr>
          <w:szCs w:val="21"/>
        </w:rPr>
      </w:pPr>
      <w:r>
        <w:rPr>
          <w:szCs w:val="21"/>
        </w:rPr>
        <w:t>New Mexico</w:t>
      </w:r>
      <w:r w:rsidRPr="00363AF8">
        <w:rPr>
          <w:szCs w:val="21"/>
        </w:rPr>
        <w:t xml:space="preserve"> Virtual Academy </w:t>
      </w:r>
    </w:p>
    <w:p w14:paraId="14647DF1" w14:textId="77777777" w:rsidR="00572707" w:rsidRPr="00363AF8" w:rsidRDefault="00572707" w:rsidP="000C771D">
      <w:pPr>
        <w:spacing w:after="0" w:line="240" w:lineRule="auto"/>
        <w:contextualSpacing/>
        <w:rPr>
          <w:szCs w:val="21"/>
        </w:rPr>
      </w:pPr>
      <w:r w:rsidRPr="00363AF8">
        <w:rPr>
          <w:szCs w:val="21"/>
        </w:rPr>
        <w:t xml:space="preserve">Region IX Education Cooperative </w:t>
      </w:r>
    </w:p>
    <w:p w14:paraId="16A3EF83" w14:textId="77777777" w:rsidR="00363AF8" w:rsidRPr="00363AF8" w:rsidRDefault="00363AF8" w:rsidP="00363AF8">
      <w:pPr>
        <w:spacing w:after="0" w:line="240" w:lineRule="auto"/>
        <w:contextualSpacing/>
        <w:rPr>
          <w:szCs w:val="21"/>
        </w:rPr>
      </w:pPr>
      <w:r w:rsidRPr="00363AF8">
        <w:rPr>
          <w:szCs w:val="21"/>
        </w:rPr>
        <w:t>Zuni Public Schools</w:t>
      </w:r>
    </w:p>
    <w:p w14:paraId="46972B2B" w14:textId="305FE9F0" w:rsidR="007C33B9" w:rsidRDefault="007C33B9" w:rsidP="000C771D">
      <w:pPr>
        <w:spacing w:after="0" w:line="240" w:lineRule="auto"/>
        <w:contextualSpacing/>
        <w:rPr>
          <w:sz w:val="21"/>
          <w:szCs w:val="21"/>
        </w:rPr>
      </w:pPr>
    </w:p>
    <w:p w14:paraId="6A9E6371" w14:textId="5959DC49" w:rsidR="007C33B9" w:rsidRDefault="007C33B9" w:rsidP="000C771D">
      <w:pPr>
        <w:spacing w:after="0" w:line="240" w:lineRule="auto"/>
        <w:contextualSpacing/>
        <w:rPr>
          <w:sz w:val="21"/>
          <w:szCs w:val="21"/>
        </w:rPr>
      </w:pPr>
    </w:p>
    <w:p w14:paraId="6764CE7C" w14:textId="21524F74" w:rsidR="007C33B9" w:rsidRDefault="007C33B9" w:rsidP="000C771D">
      <w:pPr>
        <w:spacing w:after="0" w:line="240" w:lineRule="auto"/>
        <w:contextualSpacing/>
        <w:rPr>
          <w:sz w:val="21"/>
          <w:szCs w:val="21"/>
        </w:rPr>
      </w:pPr>
    </w:p>
    <w:p w14:paraId="6DBED7E6" w14:textId="4D6D8CB0" w:rsidR="007C33B9" w:rsidRDefault="007C33B9" w:rsidP="000C771D">
      <w:pPr>
        <w:spacing w:after="0" w:line="240" w:lineRule="auto"/>
        <w:contextualSpacing/>
        <w:rPr>
          <w:sz w:val="21"/>
          <w:szCs w:val="21"/>
        </w:rPr>
      </w:pPr>
    </w:p>
    <w:p w14:paraId="3EEAA5F2" w14:textId="50B0F939" w:rsidR="000844B6" w:rsidRDefault="000844B6" w:rsidP="00A2202C">
      <w:pPr>
        <w:spacing w:after="0" w:line="240" w:lineRule="auto"/>
        <w:contextualSpacing/>
        <w:jc w:val="center"/>
        <w:rPr>
          <w:sz w:val="21"/>
          <w:szCs w:val="21"/>
        </w:rPr>
      </w:pPr>
    </w:p>
    <w:p w14:paraId="3055D414" w14:textId="4770FC88" w:rsidR="000844B6" w:rsidRDefault="000844B6" w:rsidP="00A2202C">
      <w:pPr>
        <w:spacing w:after="0" w:line="240" w:lineRule="auto"/>
        <w:contextualSpacing/>
        <w:jc w:val="center"/>
        <w:rPr>
          <w:sz w:val="21"/>
          <w:szCs w:val="21"/>
        </w:rPr>
      </w:pPr>
    </w:p>
    <w:p w14:paraId="5494D40F" w14:textId="455815C3" w:rsidR="000844B6" w:rsidRDefault="000844B6" w:rsidP="00A2202C">
      <w:pPr>
        <w:spacing w:after="0" w:line="240" w:lineRule="auto"/>
        <w:contextualSpacing/>
        <w:jc w:val="center"/>
        <w:rPr>
          <w:sz w:val="21"/>
          <w:szCs w:val="21"/>
        </w:rPr>
      </w:pPr>
    </w:p>
    <w:p w14:paraId="5F47ACB5" w14:textId="7247B1E8" w:rsidR="000844B6" w:rsidRDefault="000844B6" w:rsidP="00A2202C">
      <w:pPr>
        <w:spacing w:after="0" w:line="240" w:lineRule="auto"/>
        <w:contextualSpacing/>
        <w:jc w:val="center"/>
        <w:rPr>
          <w:sz w:val="21"/>
          <w:szCs w:val="21"/>
        </w:rPr>
      </w:pPr>
    </w:p>
    <w:p w14:paraId="43810A84" w14:textId="3150B4A2" w:rsidR="005069AE" w:rsidRDefault="005069AE" w:rsidP="00A2202C">
      <w:pPr>
        <w:spacing w:after="0" w:line="240" w:lineRule="auto"/>
        <w:contextualSpacing/>
        <w:jc w:val="center"/>
        <w:rPr>
          <w:sz w:val="21"/>
          <w:szCs w:val="21"/>
        </w:rPr>
      </w:pPr>
    </w:p>
    <w:p w14:paraId="002E7EB3" w14:textId="50CA1934" w:rsidR="005069AE" w:rsidRDefault="005069AE" w:rsidP="00A2202C">
      <w:pPr>
        <w:spacing w:after="0" w:line="240" w:lineRule="auto"/>
        <w:contextualSpacing/>
        <w:jc w:val="center"/>
        <w:rPr>
          <w:sz w:val="21"/>
          <w:szCs w:val="21"/>
        </w:rPr>
      </w:pPr>
    </w:p>
    <w:p w14:paraId="6F0C9B39" w14:textId="77777777" w:rsidR="005069AE" w:rsidRPr="005069AE" w:rsidRDefault="005069AE" w:rsidP="005069AE">
      <w:pPr>
        <w:pStyle w:val="Heading1"/>
        <w:spacing w:after="0" w:line="240" w:lineRule="auto"/>
        <w:contextualSpacing/>
        <w:rPr>
          <w:sz w:val="44"/>
        </w:rPr>
      </w:pPr>
    </w:p>
    <w:p w14:paraId="7435BBE6" w14:textId="416F89F7" w:rsidR="005069AE" w:rsidRPr="005069AE" w:rsidRDefault="005069AE" w:rsidP="006263C6">
      <w:pPr>
        <w:pStyle w:val="Heading1"/>
        <w:spacing w:after="0" w:line="240" w:lineRule="auto"/>
        <w:contextualSpacing/>
        <w:jc w:val="left"/>
      </w:pPr>
      <w:bookmarkStart w:id="4" w:name="techcorr"/>
      <w:r w:rsidRPr="005069AE">
        <w:t>Technical Corrections</w:t>
      </w:r>
    </w:p>
    <w:bookmarkEnd w:id="4"/>
    <w:p w14:paraId="5FA38272" w14:textId="1ED02DE7" w:rsidR="005069AE" w:rsidRDefault="005069AE" w:rsidP="00A2202C">
      <w:pPr>
        <w:spacing w:after="0" w:line="240" w:lineRule="auto"/>
        <w:contextualSpacing/>
        <w:jc w:val="center"/>
        <w:rPr>
          <w:sz w:val="21"/>
          <w:szCs w:val="21"/>
        </w:rPr>
      </w:pPr>
    </w:p>
    <w:p w14:paraId="7D07C161" w14:textId="73C6E34B" w:rsidR="005069AE" w:rsidRPr="00A22607" w:rsidRDefault="005069AE" w:rsidP="005069AE">
      <w:pPr>
        <w:rPr>
          <w:b/>
          <w:sz w:val="24"/>
          <w:szCs w:val="24"/>
        </w:rPr>
      </w:pPr>
      <w:r w:rsidRPr="00A22607">
        <w:rPr>
          <w:b/>
          <w:sz w:val="24"/>
          <w:szCs w:val="24"/>
        </w:rPr>
        <w:t xml:space="preserve">Changes to the manual will be limited to the following: </w:t>
      </w:r>
    </w:p>
    <w:p w14:paraId="2D929C2D" w14:textId="77777777" w:rsidR="005069AE" w:rsidRPr="005069AE" w:rsidRDefault="005069AE" w:rsidP="00A100B0">
      <w:pPr>
        <w:pStyle w:val="ListParagraph"/>
        <w:numPr>
          <w:ilvl w:val="0"/>
          <w:numId w:val="26"/>
        </w:numPr>
        <w:tabs>
          <w:tab w:val="num" w:pos="720"/>
        </w:tabs>
        <w:rPr>
          <w:sz w:val="24"/>
          <w:szCs w:val="24"/>
        </w:rPr>
      </w:pPr>
      <w:r w:rsidRPr="005069AE">
        <w:rPr>
          <w:sz w:val="24"/>
          <w:szCs w:val="24"/>
        </w:rPr>
        <w:t xml:space="preserve">Technical corrections </w:t>
      </w:r>
    </w:p>
    <w:p w14:paraId="6C7E4096" w14:textId="77777777" w:rsidR="005069AE" w:rsidRPr="005069AE" w:rsidRDefault="005069AE" w:rsidP="00A100B0">
      <w:pPr>
        <w:pStyle w:val="ListParagraph"/>
        <w:numPr>
          <w:ilvl w:val="0"/>
          <w:numId w:val="26"/>
        </w:numPr>
        <w:tabs>
          <w:tab w:val="num" w:pos="720"/>
        </w:tabs>
        <w:rPr>
          <w:sz w:val="24"/>
          <w:szCs w:val="24"/>
        </w:rPr>
      </w:pPr>
      <w:r w:rsidRPr="005069AE">
        <w:rPr>
          <w:sz w:val="24"/>
          <w:szCs w:val="24"/>
        </w:rPr>
        <w:t xml:space="preserve">Addition of EOC passing scores for each new testing year </w:t>
      </w:r>
    </w:p>
    <w:p w14:paraId="4280BD51" w14:textId="77777777" w:rsidR="005069AE" w:rsidRPr="005069AE" w:rsidRDefault="005069AE" w:rsidP="00A100B0">
      <w:pPr>
        <w:pStyle w:val="ListParagraph"/>
        <w:numPr>
          <w:ilvl w:val="0"/>
          <w:numId w:val="26"/>
        </w:numPr>
        <w:tabs>
          <w:tab w:val="num" w:pos="720"/>
        </w:tabs>
        <w:rPr>
          <w:sz w:val="24"/>
          <w:szCs w:val="24"/>
        </w:rPr>
      </w:pPr>
      <w:r w:rsidRPr="005069AE">
        <w:rPr>
          <w:sz w:val="24"/>
          <w:szCs w:val="24"/>
        </w:rPr>
        <w:t xml:space="preserve">Addition of new tests or updates to the passing scores for current tests due to changes made by the test creator </w:t>
      </w:r>
    </w:p>
    <w:p w14:paraId="5FEBABF5" w14:textId="534AC02F" w:rsidR="005069AE" w:rsidRDefault="005069AE" w:rsidP="00A100B0">
      <w:pPr>
        <w:pStyle w:val="ListParagraph"/>
        <w:numPr>
          <w:ilvl w:val="0"/>
          <w:numId w:val="26"/>
        </w:numPr>
        <w:tabs>
          <w:tab w:val="num" w:pos="720"/>
        </w:tabs>
        <w:rPr>
          <w:sz w:val="24"/>
          <w:szCs w:val="24"/>
        </w:rPr>
      </w:pPr>
      <w:r w:rsidRPr="005069AE">
        <w:rPr>
          <w:sz w:val="24"/>
          <w:szCs w:val="24"/>
        </w:rPr>
        <w:t>Currently “TBD” information (for example: passing scores for the new Science test)</w:t>
      </w:r>
    </w:p>
    <w:p w14:paraId="6F30C68B" w14:textId="5E508583" w:rsidR="005069AE" w:rsidRPr="00A22607" w:rsidRDefault="005069AE" w:rsidP="005069AE">
      <w:pPr>
        <w:rPr>
          <w:i/>
          <w:sz w:val="24"/>
          <w:szCs w:val="24"/>
        </w:rPr>
      </w:pPr>
      <w:r w:rsidRPr="00A22607">
        <w:rPr>
          <w:i/>
          <w:sz w:val="24"/>
          <w:szCs w:val="24"/>
        </w:rPr>
        <w:t>With the exception of cases outside the control of the PED, (ex: a test, certificate, credential, etc. becomes obsolete or is no longer available) options will only be added and not removed from the manual.</w:t>
      </w:r>
      <w:r w:rsidR="00A22607">
        <w:rPr>
          <w:i/>
          <w:sz w:val="24"/>
          <w:szCs w:val="24"/>
        </w:rPr>
        <w:t xml:space="preserve"> Nothing established in 6.19.7 NMAC, Demonstration of Competency for High School Graduation may be changed unless the rule itself has been changed.</w:t>
      </w:r>
    </w:p>
    <w:p w14:paraId="337DAC45" w14:textId="77777777" w:rsidR="005069AE" w:rsidRDefault="005069AE" w:rsidP="00A2202C">
      <w:pPr>
        <w:spacing w:after="0" w:line="240" w:lineRule="auto"/>
        <w:contextualSpacing/>
        <w:jc w:val="center"/>
        <w:rPr>
          <w:sz w:val="21"/>
          <w:szCs w:val="21"/>
        </w:rPr>
      </w:pPr>
    </w:p>
    <w:tbl>
      <w:tblPr>
        <w:tblStyle w:val="GridTable4-Accent11"/>
        <w:tblW w:w="9648" w:type="dxa"/>
        <w:tblLook w:val="04A0" w:firstRow="1" w:lastRow="0" w:firstColumn="1" w:lastColumn="0" w:noHBand="0" w:noVBand="1"/>
      </w:tblPr>
      <w:tblGrid>
        <w:gridCol w:w="5760"/>
        <w:gridCol w:w="1584"/>
        <w:gridCol w:w="2304"/>
      </w:tblGrid>
      <w:tr w:rsidR="005069AE" w14:paraId="76EF5059" w14:textId="77777777" w:rsidTr="00A22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69DC5EDE" w14:textId="7BB1E867" w:rsidR="005069AE" w:rsidRPr="00D55105" w:rsidRDefault="005069AE" w:rsidP="00F76E4C">
            <w:pPr>
              <w:contextualSpacing/>
              <w:rPr>
                <w:sz w:val="28"/>
                <w:szCs w:val="21"/>
              </w:rPr>
            </w:pPr>
            <w:r w:rsidRPr="00D55105">
              <w:rPr>
                <w:sz w:val="28"/>
                <w:szCs w:val="21"/>
              </w:rPr>
              <w:t>Correction/Addition</w:t>
            </w:r>
          </w:p>
        </w:tc>
        <w:tc>
          <w:tcPr>
            <w:tcW w:w="1584" w:type="dxa"/>
          </w:tcPr>
          <w:p w14:paraId="46304DDA" w14:textId="100808BD" w:rsidR="005069AE" w:rsidRPr="00D55105" w:rsidRDefault="005069AE" w:rsidP="00F76E4C">
            <w:pPr>
              <w:contextualSpacing/>
              <w:cnfStyle w:val="100000000000" w:firstRow="1" w:lastRow="0" w:firstColumn="0" w:lastColumn="0" w:oddVBand="0" w:evenVBand="0" w:oddHBand="0" w:evenHBand="0" w:firstRowFirstColumn="0" w:firstRowLastColumn="0" w:lastRowFirstColumn="0" w:lastRowLastColumn="0"/>
              <w:rPr>
                <w:sz w:val="28"/>
                <w:szCs w:val="21"/>
              </w:rPr>
            </w:pPr>
            <w:r w:rsidRPr="00D55105">
              <w:rPr>
                <w:sz w:val="28"/>
                <w:szCs w:val="21"/>
              </w:rPr>
              <w:t>Page</w:t>
            </w:r>
            <w:r w:rsidR="00F76E4C" w:rsidRPr="00D55105">
              <w:rPr>
                <w:sz w:val="28"/>
                <w:szCs w:val="21"/>
              </w:rPr>
              <w:t>(s)</w:t>
            </w:r>
          </w:p>
        </w:tc>
        <w:tc>
          <w:tcPr>
            <w:tcW w:w="2304" w:type="dxa"/>
          </w:tcPr>
          <w:p w14:paraId="462790EB" w14:textId="1164249F" w:rsidR="005069AE" w:rsidRPr="00D55105" w:rsidRDefault="005069AE" w:rsidP="00F76E4C">
            <w:pPr>
              <w:contextualSpacing/>
              <w:cnfStyle w:val="100000000000" w:firstRow="1" w:lastRow="0" w:firstColumn="0" w:lastColumn="0" w:oddVBand="0" w:evenVBand="0" w:oddHBand="0" w:evenHBand="0" w:firstRowFirstColumn="0" w:firstRowLastColumn="0" w:lastRowFirstColumn="0" w:lastRowLastColumn="0"/>
              <w:rPr>
                <w:sz w:val="28"/>
                <w:szCs w:val="21"/>
              </w:rPr>
            </w:pPr>
            <w:r w:rsidRPr="00D55105">
              <w:rPr>
                <w:sz w:val="28"/>
                <w:szCs w:val="21"/>
              </w:rPr>
              <w:t xml:space="preserve">Date </w:t>
            </w:r>
          </w:p>
        </w:tc>
      </w:tr>
      <w:tr w:rsidR="00D55105" w14:paraId="0DB8B3A3" w14:textId="77777777" w:rsidTr="00D55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170B67BB" w14:textId="6B40C223" w:rsidR="00D55105" w:rsidRPr="00D55105" w:rsidRDefault="00D55105" w:rsidP="00F76E4C">
            <w:pPr>
              <w:contextualSpacing/>
              <w:rPr>
                <w:b w:val="0"/>
              </w:rPr>
            </w:pPr>
            <w:r w:rsidRPr="00D55105">
              <w:t xml:space="preserve">Appendix C: </w:t>
            </w:r>
            <w:r w:rsidRPr="00D55105">
              <w:rPr>
                <w:b w:val="0"/>
              </w:rPr>
              <w:t xml:space="preserve">Industry-Recognized Credentials and </w:t>
            </w:r>
            <w:r w:rsidR="000C324F" w:rsidRPr="00D55105">
              <w:rPr>
                <w:b w:val="0"/>
              </w:rPr>
              <w:t>Certificates</w:t>
            </w:r>
          </w:p>
          <w:p w14:paraId="6D7BA415" w14:textId="1D900E0B" w:rsidR="00D55105" w:rsidRPr="00961EEA" w:rsidRDefault="00D55105" w:rsidP="00A100B0">
            <w:pPr>
              <w:pStyle w:val="ListParagraph"/>
              <w:numPr>
                <w:ilvl w:val="0"/>
                <w:numId w:val="27"/>
              </w:numPr>
              <w:rPr>
                <w:b w:val="0"/>
              </w:rPr>
            </w:pPr>
            <w:r w:rsidRPr="00961EEA">
              <w:rPr>
                <w:b w:val="0"/>
              </w:rPr>
              <w:t xml:space="preserve">Addition of language describing the petition process </w:t>
            </w:r>
          </w:p>
        </w:tc>
        <w:tc>
          <w:tcPr>
            <w:tcW w:w="1584" w:type="dxa"/>
            <w:vAlign w:val="center"/>
          </w:tcPr>
          <w:p w14:paraId="3B529917" w14:textId="5344960F" w:rsidR="00D55105" w:rsidRPr="00D55105" w:rsidRDefault="00D55105" w:rsidP="00D55105">
            <w:pPr>
              <w:pStyle w:val="NoSpacing"/>
              <w:widowControl/>
              <w:contextualSpacing/>
              <w:cnfStyle w:val="000000100000" w:firstRow="0" w:lastRow="0" w:firstColumn="0" w:lastColumn="0" w:oddVBand="0" w:evenVBand="0" w:oddHBand="1" w:evenHBand="0" w:firstRowFirstColumn="0" w:firstRowLastColumn="0" w:lastRowFirstColumn="0" w:lastRowLastColumn="0"/>
            </w:pPr>
            <w:r w:rsidRPr="00D55105">
              <w:t>57</w:t>
            </w:r>
          </w:p>
        </w:tc>
        <w:tc>
          <w:tcPr>
            <w:tcW w:w="2304" w:type="dxa"/>
            <w:vAlign w:val="center"/>
          </w:tcPr>
          <w:p w14:paraId="6AC7CAB7" w14:textId="4EAAB00E" w:rsidR="00D55105" w:rsidRPr="00D55105" w:rsidRDefault="00D55105" w:rsidP="0007324A">
            <w:pPr>
              <w:pStyle w:val="NoSpacing"/>
              <w:widowControl/>
              <w:contextualSpacing/>
              <w:cnfStyle w:val="000000100000" w:firstRow="0" w:lastRow="0" w:firstColumn="0" w:lastColumn="0" w:oddVBand="0" w:evenVBand="0" w:oddHBand="1" w:evenHBand="0" w:firstRowFirstColumn="0" w:firstRowLastColumn="0" w:lastRowFirstColumn="0" w:lastRowLastColumn="0"/>
            </w:pPr>
            <w:r w:rsidRPr="00D55105">
              <w:t>8/2</w:t>
            </w:r>
            <w:r w:rsidR="0007324A">
              <w:t>8</w:t>
            </w:r>
            <w:r w:rsidRPr="00D55105">
              <w:t>/2018</w:t>
            </w:r>
          </w:p>
        </w:tc>
      </w:tr>
      <w:tr w:rsidR="005069AE" w14:paraId="768885A6" w14:textId="77777777" w:rsidTr="00D55105">
        <w:tc>
          <w:tcPr>
            <w:cnfStyle w:val="001000000000" w:firstRow="0" w:lastRow="0" w:firstColumn="1" w:lastColumn="0" w:oddVBand="0" w:evenVBand="0" w:oddHBand="0" w:evenHBand="0" w:firstRowFirstColumn="0" w:firstRowLastColumn="0" w:lastRowFirstColumn="0" w:lastRowLastColumn="0"/>
            <w:tcW w:w="5760" w:type="dxa"/>
            <w:vAlign w:val="center"/>
          </w:tcPr>
          <w:p w14:paraId="477C00DF" w14:textId="380B5F2C" w:rsidR="00A22607" w:rsidRPr="00D55105" w:rsidRDefault="006263C6" w:rsidP="00F76E4C">
            <w:pPr>
              <w:contextualSpacing/>
              <w:rPr>
                <w:b w:val="0"/>
              </w:rPr>
            </w:pPr>
            <w:r w:rsidRPr="00D55105">
              <w:t>Appendix D:</w:t>
            </w:r>
            <w:r w:rsidRPr="00D55105">
              <w:rPr>
                <w:b w:val="0"/>
              </w:rPr>
              <w:t xml:space="preserve"> </w:t>
            </w:r>
            <w:r w:rsidR="00F76E4C" w:rsidRPr="00D55105">
              <w:rPr>
                <w:b w:val="0"/>
              </w:rPr>
              <w:t>Program</w:t>
            </w:r>
            <w:r w:rsidRPr="00D55105">
              <w:rPr>
                <w:b w:val="0"/>
              </w:rPr>
              <w:t>s of Study (by content area)</w:t>
            </w:r>
          </w:p>
          <w:p w14:paraId="55EA6363" w14:textId="3C096900" w:rsidR="003D365A" w:rsidRPr="00961EEA" w:rsidRDefault="006263C6" w:rsidP="00A100B0">
            <w:pPr>
              <w:pStyle w:val="ListParagraph"/>
              <w:numPr>
                <w:ilvl w:val="0"/>
                <w:numId w:val="27"/>
              </w:numPr>
              <w:rPr>
                <w:b w:val="0"/>
              </w:rPr>
            </w:pPr>
            <w:r w:rsidRPr="00961EEA">
              <w:rPr>
                <w:b w:val="0"/>
              </w:rPr>
              <w:t xml:space="preserve">Addition </w:t>
            </w:r>
            <w:r w:rsidR="003D365A" w:rsidRPr="00961EEA">
              <w:rPr>
                <w:b w:val="0"/>
              </w:rPr>
              <w:t xml:space="preserve">of programs of study in Clean Energy, Facility and Mobile Equipment, </w:t>
            </w:r>
            <w:r w:rsidR="00017B5F" w:rsidRPr="00961EEA">
              <w:rPr>
                <w:b w:val="0"/>
              </w:rPr>
              <w:t xml:space="preserve">General Management, </w:t>
            </w:r>
            <w:r w:rsidR="003D365A" w:rsidRPr="00961EEA">
              <w:rPr>
                <w:b w:val="0"/>
              </w:rPr>
              <w:t>P</w:t>
            </w:r>
            <w:r w:rsidR="00017B5F" w:rsidRPr="00961EEA">
              <w:rPr>
                <w:b w:val="0"/>
              </w:rPr>
              <w:t>roduction, and SREB Aeronautics</w:t>
            </w:r>
          </w:p>
        </w:tc>
        <w:tc>
          <w:tcPr>
            <w:tcW w:w="1584" w:type="dxa"/>
            <w:vAlign w:val="center"/>
          </w:tcPr>
          <w:p w14:paraId="1BF3ACF3" w14:textId="7DCFE47E" w:rsidR="005069AE" w:rsidRPr="00D55105" w:rsidRDefault="00D55105" w:rsidP="00D55105">
            <w:pPr>
              <w:pStyle w:val="NoSpacing"/>
              <w:widowControl/>
              <w:contextualSpacing/>
              <w:cnfStyle w:val="000000000000" w:firstRow="0" w:lastRow="0" w:firstColumn="0" w:lastColumn="0" w:oddVBand="0" w:evenVBand="0" w:oddHBand="0" w:evenHBand="0" w:firstRowFirstColumn="0" w:firstRowLastColumn="0" w:lastRowFirstColumn="0" w:lastRowLastColumn="0"/>
            </w:pPr>
            <w:r>
              <w:t>59</w:t>
            </w:r>
          </w:p>
        </w:tc>
        <w:tc>
          <w:tcPr>
            <w:tcW w:w="2304" w:type="dxa"/>
            <w:vAlign w:val="center"/>
          </w:tcPr>
          <w:p w14:paraId="6E3EB3E7" w14:textId="34AE5850" w:rsidR="005069AE" w:rsidRPr="00D55105" w:rsidRDefault="00F76E4C" w:rsidP="0007324A">
            <w:pPr>
              <w:contextualSpacing/>
              <w:cnfStyle w:val="000000000000" w:firstRow="0" w:lastRow="0" w:firstColumn="0" w:lastColumn="0" w:oddVBand="0" w:evenVBand="0" w:oddHBand="0" w:evenHBand="0" w:firstRowFirstColumn="0" w:firstRowLastColumn="0" w:lastRowFirstColumn="0" w:lastRowLastColumn="0"/>
            </w:pPr>
            <w:r w:rsidRPr="00D55105">
              <w:t>8/2</w:t>
            </w:r>
            <w:r w:rsidR="0007324A">
              <w:t>8</w:t>
            </w:r>
            <w:r w:rsidRPr="00D55105">
              <w:t>/2018</w:t>
            </w:r>
          </w:p>
        </w:tc>
      </w:tr>
      <w:tr w:rsidR="00A22607" w14:paraId="2F33694C" w14:textId="77777777" w:rsidTr="00D55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5B7F10E1" w14:textId="7C5456A7" w:rsidR="00A22607" w:rsidRPr="00D55105" w:rsidRDefault="006263C6" w:rsidP="00F76E4C">
            <w:pPr>
              <w:contextualSpacing/>
              <w:rPr>
                <w:b w:val="0"/>
              </w:rPr>
            </w:pPr>
            <w:r w:rsidRPr="00D55105">
              <w:t>Appendix E:</w:t>
            </w:r>
            <w:r w:rsidRPr="00D55105">
              <w:rPr>
                <w:b w:val="0"/>
              </w:rPr>
              <w:t xml:space="preserve"> Programs of Study Required Coursework</w:t>
            </w:r>
          </w:p>
          <w:p w14:paraId="2B7F8D87" w14:textId="4A36362C" w:rsidR="00A22607" w:rsidRPr="00961EEA" w:rsidRDefault="006263C6" w:rsidP="00A100B0">
            <w:pPr>
              <w:pStyle w:val="ListParagraph"/>
              <w:numPr>
                <w:ilvl w:val="0"/>
                <w:numId w:val="27"/>
              </w:numPr>
              <w:rPr>
                <w:b w:val="0"/>
              </w:rPr>
            </w:pPr>
            <w:r w:rsidRPr="00961EEA">
              <w:rPr>
                <w:b w:val="0"/>
              </w:rPr>
              <w:t xml:space="preserve">Technical corrections to course codes and course names </w:t>
            </w:r>
          </w:p>
        </w:tc>
        <w:tc>
          <w:tcPr>
            <w:tcW w:w="1584" w:type="dxa"/>
            <w:vAlign w:val="center"/>
          </w:tcPr>
          <w:p w14:paraId="57653ED2" w14:textId="047BFEED" w:rsidR="00A22607" w:rsidRPr="00D55105" w:rsidRDefault="00D55105" w:rsidP="00F76E4C">
            <w:pPr>
              <w:contextualSpacing/>
              <w:cnfStyle w:val="000000100000" w:firstRow="0" w:lastRow="0" w:firstColumn="0" w:lastColumn="0" w:oddVBand="0" w:evenVBand="0" w:oddHBand="1" w:evenHBand="0" w:firstRowFirstColumn="0" w:firstRowLastColumn="0" w:lastRowFirstColumn="0" w:lastRowLastColumn="0"/>
            </w:pPr>
            <w:r>
              <w:t>61</w:t>
            </w:r>
          </w:p>
        </w:tc>
        <w:tc>
          <w:tcPr>
            <w:tcW w:w="2304" w:type="dxa"/>
            <w:vAlign w:val="center"/>
          </w:tcPr>
          <w:p w14:paraId="6227E2C4" w14:textId="57F910FA" w:rsidR="00A22607" w:rsidRPr="00D55105" w:rsidRDefault="006263C6" w:rsidP="0007324A">
            <w:pPr>
              <w:contextualSpacing/>
              <w:cnfStyle w:val="000000100000" w:firstRow="0" w:lastRow="0" w:firstColumn="0" w:lastColumn="0" w:oddVBand="0" w:evenVBand="0" w:oddHBand="1" w:evenHBand="0" w:firstRowFirstColumn="0" w:firstRowLastColumn="0" w:lastRowFirstColumn="0" w:lastRowLastColumn="0"/>
            </w:pPr>
            <w:r w:rsidRPr="00D55105">
              <w:t>8/2</w:t>
            </w:r>
            <w:r w:rsidR="0007324A">
              <w:t>8</w:t>
            </w:r>
            <w:r w:rsidRPr="00D55105">
              <w:t>/2018</w:t>
            </w:r>
          </w:p>
        </w:tc>
      </w:tr>
      <w:tr w:rsidR="008E57E9" w14:paraId="16CC3F5B" w14:textId="77777777" w:rsidTr="00D55105">
        <w:tc>
          <w:tcPr>
            <w:cnfStyle w:val="001000000000" w:firstRow="0" w:lastRow="0" w:firstColumn="1" w:lastColumn="0" w:oddVBand="0" w:evenVBand="0" w:oddHBand="0" w:evenHBand="0" w:firstRowFirstColumn="0" w:firstRowLastColumn="0" w:lastRowFirstColumn="0" w:lastRowLastColumn="0"/>
            <w:tcW w:w="5760" w:type="dxa"/>
            <w:vAlign w:val="center"/>
          </w:tcPr>
          <w:p w14:paraId="659E3F56" w14:textId="77777777" w:rsidR="008E57E9" w:rsidRDefault="00F64421" w:rsidP="00F76E4C">
            <w:pPr>
              <w:contextualSpacing/>
              <w:rPr>
                <w:b w:val="0"/>
              </w:rPr>
            </w:pPr>
            <w:r>
              <w:t xml:space="preserve">Appendix A: </w:t>
            </w:r>
            <w:r w:rsidRPr="00F64421">
              <w:rPr>
                <w:b w:val="0"/>
              </w:rPr>
              <w:t>Alternative</w:t>
            </w:r>
            <w:r>
              <w:t xml:space="preserve"> </w:t>
            </w:r>
            <w:r w:rsidRPr="00F64421">
              <w:rPr>
                <w:b w:val="0"/>
              </w:rPr>
              <w:t>Assessments</w:t>
            </w:r>
          </w:p>
          <w:p w14:paraId="457DB55C" w14:textId="77777777" w:rsidR="00F64421" w:rsidRPr="00F64421" w:rsidRDefault="00F64421" w:rsidP="00A100B0">
            <w:pPr>
              <w:pStyle w:val="ListParagraph"/>
              <w:numPr>
                <w:ilvl w:val="0"/>
                <w:numId w:val="27"/>
              </w:numPr>
              <w:rPr>
                <w:b w:val="0"/>
              </w:rPr>
            </w:pPr>
            <w:r w:rsidRPr="00F64421">
              <w:rPr>
                <w:b w:val="0"/>
              </w:rPr>
              <w:t>Addition of EOC scores by year of administration</w:t>
            </w:r>
          </w:p>
          <w:p w14:paraId="48012834" w14:textId="62788164" w:rsidR="00F64421" w:rsidRPr="00F64421" w:rsidRDefault="00F64421" w:rsidP="00A100B0">
            <w:pPr>
              <w:pStyle w:val="ListParagraph"/>
              <w:numPr>
                <w:ilvl w:val="0"/>
                <w:numId w:val="27"/>
              </w:numPr>
            </w:pPr>
            <w:r w:rsidRPr="00F64421">
              <w:rPr>
                <w:b w:val="0"/>
              </w:rPr>
              <w:t xml:space="preserve">Reorganization of assessments to accommodate </w:t>
            </w:r>
            <w:r w:rsidR="00C5069E">
              <w:rPr>
                <w:b w:val="0"/>
              </w:rPr>
              <w:t>additional</w:t>
            </w:r>
            <w:r w:rsidRPr="00F64421">
              <w:rPr>
                <w:b w:val="0"/>
              </w:rPr>
              <w:t xml:space="preserve"> EOC scores</w:t>
            </w:r>
            <w:r>
              <w:t xml:space="preserve"> </w:t>
            </w:r>
          </w:p>
        </w:tc>
        <w:tc>
          <w:tcPr>
            <w:tcW w:w="1584" w:type="dxa"/>
            <w:vAlign w:val="center"/>
          </w:tcPr>
          <w:p w14:paraId="6F702C47" w14:textId="46139164" w:rsidR="008E57E9" w:rsidRDefault="0003494E" w:rsidP="00F64421">
            <w:pPr>
              <w:pStyle w:val="NoSpacing"/>
              <w:widowControl/>
              <w:contextualSpacing/>
              <w:cnfStyle w:val="000000000000" w:firstRow="0" w:lastRow="0" w:firstColumn="0" w:lastColumn="0" w:oddVBand="0" w:evenVBand="0" w:oddHBand="0" w:evenHBand="0" w:firstRowFirstColumn="0" w:firstRowLastColumn="0" w:lastRowFirstColumn="0" w:lastRowLastColumn="0"/>
            </w:pPr>
            <w:r>
              <w:t>53-57</w:t>
            </w:r>
          </w:p>
        </w:tc>
        <w:tc>
          <w:tcPr>
            <w:tcW w:w="2304" w:type="dxa"/>
            <w:vAlign w:val="center"/>
          </w:tcPr>
          <w:p w14:paraId="3D5F9462" w14:textId="63766BB5" w:rsidR="008E57E9" w:rsidRPr="00D55105" w:rsidRDefault="00F64421" w:rsidP="0007324A">
            <w:pPr>
              <w:contextualSpacing/>
              <w:cnfStyle w:val="000000000000" w:firstRow="0" w:lastRow="0" w:firstColumn="0" w:lastColumn="0" w:oddVBand="0" w:evenVBand="0" w:oddHBand="0" w:evenHBand="0" w:firstRowFirstColumn="0" w:firstRowLastColumn="0" w:lastRowFirstColumn="0" w:lastRowLastColumn="0"/>
            </w:pPr>
            <w:r>
              <w:t>9/10/2018</w:t>
            </w:r>
          </w:p>
        </w:tc>
      </w:tr>
      <w:tr w:rsidR="009407B1" w14:paraId="61234758" w14:textId="77777777" w:rsidTr="00D55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244A0BC8" w14:textId="77777777" w:rsidR="009407B1" w:rsidRPr="009407B1" w:rsidRDefault="009407B1" w:rsidP="009407B1">
            <w:pPr>
              <w:contextualSpacing/>
            </w:pPr>
            <w:r w:rsidRPr="009407B1">
              <w:t>Coursework Requirements</w:t>
            </w:r>
          </w:p>
          <w:p w14:paraId="6B626748" w14:textId="320D63A3" w:rsidR="009407B1" w:rsidRPr="009407B1" w:rsidRDefault="009407B1" w:rsidP="00A100B0">
            <w:pPr>
              <w:pStyle w:val="ListParagraph"/>
              <w:numPr>
                <w:ilvl w:val="0"/>
                <w:numId w:val="27"/>
              </w:numPr>
              <w:rPr>
                <w:b w:val="0"/>
              </w:rPr>
            </w:pPr>
            <w:r w:rsidRPr="009407B1">
              <w:rPr>
                <w:b w:val="0"/>
              </w:rPr>
              <w:t>Clarified language for math coursework requirements</w:t>
            </w:r>
          </w:p>
        </w:tc>
        <w:tc>
          <w:tcPr>
            <w:tcW w:w="1584" w:type="dxa"/>
            <w:vAlign w:val="center"/>
          </w:tcPr>
          <w:p w14:paraId="392123FA" w14:textId="516A8E9B" w:rsidR="009407B1" w:rsidRDefault="009407B1" w:rsidP="00F64421">
            <w:pPr>
              <w:pStyle w:val="NoSpacing"/>
              <w:widowControl/>
              <w:contextualSpacing/>
              <w:cnfStyle w:val="000000100000" w:firstRow="0" w:lastRow="0" w:firstColumn="0" w:lastColumn="0" w:oddVBand="0" w:evenVBand="0" w:oddHBand="1" w:evenHBand="0" w:firstRowFirstColumn="0" w:firstRowLastColumn="0" w:lastRowFirstColumn="0" w:lastRowLastColumn="0"/>
            </w:pPr>
            <w:r>
              <w:t>2</w:t>
            </w:r>
          </w:p>
        </w:tc>
        <w:tc>
          <w:tcPr>
            <w:tcW w:w="2304" w:type="dxa"/>
            <w:vAlign w:val="center"/>
          </w:tcPr>
          <w:p w14:paraId="476DFA2C" w14:textId="1AB499F5" w:rsidR="009407B1" w:rsidRDefault="00450DD4" w:rsidP="0007324A">
            <w:pPr>
              <w:contextualSpacing/>
              <w:cnfStyle w:val="000000100000" w:firstRow="0" w:lastRow="0" w:firstColumn="0" w:lastColumn="0" w:oddVBand="0" w:evenVBand="0" w:oddHBand="1" w:evenHBand="0" w:firstRowFirstColumn="0" w:firstRowLastColumn="0" w:lastRowFirstColumn="0" w:lastRowLastColumn="0"/>
            </w:pPr>
            <w:r>
              <w:t>9/11/2018</w:t>
            </w:r>
          </w:p>
        </w:tc>
      </w:tr>
      <w:tr w:rsidR="00450DD4" w14:paraId="4CED967A" w14:textId="77777777" w:rsidTr="00D55105">
        <w:tc>
          <w:tcPr>
            <w:cnfStyle w:val="001000000000" w:firstRow="0" w:lastRow="0" w:firstColumn="1" w:lastColumn="0" w:oddVBand="0" w:evenVBand="0" w:oddHBand="0" w:evenHBand="0" w:firstRowFirstColumn="0" w:firstRowLastColumn="0" w:lastRowFirstColumn="0" w:lastRowLastColumn="0"/>
            <w:tcW w:w="5760" w:type="dxa"/>
            <w:vAlign w:val="center"/>
          </w:tcPr>
          <w:p w14:paraId="3968B9BF" w14:textId="386FEAFF" w:rsidR="00450DD4" w:rsidRDefault="00450DD4" w:rsidP="009407B1">
            <w:pPr>
              <w:contextualSpacing/>
            </w:pPr>
            <w:r>
              <w:t>Social Studies Portfolio</w:t>
            </w:r>
          </w:p>
          <w:p w14:paraId="6F4D4F5B" w14:textId="65B48E69" w:rsidR="00450DD4" w:rsidRDefault="00450DD4" w:rsidP="00A100B0">
            <w:pPr>
              <w:pStyle w:val="ListParagraph"/>
              <w:numPr>
                <w:ilvl w:val="0"/>
                <w:numId w:val="27"/>
              </w:numPr>
              <w:rPr>
                <w:b w:val="0"/>
              </w:rPr>
            </w:pPr>
            <w:r>
              <w:rPr>
                <w:b w:val="0"/>
              </w:rPr>
              <w:t xml:space="preserve">Technical correction to rubric score—score was listed as out of 20 total points; however, the four rows of the rubric add up to 16 total points </w:t>
            </w:r>
          </w:p>
          <w:p w14:paraId="6C103E09" w14:textId="7C7DB727" w:rsidR="00450DD4" w:rsidRPr="00450DD4" w:rsidRDefault="00450DD4" w:rsidP="00A100B0">
            <w:pPr>
              <w:pStyle w:val="ListParagraph"/>
              <w:numPr>
                <w:ilvl w:val="0"/>
                <w:numId w:val="27"/>
              </w:numPr>
              <w:rPr>
                <w:b w:val="0"/>
              </w:rPr>
            </w:pPr>
            <w:r>
              <w:rPr>
                <w:b w:val="0"/>
              </w:rPr>
              <w:t xml:space="preserve">Passing percentage of 75% was maintained and the points needed to earn a 75% were adjusted to read as “12/16” instead of “15/20” </w:t>
            </w:r>
          </w:p>
        </w:tc>
        <w:tc>
          <w:tcPr>
            <w:tcW w:w="1584" w:type="dxa"/>
            <w:vAlign w:val="center"/>
          </w:tcPr>
          <w:p w14:paraId="4628D967" w14:textId="6F5F95FF" w:rsidR="00450DD4" w:rsidRDefault="00450DD4" w:rsidP="00F64421">
            <w:pPr>
              <w:pStyle w:val="NoSpacing"/>
              <w:widowControl/>
              <w:contextualSpacing/>
              <w:cnfStyle w:val="000000000000" w:firstRow="0" w:lastRow="0" w:firstColumn="0" w:lastColumn="0" w:oddVBand="0" w:evenVBand="0" w:oddHBand="0" w:evenHBand="0" w:firstRowFirstColumn="0" w:firstRowLastColumn="0" w:lastRowFirstColumn="0" w:lastRowLastColumn="0"/>
            </w:pPr>
            <w:r>
              <w:t>48-50</w:t>
            </w:r>
          </w:p>
        </w:tc>
        <w:tc>
          <w:tcPr>
            <w:tcW w:w="2304" w:type="dxa"/>
            <w:vAlign w:val="center"/>
          </w:tcPr>
          <w:p w14:paraId="28292142" w14:textId="79E94998" w:rsidR="00450DD4" w:rsidRDefault="00450DD4" w:rsidP="0007324A">
            <w:pPr>
              <w:contextualSpacing/>
              <w:cnfStyle w:val="000000000000" w:firstRow="0" w:lastRow="0" w:firstColumn="0" w:lastColumn="0" w:oddVBand="0" w:evenVBand="0" w:oddHBand="0" w:evenHBand="0" w:firstRowFirstColumn="0" w:firstRowLastColumn="0" w:lastRowFirstColumn="0" w:lastRowLastColumn="0"/>
            </w:pPr>
            <w:r>
              <w:t>9/17/2018</w:t>
            </w:r>
          </w:p>
        </w:tc>
      </w:tr>
      <w:tr w:rsidR="00B81D57" w14:paraId="18C9B9E0" w14:textId="77777777" w:rsidTr="00D55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4C7006C1" w14:textId="4A527357" w:rsidR="00B81D57" w:rsidRDefault="00B81D57" w:rsidP="009407B1">
            <w:pPr>
              <w:contextualSpacing/>
            </w:pPr>
            <w:r>
              <w:t>Demonstration of Competency – Reading</w:t>
            </w:r>
            <w:r w:rsidR="00A100B0">
              <w:t xml:space="preserve"> Overview</w:t>
            </w:r>
          </w:p>
          <w:p w14:paraId="60C0D18F" w14:textId="0E5727DF" w:rsidR="00B81D57" w:rsidRPr="00B81D57" w:rsidRDefault="00B81D57" w:rsidP="00A100B0">
            <w:pPr>
              <w:pStyle w:val="ListParagraph"/>
              <w:numPr>
                <w:ilvl w:val="0"/>
                <w:numId w:val="28"/>
              </w:numPr>
            </w:pPr>
            <w:r>
              <w:rPr>
                <w:b w:val="0"/>
              </w:rPr>
              <w:t xml:space="preserve">Technical correction to competency-based alternative </w:t>
            </w:r>
            <w:r w:rsidR="00A100B0">
              <w:rPr>
                <w:b w:val="0"/>
              </w:rPr>
              <w:t>–</w:t>
            </w:r>
            <w:r>
              <w:rPr>
                <w:b w:val="0"/>
              </w:rPr>
              <w:t xml:space="preserve"> </w:t>
            </w:r>
            <w:r w:rsidR="00A100B0">
              <w:rPr>
                <w:b w:val="0"/>
              </w:rPr>
              <w:t>Replaced the word Writing with the word Reading in top box.</w:t>
            </w:r>
          </w:p>
        </w:tc>
        <w:tc>
          <w:tcPr>
            <w:tcW w:w="1584" w:type="dxa"/>
            <w:vAlign w:val="center"/>
          </w:tcPr>
          <w:p w14:paraId="603440DA" w14:textId="0539CDCF" w:rsidR="00B81D57" w:rsidRDefault="00A100B0" w:rsidP="00F64421">
            <w:pPr>
              <w:pStyle w:val="NoSpacing"/>
              <w:widowControl/>
              <w:contextualSpacing/>
              <w:cnfStyle w:val="000000100000" w:firstRow="0" w:lastRow="0" w:firstColumn="0" w:lastColumn="0" w:oddVBand="0" w:evenVBand="0" w:oddHBand="1" w:evenHBand="0" w:firstRowFirstColumn="0" w:firstRowLastColumn="0" w:lastRowFirstColumn="0" w:lastRowLastColumn="0"/>
            </w:pPr>
            <w:r>
              <w:t>11</w:t>
            </w:r>
          </w:p>
        </w:tc>
        <w:tc>
          <w:tcPr>
            <w:tcW w:w="2304" w:type="dxa"/>
            <w:vAlign w:val="center"/>
          </w:tcPr>
          <w:p w14:paraId="4FA8C63C" w14:textId="2CA989EA" w:rsidR="00B81D57" w:rsidRDefault="00A100B0" w:rsidP="0007324A">
            <w:pPr>
              <w:contextualSpacing/>
              <w:cnfStyle w:val="000000100000" w:firstRow="0" w:lastRow="0" w:firstColumn="0" w:lastColumn="0" w:oddVBand="0" w:evenVBand="0" w:oddHBand="1" w:evenHBand="0" w:firstRowFirstColumn="0" w:firstRowLastColumn="0" w:lastRowFirstColumn="0" w:lastRowLastColumn="0"/>
            </w:pPr>
            <w:r>
              <w:t>10/4/18</w:t>
            </w:r>
          </w:p>
        </w:tc>
      </w:tr>
    </w:tbl>
    <w:p w14:paraId="2385B0A0" w14:textId="5AA28641" w:rsidR="00B7073E" w:rsidRDefault="00B7073E" w:rsidP="00A2202C">
      <w:pPr>
        <w:spacing w:after="0" w:line="240" w:lineRule="auto"/>
        <w:contextualSpacing/>
        <w:jc w:val="center"/>
        <w:rPr>
          <w:sz w:val="21"/>
          <w:szCs w:val="21"/>
        </w:rPr>
      </w:pPr>
    </w:p>
    <w:p w14:paraId="280560A7" w14:textId="7DC8FE28" w:rsidR="00B7073E" w:rsidRDefault="00B7073E" w:rsidP="00A2202C">
      <w:pPr>
        <w:spacing w:after="0" w:line="240" w:lineRule="auto"/>
        <w:contextualSpacing/>
        <w:jc w:val="center"/>
        <w:rPr>
          <w:sz w:val="21"/>
          <w:szCs w:val="21"/>
        </w:rPr>
      </w:pPr>
    </w:p>
    <w:p w14:paraId="205C5CCA" w14:textId="126085C1" w:rsidR="00A22607" w:rsidRDefault="00A22607" w:rsidP="00A22607"/>
    <w:p w14:paraId="0B3DEDC7" w14:textId="77777777" w:rsidR="006263C6" w:rsidRPr="006263C6" w:rsidRDefault="006263C6" w:rsidP="00B7073E">
      <w:pPr>
        <w:pStyle w:val="TOCHeading"/>
        <w:pBdr>
          <w:bottom w:val="single" w:sz="12" w:space="1" w:color="auto"/>
        </w:pBdr>
        <w:jc w:val="left"/>
        <w:rPr>
          <w:rFonts w:asciiTheme="minorHAnsi" w:eastAsiaTheme="minorHAnsi" w:hAnsiTheme="minorHAnsi" w:cstheme="minorBidi"/>
          <w:b w:val="0"/>
          <w:bCs w:val="0"/>
          <w:color w:val="auto"/>
          <w:sz w:val="44"/>
          <w:szCs w:val="44"/>
          <w:lang w:eastAsia="en-US"/>
        </w:rPr>
      </w:pPr>
    </w:p>
    <w:sdt>
      <w:sdtPr>
        <w:rPr>
          <w:rFonts w:asciiTheme="minorHAnsi" w:eastAsiaTheme="minorHAnsi" w:hAnsiTheme="minorHAnsi" w:cstheme="minorBidi"/>
          <w:b w:val="0"/>
          <w:bCs w:val="0"/>
          <w:color w:val="auto"/>
          <w:sz w:val="22"/>
          <w:szCs w:val="22"/>
          <w:lang w:eastAsia="en-US"/>
        </w:rPr>
        <w:id w:val="-1993090692"/>
        <w:docPartObj>
          <w:docPartGallery w:val="Table of Contents"/>
          <w:docPartUnique/>
        </w:docPartObj>
      </w:sdtPr>
      <w:sdtEndPr>
        <w:rPr>
          <w:rFonts w:asciiTheme="majorHAnsi" w:eastAsiaTheme="majorEastAsia" w:hAnsiTheme="majorHAnsi" w:cstheme="majorBidi"/>
          <w:b/>
          <w:bCs/>
          <w:color w:val="365F91" w:themeColor="accent1" w:themeShade="BF"/>
          <w:sz w:val="32"/>
          <w:szCs w:val="28"/>
          <w:lang w:eastAsia="ja-JP"/>
        </w:rPr>
      </w:sdtEndPr>
      <w:sdtContent>
        <w:p w14:paraId="1F5D34EB" w14:textId="1A42AEF0" w:rsidR="00B7073E" w:rsidRPr="00B7073E" w:rsidRDefault="00B7073E" w:rsidP="00B7073E">
          <w:pPr>
            <w:pStyle w:val="TOCHeading"/>
            <w:pBdr>
              <w:bottom w:val="single" w:sz="12" w:space="1" w:color="auto"/>
            </w:pBdr>
            <w:jc w:val="left"/>
            <w:rPr>
              <w:rFonts w:cstheme="majorHAnsi"/>
              <w:color w:val="auto"/>
              <w:sz w:val="36"/>
            </w:rPr>
          </w:pPr>
          <w:r w:rsidRPr="00B7073E">
            <w:rPr>
              <w:rFonts w:cstheme="majorHAnsi"/>
              <w:color w:val="auto"/>
              <w:sz w:val="36"/>
            </w:rPr>
            <w:t>TABLE OF CONTENTS</w:t>
          </w:r>
        </w:p>
        <w:p w14:paraId="55C3F06A" w14:textId="77777777" w:rsidR="00B7073E" w:rsidRPr="00B26651" w:rsidRDefault="00B7073E" w:rsidP="00B7073E">
          <w:pPr>
            <w:rPr>
              <w:color w:val="1F497D" w:themeColor="text2"/>
              <w:sz w:val="4"/>
              <w:lang w:eastAsia="ja-JP"/>
            </w:rPr>
          </w:pPr>
        </w:p>
        <w:p w14:paraId="58EAF291" w14:textId="68038806" w:rsidR="00B7073E" w:rsidRDefault="004D133E" w:rsidP="00B7073E">
          <w:pPr>
            <w:pStyle w:val="NoSpacing"/>
            <w:rPr>
              <w:rFonts w:asciiTheme="majorHAnsi" w:eastAsiaTheme="majorEastAsia" w:hAnsiTheme="majorHAnsi" w:cstheme="majorBidi"/>
              <w:b/>
              <w:bCs/>
              <w:color w:val="1F497D" w:themeColor="text2"/>
              <w:sz w:val="28"/>
              <w:szCs w:val="28"/>
              <w:lang w:eastAsia="ja-JP"/>
            </w:rPr>
          </w:pPr>
          <w:hyperlink w:anchor="diploma" w:history="1">
            <w:r w:rsidR="00B7073E" w:rsidRPr="00B26651">
              <w:rPr>
                <w:rStyle w:val="Hyperlink"/>
                <w:rFonts w:asciiTheme="majorHAnsi" w:eastAsiaTheme="majorEastAsia" w:hAnsiTheme="majorHAnsi" w:cstheme="majorBidi"/>
                <w:b/>
                <w:bCs/>
                <w:color w:val="1F497D" w:themeColor="text2"/>
                <w:sz w:val="28"/>
                <w:szCs w:val="28"/>
                <w:u w:val="none"/>
                <w:lang w:eastAsia="ja-JP"/>
              </w:rPr>
              <w:t>New Mexico Diploma of Excellence</w:t>
            </w:r>
          </w:hyperlink>
          <w:r w:rsidR="00B7073E" w:rsidRPr="00B26651">
            <w:rPr>
              <w:rFonts w:asciiTheme="majorHAnsi" w:eastAsiaTheme="majorEastAsia" w:hAnsiTheme="majorHAnsi" w:cstheme="majorBidi"/>
              <w:b/>
              <w:bCs/>
              <w:color w:val="1F497D" w:themeColor="text2"/>
              <w:sz w:val="28"/>
              <w:szCs w:val="28"/>
              <w:lang w:eastAsia="ja-JP"/>
            </w:rPr>
            <w:ptab w:relativeTo="margin" w:alignment="right" w:leader="dot"/>
          </w:r>
          <w:r w:rsidR="00FE77C8">
            <w:rPr>
              <w:rFonts w:asciiTheme="majorHAnsi" w:eastAsiaTheme="majorEastAsia" w:hAnsiTheme="majorHAnsi" w:cstheme="majorBidi"/>
              <w:b/>
              <w:bCs/>
              <w:color w:val="1F497D" w:themeColor="text2"/>
              <w:sz w:val="28"/>
              <w:szCs w:val="28"/>
              <w:lang w:eastAsia="ja-JP"/>
            </w:rPr>
            <w:t>1</w:t>
          </w:r>
        </w:p>
        <w:p w14:paraId="231EF77F" w14:textId="77777777" w:rsidR="00B7073E" w:rsidRPr="00B7073E" w:rsidRDefault="00B7073E" w:rsidP="00B7073E">
          <w:pPr>
            <w:pStyle w:val="NoSpacing"/>
            <w:rPr>
              <w:color w:val="1F497D" w:themeColor="text2"/>
              <w:sz w:val="4"/>
            </w:rPr>
          </w:pPr>
        </w:p>
        <w:p w14:paraId="48687945" w14:textId="77777777" w:rsidR="00B7073E" w:rsidRPr="00B26651" w:rsidRDefault="00B7073E" w:rsidP="00B7073E">
          <w:pPr>
            <w:pStyle w:val="NoSpacing"/>
            <w:rPr>
              <w:color w:val="1F497D" w:themeColor="text2"/>
              <w:sz w:val="4"/>
              <w:szCs w:val="4"/>
            </w:rPr>
          </w:pPr>
        </w:p>
        <w:p w14:paraId="6B0128AD" w14:textId="1B49D976" w:rsidR="00B7073E" w:rsidRPr="00C416CE" w:rsidRDefault="004D133E" w:rsidP="00C416CE">
          <w:pPr>
            <w:pStyle w:val="TOC2"/>
          </w:pPr>
          <w:hyperlink w:anchor="coursework" w:history="1">
            <w:r w:rsidR="00B7073E" w:rsidRPr="00C416CE">
              <w:rPr>
                <w:rStyle w:val="Hyperlink"/>
                <w:color w:val="auto"/>
                <w:u w:val="none"/>
              </w:rPr>
              <w:t>Coursework Requirements</w:t>
            </w:r>
          </w:hyperlink>
          <w:r w:rsidR="00B7073E" w:rsidRPr="00C416CE">
            <w:ptab w:relativeTo="margin" w:alignment="right" w:leader="dot"/>
          </w:r>
          <w:r w:rsidR="00FE77C8">
            <w:t>2</w:t>
          </w:r>
        </w:p>
        <w:p w14:paraId="2682622B" w14:textId="67F87724" w:rsidR="00B7073E" w:rsidRDefault="004D133E" w:rsidP="00C416CE">
          <w:pPr>
            <w:pStyle w:val="TOC2"/>
          </w:pPr>
          <w:hyperlink w:anchor="compreqs" w:history="1">
            <w:r w:rsidR="00B7073E" w:rsidRPr="00C416CE">
              <w:rPr>
                <w:rStyle w:val="Hyperlink"/>
                <w:color w:val="auto"/>
                <w:u w:val="none"/>
              </w:rPr>
              <w:t>Competency Requirements</w:t>
            </w:r>
          </w:hyperlink>
          <w:r w:rsidR="00B7073E" w:rsidRPr="00C416CE">
            <w:ptab w:relativeTo="margin" w:alignment="right" w:leader="dot"/>
          </w:r>
          <w:r w:rsidR="00A5473F">
            <w:t>4</w:t>
          </w:r>
        </w:p>
        <w:p w14:paraId="0AF515F8" w14:textId="799266BC" w:rsidR="003A7EB1" w:rsidRPr="003A7EB1" w:rsidRDefault="004D133E" w:rsidP="003A7EB1">
          <w:hyperlink w:anchor="datareport" w:history="1">
            <w:r w:rsidR="003A7EB1" w:rsidRPr="003A7EB1">
              <w:rPr>
                <w:rStyle w:val="Hyperlink"/>
                <w:color w:val="000000" w:themeColor="text1"/>
                <w:u w:val="none"/>
              </w:rPr>
              <w:t>Data Reporting Requirements</w:t>
            </w:r>
          </w:hyperlink>
          <w:r w:rsidR="003A7EB1" w:rsidRPr="00C416CE">
            <w:ptab w:relativeTo="margin" w:alignment="right" w:leader="dot"/>
          </w:r>
          <w:r w:rsidR="00A5473F">
            <w:t>7</w:t>
          </w:r>
        </w:p>
        <w:p w14:paraId="72FCE60F" w14:textId="1B4CC405" w:rsidR="00B7073E" w:rsidRPr="00B26651" w:rsidRDefault="004D133E" w:rsidP="00B7073E">
          <w:pPr>
            <w:pStyle w:val="NoSpacing"/>
            <w:rPr>
              <w:color w:val="1F497D" w:themeColor="text2"/>
            </w:rPr>
          </w:pPr>
          <w:hyperlink w:anchor="demofcomp" w:history="1">
            <w:r w:rsidR="00B7073E" w:rsidRPr="00B26651">
              <w:rPr>
                <w:rStyle w:val="Hyperlink"/>
                <w:rFonts w:asciiTheme="majorHAnsi" w:eastAsiaTheme="majorEastAsia" w:hAnsiTheme="majorHAnsi" w:cstheme="majorBidi"/>
                <w:b/>
                <w:bCs/>
                <w:sz w:val="28"/>
                <w:szCs w:val="28"/>
                <w:u w:val="none"/>
                <w:lang w:eastAsia="ja-JP"/>
              </w:rPr>
              <w:t>Demonstrations of Competency</w:t>
            </w:r>
          </w:hyperlink>
          <w:r w:rsidR="00B7073E" w:rsidRPr="00B26651">
            <w:rPr>
              <w:rFonts w:asciiTheme="majorHAnsi" w:eastAsiaTheme="majorEastAsia" w:hAnsiTheme="majorHAnsi" w:cstheme="majorBidi"/>
              <w:b/>
              <w:bCs/>
              <w:color w:val="1F497D" w:themeColor="text2"/>
              <w:sz w:val="28"/>
              <w:szCs w:val="28"/>
              <w:lang w:eastAsia="ja-JP"/>
            </w:rPr>
            <w:t xml:space="preserve"> </w:t>
          </w:r>
          <w:r w:rsidR="00B7073E" w:rsidRPr="00B26651">
            <w:rPr>
              <w:rFonts w:asciiTheme="majorHAnsi" w:eastAsiaTheme="majorEastAsia" w:hAnsiTheme="majorHAnsi" w:cstheme="majorBidi"/>
              <w:b/>
              <w:bCs/>
              <w:color w:val="1F497D" w:themeColor="text2"/>
              <w:sz w:val="28"/>
              <w:szCs w:val="28"/>
              <w:lang w:eastAsia="ja-JP"/>
            </w:rPr>
            <w:ptab w:relativeTo="margin" w:alignment="right" w:leader="dot"/>
          </w:r>
          <w:r w:rsidR="00A5473F">
            <w:rPr>
              <w:rFonts w:asciiTheme="majorHAnsi" w:eastAsiaTheme="majorEastAsia" w:hAnsiTheme="majorHAnsi" w:cstheme="majorBidi"/>
              <w:b/>
              <w:bCs/>
              <w:color w:val="1F497D" w:themeColor="text2"/>
              <w:sz w:val="28"/>
              <w:szCs w:val="28"/>
              <w:lang w:eastAsia="ja-JP"/>
            </w:rPr>
            <w:t>8</w:t>
          </w:r>
        </w:p>
        <w:p w14:paraId="6B12B081" w14:textId="77777777" w:rsidR="00B7073E" w:rsidRPr="00C416CE" w:rsidRDefault="00B7073E" w:rsidP="00C416CE">
          <w:pPr>
            <w:pStyle w:val="TOC2"/>
            <w:rPr>
              <w:sz w:val="10"/>
              <w:szCs w:val="10"/>
            </w:rPr>
          </w:pPr>
        </w:p>
        <w:p w14:paraId="470A23CC" w14:textId="7B97570A" w:rsidR="00B7073E" w:rsidRPr="00C416CE" w:rsidRDefault="004D133E" w:rsidP="00C416CE">
          <w:pPr>
            <w:pStyle w:val="TOC2"/>
          </w:pPr>
          <w:hyperlink w:anchor="mathdemo" w:history="1">
            <w:r w:rsidR="00B7073E" w:rsidRPr="00C416CE">
              <w:rPr>
                <w:rStyle w:val="Hyperlink"/>
                <w:color w:val="auto"/>
                <w:u w:val="none"/>
              </w:rPr>
              <w:t>Mathematics</w:t>
            </w:r>
          </w:hyperlink>
          <w:r w:rsidR="00B7073E" w:rsidRPr="00C416CE">
            <w:ptab w:relativeTo="margin" w:alignment="right" w:leader="dot"/>
          </w:r>
          <w:r w:rsidR="00A5473F">
            <w:t>8</w:t>
          </w:r>
        </w:p>
        <w:p w14:paraId="6B0C2857" w14:textId="7A16A19B" w:rsidR="00B7073E" w:rsidRPr="00C416CE" w:rsidRDefault="004D133E" w:rsidP="00C416CE">
          <w:pPr>
            <w:pStyle w:val="TOC2"/>
          </w:pPr>
          <w:hyperlink w:anchor="readingdemo" w:history="1">
            <w:r w:rsidR="00B7073E" w:rsidRPr="00C416CE">
              <w:rPr>
                <w:rStyle w:val="Hyperlink"/>
                <w:color w:val="auto"/>
                <w:u w:val="none"/>
              </w:rPr>
              <w:t>Reading</w:t>
            </w:r>
          </w:hyperlink>
          <w:r w:rsidR="00B7073E" w:rsidRPr="00C416CE">
            <w:ptab w:relativeTo="margin" w:alignment="right" w:leader="dot"/>
          </w:r>
          <w:r w:rsidR="00A5473F">
            <w:t>10</w:t>
          </w:r>
        </w:p>
        <w:p w14:paraId="4C748CA3" w14:textId="753E9770" w:rsidR="00B7073E" w:rsidRPr="00C416CE" w:rsidRDefault="004D133E" w:rsidP="00C416CE">
          <w:pPr>
            <w:pStyle w:val="TOC2"/>
          </w:pPr>
          <w:hyperlink w:anchor="writingdemo" w:history="1">
            <w:r w:rsidR="00317B37">
              <w:rPr>
                <w:rStyle w:val="Hyperlink"/>
                <w:color w:val="auto"/>
                <w:u w:val="none"/>
              </w:rPr>
              <w:t xml:space="preserve">Writing </w:t>
            </w:r>
          </w:hyperlink>
          <w:r w:rsidR="00B7073E" w:rsidRPr="00C416CE">
            <w:ptab w:relativeTo="margin" w:alignment="right" w:leader="dot"/>
          </w:r>
          <w:r w:rsidR="00FE77C8">
            <w:t>1</w:t>
          </w:r>
          <w:r w:rsidR="00A5473F">
            <w:t>2</w:t>
          </w:r>
        </w:p>
        <w:p w14:paraId="2E442CF2" w14:textId="02FFB4D2" w:rsidR="00B7073E" w:rsidRPr="00C416CE" w:rsidRDefault="004D133E" w:rsidP="00C416CE">
          <w:pPr>
            <w:pStyle w:val="TOC2"/>
          </w:pPr>
          <w:hyperlink w:anchor="sciencedemo" w:history="1">
            <w:r w:rsidR="00B7073E" w:rsidRPr="00C416CE">
              <w:rPr>
                <w:rStyle w:val="Hyperlink"/>
                <w:color w:val="auto"/>
                <w:u w:val="none"/>
              </w:rPr>
              <w:t>Science</w:t>
            </w:r>
          </w:hyperlink>
          <w:r w:rsidR="00B7073E" w:rsidRPr="00C416CE">
            <w:ptab w:relativeTo="margin" w:alignment="right" w:leader="dot"/>
          </w:r>
          <w:r w:rsidR="00FE77C8">
            <w:t>1</w:t>
          </w:r>
          <w:r w:rsidR="00A5473F">
            <w:t>4</w:t>
          </w:r>
        </w:p>
        <w:p w14:paraId="087D10B1" w14:textId="54EE7303" w:rsidR="00B7073E" w:rsidRPr="00C416CE" w:rsidRDefault="004D133E" w:rsidP="00C416CE">
          <w:pPr>
            <w:pStyle w:val="TOC2"/>
          </w:pPr>
          <w:hyperlink w:anchor="socialstuddemo" w:history="1">
            <w:r w:rsidR="00B7073E" w:rsidRPr="00C416CE">
              <w:rPr>
                <w:rStyle w:val="Hyperlink"/>
                <w:color w:val="auto"/>
                <w:u w:val="none"/>
              </w:rPr>
              <w:t>Social Studies</w:t>
            </w:r>
          </w:hyperlink>
          <w:r w:rsidR="00B7073E" w:rsidRPr="00C416CE">
            <w:ptab w:relativeTo="margin" w:alignment="right" w:leader="dot"/>
          </w:r>
          <w:r w:rsidR="00FE77C8">
            <w:t>1</w:t>
          </w:r>
          <w:r w:rsidR="00A5473F">
            <w:t>6</w:t>
          </w:r>
        </w:p>
        <w:p w14:paraId="40F6026F" w14:textId="73F44097" w:rsidR="00B7073E" w:rsidRPr="00B7073E" w:rsidRDefault="004D133E" w:rsidP="00B7073E">
          <w:pPr>
            <w:pStyle w:val="TOCHeading"/>
            <w:spacing w:line="360" w:lineRule="auto"/>
            <w:contextualSpacing/>
            <w:rPr>
              <w:color w:val="1F497D" w:themeColor="text2"/>
              <w:sz w:val="28"/>
            </w:rPr>
          </w:pPr>
          <w:hyperlink w:anchor="ieps" w:history="1">
            <w:r w:rsidR="00B7073E" w:rsidRPr="00B7073E">
              <w:rPr>
                <w:rStyle w:val="Hyperlink"/>
                <w:sz w:val="28"/>
                <w:u w:val="none"/>
              </w:rPr>
              <w:t>Students with Individualized Education Programs (IEPs)</w:t>
            </w:r>
          </w:hyperlink>
          <w:r w:rsidR="00B7073E" w:rsidRPr="00B7073E">
            <w:rPr>
              <w:color w:val="1F497D" w:themeColor="text2"/>
              <w:sz w:val="28"/>
            </w:rPr>
            <w:t xml:space="preserve"> </w:t>
          </w:r>
          <w:r w:rsidR="00B7073E" w:rsidRPr="00B7073E">
            <w:rPr>
              <w:color w:val="1F497D" w:themeColor="text2"/>
              <w:sz w:val="28"/>
            </w:rPr>
            <w:ptab w:relativeTo="margin" w:alignment="right" w:leader="dot"/>
          </w:r>
          <w:r w:rsidR="00FE77C8">
            <w:rPr>
              <w:color w:val="1F497D" w:themeColor="text2"/>
              <w:sz w:val="28"/>
            </w:rPr>
            <w:t>1</w:t>
          </w:r>
          <w:r w:rsidR="00A5473F">
            <w:rPr>
              <w:color w:val="1F497D" w:themeColor="text2"/>
              <w:sz w:val="28"/>
            </w:rPr>
            <w:t>8</w:t>
          </w:r>
        </w:p>
        <w:p w14:paraId="38C835A4" w14:textId="3EE430F4" w:rsidR="00B7073E" w:rsidRPr="00B7073E" w:rsidRDefault="004D133E" w:rsidP="00B7073E">
          <w:pPr>
            <w:pStyle w:val="TOCHeading"/>
            <w:spacing w:line="360" w:lineRule="auto"/>
            <w:contextualSpacing/>
            <w:rPr>
              <w:color w:val="1F497D" w:themeColor="text2"/>
              <w:sz w:val="28"/>
            </w:rPr>
          </w:pPr>
          <w:hyperlink w:anchor="els" w:history="1">
            <w:r w:rsidR="00B7073E" w:rsidRPr="00B7073E">
              <w:rPr>
                <w:rStyle w:val="Hyperlink"/>
                <w:sz w:val="28"/>
                <w:u w:val="none"/>
              </w:rPr>
              <w:t>English Learners</w:t>
            </w:r>
          </w:hyperlink>
          <w:r w:rsidR="00B7073E" w:rsidRPr="00B7073E">
            <w:rPr>
              <w:color w:val="1F497D" w:themeColor="text2"/>
              <w:sz w:val="28"/>
            </w:rPr>
            <w:t xml:space="preserve"> </w:t>
          </w:r>
          <w:r w:rsidR="00B7073E" w:rsidRPr="00B7073E">
            <w:rPr>
              <w:color w:val="1F497D" w:themeColor="text2"/>
              <w:sz w:val="28"/>
            </w:rPr>
            <w:ptab w:relativeTo="margin" w:alignment="right" w:leader="dot"/>
          </w:r>
          <w:r w:rsidR="00A5473F">
            <w:rPr>
              <w:color w:val="1F497D" w:themeColor="text2"/>
              <w:sz w:val="28"/>
            </w:rPr>
            <w:t>19</w:t>
          </w:r>
        </w:p>
        <w:p w14:paraId="73BE9BD5" w14:textId="4E928F86" w:rsidR="00B7073E" w:rsidRPr="00B7073E" w:rsidRDefault="004D133E" w:rsidP="00B7073E">
          <w:pPr>
            <w:pStyle w:val="TOCHeading"/>
            <w:spacing w:line="360" w:lineRule="auto"/>
            <w:contextualSpacing/>
            <w:rPr>
              <w:color w:val="1F497D" w:themeColor="text2"/>
              <w:sz w:val="28"/>
            </w:rPr>
          </w:pPr>
          <w:hyperlink w:anchor="waivers" w:history="1">
            <w:r w:rsidR="00B7073E" w:rsidRPr="00B7073E">
              <w:rPr>
                <w:rStyle w:val="Hyperlink"/>
                <w:sz w:val="28"/>
                <w:u w:val="none"/>
              </w:rPr>
              <w:t>Waivers for Out-of-State Transfers</w:t>
            </w:r>
          </w:hyperlink>
          <w:r w:rsidR="00B7073E" w:rsidRPr="00B7073E">
            <w:rPr>
              <w:color w:val="1F497D" w:themeColor="text2"/>
              <w:sz w:val="28"/>
            </w:rPr>
            <w:ptab w:relativeTo="margin" w:alignment="right" w:leader="dot"/>
          </w:r>
          <w:r w:rsidR="00A5473F">
            <w:rPr>
              <w:color w:val="1F497D" w:themeColor="text2"/>
              <w:sz w:val="28"/>
            </w:rPr>
            <w:t>21</w:t>
          </w:r>
          <w:r w:rsidR="00B7073E" w:rsidRPr="00B7073E">
            <w:rPr>
              <w:color w:val="1F497D" w:themeColor="text2"/>
              <w:sz w:val="28"/>
            </w:rPr>
            <w:ptab w:relativeTo="margin" w:alignment="left" w:leader="none"/>
          </w:r>
          <w:hyperlink w:anchor="standportf" w:history="1">
            <w:r w:rsidR="00B7073E" w:rsidRPr="00B7073E">
              <w:rPr>
                <w:rStyle w:val="Hyperlink"/>
                <w:sz w:val="28"/>
                <w:u w:val="none"/>
              </w:rPr>
              <w:t>Standards-Based Portfolios &amp; Rubrics</w:t>
            </w:r>
          </w:hyperlink>
          <w:r w:rsidR="00B7073E" w:rsidRPr="00B7073E">
            <w:rPr>
              <w:color w:val="1F497D" w:themeColor="text2"/>
              <w:sz w:val="28"/>
            </w:rPr>
            <w:ptab w:relativeTo="margin" w:alignment="right" w:leader="dot"/>
          </w:r>
          <w:r w:rsidR="00FE77C8">
            <w:rPr>
              <w:color w:val="1F497D" w:themeColor="text2"/>
              <w:sz w:val="28"/>
            </w:rPr>
            <w:t>2</w:t>
          </w:r>
          <w:r w:rsidR="00A5473F">
            <w:rPr>
              <w:color w:val="1F497D" w:themeColor="text2"/>
              <w:sz w:val="28"/>
            </w:rPr>
            <w:t>3</w:t>
          </w:r>
        </w:p>
        <w:p w14:paraId="726D309D" w14:textId="7F1FEB4A" w:rsidR="00B7073E" w:rsidRPr="00C416CE" w:rsidRDefault="004D133E" w:rsidP="00C416CE">
          <w:pPr>
            <w:pStyle w:val="TOC2"/>
          </w:pPr>
          <w:hyperlink w:anchor="writingport" w:history="1">
            <w:r w:rsidR="00B7073E" w:rsidRPr="00C416CE">
              <w:rPr>
                <w:rStyle w:val="Hyperlink"/>
                <w:color w:val="auto"/>
                <w:u w:val="none"/>
              </w:rPr>
              <w:t>Writing</w:t>
            </w:r>
          </w:hyperlink>
          <w:r w:rsidR="00B7073E" w:rsidRPr="00C416CE">
            <w:ptab w:relativeTo="margin" w:alignment="right" w:leader="dot"/>
          </w:r>
          <w:r w:rsidR="00FE77C8">
            <w:t>2</w:t>
          </w:r>
          <w:r w:rsidR="00A5473F">
            <w:t>4</w:t>
          </w:r>
        </w:p>
        <w:p w14:paraId="61EEE926" w14:textId="7CD0840E" w:rsidR="00B7073E" w:rsidRPr="00C416CE" w:rsidRDefault="004D133E" w:rsidP="00C416CE">
          <w:pPr>
            <w:pStyle w:val="TOC2"/>
          </w:pPr>
          <w:hyperlink w:anchor="scienceport" w:history="1">
            <w:r w:rsidR="00B7073E" w:rsidRPr="00C416CE">
              <w:rPr>
                <w:rStyle w:val="Hyperlink"/>
                <w:color w:val="auto"/>
                <w:u w:val="none"/>
              </w:rPr>
              <w:t>Science</w:t>
            </w:r>
          </w:hyperlink>
          <w:r w:rsidR="00B7073E" w:rsidRPr="00C416CE">
            <w:ptab w:relativeTo="margin" w:alignment="right" w:leader="dot"/>
          </w:r>
          <w:r w:rsidR="00A5473F">
            <w:t>31</w:t>
          </w:r>
        </w:p>
        <w:p w14:paraId="25734939" w14:textId="2E6E78A3" w:rsidR="00B7073E" w:rsidRPr="00C416CE" w:rsidRDefault="004D133E" w:rsidP="00C416CE">
          <w:pPr>
            <w:pStyle w:val="TOC2"/>
          </w:pPr>
          <w:hyperlink w:anchor="socialstudport" w:history="1">
            <w:r w:rsidR="00B7073E" w:rsidRPr="00C416CE">
              <w:rPr>
                <w:rStyle w:val="Hyperlink"/>
                <w:color w:val="auto"/>
                <w:u w:val="none"/>
              </w:rPr>
              <w:t>Social Studies</w:t>
            </w:r>
          </w:hyperlink>
          <w:r w:rsidR="00B7073E" w:rsidRPr="00C416CE">
            <w:ptab w:relativeTo="margin" w:alignment="right" w:leader="dot"/>
          </w:r>
          <w:r w:rsidR="00A5473F">
            <w:t>43</w:t>
          </w:r>
        </w:p>
        <w:p w14:paraId="7657E042" w14:textId="0DAF4CC0" w:rsidR="00597770" w:rsidRPr="00597770" w:rsidRDefault="004D133E" w:rsidP="00597770">
          <w:pPr>
            <w:pStyle w:val="TOCHeading"/>
            <w:spacing w:after="0" w:line="360" w:lineRule="auto"/>
            <w:contextualSpacing/>
          </w:pPr>
          <w:hyperlink w:anchor="glossary" w:history="1">
            <w:r w:rsidR="00B7073E" w:rsidRPr="00B7073E">
              <w:rPr>
                <w:rStyle w:val="Hyperlink"/>
                <w:color w:val="1F497D" w:themeColor="text2"/>
                <w:sz w:val="28"/>
                <w:u w:val="none"/>
              </w:rPr>
              <w:t>Glossary</w:t>
            </w:r>
          </w:hyperlink>
          <w:r w:rsidR="00B7073E" w:rsidRPr="00B7073E">
            <w:rPr>
              <w:color w:val="1F497D" w:themeColor="text2"/>
              <w:sz w:val="28"/>
            </w:rPr>
            <w:ptab w:relativeTo="margin" w:alignment="right" w:leader="dot"/>
          </w:r>
          <w:r w:rsidR="00A5473F">
            <w:rPr>
              <w:color w:val="1F497D" w:themeColor="text2"/>
              <w:sz w:val="28"/>
            </w:rPr>
            <w:t>51</w:t>
          </w:r>
        </w:p>
        <w:p w14:paraId="16823B91" w14:textId="1827D5BA" w:rsidR="00B7073E" w:rsidRPr="00B7073E" w:rsidRDefault="004D133E" w:rsidP="00597770">
          <w:pPr>
            <w:pStyle w:val="TOCHeading"/>
            <w:spacing w:after="0" w:line="360" w:lineRule="auto"/>
            <w:contextualSpacing/>
            <w:rPr>
              <w:color w:val="1F497D" w:themeColor="text2"/>
              <w:sz w:val="28"/>
            </w:rPr>
          </w:pPr>
          <w:hyperlink w:anchor="appendix" w:history="1">
            <w:r w:rsidR="00B7073E" w:rsidRPr="00B7073E">
              <w:rPr>
                <w:rStyle w:val="Hyperlink"/>
                <w:sz w:val="28"/>
                <w:u w:val="none"/>
              </w:rPr>
              <w:t>Appendices</w:t>
            </w:r>
          </w:hyperlink>
          <w:r w:rsidR="00B7073E" w:rsidRPr="00B7073E">
            <w:rPr>
              <w:color w:val="1F497D" w:themeColor="text2"/>
              <w:sz w:val="28"/>
            </w:rPr>
            <w:ptab w:relativeTo="margin" w:alignment="right" w:leader="dot"/>
          </w:r>
          <w:r w:rsidR="00B7073E" w:rsidRPr="00B7073E">
            <w:rPr>
              <w:color w:val="1F497D" w:themeColor="text2"/>
              <w:sz w:val="28"/>
            </w:rPr>
            <w:t>5</w:t>
          </w:r>
          <w:r w:rsidR="00E91F65">
            <w:rPr>
              <w:color w:val="1F497D" w:themeColor="text2"/>
              <w:sz w:val="28"/>
            </w:rPr>
            <w:t>3</w:t>
          </w:r>
        </w:p>
        <w:p w14:paraId="6925596F" w14:textId="0A309A8A" w:rsidR="00B7073E" w:rsidRPr="00C416CE" w:rsidRDefault="004D133E" w:rsidP="00C416CE">
          <w:pPr>
            <w:pStyle w:val="TOC2"/>
          </w:pPr>
          <w:hyperlink w:anchor="appa" w:history="1">
            <w:r w:rsidR="00B7073E" w:rsidRPr="0078301E">
              <w:rPr>
                <w:rStyle w:val="Hyperlink"/>
                <w:b/>
                <w:color w:val="auto"/>
                <w:u w:val="none"/>
              </w:rPr>
              <w:t>Appendix A:</w:t>
            </w:r>
          </w:hyperlink>
          <w:r w:rsidR="00B7073E" w:rsidRPr="0078301E">
            <w:t xml:space="preserve"> </w:t>
          </w:r>
          <w:r w:rsidR="00B7073E" w:rsidRPr="00C416CE">
            <w:t>Alternative Assessments</w:t>
          </w:r>
          <w:r w:rsidR="00B7073E" w:rsidRPr="00C416CE">
            <w:ptab w:relativeTo="margin" w:alignment="right" w:leader="dot"/>
          </w:r>
          <w:r w:rsidR="00A5473F">
            <w:t>5</w:t>
          </w:r>
          <w:r w:rsidR="00E91F65">
            <w:t>3</w:t>
          </w:r>
        </w:p>
        <w:p w14:paraId="58E4E312" w14:textId="3A0A073D" w:rsidR="00B7073E" w:rsidRPr="00C416CE" w:rsidRDefault="004D133E" w:rsidP="00C416CE">
          <w:pPr>
            <w:pStyle w:val="TOC2"/>
          </w:pPr>
          <w:hyperlink w:anchor="appb" w:history="1">
            <w:r w:rsidR="00B7073E" w:rsidRPr="00363AF8">
              <w:rPr>
                <w:rStyle w:val="Hyperlink"/>
                <w:b/>
                <w:color w:val="auto"/>
                <w:u w:val="none"/>
              </w:rPr>
              <w:t>Appendix B</w:t>
            </w:r>
          </w:hyperlink>
          <w:r w:rsidR="00B7073E" w:rsidRPr="00363AF8">
            <w:rPr>
              <w:b/>
            </w:rPr>
            <w:t>:</w:t>
          </w:r>
          <w:r w:rsidR="00B7073E" w:rsidRPr="00C416CE">
            <w:t xml:space="preserve"> Scores Defined as Approaching Expectations</w:t>
          </w:r>
          <w:r w:rsidR="00B7073E" w:rsidRPr="00C416CE">
            <w:ptab w:relativeTo="margin" w:alignment="right" w:leader="dot"/>
          </w:r>
          <w:r w:rsidR="00A5473F">
            <w:t>5</w:t>
          </w:r>
          <w:r w:rsidR="00E91F65">
            <w:t>8</w:t>
          </w:r>
        </w:p>
        <w:p w14:paraId="5FE80B05" w14:textId="12218333" w:rsidR="00B7073E" w:rsidRPr="00C416CE" w:rsidRDefault="004D133E" w:rsidP="00C416CE">
          <w:pPr>
            <w:pStyle w:val="TOC2"/>
          </w:pPr>
          <w:hyperlink w:anchor="appc" w:history="1">
            <w:r w:rsidR="00B7073E" w:rsidRPr="00363AF8">
              <w:rPr>
                <w:rStyle w:val="Hyperlink"/>
                <w:b/>
                <w:color w:val="auto"/>
                <w:u w:val="none"/>
              </w:rPr>
              <w:t>Appendix C</w:t>
            </w:r>
          </w:hyperlink>
          <w:r w:rsidR="00B7073E" w:rsidRPr="00363AF8">
            <w:rPr>
              <w:b/>
            </w:rPr>
            <w:t>:</w:t>
          </w:r>
          <w:r w:rsidR="00B7073E" w:rsidRPr="00C416CE">
            <w:t xml:space="preserve"> Industry-Recognized Credentials and Certifications</w:t>
          </w:r>
          <w:r w:rsidR="00B7073E" w:rsidRPr="00C416CE">
            <w:ptab w:relativeTo="margin" w:alignment="right" w:leader="dot"/>
          </w:r>
          <w:r w:rsidR="00E91F65">
            <w:t>59</w:t>
          </w:r>
        </w:p>
        <w:p w14:paraId="63FBA4B8" w14:textId="1899FFF1" w:rsidR="00B7073E" w:rsidRPr="00C416CE" w:rsidRDefault="004D133E" w:rsidP="00C416CE">
          <w:pPr>
            <w:pStyle w:val="TOC2"/>
          </w:pPr>
          <w:hyperlink w:anchor="appd" w:history="1">
            <w:r w:rsidR="00B7073E" w:rsidRPr="00363AF8">
              <w:rPr>
                <w:rStyle w:val="Hyperlink"/>
                <w:b/>
                <w:color w:val="auto"/>
                <w:u w:val="none"/>
              </w:rPr>
              <w:t>Appendix D</w:t>
            </w:r>
          </w:hyperlink>
          <w:r w:rsidR="00B7073E" w:rsidRPr="00363AF8">
            <w:rPr>
              <w:b/>
            </w:rPr>
            <w:t>:</w:t>
          </w:r>
          <w:r w:rsidR="00B7073E" w:rsidRPr="00C416CE">
            <w:t xml:space="preserve"> Programs of Study (by content area)</w:t>
          </w:r>
          <w:r w:rsidR="00B7073E" w:rsidRPr="00C416CE">
            <w:ptab w:relativeTo="margin" w:alignment="right" w:leader="dot"/>
          </w:r>
          <w:r w:rsidR="00B06436">
            <w:t>6</w:t>
          </w:r>
          <w:r w:rsidR="00E91F65">
            <w:t>1</w:t>
          </w:r>
        </w:p>
        <w:p w14:paraId="47EB01E2" w14:textId="484991B4" w:rsidR="00B7073E" w:rsidRPr="00C416CE" w:rsidRDefault="004D133E" w:rsidP="00C416CE">
          <w:pPr>
            <w:pStyle w:val="TOC2"/>
          </w:pPr>
          <w:hyperlink w:anchor="appe" w:history="1">
            <w:r w:rsidR="00B7073E" w:rsidRPr="00363AF8">
              <w:rPr>
                <w:rStyle w:val="Hyperlink"/>
                <w:b/>
                <w:color w:val="auto"/>
                <w:u w:val="none"/>
              </w:rPr>
              <w:t>Appendix E</w:t>
            </w:r>
          </w:hyperlink>
          <w:r w:rsidR="00B7073E" w:rsidRPr="00363AF8">
            <w:rPr>
              <w:b/>
            </w:rPr>
            <w:t>:</w:t>
          </w:r>
          <w:r w:rsidR="00B7073E" w:rsidRPr="00C416CE">
            <w:t xml:space="preserve"> Programs of Study Required Coursework</w:t>
          </w:r>
          <w:r w:rsidR="00B7073E" w:rsidRPr="00C416CE">
            <w:ptab w:relativeTo="margin" w:alignment="right" w:leader="dot"/>
          </w:r>
          <w:r w:rsidR="00B06436">
            <w:t>6</w:t>
          </w:r>
          <w:r w:rsidR="00E91F65">
            <w:t>3</w:t>
          </w:r>
        </w:p>
        <w:p w14:paraId="1DB4092E" w14:textId="4DE346AE" w:rsidR="00B7073E" w:rsidRPr="00C416CE" w:rsidRDefault="004D133E" w:rsidP="00C416CE">
          <w:pPr>
            <w:pStyle w:val="TOC2"/>
          </w:pPr>
          <w:hyperlink w:anchor="appf" w:history="1">
            <w:r w:rsidR="00B7073E" w:rsidRPr="00363AF8">
              <w:rPr>
                <w:rStyle w:val="Hyperlink"/>
                <w:b/>
                <w:color w:val="auto"/>
                <w:u w:val="none"/>
              </w:rPr>
              <w:t>Appendix F</w:t>
            </w:r>
          </w:hyperlink>
          <w:r w:rsidR="00B7073E" w:rsidRPr="00363AF8">
            <w:rPr>
              <w:b/>
            </w:rPr>
            <w:t>:</w:t>
          </w:r>
          <w:r w:rsidR="00B7073E" w:rsidRPr="00C416CE">
            <w:t xml:space="preserve"> New Mexico Statute (NMSA)</w:t>
          </w:r>
          <w:r w:rsidR="00B7073E" w:rsidRPr="00C416CE">
            <w:ptab w:relativeTo="margin" w:alignment="right" w:leader="dot"/>
          </w:r>
          <w:r w:rsidR="00B06436">
            <w:t>6</w:t>
          </w:r>
          <w:r w:rsidR="00E91F65">
            <w:t>7</w:t>
          </w:r>
        </w:p>
        <w:p w14:paraId="3A6EC31A" w14:textId="097F442D" w:rsidR="00B7073E" w:rsidRPr="003A7EB1" w:rsidRDefault="004D133E" w:rsidP="003A7EB1">
          <w:pPr>
            <w:pStyle w:val="TOCHeading"/>
            <w:spacing w:line="360" w:lineRule="auto"/>
            <w:rPr>
              <w:b w:val="0"/>
              <w:color w:val="auto"/>
              <w:sz w:val="22"/>
            </w:rPr>
          </w:pPr>
          <w:hyperlink w:anchor="appg" w:history="1">
            <w:r w:rsidR="00B7073E" w:rsidRPr="00363AF8">
              <w:rPr>
                <w:rStyle w:val="Hyperlink"/>
                <w:color w:val="auto"/>
                <w:sz w:val="22"/>
                <w:u w:val="none"/>
              </w:rPr>
              <w:t>Appendix G</w:t>
            </w:r>
          </w:hyperlink>
          <w:r w:rsidR="00B7073E" w:rsidRPr="00363AF8">
            <w:rPr>
              <w:color w:val="auto"/>
              <w:sz w:val="22"/>
            </w:rPr>
            <w:t>:</w:t>
          </w:r>
          <w:r w:rsidR="00B7073E" w:rsidRPr="00C416CE">
            <w:rPr>
              <w:b w:val="0"/>
              <w:color w:val="auto"/>
              <w:sz w:val="22"/>
            </w:rPr>
            <w:t xml:space="preserve"> New Mexico Administrative Code (NMAC)</w:t>
          </w:r>
          <w:r w:rsidR="00B7073E" w:rsidRPr="00C416CE">
            <w:rPr>
              <w:b w:val="0"/>
              <w:color w:val="auto"/>
              <w:sz w:val="22"/>
            </w:rPr>
            <w:ptab w:relativeTo="margin" w:alignment="right" w:leader="dot"/>
          </w:r>
          <w:r w:rsidR="00B06436">
            <w:rPr>
              <w:b w:val="0"/>
              <w:color w:val="auto"/>
              <w:sz w:val="22"/>
            </w:rPr>
            <w:t>7</w:t>
          </w:r>
          <w:r w:rsidR="00E91F65">
            <w:rPr>
              <w:b w:val="0"/>
              <w:color w:val="auto"/>
              <w:sz w:val="22"/>
            </w:rPr>
            <w:t>1</w:t>
          </w:r>
        </w:p>
      </w:sdtContent>
    </w:sdt>
    <w:p w14:paraId="2A147DCB" w14:textId="77777777" w:rsidR="009E7C59" w:rsidRDefault="009E7C59" w:rsidP="009A18BC">
      <w:pPr>
        <w:spacing w:after="0" w:line="240" w:lineRule="auto"/>
        <w:ind w:left="201" w:right="59"/>
        <w:contextualSpacing/>
        <w:jc w:val="center"/>
        <w:rPr>
          <w:b/>
          <w:color w:val="1F497D" w:themeColor="text2"/>
          <w:sz w:val="32"/>
        </w:rPr>
      </w:pPr>
    </w:p>
    <w:p w14:paraId="2E79097D" w14:textId="77777777" w:rsidR="000D4AAC" w:rsidRDefault="000D4AAC" w:rsidP="009A18BC">
      <w:pPr>
        <w:spacing w:after="0" w:line="240" w:lineRule="auto"/>
        <w:ind w:left="201" w:right="59"/>
        <w:contextualSpacing/>
        <w:jc w:val="center"/>
        <w:rPr>
          <w:b/>
          <w:color w:val="1F497D" w:themeColor="text2"/>
          <w:sz w:val="32"/>
        </w:rPr>
        <w:sectPr w:rsidR="000D4AAC" w:rsidSect="00A6394F">
          <w:footerReference w:type="even" r:id="rId19"/>
          <w:footerReference w:type="default" r:id="rId20"/>
          <w:type w:val="continuous"/>
          <w:pgSz w:w="12240" w:h="15840" w:code="1"/>
          <w:pgMar w:top="662" w:right="1325" w:bottom="720" w:left="1440" w:header="0" w:footer="533" w:gutter="0"/>
          <w:pgNumType w:start="1"/>
          <w:cols w:space="720"/>
          <w:docGrid w:linePitch="299"/>
        </w:sectPr>
      </w:pPr>
    </w:p>
    <w:p w14:paraId="2F88EF76" w14:textId="77777777" w:rsidR="000D4AAC" w:rsidRPr="000D4AAC" w:rsidRDefault="000D4AAC" w:rsidP="00BC3319">
      <w:pPr>
        <w:pStyle w:val="Heading1"/>
        <w:spacing w:after="0" w:line="240" w:lineRule="auto"/>
        <w:contextualSpacing/>
        <w:jc w:val="left"/>
        <w:rPr>
          <w:sz w:val="44"/>
          <w:szCs w:val="44"/>
        </w:rPr>
      </w:pPr>
      <w:bookmarkStart w:id="5" w:name="_Toc521590242"/>
      <w:bookmarkStart w:id="6" w:name="diploma"/>
    </w:p>
    <w:p w14:paraId="637468F5" w14:textId="15E5E4D8" w:rsidR="00272312" w:rsidRPr="00B61BEC" w:rsidRDefault="00272312" w:rsidP="00BC3319">
      <w:pPr>
        <w:pStyle w:val="Heading1"/>
        <w:spacing w:after="0" w:line="240" w:lineRule="auto"/>
        <w:contextualSpacing/>
        <w:jc w:val="left"/>
      </w:pPr>
      <w:r w:rsidRPr="00B61BEC">
        <w:t>New Mexico Diploma of Excellence</w:t>
      </w:r>
      <w:bookmarkEnd w:id="5"/>
    </w:p>
    <w:bookmarkEnd w:id="6"/>
    <w:p w14:paraId="03EB74CC" w14:textId="77777777" w:rsidR="00272312" w:rsidRPr="004E4B65" w:rsidRDefault="00272312" w:rsidP="009A18BC">
      <w:pPr>
        <w:pStyle w:val="NoSpacing"/>
        <w:jc w:val="center"/>
        <w:rPr>
          <w:sz w:val="16"/>
        </w:rPr>
      </w:pPr>
    </w:p>
    <w:p w14:paraId="7AEC57E6" w14:textId="73AD38D5" w:rsidR="009A18BC" w:rsidRDefault="00C3542C" w:rsidP="00F1481E">
      <w:pPr>
        <w:pStyle w:val="NoSpacing"/>
        <w:rPr>
          <w:rFonts w:eastAsia="Arial Narrow" w:cs="Arial Narrow"/>
          <w:sz w:val="32"/>
          <w:szCs w:val="21"/>
        </w:rPr>
      </w:pPr>
      <w:r w:rsidRPr="00272312">
        <w:rPr>
          <w:noProof/>
        </w:rPr>
        <w:drawing>
          <wp:anchor distT="0" distB="0" distL="114300" distR="114300" simplePos="0" relativeHeight="251904000" behindDoc="0" locked="0" layoutInCell="1" allowOverlap="1" wp14:anchorId="31582144" wp14:editId="5DA2D334">
            <wp:simplePos x="0" y="0"/>
            <wp:positionH relativeFrom="column">
              <wp:posOffset>38100</wp:posOffset>
            </wp:positionH>
            <wp:positionV relativeFrom="paragraph">
              <wp:posOffset>238760</wp:posOffset>
            </wp:positionV>
            <wp:extent cx="5943600" cy="1854200"/>
            <wp:effectExtent l="0" t="0" r="1905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00272312" w:rsidRPr="00272312">
        <w:rPr>
          <w:sz w:val="28"/>
        </w:rPr>
        <w:t xml:space="preserve">Students in New Mexico must meet both </w:t>
      </w:r>
      <w:r w:rsidR="00F247EC">
        <w:rPr>
          <w:b/>
          <w:sz w:val="28"/>
        </w:rPr>
        <w:t xml:space="preserve">coursework </w:t>
      </w:r>
      <w:r w:rsidR="00F247EC" w:rsidRPr="00F247EC">
        <w:rPr>
          <w:sz w:val="28"/>
        </w:rPr>
        <w:t>and</w:t>
      </w:r>
      <w:r w:rsidR="00F247EC">
        <w:rPr>
          <w:b/>
          <w:sz w:val="28"/>
        </w:rPr>
        <w:t xml:space="preserve"> competency </w:t>
      </w:r>
      <w:r w:rsidR="00F247EC" w:rsidRPr="00F247EC">
        <w:rPr>
          <w:sz w:val="28"/>
        </w:rPr>
        <w:t>requirements</w:t>
      </w:r>
      <w:r w:rsidR="00272312" w:rsidRPr="00F247EC">
        <w:rPr>
          <w:sz w:val="28"/>
        </w:rPr>
        <w:t xml:space="preserve"> </w:t>
      </w:r>
      <w:r w:rsidR="00272312" w:rsidRPr="00272312">
        <w:rPr>
          <w:sz w:val="28"/>
        </w:rPr>
        <w:t xml:space="preserve">in order to earn a </w:t>
      </w:r>
      <w:r w:rsidR="00623378">
        <w:rPr>
          <w:sz w:val="28"/>
        </w:rPr>
        <w:t xml:space="preserve">New Mexico </w:t>
      </w:r>
      <w:r w:rsidR="009A18BC">
        <w:rPr>
          <w:sz w:val="28"/>
        </w:rPr>
        <w:t>D</w:t>
      </w:r>
      <w:r w:rsidR="00272312" w:rsidRPr="00272312">
        <w:rPr>
          <w:sz w:val="28"/>
        </w:rPr>
        <w:t xml:space="preserve">iploma of </w:t>
      </w:r>
      <w:r w:rsidR="009A18BC">
        <w:rPr>
          <w:sz w:val="28"/>
        </w:rPr>
        <w:t>E</w:t>
      </w:r>
      <w:r w:rsidR="00272312" w:rsidRPr="00272312">
        <w:rPr>
          <w:sz w:val="28"/>
        </w:rPr>
        <w:t>xcellence.</w:t>
      </w:r>
      <w:r w:rsidR="00272312" w:rsidRPr="00272312">
        <w:rPr>
          <w:rFonts w:eastAsia="Arial Narrow" w:cs="Arial Narrow"/>
          <w:sz w:val="32"/>
          <w:szCs w:val="21"/>
        </w:rPr>
        <w:t xml:space="preserve">  </w:t>
      </w:r>
    </w:p>
    <w:p w14:paraId="57F50FAF" w14:textId="6D125755" w:rsidR="00272312" w:rsidRDefault="00272312" w:rsidP="009A18BC">
      <w:pPr>
        <w:pStyle w:val="NoSpacing"/>
        <w:jc w:val="center"/>
        <w:rPr>
          <w:rFonts w:eastAsia="Arial Narrow" w:cs="Arial Narrow"/>
          <w:szCs w:val="21"/>
        </w:rPr>
      </w:pPr>
    </w:p>
    <w:p w14:paraId="2ED80CC5" w14:textId="77777777" w:rsidR="00C3542C" w:rsidRDefault="00C3542C" w:rsidP="00F1481E">
      <w:pPr>
        <w:pStyle w:val="NoSpacing"/>
        <w:contextualSpacing/>
        <w:rPr>
          <w:sz w:val="24"/>
        </w:rPr>
      </w:pPr>
    </w:p>
    <w:p w14:paraId="451EAEF6" w14:textId="77777777" w:rsidR="00C3542C" w:rsidRDefault="00C3542C" w:rsidP="00F1481E">
      <w:pPr>
        <w:pStyle w:val="NoSpacing"/>
        <w:contextualSpacing/>
        <w:rPr>
          <w:sz w:val="24"/>
        </w:rPr>
      </w:pPr>
    </w:p>
    <w:p w14:paraId="58E62C15" w14:textId="77777777" w:rsidR="00C3542C" w:rsidRDefault="00C3542C" w:rsidP="00F1481E">
      <w:pPr>
        <w:pStyle w:val="NoSpacing"/>
        <w:contextualSpacing/>
        <w:rPr>
          <w:sz w:val="24"/>
        </w:rPr>
      </w:pPr>
    </w:p>
    <w:p w14:paraId="52B3DB21" w14:textId="77777777" w:rsidR="00C3542C" w:rsidRDefault="00C3542C" w:rsidP="00F1481E">
      <w:pPr>
        <w:pStyle w:val="NoSpacing"/>
        <w:contextualSpacing/>
        <w:rPr>
          <w:sz w:val="24"/>
        </w:rPr>
      </w:pPr>
    </w:p>
    <w:p w14:paraId="6FB3520E" w14:textId="77777777" w:rsidR="00C3542C" w:rsidRDefault="00C3542C" w:rsidP="00F1481E">
      <w:pPr>
        <w:pStyle w:val="NoSpacing"/>
        <w:contextualSpacing/>
        <w:rPr>
          <w:sz w:val="24"/>
        </w:rPr>
      </w:pPr>
    </w:p>
    <w:p w14:paraId="717AE434" w14:textId="77777777" w:rsidR="00C3542C" w:rsidRDefault="00C3542C" w:rsidP="00F1481E">
      <w:pPr>
        <w:pStyle w:val="NoSpacing"/>
        <w:contextualSpacing/>
        <w:rPr>
          <w:sz w:val="24"/>
        </w:rPr>
      </w:pPr>
    </w:p>
    <w:p w14:paraId="52297695" w14:textId="77777777" w:rsidR="00C3542C" w:rsidRDefault="00C3542C" w:rsidP="00F1481E">
      <w:pPr>
        <w:pStyle w:val="NoSpacing"/>
        <w:contextualSpacing/>
        <w:rPr>
          <w:sz w:val="24"/>
        </w:rPr>
      </w:pPr>
    </w:p>
    <w:p w14:paraId="6F679399" w14:textId="641FDA90" w:rsidR="0071170C" w:rsidRPr="00F1481E" w:rsidRDefault="009A18BC" w:rsidP="00F1481E">
      <w:pPr>
        <w:pStyle w:val="NoSpacing"/>
        <w:contextualSpacing/>
        <w:rPr>
          <w:sz w:val="24"/>
        </w:rPr>
      </w:pPr>
      <w:r w:rsidRPr="00F1481E">
        <w:rPr>
          <w:sz w:val="24"/>
        </w:rPr>
        <w:t xml:space="preserve">In order to graduate from high school, students in New Mexico are required </w:t>
      </w:r>
      <w:r w:rsidR="0071170C" w:rsidRPr="00F1481E">
        <w:rPr>
          <w:sz w:val="24"/>
        </w:rPr>
        <w:t xml:space="preserve">to meet the graduation requirements defined in Section 22-13-1.1 Graduation Requirements NMSA 1978. </w:t>
      </w:r>
      <w:r w:rsidR="00F247EC" w:rsidRPr="00F1481E">
        <w:rPr>
          <w:sz w:val="24"/>
        </w:rPr>
        <w:t xml:space="preserve">(See </w:t>
      </w:r>
      <w:hyperlink w:anchor="AppendixF" w:history="1">
        <w:r w:rsidR="00F247EC" w:rsidRPr="00E211BF">
          <w:rPr>
            <w:b/>
            <w:color w:val="1F497D" w:themeColor="text2"/>
            <w:sz w:val="24"/>
            <w:u w:val="single"/>
          </w:rPr>
          <w:t xml:space="preserve">Appendix </w:t>
        </w:r>
        <w:r w:rsidR="0023690C" w:rsidRPr="00E211BF">
          <w:rPr>
            <w:b/>
            <w:color w:val="1F497D" w:themeColor="text2"/>
            <w:sz w:val="24"/>
            <w:u w:val="single"/>
          </w:rPr>
          <w:t>F</w:t>
        </w:r>
      </w:hyperlink>
      <w:r w:rsidR="0023690C" w:rsidRPr="00F1481E">
        <w:rPr>
          <w:sz w:val="24"/>
        </w:rPr>
        <w:t xml:space="preserve"> </w:t>
      </w:r>
      <w:r w:rsidR="00F247EC" w:rsidRPr="00F1481E">
        <w:rPr>
          <w:sz w:val="24"/>
        </w:rPr>
        <w:t xml:space="preserve">for full text.) </w:t>
      </w:r>
      <w:r w:rsidR="0071170C" w:rsidRPr="00F1481E">
        <w:rPr>
          <w:sz w:val="24"/>
        </w:rPr>
        <w:t>Students must complete a minimum of twenty-four credits with at least one of the credit</w:t>
      </w:r>
      <w:r w:rsidR="00F247EC" w:rsidRPr="00F1481E">
        <w:rPr>
          <w:sz w:val="24"/>
        </w:rPr>
        <w:t>s</w:t>
      </w:r>
      <w:r w:rsidR="0071170C" w:rsidRPr="00F1481E">
        <w:rPr>
          <w:sz w:val="24"/>
        </w:rPr>
        <w:t xml:space="preserve"> being an advanced placement (AP) or honors course, a dual-credit course, or a distance learning course. </w:t>
      </w:r>
    </w:p>
    <w:p w14:paraId="73964B6A" w14:textId="77777777" w:rsidR="0071170C" w:rsidRPr="00F1481E" w:rsidRDefault="0071170C" w:rsidP="00F1481E">
      <w:pPr>
        <w:pStyle w:val="NoSpacing"/>
        <w:contextualSpacing/>
      </w:pPr>
    </w:p>
    <w:p w14:paraId="67D82501" w14:textId="77777777" w:rsidR="009A18BC" w:rsidRPr="00F1481E" w:rsidRDefault="004062E5" w:rsidP="00F1481E">
      <w:pPr>
        <w:pStyle w:val="NoSpacing"/>
        <w:contextualSpacing/>
        <w:rPr>
          <w:sz w:val="24"/>
        </w:rPr>
      </w:pPr>
      <w:r w:rsidRPr="00F1481E">
        <w:rPr>
          <w:sz w:val="24"/>
        </w:rPr>
        <w:t xml:space="preserve">Pursuant to 22-13-1.1 NMSA 1978, </w:t>
      </w:r>
      <w:r w:rsidR="00420598" w:rsidRPr="00F1481E">
        <w:rPr>
          <w:sz w:val="24"/>
        </w:rPr>
        <w:t>s</w:t>
      </w:r>
      <w:r w:rsidR="0071170C" w:rsidRPr="00F1481E">
        <w:rPr>
          <w:sz w:val="24"/>
        </w:rPr>
        <w:t xml:space="preserve">tudents must also demonstrate competency in the five core content areas: </w:t>
      </w:r>
      <w:r w:rsidR="009A18BC" w:rsidRPr="00F1481E">
        <w:rPr>
          <w:sz w:val="24"/>
        </w:rPr>
        <w:t xml:space="preserve">mathematics, reading, writing, science, and social studies.  </w:t>
      </w:r>
      <w:r w:rsidR="0071170C" w:rsidRPr="00F1481E">
        <w:rPr>
          <w:sz w:val="24"/>
        </w:rPr>
        <w:t xml:space="preserve">Students primarily demonstrate competency by </w:t>
      </w:r>
      <w:r w:rsidR="00F247EC" w:rsidRPr="00F1481E">
        <w:rPr>
          <w:sz w:val="24"/>
        </w:rPr>
        <w:t xml:space="preserve">meeting </w:t>
      </w:r>
      <w:r w:rsidRPr="00F1481E">
        <w:rPr>
          <w:sz w:val="24"/>
        </w:rPr>
        <w:t>the passing score</w:t>
      </w:r>
      <w:r w:rsidR="00F247EC" w:rsidRPr="00F1481E">
        <w:rPr>
          <w:sz w:val="24"/>
        </w:rPr>
        <w:t xml:space="preserve"> on</w:t>
      </w:r>
      <w:r w:rsidR="0071170C" w:rsidRPr="00F1481E">
        <w:rPr>
          <w:sz w:val="24"/>
        </w:rPr>
        <w:t xml:space="preserve"> the standards-based assessments taken annually by all </w:t>
      </w:r>
      <w:r w:rsidR="00066E04" w:rsidRPr="00F1481E">
        <w:rPr>
          <w:sz w:val="24"/>
        </w:rPr>
        <w:t xml:space="preserve">New Mexico </w:t>
      </w:r>
      <w:r w:rsidR="0071170C" w:rsidRPr="00F1481E">
        <w:rPr>
          <w:sz w:val="24"/>
        </w:rPr>
        <w:t xml:space="preserve">students. </w:t>
      </w:r>
      <w:r w:rsidR="00F247EC" w:rsidRPr="00F1481E">
        <w:rPr>
          <w:sz w:val="24"/>
        </w:rPr>
        <w:t xml:space="preserve">Students who do not demonstrate competency on the primary assessments may leverage alternative assessments or competency-based alternatives. </w:t>
      </w:r>
    </w:p>
    <w:p w14:paraId="6A108F2C" w14:textId="77777777" w:rsidR="005625B8" w:rsidRPr="004E4B65" w:rsidRDefault="005625B8" w:rsidP="009A18BC">
      <w:pPr>
        <w:spacing w:after="0" w:line="240" w:lineRule="auto"/>
        <w:ind w:left="201" w:right="59"/>
        <w:contextualSpacing/>
        <w:rPr>
          <w:rFonts w:eastAsia="Arial Narrow" w:cs="Arial Narrow"/>
          <w:spacing w:val="-2"/>
          <w:sz w:val="16"/>
          <w:szCs w:val="23"/>
        </w:rPr>
      </w:pPr>
    </w:p>
    <w:tbl>
      <w:tblPr>
        <w:tblStyle w:val="ListTable3-Accent11"/>
        <w:tblW w:w="0" w:type="auto"/>
        <w:jc w:val="center"/>
        <w:tblLook w:val="04A0" w:firstRow="1" w:lastRow="0" w:firstColumn="1" w:lastColumn="0" w:noHBand="0" w:noVBand="1"/>
      </w:tblPr>
      <w:tblGrid>
        <w:gridCol w:w="2610"/>
        <w:gridCol w:w="1400"/>
        <w:gridCol w:w="270"/>
        <w:gridCol w:w="2565"/>
        <w:gridCol w:w="2565"/>
      </w:tblGrid>
      <w:tr w:rsidR="00623378" w14:paraId="511D29C0" w14:textId="77777777" w:rsidTr="009A44EC">
        <w:trPr>
          <w:cnfStyle w:val="100000000000" w:firstRow="1" w:lastRow="0" w:firstColumn="0" w:lastColumn="0" w:oddVBand="0" w:evenVBand="0" w:oddHBand="0" w:evenHBand="0" w:firstRowFirstColumn="0" w:firstRowLastColumn="0" w:lastRowFirstColumn="0" w:lastRowLastColumn="0"/>
          <w:trHeight w:val="251"/>
          <w:jc w:val="center"/>
        </w:trPr>
        <w:tc>
          <w:tcPr>
            <w:cnfStyle w:val="001000000100" w:firstRow="0" w:lastRow="0" w:firstColumn="1" w:lastColumn="0" w:oddVBand="0" w:evenVBand="0" w:oddHBand="0" w:evenHBand="0" w:firstRowFirstColumn="1" w:firstRowLastColumn="0" w:lastRowFirstColumn="0" w:lastRowLastColumn="0"/>
            <w:tcW w:w="4010" w:type="dxa"/>
            <w:gridSpan w:val="2"/>
            <w:tcBorders>
              <w:top w:val="single" w:sz="4" w:space="0" w:color="auto"/>
              <w:left w:val="single" w:sz="4" w:space="0" w:color="auto"/>
              <w:bottom w:val="single" w:sz="4" w:space="0" w:color="4F81BD" w:themeColor="accent1"/>
              <w:right w:val="single" w:sz="4" w:space="0" w:color="auto"/>
            </w:tcBorders>
          </w:tcPr>
          <w:p w14:paraId="185175D6" w14:textId="77777777" w:rsidR="00623378" w:rsidRDefault="00623378" w:rsidP="00420598">
            <w:pPr>
              <w:spacing w:before="60" w:after="60"/>
              <w:ind w:right="58"/>
              <w:rPr>
                <w:rFonts w:eastAsia="Arial Narrow" w:cs="Arial Narrow"/>
                <w:spacing w:val="-2"/>
                <w:sz w:val="23"/>
                <w:szCs w:val="23"/>
              </w:rPr>
            </w:pPr>
            <w:r w:rsidRPr="0028767C">
              <w:rPr>
                <w:rFonts w:eastAsia="Arial Narrow" w:cs="Arial Narrow"/>
                <w:spacing w:val="-2"/>
                <w:sz w:val="24"/>
                <w:szCs w:val="23"/>
              </w:rPr>
              <w:t xml:space="preserve">Coursework Requirements </w:t>
            </w:r>
          </w:p>
        </w:tc>
        <w:tc>
          <w:tcPr>
            <w:tcW w:w="270" w:type="dxa"/>
            <w:tcBorders>
              <w:top w:val="nil"/>
              <w:left w:val="single" w:sz="4" w:space="0" w:color="auto"/>
              <w:bottom w:val="nil"/>
              <w:right w:val="single" w:sz="4" w:space="0" w:color="auto"/>
            </w:tcBorders>
            <w:shd w:val="clear" w:color="auto" w:fill="FFFFFF" w:themeFill="background1"/>
          </w:tcPr>
          <w:p w14:paraId="082246F9" w14:textId="77777777" w:rsidR="00623378" w:rsidRDefault="00623378" w:rsidP="00420598">
            <w:pPr>
              <w:spacing w:before="60" w:after="60"/>
              <w:ind w:right="58"/>
              <w:cnfStyle w:val="100000000000" w:firstRow="1" w:lastRow="0" w:firstColumn="0" w:lastColumn="0" w:oddVBand="0" w:evenVBand="0" w:oddHBand="0" w:evenHBand="0" w:firstRowFirstColumn="0" w:firstRowLastColumn="0" w:lastRowFirstColumn="0" w:lastRowLastColumn="0"/>
              <w:rPr>
                <w:rFonts w:eastAsia="Arial Narrow" w:cs="Arial Narrow"/>
                <w:spacing w:val="-2"/>
                <w:sz w:val="23"/>
                <w:szCs w:val="23"/>
              </w:rPr>
            </w:pPr>
          </w:p>
        </w:tc>
        <w:tc>
          <w:tcPr>
            <w:tcW w:w="5130" w:type="dxa"/>
            <w:gridSpan w:val="2"/>
            <w:tcBorders>
              <w:top w:val="single" w:sz="4" w:space="0" w:color="auto"/>
              <w:left w:val="single" w:sz="4" w:space="0" w:color="auto"/>
              <w:bottom w:val="nil"/>
              <w:right w:val="single" w:sz="4" w:space="0" w:color="auto"/>
            </w:tcBorders>
          </w:tcPr>
          <w:p w14:paraId="260962B9" w14:textId="77777777" w:rsidR="00623378" w:rsidRPr="0028767C" w:rsidRDefault="00623378" w:rsidP="00420598">
            <w:pPr>
              <w:spacing w:before="60" w:after="60"/>
              <w:ind w:right="58"/>
              <w:cnfStyle w:val="100000000000" w:firstRow="1" w:lastRow="0" w:firstColumn="0" w:lastColumn="0" w:oddVBand="0" w:evenVBand="0" w:oddHBand="0" w:evenHBand="0" w:firstRowFirstColumn="0" w:firstRowLastColumn="0" w:lastRowFirstColumn="0" w:lastRowLastColumn="0"/>
              <w:rPr>
                <w:rFonts w:eastAsia="Arial Narrow" w:cs="Arial Narrow"/>
                <w:spacing w:val="-2"/>
                <w:sz w:val="24"/>
                <w:szCs w:val="23"/>
              </w:rPr>
            </w:pPr>
            <w:r w:rsidRPr="0028767C">
              <w:rPr>
                <w:rFonts w:eastAsia="Arial Narrow" w:cs="Arial Narrow"/>
                <w:spacing w:val="-2"/>
                <w:sz w:val="24"/>
                <w:szCs w:val="23"/>
              </w:rPr>
              <w:t xml:space="preserve">Competency Requirements </w:t>
            </w:r>
          </w:p>
        </w:tc>
      </w:tr>
      <w:tr w:rsidR="009A44EC" w14:paraId="1BF127A0" w14:textId="77777777" w:rsidTr="009A44EC">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610" w:type="dxa"/>
            <w:tcBorders>
              <w:left w:val="single" w:sz="4" w:space="0" w:color="auto"/>
            </w:tcBorders>
            <w:vAlign w:val="center"/>
          </w:tcPr>
          <w:p w14:paraId="66D77CB8" w14:textId="77777777" w:rsidR="00623378" w:rsidRPr="00623378" w:rsidRDefault="00623378" w:rsidP="00420598">
            <w:pPr>
              <w:spacing w:before="60" w:after="60"/>
              <w:ind w:right="58"/>
              <w:rPr>
                <w:rFonts w:eastAsia="Arial Narrow" w:cs="Arial Narrow"/>
                <w:spacing w:val="-2"/>
                <w:sz w:val="23"/>
                <w:szCs w:val="23"/>
              </w:rPr>
            </w:pPr>
            <w:r w:rsidRPr="00623378">
              <w:rPr>
                <w:rFonts w:eastAsia="Arial Narrow" w:cs="Arial Narrow"/>
                <w:spacing w:val="-2"/>
                <w:sz w:val="23"/>
                <w:szCs w:val="23"/>
              </w:rPr>
              <w:t xml:space="preserve">Content Area </w:t>
            </w:r>
          </w:p>
        </w:tc>
        <w:tc>
          <w:tcPr>
            <w:tcW w:w="1400" w:type="dxa"/>
            <w:tcBorders>
              <w:right w:val="single" w:sz="4" w:space="0" w:color="auto"/>
            </w:tcBorders>
            <w:shd w:val="clear" w:color="auto" w:fill="DBE5F1" w:themeFill="accent1" w:themeFillTint="33"/>
            <w:vAlign w:val="center"/>
          </w:tcPr>
          <w:p w14:paraId="73D8941B" w14:textId="77777777" w:rsidR="00623378" w:rsidRPr="00623378" w:rsidRDefault="00623378" w:rsidP="00420598">
            <w:pPr>
              <w:spacing w:before="60" w:after="60"/>
              <w:ind w:right="58"/>
              <w:cnfStyle w:val="000000100000" w:firstRow="0" w:lastRow="0" w:firstColumn="0" w:lastColumn="0" w:oddVBand="0" w:evenVBand="0" w:oddHBand="1" w:evenHBand="0" w:firstRowFirstColumn="0" w:firstRowLastColumn="0" w:lastRowFirstColumn="0" w:lastRowLastColumn="0"/>
              <w:rPr>
                <w:rFonts w:eastAsia="Arial Narrow" w:cs="Arial Narrow"/>
                <w:b/>
                <w:spacing w:val="-2"/>
                <w:sz w:val="23"/>
                <w:szCs w:val="23"/>
              </w:rPr>
            </w:pPr>
            <w:r>
              <w:rPr>
                <w:rFonts w:eastAsia="Arial Narrow" w:cs="Arial Narrow"/>
                <w:b/>
                <w:spacing w:val="-2"/>
                <w:sz w:val="23"/>
                <w:szCs w:val="23"/>
              </w:rPr>
              <w:t>Coursework</w:t>
            </w:r>
          </w:p>
        </w:tc>
        <w:tc>
          <w:tcPr>
            <w:tcW w:w="270" w:type="dxa"/>
            <w:vMerge w:val="restart"/>
            <w:tcBorders>
              <w:top w:val="nil"/>
              <w:left w:val="single" w:sz="4" w:space="0" w:color="auto"/>
              <w:right w:val="single" w:sz="4" w:space="0" w:color="auto"/>
            </w:tcBorders>
            <w:shd w:val="clear" w:color="auto" w:fill="FFFFFF" w:themeFill="background1"/>
            <w:vAlign w:val="center"/>
          </w:tcPr>
          <w:p w14:paraId="56B6B3E9" w14:textId="77777777" w:rsidR="00623378" w:rsidRPr="005625B8" w:rsidRDefault="00623378" w:rsidP="00420598">
            <w:pPr>
              <w:spacing w:before="60" w:after="60"/>
              <w:ind w:right="58"/>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c>
          <w:tcPr>
            <w:tcW w:w="2565" w:type="dxa"/>
            <w:tcBorders>
              <w:top w:val="nil"/>
              <w:left w:val="single" w:sz="4" w:space="0" w:color="auto"/>
              <w:bottom w:val="single" w:sz="8" w:space="0" w:color="1F497D" w:themeColor="text2"/>
              <w:right w:val="nil"/>
            </w:tcBorders>
            <w:shd w:val="clear" w:color="auto" w:fill="FFFFFF" w:themeFill="background1"/>
            <w:vAlign w:val="center"/>
          </w:tcPr>
          <w:p w14:paraId="3A20E542" w14:textId="77777777" w:rsidR="00623378" w:rsidRPr="00D976A2" w:rsidRDefault="00623378" w:rsidP="00420598">
            <w:pPr>
              <w:spacing w:before="60" w:after="60"/>
              <w:ind w:right="58"/>
              <w:cnfStyle w:val="000000100000" w:firstRow="0" w:lastRow="0" w:firstColumn="0" w:lastColumn="0" w:oddVBand="0" w:evenVBand="0" w:oddHBand="1" w:evenHBand="0" w:firstRowFirstColumn="0" w:firstRowLastColumn="0" w:lastRowFirstColumn="0" w:lastRowLastColumn="0"/>
              <w:rPr>
                <w:rFonts w:eastAsia="Arial Narrow" w:cs="Arial Narrow"/>
                <w:b/>
                <w:spacing w:val="-2"/>
                <w:sz w:val="23"/>
                <w:szCs w:val="23"/>
              </w:rPr>
            </w:pPr>
            <w:r>
              <w:rPr>
                <w:rFonts w:eastAsia="Arial Narrow" w:cs="Arial Narrow"/>
                <w:b/>
                <w:spacing w:val="-2"/>
                <w:sz w:val="23"/>
                <w:szCs w:val="23"/>
              </w:rPr>
              <w:t xml:space="preserve">Content Area </w:t>
            </w:r>
          </w:p>
        </w:tc>
        <w:tc>
          <w:tcPr>
            <w:tcW w:w="2565" w:type="dxa"/>
            <w:tcBorders>
              <w:top w:val="nil"/>
              <w:left w:val="nil"/>
              <w:bottom w:val="single" w:sz="8" w:space="0" w:color="1F497D" w:themeColor="text2"/>
              <w:right w:val="single" w:sz="4" w:space="0" w:color="auto"/>
            </w:tcBorders>
            <w:shd w:val="clear" w:color="auto" w:fill="DBE5F1" w:themeFill="accent1" w:themeFillTint="33"/>
            <w:vAlign w:val="center"/>
          </w:tcPr>
          <w:p w14:paraId="1B07F93C" w14:textId="77777777" w:rsidR="00623378" w:rsidRPr="005625B8" w:rsidRDefault="00623378" w:rsidP="00420598">
            <w:pPr>
              <w:spacing w:before="60" w:after="60"/>
              <w:ind w:right="58"/>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623378">
              <w:rPr>
                <w:rFonts w:eastAsia="Arial Narrow" w:cs="Arial Narrow"/>
                <w:b/>
                <w:spacing w:val="-2"/>
                <w:sz w:val="23"/>
                <w:szCs w:val="23"/>
              </w:rPr>
              <w:t>Primary Assessment</w:t>
            </w:r>
            <w:r w:rsidR="00601DA0">
              <w:rPr>
                <w:rFonts w:eastAsia="Arial Narrow" w:cs="Arial Narrow"/>
                <w:b/>
                <w:spacing w:val="-2"/>
                <w:sz w:val="23"/>
                <w:szCs w:val="23"/>
              </w:rPr>
              <w:t>*</w:t>
            </w:r>
          </w:p>
        </w:tc>
      </w:tr>
      <w:tr w:rsidR="007C33B8" w14:paraId="051EBD8D" w14:textId="77777777" w:rsidTr="009A44EC">
        <w:trPr>
          <w:trHeight w:val="420"/>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4F81BD" w:themeColor="accent1"/>
              <w:left w:val="single" w:sz="4" w:space="0" w:color="auto"/>
              <w:bottom w:val="single" w:sz="8" w:space="0" w:color="1F497D" w:themeColor="text2"/>
            </w:tcBorders>
            <w:vAlign w:val="center"/>
          </w:tcPr>
          <w:p w14:paraId="0D89DAC7" w14:textId="77777777" w:rsidR="00623378" w:rsidRPr="009A44EC" w:rsidRDefault="00623378" w:rsidP="00420598">
            <w:pPr>
              <w:ind w:left="201" w:right="59" w:hanging="201"/>
              <w:contextualSpacing/>
              <w:rPr>
                <w:rFonts w:eastAsia="Arial Narrow" w:cs="Arial Narrow"/>
                <w:b w:val="0"/>
                <w:spacing w:val="-2"/>
                <w:sz w:val="23"/>
                <w:szCs w:val="23"/>
              </w:rPr>
            </w:pPr>
            <w:r w:rsidRPr="009A44EC">
              <w:rPr>
                <w:rFonts w:eastAsia="Arial Narrow" w:cs="Arial Narrow"/>
                <w:b w:val="0"/>
                <w:spacing w:val="-2"/>
                <w:sz w:val="23"/>
                <w:szCs w:val="23"/>
              </w:rPr>
              <w:t>English Language Arts</w:t>
            </w:r>
          </w:p>
          <w:p w14:paraId="7C9AB9DD" w14:textId="77777777" w:rsidR="00623378" w:rsidRPr="009A44EC" w:rsidRDefault="00623378" w:rsidP="00420598">
            <w:pPr>
              <w:ind w:left="201" w:right="59" w:hanging="201"/>
              <w:contextualSpacing/>
              <w:rPr>
                <w:rFonts w:eastAsia="Arial Narrow" w:cs="Arial Narrow"/>
                <w:b w:val="0"/>
                <w:spacing w:val="-2"/>
                <w:sz w:val="23"/>
                <w:szCs w:val="23"/>
              </w:rPr>
            </w:pPr>
            <w:r w:rsidRPr="009A44EC">
              <w:rPr>
                <w:rFonts w:eastAsia="Arial Narrow" w:cs="Arial Narrow"/>
                <w:b w:val="0"/>
                <w:spacing w:val="-2"/>
                <w:sz w:val="23"/>
                <w:szCs w:val="23"/>
              </w:rPr>
              <w:t>(Reading &amp; Writing)</w:t>
            </w:r>
          </w:p>
        </w:tc>
        <w:tc>
          <w:tcPr>
            <w:tcW w:w="1400" w:type="dxa"/>
            <w:tcBorders>
              <w:top w:val="single" w:sz="4" w:space="0" w:color="4F81BD" w:themeColor="accent1"/>
              <w:bottom w:val="single" w:sz="8" w:space="0" w:color="1F497D" w:themeColor="text2"/>
              <w:right w:val="single" w:sz="4" w:space="0" w:color="auto"/>
            </w:tcBorders>
            <w:shd w:val="clear" w:color="auto" w:fill="DBE5F1" w:themeFill="accent1" w:themeFillTint="33"/>
            <w:vAlign w:val="center"/>
          </w:tcPr>
          <w:p w14:paraId="56D94E9E" w14:textId="77777777" w:rsidR="00623378" w:rsidRPr="005625B8" w:rsidRDefault="0062337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4 credits</w:t>
            </w:r>
          </w:p>
        </w:tc>
        <w:tc>
          <w:tcPr>
            <w:tcW w:w="270" w:type="dxa"/>
            <w:vMerge/>
            <w:tcBorders>
              <w:top w:val="single" w:sz="8" w:space="0" w:color="1F497D" w:themeColor="text2"/>
              <w:left w:val="single" w:sz="4" w:space="0" w:color="auto"/>
              <w:bottom w:val="nil"/>
              <w:right w:val="single" w:sz="4" w:space="0" w:color="auto"/>
            </w:tcBorders>
            <w:shd w:val="clear" w:color="auto" w:fill="FFFFFF" w:themeFill="background1"/>
          </w:tcPr>
          <w:p w14:paraId="69A9DCA3" w14:textId="77777777"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c>
          <w:tcPr>
            <w:tcW w:w="2565" w:type="dxa"/>
            <w:tcBorders>
              <w:top w:val="single" w:sz="8" w:space="0" w:color="1F497D" w:themeColor="text2"/>
              <w:left w:val="single" w:sz="4" w:space="0" w:color="auto"/>
              <w:bottom w:val="single" w:sz="8" w:space="0" w:color="1F497D" w:themeColor="text2"/>
              <w:right w:val="nil"/>
            </w:tcBorders>
            <w:shd w:val="clear" w:color="auto" w:fill="FFFFFF" w:themeFill="background1"/>
            <w:vAlign w:val="center"/>
          </w:tcPr>
          <w:p w14:paraId="34823FDE" w14:textId="77777777" w:rsidR="00623378" w:rsidRPr="009A44EC" w:rsidRDefault="0062337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9A44EC">
              <w:rPr>
                <w:rFonts w:eastAsia="Arial Narrow" w:cs="Arial Narrow"/>
                <w:spacing w:val="-2"/>
                <w:sz w:val="23"/>
                <w:szCs w:val="23"/>
              </w:rPr>
              <w:t>English Language Arts</w:t>
            </w:r>
          </w:p>
          <w:p w14:paraId="03D8FBA6" w14:textId="77777777" w:rsidR="00623378" w:rsidRPr="009A44EC" w:rsidRDefault="0042059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9A44EC">
              <w:rPr>
                <w:rFonts w:eastAsia="Arial Narrow" w:cs="Arial Narrow"/>
                <w:spacing w:val="-2"/>
                <w:sz w:val="23"/>
                <w:szCs w:val="23"/>
              </w:rPr>
              <w:t>(Reading &amp; Writing)</w:t>
            </w:r>
          </w:p>
        </w:tc>
        <w:tc>
          <w:tcPr>
            <w:tcW w:w="2565" w:type="dxa"/>
            <w:tcBorders>
              <w:top w:val="single" w:sz="8" w:space="0" w:color="1F497D" w:themeColor="text2"/>
              <w:left w:val="nil"/>
              <w:bottom w:val="single" w:sz="8" w:space="0" w:color="1F497D" w:themeColor="text2"/>
              <w:right w:val="single" w:sz="4" w:space="0" w:color="auto"/>
            </w:tcBorders>
            <w:shd w:val="clear" w:color="auto" w:fill="DBE5F1" w:themeFill="accent1" w:themeFillTint="33"/>
            <w:vAlign w:val="center"/>
          </w:tcPr>
          <w:p w14:paraId="363AB42C" w14:textId="77777777" w:rsidR="00623378" w:rsidRDefault="0062337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Pr>
                <w:rFonts w:eastAsia="Arial Narrow" w:cs="Arial Narrow"/>
                <w:spacing w:val="-2"/>
                <w:sz w:val="23"/>
                <w:szCs w:val="23"/>
              </w:rPr>
              <w:t>PARCC ELA Grade 11</w:t>
            </w:r>
          </w:p>
        </w:tc>
      </w:tr>
      <w:tr w:rsidR="007C33B8" w14:paraId="6C636384" w14:textId="77777777" w:rsidTr="009A44EC">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8" w:space="0" w:color="1F497D" w:themeColor="text2"/>
              <w:left w:val="single" w:sz="4" w:space="0" w:color="auto"/>
              <w:bottom w:val="single" w:sz="8" w:space="0" w:color="1F497D" w:themeColor="text2"/>
            </w:tcBorders>
            <w:vAlign w:val="center"/>
          </w:tcPr>
          <w:p w14:paraId="075A7B3B" w14:textId="77777777" w:rsidR="00623378" w:rsidRPr="009A44EC" w:rsidRDefault="00623378" w:rsidP="00420598">
            <w:pPr>
              <w:ind w:right="59"/>
              <w:contextualSpacing/>
              <w:rPr>
                <w:rFonts w:eastAsia="Arial Narrow" w:cs="Arial Narrow"/>
                <w:b w:val="0"/>
                <w:spacing w:val="-2"/>
                <w:sz w:val="23"/>
                <w:szCs w:val="23"/>
              </w:rPr>
            </w:pPr>
            <w:r w:rsidRPr="009A44EC">
              <w:rPr>
                <w:rFonts w:eastAsia="Arial Narrow" w:cs="Arial Narrow"/>
                <w:b w:val="0"/>
                <w:spacing w:val="-2"/>
                <w:sz w:val="23"/>
                <w:szCs w:val="23"/>
              </w:rPr>
              <w:t>Mathematics</w:t>
            </w:r>
          </w:p>
        </w:tc>
        <w:tc>
          <w:tcPr>
            <w:tcW w:w="1400" w:type="dxa"/>
            <w:tcBorders>
              <w:top w:val="single" w:sz="8" w:space="0" w:color="1F497D" w:themeColor="text2"/>
              <w:bottom w:val="single" w:sz="8" w:space="0" w:color="1F497D" w:themeColor="text2"/>
              <w:right w:val="single" w:sz="4" w:space="0" w:color="auto"/>
            </w:tcBorders>
            <w:shd w:val="clear" w:color="auto" w:fill="DBE5F1" w:themeFill="accent1" w:themeFillTint="33"/>
            <w:vAlign w:val="center"/>
          </w:tcPr>
          <w:p w14:paraId="353631F8" w14:textId="77777777" w:rsidR="00623378" w:rsidRPr="005625B8" w:rsidRDefault="00623378" w:rsidP="0042059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4 credits including Algebra II</w:t>
            </w:r>
          </w:p>
        </w:tc>
        <w:tc>
          <w:tcPr>
            <w:tcW w:w="270" w:type="dxa"/>
            <w:tcBorders>
              <w:top w:val="nil"/>
              <w:left w:val="single" w:sz="4" w:space="0" w:color="auto"/>
              <w:bottom w:val="nil"/>
              <w:right w:val="single" w:sz="4" w:space="0" w:color="auto"/>
            </w:tcBorders>
            <w:shd w:val="clear" w:color="auto" w:fill="FFFFFF" w:themeFill="background1"/>
          </w:tcPr>
          <w:p w14:paraId="7B27BF06"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c>
          <w:tcPr>
            <w:tcW w:w="2565" w:type="dxa"/>
            <w:tcBorders>
              <w:top w:val="single" w:sz="8" w:space="0" w:color="1F497D" w:themeColor="text2"/>
              <w:left w:val="single" w:sz="4" w:space="0" w:color="auto"/>
              <w:bottom w:val="single" w:sz="8" w:space="0" w:color="1F497D" w:themeColor="text2"/>
              <w:right w:val="nil"/>
            </w:tcBorders>
            <w:shd w:val="clear" w:color="auto" w:fill="FFFFFF" w:themeFill="background1"/>
            <w:vAlign w:val="center"/>
          </w:tcPr>
          <w:p w14:paraId="06EC2FBD" w14:textId="721783E1" w:rsidR="00623378" w:rsidRPr="009A44EC" w:rsidRDefault="00623378" w:rsidP="0042059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9A44EC">
              <w:rPr>
                <w:rFonts w:eastAsia="Arial Narrow" w:cs="Arial Narrow"/>
                <w:spacing w:val="-2"/>
                <w:sz w:val="23"/>
                <w:szCs w:val="23"/>
              </w:rPr>
              <w:t>Mathematics</w:t>
            </w:r>
          </w:p>
        </w:tc>
        <w:tc>
          <w:tcPr>
            <w:tcW w:w="2565" w:type="dxa"/>
            <w:tcBorders>
              <w:top w:val="single" w:sz="8" w:space="0" w:color="1F497D" w:themeColor="text2"/>
              <w:left w:val="nil"/>
              <w:bottom w:val="single" w:sz="8" w:space="0" w:color="1F497D" w:themeColor="text2"/>
              <w:right w:val="single" w:sz="4" w:space="0" w:color="auto"/>
            </w:tcBorders>
            <w:shd w:val="clear" w:color="auto" w:fill="DBE5F1" w:themeFill="accent1" w:themeFillTint="33"/>
            <w:vAlign w:val="center"/>
          </w:tcPr>
          <w:p w14:paraId="2DF007AE" w14:textId="77777777" w:rsidR="00623378" w:rsidRPr="005625B8" w:rsidRDefault="00623378" w:rsidP="00420598">
            <w:pPr>
              <w:spacing w:before="40" w:after="40"/>
              <w:ind w:right="58"/>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D976A2">
              <w:rPr>
                <w:rFonts w:eastAsia="Arial Narrow" w:cs="Arial Narrow"/>
                <w:spacing w:val="-2"/>
                <w:sz w:val="23"/>
                <w:szCs w:val="23"/>
              </w:rPr>
              <w:t>PARCC Geometry,</w:t>
            </w:r>
            <w:r>
              <w:rPr>
                <w:rFonts w:eastAsia="Arial Narrow" w:cs="Arial Narrow"/>
                <w:spacing w:val="-2"/>
                <w:sz w:val="23"/>
                <w:szCs w:val="23"/>
              </w:rPr>
              <w:t xml:space="preserve"> Algebra II, or Integrated Math II or III</w:t>
            </w:r>
          </w:p>
        </w:tc>
      </w:tr>
      <w:tr w:rsidR="007C33B8" w14:paraId="119FA732" w14:textId="77777777" w:rsidTr="00742B59">
        <w:trPr>
          <w:trHeight w:val="572"/>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8" w:space="0" w:color="1F497D" w:themeColor="text2"/>
              <w:left w:val="single" w:sz="4" w:space="0" w:color="auto"/>
              <w:bottom w:val="single" w:sz="8" w:space="0" w:color="1F497D" w:themeColor="text2"/>
            </w:tcBorders>
            <w:vAlign w:val="center"/>
          </w:tcPr>
          <w:p w14:paraId="3BEDBFD5" w14:textId="77777777" w:rsidR="00623378" w:rsidRPr="009A44EC" w:rsidRDefault="00623378" w:rsidP="00420598">
            <w:pPr>
              <w:ind w:right="59"/>
              <w:contextualSpacing/>
              <w:rPr>
                <w:rFonts w:eastAsia="Arial Narrow" w:cs="Arial Narrow"/>
                <w:b w:val="0"/>
                <w:spacing w:val="-2"/>
                <w:sz w:val="23"/>
                <w:szCs w:val="23"/>
              </w:rPr>
            </w:pPr>
            <w:r w:rsidRPr="009A44EC">
              <w:rPr>
                <w:rFonts w:eastAsia="Arial Narrow" w:cs="Arial Narrow"/>
                <w:b w:val="0"/>
                <w:spacing w:val="-2"/>
                <w:sz w:val="23"/>
                <w:szCs w:val="23"/>
              </w:rPr>
              <w:t>Social Studies</w:t>
            </w:r>
          </w:p>
        </w:tc>
        <w:tc>
          <w:tcPr>
            <w:tcW w:w="1400" w:type="dxa"/>
            <w:tcBorders>
              <w:top w:val="single" w:sz="8" w:space="0" w:color="1F497D" w:themeColor="text2"/>
              <w:bottom w:val="single" w:sz="8" w:space="0" w:color="1F497D" w:themeColor="text2"/>
              <w:right w:val="single" w:sz="4" w:space="0" w:color="auto"/>
            </w:tcBorders>
            <w:shd w:val="clear" w:color="auto" w:fill="DBE5F1" w:themeFill="accent1" w:themeFillTint="33"/>
            <w:vAlign w:val="center"/>
          </w:tcPr>
          <w:p w14:paraId="2AE5120A" w14:textId="77777777" w:rsidR="00623378" w:rsidRPr="005625B8" w:rsidRDefault="0062337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3.5 credits</w:t>
            </w:r>
          </w:p>
        </w:tc>
        <w:tc>
          <w:tcPr>
            <w:tcW w:w="270" w:type="dxa"/>
            <w:tcBorders>
              <w:top w:val="nil"/>
              <w:left w:val="single" w:sz="4" w:space="0" w:color="auto"/>
              <w:bottom w:val="nil"/>
              <w:right w:val="single" w:sz="4" w:space="0" w:color="auto"/>
            </w:tcBorders>
            <w:shd w:val="clear" w:color="auto" w:fill="FFFFFF" w:themeFill="background1"/>
          </w:tcPr>
          <w:p w14:paraId="30F1E44C" w14:textId="77777777"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c>
          <w:tcPr>
            <w:tcW w:w="2565" w:type="dxa"/>
            <w:tcBorders>
              <w:top w:val="single" w:sz="8" w:space="0" w:color="1F497D" w:themeColor="text2"/>
              <w:left w:val="single" w:sz="4" w:space="0" w:color="auto"/>
              <w:bottom w:val="single" w:sz="8" w:space="0" w:color="1F497D" w:themeColor="text2"/>
              <w:right w:val="nil"/>
            </w:tcBorders>
            <w:shd w:val="clear" w:color="auto" w:fill="FFFFFF" w:themeFill="background1"/>
            <w:vAlign w:val="center"/>
          </w:tcPr>
          <w:p w14:paraId="4AD00935" w14:textId="77777777" w:rsidR="00623378" w:rsidRPr="009A44EC" w:rsidRDefault="0062337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9A44EC">
              <w:rPr>
                <w:rFonts w:eastAsia="Arial Narrow" w:cs="Arial Narrow"/>
                <w:spacing w:val="-2"/>
                <w:sz w:val="23"/>
                <w:szCs w:val="23"/>
              </w:rPr>
              <w:t>Social Studies</w:t>
            </w:r>
          </w:p>
        </w:tc>
        <w:tc>
          <w:tcPr>
            <w:tcW w:w="2565" w:type="dxa"/>
            <w:tcBorders>
              <w:top w:val="single" w:sz="8" w:space="0" w:color="1F497D" w:themeColor="text2"/>
              <w:left w:val="nil"/>
              <w:bottom w:val="single" w:sz="8" w:space="0" w:color="1F497D" w:themeColor="text2"/>
              <w:right w:val="single" w:sz="4" w:space="0" w:color="auto"/>
            </w:tcBorders>
            <w:shd w:val="clear" w:color="auto" w:fill="DBE5F1" w:themeFill="accent1" w:themeFillTint="33"/>
            <w:vAlign w:val="center"/>
          </w:tcPr>
          <w:p w14:paraId="29FE08AD" w14:textId="77777777" w:rsidR="00623378" w:rsidRPr="005625B8" w:rsidRDefault="0062337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Pr>
                <w:rFonts w:eastAsia="Arial Narrow" w:cs="Arial Narrow"/>
                <w:spacing w:val="-2"/>
                <w:sz w:val="23"/>
                <w:szCs w:val="23"/>
              </w:rPr>
              <w:t>End</w:t>
            </w:r>
            <w:r w:rsidR="00420598">
              <w:rPr>
                <w:rFonts w:eastAsia="Arial Narrow" w:cs="Arial Narrow"/>
                <w:spacing w:val="-2"/>
                <w:sz w:val="23"/>
                <w:szCs w:val="23"/>
              </w:rPr>
              <w:t>-</w:t>
            </w:r>
            <w:r>
              <w:rPr>
                <w:rFonts w:eastAsia="Arial Narrow" w:cs="Arial Narrow"/>
                <w:spacing w:val="-2"/>
                <w:sz w:val="23"/>
                <w:szCs w:val="23"/>
              </w:rPr>
              <w:t>of</w:t>
            </w:r>
            <w:r w:rsidR="00420598">
              <w:rPr>
                <w:rFonts w:eastAsia="Arial Narrow" w:cs="Arial Narrow"/>
                <w:spacing w:val="-2"/>
                <w:sz w:val="23"/>
                <w:szCs w:val="23"/>
              </w:rPr>
              <w:t>-</w:t>
            </w:r>
            <w:r>
              <w:rPr>
                <w:rFonts w:eastAsia="Arial Narrow" w:cs="Arial Narrow"/>
                <w:spacing w:val="-2"/>
                <w:sz w:val="23"/>
                <w:szCs w:val="23"/>
              </w:rPr>
              <w:t>Course Exam</w:t>
            </w:r>
            <w:r w:rsidR="00984C13">
              <w:rPr>
                <w:rFonts w:eastAsia="Arial Narrow" w:cs="Arial Narrow"/>
                <w:spacing w:val="-2"/>
                <w:sz w:val="23"/>
                <w:szCs w:val="23"/>
              </w:rPr>
              <w:t xml:space="preserve"> </w:t>
            </w:r>
          </w:p>
        </w:tc>
      </w:tr>
      <w:tr w:rsidR="007C33B8" w14:paraId="0FAF07FE" w14:textId="77777777" w:rsidTr="00742B59">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8" w:space="0" w:color="1F497D" w:themeColor="text2"/>
              <w:left w:val="single" w:sz="4" w:space="0" w:color="auto"/>
              <w:bottom w:val="single" w:sz="8" w:space="0" w:color="1F497D" w:themeColor="text2"/>
            </w:tcBorders>
            <w:vAlign w:val="center"/>
          </w:tcPr>
          <w:p w14:paraId="34DDF48B" w14:textId="77777777" w:rsidR="00623378" w:rsidRPr="009A44EC" w:rsidRDefault="00623378" w:rsidP="00420598">
            <w:pPr>
              <w:ind w:right="59"/>
              <w:contextualSpacing/>
              <w:rPr>
                <w:rFonts w:eastAsia="Arial Narrow" w:cs="Arial Narrow"/>
                <w:b w:val="0"/>
                <w:spacing w:val="-2"/>
                <w:sz w:val="23"/>
                <w:szCs w:val="23"/>
              </w:rPr>
            </w:pPr>
            <w:r w:rsidRPr="009A44EC">
              <w:rPr>
                <w:rFonts w:eastAsia="Arial Narrow" w:cs="Arial Narrow"/>
                <w:b w:val="0"/>
                <w:spacing w:val="-2"/>
                <w:sz w:val="23"/>
                <w:szCs w:val="23"/>
              </w:rPr>
              <w:t>Science</w:t>
            </w:r>
          </w:p>
        </w:tc>
        <w:tc>
          <w:tcPr>
            <w:tcW w:w="1400" w:type="dxa"/>
            <w:tcBorders>
              <w:top w:val="single" w:sz="8" w:space="0" w:color="1F497D" w:themeColor="text2"/>
              <w:bottom w:val="single" w:sz="8" w:space="0" w:color="1F497D" w:themeColor="text2"/>
              <w:right w:val="single" w:sz="4" w:space="0" w:color="auto"/>
            </w:tcBorders>
            <w:shd w:val="clear" w:color="auto" w:fill="DBE5F1" w:themeFill="accent1" w:themeFillTint="33"/>
            <w:vAlign w:val="center"/>
          </w:tcPr>
          <w:p w14:paraId="41FB47FF" w14:textId="77777777" w:rsidR="00623378" w:rsidRPr="005625B8" w:rsidRDefault="00623378" w:rsidP="0042059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3 credits (including 2 labs)</w:t>
            </w:r>
          </w:p>
        </w:tc>
        <w:tc>
          <w:tcPr>
            <w:tcW w:w="270" w:type="dxa"/>
            <w:tcBorders>
              <w:top w:val="nil"/>
              <w:left w:val="single" w:sz="4" w:space="0" w:color="auto"/>
              <w:bottom w:val="nil"/>
              <w:right w:val="single" w:sz="4" w:space="0" w:color="auto"/>
            </w:tcBorders>
            <w:shd w:val="clear" w:color="auto" w:fill="FFFFFF" w:themeFill="background1"/>
          </w:tcPr>
          <w:p w14:paraId="6005D0C2"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c>
          <w:tcPr>
            <w:tcW w:w="2565" w:type="dxa"/>
            <w:tcBorders>
              <w:top w:val="single" w:sz="8" w:space="0" w:color="1F497D" w:themeColor="text2"/>
              <w:left w:val="single" w:sz="4" w:space="0" w:color="auto"/>
              <w:bottom w:val="single" w:sz="8" w:space="0" w:color="000000" w:themeColor="text1"/>
              <w:right w:val="nil"/>
            </w:tcBorders>
            <w:shd w:val="clear" w:color="auto" w:fill="FFFFFF" w:themeFill="background1"/>
            <w:vAlign w:val="center"/>
          </w:tcPr>
          <w:p w14:paraId="5A269B7C" w14:textId="77777777" w:rsidR="00623378" w:rsidRPr="009A44EC" w:rsidRDefault="00623378" w:rsidP="0042059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9A44EC">
              <w:rPr>
                <w:rFonts w:eastAsia="Arial Narrow" w:cs="Arial Narrow"/>
                <w:spacing w:val="-2"/>
                <w:sz w:val="23"/>
                <w:szCs w:val="23"/>
              </w:rPr>
              <w:t>Science</w:t>
            </w:r>
          </w:p>
        </w:tc>
        <w:tc>
          <w:tcPr>
            <w:tcW w:w="2565" w:type="dxa"/>
            <w:tcBorders>
              <w:top w:val="single" w:sz="8" w:space="0" w:color="1F497D" w:themeColor="text2"/>
              <w:left w:val="nil"/>
              <w:bottom w:val="single" w:sz="8" w:space="0" w:color="000000" w:themeColor="text1"/>
              <w:right w:val="single" w:sz="4" w:space="0" w:color="auto"/>
            </w:tcBorders>
            <w:shd w:val="clear" w:color="auto" w:fill="DBE5F1" w:themeFill="accent1" w:themeFillTint="33"/>
            <w:vAlign w:val="center"/>
          </w:tcPr>
          <w:p w14:paraId="1627CB4D" w14:textId="5BF2FBA7" w:rsidR="00623378" w:rsidRPr="005625B8" w:rsidRDefault="00623378" w:rsidP="0042059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Pr>
                <w:rFonts w:eastAsia="Arial Narrow" w:cs="Arial Narrow"/>
                <w:spacing w:val="-2"/>
                <w:sz w:val="23"/>
                <w:szCs w:val="23"/>
              </w:rPr>
              <w:t xml:space="preserve">Grade 11 </w:t>
            </w:r>
            <w:r w:rsidR="00BC3319">
              <w:rPr>
                <w:rFonts w:eastAsia="Arial Narrow" w:cs="Arial Narrow"/>
                <w:spacing w:val="-2"/>
                <w:sz w:val="23"/>
                <w:szCs w:val="23"/>
              </w:rPr>
              <w:t xml:space="preserve">NM STEM Ready! </w:t>
            </w:r>
            <w:r>
              <w:rPr>
                <w:rFonts w:eastAsia="Arial Narrow" w:cs="Arial Narrow"/>
                <w:spacing w:val="-2"/>
                <w:sz w:val="23"/>
                <w:szCs w:val="23"/>
              </w:rPr>
              <w:t>Science Assessment</w:t>
            </w:r>
          </w:p>
        </w:tc>
      </w:tr>
      <w:tr w:rsidR="00623378" w14:paraId="3A6E5F10" w14:textId="77777777" w:rsidTr="00742B59">
        <w:trPr>
          <w:trHeight w:val="251"/>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8" w:space="0" w:color="1F497D" w:themeColor="text2"/>
              <w:left w:val="single" w:sz="4" w:space="0" w:color="auto"/>
              <w:bottom w:val="single" w:sz="8" w:space="0" w:color="1F497D" w:themeColor="text2"/>
            </w:tcBorders>
            <w:vAlign w:val="center"/>
          </w:tcPr>
          <w:p w14:paraId="48D24588" w14:textId="77777777" w:rsidR="00623378" w:rsidRPr="009A44EC" w:rsidRDefault="00623378" w:rsidP="00420598">
            <w:pPr>
              <w:spacing w:before="40" w:after="40"/>
              <w:ind w:right="58"/>
              <w:rPr>
                <w:rFonts w:eastAsia="Arial Narrow" w:cs="Arial Narrow"/>
                <w:b w:val="0"/>
                <w:spacing w:val="-2"/>
                <w:sz w:val="23"/>
                <w:szCs w:val="23"/>
              </w:rPr>
            </w:pPr>
            <w:r w:rsidRPr="009A44EC">
              <w:rPr>
                <w:rFonts w:eastAsia="Arial Narrow" w:cs="Arial Narrow"/>
                <w:b w:val="0"/>
                <w:spacing w:val="-2"/>
                <w:sz w:val="23"/>
                <w:szCs w:val="23"/>
              </w:rPr>
              <w:t>Physical Education</w:t>
            </w:r>
          </w:p>
        </w:tc>
        <w:tc>
          <w:tcPr>
            <w:tcW w:w="1400" w:type="dxa"/>
            <w:tcBorders>
              <w:top w:val="single" w:sz="8" w:space="0" w:color="1F497D" w:themeColor="text2"/>
              <w:bottom w:val="single" w:sz="8" w:space="0" w:color="1F497D" w:themeColor="text2"/>
              <w:right w:val="single" w:sz="4" w:space="0" w:color="auto"/>
            </w:tcBorders>
            <w:shd w:val="clear" w:color="auto" w:fill="DBE5F1" w:themeFill="accent1" w:themeFillTint="33"/>
            <w:vAlign w:val="center"/>
          </w:tcPr>
          <w:p w14:paraId="45C25D54" w14:textId="77777777" w:rsidR="00623378" w:rsidRPr="005625B8" w:rsidRDefault="0062337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1 unit</w:t>
            </w:r>
          </w:p>
        </w:tc>
        <w:tc>
          <w:tcPr>
            <w:tcW w:w="270" w:type="dxa"/>
            <w:tcBorders>
              <w:top w:val="nil"/>
              <w:left w:val="single" w:sz="4" w:space="0" w:color="auto"/>
              <w:bottom w:val="nil"/>
              <w:right w:val="nil"/>
            </w:tcBorders>
            <w:shd w:val="clear" w:color="auto" w:fill="FFFFFF" w:themeFill="background1"/>
          </w:tcPr>
          <w:p w14:paraId="4C834112" w14:textId="77777777"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c>
          <w:tcPr>
            <w:tcW w:w="5130" w:type="dxa"/>
            <w:gridSpan w:val="2"/>
            <w:vMerge w:val="restart"/>
            <w:tcBorders>
              <w:top w:val="single" w:sz="8" w:space="0" w:color="000000" w:themeColor="text1"/>
              <w:left w:val="nil"/>
              <w:bottom w:val="nil"/>
              <w:right w:val="nil"/>
            </w:tcBorders>
            <w:shd w:val="clear" w:color="auto" w:fill="FFFFFF" w:themeFill="background1"/>
          </w:tcPr>
          <w:p w14:paraId="62643C68" w14:textId="2FACFBD1" w:rsidR="00C3542C" w:rsidRDefault="00601DA0" w:rsidP="001E35DE">
            <w:pPr>
              <w:spacing w:before="120"/>
              <w:ind w:right="58"/>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Pr>
                <w:rFonts w:eastAsia="Arial Narrow" w:cs="Arial Narrow"/>
                <w:spacing w:val="-2"/>
                <w:sz w:val="23"/>
                <w:szCs w:val="23"/>
              </w:rPr>
              <w:t>*</w:t>
            </w:r>
            <w:r w:rsidR="00891FBF">
              <w:rPr>
                <w:rFonts w:eastAsia="Arial Narrow" w:cs="Arial Narrow"/>
                <w:spacing w:val="-2"/>
                <w:sz w:val="23"/>
                <w:szCs w:val="23"/>
              </w:rPr>
              <w:t xml:space="preserve">The </w:t>
            </w:r>
            <w:r>
              <w:rPr>
                <w:rFonts w:eastAsia="Arial Narrow" w:cs="Arial Narrow"/>
                <w:spacing w:val="-2"/>
                <w:sz w:val="23"/>
                <w:szCs w:val="23"/>
              </w:rPr>
              <w:t>NMAPA serves as the primary assessment for students with severe cognitive disabilities.</w:t>
            </w:r>
          </w:p>
          <w:p w14:paraId="29374852" w14:textId="77777777" w:rsidR="00C3542C" w:rsidRPr="00C3542C" w:rsidRDefault="00C3542C" w:rsidP="00C3542C">
            <w:pPr>
              <w:cnfStyle w:val="000000000000" w:firstRow="0" w:lastRow="0" w:firstColumn="0" w:lastColumn="0" w:oddVBand="0" w:evenVBand="0" w:oddHBand="0" w:evenHBand="0" w:firstRowFirstColumn="0" w:firstRowLastColumn="0" w:lastRowFirstColumn="0" w:lastRowLastColumn="0"/>
              <w:rPr>
                <w:rFonts w:eastAsia="Arial Narrow" w:cs="Arial Narrow"/>
                <w:sz w:val="23"/>
                <w:szCs w:val="23"/>
              </w:rPr>
            </w:pPr>
          </w:p>
          <w:p w14:paraId="0EA7239A" w14:textId="77777777" w:rsidR="00C3542C" w:rsidRPr="00C3542C" w:rsidRDefault="00C3542C" w:rsidP="00C3542C">
            <w:pPr>
              <w:cnfStyle w:val="000000000000" w:firstRow="0" w:lastRow="0" w:firstColumn="0" w:lastColumn="0" w:oddVBand="0" w:evenVBand="0" w:oddHBand="0" w:evenHBand="0" w:firstRowFirstColumn="0" w:firstRowLastColumn="0" w:lastRowFirstColumn="0" w:lastRowLastColumn="0"/>
              <w:rPr>
                <w:rFonts w:eastAsia="Arial Narrow" w:cs="Arial Narrow"/>
                <w:sz w:val="23"/>
                <w:szCs w:val="23"/>
              </w:rPr>
            </w:pPr>
          </w:p>
          <w:p w14:paraId="1A4547E3" w14:textId="51D5BA3B" w:rsidR="00C3542C" w:rsidRDefault="00C3542C" w:rsidP="00C3542C">
            <w:pPr>
              <w:cnfStyle w:val="000000000000" w:firstRow="0" w:lastRow="0" w:firstColumn="0" w:lastColumn="0" w:oddVBand="0" w:evenVBand="0" w:oddHBand="0" w:evenHBand="0" w:firstRowFirstColumn="0" w:firstRowLastColumn="0" w:lastRowFirstColumn="0" w:lastRowLastColumn="0"/>
              <w:rPr>
                <w:rFonts w:eastAsia="Arial Narrow" w:cs="Arial Narrow"/>
                <w:sz w:val="23"/>
                <w:szCs w:val="23"/>
              </w:rPr>
            </w:pPr>
          </w:p>
          <w:p w14:paraId="0F56478C" w14:textId="7E1B17AC" w:rsidR="00C3542C" w:rsidRDefault="00C3542C" w:rsidP="00C3542C">
            <w:pPr>
              <w:cnfStyle w:val="000000000000" w:firstRow="0" w:lastRow="0" w:firstColumn="0" w:lastColumn="0" w:oddVBand="0" w:evenVBand="0" w:oddHBand="0" w:evenHBand="0" w:firstRowFirstColumn="0" w:firstRowLastColumn="0" w:lastRowFirstColumn="0" w:lastRowLastColumn="0"/>
              <w:rPr>
                <w:rFonts w:eastAsia="Arial Narrow" w:cs="Arial Narrow"/>
                <w:sz w:val="23"/>
                <w:szCs w:val="23"/>
              </w:rPr>
            </w:pPr>
          </w:p>
          <w:p w14:paraId="7068189E" w14:textId="77777777" w:rsidR="00623378" w:rsidRPr="00C3542C" w:rsidRDefault="00623378" w:rsidP="00C3542C">
            <w:pPr>
              <w:jc w:val="right"/>
              <w:cnfStyle w:val="000000000000" w:firstRow="0" w:lastRow="0" w:firstColumn="0" w:lastColumn="0" w:oddVBand="0" w:evenVBand="0" w:oddHBand="0" w:evenHBand="0" w:firstRowFirstColumn="0" w:firstRowLastColumn="0" w:lastRowFirstColumn="0" w:lastRowLastColumn="0"/>
              <w:rPr>
                <w:rFonts w:eastAsia="Arial Narrow" w:cs="Arial Narrow"/>
                <w:sz w:val="23"/>
                <w:szCs w:val="23"/>
              </w:rPr>
            </w:pPr>
          </w:p>
        </w:tc>
      </w:tr>
      <w:tr w:rsidR="001E35DE" w14:paraId="133869D3" w14:textId="77777777" w:rsidTr="009A44EC">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8" w:space="0" w:color="1F497D" w:themeColor="text2"/>
              <w:left w:val="single" w:sz="4" w:space="0" w:color="auto"/>
              <w:bottom w:val="single" w:sz="8" w:space="0" w:color="1F497D" w:themeColor="text2"/>
            </w:tcBorders>
            <w:vAlign w:val="center"/>
          </w:tcPr>
          <w:p w14:paraId="3741B743" w14:textId="77777777" w:rsidR="00623378" w:rsidRPr="009A44EC" w:rsidRDefault="00623378" w:rsidP="00420598">
            <w:pPr>
              <w:spacing w:before="40" w:after="40"/>
              <w:ind w:right="58"/>
              <w:rPr>
                <w:rFonts w:eastAsia="Arial Narrow" w:cs="Arial Narrow"/>
                <w:b w:val="0"/>
                <w:spacing w:val="-2"/>
                <w:sz w:val="23"/>
                <w:szCs w:val="23"/>
              </w:rPr>
            </w:pPr>
            <w:r w:rsidRPr="009A44EC">
              <w:rPr>
                <w:rFonts w:eastAsia="Arial Narrow" w:cs="Arial Narrow"/>
                <w:b w:val="0"/>
                <w:spacing w:val="-2"/>
                <w:sz w:val="23"/>
                <w:szCs w:val="23"/>
              </w:rPr>
              <w:t>Health</w:t>
            </w:r>
          </w:p>
        </w:tc>
        <w:tc>
          <w:tcPr>
            <w:tcW w:w="1400" w:type="dxa"/>
            <w:tcBorders>
              <w:top w:val="single" w:sz="8" w:space="0" w:color="1F497D" w:themeColor="text2"/>
              <w:bottom w:val="single" w:sz="8" w:space="0" w:color="1F497D" w:themeColor="text2"/>
              <w:right w:val="single" w:sz="4" w:space="0" w:color="auto"/>
            </w:tcBorders>
            <w:shd w:val="clear" w:color="auto" w:fill="DBE5F1" w:themeFill="accent1" w:themeFillTint="33"/>
            <w:vAlign w:val="center"/>
          </w:tcPr>
          <w:p w14:paraId="6F2065FF" w14:textId="77777777" w:rsidR="00623378" w:rsidRPr="005625B8" w:rsidRDefault="00623378" w:rsidP="0042059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0.5 unit</w:t>
            </w:r>
          </w:p>
        </w:tc>
        <w:tc>
          <w:tcPr>
            <w:tcW w:w="270" w:type="dxa"/>
            <w:tcBorders>
              <w:top w:val="nil"/>
              <w:left w:val="single" w:sz="4" w:space="0" w:color="auto"/>
              <w:bottom w:val="nil"/>
              <w:right w:val="nil"/>
            </w:tcBorders>
            <w:shd w:val="clear" w:color="auto" w:fill="FFFFFF" w:themeFill="background1"/>
          </w:tcPr>
          <w:p w14:paraId="48F5CD9D"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c>
          <w:tcPr>
            <w:tcW w:w="5130" w:type="dxa"/>
            <w:gridSpan w:val="2"/>
            <w:vMerge/>
            <w:tcBorders>
              <w:top w:val="nil"/>
              <w:left w:val="nil"/>
              <w:bottom w:val="nil"/>
              <w:right w:val="nil"/>
            </w:tcBorders>
            <w:shd w:val="clear" w:color="auto" w:fill="FFFFFF" w:themeFill="background1"/>
          </w:tcPr>
          <w:p w14:paraId="18DDE21E"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r>
      <w:tr w:rsidR="001E35DE" w14:paraId="4B5AB3E4" w14:textId="77777777" w:rsidTr="009A44EC">
        <w:trPr>
          <w:trHeight w:val="251"/>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8" w:space="0" w:color="1F497D" w:themeColor="text2"/>
              <w:left w:val="single" w:sz="4" w:space="0" w:color="auto"/>
              <w:bottom w:val="single" w:sz="8" w:space="0" w:color="1F497D" w:themeColor="text2"/>
            </w:tcBorders>
            <w:vAlign w:val="center"/>
          </w:tcPr>
          <w:p w14:paraId="76407DB8" w14:textId="77777777" w:rsidR="00623378" w:rsidRPr="009A44EC" w:rsidRDefault="00623378" w:rsidP="00420598">
            <w:pPr>
              <w:ind w:right="59"/>
              <w:contextualSpacing/>
              <w:rPr>
                <w:rFonts w:eastAsia="Arial Narrow" w:cs="Arial Narrow"/>
                <w:b w:val="0"/>
                <w:spacing w:val="-2"/>
                <w:sz w:val="23"/>
                <w:szCs w:val="23"/>
              </w:rPr>
            </w:pPr>
            <w:r w:rsidRPr="009A44EC">
              <w:rPr>
                <w:rFonts w:eastAsia="Arial Narrow" w:cs="Arial Narrow"/>
                <w:b w:val="0"/>
                <w:spacing w:val="-2"/>
                <w:sz w:val="23"/>
                <w:szCs w:val="23"/>
              </w:rPr>
              <w:t>Career Cluster, Workplace Readiness, or Language</w:t>
            </w:r>
          </w:p>
        </w:tc>
        <w:tc>
          <w:tcPr>
            <w:tcW w:w="1400" w:type="dxa"/>
            <w:tcBorders>
              <w:top w:val="single" w:sz="8" w:space="0" w:color="1F497D" w:themeColor="text2"/>
              <w:bottom w:val="single" w:sz="8" w:space="0" w:color="1F497D" w:themeColor="text2"/>
              <w:right w:val="single" w:sz="4" w:space="0" w:color="auto"/>
            </w:tcBorders>
            <w:shd w:val="clear" w:color="auto" w:fill="DBE5F1" w:themeFill="accent1" w:themeFillTint="33"/>
            <w:vAlign w:val="center"/>
          </w:tcPr>
          <w:p w14:paraId="2323F348" w14:textId="77777777" w:rsidR="00623378" w:rsidRPr="005625B8" w:rsidRDefault="00623378" w:rsidP="0042059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1 unit</w:t>
            </w:r>
          </w:p>
        </w:tc>
        <w:tc>
          <w:tcPr>
            <w:tcW w:w="270" w:type="dxa"/>
            <w:tcBorders>
              <w:top w:val="nil"/>
              <w:left w:val="single" w:sz="4" w:space="0" w:color="auto"/>
              <w:bottom w:val="nil"/>
              <w:right w:val="nil"/>
            </w:tcBorders>
            <w:shd w:val="clear" w:color="auto" w:fill="FFFFFF" w:themeFill="background1"/>
          </w:tcPr>
          <w:p w14:paraId="3538D950" w14:textId="77777777"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c>
          <w:tcPr>
            <w:tcW w:w="5130" w:type="dxa"/>
            <w:gridSpan w:val="2"/>
            <w:vMerge/>
            <w:tcBorders>
              <w:top w:val="nil"/>
              <w:left w:val="nil"/>
              <w:bottom w:val="nil"/>
              <w:right w:val="nil"/>
            </w:tcBorders>
            <w:shd w:val="clear" w:color="auto" w:fill="FFFFFF" w:themeFill="background1"/>
          </w:tcPr>
          <w:p w14:paraId="60F5A8D4" w14:textId="77777777"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r>
      <w:tr w:rsidR="007C33B8" w14:paraId="5A73255C" w14:textId="77777777" w:rsidTr="009A44EC">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8" w:space="0" w:color="1F497D" w:themeColor="text2"/>
              <w:left w:val="single" w:sz="4" w:space="0" w:color="auto"/>
              <w:bottom w:val="single" w:sz="4" w:space="0" w:color="auto"/>
            </w:tcBorders>
            <w:vAlign w:val="center"/>
          </w:tcPr>
          <w:p w14:paraId="71B41ABA" w14:textId="77777777" w:rsidR="00623378" w:rsidRPr="009A44EC" w:rsidRDefault="00623378" w:rsidP="00420598">
            <w:pPr>
              <w:spacing w:before="40" w:after="40"/>
              <w:ind w:right="58"/>
              <w:rPr>
                <w:rFonts w:eastAsia="Arial Narrow" w:cs="Arial Narrow"/>
                <w:b w:val="0"/>
                <w:spacing w:val="-2"/>
                <w:sz w:val="23"/>
                <w:szCs w:val="23"/>
              </w:rPr>
            </w:pPr>
            <w:r w:rsidRPr="009A44EC">
              <w:rPr>
                <w:rFonts w:eastAsia="Arial Narrow" w:cs="Arial Narrow"/>
                <w:b w:val="0"/>
                <w:spacing w:val="-2"/>
                <w:sz w:val="23"/>
                <w:szCs w:val="23"/>
              </w:rPr>
              <w:t>Electives</w:t>
            </w:r>
          </w:p>
        </w:tc>
        <w:tc>
          <w:tcPr>
            <w:tcW w:w="1400" w:type="dxa"/>
            <w:tcBorders>
              <w:top w:val="single" w:sz="8" w:space="0" w:color="1F497D" w:themeColor="text2"/>
              <w:bottom w:val="single" w:sz="4" w:space="0" w:color="auto"/>
              <w:right w:val="single" w:sz="4" w:space="0" w:color="auto"/>
            </w:tcBorders>
            <w:shd w:val="clear" w:color="auto" w:fill="DBE5F1" w:themeFill="accent1" w:themeFillTint="33"/>
            <w:vAlign w:val="center"/>
          </w:tcPr>
          <w:p w14:paraId="257236CD" w14:textId="77777777" w:rsidR="00623378" w:rsidRPr="005625B8" w:rsidRDefault="00623378" w:rsidP="0042059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7.5 units</w:t>
            </w:r>
          </w:p>
        </w:tc>
        <w:tc>
          <w:tcPr>
            <w:tcW w:w="270" w:type="dxa"/>
            <w:tcBorders>
              <w:top w:val="nil"/>
              <w:left w:val="single" w:sz="4" w:space="0" w:color="auto"/>
              <w:bottom w:val="nil"/>
              <w:right w:val="nil"/>
            </w:tcBorders>
            <w:shd w:val="clear" w:color="auto" w:fill="FFFFFF" w:themeFill="background1"/>
          </w:tcPr>
          <w:p w14:paraId="29AD193C"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c>
          <w:tcPr>
            <w:tcW w:w="5130" w:type="dxa"/>
            <w:gridSpan w:val="2"/>
            <w:vMerge/>
            <w:tcBorders>
              <w:top w:val="nil"/>
              <w:left w:val="nil"/>
              <w:bottom w:val="nil"/>
              <w:right w:val="nil"/>
            </w:tcBorders>
            <w:shd w:val="clear" w:color="auto" w:fill="FFFFFF" w:themeFill="background1"/>
          </w:tcPr>
          <w:p w14:paraId="70ADE690"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r>
    </w:tbl>
    <w:p w14:paraId="67956D53" w14:textId="3175C930" w:rsidR="001E35DE" w:rsidRDefault="001E35DE" w:rsidP="000C703F">
      <w:pPr>
        <w:spacing w:after="0" w:line="240" w:lineRule="auto"/>
        <w:ind w:left="201" w:right="59" w:hanging="201"/>
        <w:contextualSpacing/>
        <w:jc w:val="right"/>
        <w:rPr>
          <w:b/>
          <w:color w:val="1F497D" w:themeColor="text2"/>
          <w:sz w:val="32"/>
        </w:rPr>
      </w:pPr>
    </w:p>
    <w:p w14:paraId="0EB403FE" w14:textId="77777777" w:rsidR="00C3542C" w:rsidRPr="00BC3319" w:rsidRDefault="00C3542C" w:rsidP="000F3879">
      <w:pPr>
        <w:spacing w:after="0" w:line="240" w:lineRule="auto"/>
        <w:ind w:left="201" w:right="59" w:hanging="201"/>
        <w:contextualSpacing/>
        <w:rPr>
          <w:b/>
          <w:color w:val="1F497D" w:themeColor="text2"/>
          <w:sz w:val="44"/>
          <w:szCs w:val="44"/>
        </w:rPr>
      </w:pPr>
    </w:p>
    <w:p w14:paraId="0DA8B23C" w14:textId="2AE9D4CC" w:rsidR="006D3CE1" w:rsidRPr="00B61BEC" w:rsidRDefault="006D3CE1" w:rsidP="000F3879">
      <w:pPr>
        <w:spacing w:after="0" w:line="240" w:lineRule="auto"/>
        <w:ind w:left="201" w:right="59" w:hanging="201"/>
        <w:contextualSpacing/>
        <w:rPr>
          <w:b/>
          <w:color w:val="1F497D" w:themeColor="text2"/>
          <w:sz w:val="32"/>
        </w:rPr>
      </w:pPr>
      <w:r w:rsidRPr="00B61BEC">
        <w:rPr>
          <w:b/>
          <w:color w:val="1F497D" w:themeColor="text2"/>
          <w:sz w:val="32"/>
        </w:rPr>
        <w:t>New Mexico Diploma of Excellence</w:t>
      </w:r>
    </w:p>
    <w:p w14:paraId="1BCA59C7" w14:textId="35064C7E" w:rsidR="009A18BC" w:rsidRDefault="009A18BC" w:rsidP="00B06436">
      <w:pPr>
        <w:pStyle w:val="Heading2"/>
      </w:pPr>
      <w:bookmarkStart w:id="7" w:name="_Toc521590243"/>
      <w:bookmarkStart w:id="8" w:name="coursework"/>
      <w:r w:rsidRPr="00B61BEC">
        <w:t>Coursework Requirements</w:t>
      </w:r>
      <w:bookmarkEnd w:id="7"/>
      <w:r w:rsidR="00D53EEA">
        <w:t xml:space="preserve">: </w:t>
      </w:r>
      <w:r w:rsidR="00D53EEA" w:rsidRPr="00CF68CC">
        <w:t>Core Content Areas</w:t>
      </w:r>
    </w:p>
    <w:bookmarkEnd w:id="8"/>
    <w:p w14:paraId="3CE2E0B0" w14:textId="3A3B4A47" w:rsidR="00590028" w:rsidRDefault="00590028" w:rsidP="00E25B20">
      <w:pPr>
        <w:spacing w:after="0" w:line="240" w:lineRule="auto"/>
        <w:ind w:right="59"/>
        <w:contextualSpacing/>
        <w:rPr>
          <w:rFonts w:eastAsia="Arial Narrow"/>
          <w:w w:val="99"/>
          <w:sz w:val="12"/>
          <w:szCs w:val="12"/>
        </w:rPr>
      </w:pPr>
    </w:p>
    <w:p w14:paraId="0F9D5046" w14:textId="31E1180F" w:rsidR="00D53EEA" w:rsidRDefault="00D53EEA" w:rsidP="00E25B20">
      <w:pPr>
        <w:spacing w:after="0" w:line="240" w:lineRule="auto"/>
        <w:ind w:right="59"/>
        <w:contextualSpacing/>
        <w:rPr>
          <w:rFonts w:eastAsia="Arial Narrow"/>
          <w:w w:val="99"/>
          <w:sz w:val="12"/>
          <w:szCs w:val="12"/>
        </w:rPr>
      </w:pPr>
    </w:p>
    <w:p w14:paraId="2364C41A" w14:textId="77777777" w:rsidR="00D53EEA" w:rsidRPr="00420598" w:rsidRDefault="00D53EEA" w:rsidP="00E25B20">
      <w:pPr>
        <w:spacing w:after="0" w:line="240" w:lineRule="auto"/>
        <w:ind w:right="59"/>
        <w:contextualSpacing/>
        <w:rPr>
          <w:rFonts w:eastAsia="Arial Narrow"/>
          <w:w w:val="99"/>
          <w:sz w:val="12"/>
          <w:szCs w:val="12"/>
        </w:rPr>
      </w:pPr>
    </w:p>
    <w:tbl>
      <w:tblPr>
        <w:tblStyle w:val="ListTable3-Accent11"/>
        <w:tblW w:w="9715" w:type="dxa"/>
        <w:jc w:val="center"/>
        <w:tblBorders>
          <w:top w:val="single" w:sz="4" w:space="0" w:color="auto"/>
          <w:left w:val="single" w:sz="4" w:space="0" w:color="auto"/>
          <w:bottom w:val="single" w:sz="4" w:space="0" w:color="auto"/>
          <w:right w:val="single" w:sz="4" w:space="0" w:color="auto"/>
          <w:insideH w:val="single" w:sz="4" w:space="0" w:color="4F81BD" w:themeColor="accent1"/>
        </w:tblBorders>
        <w:tblLook w:val="04A0" w:firstRow="1" w:lastRow="0" w:firstColumn="1" w:lastColumn="0" w:noHBand="0" w:noVBand="1"/>
      </w:tblPr>
      <w:tblGrid>
        <w:gridCol w:w="1795"/>
        <w:gridCol w:w="2880"/>
        <w:gridCol w:w="5040"/>
      </w:tblGrid>
      <w:tr w:rsidR="00F247EC" w:rsidRPr="00E91C46" w14:paraId="5A50A2AE" w14:textId="77777777" w:rsidTr="009A44EC">
        <w:trPr>
          <w:cnfStyle w:val="100000000000" w:firstRow="1" w:lastRow="0" w:firstColumn="0" w:lastColumn="0" w:oddVBand="0" w:evenVBand="0" w:oddHBand="0" w:evenHBand="0" w:firstRowFirstColumn="0" w:firstRowLastColumn="0" w:lastRowFirstColumn="0" w:lastRowLastColumn="0"/>
          <w:trHeight w:val="322"/>
          <w:jc w:val="center"/>
        </w:trPr>
        <w:tc>
          <w:tcPr>
            <w:cnfStyle w:val="001000000100" w:firstRow="0" w:lastRow="0" w:firstColumn="1" w:lastColumn="0" w:oddVBand="0" w:evenVBand="0" w:oddHBand="0" w:evenHBand="0" w:firstRowFirstColumn="1" w:firstRowLastColumn="0" w:lastRowFirstColumn="0" w:lastRowLastColumn="0"/>
            <w:tcW w:w="1795" w:type="dxa"/>
            <w:tcBorders>
              <w:bottom w:val="single" w:sz="4" w:space="0" w:color="4F81BD" w:themeColor="accent1"/>
            </w:tcBorders>
          </w:tcPr>
          <w:p w14:paraId="66D29F05" w14:textId="77777777" w:rsidR="00F247EC" w:rsidRPr="002231B5" w:rsidRDefault="00F247EC" w:rsidP="00E013C2">
            <w:pPr>
              <w:spacing w:before="12"/>
              <w:contextualSpacing/>
              <w:rPr>
                <w:sz w:val="28"/>
                <w:szCs w:val="23"/>
              </w:rPr>
            </w:pPr>
            <w:r w:rsidRPr="002231B5">
              <w:rPr>
                <w:sz w:val="28"/>
                <w:szCs w:val="23"/>
              </w:rPr>
              <w:t>Content Area</w:t>
            </w:r>
          </w:p>
        </w:tc>
        <w:tc>
          <w:tcPr>
            <w:tcW w:w="2880" w:type="dxa"/>
            <w:tcBorders>
              <w:bottom w:val="single" w:sz="4" w:space="0" w:color="4F81BD" w:themeColor="accent1"/>
            </w:tcBorders>
          </w:tcPr>
          <w:p w14:paraId="392B6FEA" w14:textId="77777777" w:rsidR="00F247EC" w:rsidRPr="002231B5" w:rsidRDefault="00F247EC" w:rsidP="00E013C2">
            <w:pPr>
              <w:spacing w:before="12"/>
              <w:contextualSpacing/>
              <w:cnfStyle w:val="100000000000" w:firstRow="1" w:lastRow="0" w:firstColumn="0" w:lastColumn="0" w:oddVBand="0" w:evenVBand="0" w:oddHBand="0" w:evenHBand="0" w:firstRowFirstColumn="0" w:firstRowLastColumn="0" w:lastRowFirstColumn="0" w:lastRowLastColumn="0"/>
              <w:rPr>
                <w:sz w:val="28"/>
                <w:szCs w:val="23"/>
              </w:rPr>
            </w:pPr>
            <w:r w:rsidRPr="002231B5">
              <w:rPr>
                <w:sz w:val="28"/>
                <w:szCs w:val="23"/>
              </w:rPr>
              <w:t xml:space="preserve">Required Coursework </w:t>
            </w:r>
          </w:p>
        </w:tc>
        <w:tc>
          <w:tcPr>
            <w:tcW w:w="5040" w:type="dxa"/>
            <w:tcBorders>
              <w:bottom w:val="single" w:sz="4" w:space="0" w:color="4F81BD" w:themeColor="accent1"/>
            </w:tcBorders>
          </w:tcPr>
          <w:p w14:paraId="52712977" w14:textId="3A554389" w:rsidR="00F247EC" w:rsidRPr="002231B5" w:rsidRDefault="001E7DFA" w:rsidP="00E013C2">
            <w:pPr>
              <w:spacing w:before="12"/>
              <w:contextualSpacing/>
              <w:cnfStyle w:val="100000000000" w:firstRow="1" w:lastRow="0" w:firstColumn="0" w:lastColumn="0" w:oddVBand="0" w:evenVBand="0" w:oddHBand="0" w:evenHBand="0" w:firstRowFirstColumn="0" w:firstRowLastColumn="0" w:lastRowFirstColumn="0" w:lastRowLastColumn="0"/>
              <w:rPr>
                <w:sz w:val="28"/>
                <w:szCs w:val="23"/>
              </w:rPr>
            </w:pPr>
            <w:r>
              <w:rPr>
                <w:sz w:val="28"/>
                <w:szCs w:val="23"/>
              </w:rPr>
              <w:t xml:space="preserve">Coursework </w:t>
            </w:r>
            <w:r w:rsidR="00F247EC">
              <w:rPr>
                <w:sz w:val="28"/>
                <w:szCs w:val="23"/>
              </w:rPr>
              <w:t xml:space="preserve">Options </w:t>
            </w:r>
            <w:r>
              <w:rPr>
                <w:sz w:val="28"/>
                <w:szCs w:val="23"/>
              </w:rPr>
              <w:t>(STARS course code)</w:t>
            </w:r>
          </w:p>
        </w:tc>
      </w:tr>
      <w:tr w:rsidR="00F247EC" w:rsidRPr="00E91C46" w14:paraId="4CBB21B4" w14:textId="77777777" w:rsidTr="009A44EC">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1795" w:type="dxa"/>
            <w:tcBorders>
              <w:bottom w:val="single" w:sz="8" w:space="0" w:color="1F497D" w:themeColor="text2"/>
            </w:tcBorders>
            <w:shd w:val="clear" w:color="auto" w:fill="DBE5F1" w:themeFill="accent1" w:themeFillTint="33"/>
            <w:vAlign w:val="center"/>
          </w:tcPr>
          <w:p w14:paraId="627DCEFE" w14:textId="77777777" w:rsidR="00F247EC" w:rsidRPr="00EE3DA1" w:rsidRDefault="00F247EC" w:rsidP="001E35DE">
            <w:pPr>
              <w:contextualSpacing/>
            </w:pPr>
            <w:r w:rsidRPr="00EE3DA1">
              <w:rPr>
                <w:sz w:val="23"/>
                <w:szCs w:val="23"/>
              </w:rPr>
              <w:t>Mathematics</w:t>
            </w:r>
          </w:p>
        </w:tc>
        <w:tc>
          <w:tcPr>
            <w:tcW w:w="2880" w:type="dxa"/>
            <w:tcBorders>
              <w:bottom w:val="single" w:sz="8" w:space="0" w:color="1F497D" w:themeColor="text2"/>
            </w:tcBorders>
            <w:vAlign w:val="center"/>
          </w:tcPr>
          <w:p w14:paraId="0F7AC1B0" w14:textId="5877B2E0" w:rsidR="00F247EC" w:rsidRPr="00EE3DA1" w:rsidRDefault="00F247EC" w:rsidP="00E91F65">
            <w:pPr>
              <w:ind w:left="53"/>
              <w:contextualSpacing/>
              <w:cnfStyle w:val="000000100000" w:firstRow="0" w:lastRow="0" w:firstColumn="0" w:lastColumn="0" w:oddVBand="0" w:evenVBand="0" w:oddHBand="1" w:evenHBand="0" w:firstRowFirstColumn="0" w:firstRowLastColumn="0" w:lastRowFirstColumn="0" w:lastRowLastColumn="0"/>
              <w:rPr>
                <w:sz w:val="21"/>
                <w:szCs w:val="21"/>
              </w:rPr>
            </w:pPr>
            <w:r w:rsidRPr="00EE3DA1">
              <w:rPr>
                <w:b/>
                <w:sz w:val="21"/>
                <w:szCs w:val="21"/>
              </w:rPr>
              <w:t>4</w:t>
            </w:r>
            <w:r w:rsidRPr="00EE3DA1">
              <w:rPr>
                <w:sz w:val="21"/>
                <w:szCs w:val="21"/>
              </w:rPr>
              <w:t xml:space="preserve"> credits of math in high school</w:t>
            </w:r>
            <w:r w:rsidR="00420598">
              <w:rPr>
                <w:sz w:val="21"/>
                <w:szCs w:val="21"/>
              </w:rPr>
              <w:t>,</w:t>
            </w:r>
            <w:r w:rsidRPr="00EE3DA1">
              <w:rPr>
                <w:sz w:val="21"/>
                <w:szCs w:val="21"/>
              </w:rPr>
              <w:t xml:space="preserve"> </w:t>
            </w:r>
            <w:r w:rsidR="00E91F65">
              <w:rPr>
                <w:sz w:val="21"/>
                <w:szCs w:val="21"/>
              </w:rPr>
              <w:t>one of which</w:t>
            </w:r>
            <w:r w:rsidR="00E91F65" w:rsidRPr="00E91F65">
              <w:rPr>
                <w:sz w:val="21"/>
                <w:szCs w:val="21"/>
              </w:rPr>
              <w:t xml:space="preserve"> shall be the equivalent to or hig</w:t>
            </w:r>
            <w:r w:rsidR="00721766">
              <w:rPr>
                <w:sz w:val="21"/>
                <w:szCs w:val="21"/>
              </w:rPr>
              <w:t>her than the level of A</w:t>
            </w:r>
            <w:r w:rsidR="00E91F65">
              <w:rPr>
                <w:sz w:val="21"/>
                <w:szCs w:val="21"/>
              </w:rPr>
              <w:t>lgebra II</w:t>
            </w:r>
          </w:p>
        </w:tc>
        <w:tc>
          <w:tcPr>
            <w:tcW w:w="5040" w:type="dxa"/>
            <w:tcBorders>
              <w:bottom w:val="single" w:sz="8" w:space="0" w:color="1F497D" w:themeColor="text2"/>
            </w:tcBorders>
          </w:tcPr>
          <w:p w14:paraId="48F906D4" w14:textId="187441EE" w:rsidR="00635EFE" w:rsidRDefault="00635EFE" w:rsidP="00635EFE">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Computer Science A (0327</w:t>
            </w:r>
            <w:r w:rsidR="00122074">
              <w:rPr>
                <w:sz w:val="21"/>
                <w:szCs w:val="21"/>
              </w:rPr>
              <w:t xml:space="preserve"> </w:t>
            </w:r>
            <w:r w:rsidR="00122074" w:rsidRPr="00122074">
              <w:rPr>
                <w:b/>
                <w:sz w:val="21"/>
                <w:szCs w:val="21"/>
              </w:rPr>
              <w:t>or</w:t>
            </w:r>
            <w:r w:rsidR="00122074">
              <w:rPr>
                <w:sz w:val="21"/>
                <w:szCs w:val="21"/>
              </w:rPr>
              <w:t xml:space="preserve"> 0346</w:t>
            </w:r>
            <w:r>
              <w:rPr>
                <w:sz w:val="21"/>
                <w:szCs w:val="21"/>
              </w:rPr>
              <w:t>)*</w:t>
            </w:r>
          </w:p>
          <w:p w14:paraId="1487CB5C" w14:textId="3F90106B" w:rsidR="00635EFE" w:rsidRPr="002A7C5D" w:rsidRDefault="00635EFE" w:rsidP="00635EFE">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Computer Science Principles (</w:t>
            </w:r>
            <w:r w:rsidR="00122074">
              <w:rPr>
                <w:sz w:val="21"/>
                <w:szCs w:val="21"/>
              </w:rPr>
              <w:t xml:space="preserve">0345 </w:t>
            </w:r>
            <w:r w:rsidR="00122074" w:rsidRPr="00122074">
              <w:rPr>
                <w:b/>
                <w:sz w:val="21"/>
                <w:szCs w:val="21"/>
              </w:rPr>
              <w:t>or</w:t>
            </w:r>
            <w:r w:rsidR="00122074">
              <w:rPr>
                <w:b/>
                <w:sz w:val="21"/>
                <w:szCs w:val="21"/>
              </w:rPr>
              <w:t xml:space="preserve"> </w:t>
            </w:r>
            <w:r w:rsidR="00122074" w:rsidRPr="00122074">
              <w:rPr>
                <w:sz w:val="21"/>
                <w:szCs w:val="21"/>
              </w:rPr>
              <w:t>0336</w:t>
            </w:r>
            <w:r>
              <w:rPr>
                <w:sz w:val="21"/>
                <w:szCs w:val="21"/>
              </w:rPr>
              <w:t>)*</w:t>
            </w:r>
          </w:p>
          <w:p w14:paraId="7365477D"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Algebra I (2031)</w:t>
            </w:r>
          </w:p>
          <w:p w14:paraId="014B8972" w14:textId="77777777" w:rsidR="002A7C5D" w:rsidRPr="00EE3DA1"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Algebra II (2041)</w:t>
            </w:r>
          </w:p>
          <w:p w14:paraId="5BB88F34" w14:textId="77777777" w:rsidR="002A7C5D" w:rsidRPr="00EE3DA1"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Algebra II/Trig (2044)</w:t>
            </w:r>
          </w:p>
          <w:p w14:paraId="0BB96406" w14:textId="77777777" w:rsidR="002A7C5D" w:rsidRPr="00EE3DA1"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Applied Math (2024)</w:t>
            </w:r>
          </w:p>
          <w:p w14:paraId="14CE7E30" w14:textId="77777777" w:rsidR="002A7C5D" w:rsidRPr="00EE3DA1"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 xml:space="preserve">Financial Literacy (2097) </w:t>
            </w:r>
          </w:p>
          <w:p w14:paraId="50CBAF1C" w14:textId="215E5BA4" w:rsidR="002A7C5D" w:rsidRPr="00EE3DA1"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Fractal Mathematics (2039)</w:t>
            </w:r>
            <w:r w:rsidR="00635EFE">
              <w:rPr>
                <w:sz w:val="21"/>
                <w:szCs w:val="21"/>
              </w:rPr>
              <w:t>*</w:t>
            </w:r>
          </w:p>
          <w:p w14:paraId="0F747C5A"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Geometry (2034)</w:t>
            </w:r>
          </w:p>
          <w:p w14:paraId="2A961304" w14:textId="77777777" w:rsidR="002A7C5D" w:rsidRPr="00EE3DA1"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Integrated Pathway: Math I (2080)</w:t>
            </w:r>
          </w:p>
          <w:p w14:paraId="5A644D07" w14:textId="77777777" w:rsidR="002A7C5D" w:rsidRPr="00EE3DA1"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Integrated Pathway: Math II (2081)</w:t>
            </w:r>
          </w:p>
          <w:p w14:paraId="54EBF7CF" w14:textId="0E8940B4" w:rsidR="002A7C5D"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Integrated Pathway: Math III (2083)</w:t>
            </w:r>
          </w:p>
          <w:p w14:paraId="4283E84C" w14:textId="187336BA" w:rsidR="002A7C5D"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Mathematical Modeling (2078)</w:t>
            </w:r>
            <w:r w:rsidR="00635EFE">
              <w:rPr>
                <w:sz w:val="21"/>
                <w:szCs w:val="21"/>
              </w:rPr>
              <w:t>*</w:t>
            </w:r>
          </w:p>
          <w:p w14:paraId="14BB6CAD"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 xml:space="preserve">Probability and Statistics (2029) </w:t>
            </w:r>
          </w:p>
          <w:p w14:paraId="561B8241" w14:textId="73370B60" w:rsidR="002A7C5D" w:rsidRDefault="002A7C5D" w:rsidP="002A7C5D">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Scientific Technologies (1783)</w:t>
            </w:r>
            <w:r w:rsidR="00635EFE">
              <w:rPr>
                <w:sz w:val="21"/>
                <w:szCs w:val="21"/>
              </w:rPr>
              <w:t>*</w:t>
            </w:r>
          </w:p>
          <w:p w14:paraId="6F1AEDB2" w14:textId="244F5101"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 xml:space="preserve">AP </w:t>
            </w:r>
            <w:r w:rsidR="00984C13">
              <w:rPr>
                <w:sz w:val="21"/>
                <w:szCs w:val="21"/>
              </w:rPr>
              <w:t xml:space="preserve">and IB </w:t>
            </w:r>
            <w:r w:rsidR="001E7DFA">
              <w:rPr>
                <w:sz w:val="21"/>
                <w:szCs w:val="21"/>
              </w:rPr>
              <w:t>c</w:t>
            </w:r>
            <w:r w:rsidRPr="00EE3DA1">
              <w:rPr>
                <w:sz w:val="21"/>
                <w:szCs w:val="21"/>
              </w:rPr>
              <w:t>ourses</w:t>
            </w:r>
            <w:r w:rsidR="001E7DFA">
              <w:rPr>
                <w:sz w:val="21"/>
                <w:szCs w:val="21"/>
              </w:rPr>
              <w:t xml:space="preserve"> in Mathematics</w:t>
            </w:r>
          </w:p>
          <w:p w14:paraId="771DC929"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Courses at a higher level than Algebra II</w:t>
            </w:r>
          </w:p>
        </w:tc>
      </w:tr>
      <w:tr w:rsidR="00F247EC" w:rsidRPr="00E91C46" w14:paraId="218A0B4F" w14:textId="77777777" w:rsidTr="009A44EC">
        <w:trPr>
          <w:trHeight w:val="284"/>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8" w:space="0" w:color="1F497D" w:themeColor="text2"/>
              <w:bottom w:val="single" w:sz="8" w:space="0" w:color="1F497D" w:themeColor="text2"/>
            </w:tcBorders>
            <w:shd w:val="clear" w:color="auto" w:fill="DBE5F1" w:themeFill="accent1" w:themeFillTint="33"/>
            <w:vAlign w:val="center"/>
          </w:tcPr>
          <w:p w14:paraId="4208E150" w14:textId="77777777" w:rsidR="00F247EC" w:rsidRPr="00EE3DA1" w:rsidRDefault="00F247EC" w:rsidP="00420598">
            <w:pPr>
              <w:contextualSpacing/>
              <w:rPr>
                <w:sz w:val="23"/>
                <w:szCs w:val="23"/>
              </w:rPr>
            </w:pPr>
            <w:r w:rsidRPr="00EE3DA1">
              <w:rPr>
                <w:sz w:val="23"/>
                <w:szCs w:val="23"/>
              </w:rPr>
              <w:t>Reading and Writing</w:t>
            </w:r>
          </w:p>
        </w:tc>
        <w:tc>
          <w:tcPr>
            <w:tcW w:w="2880" w:type="dxa"/>
            <w:tcBorders>
              <w:top w:val="single" w:sz="8" w:space="0" w:color="1F497D" w:themeColor="text2"/>
              <w:bottom w:val="single" w:sz="8" w:space="0" w:color="1F497D" w:themeColor="text2"/>
            </w:tcBorders>
            <w:vAlign w:val="center"/>
          </w:tcPr>
          <w:p w14:paraId="69B89B9E" w14:textId="77777777" w:rsidR="00F247EC" w:rsidRPr="00EE3DA1" w:rsidRDefault="00F247EC" w:rsidP="00653E8A">
            <w:pPr>
              <w:ind w:left="53"/>
              <w:contextualSpacing/>
              <w:cnfStyle w:val="000000000000" w:firstRow="0" w:lastRow="0" w:firstColumn="0" w:lastColumn="0" w:oddVBand="0" w:evenVBand="0" w:oddHBand="0" w:evenHBand="0" w:firstRowFirstColumn="0" w:firstRowLastColumn="0" w:lastRowFirstColumn="0" w:lastRowLastColumn="0"/>
              <w:rPr>
                <w:sz w:val="21"/>
                <w:szCs w:val="21"/>
              </w:rPr>
            </w:pPr>
            <w:r w:rsidRPr="00EE3DA1">
              <w:rPr>
                <w:b/>
                <w:sz w:val="21"/>
                <w:szCs w:val="21"/>
              </w:rPr>
              <w:t>4</w:t>
            </w:r>
            <w:r w:rsidRPr="00EE3DA1">
              <w:rPr>
                <w:sz w:val="21"/>
                <w:szCs w:val="21"/>
              </w:rPr>
              <w:t xml:space="preserve"> credits of English with major emphasis on grammar, nonfiction writing, and literature</w:t>
            </w:r>
            <w:r w:rsidR="00420598">
              <w:rPr>
                <w:sz w:val="21"/>
                <w:szCs w:val="21"/>
              </w:rPr>
              <w:t xml:space="preserve"> </w:t>
            </w:r>
            <w:r w:rsidR="00420598" w:rsidRPr="00EE3DA1">
              <w:rPr>
                <w:sz w:val="21"/>
                <w:szCs w:val="21"/>
              </w:rPr>
              <w:t xml:space="preserve"> </w:t>
            </w:r>
          </w:p>
        </w:tc>
        <w:tc>
          <w:tcPr>
            <w:tcW w:w="5040" w:type="dxa"/>
            <w:tcBorders>
              <w:top w:val="single" w:sz="8" w:space="0" w:color="1F497D" w:themeColor="text2"/>
              <w:bottom w:val="single" w:sz="8" w:space="0" w:color="1F497D" w:themeColor="text2"/>
            </w:tcBorders>
          </w:tcPr>
          <w:p w14:paraId="6A36E944" w14:textId="1C19E883"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ELA 1 (1001)</w:t>
            </w:r>
            <w:r w:rsidR="001A7E0F">
              <w:rPr>
                <w:sz w:val="21"/>
                <w:szCs w:val="21"/>
              </w:rPr>
              <w:t>/</w:t>
            </w:r>
            <w:r w:rsidR="0085262E">
              <w:rPr>
                <w:sz w:val="21"/>
                <w:szCs w:val="21"/>
              </w:rPr>
              <w:t>ELA-</w:t>
            </w:r>
            <w:r w:rsidR="001A7E0F">
              <w:rPr>
                <w:sz w:val="21"/>
                <w:szCs w:val="21"/>
              </w:rPr>
              <w:t>ELD I (1064)</w:t>
            </w:r>
            <w:r w:rsidR="007114BD">
              <w:rPr>
                <w:sz w:val="21"/>
                <w:szCs w:val="21"/>
              </w:rPr>
              <w:t>**</w:t>
            </w:r>
          </w:p>
          <w:p w14:paraId="579FD2FB" w14:textId="467C646B"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ELA 2 (1002)</w:t>
            </w:r>
            <w:r w:rsidR="001A7E0F">
              <w:rPr>
                <w:sz w:val="21"/>
                <w:szCs w:val="21"/>
              </w:rPr>
              <w:t>/EL</w:t>
            </w:r>
            <w:r w:rsidR="0085262E">
              <w:rPr>
                <w:sz w:val="21"/>
                <w:szCs w:val="21"/>
              </w:rPr>
              <w:t>A-EL</w:t>
            </w:r>
            <w:r w:rsidR="001A7E0F">
              <w:rPr>
                <w:sz w:val="21"/>
                <w:szCs w:val="21"/>
              </w:rPr>
              <w:t>D II (1065)</w:t>
            </w:r>
            <w:r w:rsidR="007114BD">
              <w:rPr>
                <w:sz w:val="21"/>
                <w:szCs w:val="21"/>
              </w:rPr>
              <w:t>**</w:t>
            </w:r>
          </w:p>
          <w:p w14:paraId="296DDC00" w14:textId="639729D3"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ELA 3 (1003)</w:t>
            </w:r>
            <w:r w:rsidR="001A7E0F">
              <w:rPr>
                <w:sz w:val="21"/>
                <w:szCs w:val="21"/>
              </w:rPr>
              <w:t>/EL</w:t>
            </w:r>
            <w:r w:rsidR="0085262E">
              <w:rPr>
                <w:sz w:val="21"/>
                <w:szCs w:val="21"/>
              </w:rPr>
              <w:t>A-EL</w:t>
            </w:r>
            <w:r w:rsidR="001A7E0F">
              <w:rPr>
                <w:sz w:val="21"/>
                <w:szCs w:val="21"/>
              </w:rPr>
              <w:t>D III (1066)</w:t>
            </w:r>
            <w:r w:rsidR="007114BD">
              <w:rPr>
                <w:sz w:val="21"/>
                <w:szCs w:val="21"/>
              </w:rPr>
              <w:t>**</w:t>
            </w:r>
          </w:p>
          <w:p w14:paraId="769DA64B" w14:textId="75685EDD"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ELA 4 (1004)</w:t>
            </w:r>
            <w:r w:rsidR="001A7E0F">
              <w:rPr>
                <w:sz w:val="21"/>
                <w:szCs w:val="21"/>
              </w:rPr>
              <w:t>/EL</w:t>
            </w:r>
            <w:r w:rsidR="0085262E">
              <w:rPr>
                <w:sz w:val="21"/>
                <w:szCs w:val="21"/>
              </w:rPr>
              <w:t>A-EL</w:t>
            </w:r>
            <w:r w:rsidR="001A7E0F">
              <w:rPr>
                <w:sz w:val="21"/>
                <w:szCs w:val="21"/>
              </w:rPr>
              <w:t>D IV (1067)</w:t>
            </w:r>
            <w:r w:rsidR="007114BD">
              <w:rPr>
                <w:sz w:val="21"/>
                <w:szCs w:val="21"/>
              </w:rPr>
              <w:t>**</w:t>
            </w:r>
          </w:p>
          <w:p w14:paraId="1901713A" w14:textId="70432D39" w:rsidR="00F247EC"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SREB Literacy Ready (1037)</w:t>
            </w:r>
          </w:p>
          <w:p w14:paraId="676179C9" w14:textId="270CECE3" w:rsidR="00F247EC" w:rsidRPr="00EE3DA1" w:rsidRDefault="00F247EC" w:rsidP="001E7DFA">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b/>
                <w:sz w:val="21"/>
                <w:szCs w:val="21"/>
              </w:rPr>
            </w:pPr>
            <w:r w:rsidRPr="00EE3DA1">
              <w:rPr>
                <w:sz w:val="21"/>
                <w:szCs w:val="21"/>
              </w:rPr>
              <w:t xml:space="preserve">AP </w:t>
            </w:r>
            <w:r w:rsidR="00984C13">
              <w:rPr>
                <w:sz w:val="21"/>
                <w:szCs w:val="21"/>
              </w:rPr>
              <w:t xml:space="preserve">and IB </w:t>
            </w:r>
            <w:r w:rsidRPr="00EE3DA1">
              <w:rPr>
                <w:sz w:val="21"/>
                <w:szCs w:val="21"/>
              </w:rPr>
              <w:t xml:space="preserve">courses </w:t>
            </w:r>
            <w:r w:rsidR="001E7DFA">
              <w:rPr>
                <w:sz w:val="21"/>
                <w:szCs w:val="21"/>
              </w:rPr>
              <w:t>in English Language Arts</w:t>
            </w:r>
            <w:r w:rsidRPr="00EE3DA1">
              <w:rPr>
                <w:sz w:val="21"/>
                <w:szCs w:val="21"/>
              </w:rPr>
              <w:t xml:space="preserve"> </w:t>
            </w:r>
          </w:p>
        </w:tc>
      </w:tr>
      <w:tr w:rsidR="00F247EC" w:rsidRPr="00E91C46" w14:paraId="613F6FE8" w14:textId="77777777" w:rsidTr="009A44EC">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8" w:space="0" w:color="1F497D" w:themeColor="text2"/>
              <w:bottom w:val="single" w:sz="8" w:space="0" w:color="1F497D" w:themeColor="text2"/>
            </w:tcBorders>
            <w:shd w:val="clear" w:color="auto" w:fill="DBE5F1" w:themeFill="accent1" w:themeFillTint="33"/>
            <w:vAlign w:val="center"/>
          </w:tcPr>
          <w:p w14:paraId="47E08FC5" w14:textId="77777777" w:rsidR="00F247EC" w:rsidRPr="00EE3DA1" w:rsidRDefault="00F247EC" w:rsidP="00984C13">
            <w:pPr>
              <w:contextualSpacing/>
              <w:rPr>
                <w:sz w:val="23"/>
                <w:szCs w:val="23"/>
              </w:rPr>
            </w:pPr>
            <w:r w:rsidRPr="00EE3DA1">
              <w:rPr>
                <w:sz w:val="23"/>
                <w:szCs w:val="23"/>
              </w:rPr>
              <w:t>Science</w:t>
            </w:r>
          </w:p>
        </w:tc>
        <w:tc>
          <w:tcPr>
            <w:tcW w:w="2880" w:type="dxa"/>
            <w:tcBorders>
              <w:top w:val="single" w:sz="8" w:space="0" w:color="1F497D" w:themeColor="text2"/>
              <w:bottom w:val="single" w:sz="8" w:space="0" w:color="1F497D" w:themeColor="text2"/>
            </w:tcBorders>
            <w:vAlign w:val="center"/>
          </w:tcPr>
          <w:p w14:paraId="2C2DE096" w14:textId="35A1FE36" w:rsidR="00F247EC" w:rsidRPr="00EE3DA1" w:rsidRDefault="00F247EC" w:rsidP="001E7DFA">
            <w:pPr>
              <w:ind w:left="53"/>
              <w:contextualSpacing/>
              <w:cnfStyle w:val="000000100000" w:firstRow="0" w:lastRow="0" w:firstColumn="0" w:lastColumn="0" w:oddVBand="0" w:evenVBand="0" w:oddHBand="1" w:evenHBand="0" w:firstRowFirstColumn="0" w:firstRowLastColumn="0" w:lastRowFirstColumn="0" w:lastRowLastColumn="0"/>
              <w:rPr>
                <w:sz w:val="21"/>
                <w:szCs w:val="21"/>
              </w:rPr>
            </w:pPr>
            <w:r w:rsidRPr="00EE3DA1">
              <w:rPr>
                <w:b/>
                <w:sz w:val="21"/>
                <w:szCs w:val="21"/>
              </w:rPr>
              <w:t>3</w:t>
            </w:r>
            <w:r w:rsidR="00EE3DA1" w:rsidRPr="00EE3DA1">
              <w:rPr>
                <w:sz w:val="21"/>
                <w:szCs w:val="21"/>
              </w:rPr>
              <w:t xml:space="preserve"> credits of science</w:t>
            </w:r>
          </w:p>
        </w:tc>
        <w:tc>
          <w:tcPr>
            <w:tcW w:w="5040" w:type="dxa"/>
            <w:tcBorders>
              <w:top w:val="single" w:sz="8" w:space="0" w:color="1F497D" w:themeColor="text2"/>
              <w:bottom w:val="single" w:sz="8" w:space="0" w:color="1F497D" w:themeColor="text2"/>
            </w:tcBorders>
            <w:vAlign w:val="center"/>
          </w:tcPr>
          <w:p w14:paraId="0542093B" w14:textId="1AD75E77" w:rsidR="001E7DFA" w:rsidRPr="00135BD1" w:rsidRDefault="00F247EC" w:rsidP="00653E8A">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b/>
                <w:sz w:val="21"/>
                <w:szCs w:val="21"/>
              </w:rPr>
            </w:pPr>
            <w:r w:rsidRPr="00EE3DA1">
              <w:rPr>
                <w:sz w:val="21"/>
                <w:szCs w:val="21"/>
              </w:rPr>
              <w:t>Secondary courses under STARS codes in the 1700</w:t>
            </w:r>
            <w:r w:rsidR="001E7DFA" w:rsidRPr="00EE3DA1">
              <w:rPr>
                <w:sz w:val="21"/>
                <w:szCs w:val="21"/>
              </w:rPr>
              <w:t>s</w:t>
            </w:r>
            <w:r w:rsidR="00D112BE">
              <w:rPr>
                <w:sz w:val="21"/>
                <w:szCs w:val="21"/>
              </w:rPr>
              <w:t xml:space="preserve"> (includes AP and IB courses in science)</w:t>
            </w:r>
          </w:p>
          <w:p w14:paraId="0E2EC192" w14:textId="77777777" w:rsidR="00122074" w:rsidRDefault="00122074" w:rsidP="00122074">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Computer Science A (0327 </w:t>
            </w:r>
            <w:r w:rsidRPr="00122074">
              <w:rPr>
                <w:b/>
                <w:sz w:val="21"/>
                <w:szCs w:val="21"/>
              </w:rPr>
              <w:t>or</w:t>
            </w:r>
            <w:r>
              <w:rPr>
                <w:sz w:val="21"/>
                <w:szCs w:val="21"/>
              </w:rPr>
              <w:t xml:space="preserve"> 0346)*</w:t>
            </w:r>
          </w:p>
          <w:p w14:paraId="32C4BF9A" w14:textId="77777777" w:rsidR="00122074" w:rsidRPr="002A7C5D" w:rsidRDefault="00122074" w:rsidP="00122074">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Computer Science Principles (0345 </w:t>
            </w:r>
            <w:r w:rsidRPr="00122074">
              <w:rPr>
                <w:b/>
                <w:sz w:val="21"/>
                <w:szCs w:val="21"/>
              </w:rPr>
              <w:t>or</w:t>
            </w:r>
            <w:r>
              <w:rPr>
                <w:b/>
                <w:sz w:val="21"/>
                <w:szCs w:val="21"/>
              </w:rPr>
              <w:t xml:space="preserve"> </w:t>
            </w:r>
            <w:r w:rsidRPr="00122074">
              <w:rPr>
                <w:sz w:val="21"/>
                <w:szCs w:val="21"/>
              </w:rPr>
              <w:t>0336</w:t>
            </w:r>
            <w:r>
              <w:rPr>
                <w:sz w:val="21"/>
                <w:szCs w:val="21"/>
              </w:rPr>
              <w:t>)*</w:t>
            </w:r>
          </w:p>
          <w:p w14:paraId="5AA9AACC" w14:textId="77777777" w:rsidR="00635EFE" w:rsidRPr="00EE3DA1" w:rsidRDefault="00635EFE" w:rsidP="00635EFE">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Fractal Mathematics (2039)</w:t>
            </w:r>
            <w:r>
              <w:rPr>
                <w:sz w:val="21"/>
                <w:szCs w:val="21"/>
              </w:rPr>
              <w:t>*</w:t>
            </w:r>
          </w:p>
          <w:p w14:paraId="002825B0" w14:textId="77777777" w:rsidR="00635EFE" w:rsidRDefault="00635EFE" w:rsidP="00635EFE">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Mathematical Modeling (2078)*</w:t>
            </w:r>
          </w:p>
          <w:p w14:paraId="26492FCE" w14:textId="317D2559" w:rsidR="00635EFE" w:rsidRPr="00635EFE" w:rsidRDefault="00635EFE" w:rsidP="00FA2C31">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b/>
                <w:sz w:val="21"/>
                <w:szCs w:val="21"/>
              </w:rPr>
            </w:pPr>
            <w:r w:rsidRPr="00635EFE">
              <w:rPr>
                <w:sz w:val="21"/>
                <w:szCs w:val="21"/>
              </w:rPr>
              <w:t>Scientific Technologies (1783)*</w:t>
            </w:r>
          </w:p>
          <w:p w14:paraId="770DA352" w14:textId="436C2F4C" w:rsidR="00F247EC" w:rsidRPr="00EE3DA1" w:rsidRDefault="001E7DFA" w:rsidP="001E7DFA">
            <w:pPr>
              <w:pStyle w:val="ListParagraph"/>
              <w:ind w:left="240"/>
              <w:cnfStyle w:val="000000100000" w:firstRow="0" w:lastRow="0" w:firstColumn="0" w:lastColumn="0" w:oddVBand="0" w:evenVBand="0" w:oddHBand="1" w:evenHBand="0" w:firstRowFirstColumn="0" w:firstRowLastColumn="0" w:lastRowFirstColumn="0" w:lastRowLastColumn="0"/>
              <w:rPr>
                <w:b/>
                <w:sz w:val="21"/>
                <w:szCs w:val="21"/>
              </w:rPr>
            </w:pPr>
            <w:r w:rsidRPr="00EE3DA1">
              <w:rPr>
                <w:sz w:val="21"/>
                <w:szCs w:val="21"/>
              </w:rPr>
              <w:t>(</w:t>
            </w:r>
            <w:r w:rsidRPr="00EE3DA1">
              <w:rPr>
                <w:b/>
                <w:sz w:val="21"/>
                <w:szCs w:val="21"/>
              </w:rPr>
              <w:t>2</w:t>
            </w:r>
            <w:r w:rsidRPr="00EE3DA1">
              <w:rPr>
                <w:sz w:val="21"/>
                <w:szCs w:val="21"/>
              </w:rPr>
              <w:t xml:space="preserve"> credits must include</w:t>
            </w:r>
            <w:r w:rsidR="00635EFE">
              <w:rPr>
                <w:sz w:val="21"/>
                <w:szCs w:val="21"/>
              </w:rPr>
              <w:t xml:space="preserve"> a</w:t>
            </w:r>
            <w:r w:rsidRPr="00EE3DA1">
              <w:rPr>
                <w:sz w:val="21"/>
                <w:szCs w:val="21"/>
              </w:rPr>
              <w:t xml:space="preserve"> laboratory component)</w:t>
            </w:r>
            <w:r w:rsidR="00420598">
              <w:rPr>
                <w:sz w:val="21"/>
                <w:szCs w:val="21"/>
              </w:rPr>
              <w:t xml:space="preserve"> </w:t>
            </w:r>
          </w:p>
        </w:tc>
      </w:tr>
      <w:tr w:rsidR="00F247EC" w:rsidRPr="00E91C46" w14:paraId="6A10D417" w14:textId="77777777" w:rsidTr="009A44EC">
        <w:trPr>
          <w:trHeight w:val="311"/>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8" w:space="0" w:color="1F497D" w:themeColor="text2"/>
              <w:bottom w:val="single" w:sz="8" w:space="0" w:color="1F497D" w:themeColor="text2"/>
            </w:tcBorders>
            <w:shd w:val="clear" w:color="auto" w:fill="DBE5F1" w:themeFill="accent1" w:themeFillTint="33"/>
            <w:vAlign w:val="center"/>
          </w:tcPr>
          <w:p w14:paraId="59B4FF81" w14:textId="77777777" w:rsidR="00F247EC" w:rsidRPr="00EE3DA1" w:rsidRDefault="00F247EC" w:rsidP="00420598">
            <w:pPr>
              <w:contextualSpacing/>
              <w:rPr>
                <w:sz w:val="23"/>
                <w:szCs w:val="23"/>
              </w:rPr>
            </w:pPr>
            <w:r w:rsidRPr="00EE3DA1">
              <w:rPr>
                <w:sz w:val="23"/>
                <w:szCs w:val="23"/>
              </w:rPr>
              <w:t>Social</w:t>
            </w:r>
          </w:p>
          <w:p w14:paraId="0FBAEB1B" w14:textId="77777777" w:rsidR="00F247EC" w:rsidRPr="00EE3DA1" w:rsidRDefault="00F247EC" w:rsidP="00984C13">
            <w:pPr>
              <w:contextualSpacing/>
              <w:rPr>
                <w:sz w:val="23"/>
                <w:szCs w:val="23"/>
              </w:rPr>
            </w:pPr>
            <w:r w:rsidRPr="00EE3DA1">
              <w:rPr>
                <w:sz w:val="23"/>
                <w:szCs w:val="23"/>
              </w:rPr>
              <w:t>Studies</w:t>
            </w:r>
          </w:p>
        </w:tc>
        <w:tc>
          <w:tcPr>
            <w:tcW w:w="2880" w:type="dxa"/>
            <w:tcBorders>
              <w:top w:val="single" w:sz="8" w:space="0" w:color="1F497D" w:themeColor="text2"/>
              <w:bottom w:val="single" w:sz="8" w:space="0" w:color="1F497D" w:themeColor="text2"/>
            </w:tcBorders>
            <w:vAlign w:val="center"/>
          </w:tcPr>
          <w:p w14:paraId="10DA2C39" w14:textId="77777777" w:rsidR="00F247EC" w:rsidRPr="00EE3DA1" w:rsidRDefault="00F247EC" w:rsidP="00653E8A">
            <w:pPr>
              <w:ind w:left="53"/>
              <w:contextualSpacing/>
              <w:cnfStyle w:val="000000000000" w:firstRow="0" w:lastRow="0" w:firstColumn="0" w:lastColumn="0" w:oddVBand="0" w:evenVBand="0" w:oddHBand="0" w:evenHBand="0" w:firstRowFirstColumn="0" w:firstRowLastColumn="0" w:lastRowFirstColumn="0" w:lastRowLastColumn="0"/>
              <w:rPr>
                <w:sz w:val="21"/>
                <w:szCs w:val="21"/>
              </w:rPr>
            </w:pPr>
            <w:r w:rsidRPr="00EE3DA1">
              <w:rPr>
                <w:b/>
                <w:sz w:val="21"/>
                <w:szCs w:val="21"/>
              </w:rPr>
              <w:t>3.5</w:t>
            </w:r>
            <w:r w:rsidRPr="00EE3DA1">
              <w:rPr>
                <w:sz w:val="21"/>
                <w:szCs w:val="21"/>
              </w:rPr>
              <w:t xml:space="preserve"> credits to include U</w:t>
            </w:r>
            <w:r w:rsidR="00984C13">
              <w:rPr>
                <w:sz w:val="21"/>
                <w:szCs w:val="21"/>
              </w:rPr>
              <w:t>.</w:t>
            </w:r>
            <w:r w:rsidRPr="00EE3DA1">
              <w:rPr>
                <w:sz w:val="21"/>
                <w:szCs w:val="21"/>
              </w:rPr>
              <w:t>S</w:t>
            </w:r>
            <w:r w:rsidR="00984C13">
              <w:rPr>
                <w:sz w:val="21"/>
                <w:szCs w:val="21"/>
              </w:rPr>
              <w:t>.</w:t>
            </w:r>
            <w:r w:rsidRPr="00EE3DA1">
              <w:rPr>
                <w:sz w:val="21"/>
                <w:szCs w:val="21"/>
              </w:rPr>
              <w:t xml:space="preserve"> </w:t>
            </w:r>
            <w:r w:rsidR="00420598" w:rsidRPr="00EE3DA1">
              <w:rPr>
                <w:sz w:val="21"/>
                <w:szCs w:val="21"/>
              </w:rPr>
              <w:t>history and geography, world history and geography, government and economics</w:t>
            </w:r>
            <w:r w:rsidRPr="00EE3DA1">
              <w:rPr>
                <w:sz w:val="21"/>
                <w:szCs w:val="21"/>
              </w:rPr>
              <w:t>, and 0.5 credit of N</w:t>
            </w:r>
            <w:r w:rsidR="00984C13">
              <w:rPr>
                <w:sz w:val="21"/>
                <w:szCs w:val="21"/>
              </w:rPr>
              <w:t>.</w:t>
            </w:r>
            <w:r w:rsidRPr="00EE3DA1">
              <w:rPr>
                <w:sz w:val="21"/>
                <w:szCs w:val="21"/>
              </w:rPr>
              <w:t>M</w:t>
            </w:r>
            <w:r w:rsidR="00984C13">
              <w:rPr>
                <w:sz w:val="21"/>
                <w:szCs w:val="21"/>
              </w:rPr>
              <w:t>.</w:t>
            </w:r>
            <w:r w:rsidRPr="00EE3DA1">
              <w:rPr>
                <w:sz w:val="21"/>
                <w:szCs w:val="21"/>
              </w:rPr>
              <w:t xml:space="preserve"> </w:t>
            </w:r>
            <w:r w:rsidR="00420598">
              <w:rPr>
                <w:sz w:val="21"/>
                <w:szCs w:val="21"/>
              </w:rPr>
              <w:t>h</w:t>
            </w:r>
            <w:r w:rsidR="00984C13">
              <w:rPr>
                <w:sz w:val="21"/>
                <w:szCs w:val="21"/>
              </w:rPr>
              <w:t>istory</w:t>
            </w:r>
          </w:p>
        </w:tc>
        <w:tc>
          <w:tcPr>
            <w:tcW w:w="5040" w:type="dxa"/>
            <w:tcBorders>
              <w:top w:val="single" w:sz="8" w:space="0" w:color="1F497D" w:themeColor="text2"/>
              <w:bottom w:val="single" w:sz="8" w:space="0" w:color="1F497D" w:themeColor="text2"/>
            </w:tcBorders>
          </w:tcPr>
          <w:p w14:paraId="1CDF5024"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US History and Geography (2729)</w:t>
            </w:r>
          </w:p>
          <w:p w14:paraId="3E1228DB"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World History and Geography (2706)</w:t>
            </w:r>
          </w:p>
          <w:p w14:paraId="59B620BD"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0.5 U</w:t>
            </w:r>
            <w:r w:rsidR="00984C13">
              <w:rPr>
                <w:sz w:val="21"/>
                <w:szCs w:val="21"/>
              </w:rPr>
              <w:t>.</w:t>
            </w:r>
            <w:r w:rsidRPr="00EE3DA1">
              <w:rPr>
                <w:sz w:val="21"/>
                <w:szCs w:val="21"/>
              </w:rPr>
              <w:t>S</w:t>
            </w:r>
            <w:r w:rsidR="00984C13">
              <w:rPr>
                <w:sz w:val="21"/>
                <w:szCs w:val="21"/>
              </w:rPr>
              <w:t>.</w:t>
            </w:r>
            <w:r w:rsidRPr="00EE3DA1">
              <w:rPr>
                <w:sz w:val="21"/>
                <w:szCs w:val="21"/>
              </w:rPr>
              <w:t xml:space="preserve"> Government (2730)</w:t>
            </w:r>
          </w:p>
          <w:p w14:paraId="3B12E1EE"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0.5 Economics (2741)</w:t>
            </w:r>
          </w:p>
          <w:p w14:paraId="5E72372F"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0.5 N</w:t>
            </w:r>
            <w:r w:rsidR="00984C13">
              <w:rPr>
                <w:sz w:val="21"/>
                <w:szCs w:val="21"/>
              </w:rPr>
              <w:t>.</w:t>
            </w:r>
            <w:r w:rsidRPr="00EE3DA1">
              <w:rPr>
                <w:sz w:val="21"/>
                <w:szCs w:val="21"/>
              </w:rPr>
              <w:t>M</w:t>
            </w:r>
            <w:r w:rsidR="00984C13">
              <w:rPr>
                <w:sz w:val="21"/>
                <w:szCs w:val="21"/>
              </w:rPr>
              <w:t>.</w:t>
            </w:r>
            <w:r w:rsidRPr="00EE3DA1">
              <w:rPr>
                <w:sz w:val="21"/>
                <w:szCs w:val="21"/>
              </w:rPr>
              <w:t xml:space="preserve"> History (2717)</w:t>
            </w:r>
          </w:p>
          <w:p w14:paraId="5EBBEA1A" w14:textId="1A775C11" w:rsidR="00F247EC" w:rsidRPr="00EE3DA1" w:rsidRDefault="00F247EC" w:rsidP="001E7DFA">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 xml:space="preserve">AP </w:t>
            </w:r>
            <w:r w:rsidR="00984C13">
              <w:rPr>
                <w:sz w:val="21"/>
                <w:szCs w:val="21"/>
              </w:rPr>
              <w:t xml:space="preserve">and IB </w:t>
            </w:r>
            <w:r w:rsidRPr="00EE3DA1">
              <w:rPr>
                <w:sz w:val="21"/>
                <w:szCs w:val="21"/>
              </w:rPr>
              <w:t xml:space="preserve">courses </w:t>
            </w:r>
            <w:r w:rsidR="001E7DFA">
              <w:rPr>
                <w:sz w:val="21"/>
                <w:szCs w:val="21"/>
              </w:rPr>
              <w:t xml:space="preserve">in Social Studies </w:t>
            </w:r>
            <w:r w:rsidRPr="00EE3DA1">
              <w:rPr>
                <w:sz w:val="21"/>
                <w:szCs w:val="21"/>
              </w:rPr>
              <w:t xml:space="preserve"> </w:t>
            </w:r>
          </w:p>
        </w:tc>
      </w:tr>
    </w:tbl>
    <w:p w14:paraId="3A4B67D8" w14:textId="029563B1" w:rsidR="0023690C" w:rsidRDefault="00635EFE" w:rsidP="00635EFE">
      <w:pPr>
        <w:pStyle w:val="NormalWeb"/>
        <w:spacing w:before="0" w:beforeAutospacing="0" w:after="0" w:afterAutospacing="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sidR="00D53EEA">
        <w:rPr>
          <w:rFonts w:asciiTheme="minorHAnsi" w:eastAsiaTheme="minorHAnsi" w:hAnsiTheme="minorHAnsi" w:cstheme="minorBidi"/>
          <w:sz w:val="22"/>
          <w:szCs w:val="22"/>
        </w:rPr>
        <w:t>S</w:t>
      </w:r>
      <w:r w:rsidRPr="00635EFE">
        <w:rPr>
          <w:rFonts w:asciiTheme="minorHAnsi" w:eastAsiaTheme="minorHAnsi" w:hAnsiTheme="minorHAnsi" w:cstheme="minorBidi"/>
          <w:sz w:val="22"/>
          <w:szCs w:val="22"/>
        </w:rPr>
        <w:t>tudents who demonstrate proficiency in the PARCC Geometry or Algebra II and meet the Algebra II graduation requirement may utilize a qualifying computer science course and earn a mathematics graduation credit. Students who demonstrate proficiency in the science assessment may utilize a qualifying computer science course and earn a science credit. </w:t>
      </w:r>
    </w:p>
    <w:p w14:paraId="731CBB81" w14:textId="011ACCFC" w:rsidR="00635EFE" w:rsidRDefault="007114BD" w:rsidP="007114BD">
      <w:pPr>
        <w:pStyle w:val="NormalWeb"/>
        <w:spacing w:before="0" w:beforeAutospacing="0" w:after="0" w:afterAutospacing="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**ELD courses are</w:t>
      </w:r>
      <w:r w:rsidRPr="007114BD">
        <w:rPr>
          <w:rFonts w:asciiTheme="minorHAnsi" w:eastAsiaTheme="minorHAnsi" w:hAnsiTheme="minorHAnsi" w:cstheme="minorBidi"/>
          <w:sz w:val="22"/>
          <w:szCs w:val="22"/>
        </w:rPr>
        <w:t xml:space="preserve"> intended for English learners (ELs) whose English language proficiency level is nearing proficiency, as measured by the </w:t>
      </w:r>
      <w:r w:rsidR="00547DB4">
        <w:rPr>
          <w:rFonts w:asciiTheme="minorHAnsi" w:eastAsiaTheme="minorHAnsi" w:hAnsiTheme="minorHAnsi" w:cstheme="minorBidi"/>
          <w:sz w:val="22"/>
          <w:szCs w:val="22"/>
        </w:rPr>
        <w:t>PED</w:t>
      </w:r>
      <w:r w:rsidRPr="007114BD">
        <w:rPr>
          <w:rFonts w:asciiTheme="minorHAnsi" w:eastAsiaTheme="minorHAnsi" w:hAnsiTheme="minorHAnsi" w:cstheme="minorBidi"/>
          <w:sz w:val="22"/>
          <w:szCs w:val="22"/>
        </w:rPr>
        <w:t>-approved annual English language proficiency assessment.</w:t>
      </w:r>
    </w:p>
    <w:p w14:paraId="04FCDDED" w14:textId="77777777" w:rsidR="003A7EB1" w:rsidRPr="000D4AAC" w:rsidRDefault="003A7EB1" w:rsidP="003A7EB1">
      <w:pPr>
        <w:spacing w:after="0" w:line="240" w:lineRule="auto"/>
        <w:ind w:left="201" w:right="59" w:hanging="201"/>
        <w:contextualSpacing/>
        <w:rPr>
          <w:b/>
          <w:color w:val="1F497D" w:themeColor="text2"/>
          <w:sz w:val="44"/>
          <w:szCs w:val="44"/>
        </w:rPr>
      </w:pPr>
    </w:p>
    <w:p w14:paraId="25674681" w14:textId="77777777" w:rsidR="003A7EB1" w:rsidRPr="00B61BEC" w:rsidRDefault="003A7EB1" w:rsidP="003A7EB1">
      <w:pPr>
        <w:spacing w:after="0" w:line="240" w:lineRule="auto"/>
        <w:ind w:left="201" w:right="59" w:hanging="201"/>
        <w:contextualSpacing/>
        <w:rPr>
          <w:b/>
          <w:color w:val="1F497D" w:themeColor="text2"/>
          <w:sz w:val="32"/>
        </w:rPr>
      </w:pPr>
      <w:r w:rsidRPr="00B61BEC">
        <w:rPr>
          <w:b/>
          <w:color w:val="1F497D" w:themeColor="text2"/>
          <w:sz w:val="32"/>
        </w:rPr>
        <w:t>New Mexico Diploma of Excellence</w:t>
      </w:r>
    </w:p>
    <w:p w14:paraId="06088182" w14:textId="55073014" w:rsidR="003A7EB1" w:rsidRPr="00CF68CC" w:rsidRDefault="003A7EB1" w:rsidP="00B06436">
      <w:pPr>
        <w:pStyle w:val="Heading2"/>
      </w:pPr>
      <w:r w:rsidRPr="00B61BEC">
        <w:t>Coursework Requirements</w:t>
      </w:r>
      <w:r>
        <w:t xml:space="preserve">: </w:t>
      </w:r>
      <w:r w:rsidRPr="00CF68CC">
        <w:t>Additional Content Areas</w:t>
      </w:r>
    </w:p>
    <w:p w14:paraId="6C58E17B" w14:textId="77777777" w:rsidR="00635EFE" w:rsidRDefault="00635EFE" w:rsidP="00635EFE"/>
    <w:tbl>
      <w:tblPr>
        <w:tblStyle w:val="ListTable3-Accent11"/>
        <w:tblW w:w="9895" w:type="dxa"/>
        <w:jc w:val="center"/>
        <w:tblBorders>
          <w:top w:val="single" w:sz="4" w:space="0" w:color="auto"/>
          <w:left w:val="single" w:sz="4" w:space="0" w:color="auto"/>
          <w:bottom w:val="single" w:sz="4" w:space="0" w:color="auto"/>
          <w:right w:val="single" w:sz="4" w:space="0" w:color="auto"/>
          <w:insideH w:val="single" w:sz="4" w:space="0" w:color="4F81BD" w:themeColor="accent1"/>
        </w:tblBorders>
        <w:tblLook w:val="04A0" w:firstRow="1" w:lastRow="0" w:firstColumn="1" w:lastColumn="0" w:noHBand="0" w:noVBand="1"/>
      </w:tblPr>
      <w:tblGrid>
        <w:gridCol w:w="1795"/>
        <w:gridCol w:w="2880"/>
        <w:gridCol w:w="5220"/>
      </w:tblGrid>
      <w:tr w:rsidR="00D53EEA" w:rsidRPr="00EE3DA1" w14:paraId="452AAEA3" w14:textId="77777777" w:rsidTr="00D53EEA">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100" w:firstRow="0" w:lastRow="0" w:firstColumn="1" w:lastColumn="0" w:oddVBand="0" w:evenVBand="0" w:oddHBand="0" w:evenHBand="0" w:firstRowFirstColumn="1" w:firstRowLastColumn="0" w:lastRowFirstColumn="0" w:lastRowLastColumn="0"/>
            <w:tcW w:w="1795" w:type="dxa"/>
            <w:tcBorders>
              <w:top w:val="single" w:sz="8" w:space="0" w:color="1F497D" w:themeColor="text2"/>
              <w:bottom w:val="single" w:sz="8" w:space="0" w:color="1F497D" w:themeColor="text2"/>
            </w:tcBorders>
          </w:tcPr>
          <w:p w14:paraId="3A791EE7" w14:textId="655F9A62" w:rsidR="00D53EEA" w:rsidRPr="00D53EEA" w:rsidRDefault="00D53EEA" w:rsidP="00D53EEA">
            <w:pPr>
              <w:spacing w:before="12"/>
              <w:contextualSpacing/>
              <w:rPr>
                <w:sz w:val="28"/>
                <w:szCs w:val="23"/>
              </w:rPr>
            </w:pPr>
            <w:r w:rsidRPr="002231B5">
              <w:rPr>
                <w:sz w:val="28"/>
                <w:szCs w:val="23"/>
              </w:rPr>
              <w:t>Content Area</w:t>
            </w:r>
          </w:p>
        </w:tc>
        <w:tc>
          <w:tcPr>
            <w:tcW w:w="2880" w:type="dxa"/>
            <w:tcBorders>
              <w:top w:val="single" w:sz="8" w:space="0" w:color="1F497D" w:themeColor="text2"/>
              <w:bottom w:val="single" w:sz="8" w:space="0" w:color="1F497D" w:themeColor="text2"/>
            </w:tcBorders>
          </w:tcPr>
          <w:p w14:paraId="53A3670C" w14:textId="06C94664" w:rsidR="00D53EEA" w:rsidRPr="00D53EEA" w:rsidRDefault="00D53EEA" w:rsidP="00D53EEA">
            <w:pPr>
              <w:spacing w:before="12"/>
              <w:ind w:left="53"/>
              <w:contextualSpacing/>
              <w:cnfStyle w:val="100000000000" w:firstRow="1" w:lastRow="0" w:firstColumn="0" w:lastColumn="0" w:oddVBand="0" w:evenVBand="0" w:oddHBand="0" w:evenHBand="0" w:firstRowFirstColumn="0" w:firstRowLastColumn="0" w:lastRowFirstColumn="0" w:lastRowLastColumn="0"/>
              <w:rPr>
                <w:sz w:val="28"/>
                <w:szCs w:val="23"/>
              </w:rPr>
            </w:pPr>
            <w:r w:rsidRPr="002231B5">
              <w:rPr>
                <w:sz w:val="28"/>
                <w:szCs w:val="23"/>
              </w:rPr>
              <w:t>Required Coursework</w:t>
            </w:r>
          </w:p>
        </w:tc>
        <w:tc>
          <w:tcPr>
            <w:tcW w:w="5220" w:type="dxa"/>
            <w:tcBorders>
              <w:top w:val="single" w:sz="8" w:space="0" w:color="1F497D" w:themeColor="text2"/>
              <w:bottom w:val="single" w:sz="8" w:space="0" w:color="1F497D" w:themeColor="text2"/>
            </w:tcBorders>
          </w:tcPr>
          <w:p w14:paraId="3EB51D1D" w14:textId="043C4C31" w:rsidR="00D53EEA" w:rsidRPr="00D53EEA" w:rsidRDefault="00D53EEA" w:rsidP="00D53EEA">
            <w:pPr>
              <w:pStyle w:val="ListParagraph"/>
              <w:spacing w:before="12" w:after="100" w:afterAutospacing="1"/>
              <w:ind w:left="245" w:hanging="173"/>
              <w:cnfStyle w:val="100000000000" w:firstRow="1" w:lastRow="0" w:firstColumn="0" w:lastColumn="0" w:oddVBand="0" w:evenVBand="0" w:oddHBand="0" w:evenHBand="0" w:firstRowFirstColumn="0" w:firstRowLastColumn="0" w:lastRowFirstColumn="0" w:lastRowLastColumn="0"/>
              <w:rPr>
                <w:sz w:val="28"/>
                <w:szCs w:val="23"/>
              </w:rPr>
            </w:pPr>
            <w:r>
              <w:rPr>
                <w:sz w:val="28"/>
                <w:szCs w:val="23"/>
              </w:rPr>
              <w:t>Coursework Options (STARS course code)</w:t>
            </w:r>
          </w:p>
        </w:tc>
      </w:tr>
      <w:tr w:rsidR="00D53EEA" w:rsidRPr="00EE3DA1" w14:paraId="422B34F8" w14:textId="77777777" w:rsidTr="00D53EEA">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8" w:space="0" w:color="1F497D" w:themeColor="text2"/>
              <w:bottom w:val="single" w:sz="8" w:space="0" w:color="1F497D" w:themeColor="text2"/>
            </w:tcBorders>
            <w:shd w:val="clear" w:color="auto" w:fill="DBE5F1" w:themeFill="accent1" w:themeFillTint="33"/>
            <w:vAlign w:val="center"/>
          </w:tcPr>
          <w:p w14:paraId="12062BA6" w14:textId="77777777" w:rsidR="00D53EEA" w:rsidRPr="00EE3DA1" w:rsidRDefault="00D53EEA" w:rsidP="00D53EEA">
            <w:pPr>
              <w:contextualSpacing/>
              <w:rPr>
                <w:sz w:val="23"/>
                <w:szCs w:val="23"/>
              </w:rPr>
            </w:pPr>
            <w:r w:rsidRPr="00EE3DA1">
              <w:rPr>
                <w:sz w:val="23"/>
                <w:szCs w:val="23"/>
              </w:rPr>
              <w:t>Physical Education</w:t>
            </w:r>
          </w:p>
        </w:tc>
        <w:tc>
          <w:tcPr>
            <w:tcW w:w="2880" w:type="dxa"/>
            <w:tcBorders>
              <w:top w:val="single" w:sz="8" w:space="0" w:color="1F497D" w:themeColor="text2"/>
              <w:bottom w:val="single" w:sz="8" w:space="0" w:color="1F497D" w:themeColor="text2"/>
            </w:tcBorders>
            <w:vAlign w:val="center"/>
          </w:tcPr>
          <w:p w14:paraId="11C53388" w14:textId="77777777" w:rsidR="00D53EEA" w:rsidRPr="00EE3DA1" w:rsidRDefault="00D53EEA" w:rsidP="00D53EEA">
            <w:pPr>
              <w:ind w:left="53"/>
              <w:contextualSpacing/>
              <w:cnfStyle w:val="000000100000" w:firstRow="0" w:lastRow="0" w:firstColumn="0" w:lastColumn="0" w:oddVBand="0" w:evenVBand="0" w:oddHBand="1" w:evenHBand="0" w:firstRowFirstColumn="0" w:firstRowLastColumn="0" w:lastRowFirstColumn="0" w:lastRowLastColumn="0"/>
              <w:rPr>
                <w:sz w:val="21"/>
                <w:szCs w:val="21"/>
              </w:rPr>
            </w:pPr>
            <w:r w:rsidRPr="00EE3DA1">
              <w:rPr>
                <w:b/>
                <w:sz w:val="21"/>
                <w:szCs w:val="21"/>
              </w:rPr>
              <w:t>1</w:t>
            </w:r>
            <w:r w:rsidRPr="00EE3DA1">
              <w:rPr>
                <w:sz w:val="21"/>
                <w:szCs w:val="21"/>
              </w:rPr>
              <w:t xml:space="preserve"> unit in physical education</w:t>
            </w:r>
            <w:r>
              <w:rPr>
                <w:sz w:val="21"/>
                <w:szCs w:val="21"/>
              </w:rPr>
              <w:t xml:space="preserve"> </w:t>
            </w:r>
          </w:p>
        </w:tc>
        <w:tc>
          <w:tcPr>
            <w:tcW w:w="5220" w:type="dxa"/>
            <w:tcBorders>
              <w:top w:val="single" w:sz="8" w:space="0" w:color="1F497D" w:themeColor="text2"/>
              <w:bottom w:val="single" w:sz="8" w:space="0" w:color="1F497D" w:themeColor="text2"/>
            </w:tcBorders>
          </w:tcPr>
          <w:p w14:paraId="5556B309" w14:textId="77777777" w:rsidR="00D53EEA" w:rsidRPr="00EE3DA1" w:rsidRDefault="00D53EEA" w:rsidP="00D53EEA">
            <w:pPr>
              <w:pStyle w:val="ListParagraph"/>
              <w:spacing w:after="100" w:afterAutospacing="1"/>
              <w:ind w:left="245"/>
              <w:cnfStyle w:val="000000100000" w:firstRow="0" w:lastRow="0" w:firstColumn="0" w:lastColumn="0" w:oddVBand="0" w:evenVBand="0" w:oddHBand="1" w:evenHBand="0" w:firstRowFirstColumn="0" w:firstRowLastColumn="0" w:lastRowFirstColumn="0" w:lastRowLastColumn="0"/>
              <w:rPr>
                <w:sz w:val="21"/>
                <w:szCs w:val="21"/>
              </w:rPr>
            </w:pPr>
            <w:r>
              <w:rPr>
                <w:b/>
                <w:sz w:val="21"/>
                <w:szCs w:val="21"/>
              </w:rPr>
              <w:t xml:space="preserve">Options vary by school. </w:t>
            </w:r>
            <w:r w:rsidRPr="00876C38">
              <w:rPr>
                <w:b/>
                <w:sz w:val="21"/>
                <w:szCs w:val="21"/>
              </w:rPr>
              <w:t>Examples include:</w:t>
            </w:r>
          </w:p>
          <w:p w14:paraId="7A1F36CF" w14:textId="77777777" w:rsidR="00D53EEA" w:rsidRPr="00EE3DA1" w:rsidRDefault="00D53EEA" w:rsidP="00D53EEA">
            <w:pPr>
              <w:pStyle w:val="ListParagraph"/>
              <w:numPr>
                <w:ilvl w:val="0"/>
                <w:numId w:val="9"/>
              </w:numPr>
              <w:spacing w:after="100" w:afterAutospacing="1"/>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Marching band</w:t>
            </w:r>
          </w:p>
          <w:p w14:paraId="1A869B89" w14:textId="77777777" w:rsidR="00D53EEA" w:rsidRPr="00EE3DA1" w:rsidRDefault="00D53EEA" w:rsidP="00D53EEA">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JROTC</w:t>
            </w:r>
          </w:p>
          <w:p w14:paraId="3909A5D2" w14:textId="77777777" w:rsidR="00D53EEA" w:rsidRPr="00EE3DA1" w:rsidRDefault="00D53EEA" w:rsidP="00D53EEA">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 xml:space="preserve">Interscholastic sports </w:t>
            </w:r>
          </w:p>
        </w:tc>
      </w:tr>
      <w:tr w:rsidR="00D53EEA" w:rsidRPr="00876C38" w14:paraId="358962E6" w14:textId="77777777" w:rsidTr="00D53EEA">
        <w:trPr>
          <w:trHeight w:val="1112"/>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8" w:space="0" w:color="1F497D" w:themeColor="text2"/>
              <w:bottom w:val="single" w:sz="8" w:space="0" w:color="1F497D" w:themeColor="text2"/>
            </w:tcBorders>
            <w:shd w:val="clear" w:color="auto" w:fill="DBE5F1" w:themeFill="accent1" w:themeFillTint="33"/>
            <w:vAlign w:val="center"/>
          </w:tcPr>
          <w:p w14:paraId="0E9BD31B" w14:textId="77777777" w:rsidR="00D53EEA" w:rsidRPr="00EE3DA1" w:rsidRDefault="00D53EEA" w:rsidP="00D53EEA">
            <w:pPr>
              <w:contextualSpacing/>
              <w:rPr>
                <w:sz w:val="23"/>
                <w:szCs w:val="23"/>
              </w:rPr>
            </w:pPr>
            <w:r w:rsidRPr="00EE3DA1">
              <w:rPr>
                <w:sz w:val="23"/>
                <w:szCs w:val="23"/>
              </w:rPr>
              <w:t xml:space="preserve">Career Cluster, Workplace Readiness, Language </w:t>
            </w:r>
          </w:p>
        </w:tc>
        <w:tc>
          <w:tcPr>
            <w:tcW w:w="2880" w:type="dxa"/>
            <w:tcBorders>
              <w:top w:val="single" w:sz="8" w:space="0" w:color="1F497D" w:themeColor="text2"/>
              <w:bottom w:val="single" w:sz="8" w:space="0" w:color="1F497D" w:themeColor="text2"/>
            </w:tcBorders>
            <w:vAlign w:val="center"/>
          </w:tcPr>
          <w:p w14:paraId="0AFE7174" w14:textId="77777777" w:rsidR="00D53EEA" w:rsidRPr="00EE3DA1" w:rsidRDefault="00D53EEA" w:rsidP="00D53EEA">
            <w:pPr>
              <w:ind w:left="53"/>
              <w:contextualSpacing/>
              <w:cnfStyle w:val="000000000000" w:firstRow="0" w:lastRow="0" w:firstColumn="0" w:lastColumn="0" w:oddVBand="0" w:evenVBand="0" w:oddHBand="0" w:evenHBand="0" w:firstRowFirstColumn="0" w:firstRowLastColumn="0" w:lastRowFirstColumn="0" w:lastRowLastColumn="0"/>
              <w:rPr>
                <w:sz w:val="21"/>
                <w:szCs w:val="21"/>
              </w:rPr>
            </w:pPr>
            <w:r w:rsidRPr="00EE3DA1">
              <w:rPr>
                <w:b/>
                <w:sz w:val="21"/>
                <w:szCs w:val="21"/>
              </w:rPr>
              <w:t>1</w:t>
            </w:r>
            <w:r w:rsidRPr="00EE3DA1">
              <w:rPr>
                <w:sz w:val="21"/>
                <w:szCs w:val="21"/>
              </w:rPr>
              <w:t xml:space="preserve"> unit in a career cluster course, workplace readiness, or a language other than English</w:t>
            </w:r>
          </w:p>
        </w:tc>
        <w:tc>
          <w:tcPr>
            <w:tcW w:w="5220" w:type="dxa"/>
            <w:tcBorders>
              <w:top w:val="single" w:sz="8" w:space="0" w:color="1F497D" w:themeColor="text2"/>
              <w:bottom w:val="single" w:sz="8" w:space="0" w:color="1F497D" w:themeColor="text2"/>
            </w:tcBorders>
            <w:vAlign w:val="center"/>
          </w:tcPr>
          <w:p w14:paraId="5E531CEC" w14:textId="77777777" w:rsidR="00D53EEA" w:rsidRPr="00876C38" w:rsidRDefault="00D53EEA" w:rsidP="00D53EEA">
            <w:pPr>
              <w:pStyle w:val="ListParagraph"/>
              <w:ind w:left="240"/>
              <w:cnfStyle w:val="000000000000" w:firstRow="0" w:lastRow="0" w:firstColumn="0" w:lastColumn="0" w:oddVBand="0" w:evenVBand="0" w:oddHBand="0" w:evenHBand="0" w:firstRowFirstColumn="0" w:firstRowLastColumn="0" w:lastRowFirstColumn="0" w:lastRowLastColumn="0"/>
              <w:rPr>
                <w:b/>
                <w:sz w:val="21"/>
                <w:szCs w:val="21"/>
              </w:rPr>
            </w:pPr>
            <w:r>
              <w:rPr>
                <w:b/>
                <w:sz w:val="21"/>
                <w:szCs w:val="21"/>
              </w:rPr>
              <w:t>Options vary by school.</w:t>
            </w:r>
          </w:p>
        </w:tc>
      </w:tr>
      <w:tr w:rsidR="00D53EEA" w:rsidRPr="00EE3DA1" w14:paraId="154D57B2" w14:textId="77777777" w:rsidTr="00D53EEA">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8" w:space="0" w:color="1F497D" w:themeColor="text2"/>
              <w:bottom w:val="single" w:sz="8" w:space="0" w:color="1F497D" w:themeColor="text2"/>
            </w:tcBorders>
            <w:shd w:val="clear" w:color="auto" w:fill="DBE5F1" w:themeFill="accent1" w:themeFillTint="33"/>
            <w:vAlign w:val="center"/>
          </w:tcPr>
          <w:p w14:paraId="72A3F13C" w14:textId="77777777" w:rsidR="00D53EEA" w:rsidRPr="00EE3DA1" w:rsidRDefault="00D53EEA" w:rsidP="00D53EEA">
            <w:pPr>
              <w:contextualSpacing/>
              <w:rPr>
                <w:sz w:val="23"/>
                <w:szCs w:val="23"/>
              </w:rPr>
            </w:pPr>
            <w:r w:rsidRPr="00EE3DA1">
              <w:rPr>
                <w:sz w:val="23"/>
                <w:szCs w:val="23"/>
              </w:rPr>
              <w:t xml:space="preserve">Electives </w:t>
            </w:r>
          </w:p>
        </w:tc>
        <w:tc>
          <w:tcPr>
            <w:tcW w:w="2880" w:type="dxa"/>
            <w:tcBorders>
              <w:top w:val="single" w:sz="8" w:space="0" w:color="1F497D" w:themeColor="text2"/>
              <w:bottom w:val="single" w:sz="8" w:space="0" w:color="1F497D" w:themeColor="text2"/>
            </w:tcBorders>
            <w:vAlign w:val="center"/>
          </w:tcPr>
          <w:p w14:paraId="166A8947" w14:textId="77777777" w:rsidR="00D53EEA" w:rsidRPr="00EE3DA1" w:rsidRDefault="00D53EEA" w:rsidP="00D53EEA">
            <w:pPr>
              <w:ind w:left="53"/>
              <w:contextualSpacing/>
              <w:cnfStyle w:val="000000100000" w:firstRow="0" w:lastRow="0" w:firstColumn="0" w:lastColumn="0" w:oddVBand="0" w:evenVBand="0" w:oddHBand="1" w:evenHBand="0" w:firstRowFirstColumn="0" w:firstRowLastColumn="0" w:lastRowFirstColumn="0" w:lastRowLastColumn="0"/>
              <w:rPr>
                <w:sz w:val="21"/>
                <w:szCs w:val="21"/>
              </w:rPr>
            </w:pPr>
            <w:r w:rsidRPr="00EE3DA1">
              <w:rPr>
                <w:b/>
                <w:sz w:val="21"/>
                <w:szCs w:val="21"/>
              </w:rPr>
              <w:t>7.5</w:t>
            </w:r>
            <w:r w:rsidRPr="00EE3DA1">
              <w:rPr>
                <w:sz w:val="21"/>
                <w:szCs w:val="21"/>
              </w:rPr>
              <w:t xml:space="preserve"> elective units that meet department content and performance standards</w:t>
            </w:r>
            <w:r>
              <w:rPr>
                <w:sz w:val="21"/>
                <w:szCs w:val="21"/>
              </w:rPr>
              <w:t xml:space="preserve"> </w:t>
            </w:r>
            <w:r w:rsidRPr="00EE3DA1">
              <w:rPr>
                <w:sz w:val="21"/>
                <w:szCs w:val="21"/>
              </w:rPr>
              <w:t xml:space="preserve"> </w:t>
            </w:r>
          </w:p>
        </w:tc>
        <w:tc>
          <w:tcPr>
            <w:tcW w:w="5220" w:type="dxa"/>
            <w:tcBorders>
              <w:top w:val="single" w:sz="8" w:space="0" w:color="1F497D" w:themeColor="text2"/>
              <w:bottom w:val="single" w:sz="8" w:space="0" w:color="1F497D" w:themeColor="text2"/>
            </w:tcBorders>
          </w:tcPr>
          <w:p w14:paraId="102133A6" w14:textId="77777777" w:rsidR="00D53EEA" w:rsidRPr="00876C38" w:rsidRDefault="00D53EEA" w:rsidP="00D53EEA">
            <w:pPr>
              <w:pStyle w:val="ListParagraph"/>
              <w:ind w:left="245"/>
              <w:cnfStyle w:val="000000100000" w:firstRow="0" w:lastRow="0" w:firstColumn="0" w:lastColumn="0" w:oddVBand="0" w:evenVBand="0" w:oddHBand="1" w:evenHBand="0" w:firstRowFirstColumn="0" w:firstRowLastColumn="0" w:lastRowFirstColumn="0" w:lastRowLastColumn="0"/>
              <w:rPr>
                <w:b/>
                <w:sz w:val="21"/>
                <w:szCs w:val="21"/>
              </w:rPr>
            </w:pPr>
            <w:r w:rsidRPr="00876C38">
              <w:rPr>
                <w:b/>
                <w:sz w:val="21"/>
                <w:szCs w:val="21"/>
              </w:rPr>
              <w:t>Options vary by school. Examples include:</w:t>
            </w:r>
          </w:p>
          <w:p w14:paraId="64C72C63" w14:textId="77777777" w:rsidR="00D53EEA" w:rsidRPr="00EE3DA1" w:rsidRDefault="00D53EEA" w:rsidP="00D53EEA">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Student service learning</w:t>
            </w:r>
          </w:p>
          <w:p w14:paraId="47FEBDF0" w14:textId="77777777" w:rsidR="00D53EEA" w:rsidRPr="00EE3DA1" w:rsidRDefault="00D53EEA" w:rsidP="00D53EEA">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Pre-apprenticeship programs</w:t>
            </w:r>
          </w:p>
          <w:p w14:paraId="12C97037" w14:textId="77777777" w:rsidR="00D53EEA" w:rsidRPr="00EE3DA1" w:rsidRDefault="00D53EEA" w:rsidP="00D53EEA">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Media literacy</w:t>
            </w:r>
          </w:p>
          <w:p w14:paraId="54E2A128" w14:textId="77777777" w:rsidR="00D53EEA" w:rsidRPr="00EE3DA1" w:rsidRDefault="00D53EEA" w:rsidP="00D53EEA">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Additional courses in core subjects</w:t>
            </w:r>
          </w:p>
        </w:tc>
      </w:tr>
      <w:tr w:rsidR="00D53EEA" w:rsidRPr="00EE3DA1" w14:paraId="32AA4EB2" w14:textId="77777777" w:rsidTr="00D53EEA">
        <w:trPr>
          <w:trHeight w:val="311"/>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8" w:space="0" w:color="1F497D" w:themeColor="text2"/>
              <w:bottom w:val="single" w:sz="8" w:space="0" w:color="1F497D" w:themeColor="text2"/>
            </w:tcBorders>
            <w:shd w:val="clear" w:color="auto" w:fill="DBE5F1" w:themeFill="accent1" w:themeFillTint="33"/>
            <w:vAlign w:val="center"/>
          </w:tcPr>
          <w:p w14:paraId="532A0B2C" w14:textId="77777777" w:rsidR="00D53EEA" w:rsidRPr="00EE3DA1" w:rsidRDefault="00D53EEA" w:rsidP="00D53EEA">
            <w:pPr>
              <w:contextualSpacing/>
              <w:rPr>
                <w:sz w:val="23"/>
                <w:szCs w:val="23"/>
              </w:rPr>
            </w:pPr>
            <w:r w:rsidRPr="00EE3DA1">
              <w:rPr>
                <w:sz w:val="23"/>
                <w:szCs w:val="23"/>
              </w:rPr>
              <w:t xml:space="preserve">Health </w:t>
            </w:r>
          </w:p>
        </w:tc>
        <w:tc>
          <w:tcPr>
            <w:tcW w:w="2880" w:type="dxa"/>
            <w:tcBorders>
              <w:top w:val="single" w:sz="8" w:space="0" w:color="1F497D" w:themeColor="text2"/>
              <w:bottom w:val="single" w:sz="8" w:space="0" w:color="1F497D" w:themeColor="text2"/>
            </w:tcBorders>
            <w:vAlign w:val="center"/>
          </w:tcPr>
          <w:p w14:paraId="0EFB8A14" w14:textId="77777777" w:rsidR="00D53EEA" w:rsidRPr="00EE3DA1" w:rsidRDefault="00D53EEA" w:rsidP="00D53EEA">
            <w:pPr>
              <w:ind w:left="53"/>
              <w:contextualSpacing/>
              <w:cnfStyle w:val="000000000000" w:firstRow="0" w:lastRow="0" w:firstColumn="0" w:lastColumn="0" w:oddVBand="0" w:evenVBand="0" w:oddHBand="0" w:evenHBand="0" w:firstRowFirstColumn="0" w:firstRowLastColumn="0" w:lastRowFirstColumn="0" w:lastRowLastColumn="0"/>
              <w:rPr>
                <w:sz w:val="21"/>
                <w:szCs w:val="21"/>
              </w:rPr>
            </w:pPr>
            <w:r w:rsidRPr="00EE3DA1">
              <w:rPr>
                <w:b/>
                <w:sz w:val="21"/>
                <w:szCs w:val="21"/>
              </w:rPr>
              <w:t>1</w:t>
            </w:r>
            <w:r>
              <w:rPr>
                <w:sz w:val="21"/>
                <w:szCs w:val="21"/>
              </w:rPr>
              <w:t xml:space="preserve"> course (0.5 or 1 credit) in health</w:t>
            </w:r>
          </w:p>
        </w:tc>
        <w:tc>
          <w:tcPr>
            <w:tcW w:w="5220" w:type="dxa"/>
            <w:tcBorders>
              <w:top w:val="single" w:sz="8" w:space="0" w:color="1F497D" w:themeColor="text2"/>
              <w:bottom w:val="single" w:sz="8" w:space="0" w:color="1F497D" w:themeColor="text2"/>
            </w:tcBorders>
          </w:tcPr>
          <w:p w14:paraId="62ECD4BD" w14:textId="77777777" w:rsidR="00D53EEA" w:rsidRPr="00EE3DA1" w:rsidRDefault="00D53EEA" w:rsidP="00D53EEA">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b/>
                <w:szCs w:val="23"/>
              </w:rPr>
            </w:pPr>
            <w:r w:rsidRPr="00EE3DA1">
              <w:rPr>
                <w:sz w:val="21"/>
                <w:szCs w:val="21"/>
              </w:rPr>
              <w:t>Health (1401) as an elective unit above (E)</w:t>
            </w:r>
            <w:r w:rsidRPr="00984C13">
              <w:rPr>
                <w:sz w:val="21"/>
                <w:szCs w:val="21"/>
              </w:rPr>
              <w:t xml:space="preserve"> or as completed in middle school (MS)</w:t>
            </w:r>
          </w:p>
        </w:tc>
      </w:tr>
      <w:tr w:rsidR="00D53EEA" w:rsidRPr="00EE3DA1" w14:paraId="0B9BD351" w14:textId="77777777" w:rsidTr="00D53EEA">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9895" w:type="dxa"/>
            <w:gridSpan w:val="3"/>
            <w:tcBorders>
              <w:top w:val="single" w:sz="8" w:space="0" w:color="1F497D" w:themeColor="text2"/>
              <w:bottom w:val="single" w:sz="4" w:space="0" w:color="auto"/>
              <w:right w:val="single" w:sz="4" w:space="0" w:color="auto"/>
            </w:tcBorders>
            <w:shd w:val="clear" w:color="auto" w:fill="F2F2F2" w:themeFill="background1" w:themeFillShade="F2"/>
          </w:tcPr>
          <w:p w14:paraId="4A99DC0E" w14:textId="77777777" w:rsidR="00D53EEA" w:rsidRPr="00EE3DA1" w:rsidRDefault="00D53EEA" w:rsidP="00D53EEA">
            <w:pPr>
              <w:ind w:left="53"/>
              <w:contextualSpacing/>
              <w:rPr>
                <w:b w:val="0"/>
                <w:szCs w:val="23"/>
              </w:rPr>
            </w:pPr>
            <w:r w:rsidRPr="00EE3DA1">
              <w:rPr>
                <w:rFonts w:hAnsi="Calibri"/>
                <w:b w:val="0"/>
                <w:color w:val="000000" w:themeColor="text1"/>
                <w:kern w:val="24"/>
                <w:szCs w:val="28"/>
              </w:rPr>
              <w:t>At least one course must be honors, advanced placement</w:t>
            </w:r>
            <w:r>
              <w:rPr>
                <w:rFonts w:hAnsi="Calibri"/>
                <w:b w:val="0"/>
                <w:color w:val="000000" w:themeColor="text1"/>
                <w:kern w:val="24"/>
                <w:szCs w:val="28"/>
              </w:rPr>
              <w:t xml:space="preserve"> (AP)</w:t>
            </w:r>
            <w:r w:rsidRPr="00EE3DA1">
              <w:rPr>
                <w:rFonts w:hAnsi="Calibri"/>
                <w:b w:val="0"/>
                <w:color w:val="000000" w:themeColor="text1"/>
                <w:kern w:val="24"/>
                <w:szCs w:val="28"/>
              </w:rPr>
              <w:t>, dual credit, or distance learning</w:t>
            </w:r>
            <w:r w:rsidRPr="00EE3DA1">
              <w:rPr>
                <w:b w:val="0"/>
                <w:szCs w:val="23"/>
              </w:rPr>
              <w:t>. Districts and charter schools may add additional courses to reflect local credit requirements for graduation.</w:t>
            </w:r>
          </w:p>
        </w:tc>
      </w:tr>
    </w:tbl>
    <w:p w14:paraId="55291B08" w14:textId="77777777" w:rsidR="00635EFE" w:rsidRPr="00635EFE" w:rsidRDefault="00635EFE" w:rsidP="00635EFE">
      <w:pPr>
        <w:pStyle w:val="NormalWeb"/>
        <w:spacing w:before="0" w:beforeAutospacing="0" w:after="0" w:afterAutospacing="0"/>
        <w:contextualSpacing/>
        <w:rPr>
          <w:rFonts w:asciiTheme="minorHAnsi" w:eastAsiaTheme="minorHAnsi" w:hAnsiTheme="minorHAnsi" w:cstheme="minorBidi"/>
          <w:sz w:val="22"/>
          <w:szCs w:val="22"/>
        </w:rPr>
      </w:pPr>
    </w:p>
    <w:p w14:paraId="60C99521" w14:textId="77777777" w:rsidR="00D53EEA" w:rsidRDefault="00D53EEA" w:rsidP="000F3879">
      <w:pPr>
        <w:spacing w:after="0" w:line="240" w:lineRule="auto"/>
        <w:ind w:left="201" w:right="59" w:hanging="201"/>
        <w:contextualSpacing/>
        <w:rPr>
          <w:b/>
          <w:color w:val="1F497D" w:themeColor="text2"/>
          <w:sz w:val="32"/>
        </w:rPr>
      </w:pPr>
    </w:p>
    <w:p w14:paraId="2DCBD9ED" w14:textId="77777777" w:rsidR="00D53EEA" w:rsidRDefault="00D53EEA" w:rsidP="000F3879">
      <w:pPr>
        <w:spacing w:after="0" w:line="240" w:lineRule="auto"/>
        <w:ind w:left="201" w:right="59" w:hanging="201"/>
        <w:contextualSpacing/>
        <w:rPr>
          <w:b/>
          <w:color w:val="1F497D" w:themeColor="text2"/>
          <w:sz w:val="32"/>
        </w:rPr>
      </w:pPr>
    </w:p>
    <w:p w14:paraId="03F24F9C" w14:textId="77777777" w:rsidR="00D53EEA" w:rsidRDefault="00D53EEA" w:rsidP="000F3879">
      <w:pPr>
        <w:spacing w:after="0" w:line="240" w:lineRule="auto"/>
        <w:ind w:left="201" w:right="59" w:hanging="201"/>
        <w:contextualSpacing/>
        <w:rPr>
          <w:b/>
          <w:color w:val="1F497D" w:themeColor="text2"/>
          <w:sz w:val="32"/>
        </w:rPr>
      </w:pPr>
    </w:p>
    <w:p w14:paraId="1E563D1B" w14:textId="77777777" w:rsidR="00D53EEA" w:rsidRDefault="00D53EEA" w:rsidP="000F3879">
      <w:pPr>
        <w:spacing w:after="0" w:line="240" w:lineRule="auto"/>
        <w:ind w:left="201" w:right="59" w:hanging="201"/>
        <w:contextualSpacing/>
        <w:rPr>
          <w:b/>
          <w:color w:val="1F497D" w:themeColor="text2"/>
          <w:sz w:val="32"/>
        </w:rPr>
      </w:pPr>
    </w:p>
    <w:p w14:paraId="3301584E" w14:textId="77777777" w:rsidR="00D53EEA" w:rsidRDefault="00D53EEA" w:rsidP="000F3879">
      <w:pPr>
        <w:spacing w:after="0" w:line="240" w:lineRule="auto"/>
        <w:ind w:left="201" w:right="59" w:hanging="201"/>
        <w:contextualSpacing/>
        <w:rPr>
          <w:b/>
          <w:color w:val="1F497D" w:themeColor="text2"/>
          <w:sz w:val="32"/>
        </w:rPr>
      </w:pPr>
    </w:p>
    <w:p w14:paraId="62CCB4EF" w14:textId="77777777" w:rsidR="00D53EEA" w:rsidRDefault="00D53EEA" w:rsidP="000F3879">
      <w:pPr>
        <w:spacing w:after="0" w:line="240" w:lineRule="auto"/>
        <w:ind w:left="201" w:right="59" w:hanging="201"/>
        <w:contextualSpacing/>
        <w:rPr>
          <w:b/>
          <w:color w:val="1F497D" w:themeColor="text2"/>
          <w:sz w:val="32"/>
        </w:rPr>
      </w:pPr>
    </w:p>
    <w:p w14:paraId="087C343C" w14:textId="77777777" w:rsidR="00D53EEA" w:rsidRDefault="00D53EEA" w:rsidP="000F3879">
      <w:pPr>
        <w:spacing w:after="0" w:line="240" w:lineRule="auto"/>
        <w:ind w:left="201" w:right="59" w:hanging="201"/>
        <w:contextualSpacing/>
        <w:rPr>
          <w:b/>
          <w:color w:val="1F497D" w:themeColor="text2"/>
          <w:sz w:val="32"/>
        </w:rPr>
      </w:pPr>
    </w:p>
    <w:p w14:paraId="33CC5020" w14:textId="77777777" w:rsidR="00D53EEA" w:rsidRDefault="00D53EEA" w:rsidP="000F3879">
      <w:pPr>
        <w:spacing w:after="0" w:line="240" w:lineRule="auto"/>
        <w:ind w:left="201" w:right="59" w:hanging="201"/>
        <w:contextualSpacing/>
        <w:rPr>
          <w:b/>
          <w:color w:val="1F497D" w:themeColor="text2"/>
          <w:sz w:val="32"/>
        </w:rPr>
      </w:pPr>
    </w:p>
    <w:p w14:paraId="04A12878" w14:textId="77777777" w:rsidR="00D53EEA" w:rsidRDefault="00D53EEA" w:rsidP="000F3879">
      <w:pPr>
        <w:spacing w:after="0" w:line="240" w:lineRule="auto"/>
        <w:ind w:left="201" w:right="59" w:hanging="201"/>
        <w:contextualSpacing/>
        <w:rPr>
          <w:b/>
          <w:color w:val="1F497D" w:themeColor="text2"/>
          <w:sz w:val="32"/>
        </w:rPr>
      </w:pPr>
    </w:p>
    <w:p w14:paraId="44DAAE0A" w14:textId="77777777" w:rsidR="00D53EEA" w:rsidRDefault="00D53EEA" w:rsidP="000F3879">
      <w:pPr>
        <w:spacing w:after="0" w:line="240" w:lineRule="auto"/>
        <w:ind w:left="201" w:right="59" w:hanging="201"/>
        <w:contextualSpacing/>
        <w:rPr>
          <w:b/>
          <w:color w:val="1F497D" w:themeColor="text2"/>
          <w:sz w:val="32"/>
        </w:rPr>
      </w:pPr>
    </w:p>
    <w:p w14:paraId="65F18367" w14:textId="77777777" w:rsidR="00D53EEA" w:rsidRDefault="00D53EEA" w:rsidP="000F3879">
      <w:pPr>
        <w:spacing w:after="0" w:line="240" w:lineRule="auto"/>
        <w:ind w:left="201" w:right="59" w:hanging="201"/>
        <w:contextualSpacing/>
        <w:rPr>
          <w:b/>
          <w:color w:val="1F497D" w:themeColor="text2"/>
          <w:sz w:val="32"/>
        </w:rPr>
      </w:pPr>
    </w:p>
    <w:p w14:paraId="0766F6FE" w14:textId="77777777" w:rsidR="00D53EEA" w:rsidRDefault="00D53EEA" w:rsidP="000F3879">
      <w:pPr>
        <w:spacing w:after="0" w:line="240" w:lineRule="auto"/>
        <w:ind w:left="201" w:right="59" w:hanging="201"/>
        <w:contextualSpacing/>
        <w:rPr>
          <w:b/>
          <w:color w:val="1F497D" w:themeColor="text2"/>
          <w:sz w:val="32"/>
        </w:rPr>
      </w:pPr>
    </w:p>
    <w:p w14:paraId="2652AD17" w14:textId="0727E8A6" w:rsidR="00D53EEA" w:rsidRDefault="00D53EEA" w:rsidP="000F3879">
      <w:pPr>
        <w:spacing w:after="0" w:line="240" w:lineRule="auto"/>
        <w:ind w:left="201" w:right="59" w:hanging="201"/>
        <w:contextualSpacing/>
        <w:rPr>
          <w:b/>
          <w:color w:val="1F497D" w:themeColor="text2"/>
          <w:sz w:val="32"/>
        </w:rPr>
      </w:pPr>
    </w:p>
    <w:p w14:paraId="2114DE7B" w14:textId="450A1310" w:rsidR="00D53EEA" w:rsidRDefault="00D53EEA" w:rsidP="000F3879">
      <w:pPr>
        <w:spacing w:after="0" w:line="240" w:lineRule="auto"/>
        <w:ind w:left="201" w:right="59" w:hanging="201"/>
        <w:contextualSpacing/>
        <w:rPr>
          <w:b/>
          <w:color w:val="1F497D" w:themeColor="text2"/>
          <w:sz w:val="32"/>
        </w:rPr>
      </w:pPr>
    </w:p>
    <w:p w14:paraId="2E8A1EEF" w14:textId="70A8A52E" w:rsidR="00D53EEA" w:rsidRDefault="00D53EEA" w:rsidP="000F3879">
      <w:pPr>
        <w:spacing w:after="0" w:line="240" w:lineRule="auto"/>
        <w:ind w:left="201" w:right="59" w:hanging="201"/>
        <w:contextualSpacing/>
        <w:rPr>
          <w:b/>
          <w:color w:val="1F497D" w:themeColor="text2"/>
          <w:sz w:val="32"/>
        </w:rPr>
      </w:pPr>
    </w:p>
    <w:p w14:paraId="10D5D551" w14:textId="77777777" w:rsidR="00D53EEA" w:rsidRDefault="00D53EEA" w:rsidP="000F3879">
      <w:pPr>
        <w:spacing w:after="0" w:line="240" w:lineRule="auto"/>
        <w:ind w:left="201" w:right="59" w:hanging="201"/>
        <w:contextualSpacing/>
        <w:rPr>
          <w:b/>
          <w:color w:val="1F497D" w:themeColor="text2"/>
          <w:sz w:val="32"/>
        </w:rPr>
      </w:pPr>
    </w:p>
    <w:p w14:paraId="77083555" w14:textId="77777777" w:rsidR="00D53EEA" w:rsidRDefault="00D53EEA" w:rsidP="000F3879">
      <w:pPr>
        <w:spacing w:after="0" w:line="240" w:lineRule="auto"/>
        <w:ind w:left="201" w:right="59" w:hanging="201"/>
        <w:contextualSpacing/>
        <w:rPr>
          <w:b/>
          <w:color w:val="1F497D" w:themeColor="text2"/>
          <w:sz w:val="32"/>
        </w:rPr>
      </w:pPr>
    </w:p>
    <w:p w14:paraId="7DA2B8BA" w14:textId="77777777" w:rsidR="006263C6" w:rsidRPr="00D53EEA" w:rsidRDefault="006263C6" w:rsidP="000F3879">
      <w:pPr>
        <w:spacing w:after="0" w:line="240" w:lineRule="auto"/>
        <w:ind w:left="201" w:right="59" w:hanging="201"/>
        <w:contextualSpacing/>
        <w:rPr>
          <w:b/>
          <w:color w:val="1F497D" w:themeColor="text2"/>
          <w:sz w:val="44"/>
          <w:szCs w:val="44"/>
        </w:rPr>
      </w:pPr>
    </w:p>
    <w:p w14:paraId="79DB9B83" w14:textId="364DF149" w:rsidR="000F3879" w:rsidRDefault="0039560F" w:rsidP="000F3879">
      <w:pPr>
        <w:spacing w:after="0" w:line="240" w:lineRule="auto"/>
        <w:ind w:left="201" w:right="59" w:hanging="201"/>
        <w:contextualSpacing/>
      </w:pPr>
      <w:r w:rsidRPr="00B61BEC">
        <w:rPr>
          <w:b/>
          <w:color w:val="1F497D" w:themeColor="text2"/>
          <w:sz w:val="32"/>
        </w:rPr>
        <w:t>New Mexico Diploma of Excellence</w:t>
      </w:r>
      <w:bookmarkStart w:id="9" w:name="_Toc521590244"/>
    </w:p>
    <w:p w14:paraId="78E9ECD1" w14:textId="77777777" w:rsidR="0039560F" w:rsidRPr="00B61BEC" w:rsidRDefault="0039560F" w:rsidP="00B06436">
      <w:pPr>
        <w:pStyle w:val="Heading2"/>
      </w:pPr>
      <w:bookmarkStart w:id="10" w:name="compreqs"/>
      <w:r w:rsidRPr="00B61BEC">
        <w:t>Competency Requirements</w:t>
      </w:r>
      <w:bookmarkEnd w:id="9"/>
    </w:p>
    <w:bookmarkEnd w:id="10"/>
    <w:p w14:paraId="412F146C" w14:textId="77777777" w:rsidR="00B42120" w:rsidRDefault="00B42120" w:rsidP="00E25B20">
      <w:pPr>
        <w:spacing w:after="0" w:line="240" w:lineRule="auto"/>
        <w:ind w:right="59"/>
        <w:contextualSpacing/>
        <w:rPr>
          <w:color w:val="1F497D" w:themeColor="text2"/>
          <w:sz w:val="28"/>
        </w:rPr>
      </w:pPr>
    </w:p>
    <w:tbl>
      <w:tblPr>
        <w:tblStyle w:val="TableGrid"/>
        <w:tblW w:w="95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36"/>
        <w:gridCol w:w="3024"/>
        <w:gridCol w:w="236"/>
        <w:gridCol w:w="3024"/>
      </w:tblGrid>
      <w:tr w:rsidR="00D53477" w14:paraId="5292931E" w14:textId="77777777" w:rsidTr="00984C13">
        <w:trPr>
          <w:jc w:val="center"/>
        </w:trPr>
        <w:tc>
          <w:tcPr>
            <w:tcW w:w="3024" w:type="dxa"/>
            <w:tcBorders>
              <w:top w:val="single" w:sz="4" w:space="0" w:color="auto"/>
              <w:left w:val="single" w:sz="4" w:space="0" w:color="auto"/>
              <w:right w:val="single" w:sz="4" w:space="0" w:color="auto"/>
            </w:tcBorders>
            <w:shd w:val="clear" w:color="auto" w:fill="4F81BD" w:themeFill="accent1"/>
            <w:vAlign w:val="bottom"/>
          </w:tcPr>
          <w:p w14:paraId="462F4EDF" w14:textId="77777777" w:rsidR="00F353D0" w:rsidRDefault="00F353D0" w:rsidP="001E35DE">
            <w:pPr>
              <w:ind w:left="58" w:right="58"/>
              <w:contextualSpacing/>
              <w:jc w:val="center"/>
              <w:rPr>
                <w:b/>
                <w:bCs/>
                <w:color w:val="FFFFFF" w:themeColor="background1"/>
                <w:sz w:val="24"/>
              </w:rPr>
            </w:pPr>
            <w:r w:rsidRPr="00F353D0">
              <w:rPr>
                <w:b/>
                <w:bCs/>
                <w:color w:val="FFFFFF" w:themeColor="background1"/>
                <w:sz w:val="24"/>
              </w:rPr>
              <w:t xml:space="preserve">Primary </w:t>
            </w:r>
          </w:p>
          <w:p w14:paraId="1FF1A079" w14:textId="77777777" w:rsidR="00F353D0" w:rsidRPr="00F353D0" w:rsidRDefault="00F353D0" w:rsidP="001E35DE">
            <w:pPr>
              <w:ind w:left="58" w:right="58"/>
              <w:contextualSpacing/>
              <w:jc w:val="center"/>
              <w:rPr>
                <w:color w:val="FFFFFF" w:themeColor="background1"/>
                <w:sz w:val="24"/>
              </w:rPr>
            </w:pPr>
            <w:r w:rsidRPr="00F353D0">
              <w:rPr>
                <w:b/>
                <w:bCs/>
                <w:color w:val="FFFFFF" w:themeColor="background1"/>
                <w:sz w:val="24"/>
              </w:rPr>
              <w:t>Assessments</w:t>
            </w:r>
          </w:p>
        </w:tc>
        <w:tc>
          <w:tcPr>
            <w:tcW w:w="236" w:type="dxa"/>
            <w:tcBorders>
              <w:left w:val="single" w:sz="4" w:space="0" w:color="auto"/>
              <w:right w:val="single" w:sz="4" w:space="0" w:color="auto"/>
            </w:tcBorders>
            <w:shd w:val="clear" w:color="auto" w:fill="FFFFFF" w:themeFill="background1"/>
            <w:vAlign w:val="bottom"/>
          </w:tcPr>
          <w:p w14:paraId="13A6052C" w14:textId="77777777" w:rsidR="00F353D0" w:rsidRPr="00F353D0" w:rsidRDefault="00F353D0" w:rsidP="001E35DE">
            <w:pPr>
              <w:spacing w:before="40" w:after="40"/>
              <w:ind w:left="58" w:right="58"/>
              <w:jc w:val="center"/>
              <w:rPr>
                <w:color w:val="FFFFFF" w:themeColor="background1"/>
                <w:sz w:val="24"/>
              </w:rPr>
            </w:pPr>
          </w:p>
        </w:tc>
        <w:tc>
          <w:tcPr>
            <w:tcW w:w="3024" w:type="dxa"/>
            <w:tcBorders>
              <w:top w:val="single" w:sz="4" w:space="0" w:color="auto"/>
              <w:left w:val="single" w:sz="4" w:space="0" w:color="auto"/>
              <w:right w:val="single" w:sz="4" w:space="0" w:color="auto"/>
            </w:tcBorders>
            <w:shd w:val="clear" w:color="auto" w:fill="4F81BD" w:themeFill="accent1"/>
            <w:vAlign w:val="bottom"/>
          </w:tcPr>
          <w:p w14:paraId="632119D6" w14:textId="77777777" w:rsidR="00F353D0" w:rsidRDefault="00F353D0" w:rsidP="001E35DE">
            <w:pPr>
              <w:ind w:left="58" w:right="58"/>
              <w:contextualSpacing/>
              <w:jc w:val="center"/>
              <w:rPr>
                <w:b/>
                <w:bCs/>
                <w:color w:val="FFFFFF" w:themeColor="background1"/>
                <w:sz w:val="24"/>
              </w:rPr>
            </w:pPr>
            <w:r w:rsidRPr="00F353D0">
              <w:rPr>
                <w:b/>
                <w:bCs/>
                <w:color w:val="FFFFFF" w:themeColor="background1"/>
                <w:sz w:val="24"/>
              </w:rPr>
              <w:t xml:space="preserve">Alternative </w:t>
            </w:r>
          </w:p>
          <w:p w14:paraId="07E91112" w14:textId="77777777" w:rsidR="00F353D0" w:rsidRPr="00F353D0" w:rsidRDefault="00F353D0" w:rsidP="001E35DE">
            <w:pPr>
              <w:ind w:left="58" w:right="58"/>
              <w:contextualSpacing/>
              <w:jc w:val="center"/>
              <w:rPr>
                <w:color w:val="FFFFFF" w:themeColor="background1"/>
                <w:sz w:val="24"/>
              </w:rPr>
            </w:pPr>
            <w:r w:rsidRPr="00F353D0">
              <w:rPr>
                <w:b/>
                <w:bCs/>
                <w:color w:val="FFFFFF" w:themeColor="background1"/>
                <w:sz w:val="24"/>
              </w:rPr>
              <w:t>Assessments</w:t>
            </w:r>
          </w:p>
        </w:tc>
        <w:tc>
          <w:tcPr>
            <w:tcW w:w="236" w:type="dxa"/>
            <w:tcBorders>
              <w:left w:val="single" w:sz="4" w:space="0" w:color="auto"/>
              <w:right w:val="single" w:sz="4" w:space="0" w:color="auto"/>
            </w:tcBorders>
            <w:shd w:val="clear" w:color="auto" w:fill="FFFFFF" w:themeFill="background1"/>
            <w:vAlign w:val="bottom"/>
          </w:tcPr>
          <w:p w14:paraId="1340895A" w14:textId="77777777" w:rsidR="00F353D0" w:rsidRPr="00F353D0" w:rsidRDefault="00F353D0" w:rsidP="001E35DE">
            <w:pPr>
              <w:spacing w:before="40" w:after="40"/>
              <w:ind w:left="58" w:right="58"/>
              <w:jc w:val="center"/>
              <w:rPr>
                <w:color w:val="FFFFFF" w:themeColor="background1"/>
                <w:sz w:val="24"/>
              </w:rPr>
            </w:pPr>
          </w:p>
        </w:tc>
        <w:tc>
          <w:tcPr>
            <w:tcW w:w="3024" w:type="dxa"/>
            <w:tcBorders>
              <w:top w:val="single" w:sz="4" w:space="0" w:color="auto"/>
              <w:left w:val="single" w:sz="4" w:space="0" w:color="auto"/>
              <w:right w:val="single" w:sz="4" w:space="0" w:color="auto"/>
            </w:tcBorders>
            <w:shd w:val="clear" w:color="auto" w:fill="4F81BD" w:themeFill="accent1"/>
            <w:vAlign w:val="bottom"/>
          </w:tcPr>
          <w:p w14:paraId="2DE202CF" w14:textId="77777777" w:rsidR="00F353D0" w:rsidRPr="00F353D0" w:rsidRDefault="00F353D0" w:rsidP="001E35DE">
            <w:pPr>
              <w:ind w:left="58" w:right="58"/>
              <w:contextualSpacing/>
              <w:jc w:val="center"/>
              <w:rPr>
                <w:color w:val="FFFFFF" w:themeColor="background1"/>
                <w:sz w:val="24"/>
              </w:rPr>
            </w:pPr>
            <w:r w:rsidRPr="00F353D0">
              <w:rPr>
                <w:b/>
                <w:bCs/>
                <w:color w:val="FFFFFF" w:themeColor="background1"/>
                <w:sz w:val="24"/>
              </w:rPr>
              <w:t>Competency-Based Alternatives</w:t>
            </w:r>
          </w:p>
        </w:tc>
      </w:tr>
      <w:tr w:rsidR="00D53477" w14:paraId="5746CE05" w14:textId="77777777" w:rsidTr="001E35DE">
        <w:trPr>
          <w:jc w:val="center"/>
        </w:trPr>
        <w:tc>
          <w:tcPr>
            <w:tcW w:w="3024" w:type="dxa"/>
            <w:tcBorders>
              <w:left w:val="single" w:sz="4" w:space="0" w:color="auto"/>
              <w:bottom w:val="single" w:sz="4" w:space="0" w:color="auto"/>
              <w:right w:val="single" w:sz="4" w:space="0" w:color="auto"/>
            </w:tcBorders>
            <w:shd w:val="clear" w:color="auto" w:fill="DBE5F1" w:themeFill="accent1" w:themeFillTint="33"/>
          </w:tcPr>
          <w:p w14:paraId="5C22D085" w14:textId="77777777" w:rsidR="00F353D0" w:rsidRPr="00F353D0" w:rsidRDefault="00A107A3" w:rsidP="00984C13">
            <w:pPr>
              <w:ind w:left="53" w:right="59"/>
              <w:contextualSpacing/>
            </w:pPr>
            <w:r w:rsidRPr="00F353D0">
              <w:t xml:space="preserve">Students demonstrate competency by earning a passing score on the primary assessments. </w:t>
            </w:r>
          </w:p>
        </w:tc>
        <w:tc>
          <w:tcPr>
            <w:tcW w:w="236" w:type="dxa"/>
            <w:tcBorders>
              <w:left w:val="single" w:sz="4" w:space="0" w:color="auto"/>
              <w:right w:val="single" w:sz="4" w:space="0" w:color="auto"/>
            </w:tcBorders>
            <w:shd w:val="clear" w:color="auto" w:fill="FFFFFF" w:themeFill="background1"/>
          </w:tcPr>
          <w:p w14:paraId="3EA66A5D" w14:textId="77777777" w:rsidR="00F353D0" w:rsidRPr="00F353D0" w:rsidRDefault="00F353D0" w:rsidP="00984C13">
            <w:pPr>
              <w:ind w:left="53" w:right="59"/>
            </w:pPr>
          </w:p>
        </w:tc>
        <w:tc>
          <w:tcPr>
            <w:tcW w:w="3024" w:type="dxa"/>
            <w:tcBorders>
              <w:left w:val="single" w:sz="4" w:space="0" w:color="auto"/>
              <w:bottom w:val="single" w:sz="4" w:space="0" w:color="auto"/>
              <w:right w:val="single" w:sz="4" w:space="0" w:color="auto"/>
            </w:tcBorders>
            <w:shd w:val="clear" w:color="auto" w:fill="DBE5F1" w:themeFill="accent1" w:themeFillTint="33"/>
          </w:tcPr>
          <w:p w14:paraId="114B48C8" w14:textId="77777777" w:rsidR="00F353D0" w:rsidRPr="00F353D0" w:rsidRDefault="00A107A3" w:rsidP="00984C13">
            <w:pPr>
              <w:ind w:left="53" w:right="59"/>
              <w:contextualSpacing/>
            </w:pPr>
            <w:r w:rsidRPr="00F353D0">
              <w:t xml:space="preserve">Students demonstrate competency </w:t>
            </w:r>
            <w:r w:rsidR="00AF0F98">
              <w:t>by earning a passing score on a department-approved alternative assessment.</w:t>
            </w:r>
          </w:p>
        </w:tc>
        <w:tc>
          <w:tcPr>
            <w:tcW w:w="236" w:type="dxa"/>
            <w:tcBorders>
              <w:left w:val="single" w:sz="4" w:space="0" w:color="auto"/>
              <w:right w:val="single" w:sz="4" w:space="0" w:color="auto"/>
            </w:tcBorders>
            <w:shd w:val="clear" w:color="auto" w:fill="FFFFFF" w:themeFill="background1"/>
          </w:tcPr>
          <w:p w14:paraId="1033CFB7" w14:textId="77777777" w:rsidR="00F353D0" w:rsidRPr="00F353D0" w:rsidRDefault="00F353D0" w:rsidP="00F353D0">
            <w:pPr>
              <w:ind w:left="53" w:right="59"/>
            </w:pPr>
          </w:p>
        </w:tc>
        <w:tc>
          <w:tcPr>
            <w:tcW w:w="3024" w:type="dxa"/>
            <w:tcBorders>
              <w:left w:val="single" w:sz="4" w:space="0" w:color="auto"/>
              <w:bottom w:val="single" w:sz="4" w:space="0" w:color="auto"/>
              <w:right w:val="single" w:sz="4" w:space="0" w:color="auto"/>
            </w:tcBorders>
            <w:shd w:val="clear" w:color="auto" w:fill="DBE5F1" w:themeFill="accent1" w:themeFillTint="33"/>
          </w:tcPr>
          <w:p w14:paraId="2EB455A8" w14:textId="52405CB3" w:rsidR="00F353D0" w:rsidRPr="00F353D0" w:rsidRDefault="00A107A3" w:rsidP="00AB7329">
            <w:pPr>
              <w:ind w:left="53" w:right="59"/>
              <w:contextualSpacing/>
            </w:pPr>
            <w:r w:rsidRPr="00F353D0">
              <w:t>Students demonstrate competency by meeting</w:t>
            </w:r>
            <w:r w:rsidR="00AB7329">
              <w:t xml:space="preserve"> one</w:t>
            </w:r>
            <w:r w:rsidR="00FC3E9A">
              <w:t xml:space="preserve"> qualifying criterion</w:t>
            </w:r>
            <w:r w:rsidRPr="00F353D0">
              <w:t xml:space="preserve"> </w:t>
            </w:r>
            <w:r w:rsidR="004062E5">
              <w:t>AND</w:t>
            </w:r>
            <w:r w:rsidRPr="00F353D0">
              <w:t xml:space="preserve"> the requirements for an industry-recognized credential or certificate, a program of study, dual credit, or a standards-based portfolio.</w:t>
            </w:r>
          </w:p>
        </w:tc>
      </w:tr>
    </w:tbl>
    <w:p w14:paraId="525A744D" w14:textId="77777777" w:rsidR="0076666B" w:rsidRDefault="0076666B" w:rsidP="006D3CE1">
      <w:pPr>
        <w:spacing w:after="0" w:line="240" w:lineRule="auto"/>
        <w:ind w:left="201" w:right="59"/>
        <w:contextualSpacing/>
        <w:jc w:val="center"/>
        <w:rPr>
          <w:b/>
          <w:color w:val="1F497D" w:themeColor="text2"/>
          <w:sz w:val="28"/>
        </w:rPr>
      </w:pPr>
    </w:p>
    <w:p w14:paraId="732C89AF" w14:textId="77777777" w:rsidR="00B42120" w:rsidRDefault="00B42120" w:rsidP="006D3CE1">
      <w:pPr>
        <w:spacing w:after="0" w:line="240" w:lineRule="auto"/>
        <w:ind w:left="201" w:right="59"/>
        <w:contextualSpacing/>
        <w:jc w:val="center"/>
        <w:rPr>
          <w:b/>
          <w:color w:val="1F497D" w:themeColor="text2"/>
          <w:sz w:val="28"/>
        </w:rPr>
      </w:pPr>
    </w:p>
    <w:p w14:paraId="0EAAE501" w14:textId="77777777" w:rsidR="00B35633" w:rsidRPr="003F45B8" w:rsidRDefault="00B35633" w:rsidP="00B35633">
      <w:pPr>
        <w:pStyle w:val="NoSpacing"/>
        <w:shd w:val="clear" w:color="auto" w:fill="DBE5F1" w:themeFill="accent1" w:themeFillTint="33"/>
        <w:contextualSpacing/>
        <w:rPr>
          <w:b/>
          <w:color w:val="1F497D" w:themeColor="text2"/>
          <w:sz w:val="24"/>
          <w:szCs w:val="23"/>
        </w:rPr>
      </w:pPr>
      <w:r>
        <w:rPr>
          <w:b/>
          <w:color w:val="1F497D" w:themeColor="text2"/>
          <w:sz w:val="24"/>
          <w:szCs w:val="23"/>
        </w:rPr>
        <w:t>Primary</w:t>
      </w:r>
      <w:r w:rsidRPr="003F45B8">
        <w:rPr>
          <w:b/>
          <w:color w:val="1F497D" w:themeColor="text2"/>
          <w:sz w:val="24"/>
          <w:szCs w:val="23"/>
        </w:rPr>
        <w:t xml:space="preserve"> </w:t>
      </w:r>
      <w:r>
        <w:rPr>
          <w:b/>
          <w:color w:val="1F497D" w:themeColor="text2"/>
          <w:sz w:val="24"/>
          <w:szCs w:val="23"/>
        </w:rPr>
        <w:t>Assessments</w:t>
      </w:r>
    </w:p>
    <w:p w14:paraId="4D201687" w14:textId="77777777" w:rsidR="00B35633" w:rsidRPr="00D53477" w:rsidRDefault="00B35633" w:rsidP="00D53477">
      <w:pPr>
        <w:spacing w:after="0" w:line="240" w:lineRule="auto"/>
        <w:ind w:left="201" w:right="59"/>
        <w:contextualSpacing/>
        <w:rPr>
          <w:b/>
          <w:color w:val="1F497D" w:themeColor="text2"/>
          <w:sz w:val="20"/>
        </w:rPr>
      </w:pPr>
    </w:p>
    <w:p w14:paraId="630D179A" w14:textId="0B2C288C" w:rsidR="00D53477" w:rsidRDefault="00D53477" w:rsidP="00601DA0">
      <w:pPr>
        <w:pStyle w:val="NormalWeb"/>
        <w:spacing w:before="0" w:beforeAutospacing="0" w:after="0" w:afterAutospacing="0"/>
        <w:contextualSpacing/>
        <w:rPr>
          <w:szCs w:val="23"/>
        </w:rPr>
      </w:pPr>
      <w:r w:rsidRPr="00601DA0">
        <w:rPr>
          <w:rFonts w:asciiTheme="minorHAnsi" w:eastAsiaTheme="minorHAnsi" w:hAnsiTheme="minorHAnsi" w:cstheme="minorBidi"/>
          <w:sz w:val="22"/>
          <w:szCs w:val="22"/>
        </w:rPr>
        <w:t xml:space="preserve">All New Mexico high school students take the primary assessments, with the exception of students taking the New Mexico Alternate Performance Assessments (see </w:t>
      </w:r>
      <w:r w:rsidR="00653E8A">
        <w:rPr>
          <w:rFonts w:asciiTheme="minorHAnsi" w:eastAsiaTheme="minorHAnsi" w:hAnsiTheme="minorHAnsi" w:cstheme="minorBidi"/>
          <w:sz w:val="22"/>
          <w:szCs w:val="22"/>
        </w:rPr>
        <w:t xml:space="preserve">the section on </w:t>
      </w:r>
      <w:hyperlink w:anchor="ieps" w:history="1">
        <w:r w:rsidR="00623378" w:rsidRPr="009A44EC">
          <w:rPr>
            <w:rStyle w:val="Hyperlink"/>
            <w:rFonts w:asciiTheme="minorHAnsi" w:eastAsiaTheme="minorHAnsi" w:hAnsiTheme="minorHAnsi" w:cstheme="minorBidi"/>
            <w:b/>
            <w:sz w:val="22"/>
            <w:szCs w:val="22"/>
          </w:rPr>
          <w:t>Students with Individualized Education Programs</w:t>
        </w:r>
      </w:hyperlink>
      <w:r w:rsidRPr="00601DA0">
        <w:rPr>
          <w:rFonts w:asciiTheme="minorHAnsi" w:eastAsiaTheme="minorHAnsi" w:hAnsiTheme="minorHAnsi" w:cstheme="minorBidi"/>
          <w:sz w:val="22"/>
          <w:szCs w:val="22"/>
        </w:rPr>
        <w:t xml:space="preserve">). </w:t>
      </w:r>
      <w:r w:rsidR="00601DA0" w:rsidRPr="00601DA0">
        <w:rPr>
          <w:rFonts w:asciiTheme="minorHAnsi" w:eastAsiaTheme="minorHAnsi" w:hAnsiTheme="minorHAnsi" w:cstheme="minorBidi"/>
          <w:sz w:val="22"/>
          <w:szCs w:val="22"/>
        </w:rPr>
        <w:t xml:space="preserve">All students must take the primary assessment in the core content areas at least once. </w:t>
      </w:r>
      <w:r w:rsidR="00F172AE">
        <w:rPr>
          <w:rFonts w:asciiTheme="minorHAnsi" w:eastAsiaTheme="minorHAnsi" w:hAnsiTheme="minorHAnsi" w:cstheme="minorBidi"/>
          <w:sz w:val="22"/>
          <w:szCs w:val="22"/>
        </w:rPr>
        <w:t>S</w:t>
      </w:r>
      <w:r w:rsidR="00601DA0" w:rsidRPr="00601DA0">
        <w:rPr>
          <w:rFonts w:asciiTheme="minorHAnsi" w:eastAsiaTheme="minorHAnsi" w:hAnsiTheme="minorHAnsi" w:cstheme="minorBidi"/>
          <w:sz w:val="22"/>
          <w:szCs w:val="22"/>
        </w:rPr>
        <w:t xml:space="preserve">tudents who do not pass the primary assessment on the first administration </w:t>
      </w:r>
      <w:r w:rsidR="00601DA0">
        <w:rPr>
          <w:rFonts w:asciiTheme="minorHAnsi" w:eastAsiaTheme="minorHAnsi" w:hAnsiTheme="minorHAnsi" w:cstheme="minorBidi"/>
          <w:sz w:val="22"/>
          <w:szCs w:val="22"/>
        </w:rPr>
        <w:t>must</w:t>
      </w:r>
      <w:r w:rsidR="00601DA0" w:rsidRPr="00601DA0">
        <w:rPr>
          <w:rFonts w:asciiTheme="minorHAnsi" w:eastAsiaTheme="minorHAnsi" w:hAnsiTheme="minorHAnsi" w:cstheme="minorBidi"/>
          <w:sz w:val="22"/>
          <w:szCs w:val="22"/>
        </w:rPr>
        <w:t xml:space="preserve"> be offered a second opportunity to meet the required </w:t>
      </w:r>
      <w:r w:rsidR="004062E5">
        <w:rPr>
          <w:rFonts w:asciiTheme="minorHAnsi" w:eastAsiaTheme="minorHAnsi" w:hAnsiTheme="minorHAnsi" w:cstheme="minorBidi"/>
          <w:sz w:val="22"/>
          <w:szCs w:val="22"/>
        </w:rPr>
        <w:t xml:space="preserve">passing </w:t>
      </w:r>
      <w:r w:rsidR="00601DA0" w:rsidRPr="00601DA0">
        <w:rPr>
          <w:rFonts w:asciiTheme="minorHAnsi" w:eastAsiaTheme="minorHAnsi" w:hAnsiTheme="minorHAnsi" w:cstheme="minorBidi"/>
          <w:sz w:val="22"/>
          <w:szCs w:val="22"/>
        </w:rPr>
        <w:t xml:space="preserve">score(s). In general, </w:t>
      </w:r>
      <w:r w:rsidR="00984C13">
        <w:rPr>
          <w:rFonts w:asciiTheme="minorHAnsi" w:eastAsiaTheme="minorHAnsi" w:hAnsiTheme="minorHAnsi" w:cstheme="minorBidi"/>
          <w:sz w:val="22"/>
          <w:szCs w:val="22"/>
        </w:rPr>
        <w:t xml:space="preserve">students in the graduating class of 2022 </w:t>
      </w:r>
      <w:r w:rsidR="00601DA0" w:rsidRPr="00601DA0">
        <w:rPr>
          <w:rFonts w:asciiTheme="minorHAnsi" w:eastAsiaTheme="minorHAnsi" w:hAnsiTheme="minorHAnsi" w:cstheme="minorBidi"/>
          <w:sz w:val="22"/>
          <w:szCs w:val="22"/>
        </w:rPr>
        <w:t xml:space="preserve">will take PARCC </w:t>
      </w:r>
      <w:r w:rsidR="001E7DFA">
        <w:rPr>
          <w:rFonts w:asciiTheme="minorHAnsi" w:eastAsiaTheme="minorHAnsi" w:hAnsiTheme="minorHAnsi" w:cstheme="minorBidi"/>
          <w:sz w:val="22"/>
          <w:szCs w:val="22"/>
        </w:rPr>
        <w:t xml:space="preserve">in English language arts and mathematics </w:t>
      </w:r>
      <w:r w:rsidR="00601DA0" w:rsidRPr="00601DA0">
        <w:rPr>
          <w:rFonts w:asciiTheme="minorHAnsi" w:eastAsiaTheme="minorHAnsi" w:hAnsiTheme="minorHAnsi" w:cstheme="minorBidi"/>
          <w:sz w:val="22"/>
          <w:szCs w:val="22"/>
        </w:rPr>
        <w:t xml:space="preserve">and the Grade 11 Science assessment </w:t>
      </w:r>
      <w:r w:rsidR="00D0525B">
        <w:rPr>
          <w:rFonts w:asciiTheme="minorHAnsi" w:eastAsiaTheme="minorHAnsi" w:hAnsiTheme="minorHAnsi" w:cstheme="minorBidi"/>
          <w:sz w:val="22"/>
          <w:szCs w:val="22"/>
        </w:rPr>
        <w:t xml:space="preserve">as juniors </w:t>
      </w:r>
      <w:r w:rsidR="00601DA0" w:rsidRPr="00601DA0">
        <w:rPr>
          <w:rFonts w:asciiTheme="minorHAnsi" w:eastAsiaTheme="minorHAnsi" w:hAnsiTheme="minorHAnsi" w:cstheme="minorBidi"/>
          <w:sz w:val="22"/>
          <w:szCs w:val="22"/>
        </w:rPr>
        <w:t>in the spring of 2021. A second attempt may be made during their senior year</w:t>
      </w:r>
      <w:r w:rsidR="00D0525B">
        <w:rPr>
          <w:rFonts w:asciiTheme="minorHAnsi" w:eastAsiaTheme="minorHAnsi" w:hAnsiTheme="minorHAnsi" w:cstheme="minorBidi"/>
          <w:sz w:val="22"/>
          <w:szCs w:val="22"/>
        </w:rPr>
        <w:t>,</w:t>
      </w:r>
      <w:r w:rsidR="00601DA0" w:rsidRPr="00601DA0">
        <w:rPr>
          <w:rFonts w:asciiTheme="minorHAnsi" w:eastAsiaTheme="minorHAnsi" w:hAnsiTheme="minorHAnsi" w:cstheme="minorBidi"/>
          <w:sz w:val="22"/>
          <w:szCs w:val="22"/>
        </w:rPr>
        <w:t xml:space="preserve"> in fall 2021.</w:t>
      </w:r>
    </w:p>
    <w:p w14:paraId="084F51A1" w14:textId="77777777" w:rsidR="00D53477" w:rsidRDefault="00D53477" w:rsidP="00D53477">
      <w:pPr>
        <w:pStyle w:val="NoSpacing"/>
        <w:contextualSpacing/>
        <w:rPr>
          <w:szCs w:val="23"/>
        </w:rPr>
      </w:pPr>
    </w:p>
    <w:p w14:paraId="65FB496E" w14:textId="7B7BC761" w:rsidR="00D53477" w:rsidRDefault="00D53477" w:rsidP="00D53477">
      <w:pPr>
        <w:pStyle w:val="NoSpacing"/>
        <w:contextualSpacing/>
        <w:rPr>
          <w:szCs w:val="23"/>
        </w:rPr>
      </w:pPr>
      <w:r>
        <w:rPr>
          <w:szCs w:val="23"/>
        </w:rPr>
        <w:t xml:space="preserve">Students </w:t>
      </w:r>
      <w:r w:rsidR="004062E5">
        <w:rPr>
          <w:szCs w:val="23"/>
        </w:rPr>
        <w:t>who do not demonstrate</w:t>
      </w:r>
      <w:r>
        <w:rPr>
          <w:szCs w:val="23"/>
        </w:rPr>
        <w:t xml:space="preserve"> competency on t</w:t>
      </w:r>
      <w:r w:rsidR="00A107A3">
        <w:rPr>
          <w:szCs w:val="23"/>
        </w:rPr>
        <w:t xml:space="preserve">he primary assessments may </w:t>
      </w:r>
      <w:r w:rsidR="00761D03">
        <w:rPr>
          <w:szCs w:val="23"/>
        </w:rPr>
        <w:t>leverage alternative</w:t>
      </w:r>
      <w:r>
        <w:rPr>
          <w:szCs w:val="23"/>
        </w:rPr>
        <w:t xml:space="preserve"> assessment</w:t>
      </w:r>
      <w:r w:rsidR="00A107A3">
        <w:rPr>
          <w:szCs w:val="23"/>
        </w:rPr>
        <w:t xml:space="preserve">s </w:t>
      </w:r>
      <w:r w:rsidR="00761D03">
        <w:rPr>
          <w:szCs w:val="23"/>
        </w:rPr>
        <w:t>or competency</w:t>
      </w:r>
      <w:r>
        <w:rPr>
          <w:szCs w:val="23"/>
        </w:rPr>
        <w:t>-based alternative</w:t>
      </w:r>
      <w:r w:rsidR="00A107A3">
        <w:rPr>
          <w:szCs w:val="23"/>
        </w:rPr>
        <w:t>s</w:t>
      </w:r>
      <w:r>
        <w:rPr>
          <w:szCs w:val="23"/>
        </w:rPr>
        <w:t xml:space="preserve"> to meet competency requirements</w:t>
      </w:r>
      <w:r w:rsidR="00F172AE">
        <w:rPr>
          <w:szCs w:val="23"/>
        </w:rPr>
        <w:t>.</w:t>
      </w:r>
    </w:p>
    <w:p w14:paraId="743CE6C9" w14:textId="77777777" w:rsidR="0076666B" w:rsidRDefault="0076666B" w:rsidP="006D3CE1">
      <w:pPr>
        <w:spacing w:after="0" w:line="240" w:lineRule="auto"/>
        <w:ind w:left="201" w:right="59"/>
        <w:contextualSpacing/>
        <w:jc w:val="center"/>
        <w:rPr>
          <w:b/>
          <w:color w:val="1F497D" w:themeColor="text2"/>
          <w:sz w:val="28"/>
        </w:rPr>
      </w:pPr>
    </w:p>
    <w:p w14:paraId="5F6EA773" w14:textId="77777777" w:rsidR="00604E20" w:rsidRPr="003F45B8" w:rsidRDefault="00604E20" w:rsidP="00604E20">
      <w:pPr>
        <w:pStyle w:val="NoSpacing"/>
        <w:shd w:val="clear" w:color="auto" w:fill="DBE5F1" w:themeFill="accent1" w:themeFillTint="33"/>
        <w:contextualSpacing/>
        <w:rPr>
          <w:b/>
          <w:color w:val="1F497D" w:themeColor="text2"/>
          <w:sz w:val="24"/>
          <w:szCs w:val="23"/>
        </w:rPr>
      </w:pPr>
      <w:r w:rsidRPr="003F45B8">
        <w:rPr>
          <w:b/>
          <w:color w:val="1F497D" w:themeColor="text2"/>
          <w:sz w:val="24"/>
          <w:szCs w:val="23"/>
        </w:rPr>
        <w:t xml:space="preserve">Alternative </w:t>
      </w:r>
      <w:r>
        <w:rPr>
          <w:b/>
          <w:color w:val="1F497D" w:themeColor="text2"/>
          <w:sz w:val="24"/>
          <w:szCs w:val="23"/>
        </w:rPr>
        <w:t>Assessments</w:t>
      </w:r>
    </w:p>
    <w:p w14:paraId="331ADF7D" w14:textId="77777777" w:rsidR="00604E20" w:rsidRPr="0054769E" w:rsidRDefault="00604E20" w:rsidP="00604E20">
      <w:pPr>
        <w:spacing w:after="0" w:line="240" w:lineRule="auto"/>
        <w:ind w:left="201" w:right="59"/>
        <w:contextualSpacing/>
        <w:rPr>
          <w:b/>
          <w:color w:val="1F497D" w:themeColor="text2"/>
        </w:rPr>
      </w:pPr>
    </w:p>
    <w:p w14:paraId="28FC89CA" w14:textId="4E00B249" w:rsidR="00FA0C60" w:rsidRDefault="0054769E" w:rsidP="0054769E">
      <w:pPr>
        <w:widowControl w:val="0"/>
        <w:spacing w:after="0" w:line="240" w:lineRule="auto"/>
        <w:contextualSpacing/>
        <w:rPr>
          <w:rFonts w:ascii="Calibri" w:eastAsia="Calibri" w:hAnsi="Calibri" w:cs="Times New Roman"/>
          <w:szCs w:val="23"/>
        </w:rPr>
      </w:pPr>
      <w:r w:rsidRPr="00BD7EC5">
        <w:rPr>
          <w:rFonts w:ascii="Calibri" w:eastAsia="Calibri" w:hAnsi="Calibri" w:cs="Times New Roman"/>
          <w:szCs w:val="23"/>
        </w:rPr>
        <w:t xml:space="preserve">Students </w:t>
      </w:r>
      <w:r w:rsidR="00FA0C60">
        <w:rPr>
          <w:rFonts w:ascii="Calibri" w:eastAsia="Calibri" w:hAnsi="Calibri" w:cs="Times New Roman"/>
          <w:szCs w:val="23"/>
        </w:rPr>
        <w:t xml:space="preserve">must have attempted the primary demonstration of competency </w:t>
      </w:r>
      <w:r w:rsidR="00FA0C60" w:rsidRPr="001E7DFA">
        <w:rPr>
          <w:rFonts w:ascii="Calibri" w:eastAsia="Calibri" w:hAnsi="Calibri" w:cs="Times New Roman"/>
          <w:b/>
          <w:szCs w:val="23"/>
        </w:rPr>
        <w:t>at least one time</w:t>
      </w:r>
      <w:r w:rsidR="00FA0C60">
        <w:rPr>
          <w:rFonts w:ascii="Calibri" w:eastAsia="Calibri" w:hAnsi="Calibri" w:cs="Times New Roman"/>
          <w:szCs w:val="23"/>
        </w:rPr>
        <w:t xml:space="preserve"> before </w:t>
      </w:r>
      <w:r w:rsidR="00F172AE">
        <w:rPr>
          <w:rFonts w:ascii="Calibri" w:eastAsia="Calibri" w:hAnsi="Calibri" w:cs="Times New Roman"/>
          <w:szCs w:val="23"/>
        </w:rPr>
        <w:t>using</w:t>
      </w:r>
      <w:r w:rsidR="00FA0C60">
        <w:rPr>
          <w:rFonts w:ascii="Calibri" w:eastAsia="Calibri" w:hAnsi="Calibri" w:cs="Times New Roman"/>
          <w:szCs w:val="23"/>
        </w:rPr>
        <w:t xml:space="preserve"> an alternative assessment to demonstrate competency</w:t>
      </w:r>
      <w:r w:rsidR="00D0525B">
        <w:rPr>
          <w:rFonts w:ascii="Calibri" w:eastAsia="Calibri" w:hAnsi="Calibri" w:cs="Times New Roman"/>
          <w:szCs w:val="23"/>
        </w:rPr>
        <w:t>,</w:t>
      </w:r>
      <w:r w:rsidR="004062E5">
        <w:rPr>
          <w:rFonts w:ascii="Calibri" w:eastAsia="Calibri" w:hAnsi="Calibri" w:cs="Times New Roman"/>
          <w:szCs w:val="23"/>
        </w:rPr>
        <w:t xml:space="preserve"> unless the PED approves a waiver </w:t>
      </w:r>
      <w:r w:rsidR="004062E5" w:rsidRPr="00D0525B">
        <w:rPr>
          <w:rFonts w:ascii="Calibri" w:eastAsia="Calibri" w:hAnsi="Calibri" w:cs="Times New Roman"/>
          <w:szCs w:val="23"/>
        </w:rPr>
        <w:t>(see page 20)</w:t>
      </w:r>
      <w:r w:rsidR="00FA0C60" w:rsidRPr="00D0525B">
        <w:rPr>
          <w:rFonts w:ascii="Calibri" w:eastAsia="Calibri" w:hAnsi="Calibri" w:cs="Times New Roman"/>
          <w:szCs w:val="23"/>
        </w:rPr>
        <w:t>.</w:t>
      </w:r>
      <w:r w:rsidR="00FA0C60">
        <w:rPr>
          <w:rFonts w:ascii="Calibri" w:eastAsia="Calibri" w:hAnsi="Calibri" w:cs="Times New Roman"/>
          <w:szCs w:val="23"/>
        </w:rPr>
        <w:t xml:space="preserve"> </w:t>
      </w:r>
      <w:r w:rsidR="00D0525B" w:rsidRPr="00D0525B">
        <w:rPr>
          <w:rFonts w:ascii="Calibri" w:eastAsia="Calibri" w:hAnsi="Calibri" w:cs="Times New Roman"/>
          <w:szCs w:val="23"/>
        </w:rPr>
        <w:t xml:space="preserve"> </w:t>
      </w:r>
      <w:r w:rsidR="00D0525B">
        <w:rPr>
          <w:rFonts w:ascii="Calibri" w:eastAsia="Calibri" w:hAnsi="Calibri" w:cs="Times New Roman"/>
          <w:szCs w:val="23"/>
        </w:rPr>
        <w:t>To demonstrate competency,</w:t>
      </w:r>
      <w:r w:rsidR="00D0525B" w:rsidRPr="00D53477">
        <w:rPr>
          <w:rFonts w:ascii="Calibri" w:eastAsia="Calibri" w:hAnsi="Calibri" w:cs="Times New Roman"/>
          <w:szCs w:val="23"/>
        </w:rPr>
        <w:t xml:space="preserve"> </w:t>
      </w:r>
      <w:r w:rsidR="00D0525B">
        <w:rPr>
          <w:rFonts w:ascii="Calibri" w:eastAsia="Calibri" w:hAnsi="Calibri" w:cs="Times New Roman"/>
          <w:szCs w:val="23"/>
        </w:rPr>
        <w:t>t</w:t>
      </w:r>
      <w:r w:rsidR="00FA0C60">
        <w:rPr>
          <w:rFonts w:ascii="Calibri" w:eastAsia="Calibri" w:hAnsi="Calibri" w:cs="Times New Roman"/>
          <w:szCs w:val="23"/>
        </w:rPr>
        <w:t xml:space="preserve">he </w:t>
      </w:r>
      <w:r w:rsidR="004062E5">
        <w:rPr>
          <w:rFonts w:ascii="Calibri" w:eastAsia="Calibri" w:hAnsi="Calibri" w:cs="Times New Roman"/>
          <w:szCs w:val="23"/>
        </w:rPr>
        <w:t xml:space="preserve">alternative </w:t>
      </w:r>
      <w:r w:rsidR="00FA0C60">
        <w:rPr>
          <w:rFonts w:ascii="Calibri" w:eastAsia="Calibri" w:hAnsi="Calibri" w:cs="Times New Roman"/>
          <w:szCs w:val="23"/>
        </w:rPr>
        <w:t xml:space="preserve">assessment </w:t>
      </w:r>
      <w:r w:rsidRPr="00D53477">
        <w:rPr>
          <w:rFonts w:ascii="Calibri" w:eastAsia="Calibri" w:hAnsi="Calibri" w:cs="Times New Roman"/>
          <w:szCs w:val="23"/>
        </w:rPr>
        <w:t xml:space="preserve">must align with the </w:t>
      </w:r>
      <w:r w:rsidR="00623378">
        <w:rPr>
          <w:rFonts w:ascii="Calibri" w:eastAsia="Calibri" w:hAnsi="Calibri" w:cs="Times New Roman"/>
          <w:szCs w:val="23"/>
        </w:rPr>
        <w:t xml:space="preserve">specific </w:t>
      </w:r>
      <w:r w:rsidR="004062E5">
        <w:rPr>
          <w:rFonts w:ascii="Calibri" w:eastAsia="Calibri" w:hAnsi="Calibri" w:cs="Times New Roman"/>
          <w:szCs w:val="23"/>
        </w:rPr>
        <w:t xml:space="preserve">core </w:t>
      </w:r>
      <w:r w:rsidR="00623378">
        <w:rPr>
          <w:rFonts w:ascii="Calibri" w:eastAsia="Calibri" w:hAnsi="Calibri" w:cs="Times New Roman"/>
          <w:szCs w:val="23"/>
        </w:rPr>
        <w:t>content area</w:t>
      </w:r>
      <w:r w:rsidR="00D0525B">
        <w:rPr>
          <w:rFonts w:ascii="Calibri" w:eastAsia="Calibri" w:hAnsi="Calibri" w:cs="Times New Roman"/>
          <w:szCs w:val="23"/>
        </w:rPr>
        <w:t>.</w:t>
      </w:r>
      <w:r w:rsidR="00623378">
        <w:rPr>
          <w:rFonts w:ascii="Calibri" w:eastAsia="Calibri" w:hAnsi="Calibri" w:cs="Times New Roman"/>
          <w:szCs w:val="23"/>
        </w:rPr>
        <w:t xml:space="preserve"> </w:t>
      </w:r>
    </w:p>
    <w:p w14:paraId="7B3ED9E1" w14:textId="77777777" w:rsidR="00FA0C60" w:rsidRPr="001E7DFA" w:rsidRDefault="00FA0C60" w:rsidP="001E7DFA">
      <w:pPr>
        <w:pStyle w:val="NoSpacing"/>
        <w:contextualSpacing/>
        <w:rPr>
          <w:rFonts w:ascii="Calibri" w:eastAsia="Calibri" w:hAnsi="Calibri" w:cs="Times New Roman"/>
          <w:szCs w:val="23"/>
        </w:rPr>
      </w:pPr>
    </w:p>
    <w:p w14:paraId="3539823A" w14:textId="059F53F5" w:rsidR="00601DA0" w:rsidRPr="00601DA0" w:rsidRDefault="004D133E" w:rsidP="00601DA0">
      <w:pPr>
        <w:widowControl w:val="0"/>
        <w:spacing w:after="0" w:line="240" w:lineRule="auto"/>
        <w:contextualSpacing/>
        <w:rPr>
          <w:rFonts w:ascii="Calibri" w:eastAsia="Calibri" w:hAnsi="Calibri" w:cs="Times New Roman"/>
          <w:szCs w:val="23"/>
        </w:rPr>
      </w:pPr>
      <w:hyperlink w:anchor="appa" w:history="1">
        <w:r w:rsidR="00AF0F98" w:rsidRPr="00E33279">
          <w:rPr>
            <w:rStyle w:val="Hyperlink"/>
            <w:b/>
          </w:rPr>
          <w:t>Appendix A</w:t>
        </w:r>
      </w:hyperlink>
      <w:r w:rsidR="00AF0F98">
        <w:rPr>
          <w:b/>
          <w:color w:val="1F497D" w:themeColor="text2"/>
        </w:rPr>
        <w:t xml:space="preserve"> </w:t>
      </w:r>
      <w:r w:rsidR="00F353D0">
        <w:rPr>
          <w:rFonts w:ascii="Calibri" w:eastAsia="Calibri" w:hAnsi="Calibri" w:cs="Times New Roman"/>
          <w:szCs w:val="23"/>
        </w:rPr>
        <w:t>provide</w:t>
      </w:r>
      <w:r w:rsidR="00AF0F98">
        <w:rPr>
          <w:rFonts w:ascii="Calibri" w:eastAsia="Calibri" w:hAnsi="Calibri" w:cs="Times New Roman"/>
          <w:szCs w:val="23"/>
        </w:rPr>
        <w:t>s</w:t>
      </w:r>
      <w:r w:rsidR="00F353D0">
        <w:rPr>
          <w:rFonts w:ascii="Calibri" w:eastAsia="Calibri" w:hAnsi="Calibri" w:cs="Times New Roman"/>
          <w:szCs w:val="23"/>
        </w:rPr>
        <w:t xml:space="preserve"> an overview of the </w:t>
      </w:r>
      <w:r w:rsidR="00623378">
        <w:rPr>
          <w:rFonts w:ascii="Calibri" w:eastAsia="Calibri" w:hAnsi="Calibri" w:cs="Times New Roman"/>
          <w:szCs w:val="23"/>
        </w:rPr>
        <w:t>eligible</w:t>
      </w:r>
      <w:r w:rsidR="00F353D0">
        <w:rPr>
          <w:rFonts w:ascii="Calibri" w:eastAsia="Calibri" w:hAnsi="Calibri" w:cs="Times New Roman"/>
          <w:szCs w:val="23"/>
        </w:rPr>
        <w:t xml:space="preserve"> assessments</w:t>
      </w:r>
      <w:r w:rsidR="00601DA0">
        <w:rPr>
          <w:rFonts w:ascii="Calibri" w:eastAsia="Calibri" w:hAnsi="Calibri" w:cs="Times New Roman"/>
          <w:szCs w:val="23"/>
        </w:rPr>
        <w:t>, including E</w:t>
      </w:r>
      <w:r w:rsidR="000F3879">
        <w:rPr>
          <w:rFonts w:ascii="Calibri" w:eastAsia="Calibri" w:hAnsi="Calibri" w:cs="Times New Roman"/>
          <w:szCs w:val="23"/>
        </w:rPr>
        <w:t>nd-of-Course Exams (E</w:t>
      </w:r>
      <w:r w:rsidR="00601DA0">
        <w:rPr>
          <w:rFonts w:ascii="Calibri" w:eastAsia="Calibri" w:hAnsi="Calibri" w:cs="Times New Roman"/>
          <w:szCs w:val="23"/>
        </w:rPr>
        <w:t>OCs</w:t>
      </w:r>
      <w:r w:rsidR="000F3879">
        <w:rPr>
          <w:rFonts w:ascii="Calibri" w:eastAsia="Calibri" w:hAnsi="Calibri" w:cs="Times New Roman"/>
          <w:szCs w:val="23"/>
        </w:rPr>
        <w:t>)</w:t>
      </w:r>
      <w:r w:rsidR="00601DA0">
        <w:rPr>
          <w:rFonts w:ascii="Calibri" w:eastAsia="Calibri" w:hAnsi="Calibri" w:cs="Times New Roman"/>
          <w:szCs w:val="23"/>
        </w:rPr>
        <w:t>,</w:t>
      </w:r>
      <w:r w:rsidR="00F353D0">
        <w:rPr>
          <w:rFonts w:ascii="Calibri" w:eastAsia="Calibri" w:hAnsi="Calibri" w:cs="Times New Roman"/>
          <w:szCs w:val="23"/>
        </w:rPr>
        <w:t xml:space="preserve"> </w:t>
      </w:r>
      <w:r w:rsidR="00FA0C60">
        <w:rPr>
          <w:rFonts w:ascii="Calibri" w:eastAsia="Calibri" w:hAnsi="Calibri" w:cs="Times New Roman"/>
          <w:szCs w:val="23"/>
        </w:rPr>
        <w:t xml:space="preserve">in each content area </w:t>
      </w:r>
      <w:r w:rsidR="00F353D0">
        <w:rPr>
          <w:rFonts w:ascii="Calibri" w:eastAsia="Calibri" w:hAnsi="Calibri" w:cs="Times New Roman"/>
          <w:szCs w:val="23"/>
        </w:rPr>
        <w:t xml:space="preserve">and their passing scores. </w:t>
      </w:r>
      <w:r w:rsidR="00601DA0" w:rsidRPr="00601DA0">
        <w:rPr>
          <w:rFonts w:ascii="Calibri" w:eastAsia="Calibri" w:hAnsi="Calibri" w:cs="Times New Roman"/>
          <w:szCs w:val="23"/>
        </w:rPr>
        <w:t>Students are limited to two attempts on individual EOC exams. For instance, once a student has taken the Algebra II EOC twice, they are not allowed additional attempts. However, the student may take a</w:t>
      </w:r>
      <w:r w:rsidR="001E7DFA">
        <w:rPr>
          <w:rFonts w:ascii="Calibri" w:eastAsia="Calibri" w:hAnsi="Calibri" w:cs="Times New Roman"/>
          <w:szCs w:val="23"/>
        </w:rPr>
        <w:t xml:space="preserve"> different</w:t>
      </w:r>
      <w:r w:rsidR="00601DA0" w:rsidRPr="00601DA0">
        <w:rPr>
          <w:rFonts w:ascii="Calibri" w:eastAsia="Calibri" w:hAnsi="Calibri" w:cs="Times New Roman"/>
          <w:szCs w:val="23"/>
        </w:rPr>
        <w:t xml:space="preserve"> mathematics EOC </w:t>
      </w:r>
      <w:r w:rsidR="001E7DFA">
        <w:rPr>
          <w:rFonts w:ascii="Calibri" w:eastAsia="Calibri" w:hAnsi="Calibri" w:cs="Times New Roman"/>
          <w:szCs w:val="23"/>
        </w:rPr>
        <w:t>approved for</w:t>
      </w:r>
      <w:r w:rsidR="00380F79">
        <w:rPr>
          <w:rFonts w:ascii="Calibri" w:eastAsia="Calibri" w:hAnsi="Calibri" w:cs="Times New Roman"/>
          <w:szCs w:val="23"/>
        </w:rPr>
        <w:t xml:space="preserve"> use as an alternative assessment</w:t>
      </w:r>
      <w:r w:rsidR="00D0525B">
        <w:rPr>
          <w:rFonts w:ascii="Calibri" w:eastAsia="Calibri" w:hAnsi="Calibri" w:cs="Times New Roman"/>
          <w:szCs w:val="23"/>
        </w:rPr>
        <w:t>,</w:t>
      </w:r>
      <w:r w:rsidR="00601DA0" w:rsidRPr="00601DA0">
        <w:rPr>
          <w:rFonts w:ascii="Calibri" w:eastAsia="Calibri" w:hAnsi="Calibri" w:cs="Times New Roman"/>
          <w:szCs w:val="23"/>
        </w:rPr>
        <w:t xml:space="preserve"> such as </w:t>
      </w:r>
      <w:r w:rsidR="00D0525B">
        <w:rPr>
          <w:rFonts w:ascii="Calibri" w:eastAsia="Calibri" w:hAnsi="Calibri" w:cs="Times New Roman"/>
          <w:szCs w:val="23"/>
        </w:rPr>
        <w:t>g</w:t>
      </w:r>
      <w:r w:rsidR="00601DA0" w:rsidRPr="00601DA0">
        <w:rPr>
          <w:rFonts w:ascii="Calibri" w:eastAsia="Calibri" w:hAnsi="Calibri" w:cs="Times New Roman"/>
          <w:szCs w:val="23"/>
        </w:rPr>
        <w:t xml:space="preserve">eometry or </w:t>
      </w:r>
      <w:r w:rsidR="00D0525B">
        <w:rPr>
          <w:rFonts w:ascii="Calibri" w:eastAsia="Calibri" w:hAnsi="Calibri" w:cs="Times New Roman"/>
          <w:szCs w:val="23"/>
        </w:rPr>
        <w:t>p</w:t>
      </w:r>
      <w:r w:rsidR="00601DA0" w:rsidRPr="00601DA0">
        <w:rPr>
          <w:rFonts w:ascii="Calibri" w:eastAsia="Calibri" w:hAnsi="Calibri" w:cs="Times New Roman"/>
          <w:szCs w:val="23"/>
        </w:rPr>
        <w:t>re-</w:t>
      </w:r>
      <w:r w:rsidR="00D0525B">
        <w:rPr>
          <w:rFonts w:ascii="Calibri" w:eastAsia="Calibri" w:hAnsi="Calibri" w:cs="Times New Roman"/>
          <w:szCs w:val="23"/>
        </w:rPr>
        <w:t>c</w:t>
      </w:r>
      <w:r w:rsidR="00601DA0" w:rsidRPr="00601DA0">
        <w:rPr>
          <w:rFonts w:ascii="Calibri" w:eastAsia="Calibri" w:hAnsi="Calibri" w:cs="Times New Roman"/>
          <w:szCs w:val="23"/>
        </w:rPr>
        <w:t>alculus.</w:t>
      </w:r>
    </w:p>
    <w:p w14:paraId="7A45BDB7" w14:textId="77777777" w:rsidR="00FA0C60" w:rsidRDefault="00FA0C60" w:rsidP="0076666B">
      <w:pPr>
        <w:spacing w:after="0" w:line="240" w:lineRule="auto"/>
        <w:ind w:left="201" w:right="59"/>
        <w:contextualSpacing/>
        <w:jc w:val="center"/>
        <w:rPr>
          <w:b/>
          <w:color w:val="1F497D" w:themeColor="text2"/>
          <w:sz w:val="32"/>
        </w:rPr>
      </w:pPr>
    </w:p>
    <w:p w14:paraId="608BFCBB" w14:textId="77777777" w:rsidR="00B42120" w:rsidRDefault="00B42120" w:rsidP="0076666B">
      <w:pPr>
        <w:spacing w:after="0" w:line="240" w:lineRule="auto"/>
        <w:ind w:left="201" w:right="59"/>
        <w:contextualSpacing/>
        <w:jc w:val="center"/>
        <w:rPr>
          <w:b/>
          <w:color w:val="1F497D" w:themeColor="text2"/>
          <w:sz w:val="32"/>
        </w:rPr>
      </w:pPr>
    </w:p>
    <w:p w14:paraId="756B7775" w14:textId="77777777" w:rsidR="00B42120" w:rsidRDefault="00B42120" w:rsidP="0076666B">
      <w:pPr>
        <w:spacing w:after="0" w:line="240" w:lineRule="auto"/>
        <w:ind w:left="201" w:right="59"/>
        <w:contextualSpacing/>
        <w:jc w:val="center"/>
        <w:rPr>
          <w:b/>
          <w:color w:val="1F497D" w:themeColor="text2"/>
          <w:sz w:val="32"/>
        </w:rPr>
      </w:pPr>
    </w:p>
    <w:p w14:paraId="36D2C86D" w14:textId="77777777" w:rsidR="00B42120" w:rsidRDefault="00B42120" w:rsidP="0076666B">
      <w:pPr>
        <w:spacing w:after="0" w:line="240" w:lineRule="auto"/>
        <w:ind w:left="201" w:right="59"/>
        <w:contextualSpacing/>
        <w:jc w:val="center"/>
        <w:rPr>
          <w:b/>
          <w:color w:val="1F497D" w:themeColor="text2"/>
          <w:sz w:val="32"/>
        </w:rPr>
      </w:pPr>
    </w:p>
    <w:p w14:paraId="4F5FE06D" w14:textId="77777777" w:rsidR="00601DA0" w:rsidRDefault="00601DA0" w:rsidP="0076666B">
      <w:pPr>
        <w:spacing w:after="0" w:line="240" w:lineRule="auto"/>
        <w:ind w:left="201" w:right="59"/>
        <w:contextualSpacing/>
        <w:jc w:val="center"/>
        <w:rPr>
          <w:b/>
          <w:color w:val="1F497D" w:themeColor="text2"/>
          <w:sz w:val="32"/>
        </w:rPr>
      </w:pPr>
    </w:p>
    <w:p w14:paraId="2C31A5D7" w14:textId="77777777" w:rsidR="000F3879" w:rsidRDefault="000F3879" w:rsidP="000F3879">
      <w:pPr>
        <w:spacing w:after="0" w:line="240" w:lineRule="auto"/>
        <w:ind w:left="201" w:right="59"/>
        <w:contextualSpacing/>
        <w:rPr>
          <w:b/>
          <w:color w:val="1F497D" w:themeColor="text2"/>
          <w:sz w:val="32"/>
        </w:rPr>
      </w:pPr>
    </w:p>
    <w:p w14:paraId="7785A3B9" w14:textId="77777777" w:rsidR="004E4B65" w:rsidRPr="00BC3319" w:rsidRDefault="004E4B65" w:rsidP="000F3879">
      <w:pPr>
        <w:spacing w:after="0" w:line="240" w:lineRule="auto"/>
        <w:ind w:left="201" w:right="59" w:hanging="201"/>
        <w:contextualSpacing/>
        <w:rPr>
          <w:b/>
          <w:color w:val="1F497D" w:themeColor="text2"/>
          <w:sz w:val="44"/>
          <w:szCs w:val="44"/>
        </w:rPr>
      </w:pPr>
    </w:p>
    <w:p w14:paraId="07B406B2" w14:textId="65B8A458" w:rsidR="0076666B" w:rsidRPr="00B61BEC" w:rsidRDefault="0076666B" w:rsidP="000F3879">
      <w:pPr>
        <w:spacing w:after="0" w:line="240" w:lineRule="auto"/>
        <w:ind w:left="201" w:right="59" w:hanging="201"/>
        <w:contextualSpacing/>
        <w:rPr>
          <w:b/>
          <w:color w:val="1F497D" w:themeColor="text2"/>
          <w:sz w:val="32"/>
        </w:rPr>
      </w:pPr>
      <w:r w:rsidRPr="00B61BEC">
        <w:rPr>
          <w:b/>
          <w:color w:val="1F497D" w:themeColor="text2"/>
          <w:sz w:val="32"/>
        </w:rPr>
        <w:t>New Mexico Diploma of Excellence</w:t>
      </w:r>
    </w:p>
    <w:p w14:paraId="2071891F" w14:textId="77777777" w:rsidR="0076666B" w:rsidRPr="000F3879" w:rsidRDefault="0076666B" w:rsidP="00B06436">
      <w:pPr>
        <w:pStyle w:val="Heading2"/>
      </w:pPr>
      <w:r w:rsidRPr="000F3879">
        <w:t>Competency Requirements</w:t>
      </w:r>
    </w:p>
    <w:p w14:paraId="3EA6356A" w14:textId="77777777" w:rsidR="007B09DE" w:rsidRPr="006F6402" w:rsidRDefault="007B09DE" w:rsidP="00E25B20">
      <w:pPr>
        <w:spacing w:after="0" w:line="240" w:lineRule="auto"/>
        <w:ind w:left="201" w:right="59"/>
        <w:contextualSpacing/>
        <w:jc w:val="center"/>
        <w:rPr>
          <w:b/>
          <w:color w:val="1F497D" w:themeColor="text2"/>
          <w:sz w:val="28"/>
        </w:rPr>
      </w:pPr>
    </w:p>
    <w:p w14:paraId="095C0478" w14:textId="77777777" w:rsidR="0039560F" w:rsidRPr="003F45B8" w:rsidRDefault="0039560F" w:rsidP="0039560F">
      <w:pPr>
        <w:pStyle w:val="NoSpacing"/>
        <w:shd w:val="clear" w:color="auto" w:fill="DBE5F1" w:themeFill="accent1" w:themeFillTint="33"/>
        <w:contextualSpacing/>
        <w:rPr>
          <w:b/>
          <w:color w:val="1F497D" w:themeColor="text2"/>
          <w:sz w:val="24"/>
          <w:szCs w:val="23"/>
        </w:rPr>
      </w:pPr>
      <w:r w:rsidRPr="003F45B8">
        <w:rPr>
          <w:b/>
          <w:color w:val="1F497D" w:themeColor="text2"/>
          <w:sz w:val="24"/>
          <w:szCs w:val="23"/>
        </w:rPr>
        <w:t>Competency-</w:t>
      </w:r>
      <w:r>
        <w:rPr>
          <w:b/>
          <w:color w:val="1F497D" w:themeColor="text2"/>
          <w:sz w:val="24"/>
          <w:szCs w:val="23"/>
        </w:rPr>
        <w:t>B</w:t>
      </w:r>
      <w:r w:rsidRPr="003F45B8">
        <w:rPr>
          <w:b/>
          <w:color w:val="1F497D" w:themeColor="text2"/>
          <w:sz w:val="24"/>
          <w:szCs w:val="23"/>
        </w:rPr>
        <w:t>ased Alternative</w:t>
      </w:r>
      <w:r w:rsidR="00604E20">
        <w:rPr>
          <w:b/>
          <w:color w:val="1F497D" w:themeColor="text2"/>
          <w:sz w:val="24"/>
          <w:szCs w:val="23"/>
        </w:rPr>
        <w:t>s</w:t>
      </w:r>
    </w:p>
    <w:p w14:paraId="2A2424B8" w14:textId="77777777" w:rsidR="007B09DE" w:rsidRDefault="007B09DE" w:rsidP="004062E5">
      <w:pPr>
        <w:pStyle w:val="NoSpacing"/>
        <w:contextualSpacing/>
        <w:rPr>
          <w:szCs w:val="23"/>
        </w:rPr>
      </w:pPr>
    </w:p>
    <w:p w14:paraId="47A1785E" w14:textId="61E7C987" w:rsidR="00D75127" w:rsidRDefault="004062E5" w:rsidP="004062E5">
      <w:pPr>
        <w:pStyle w:val="NoSpacing"/>
        <w:contextualSpacing/>
        <w:rPr>
          <w:szCs w:val="23"/>
        </w:rPr>
      </w:pPr>
      <w:r w:rsidRPr="004062E5">
        <w:rPr>
          <w:szCs w:val="23"/>
        </w:rPr>
        <w:t>In addition to making at least one attempt at the primary assessment, students are required to mee</w:t>
      </w:r>
      <w:r w:rsidR="002A4405">
        <w:rPr>
          <w:szCs w:val="23"/>
        </w:rPr>
        <w:t xml:space="preserve">t one of the following </w:t>
      </w:r>
      <w:r w:rsidR="00FC3E9A">
        <w:rPr>
          <w:szCs w:val="23"/>
        </w:rPr>
        <w:t xml:space="preserve">qualifying </w:t>
      </w:r>
      <w:r w:rsidR="002A4405">
        <w:rPr>
          <w:szCs w:val="23"/>
        </w:rPr>
        <w:t>criteria</w:t>
      </w:r>
      <w:r w:rsidR="00FC3E9A">
        <w:rPr>
          <w:szCs w:val="23"/>
        </w:rPr>
        <w:t xml:space="preserve"> (QC)</w:t>
      </w:r>
      <w:r w:rsidR="002A4405">
        <w:rPr>
          <w:szCs w:val="23"/>
        </w:rPr>
        <w:t xml:space="preserve"> to leverage a competency-based alternative to demonstrate competency. </w:t>
      </w:r>
    </w:p>
    <w:p w14:paraId="1893799B" w14:textId="77777777" w:rsidR="002A4405" w:rsidRPr="00700DC9" w:rsidRDefault="002A4405" w:rsidP="002A4405">
      <w:pPr>
        <w:pStyle w:val="NoSpacing"/>
        <w:contextualSpacing/>
        <w:jc w:val="center"/>
        <w:rPr>
          <w:sz w:val="18"/>
          <w:szCs w:val="23"/>
        </w:rPr>
      </w:pPr>
    </w:p>
    <w:tbl>
      <w:tblPr>
        <w:tblStyle w:val="GridTable4-Accent11"/>
        <w:tblW w:w="9355" w:type="dxa"/>
        <w:tblLook w:val="04A0" w:firstRow="1" w:lastRow="0" w:firstColumn="1" w:lastColumn="0" w:noHBand="0" w:noVBand="1"/>
      </w:tblPr>
      <w:tblGrid>
        <w:gridCol w:w="9355"/>
      </w:tblGrid>
      <w:tr w:rsidR="002A4405" w14:paraId="0B9764B0" w14:textId="77777777" w:rsidTr="009A44E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left w:val="single" w:sz="4" w:space="0" w:color="auto"/>
              <w:right w:val="single" w:sz="4" w:space="0" w:color="auto"/>
            </w:tcBorders>
          </w:tcPr>
          <w:p w14:paraId="3F03B083" w14:textId="2E321F66" w:rsidR="002A4405" w:rsidRPr="002A4405" w:rsidRDefault="00FC3E9A" w:rsidP="00D75127">
            <w:pPr>
              <w:contextualSpacing/>
              <w:rPr>
                <w:color w:val="000000" w:themeColor="text1"/>
              </w:rPr>
            </w:pPr>
            <w:r>
              <w:t xml:space="preserve">Qualifying Criteria </w:t>
            </w:r>
            <w:r w:rsidR="002A4405" w:rsidRPr="002A4405">
              <w:t xml:space="preserve"> </w:t>
            </w:r>
          </w:p>
        </w:tc>
      </w:tr>
      <w:tr w:rsidR="002A4405" w14:paraId="4258E215" w14:textId="77777777" w:rsidTr="009A44E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4F81BD" w:themeColor="accent1"/>
              <w:left w:val="single" w:sz="4" w:space="0" w:color="auto"/>
              <w:bottom w:val="single" w:sz="8" w:space="0" w:color="1F497D" w:themeColor="text2"/>
              <w:right w:val="single" w:sz="4" w:space="0" w:color="auto"/>
            </w:tcBorders>
            <w:shd w:val="clear" w:color="auto" w:fill="auto"/>
          </w:tcPr>
          <w:p w14:paraId="49FE7846" w14:textId="6F8CF21B" w:rsidR="002A4405" w:rsidRPr="002A4405" w:rsidRDefault="00FC3E9A" w:rsidP="00D0525B">
            <w:pPr>
              <w:spacing w:before="40" w:after="40"/>
              <w:rPr>
                <w:b w:val="0"/>
                <w:color w:val="000000" w:themeColor="text1"/>
              </w:rPr>
            </w:pPr>
            <w:r w:rsidRPr="00FC3E9A">
              <w:rPr>
                <w:color w:val="000000" w:themeColor="text1"/>
              </w:rPr>
              <w:t>QC1:</w:t>
            </w:r>
            <w:r>
              <w:rPr>
                <w:b w:val="0"/>
                <w:color w:val="000000" w:themeColor="text1"/>
              </w:rPr>
              <w:t xml:space="preserve"> </w:t>
            </w:r>
            <w:r w:rsidR="002A4405" w:rsidRPr="002A4405">
              <w:rPr>
                <w:b w:val="0"/>
                <w:color w:val="000000" w:themeColor="text1"/>
              </w:rPr>
              <w:t>Earn a GPA of at least 3.0 in the coursework required for graduation in the specific content area</w:t>
            </w:r>
          </w:p>
        </w:tc>
      </w:tr>
      <w:tr w:rsidR="002A4405" w14:paraId="23608E4C" w14:textId="77777777" w:rsidTr="009A44EC">
        <w:trPr>
          <w:trHeight w:val="288"/>
        </w:trPr>
        <w:tc>
          <w:tcPr>
            <w:cnfStyle w:val="001000000000" w:firstRow="0" w:lastRow="0" w:firstColumn="1" w:lastColumn="0" w:oddVBand="0" w:evenVBand="0" w:oddHBand="0" w:evenHBand="0" w:firstRowFirstColumn="0" w:firstRowLastColumn="0" w:lastRowFirstColumn="0" w:lastRowLastColumn="0"/>
            <w:tcW w:w="9355" w:type="dxa"/>
            <w:tcBorders>
              <w:top w:val="single" w:sz="8" w:space="0" w:color="1F497D" w:themeColor="text2"/>
              <w:left w:val="single" w:sz="4" w:space="0" w:color="auto"/>
              <w:bottom w:val="single" w:sz="8" w:space="0" w:color="1F497D" w:themeColor="text2"/>
              <w:right w:val="single" w:sz="4" w:space="0" w:color="auto"/>
            </w:tcBorders>
            <w:shd w:val="clear" w:color="auto" w:fill="DBE5F1" w:themeFill="accent1" w:themeFillTint="33"/>
          </w:tcPr>
          <w:p w14:paraId="66E6127F" w14:textId="5F1F4777" w:rsidR="002A4405" w:rsidRPr="002A4405" w:rsidRDefault="00FC3E9A" w:rsidP="00FC3E9A">
            <w:pPr>
              <w:spacing w:before="40" w:after="40"/>
              <w:rPr>
                <w:b w:val="0"/>
                <w:color w:val="000000" w:themeColor="text1"/>
              </w:rPr>
            </w:pPr>
            <w:r w:rsidRPr="00FC3E9A">
              <w:rPr>
                <w:color w:val="000000" w:themeColor="text1"/>
              </w:rPr>
              <w:t>QC</w:t>
            </w:r>
            <w:r>
              <w:rPr>
                <w:color w:val="000000" w:themeColor="text1"/>
              </w:rPr>
              <w:t>2</w:t>
            </w:r>
            <w:r w:rsidRPr="00FC3E9A">
              <w:rPr>
                <w:color w:val="000000" w:themeColor="text1"/>
              </w:rPr>
              <w:t>:</w:t>
            </w:r>
            <w:r>
              <w:rPr>
                <w:b w:val="0"/>
                <w:color w:val="000000" w:themeColor="text1"/>
              </w:rPr>
              <w:t xml:space="preserve"> </w:t>
            </w:r>
            <w:r w:rsidR="002A4405" w:rsidRPr="002A4405">
              <w:rPr>
                <w:b w:val="0"/>
                <w:color w:val="000000" w:themeColor="text1"/>
              </w:rPr>
              <w:t xml:space="preserve">Earn a score defined as “approaching expectations” on the primary assessment </w:t>
            </w:r>
          </w:p>
        </w:tc>
      </w:tr>
      <w:tr w:rsidR="002A4405" w14:paraId="07C05817" w14:textId="77777777" w:rsidTr="009A44E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5" w:type="dxa"/>
            <w:tcBorders>
              <w:top w:val="single" w:sz="8" w:space="0" w:color="1F497D" w:themeColor="text2"/>
              <w:left w:val="single" w:sz="4" w:space="0" w:color="auto"/>
              <w:bottom w:val="single" w:sz="8" w:space="0" w:color="1F497D" w:themeColor="text2"/>
              <w:right w:val="single" w:sz="4" w:space="0" w:color="auto"/>
            </w:tcBorders>
            <w:shd w:val="clear" w:color="auto" w:fill="auto"/>
          </w:tcPr>
          <w:p w14:paraId="4A3FAC43" w14:textId="792E5647" w:rsidR="002A4405" w:rsidRPr="002A4405" w:rsidRDefault="00FC3E9A" w:rsidP="00FC3E9A">
            <w:pPr>
              <w:pStyle w:val="NoSpacing"/>
              <w:spacing w:before="40" w:after="40"/>
              <w:rPr>
                <w:color w:val="000000" w:themeColor="text1"/>
                <w:szCs w:val="20"/>
              </w:rPr>
            </w:pPr>
            <w:r w:rsidRPr="00FC3E9A">
              <w:rPr>
                <w:color w:val="000000" w:themeColor="text1"/>
              </w:rPr>
              <w:t>QC</w:t>
            </w:r>
            <w:r>
              <w:rPr>
                <w:color w:val="000000" w:themeColor="text1"/>
              </w:rPr>
              <w:t>3</w:t>
            </w:r>
            <w:r w:rsidRPr="00FC3E9A">
              <w:rPr>
                <w:color w:val="000000" w:themeColor="text1"/>
              </w:rPr>
              <w:t>:</w:t>
            </w:r>
            <w:r>
              <w:rPr>
                <w:b w:val="0"/>
                <w:color w:val="000000" w:themeColor="text1"/>
              </w:rPr>
              <w:t xml:space="preserve"> </w:t>
            </w:r>
            <w:r w:rsidR="002A4405" w:rsidRPr="002A4405">
              <w:rPr>
                <w:b w:val="0"/>
                <w:color w:val="000000" w:themeColor="text1"/>
              </w:rPr>
              <w:t>Enroll in and pass no fewer than four courses in senior year (</w:t>
            </w:r>
            <w:r w:rsidR="002A4405">
              <w:rPr>
                <w:b w:val="0"/>
                <w:color w:val="000000" w:themeColor="text1"/>
              </w:rPr>
              <w:t xml:space="preserve">with </w:t>
            </w:r>
            <w:r w:rsidR="002A4405" w:rsidRPr="002A4405">
              <w:rPr>
                <w:b w:val="0"/>
                <w:color w:val="000000" w:themeColor="text1"/>
              </w:rPr>
              <w:t>one in the specific content area)</w:t>
            </w:r>
          </w:p>
        </w:tc>
      </w:tr>
      <w:tr w:rsidR="002A4405" w14:paraId="157F5ACD" w14:textId="77777777" w:rsidTr="009A44EC">
        <w:trPr>
          <w:trHeight w:val="288"/>
        </w:trPr>
        <w:tc>
          <w:tcPr>
            <w:cnfStyle w:val="001000000000" w:firstRow="0" w:lastRow="0" w:firstColumn="1" w:lastColumn="0" w:oddVBand="0" w:evenVBand="0" w:oddHBand="0" w:evenHBand="0" w:firstRowFirstColumn="0" w:firstRowLastColumn="0" w:lastRowFirstColumn="0" w:lastRowLastColumn="0"/>
            <w:tcW w:w="9355" w:type="dxa"/>
            <w:tcBorders>
              <w:top w:val="single" w:sz="8" w:space="0" w:color="1F497D" w:themeColor="text2"/>
              <w:left w:val="single" w:sz="4" w:space="0" w:color="auto"/>
              <w:bottom w:val="single" w:sz="8" w:space="0" w:color="1F497D" w:themeColor="text2"/>
              <w:right w:val="single" w:sz="4" w:space="0" w:color="auto"/>
            </w:tcBorders>
            <w:shd w:val="clear" w:color="auto" w:fill="DBE5F1" w:themeFill="accent1" w:themeFillTint="33"/>
          </w:tcPr>
          <w:p w14:paraId="79002459" w14:textId="35D6E9B6" w:rsidR="002A4405" w:rsidRPr="002A4405" w:rsidRDefault="00FC3E9A" w:rsidP="00FC3E9A">
            <w:pPr>
              <w:pStyle w:val="NoSpacing"/>
              <w:spacing w:before="40" w:after="40"/>
              <w:rPr>
                <w:color w:val="000000" w:themeColor="text1"/>
                <w:szCs w:val="20"/>
              </w:rPr>
            </w:pPr>
            <w:r w:rsidRPr="00FC3E9A">
              <w:rPr>
                <w:color w:val="000000" w:themeColor="text1"/>
              </w:rPr>
              <w:t>QC</w:t>
            </w:r>
            <w:r>
              <w:rPr>
                <w:color w:val="000000" w:themeColor="text1"/>
              </w:rPr>
              <w:t>4</w:t>
            </w:r>
            <w:r w:rsidRPr="00FC3E9A">
              <w:rPr>
                <w:color w:val="000000" w:themeColor="text1"/>
              </w:rPr>
              <w:t>:</w:t>
            </w:r>
            <w:r>
              <w:rPr>
                <w:b w:val="0"/>
                <w:color w:val="000000" w:themeColor="text1"/>
              </w:rPr>
              <w:t xml:space="preserve"> </w:t>
            </w:r>
            <w:r w:rsidR="002A4405" w:rsidRPr="002A4405">
              <w:rPr>
                <w:b w:val="0"/>
                <w:color w:val="000000" w:themeColor="text1"/>
                <w:szCs w:val="20"/>
              </w:rPr>
              <w:t xml:space="preserve">Earn an </w:t>
            </w:r>
            <w:r w:rsidR="002A4405" w:rsidRPr="002A4405">
              <w:rPr>
                <w:b w:val="0"/>
                <w:bCs w:val="0"/>
                <w:color w:val="000000" w:themeColor="text1"/>
              </w:rPr>
              <w:t>offer letter</w:t>
            </w:r>
            <w:r w:rsidR="002A4405" w:rsidRPr="002A4405">
              <w:rPr>
                <w:b w:val="0"/>
                <w:color w:val="000000" w:themeColor="text1"/>
                <w:szCs w:val="20"/>
              </w:rPr>
              <w:t xml:space="preserve"> from a branch of the United States military for full-time enlistment</w:t>
            </w:r>
          </w:p>
        </w:tc>
      </w:tr>
      <w:tr w:rsidR="002A4405" w14:paraId="7BFD5A45" w14:textId="77777777" w:rsidTr="009A44E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5" w:type="dxa"/>
            <w:tcBorders>
              <w:top w:val="single" w:sz="8" w:space="0" w:color="1F497D" w:themeColor="text2"/>
              <w:left w:val="single" w:sz="4" w:space="0" w:color="auto"/>
              <w:bottom w:val="single" w:sz="8" w:space="0" w:color="1F497D" w:themeColor="text2"/>
              <w:right w:val="single" w:sz="4" w:space="0" w:color="auto"/>
            </w:tcBorders>
            <w:shd w:val="clear" w:color="auto" w:fill="auto"/>
          </w:tcPr>
          <w:p w14:paraId="51CB36AD" w14:textId="36B2908D" w:rsidR="002A4405" w:rsidRPr="002A4405" w:rsidRDefault="00FC3E9A" w:rsidP="00FC3E9A">
            <w:pPr>
              <w:pStyle w:val="NoSpacing"/>
              <w:spacing w:before="40" w:after="40"/>
              <w:rPr>
                <w:color w:val="000000" w:themeColor="text1"/>
                <w:szCs w:val="20"/>
              </w:rPr>
            </w:pPr>
            <w:r w:rsidRPr="00FC3E9A">
              <w:rPr>
                <w:color w:val="000000" w:themeColor="text1"/>
              </w:rPr>
              <w:t>QC</w:t>
            </w:r>
            <w:r>
              <w:rPr>
                <w:color w:val="000000" w:themeColor="text1"/>
              </w:rPr>
              <w:t>5</w:t>
            </w:r>
            <w:r w:rsidRPr="00FC3E9A">
              <w:rPr>
                <w:color w:val="000000" w:themeColor="text1"/>
              </w:rPr>
              <w:t>:</w:t>
            </w:r>
            <w:r>
              <w:rPr>
                <w:b w:val="0"/>
                <w:color w:val="000000" w:themeColor="text1"/>
              </w:rPr>
              <w:t xml:space="preserve"> </w:t>
            </w:r>
            <w:r w:rsidR="002A4405" w:rsidRPr="002A4405">
              <w:rPr>
                <w:b w:val="0"/>
                <w:color w:val="000000" w:themeColor="text1"/>
              </w:rPr>
              <w:t>Earn acceptance into an apprenticeship program*</w:t>
            </w:r>
          </w:p>
        </w:tc>
      </w:tr>
      <w:tr w:rsidR="002A4405" w14:paraId="72330C55" w14:textId="77777777" w:rsidTr="009A44EC">
        <w:trPr>
          <w:trHeight w:val="288"/>
        </w:trPr>
        <w:tc>
          <w:tcPr>
            <w:cnfStyle w:val="001000000000" w:firstRow="0" w:lastRow="0" w:firstColumn="1" w:lastColumn="0" w:oddVBand="0" w:evenVBand="0" w:oddHBand="0" w:evenHBand="0" w:firstRowFirstColumn="0" w:firstRowLastColumn="0" w:lastRowFirstColumn="0" w:lastRowLastColumn="0"/>
            <w:tcW w:w="9355" w:type="dxa"/>
            <w:tcBorders>
              <w:top w:val="single" w:sz="8" w:space="0" w:color="1F497D" w:themeColor="text2"/>
              <w:left w:val="single" w:sz="4" w:space="0" w:color="auto"/>
              <w:bottom w:val="single" w:sz="4" w:space="0" w:color="auto"/>
              <w:right w:val="single" w:sz="4" w:space="0" w:color="auto"/>
            </w:tcBorders>
            <w:shd w:val="clear" w:color="auto" w:fill="DBE5F1" w:themeFill="accent1" w:themeFillTint="33"/>
          </w:tcPr>
          <w:p w14:paraId="417CF796" w14:textId="4EA9AAAB" w:rsidR="002A4405" w:rsidRPr="002A4405" w:rsidRDefault="00FC3E9A" w:rsidP="00FC3E9A">
            <w:pPr>
              <w:pStyle w:val="NoSpacing"/>
              <w:spacing w:before="40" w:after="40"/>
              <w:rPr>
                <w:color w:val="000000" w:themeColor="text1"/>
                <w:szCs w:val="20"/>
              </w:rPr>
            </w:pPr>
            <w:r w:rsidRPr="00FC3E9A">
              <w:rPr>
                <w:color w:val="000000" w:themeColor="text1"/>
              </w:rPr>
              <w:t>QC</w:t>
            </w:r>
            <w:r>
              <w:rPr>
                <w:color w:val="000000" w:themeColor="text1"/>
              </w:rPr>
              <w:t>6</w:t>
            </w:r>
            <w:r w:rsidRPr="00FC3E9A">
              <w:rPr>
                <w:color w:val="000000" w:themeColor="text1"/>
              </w:rPr>
              <w:t>:</w:t>
            </w:r>
            <w:r>
              <w:rPr>
                <w:b w:val="0"/>
                <w:color w:val="000000" w:themeColor="text1"/>
              </w:rPr>
              <w:t xml:space="preserve"> </w:t>
            </w:r>
            <w:r w:rsidR="002A4405" w:rsidRPr="002A4405">
              <w:rPr>
                <w:b w:val="0"/>
                <w:color w:val="000000" w:themeColor="text1"/>
              </w:rPr>
              <w:t xml:space="preserve">Complete a paid </w:t>
            </w:r>
            <w:r w:rsidR="002A4405" w:rsidRPr="002A4405">
              <w:rPr>
                <w:b w:val="0"/>
                <w:bCs w:val="0"/>
                <w:color w:val="000000" w:themeColor="text1"/>
              </w:rPr>
              <w:t>internship</w:t>
            </w:r>
            <w:r w:rsidR="002A4405" w:rsidRPr="002A4405">
              <w:rPr>
                <w:b w:val="0"/>
                <w:color w:val="000000" w:themeColor="text1"/>
              </w:rPr>
              <w:t xml:space="preserve"> for credit over the course of at least one full semester**</w:t>
            </w:r>
          </w:p>
        </w:tc>
      </w:tr>
    </w:tbl>
    <w:p w14:paraId="2B6D06BA" w14:textId="77777777" w:rsidR="0023690C" w:rsidRDefault="0023690C" w:rsidP="00D53477">
      <w:pPr>
        <w:pStyle w:val="NoSpacing"/>
        <w:contextualSpacing/>
        <w:rPr>
          <w:szCs w:val="23"/>
        </w:rPr>
      </w:pPr>
    </w:p>
    <w:p w14:paraId="10A7CC23" w14:textId="0F22DD44" w:rsidR="00D75127" w:rsidRDefault="00A52ED6" w:rsidP="00D53477">
      <w:pPr>
        <w:pStyle w:val="NoSpacing"/>
        <w:contextualSpacing/>
        <w:rPr>
          <w:szCs w:val="23"/>
        </w:rPr>
      </w:pPr>
      <w:r>
        <w:rPr>
          <w:szCs w:val="23"/>
        </w:rPr>
        <w:t>Students leveraging a competency-based alternative in more than one c</w:t>
      </w:r>
      <w:r w:rsidR="002A4405">
        <w:rPr>
          <w:szCs w:val="23"/>
        </w:rPr>
        <w:t>ore c</w:t>
      </w:r>
      <w:r>
        <w:rPr>
          <w:szCs w:val="23"/>
        </w:rPr>
        <w:t xml:space="preserve">ontent area may use </w:t>
      </w:r>
      <w:r w:rsidR="00FA0C60">
        <w:rPr>
          <w:szCs w:val="23"/>
        </w:rPr>
        <w:t xml:space="preserve">a </w:t>
      </w:r>
      <w:r w:rsidR="00FC3E9A">
        <w:rPr>
          <w:szCs w:val="23"/>
        </w:rPr>
        <w:t>QC</w:t>
      </w:r>
      <w:r w:rsidR="00963A0A">
        <w:rPr>
          <w:szCs w:val="23"/>
        </w:rPr>
        <w:t xml:space="preserve"> more than once</w:t>
      </w:r>
      <w:r w:rsidR="00E8174A">
        <w:rPr>
          <w:szCs w:val="23"/>
        </w:rPr>
        <w:t>,</w:t>
      </w:r>
      <w:r w:rsidR="00963A0A">
        <w:rPr>
          <w:szCs w:val="23"/>
        </w:rPr>
        <w:t xml:space="preserve"> so long as it is not content specific. For example, a stud</w:t>
      </w:r>
      <w:r w:rsidR="00FA0C60">
        <w:rPr>
          <w:szCs w:val="23"/>
        </w:rPr>
        <w:t xml:space="preserve">ent could use acceptance into an </w:t>
      </w:r>
      <w:r w:rsidR="00963A0A">
        <w:rPr>
          <w:szCs w:val="23"/>
        </w:rPr>
        <w:t xml:space="preserve">apprenticeship </w:t>
      </w:r>
      <w:r w:rsidR="00FA0C60">
        <w:rPr>
          <w:szCs w:val="23"/>
        </w:rPr>
        <w:t xml:space="preserve">program </w:t>
      </w:r>
      <w:r w:rsidR="00963A0A">
        <w:rPr>
          <w:szCs w:val="23"/>
        </w:rPr>
        <w:t xml:space="preserve">to qualify for use of a competency-based alternative in both math and reading. However, </w:t>
      </w:r>
      <w:r w:rsidR="003273BD">
        <w:rPr>
          <w:szCs w:val="23"/>
        </w:rPr>
        <w:t xml:space="preserve">qualifying </w:t>
      </w:r>
      <w:r w:rsidR="00FC3E9A">
        <w:rPr>
          <w:szCs w:val="23"/>
        </w:rPr>
        <w:t>criteria</w:t>
      </w:r>
      <w:r>
        <w:rPr>
          <w:szCs w:val="23"/>
        </w:rPr>
        <w:t xml:space="preserve"> that </w:t>
      </w:r>
      <w:r w:rsidR="00F172AE">
        <w:rPr>
          <w:szCs w:val="23"/>
        </w:rPr>
        <w:t>are</w:t>
      </w:r>
      <w:r>
        <w:rPr>
          <w:szCs w:val="23"/>
        </w:rPr>
        <w:t xml:space="preserve"> specific to content may only be used to leverage a competency-based alternative </w:t>
      </w:r>
      <w:r w:rsidR="00963A0A">
        <w:rPr>
          <w:szCs w:val="23"/>
        </w:rPr>
        <w:t>for the same content area</w:t>
      </w:r>
      <w:r>
        <w:rPr>
          <w:szCs w:val="23"/>
        </w:rPr>
        <w:t xml:space="preserve">. </w:t>
      </w:r>
      <w:r w:rsidR="00963A0A">
        <w:rPr>
          <w:szCs w:val="23"/>
        </w:rPr>
        <w:t xml:space="preserve">For example, </w:t>
      </w:r>
      <w:r w:rsidR="003273BD">
        <w:rPr>
          <w:szCs w:val="23"/>
        </w:rPr>
        <w:t xml:space="preserve">the qualifying criterion of “earn a score defined as approaching expectations on the primary assessment” in science cannot additionally be used a qualifying criterion for reading. </w:t>
      </w:r>
    </w:p>
    <w:p w14:paraId="104F27E5" w14:textId="77777777" w:rsidR="00A52ED6" w:rsidRDefault="00A52ED6" w:rsidP="00D53477">
      <w:pPr>
        <w:pStyle w:val="NoSpacing"/>
        <w:contextualSpacing/>
        <w:rPr>
          <w:szCs w:val="23"/>
        </w:rPr>
      </w:pPr>
    </w:p>
    <w:p w14:paraId="47BA331D" w14:textId="77777777" w:rsidR="007B09DE" w:rsidRDefault="007B09DE" w:rsidP="00D53477">
      <w:pPr>
        <w:pStyle w:val="NoSpacing"/>
        <w:contextualSpacing/>
        <w:rPr>
          <w:szCs w:val="23"/>
        </w:rPr>
      </w:pPr>
    </w:p>
    <w:p w14:paraId="4D47BED8" w14:textId="3AA1A443" w:rsidR="00A52ED6" w:rsidRPr="00A52ED6" w:rsidRDefault="00FC3E9A" w:rsidP="00D53477">
      <w:pPr>
        <w:pStyle w:val="NoSpacing"/>
        <w:contextualSpacing/>
        <w:rPr>
          <w:b/>
          <w:szCs w:val="23"/>
        </w:rPr>
      </w:pPr>
      <w:r>
        <w:rPr>
          <w:b/>
          <w:szCs w:val="23"/>
        </w:rPr>
        <w:t xml:space="preserve">Qualifying </w:t>
      </w:r>
      <w:r w:rsidR="00A52ED6">
        <w:rPr>
          <w:b/>
          <w:szCs w:val="23"/>
        </w:rPr>
        <w:t xml:space="preserve">Criteria specific to content include: </w:t>
      </w:r>
    </w:p>
    <w:p w14:paraId="5471401B" w14:textId="27E06E98" w:rsidR="00A52ED6" w:rsidRPr="00A52ED6" w:rsidRDefault="00A52ED6" w:rsidP="00A100B0">
      <w:pPr>
        <w:pStyle w:val="ListParagraph"/>
        <w:numPr>
          <w:ilvl w:val="0"/>
          <w:numId w:val="10"/>
        </w:numPr>
        <w:spacing w:after="0" w:line="240" w:lineRule="auto"/>
        <w:rPr>
          <w:color w:val="000000" w:themeColor="text1"/>
        </w:rPr>
      </w:pPr>
      <w:r w:rsidRPr="00A52ED6">
        <w:rPr>
          <w:color w:val="000000" w:themeColor="text1"/>
        </w:rPr>
        <w:t>Earn a score defined as “approaching expectat</w:t>
      </w:r>
      <w:r w:rsidR="00142755">
        <w:rPr>
          <w:color w:val="000000" w:themeColor="text1"/>
        </w:rPr>
        <w:t xml:space="preserve">ions” on the primary assessment (see </w:t>
      </w:r>
      <w:hyperlink w:anchor="appb" w:history="1">
        <w:r w:rsidR="00142755" w:rsidRPr="00142755">
          <w:rPr>
            <w:rStyle w:val="Hyperlink"/>
            <w:b/>
          </w:rPr>
          <w:t>Appendix B</w:t>
        </w:r>
      </w:hyperlink>
      <w:r w:rsidR="00142755">
        <w:rPr>
          <w:color w:val="000000" w:themeColor="text1"/>
        </w:rPr>
        <w:t>)</w:t>
      </w:r>
    </w:p>
    <w:p w14:paraId="17B52B45" w14:textId="77777777" w:rsidR="00A52ED6" w:rsidRPr="00A52ED6" w:rsidRDefault="00A52ED6" w:rsidP="00A100B0">
      <w:pPr>
        <w:pStyle w:val="NoSpacing"/>
        <w:numPr>
          <w:ilvl w:val="0"/>
          <w:numId w:val="10"/>
        </w:numPr>
        <w:contextualSpacing/>
        <w:rPr>
          <w:szCs w:val="23"/>
        </w:rPr>
      </w:pPr>
      <w:r w:rsidRPr="00A52ED6">
        <w:rPr>
          <w:color w:val="000000" w:themeColor="text1"/>
        </w:rPr>
        <w:t>Earn a GPA of at least 3.0 in the coursework required for graduation in the specific content area</w:t>
      </w:r>
    </w:p>
    <w:p w14:paraId="1C49B948" w14:textId="77777777" w:rsidR="00A52ED6" w:rsidRPr="00A52ED6" w:rsidRDefault="00A52ED6" w:rsidP="00A100B0">
      <w:pPr>
        <w:pStyle w:val="NoSpacing"/>
        <w:numPr>
          <w:ilvl w:val="0"/>
          <w:numId w:val="10"/>
        </w:numPr>
        <w:contextualSpacing/>
        <w:rPr>
          <w:szCs w:val="23"/>
        </w:rPr>
      </w:pPr>
      <w:r w:rsidRPr="00A52ED6">
        <w:rPr>
          <w:color w:val="000000" w:themeColor="text1"/>
        </w:rPr>
        <w:t>Enroll in and pass no fewer than four courses in senior year (</w:t>
      </w:r>
      <w:r w:rsidR="002A4405">
        <w:rPr>
          <w:color w:val="000000" w:themeColor="text1"/>
        </w:rPr>
        <w:t>with one in the specific content area)</w:t>
      </w:r>
    </w:p>
    <w:p w14:paraId="5355B002" w14:textId="77777777" w:rsidR="002A4405" w:rsidRDefault="002A4405" w:rsidP="00D53477">
      <w:pPr>
        <w:pStyle w:val="NoSpacing"/>
        <w:contextualSpacing/>
        <w:rPr>
          <w:b/>
          <w:color w:val="1F497D" w:themeColor="text2"/>
        </w:rPr>
      </w:pPr>
    </w:p>
    <w:p w14:paraId="194E270D" w14:textId="740A36A6" w:rsidR="002A4405" w:rsidRPr="002A4405" w:rsidRDefault="00FC3E9A" w:rsidP="00D53477">
      <w:pPr>
        <w:pStyle w:val="NoSpacing"/>
        <w:contextualSpacing/>
        <w:rPr>
          <w:b/>
          <w:szCs w:val="23"/>
        </w:rPr>
      </w:pPr>
      <w:r>
        <w:rPr>
          <w:b/>
          <w:szCs w:val="23"/>
        </w:rPr>
        <w:t>Qualifying Criteria not specific to content include</w:t>
      </w:r>
      <w:r w:rsidR="002A4405" w:rsidRPr="002A4405">
        <w:rPr>
          <w:b/>
          <w:szCs w:val="23"/>
        </w:rPr>
        <w:t xml:space="preserve">: </w:t>
      </w:r>
    </w:p>
    <w:p w14:paraId="663CEDE5" w14:textId="77777777" w:rsidR="002A4405" w:rsidRDefault="002A4405" w:rsidP="00A100B0">
      <w:pPr>
        <w:pStyle w:val="NoSpacing"/>
        <w:numPr>
          <w:ilvl w:val="0"/>
          <w:numId w:val="10"/>
        </w:numPr>
        <w:contextualSpacing/>
        <w:rPr>
          <w:color w:val="000000" w:themeColor="text1"/>
        </w:rPr>
      </w:pPr>
      <w:r w:rsidRPr="002A4405">
        <w:rPr>
          <w:color w:val="000000" w:themeColor="text1"/>
          <w:szCs w:val="20"/>
        </w:rPr>
        <w:t xml:space="preserve">Earn an </w:t>
      </w:r>
      <w:r w:rsidRPr="002A4405">
        <w:rPr>
          <w:bCs/>
          <w:color w:val="000000" w:themeColor="text1"/>
        </w:rPr>
        <w:t>offer letter</w:t>
      </w:r>
      <w:r w:rsidRPr="002A4405">
        <w:rPr>
          <w:color w:val="000000" w:themeColor="text1"/>
          <w:szCs w:val="20"/>
        </w:rPr>
        <w:t xml:space="preserve"> from a branch of the United States military for full-time enlistment</w:t>
      </w:r>
      <w:r>
        <w:rPr>
          <w:color w:val="000000" w:themeColor="text1"/>
        </w:rPr>
        <w:t xml:space="preserve"> </w:t>
      </w:r>
    </w:p>
    <w:p w14:paraId="4A7F51AB" w14:textId="77777777" w:rsidR="002A4405" w:rsidRDefault="002A4405" w:rsidP="00A100B0">
      <w:pPr>
        <w:pStyle w:val="NoSpacing"/>
        <w:numPr>
          <w:ilvl w:val="0"/>
          <w:numId w:val="10"/>
        </w:numPr>
        <w:contextualSpacing/>
        <w:rPr>
          <w:color w:val="000000" w:themeColor="text1"/>
        </w:rPr>
      </w:pPr>
      <w:r>
        <w:rPr>
          <w:color w:val="000000" w:themeColor="text1"/>
        </w:rPr>
        <w:t>Earn acceptance into an apprenticeship program</w:t>
      </w:r>
    </w:p>
    <w:p w14:paraId="116CE10B" w14:textId="77777777" w:rsidR="002A4405" w:rsidRDefault="002A4405" w:rsidP="00A100B0">
      <w:pPr>
        <w:pStyle w:val="NoSpacing"/>
        <w:numPr>
          <w:ilvl w:val="0"/>
          <w:numId w:val="10"/>
        </w:numPr>
        <w:contextualSpacing/>
        <w:rPr>
          <w:color w:val="000000" w:themeColor="text1"/>
        </w:rPr>
      </w:pPr>
      <w:r>
        <w:rPr>
          <w:color w:val="000000" w:themeColor="text1"/>
        </w:rPr>
        <w:t>Complete a paid internship for credit over the course of at least one full semester</w:t>
      </w:r>
    </w:p>
    <w:p w14:paraId="19022742" w14:textId="77777777" w:rsidR="002A4405" w:rsidRDefault="002A4405" w:rsidP="002A4405">
      <w:pPr>
        <w:pStyle w:val="NoSpacing"/>
        <w:ind w:left="720"/>
        <w:contextualSpacing/>
        <w:rPr>
          <w:color w:val="000000" w:themeColor="text1"/>
        </w:rPr>
      </w:pPr>
    </w:p>
    <w:p w14:paraId="02A8D4AA" w14:textId="77777777" w:rsidR="007B09DE" w:rsidRDefault="007B09DE" w:rsidP="002A4405">
      <w:pPr>
        <w:pStyle w:val="NoSpacing"/>
        <w:ind w:left="720"/>
        <w:contextualSpacing/>
        <w:rPr>
          <w:color w:val="000000" w:themeColor="text1"/>
        </w:rPr>
      </w:pPr>
    </w:p>
    <w:p w14:paraId="21F32E63" w14:textId="5799708B" w:rsidR="007B09DE" w:rsidRDefault="007B09DE" w:rsidP="002A4405">
      <w:pPr>
        <w:pStyle w:val="NoSpacing"/>
        <w:ind w:left="720"/>
        <w:contextualSpacing/>
        <w:rPr>
          <w:color w:val="000000" w:themeColor="text1"/>
        </w:rPr>
      </w:pPr>
    </w:p>
    <w:p w14:paraId="68F6A25D" w14:textId="77777777" w:rsidR="00A52ED6" w:rsidRPr="002A4405" w:rsidRDefault="002A4405" w:rsidP="002A4405">
      <w:pPr>
        <w:pStyle w:val="NoSpacing"/>
        <w:ind w:left="180" w:hanging="180"/>
        <w:contextualSpacing/>
        <w:rPr>
          <w:color w:val="000000" w:themeColor="text1"/>
          <w:sz w:val="20"/>
        </w:rPr>
      </w:pPr>
      <w:r>
        <w:rPr>
          <w:color w:val="000000" w:themeColor="text1"/>
        </w:rPr>
        <w:t xml:space="preserve"> </w:t>
      </w:r>
      <w:r w:rsidR="006F6402" w:rsidRPr="002A4405">
        <w:rPr>
          <w:color w:val="000000" w:themeColor="text1"/>
          <w:sz w:val="20"/>
        </w:rPr>
        <w:t>*</w:t>
      </w:r>
      <w:r w:rsidR="007B09DE">
        <w:rPr>
          <w:color w:val="000000" w:themeColor="text1"/>
          <w:sz w:val="20"/>
        </w:rPr>
        <w:t xml:space="preserve"> </w:t>
      </w:r>
      <w:r w:rsidR="00FA0C60" w:rsidRPr="007B09DE">
        <w:rPr>
          <w:b/>
          <w:color w:val="000000" w:themeColor="text1"/>
          <w:sz w:val="20"/>
        </w:rPr>
        <w:t>Apprenticeship programs</w:t>
      </w:r>
      <w:r w:rsidR="00FA0C60" w:rsidRPr="002A4405">
        <w:rPr>
          <w:color w:val="000000" w:themeColor="text1"/>
          <w:sz w:val="20"/>
        </w:rPr>
        <w:t xml:space="preserve"> are post-secondary, work-based “earn and learn” opportunities that allow students to learn the skills specific to a career pathway while working as a paid employee</w:t>
      </w:r>
      <w:r w:rsidR="006F6402" w:rsidRPr="002A4405">
        <w:rPr>
          <w:color w:val="000000" w:themeColor="text1"/>
          <w:sz w:val="20"/>
        </w:rPr>
        <w:t xml:space="preserve">. </w:t>
      </w:r>
      <w:r w:rsidR="00963A0A" w:rsidRPr="002A4405">
        <w:rPr>
          <w:color w:val="000000" w:themeColor="text1"/>
          <w:sz w:val="20"/>
        </w:rPr>
        <w:t xml:space="preserve">The New Mexico Department of Workforce Solutions publishes </w:t>
      </w:r>
      <w:r w:rsidR="00FA0C60" w:rsidRPr="002A4405">
        <w:rPr>
          <w:color w:val="000000" w:themeColor="text1"/>
          <w:sz w:val="20"/>
        </w:rPr>
        <w:t>a list of active, registered apprenticeships</w:t>
      </w:r>
      <w:r w:rsidR="00963A0A" w:rsidRPr="002A4405">
        <w:rPr>
          <w:color w:val="000000" w:themeColor="text1"/>
          <w:sz w:val="20"/>
        </w:rPr>
        <w:t xml:space="preserve"> as </w:t>
      </w:r>
      <w:hyperlink r:id="rId26" w:history="1">
        <w:r w:rsidR="00963A0A" w:rsidRPr="002A4405">
          <w:rPr>
            <w:color w:val="000000" w:themeColor="text1"/>
            <w:sz w:val="20"/>
          </w:rPr>
          <w:t>Current Programs</w:t>
        </w:r>
      </w:hyperlink>
      <w:r w:rsidR="00963A0A" w:rsidRPr="002A4405">
        <w:rPr>
          <w:color w:val="000000" w:themeColor="text1"/>
          <w:sz w:val="20"/>
        </w:rPr>
        <w:t xml:space="preserve"> on their website. </w:t>
      </w:r>
    </w:p>
    <w:p w14:paraId="58BFA918" w14:textId="77777777" w:rsidR="002824B7" w:rsidRDefault="002824B7" w:rsidP="002A4405">
      <w:pPr>
        <w:pStyle w:val="NoSpacing"/>
        <w:ind w:left="720" w:hanging="720"/>
        <w:contextualSpacing/>
        <w:rPr>
          <w:color w:val="000000" w:themeColor="text1"/>
          <w:sz w:val="20"/>
        </w:rPr>
      </w:pPr>
    </w:p>
    <w:p w14:paraId="268D5785" w14:textId="6DBCBDC8" w:rsidR="004034E1" w:rsidRDefault="00A52ED6" w:rsidP="00FC3E9A">
      <w:pPr>
        <w:pStyle w:val="NoSpacing"/>
        <w:ind w:left="180" w:hanging="180"/>
        <w:contextualSpacing/>
        <w:rPr>
          <w:color w:val="000000" w:themeColor="text1"/>
          <w:sz w:val="20"/>
        </w:rPr>
      </w:pPr>
      <w:r w:rsidRPr="002A4405">
        <w:rPr>
          <w:color w:val="000000" w:themeColor="text1"/>
          <w:sz w:val="20"/>
        </w:rPr>
        <w:t>**</w:t>
      </w:r>
      <w:r w:rsidRPr="007B09DE">
        <w:rPr>
          <w:b/>
          <w:color w:val="000000" w:themeColor="text1"/>
          <w:sz w:val="20"/>
        </w:rPr>
        <w:t>Internships</w:t>
      </w:r>
      <w:r w:rsidRPr="002A4405">
        <w:rPr>
          <w:color w:val="000000" w:themeColor="text1"/>
          <w:sz w:val="20"/>
        </w:rPr>
        <w:t xml:space="preserve"> </w:t>
      </w:r>
      <w:r w:rsidR="004034E1" w:rsidRPr="002A4405">
        <w:rPr>
          <w:color w:val="000000" w:themeColor="text1"/>
          <w:sz w:val="20"/>
        </w:rPr>
        <w:t xml:space="preserve">vary by region and school. In order for an internship to count as </w:t>
      </w:r>
      <w:r w:rsidR="00FC3E9A">
        <w:rPr>
          <w:color w:val="000000" w:themeColor="text1"/>
          <w:sz w:val="20"/>
        </w:rPr>
        <w:t>a QC,</w:t>
      </w:r>
      <w:r w:rsidR="004034E1" w:rsidRPr="002A4405">
        <w:rPr>
          <w:color w:val="000000" w:themeColor="text1"/>
          <w:sz w:val="20"/>
        </w:rPr>
        <w:t xml:space="preserve"> the internship must be</w:t>
      </w:r>
      <w:r w:rsidR="00E8174A">
        <w:rPr>
          <w:color w:val="000000" w:themeColor="text1"/>
          <w:sz w:val="20"/>
        </w:rPr>
        <w:t>: 1)</w:t>
      </w:r>
      <w:r w:rsidR="004034E1" w:rsidRPr="002A4405">
        <w:rPr>
          <w:color w:val="000000" w:themeColor="text1"/>
          <w:sz w:val="20"/>
        </w:rPr>
        <w:t xml:space="preserve"> approved by the school, </w:t>
      </w:r>
      <w:r w:rsidR="00E8174A">
        <w:rPr>
          <w:color w:val="000000" w:themeColor="text1"/>
          <w:sz w:val="20"/>
        </w:rPr>
        <w:t xml:space="preserve">2) </w:t>
      </w:r>
      <w:r w:rsidR="004034E1" w:rsidRPr="002A4405">
        <w:rPr>
          <w:color w:val="000000" w:themeColor="text1"/>
          <w:sz w:val="20"/>
        </w:rPr>
        <w:t>paid (</w:t>
      </w:r>
      <w:r w:rsidR="002A4405">
        <w:rPr>
          <w:color w:val="000000" w:themeColor="text1"/>
          <w:sz w:val="20"/>
        </w:rPr>
        <w:t xml:space="preserve">either in the form of an hourly </w:t>
      </w:r>
      <w:r w:rsidR="004034E1" w:rsidRPr="002A4405">
        <w:rPr>
          <w:color w:val="000000" w:themeColor="text1"/>
          <w:sz w:val="20"/>
        </w:rPr>
        <w:t xml:space="preserve">wage or stipend), </w:t>
      </w:r>
      <w:r w:rsidR="00E8174A">
        <w:rPr>
          <w:color w:val="000000" w:themeColor="text1"/>
          <w:sz w:val="20"/>
        </w:rPr>
        <w:t xml:space="preserve">3) </w:t>
      </w:r>
      <w:r w:rsidR="004034E1" w:rsidRPr="002A4405">
        <w:rPr>
          <w:color w:val="000000" w:themeColor="text1"/>
          <w:sz w:val="20"/>
        </w:rPr>
        <w:t xml:space="preserve">taken for at least a 0.5 credit, and </w:t>
      </w:r>
      <w:r w:rsidR="00E8174A">
        <w:rPr>
          <w:color w:val="000000" w:themeColor="text1"/>
          <w:sz w:val="20"/>
        </w:rPr>
        <w:t xml:space="preserve">4) </w:t>
      </w:r>
      <w:r w:rsidR="004034E1" w:rsidRPr="002A4405">
        <w:rPr>
          <w:color w:val="000000" w:themeColor="text1"/>
          <w:sz w:val="20"/>
        </w:rPr>
        <w:t>documented as an official course in STARS.</w:t>
      </w:r>
    </w:p>
    <w:p w14:paraId="7CC98994" w14:textId="77777777" w:rsidR="00BC3319" w:rsidRPr="002A4405" w:rsidRDefault="00BC3319" w:rsidP="00FC3E9A">
      <w:pPr>
        <w:pStyle w:val="NoSpacing"/>
        <w:ind w:left="180" w:hanging="180"/>
        <w:contextualSpacing/>
        <w:rPr>
          <w:color w:val="000000" w:themeColor="text1"/>
          <w:sz w:val="20"/>
        </w:rPr>
      </w:pPr>
    </w:p>
    <w:p w14:paraId="17634C88" w14:textId="61A818AE" w:rsidR="000F3879" w:rsidRDefault="000F3879" w:rsidP="00D53477">
      <w:pPr>
        <w:pStyle w:val="NoSpacing"/>
        <w:contextualSpacing/>
        <w:rPr>
          <w:sz w:val="44"/>
          <w:szCs w:val="44"/>
        </w:rPr>
      </w:pPr>
    </w:p>
    <w:p w14:paraId="39C29042" w14:textId="77777777" w:rsidR="00B06436" w:rsidRPr="00B61BEC" w:rsidRDefault="00B06436" w:rsidP="00B06436">
      <w:pPr>
        <w:spacing w:after="0" w:line="240" w:lineRule="auto"/>
        <w:ind w:left="201" w:right="59" w:hanging="201"/>
        <w:contextualSpacing/>
        <w:rPr>
          <w:b/>
          <w:color w:val="1F497D" w:themeColor="text2"/>
          <w:sz w:val="32"/>
        </w:rPr>
      </w:pPr>
      <w:r w:rsidRPr="00B61BEC">
        <w:rPr>
          <w:b/>
          <w:color w:val="1F497D" w:themeColor="text2"/>
          <w:sz w:val="32"/>
        </w:rPr>
        <w:t>New Mexico Diploma of Excellence</w:t>
      </w:r>
    </w:p>
    <w:p w14:paraId="78250CEA" w14:textId="77777777" w:rsidR="00B06436" w:rsidRPr="000F3879" w:rsidRDefault="00B06436" w:rsidP="00B06436">
      <w:pPr>
        <w:pStyle w:val="Heading2"/>
      </w:pPr>
      <w:r w:rsidRPr="000F3879">
        <w:t>Competency Requirements</w:t>
      </w:r>
    </w:p>
    <w:p w14:paraId="1106CDF8" w14:textId="77777777" w:rsidR="00B06436" w:rsidRDefault="00B06436" w:rsidP="00D53477">
      <w:pPr>
        <w:pStyle w:val="NoSpacing"/>
        <w:contextualSpacing/>
        <w:rPr>
          <w:szCs w:val="23"/>
        </w:rPr>
      </w:pPr>
    </w:p>
    <w:p w14:paraId="577BAE42" w14:textId="1A357CF0" w:rsidR="0039560F" w:rsidRDefault="00142755" w:rsidP="00D53477">
      <w:pPr>
        <w:pStyle w:val="NoSpacing"/>
        <w:contextualSpacing/>
        <w:rPr>
          <w:szCs w:val="23"/>
        </w:rPr>
      </w:pPr>
      <w:r>
        <w:rPr>
          <w:szCs w:val="23"/>
        </w:rPr>
        <w:t>A</w:t>
      </w:r>
      <w:r w:rsidR="00A52ED6">
        <w:rPr>
          <w:szCs w:val="23"/>
        </w:rPr>
        <w:t xml:space="preserve"> student </w:t>
      </w:r>
      <w:r>
        <w:rPr>
          <w:szCs w:val="23"/>
        </w:rPr>
        <w:t>must meet</w:t>
      </w:r>
      <w:r w:rsidR="00A52ED6">
        <w:rPr>
          <w:szCs w:val="23"/>
        </w:rPr>
        <w:t xml:space="preserve"> at least one of the </w:t>
      </w:r>
      <w:r w:rsidR="00FC3E9A">
        <w:rPr>
          <w:szCs w:val="23"/>
        </w:rPr>
        <w:t xml:space="preserve">qualifying </w:t>
      </w:r>
      <w:r w:rsidR="004034E1">
        <w:rPr>
          <w:szCs w:val="23"/>
        </w:rPr>
        <w:t xml:space="preserve">criteria defined </w:t>
      </w:r>
      <w:r w:rsidR="00FC3E9A">
        <w:rPr>
          <w:szCs w:val="23"/>
        </w:rPr>
        <w:t>in the table on page 6</w:t>
      </w:r>
      <w:r>
        <w:rPr>
          <w:szCs w:val="23"/>
        </w:rPr>
        <w:t xml:space="preserve"> in addition to completing a competency-based alternative in order to use the alternative as a demonstration of competency. </w:t>
      </w:r>
      <w:r w:rsidR="00A52ED6" w:rsidRPr="001E35DE">
        <w:rPr>
          <w:b/>
        </w:rPr>
        <w:t>Competency-based alternatives include:</w:t>
      </w:r>
      <w:r w:rsidR="00A52ED6" w:rsidRPr="009E1660">
        <w:rPr>
          <w:szCs w:val="23"/>
        </w:rPr>
        <w:t xml:space="preserve"> </w:t>
      </w:r>
      <w:r w:rsidR="006F6402">
        <w:rPr>
          <w:szCs w:val="23"/>
        </w:rPr>
        <w:t>i</w:t>
      </w:r>
      <w:r w:rsidR="0039560F">
        <w:rPr>
          <w:szCs w:val="23"/>
        </w:rPr>
        <w:t>ndustry-recognized credentials and ce</w:t>
      </w:r>
      <w:r w:rsidR="0039560F" w:rsidRPr="005576FB">
        <w:rPr>
          <w:szCs w:val="23"/>
        </w:rPr>
        <w:t>rtificates, programs of study, dual credit coursework</w:t>
      </w:r>
      <w:r w:rsidR="006F6402">
        <w:rPr>
          <w:szCs w:val="23"/>
        </w:rPr>
        <w:t>, and</w:t>
      </w:r>
      <w:r w:rsidR="00A52ED6">
        <w:rPr>
          <w:szCs w:val="23"/>
        </w:rPr>
        <w:t xml:space="preserve"> standards-based portfolio</w:t>
      </w:r>
      <w:r w:rsidR="00E8174A">
        <w:rPr>
          <w:szCs w:val="23"/>
        </w:rPr>
        <w:t>s</w:t>
      </w:r>
      <w:r w:rsidR="00A52ED6">
        <w:rPr>
          <w:szCs w:val="23"/>
        </w:rPr>
        <w:t>.</w:t>
      </w:r>
      <w:r w:rsidR="0039560F" w:rsidRPr="005576FB">
        <w:rPr>
          <w:szCs w:val="23"/>
        </w:rPr>
        <w:t xml:space="preserve"> </w:t>
      </w:r>
      <w:r w:rsidR="0028767C" w:rsidRPr="00380F79">
        <w:rPr>
          <w:b/>
          <w:szCs w:val="23"/>
        </w:rPr>
        <w:t>Standards-based portfolios</w:t>
      </w:r>
      <w:r w:rsidR="00623378" w:rsidRPr="00380F79">
        <w:rPr>
          <w:b/>
          <w:szCs w:val="23"/>
        </w:rPr>
        <w:t xml:space="preserve"> </w:t>
      </w:r>
      <w:r w:rsidR="0028767C" w:rsidRPr="00380F79">
        <w:rPr>
          <w:b/>
          <w:szCs w:val="23"/>
        </w:rPr>
        <w:t>are</w:t>
      </w:r>
      <w:r w:rsidR="00623378" w:rsidRPr="00380F79">
        <w:rPr>
          <w:b/>
          <w:szCs w:val="23"/>
        </w:rPr>
        <w:t xml:space="preserve"> </w:t>
      </w:r>
      <w:r w:rsidR="007B09DE" w:rsidRPr="00380F79">
        <w:rPr>
          <w:b/>
          <w:szCs w:val="23"/>
        </w:rPr>
        <w:t xml:space="preserve">only </w:t>
      </w:r>
      <w:r w:rsidR="0028767C" w:rsidRPr="00380F79">
        <w:rPr>
          <w:b/>
          <w:szCs w:val="23"/>
        </w:rPr>
        <w:t>options</w:t>
      </w:r>
      <w:r w:rsidR="00623378" w:rsidRPr="00380F79">
        <w:rPr>
          <w:b/>
          <w:szCs w:val="23"/>
        </w:rPr>
        <w:t xml:space="preserve"> for the content areas of writing, science, and social studies.</w:t>
      </w:r>
      <w:r w:rsidR="00623378">
        <w:rPr>
          <w:szCs w:val="23"/>
        </w:rPr>
        <w:t xml:space="preserve"> </w:t>
      </w:r>
      <w:r w:rsidR="0039560F" w:rsidRPr="005576FB">
        <w:rPr>
          <w:szCs w:val="23"/>
        </w:rPr>
        <w:t xml:space="preserve">Competency-based alternatives must align with the </w:t>
      </w:r>
      <w:r w:rsidR="00623378">
        <w:rPr>
          <w:szCs w:val="23"/>
        </w:rPr>
        <w:t>specific content area for competency</w:t>
      </w:r>
      <w:r w:rsidR="0039560F">
        <w:rPr>
          <w:szCs w:val="23"/>
        </w:rPr>
        <w:t>.</w:t>
      </w:r>
    </w:p>
    <w:p w14:paraId="3ED9044D" w14:textId="77777777" w:rsidR="0039560F" w:rsidRPr="00640503" w:rsidRDefault="0039560F" w:rsidP="00D53477">
      <w:pPr>
        <w:pStyle w:val="NoSpacing"/>
        <w:contextualSpacing/>
        <w:rPr>
          <w:sz w:val="14"/>
          <w:szCs w:val="14"/>
        </w:rPr>
      </w:pPr>
    </w:p>
    <w:p w14:paraId="2686CE26" w14:textId="77777777" w:rsidR="0039560F" w:rsidRPr="0054769E" w:rsidRDefault="0039560F" w:rsidP="00D53477">
      <w:pPr>
        <w:pStyle w:val="NoSpacing"/>
        <w:contextualSpacing/>
        <w:rPr>
          <w:b/>
          <w:color w:val="1F497D" w:themeColor="text2"/>
        </w:rPr>
      </w:pPr>
      <w:r w:rsidRPr="009E1660">
        <w:rPr>
          <w:b/>
          <w:color w:val="1F497D" w:themeColor="text2"/>
        </w:rPr>
        <w:t>Industry-Recognized Credential or Certificate</w:t>
      </w:r>
    </w:p>
    <w:p w14:paraId="1C9F48EB" w14:textId="77777777" w:rsidR="0039560F" w:rsidRPr="001E35DE" w:rsidRDefault="0039560F" w:rsidP="00D53477">
      <w:pPr>
        <w:pStyle w:val="NoSpacing"/>
        <w:contextualSpacing/>
        <w:rPr>
          <w:b/>
          <w:i/>
          <w:color w:val="C0504D" w:themeColor="accent2"/>
          <w:sz w:val="6"/>
          <w:szCs w:val="6"/>
          <w:u w:val="single"/>
        </w:rPr>
      </w:pPr>
    </w:p>
    <w:p w14:paraId="25BD334B" w14:textId="77777777" w:rsidR="00FA5E6D" w:rsidRPr="0054769E" w:rsidRDefault="00FA5E6D" w:rsidP="00FA5E6D">
      <w:pPr>
        <w:pStyle w:val="NoSpacing"/>
        <w:numPr>
          <w:ilvl w:val="0"/>
          <w:numId w:val="1"/>
        </w:numPr>
        <w:ind w:left="360" w:hanging="270"/>
        <w:contextualSpacing/>
        <w:rPr>
          <w:rFonts w:ascii="Calibri" w:eastAsia="Calibri" w:hAnsi="Calibri" w:cs="Times New Roman"/>
          <w:color w:val="000000"/>
        </w:rPr>
      </w:pPr>
      <w:r w:rsidRPr="00D53477">
        <w:rPr>
          <w:color w:val="000000" w:themeColor="text1"/>
        </w:rPr>
        <w:t>Credentials</w:t>
      </w:r>
      <w:r w:rsidRPr="0054769E">
        <w:rPr>
          <w:rFonts w:ascii="Calibri" w:eastAsia="Calibri" w:hAnsi="Calibri" w:cs="Times New Roman"/>
          <w:color w:val="000000"/>
        </w:rPr>
        <w:t xml:space="preserve"> and certificates offered vary by school</w:t>
      </w:r>
    </w:p>
    <w:p w14:paraId="66658881" w14:textId="77777777" w:rsidR="00F353D0" w:rsidRPr="00F353D0" w:rsidRDefault="00B32674" w:rsidP="0078565F">
      <w:pPr>
        <w:pStyle w:val="NoSpacing"/>
        <w:numPr>
          <w:ilvl w:val="0"/>
          <w:numId w:val="1"/>
        </w:numPr>
        <w:ind w:left="360" w:hanging="270"/>
        <w:contextualSpacing/>
        <w:rPr>
          <w:color w:val="000000" w:themeColor="text1"/>
        </w:rPr>
      </w:pPr>
      <w:r>
        <w:rPr>
          <w:color w:val="000000" w:themeColor="text1"/>
        </w:rPr>
        <w:t>A n</w:t>
      </w:r>
      <w:r w:rsidR="00604E20" w:rsidRPr="00F353D0">
        <w:rPr>
          <w:color w:val="000000" w:themeColor="text1"/>
        </w:rPr>
        <w:t xml:space="preserve">on-degree award for demonstrating competency in specific technical skills </w:t>
      </w:r>
    </w:p>
    <w:p w14:paraId="6032A8E9" w14:textId="77777777" w:rsidR="00FA5E6D" w:rsidRPr="00F353D0" w:rsidRDefault="00FA5E6D" w:rsidP="00FA5E6D">
      <w:pPr>
        <w:pStyle w:val="NoSpacing"/>
        <w:numPr>
          <w:ilvl w:val="0"/>
          <w:numId w:val="1"/>
        </w:numPr>
        <w:ind w:left="360" w:hanging="270"/>
        <w:contextualSpacing/>
        <w:rPr>
          <w:color w:val="000000" w:themeColor="text1"/>
        </w:rPr>
      </w:pPr>
      <w:r w:rsidRPr="00F353D0">
        <w:rPr>
          <w:color w:val="000000" w:themeColor="text1"/>
        </w:rPr>
        <w:t>Qualify a st</w:t>
      </w:r>
      <w:r>
        <w:rPr>
          <w:color w:val="000000" w:themeColor="text1"/>
        </w:rPr>
        <w:t>udent for a specific occupation</w:t>
      </w:r>
    </w:p>
    <w:p w14:paraId="1286C9A4" w14:textId="241FCB91" w:rsidR="00FA5E6D" w:rsidRDefault="004D133E" w:rsidP="00FA5E6D">
      <w:pPr>
        <w:pStyle w:val="NoSpacing"/>
        <w:numPr>
          <w:ilvl w:val="0"/>
          <w:numId w:val="1"/>
        </w:numPr>
        <w:ind w:left="360" w:hanging="270"/>
        <w:contextualSpacing/>
        <w:rPr>
          <w:color w:val="000000" w:themeColor="text1"/>
        </w:rPr>
      </w:pPr>
      <w:hyperlink w:anchor="appc" w:history="1">
        <w:r w:rsidR="00FA5E6D" w:rsidRPr="00403745">
          <w:rPr>
            <w:rStyle w:val="Hyperlink"/>
            <w:b/>
          </w:rPr>
          <w:t>Appendix C</w:t>
        </w:r>
      </w:hyperlink>
      <w:r w:rsidR="00FA5E6D" w:rsidRPr="0054769E">
        <w:rPr>
          <w:color w:val="000000" w:themeColor="text1"/>
        </w:rPr>
        <w:t xml:space="preserve"> provides a list of the credentials and certificates qualifying for use as a competency-based alternative by content area  </w:t>
      </w:r>
    </w:p>
    <w:p w14:paraId="57F247A2" w14:textId="77777777" w:rsidR="0039560F" w:rsidRPr="001E35DE" w:rsidRDefault="0039560F" w:rsidP="00D53477">
      <w:pPr>
        <w:pStyle w:val="NoSpacing"/>
        <w:contextualSpacing/>
        <w:rPr>
          <w:b/>
          <w:color w:val="C0504D" w:themeColor="accent2"/>
          <w:sz w:val="20"/>
          <w:szCs w:val="20"/>
          <w:u w:val="single"/>
        </w:rPr>
      </w:pPr>
    </w:p>
    <w:p w14:paraId="04B2EE64" w14:textId="77777777" w:rsidR="0039560F" w:rsidRPr="0054769E" w:rsidRDefault="0039560F" w:rsidP="00D53477">
      <w:pPr>
        <w:pStyle w:val="NoSpacing"/>
        <w:contextualSpacing/>
        <w:rPr>
          <w:b/>
          <w:color w:val="1F497D" w:themeColor="text2"/>
        </w:rPr>
      </w:pPr>
      <w:r w:rsidRPr="0054769E">
        <w:rPr>
          <w:b/>
          <w:color w:val="1F497D" w:themeColor="text2"/>
        </w:rPr>
        <w:t xml:space="preserve">Program of Study </w:t>
      </w:r>
    </w:p>
    <w:p w14:paraId="5F703251" w14:textId="77777777" w:rsidR="0039560F" w:rsidRPr="001E35DE" w:rsidRDefault="0039560F" w:rsidP="00D53477">
      <w:pPr>
        <w:pStyle w:val="NoSpacing"/>
        <w:contextualSpacing/>
        <w:rPr>
          <w:b/>
          <w:color w:val="C0504D" w:themeColor="accent2"/>
          <w:sz w:val="6"/>
          <w:szCs w:val="6"/>
          <w:u w:val="single"/>
        </w:rPr>
      </w:pPr>
    </w:p>
    <w:p w14:paraId="6E472BE8" w14:textId="77777777" w:rsidR="00F353D0" w:rsidRPr="00456AF2" w:rsidRDefault="00F353D0" w:rsidP="0078565F">
      <w:pPr>
        <w:pStyle w:val="NoSpacing"/>
        <w:numPr>
          <w:ilvl w:val="0"/>
          <w:numId w:val="1"/>
        </w:numPr>
        <w:ind w:left="360" w:hanging="270"/>
        <w:contextualSpacing/>
        <w:rPr>
          <w:color w:val="000000" w:themeColor="text1"/>
          <w:u w:val="single"/>
        </w:rPr>
      </w:pPr>
      <w:r>
        <w:rPr>
          <w:color w:val="000000" w:themeColor="text1"/>
        </w:rPr>
        <w:t>A</w:t>
      </w:r>
      <w:r w:rsidR="0039560F" w:rsidRPr="0054769E">
        <w:rPr>
          <w:color w:val="000000" w:themeColor="text1"/>
        </w:rPr>
        <w:t xml:space="preserve">ligned to one of the sixteen career clusters defined in the </w:t>
      </w:r>
      <w:hyperlink r:id="rId27" w:history="1">
        <w:r w:rsidR="0039560F" w:rsidRPr="00456AF2">
          <w:rPr>
            <w:b/>
            <w:color w:val="1F497D" w:themeColor="text2"/>
            <w:u w:val="single"/>
          </w:rPr>
          <w:t>New Mexico Career Clusters Guide</w:t>
        </w:r>
      </w:hyperlink>
    </w:p>
    <w:p w14:paraId="3B6C655B" w14:textId="542F85F4" w:rsidR="00F353D0" w:rsidRDefault="0039560F" w:rsidP="0078565F">
      <w:pPr>
        <w:pStyle w:val="NoSpacing"/>
        <w:numPr>
          <w:ilvl w:val="0"/>
          <w:numId w:val="1"/>
        </w:numPr>
        <w:ind w:left="360" w:hanging="270"/>
        <w:contextualSpacing/>
        <w:rPr>
          <w:color w:val="000000" w:themeColor="text1"/>
        </w:rPr>
      </w:pPr>
      <w:r w:rsidRPr="0054769E">
        <w:rPr>
          <w:color w:val="000000" w:themeColor="text1"/>
        </w:rPr>
        <w:t xml:space="preserve">Courses from different programs of study cannot be </w:t>
      </w:r>
      <w:r w:rsidR="00380F79">
        <w:rPr>
          <w:color w:val="000000" w:themeColor="text1"/>
        </w:rPr>
        <w:t>combined</w:t>
      </w:r>
      <w:r w:rsidRPr="0054769E">
        <w:rPr>
          <w:color w:val="000000" w:themeColor="text1"/>
        </w:rPr>
        <w:t xml:space="preserve"> </w:t>
      </w:r>
    </w:p>
    <w:p w14:paraId="48793A7C" w14:textId="77777777" w:rsidR="00F353D0" w:rsidRDefault="00F353D0" w:rsidP="0078565F">
      <w:pPr>
        <w:pStyle w:val="NoSpacing"/>
        <w:numPr>
          <w:ilvl w:val="0"/>
          <w:numId w:val="1"/>
        </w:numPr>
        <w:ind w:left="360" w:hanging="270"/>
        <w:contextualSpacing/>
        <w:rPr>
          <w:color w:val="000000" w:themeColor="text1"/>
        </w:rPr>
      </w:pPr>
      <w:r>
        <w:rPr>
          <w:color w:val="000000" w:themeColor="text1"/>
        </w:rPr>
        <w:t>Co</w:t>
      </w:r>
      <w:r w:rsidR="0039560F" w:rsidRPr="0054769E">
        <w:rPr>
          <w:color w:val="000000" w:themeColor="text1"/>
        </w:rPr>
        <w:t xml:space="preserve">urses </w:t>
      </w:r>
      <w:r w:rsidR="00D334BC">
        <w:rPr>
          <w:color w:val="000000" w:themeColor="text1"/>
        </w:rPr>
        <w:t>must be taken in sequence to qualify</w:t>
      </w:r>
      <w:r w:rsidR="00640503">
        <w:rPr>
          <w:color w:val="000000" w:themeColor="text1"/>
        </w:rPr>
        <w:t xml:space="preserve"> as a competency-based alternative</w:t>
      </w:r>
    </w:p>
    <w:p w14:paraId="6DC58C7F" w14:textId="77777777" w:rsidR="00FA5E6D" w:rsidRDefault="00FA5E6D" w:rsidP="00FA5E6D">
      <w:pPr>
        <w:pStyle w:val="NoSpacing"/>
        <w:numPr>
          <w:ilvl w:val="0"/>
          <w:numId w:val="1"/>
        </w:numPr>
        <w:ind w:left="360" w:hanging="270"/>
        <w:contextualSpacing/>
        <w:rPr>
          <w:color w:val="000000" w:themeColor="text1"/>
        </w:rPr>
      </w:pPr>
      <w:r>
        <w:rPr>
          <w:color w:val="000000" w:themeColor="text1"/>
        </w:rPr>
        <w:t>S</w:t>
      </w:r>
      <w:r w:rsidRPr="0054769E">
        <w:rPr>
          <w:color w:val="000000" w:themeColor="text1"/>
        </w:rPr>
        <w:t xml:space="preserve">tudents must complete </w:t>
      </w:r>
      <w:r w:rsidRPr="008F1D6D">
        <w:rPr>
          <w:b/>
          <w:color w:val="000000" w:themeColor="text1"/>
        </w:rPr>
        <w:t>at least three courses in a defined course sequence</w:t>
      </w:r>
      <w:r>
        <w:rPr>
          <w:color w:val="000000" w:themeColor="text1"/>
        </w:rPr>
        <w:t xml:space="preserve"> and earn a GPA of at least 3.0 </w:t>
      </w:r>
    </w:p>
    <w:p w14:paraId="4EABE217" w14:textId="4F157743" w:rsidR="00876C38" w:rsidRDefault="004D133E" w:rsidP="0078565F">
      <w:pPr>
        <w:pStyle w:val="NoSpacing"/>
        <w:numPr>
          <w:ilvl w:val="0"/>
          <w:numId w:val="1"/>
        </w:numPr>
        <w:ind w:left="360" w:hanging="270"/>
        <w:contextualSpacing/>
        <w:rPr>
          <w:color w:val="000000" w:themeColor="text1"/>
        </w:rPr>
      </w:pPr>
      <w:hyperlink w:anchor="appd" w:history="1">
        <w:r w:rsidR="0039560F" w:rsidRPr="00403745">
          <w:rPr>
            <w:rStyle w:val="Hyperlink"/>
            <w:b/>
          </w:rPr>
          <w:t xml:space="preserve">Appendix </w:t>
        </w:r>
        <w:r w:rsidR="00403745" w:rsidRPr="00403745">
          <w:rPr>
            <w:rStyle w:val="Hyperlink"/>
            <w:b/>
          </w:rPr>
          <w:t>D</w:t>
        </w:r>
      </w:hyperlink>
      <w:r w:rsidR="0039560F" w:rsidRPr="00F353D0">
        <w:rPr>
          <w:color w:val="000000" w:themeColor="text1"/>
        </w:rPr>
        <w:t xml:space="preserve"> </w:t>
      </w:r>
      <w:r w:rsidR="0039560F" w:rsidRPr="0054769E">
        <w:rPr>
          <w:color w:val="000000" w:themeColor="text1"/>
        </w:rPr>
        <w:t>provides a full listing of the programs of study approved for use as a competency-based al</w:t>
      </w:r>
      <w:r w:rsidR="00876C38">
        <w:rPr>
          <w:color w:val="000000" w:themeColor="text1"/>
        </w:rPr>
        <w:t>ternative in each content area</w:t>
      </w:r>
    </w:p>
    <w:p w14:paraId="330D733C" w14:textId="3D0565AA" w:rsidR="0039560F" w:rsidRPr="0054769E" w:rsidRDefault="004D133E" w:rsidP="0078565F">
      <w:pPr>
        <w:pStyle w:val="NoSpacing"/>
        <w:numPr>
          <w:ilvl w:val="0"/>
          <w:numId w:val="1"/>
        </w:numPr>
        <w:ind w:left="360" w:hanging="270"/>
        <w:contextualSpacing/>
        <w:rPr>
          <w:color w:val="000000" w:themeColor="text1"/>
        </w:rPr>
      </w:pPr>
      <w:hyperlink w:anchor="appe" w:history="1">
        <w:r w:rsidR="0039560F" w:rsidRPr="00403745">
          <w:rPr>
            <w:rStyle w:val="Hyperlink"/>
            <w:b/>
          </w:rPr>
          <w:t xml:space="preserve">Appendix </w:t>
        </w:r>
        <w:r w:rsidR="00403745" w:rsidRPr="00403745">
          <w:rPr>
            <w:rStyle w:val="Hyperlink"/>
            <w:b/>
          </w:rPr>
          <w:t>E</w:t>
        </w:r>
      </w:hyperlink>
      <w:r w:rsidR="0039560F" w:rsidRPr="0054769E">
        <w:rPr>
          <w:color w:val="000000" w:themeColor="text1"/>
        </w:rPr>
        <w:t xml:space="preserve"> outlines the course requirements for each program of </w:t>
      </w:r>
      <w:r w:rsidR="00876C38">
        <w:rPr>
          <w:color w:val="000000" w:themeColor="text1"/>
        </w:rPr>
        <w:t>study in the correct sequence</w:t>
      </w:r>
    </w:p>
    <w:p w14:paraId="260A8756" w14:textId="77777777" w:rsidR="0039560F" w:rsidRPr="00700DC9" w:rsidRDefault="0039560F" w:rsidP="00D53477">
      <w:pPr>
        <w:pStyle w:val="NoSpacing"/>
        <w:contextualSpacing/>
        <w:rPr>
          <w:b/>
          <w:color w:val="C0504D" w:themeColor="accent2"/>
          <w:sz w:val="18"/>
          <w:szCs w:val="20"/>
          <w:u w:val="single"/>
        </w:rPr>
      </w:pPr>
    </w:p>
    <w:p w14:paraId="7CF6AD1B" w14:textId="77777777" w:rsidR="0039560F" w:rsidRPr="0054769E" w:rsidRDefault="0039560F" w:rsidP="00D53477">
      <w:pPr>
        <w:pStyle w:val="NoSpacing"/>
        <w:contextualSpacing/>
        <w:rPr>
          <w:b/>
          <w:color w:val="1F497D" w:themeColor="text2"/>
        </w:rPr>
      </w:pPr>
      <w:r w:rsidRPr="0054769E">
        <w:rPr>
          <w:b/>
          <w:color w:val="1F497D" w:themeColor="text2"/>
        </w:rPr>
        <w:t xml:space="preserve">Dual Credit </w:t>
      </w:r>
      <w:r w:rsidR="00F353D0">
        <w:rPr>
          <w:b/>
          <w:color w:val="1F497D" w:themeColor="text2"/>
        </w:rPr>
        <w:t xml:space="preserve">Coursework </w:t>
      </w:r>
    </w:p>
    <w:p w14:paraId="1E5BCDDC" w14:textId="77777777" w:rsidR="0039560F" w:rsidRPr="001E35DE" w:rsidRDefault="0039560F" w:rsidP="00D53477">
      <w:pPr>
        <w:pStyle w:val="NoSpacing"/>
        <w:contextualSpacing/>
        <w:rPr>
          <w:color w:val="000000" w:themeColor="text1"/>
          <w:sz w:val="6"/>
          <w:szCs w:val="6"/>
        </w:rPr>
      </w:pPr>
    </w:p>
    <w:p w14:paraId="42F53DE0" w14:textId="77777777" w:rsidR="0039560F" w:rsidRPr="0054769E" w:rsidRDefault="00B35633" w:rsidP="0078565F">
      <w:pPr>
        <w:pStyle w:val="NoSpacing"/>
        <w:numPr>
          <w:ilvl w:val="0"/>
          <w:numId w:val="1"/>
        </w:numPr>
        <w:ind w:left="360" w:hanging="270"/>
        <w:contextualSpacing/>
        <w:rPr>
          <w:color w:val="000000" w:themeColor="text1"/>
        </w:rPr>
      </w:pPr>
      <w:r w:rsidRPr="0054769E">
        <w:rPr>
          <w:color w:val="000000" w:themeColor="text1"/>
        </w:rPr>
        <w:t>Course must b</w:t>
      </w:r>
      <w:r w:rsidR="0039560F" w:rsidRPr="0054769E">
        <w:rPr>
          <w:color w:val="000000" w:themeColor="text1"/>
        </w:rPr>
        <w:t>e transferrable as a credit</w:t>
      </w:r>
      <w:r w:rsidRPr="0054769E">
        <w:rPr>
          <w:color w:val="000000" w:themeColor="text1"/>
        </w:rPr>
        <w:t xml:space="preserve"> in the </w:t>
      </w:r>
      <w:r w:rsidR="00D334BC">
        <w:rPr>
          <w:color w:val="000000" w:themeColor="text1"/>
        </w:rPr>
        <w:t>specific</w:t>
      </w:r>
      <w:r w:rsidR="00876C38">
        <w:rPr>
          <w:color w:val="000000" w:themeColor="text1"/>
        </w:rPr>
        <w:t xml:space="preserve"> </w:t>
      </w:r>
      <w:r w:rsidRPr="0054769E">
        <w:rPr>
          <w:color w:val="000000" w:themeColor="text1"/>
        </w:rPr>
        <w:t>content area</w:t>
      </w:r>
      <w:r w:rsidR="0039560F" w:rsidRPr="0054769E">
        <w:rPr>
          <w:color w:val="000000" w:themeColor="text1"/>
        </w:rPr>
        <w:t xml:space="preserve"> at </w:t>
      </w:r>
      <w:r w:rsidR="00876C38">
        <w:rPr>
          <w:color w:val="000000" w:themeColor="text1"/>
        </w:rPr>
        <w:t>the partner</w:t>
      </w:r>
      <w:r w:rsidR="0039560F" w:rsidRPr="0054769E">
        <w:rPr>
          <w:color w:val="000000" w:themeColor="text1"/>
        </w:rPr>
        <w:t xml:space="preserve"> institution of higher education </w:t>
      </w:r>
    </w:p>
    <w:p w14:paraId="555382C1" w14:textId="77777777" w:rsidR="00FA5E6D" w:rsidRPr="0054769E" w:rsidRDefault="00FA5E6D" w:rsidP="00FA5E6D">
      <w:pPr>
        <w:pStyle w:val="NoSpacing"/>
        <w:numPr>
          <w:ilvl w:val="0"/>
          <w:numId w:val="1"/>
        </w:numPr>
        <w:ind w:left="360" w:hanging="270"/>
        <w:contextualSpacing/>
        <w:rPr>
          <w:color w:val="000000" w:themeColor="text1"/>
        </w:rPr>
      </w:pPr>
      <w:r w:rsidRPr="0054769E">
        <w:rPr>
          <w:color w:val="000000" w:themeColor="text1"/>
        </w:rPr>
        <w:t>Dual credit course offer</w:t>
      </w:r>
      <w:r>
        <w:rPr>
          <w:color w:val="000000" w:themeColor="text1"/>
        </w:rPr>
        <w:t>ings are unique to each school</w:t>
      </w:r>
    </w:p>
    <w:p w14:paraId="7FCC11C8" w14:textId="77777777" w:rsidR="00FA5E6D" w:rsidRPr="0054769E" w:rsidRDefault="00FA5E6D" w:rsidP="00FA5E6D">
      <w:pPr>
        <w:pStyle w:val="NoSpacing"/>
        <w:numPr>
          <w:ilvl w:val="0"/>
          <w:numId w:val="1"/>
        </w:numPr>
        <w:ind w:left="360" w:hanging="270"/>
        <w:contextualSpacing/>
        <w:rPr>
          <w:color w:val="000000" w:themeColor="text1"/>
        </w:rPr>
      </w:pPr>
      <w:r w:rsidRPr="0054769E">
        <w:rPr>
          <w:color w:val="000000" w:themeColor="text1"/>
        </w:rPr>
        <w:t>Final GPA in course of 3.0 or higher</w:t>
      </w:r>
    </w:p>
    <w:p w14:paraId="52D32688" w14:textId="77777777" w:rsidR="0039560F" w:rsidRPr="0054769E" w:rsidRDefault="00876C38" w:rsidP="0078565F">
      <w:pPr>
        <w:pStyle w:val="NoSpacing"/>
        <w:numPr>
          <w:ilvl w:val="0"/>
          <w:numId w:val="1"/>
        </w:numPr>
        <w:ind w:left="360" w:hanging="270"/>
        <w:contextualSpacing/>
        <w:rPr>
          <w:color w:val="000000" w:themeColor="text1"/>
        </w:rPr>
      </w:pPr>
      <w:r>
        <w:rPr>
          <w:color w:val="000000" w:themeColor="text1"/>
        </w:rPr>
        <w:t>Remedial courses and coursework that transfer</w:t>
      </w:r>
      <w:r w:rsidR="00B32674">
        <w:rPr>
          <w:color w:val="000000" w:themeColor="text1"/>
        </w:rPr>
        <w:t xml:space="preserve"> </w:t>
      </w:r>
      <w:r>
        <w:rPr>
          <w:color w:val="000000" w:themeColor="text1"/>
        </w:rPr>
        <w:t>as an elective credit may not be used to demonstrate competency</w:t>
      </w:r>
    </w:p>
    <w:p w14:paraId="097A196F" w14:textId="77777777" w:rsidR="00B35633" w:rsidRPr="00640503" w:rsidRDefault="00B35633" w:rsidP="00D53477">
      <w:pPr>
        <w:pStyle w:val="NoSpacing"/>
        <w:ind w:left="90"/>
        <w:contextualSpacing/>
        <w:rPr>
          <w:color w:val="000000" w:themeColor="text1"/>
          <w:sz w:val="14"/>
          <w:szCs w:val="14"/>
        </w:rPr>
      </w:pPr>
    </w:p>
    <w:p w14:paraId="2C2E6BA0" w14:textId="77777777" w:rsidR="0039560F" w:rsidRPr="0054769E" w:rsidRDefault="0039560F" w:rsidP="00D53477">
      <w:pPr>
        <w:pStyle w:val="NoSpacing"/>
        <w:ind w:left="90"/>
        <w:contextualSpacing/>
        <w:rPr>
          <w:color w:val="000000" w:themeColor="text1"/>
        </w:rPr>
      </w:pPr>
      <w:r w:rsidRPr="0054769E">
        <w:rPr>
          <w:color w:val="000000" w:themeColor="text1"/>
        </w:rPr>
        <w:t xml:space="preserve">Each district’s offerings can be found in the master agreement between the district and the institution of higher education. Agreements are posted on the </w:t>
      </w:r>
      <w:r w:rsidR="000F3879">
        <w:rPr>
          <w:color w:val="000000" w:themeColor="text1"/>
        </w:rPr>
        <w:t>P</w:t>
      </w:r>
      <w:r w:rsidRPr="0054769E">
        <w:rPr>
          <w:color w:val="000000" w:themeColor="text1"/>
        </w:rPr>
        <w:t xml:space="preserve">ED website under </w:t>
      </w:r>
      <w:hyperlink r:id="rId28" w:history="1">
        <w:r w:rsidRPr="00456AF2">
          <w:rPr>
            <w:rStyle w:val="Hyperlink"/>
            <w:b/>
            <w:color w:val="1F497D" w:themeColor="text2"/>
          </w:rPr>
          <w:t>Dual Credit Appendices</w:t>
        </w:r>
      </w:hyperlink>
      <w:r w:rsidRPr="0054769E">
        <w:rPr>
          <w:color w:val="000000" w:themeColor="text1"/>
        </w:rPr>
        <w:t xml:space="preserve">. </w:t>
      </w:r>
    </w:p>
    <w:p w14:paraId="0BE3AABA" w14:textId="77777777" w:rsidR="0039560F" w:rsidRPr="001E35DE" w:rsidRDefault="0039560F" w:rsidP="00D53477">
      <w:pPr>
        <w:pStyle w:val="NoSpacing"/>
        <w:contextualSpacing/>
        <w:rPr>
          <w:color w:val="C0504D" w:themeColor="accent2"/>
          <w:sz w:val="20"/>
          <w:szCs w:val="20"/>
        </w:rPr>
      </w:pPr>
    </w:p>
    <w:p w14:paraId="38194DA1" w14:textId="77777777" w:rsidR="0039560F" w:rsidRPr="0054769E" w:rsidRDefault="00F353D0" w:rsidP="00D53477">
      <w:pPr>
        <w:pStyle w:val="NoSpacing"/>
        <w:contextualSpacing/>
        <w:rPr>
          <w:b/>
          <w:color w:val="1F497D" w:themeColor="text2"/>
        </w:rPr>
      </w:pPr>
      <w:r>
        <w:rPr>
          <w:b/>
          <w:color w:val="1F497D" w:themeColor="text2"/>
        </w:rPr>
        <w:t xml:space="preserve">Standards-Based </w:t>
      </w:r>
      <w:r w:rsidR="00623378">
        <w:rPr>
          <w:b/>
          <w:color w:val="1F497D" w:themeColor="text2"/>
        </w:rPr>
        <w:t>Portfolios</w:t>
      </w:r>
    </w:p>
    <w:p w14:paraId="3DC3EBD6" w14:textId="77777777" w:rsidR="0039560F" w:rsidRPr="001E35DE" w:rsidRDefault="0039560F" w:rsidP="00D53477">
      <w:pPr>
        <w:widowControl w:val="0"/>
        <w:spacing w:after="0" w:line="240" w:lineRule="auto"/>
        <w:contextualSpacing/>
        <w:rPr>
          <w:rFonts w:ascii="Calibri" w:eastAsia="Calibri" w:hAnsi="Calibri" w:cs="Times New Roman"/>
          <w:color w:val="000000"/>
          <w:sz w:val="6"/>
          <w:szCs w:val="6"/>
        </w:rPr>
      </w:pPr>
    </w:p>
    <w:p w14:paraId="203B3C1F" w14:textId="77777777" w:rsidR="00604E20" w:rsidRPr="0054769E" w:rsidRDefault="00D334BC" w:rsidP="0078565F">
      <w:pPr>
        <w:pStyle w:val="NoSpacing"/>
        <w:numPr>
          <w:ilvl w:val="0"/>
          <w:numId w:val="1"/>
        </w:numPr>
        <w:ind w:left="360" w:hanging="270"/>
        <w:contextualSpacing/>
      </w:pPr>
      <w:r>
        <w:rPr>
          <w:color w:val="000000" w:themeColor="text1"/>
        </w:rPr>
        <w:t>Option</w:t>
      </w:r>
      <w:r w:rsidR="00640503">
        <w:rPr>
          <w:color w:val="000000" w:themeColor="text1"/>
        </w:rPr>
        <w:t>s</w:t>
      </w:r>
      <w:r>
        <w:rPr>
          <w:color w:val="000000" w:themeColor="text1"/>
        </w:rPr>
        <w:t xml:space="preserve"> for demonstrating competency</w:t>
      </w:r>
      <w:r w:rsidR="00604E20" w:rsidRPr="0054769E">
        <w:rPr>
          <w:rFonts w:ascii="Calibri" w:eastAsia="Calibri" w:hAnsi="Calibri" w:cs="Times New Roman"/>
          <w:color w:val="000000"/>
        </w:rPr>
        <w:t xml:space="preserve"> in the content areas of </w:t>
      </w:r>
      <w:r w:rsidR="00604E20" w:rsidRPr="00456AF2">
        <w:rPr>
          <w:rFonts w:ascii="Calibri" w:eastAsia="Calibri" w:hAnsi="Calibri" w:cs="Times New Roman"/>
          <w:color w:val="000000"/>
        </w:rPr>
        <w:t xml:space="preserve">writing, </w:t>
      </w:r>
      <w:r w:rsidR="00640503" w:rsidRPr="00456AF2">
        <w:rPr>
          <w:rFonts w:ascii="Calibri" w:eastAsia="Calibri" w:hAnsi="Calibri" w:cs="Times New Roman"/>
          <w:color w:val="000000"/>
        </w:rPr>
        <w:t xml:space="preserve">science, and </w:t>
      </w:r>
      <w:r w:rsidR="00604E20" w:rsidRPr="00456AF2">
        <w:rPr>
          <w:rFonts w:ascii="Calibri" w:eastAsia="Calibri" w:hAnsi="Calibri" w:cs="Times New Roman"/>
          <w:color w:val="000000"/>
        </w:rPr>
        <w:t>social studies</w:t>
      </w:r>
      <w:r w:rsidR="00604E20" w:rsidRPr="0054769E">
        <w:rPr>
          <w:b/>
          <w:color w:val="1F497D" w:themeColor="text2"/>
        </w:rPr>
        <w:t xml:space="preserve"> </w:t>
      </w:r>
    </w:p>
    <w:p w14:paraId="1B7E40C3" w14:textId="77777777" w:rsidR="00604E20" w:rsidRPr="0054769E" w:rsidRDefault="00604E20" w:rsidP="0078565F">
      <w:pPr>
        <w:pStyle w:val="NoSpacing"/>
        <w:numPr>
          <w:ilvl w:val="0"/>
          <w:numId w:val="1"/>
        </w:numPr>
        <w:ind w:left="360" w:hanging="270"/>
        <w:contextualSpacing/>
      </w:pPr>
      <w:r w:rsidRPr="00D53477">
        <w:rPr>
          <w:color w:val="000000" w:themeColor="text1"/>
        </w:rPr>
        <w:t>Graded</w:t>
      </w:r>
      <w:r w:rsidRPr="0054769E">
        <w:rPr>
          <w:rFonts w:ascii="Calibri" w:eastAsia="Calibri" w:hAnsi="Calibri" w:cs="Times New Roman"/>
          <w:color w:val="000000"/>
        </w:rPr>
        <w:t xml:space="preserve"> by local review teams usi</w:t>
      </w:r>
      <w:r w:rsidR="00876C38">
        <w:rPr>
          <w:rFonts w:ascii="Calibri" w:eastAsia="Calibri" w:hAnsi="Calibri" w:cs="Times New Roman"/>
          <w:color w:val="000000"/>
        </w:rPr>
        <w:t>ng rubrics developed by the PED</w:t>
      </w:r>
    </w:p>
    <w:p w14:paraId="558747F7" w14:textId="77777777" w:rsidR="00604E20" w:rsidRPr="004034E1" w:rsidRDefault="00604E20" w:rsidP="0078565F">
      <w:pPr>
        <w:pStyle w:val="NoSpacing"/>
        <w:numPr>
          <w:ilvl w:val="0"/>
          <w:numId w:val="1"/>
        </w:numPr>
        <w:ind w:left="360" w:hanging="270"/>
        <w:contextualSpacing/>
      </w:pPr>
      <w:r w:rsidRPr="00D53477">
        <w:rPr>
          <w:color w:val="000000" w:themeColor="text1"/>
        </w:rPr>
        <w:t>Local</w:t>
      </w:r>
      <w:r w:rsidRPr="0054769E">
        <w:rPr>
          <w:rFonts w:ascii="Calibri" w:eastAsia="Calibri" w:hAnsi="Calibri" w:cs="Times New Roman"/>
          <w:color w:val="000000"/>
        </w:rPr>
        <w:t xml:space="preserve"> review teams are appointed by the district or </w:t>
      </w:r>
      <w:r w:rsidR="00876C38">
        <w:rPr>
          <w:rFonts w:ascii="Calibri" w:eastAsia="Calibri" w:hAnsi="Calibri" w:cs="Times New Roman"/>
          <w:color w:val="000000"/>
        </w:rPr>
        <w:t>charter and trained by the PED</w:t>
      </w:r>
    </w:p>
    <w:p w14:paraId="41E0A160" w14:textId="77777777" w:rsidR="004034E1" w:rsidRPr="00B06436" w:rsidRDefault="004034E1" w:rsidP="004034E1">
      <w:pPr>
        <w:pStyle w:val="NoSpacing"/>
        <w:ind w:left="360"/>
        <w:contextualSpacing/>
        <w:rPr>
          <w:sz w:val="4"/>
        </w:rPr>
      </w:pPr>
    </w:p>
    <w:p w14:paraId="619BC720" w14:textId="77777777" w:rsidR="0039560F" w:rsidRPr="00640503" w:rsidRDefault="0039560F" w:rsidP="0039560F">
      <w:pPr>
        <w:widowControl w:val="0"/>
        <w:spacing w:after="0" w:line="240" w:lineRule="auto"/>
        <w:contextualSpacing/>
        <w:rPr>
          <w:rFonts w:ascii="Calibri" w:eastAsia="Calibri" w:hAnsi="Calibri" w:cs="Times New Roman"/>
          <w:color w:val="000000"/>
          <w:sz w:val="16"/>
          <w:szCs w:val="23"/>
        </w:rPr>
      </w:pPr>
    </w:p>
    <w:p w14:paraId="3032FC01" w14:textId="77777777" w:rsidR="00A107A3" w:rsidRPr="00700DC9" w:rsidRDefault="0039560F" w:rsidP="00D334B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100" w:right="61"/>
        <w:contextualSpacing/>
        <w:rPr>
          <w:rFonts w:ascii="Calibri" w:eastAsia="Calibri" w:hAnsi="Calibri" w:cs="Times New Roman"/>
          <w:color w:val="000000"/>
          <w:sz w:val="21"/>
          <w:szCs w:val="21"/>
        </w:rPr>
      </w:pPr>
      <w:r w:rsidRPr="00700DC9">
        <w:rPr>
          <w:rFonts w:eastAsia="Arial Narrow" w:cs="Arial Narrow"/>
          <w:b/>
          <w:color w:val="1F497D" w:themeColor="text2"/>
          <w:spacing w:val="1"/>
          <w:sz w:val="21"/>
          <w:szCs w:val="21"/>
        </w:rPr>
        <w:t>Certificate of Completion:</w:t>
      </w:r>
      <w:r w:rsidRPr="00700DC9">
        <w:rPr>
          <w:rFonts w:eastAsia="Arial Narrow" w:cs="Arial Narrow"/>
          <w:color w:val="1F497D" w:themeColor="text2"/>
          <w:spacing w:val="1"/>
          <w:sz w:val="21"/>
          <w:szCs w:val="21"/>
        </w:rPr>
        <w:t xml:space="preserve"> </w:t>
      </w:r>
      <w:r w:rsidR="00D334BC" w:rsidRPr="00700DC9">
        <w:rPr>
          <w:rFonts w:ascii="Calibri" w:eastAsia="Calibri" w:hAnsi="Calibri" w:cs="Times New Roman"/>
          <w:color w:val="000000"/>
          <w:sz w:val="21"/>
          <w:szCs w:val="21"/>
        </w:rPr>
        <w:t>If</w:t>
      </w:r>
      <w:r w:rsidR="00B32674" w:rsidRPr="00700DC9">
        <w:rPr>
          <w:rFonts w:ascii="Calibri" w:eastAsia="Calibri" w:hAnsi="Calibri" w:cs="Times New Roman"/>
          <w:color w:val="000000"/>
          <w:sz w:val="21"/>
          <w:szCs w:val="21"/>
        </w:rPr>
        <w:t>,</w:t>
      </w:r>
      <w:r w:rsidR="00D334BC" w:rsidRPr="00700DC9">
        <w:rPr>
          <w:rFonts w:ascii="Calibri" w:eastAsia="Calibri" w:hAnsi="Calibri" w:cs="Times New Roman"/>
          <w:color w:val="000000"/>
          <w:sz w:val="21"/>
          <w:szCs w:val="21"/>
        </w:rPr>
        <w:t xml:space="preserve"> at the end of grade twelve</w:t>
      </w:r>
      <w:r w:rsidR="00B32674" w:rsidRPr="00700DC9">
        <w:rPr>
          <w:rFonts w:ascii="Calibri" w:eastAsia="Calibri" w:hAnsi="Calibri" w:cs="Times New Roman"/>
          <w:color w:val="000000"/>
          <w:sz w:val="21"/>
          <w:szCs w:val="21"/>
        </w:rPr>
        <w:t>,</w:t>
      </w:r>
      <w:r w:rsidR="00D334BC" w:rsidRPr="00700DC9">
        <w:rPr>
          <w:rFonts w:ascii="Calibri" w:eastAsia="Calibri" w:hAnsi="Calibri" w:cs="Times New Roman"/>
          <w:color w:val="000000"/>
          <w:sz w:val="21"/>
          <w:szCs w:val="21"/>
        </w:rPr>
        <w:t xml:space="preserve"> a student has not demonstrated competency of state standards in the </w:t>
      </w:r>
      <w:r w:rsidR="007B09DE" w:rsidRPr="00700DC9">
        <w:rPr>
          <w:rFonts w:ascii="Calibri" w:eastAsia="Calibri" w:hAnsi="Calibri" w:cs="Times New Roman"/>
          <w:color w:val="000000"/>
          <w:sz w:val="21"/>
          <w:szCs w:val="21"/>
        </w:rPr>
        <w:t xml:space="preserve">five </w:t>
      </w:r>
      <w:r w:rsidR="00D334BC" w:rsidRPr="00700DC9">
        <w:rPr>
          <w:rFonts w:ascii="Calibri" w:eastAsia="Calibri" w:hAnsi="Calibri" w:cs="Times New Roman"/>
          <w:color w:val="000000"/>
          <w:sz w:val="21"/>
          <w:szCs w:val="21"/>
        </w:rPr>
        <w:t xml:space="preserve">core content areas, the student shall be issued a certificate </w:t>
      </w:r>
      <w:r w:rsidR="007B09DE" w:rsidRPr="00700DC9">
        <w:rPr>
          <w:rFonts w:ascii="Calibri" w:eastAsia="Calibri" w:hAnsi="Calibri" w:cs="Times New Roman"/>
          <w:color w:val="000000"/>
          <w:sz w:val="21"/>
          <w:szCs w:val="21"/>
        </w:rPr>
        <w:t xml:space="preserve">of completion </w:t>
      </w:r>
      <w:r w:rsidR="00D334BC" w:rsidRPr="00700DC9">
        <w:rPr>
          <w:rFonts w:ascii="Calibri" w:eastAsia="Calibri" w:hAnsi="Calibri" w:cs="Times New Roman"/>
          <w:color w:val="000000"/>
          <w:sz w:val="21"/>
          <w:szCs w:val="21"/>
        </w:rPr>
        <w:t>indicating course credits earned and grade level completed. Students issued a certificate</w:t>
      </w:r>
      <w:r w:rsidR="007B09DE" w:rsidRPr="00700DC9">
        <w:rPr>
          <w:rFonts w:ascii="Calibri" w:eastAsia="Calibri" w:hAnsi="Calibri" w:cs="Times New Roman"/>
          <w:color w:val="000000"/>
          <w:sz w:val="21"/>
          <w:szCs w:val="21"/>
        </w:rPr>
        <w:t xml:space="preserve"> of completion</w:t>
      </w:r>
      <w:r w:rsidR="00D334BC" w:rsidRPr="00700DC9">
        <w:rPr>
          <w:rFonts w:ascii="Calibri" w:eastAsia="Calibri" w:hAnsi="Calibri" w:cs="Times New Roman"/>
          <w:color w:val="000000"/>
          <w:sz w:val="21"/>
          <w:szCs w:val="21"/>
        </w:rPr>
        <w:t xml:space="preserve"> may provide alternative demonstrations of competency </w:t>
      </w:r>
      <w:r w:rsidR="000F3879" w:rsidRPr="00700DC9">
        <w:rPr>
          <w:rFonts w:ascii="Calibri" w:eastAsia="Calibri" w:hAnsi="Calibri" w:cs="Times New Roman"/>
          <w:color w:val="000000"/>
          <w:sz w:val="21"/>
          <w:szCs w:val="21"/>
        </w:rPr>
        <w:t xml:space="preserve">to the LEA </w:t>
      </w:r>
      <w:r w:rsidR="00D334BC" w:rsidRPr="00700DC9">
        <w:rPr>
          <w:rFonts w:ascii="Calibri" w:eastAsia="Calibri" w:hAnsi="Calibri" w:cs="Times New Roman"/>
          <w:color w:val="000000"/>
          <w:sz w:val="21"/>
          <w:szCs w:val="21"/>
        </w:rPr>
        <w:t xml:space="preserve">within five years of exiting a public school or state educational institution in order to satisfy competency </w:t>
      </w:r>
      <w:r w:rsidR="007B09DE" w:rsidRPr="00700DC9">
        <w:rPr>
          <w:rFonts w:ascii="Calibri" w:eastAsia="Calibri" w:hAnsi="Calibri" w:cs="Times New Roman"/>
          <w:color w:val="000000"/>
          <w:sz w:val="21"/>
          <w:szCs w:val="21"/>
        </w:rPr>
        <w:t>requirements in the five</w:t>
      </w:r>
      <w:r w:rsidR="00D334BC" w:rsidRPr="00700DC9">
        <w:rPr>
          <w:rFonts w:ascii="Calibri" w:eastAsia="Calibri" w:hAnsi="Calibri" w:cs="Times New Roman"/>
          <w:color w:val="000000"/>
          <w:sz w:val="21"/>
          <w:szCs w:val="21"/>
        </w:rPr>
        <w:t xml:space="preserve"> core content areas and earn a New Mexico </w:t>
      </w:r>
      <w:r w:rsidR="007B09DE" w:rsidRPr="00700DC9">
        <w:rPr>
          <w:rFonts w:ascii="Calibri" w:eastAsia="Calibri" w:hAnsi="Calibri" w:cs="Times New Roman"/>
          <w:color w:val="000000"/>
          <w:sz w:val="21"/>
          <w:szCs w:val="21"/>
        </w:rPr>
        <w:t>D</w:t>
      </w:r>
      <w:r w:rsidR="00D334BC" w:rsidRPr="00700DC9">
        <w:rPr>
          <w:rFonts w:ascii="Calibri" w:eastAsia="Calibri" w:hAnsi="Calibri" w:cs="Times New Roman"/>
          <w:color w:val="000000"/>
          <w:sz w:val="21"/>
          <w:szCs w:val="21"/>
        </w:rPr>
        <w:t xml:space="preserve">iploma of </w:t>
      </w:r>
      <w:r w:rsidR="007B09DE" w:rsidRPr="00700DC9">
        <w:rPr>
          <w:rFonts w:ascii="Calibri" w:eastAsia="Calibri" w:hAnsi="Calibri" w:cs="Times New Roman"/>
          <w:color w:val="000000"/>
          <w:sz w:val="21"/>
          <w:szCs w:val="21"/>
        </w:rPr>
        <w:t>E</w:t>
      </w:r>
      <w:r w:rsidR="00D334BC" w:rsidRPr="00700DC9">
        <w:rPr>
          <w:rFonts w:ascii="Calibri" w:eastAsia="Calibri" w:hAnsi="Calibri" w:cs="Times New Roman"/>
          <w:color w:val="000000"/>
          <w:sz w:val="21"/>
          <w:szCs w:val="21"/>
        </w:rPr>
        <w:t>xcellence.</w:t>
      </w:r>
    </w:p>
    <w:p w14:paraId="78118ACF" w14:textId="77777777" w:rsidR="003A7EB1" w:rsidRPr="003A7EB1" w:rsidRDefault="003A7EB1" w:rsidP="003A7EB1">
      <w:pPr>
        <w:spacing w:after="0" w:line="240" w:lineRule="auto"/>
        <w:ind w:left="201" w:right="59" w:hanging="201"/>
        <w:contextualSpacing/>
        <w:rPr>
          <w:b/>
          <w:color w:val="1F497D" w:themeColor="text2"/>
          <w:sz w:val="44"/>
          <w:szCs w:val="44"/>
        </w:rPr>
      </w:pPr>
    </w:p>
    <w:p w14:paraId="618E54CE" w14:textId="3D2CBB13" w:rsidR="003A7EB1" w:rsidRPr="00B61BEC" w:rsidRDefault="003A7EB1" w:rsidP="003A7EB1">
      <w:pPr>
        <w:spacing w:after="0" w:line="360" w:lineRule="auto"/>
        <w:ind w:left="201" w:right="59" w:hanging="201"/>
        <w:contextualSpacing/>
        <w:rPr>
          <w:b/>
          <w:color w:val="1F497D" w:themeColor="text2"/>
          <w:sz w:val="32"/>
        </w:rPr>
      </w:pPr>
      <w:r w:rsidRPr="00B61BEC">
        <w:rPr>
          <w:b/>
          <w:color w:val="1F497D" w:themeColor="text2"/>
          <w:sz w:val="32"/>
        </w:rPr>
        <w:t>New Mexico Diploma of Excellence</w:t>
      </w:r>
    </w:p>
    <w:p w14:paraId="3FCCEAA1" w14:textId="5D033EF1" w:rsidR="003A7EB1" w:rsidRPr="0098483F" w:rsidRDefault="003A7EB1" w:rsidP="00B06436">
      <w:pPr>
        <w:pStyle w:val="Heading2"/>
      </w:pPr>
      <w:bookmarkStart w:id="11" w:name="datareport"/>
      <w:bookmarkStart w:id="12" w:name="_Toc521590245"/>
      <w:bookmarkStart w:id="13" w:name="demofcomp"/>
      <w:r w:rsidRPr="0098483F">
        <w:t>Data Reporting Requirements</w:t>
      </w:r>
    </w:p>
    <w:bookmarkEnd w:id="11"/>
    <w:p w14:paraId="1B67C2D3" w14:textId="77777777" w:rsidR="003A7EB1" w:rsidRDefault="003A7EB1" w:rsidP="003A7EB1">
      <w:pPr>
        <w:spacing w:after="0" w:line="240" w:lineRule="auto"/>
        <w:ind w:right="59"/>
        <w:contextualSpacing/>
        <w:rPr>
          <w:b/>
          <w:sz w:val="24"/>
        </w:rPr>
      </w:pPr>
    </w:p>
    <w:p w14:paraId="459E20D5" w14:textId="33C1585D" w:rsidR="003A7EB1" w:rsidRDefault="003A7EB1" w:rsidP="003A7EB1">
      <w:pPr>
        <w:spacing w:after="0" w:line="240" w:lineRule="auto"/>
        <w:ind w:right="59"/>
        <w:contextualSpacing/>
        <w:rPr>
          <w:sz w:val="24"/>
          <w:szCs w:val="24"/>
        </w:rPr>
      </w:pPr>
      <w:r w:rsidRPr="00E211BF">
        <w:rPr>
          <w:b/>
          <w:color w:val="1F497D" w:themeColor="text2"/>
          <w:sz w:val="24"/>
        </w:rPr>
        <w:t>Student Teacher Accountability Reporting System</w:t>
      </w:r>
      <w:r w:rsidRPr="00E211BF">
        <w:rPr>
          <w:color w:val="1F497D" w:themeColor="text2"/>
          <w:sz w:val="24"/>
          <w:szCs w:val="24"/>
        </w:rPr>
        <w:t xml:space="preserve"> </w:t>
      </w:r>
      <w:r>
        <w:rPr>
          <w:sz w:val="24"/>
          <w:szCs w:val="24"/>
        </w:rPr>
        <w:t>(STARS)</w:t>
      </w:r>
    </w:p>
    <w:p w14:paraId="67E8BB1D" w14:textId="4ACFA027" w:rsidR="003A7EB1" w:rsidRPr="0098483F" w:rsidRDefault="003A7EB1" w:rsidP="003A7EB1">
      <w:pPr>
        <w:spacing w:after="0" w:line="240" w:lineRule="auto"/>
        <w:ind w:right="59"/>
        <w:contextualSpacing/>
        <w:rPr>
          <w:sz w:val="24"/>
          <w:szCs w:val="24"/>
        </w:rPr>
      </w:pPr>
      <w:r w:rsidRPr="0098483F">
        <w:rPr>
          <w:sz w:val="24"/>
          <w:szCs w:val="24"/>
        </w:rPr>
        <w:t xml:space="preserve">The PED Information Technology team will develop new STARS fields to allow LEAs to easily incorporate new data reporting requirements for high school graduation into existing data reporting timelines and practices. Changes will be made to the STARS manual and communicated to STARS </w:t>
      </w:r>
      <w:r>
        <w:rPr>
          <w:sz w:val="24"/>
          <w:szCs w:val="24"/>
        </w:rPr>
        <w:t>C</w:t>
      </w:r>
      <w:r w:rsidRPr="0098483F">
        <w:rPr>
          <w:sz w:val="24"/>
          <w:szCs w:val="24"/>
        </w:rPr>
        <w:t xml:space="preserve">oordinators by the </w:t>
      </w:r>
      <w:r>
        <w:rPr>
          <w:sz w:val="24"/>
          <w:szCs w:val="24"/>
        </w:rPr>
        <w:t>PED</w:t>
      </w:r>
      <w:r w:rsidRPr="0098483F">
        <w:rPr>
          <w:sz w:val="24"/>
          <w:szCs w:val="24"/>
        </w:rPr>
        <w:t>.</w:t>
      </w:r>
    </w:p>
    <w:p w14:paraId="665F2DBC" w14:textId="77777777" w:rsidR="003A7EB1" w:rsidRPr="003A7EB1" w:rsidRDefault="003A7EB1" w:rsidP="003A7EB1">
      <w:pPr>
        <w:spacing w:after="0" w:line="240" w:lineRule="auto"/>
        <w:ind w:right="59"/>
        <w:contextualSpacing/>
        <w:rPr>
          <w:sz w:val="20"/>
          <w:szCs w:val="24"/>
        </w:rPr>
      </w:pPr>
    </w:p>
    <w:p w14:paraId="6C6A7C35" w14:textId="77777777" w:rsidR="003A7EB1" w:rsidRPr="0098483F" w:rsidRDefault="003A7EB1" w:rsidP="003A7EB1">
      <w:pPr>
        <w:spacing w:after="0" w:line="240" w:lineRule="auto"/>
        <w:ind w:right="59"/>
        <w:contextualSpacing/>
        <w:rPr>
          <w:b/>
          <w:sz w:val="24"/>
          <w:szCs w:val="24"/>
        </w:rPr>
      </w:pPr>
      <w:r>
        <w:rPr>
          <w:b/>
          <w:sz w:val="24"/>
          <w:szCs w:val="24"/>
        </w:rPr>
        <w:t>Pursuant to 6.19.7 NMAC, e</w:t>
      </w:r>
      <w:r w:rsidRPr="0098483F">
        <w:rPr>
          <w:b/>
          <w:sz w:val="24"/>
          <w:szCs w:val="24"/>
        </w:rPr>
        <w:t xml:space="preserve">ach LEA will report the following </w:t>
      </w:r>
      <w:r>
        <w:rPr>
          <w:b/>
          <w:sz w:val="24"/>
          <w:szCs w:val="24"/>
        </w:rPr>
        <w:t xml:space="preserve">via </w:t>
      </w:r>
      <w:hyperlink r:id="rId29" w:history="1">
        <w:r w:rsidRPr="006D6F10">
          <w:rPr>
            <w:rStyle w:val="Hyperlink"/>
            <w:b/>
            <w:sz w:val="24"/>
            <w:szCs w:val="24"/>
          </w:rPr>
          <w:t>STARS</w:t>
        </w:r>
      </w:hyperlink>
      <w:r w:rsidRPr="0098483F">
        <w:rPr>
          <w:b/>
          <w:sz w:val="24"/>
          <w:szCs w:val="24"/>
        </w:rPr>
        <w:t xml:space="preserve">: </w:t>
      </w:r>
    </w:p>
    <w:p w14:paraId="4C2BE135" w14:textId="77777777" w:rsidR="003A7EB1" w:rsidRPr="003A7EB1" w:rsidRDefault="003A7EB1" w:rsidP="00A100B0">
      <w:pPr>
        <w:pStyle w:val="ListParagraph"/>
        <w:numPr>
          <w:ilvl w:val="0"/>
          <w:numId w:val="25"/>
        </w:numPr>
        <w:spacing w:after="0" w:line="240" w:lineRule="auto"/>
        <w:ind w:right="59"/>
        <w:rPr>
          <w:sz w:val="24"/>
          <w:szCs w:val="24"/>
        </w:rPr>
      </w:pPr>
      <w:r w:rsidRPr="003A7EB1">
        <w:rPr>
          <w:sz w:val="24"/>
          <w:szCs w:val="24"/>
        </w:rPr>
        <w:t xml:space="preserve">Student method of demonstrating competency (primary assessment, alternative assessment, or competency-based alternative) by content area </w:t>
      </w:r>
    </w:p>
    <w:p w14:paraId="4A6B9415" w14:textId="77777777" w:rsidR="003A7EB1" w:rsidRPr="0098483F" w:rsidRDefault="003A7EB1" w:rsidP="00A100B0">
      <w:pPr>
        <w:pStyle w:val="ListParagraph"/>
        <w:numPr>
          <w:ilvl w:val="0"/>
          <w:numId w:val="25"/>
        </w:numPr>
        <w:spacing w:after="0" w:line="240" w:lineRule="auto"/>
        <w:ind w:right="59"/>
        <w:rPr>
          <w:sz w:val="24"/>
          <w:szCs w:val="24"/>
        </w:rPr>
      </w:pPr>
      <w:r w:rsidRPr="0098483F">
        <w:rPr>
          <w:sz w:val="24"/>
          <w:szCs w:val="24"/>
        </w:rPr>
        <w:t>Type of alternative assessment or competency-based alternative used by each student by content area</w:t>
      </w:r>
    </w:p>
    <w:p w14:paraId="1C1CBDB3" w14:textId="77777777" w:rsidR="003A7EB1" w:rsidRPr="003A7EB1" w:rsidRDefault="003A7EB1" w:rsidP="003A7EB1">
      <w:pPr>
        <w:spacing w:after="0" w:line="240" w:lineRule="auto"/>
        <w:ind w:right="59"/>
        <w:contextualSpacing/>
        <w:rPr>
          <w:b/>
          <w:sz w:val="20"/>
          <w:szCs w:val="24"/>
        </w:rPr>
      </w:pPr>
    </w:p>
    <w:p w14:paraId="15A64E3A" w14:textId="77777777" w:rsidR="003A7EB1" w:rsidRPr="0098483F" w:rsidRDefault="003A7EB1" w:rsidP="003A7EB1">
      <w:pPr>
        <w:spacing w:after="0" w:line="240" w:lineRule="auto"/>
        <w:ind w:right="59"/>
        <w:contextualSpacing/>
        <w:rPr>
          <w:b/>
          <w:sz w:val="24"/>
          <w:szCs w:val="24"/>
        </w:rPr>
      </w:pPr>
      <w:r w:rsidRPr="0098483F">
        <w:rPr>
          <w:b/>
          <w:sz w:val="24"/>
          <w:szCs w:val="24"/>
        </w:rPr>
        <w:t>The PED will use data input into STARS by LEAs to analyze the following:</w:t>
      </w:r>
    </w:p>
    <w:p w14:paraId="2813C483" w14:textId="77777777" w:rsidR="003A7EB1" w:rsidRPr="0098483F" w:rsidRDefault="003A7EB1" w:rsidP="00A100B0">
      <w:pPr>
        <w:pStyle w:val="ListParagraph"/>
        <w:numPr>
          <w:ilvl w:val="0"/>
          <w:numId w:val="25"/>
        </w:numPr>
        <w:spacing w:after="0" w:line="240" w:lineRule="auto"/>
        <w:ind w:right="59"/>
        <w:rPr>
          <w:sz w:val="24"/>
          <w:szCs w:val="24"/>
        </w:rPr>
      </w:pPr>
      <w:r w:rsidRPr="0098483F">
        <w:rPr>
          <w:sz w:val="24"/>
          <w:szCs w:val="24"/>
        </w:rPr>
        <w:t>Percent of students graduating using the primary assessments only</w:t>
      </w:r>
    </w:p>
    <w:p w14:paraId="1966AD55" w14:textId="77777777" w:rsidR="003A7EB1" w:rsidRPr="0098483F" w:rsidRDefault="003A7EB1" w:rsidP="00A100B0">
      <w:pPr>
        <w:pStyle w:val="ListParagraph"/>
        <w:numPr>
          <w:ilvl w:val="0"/>
          <w:numId w:val="25"/>
        </w:numPr>
        <w:spacing w:after="0" w:line="240" w:lineRule="auto"/>
        <w:ind w:right="59"/>
        <w:rPr>
          <w:sz w:val="24"/>
          <w:szCs w:val="24"/>
        </w:rPr>
      </w:pPr>
      <w:r w:rsidRPr="0098483F">
        <w:rPr>
          <w:sz w:val="24"/>
          <w:szCs w:val="24"/>
        </w:rPr>
        <w:t xml:space="preserve">Percent of students graduating using at least one alternative assessment or one competency-based alternative and the content area(s)  </w:t>
      </w:r>
    </w:p>
    <w:p w14:paraId="13146442" w14:textId="77777777" w:rsidR="003A7EB1" w:rsidRPr="0098483F" w:rsidRDefault="003A7EB1" w:rsidP="00A100B0">
      <w:pPr>
        <w:pStyle w:val="ListParagraph"/>
        <w:numPr>
          <w:ilvl w:val="0"/>
          <w:numId w:val="25"/>
        </w:numPr>
        <w:spacing w:after="0" w:line="240" w:lineRule="auto"/>
        <w:ind w:right="59"/>
        <w:rPr>
          <w:sz w:val="24"/>
          <w:szCs w:val="24"/>
        </w:rPr>
      </w:pPr>
      <w:r w:rsidRPr="0098483F">
        <w:rPr>
          <w:sz w:val="24"/>
          <w:szCs w:val="24"/>
        </w:rPr>
        <w:t>Types of alternative assessments and competency-based alternatives used by content area</w:t>
      </w:r>
    </w:p>
    <w:p w14:paraId="1056EB4E" w14:textId="77777777" w:rsidR="003A7EB1" w:rsidRPr="003A7EB1" w:rsidRDefault="003A7EB1" w:rsidP="003A7EB1">
      <w:pPr>
        <w:spacing w:after="0" w:line="240" w:lineRule="auto"/>
        <w:ind w:right="59"/>
        <w:contextualSpacing/>
        <w:rPr>
          <w:sz w:val="20"/>
          <w:szCs w:val="24"/>
        </w:rPr>
      </w:pPr>
    </w:p>
    <w:p w14:paraId="718DD312" w14:textId="07B61E10" w:rsidR="003A7EB1" w:rsidRPr="0098483F" w:rsidRDefault="003A7EB1" w:rsidP="003A7EB1">
      <w:pPr>
        <w:spacing w:after="0" w:line="240" w:lineRule="auto"/>
        <w:ind w:right="59"/>
        <w:contextualSpacing/>
        <w:rPr>
          <w:b/>
          <w:sz w:val="24"/>
          <w:szCs w:val="24"/>
        </w:rPr>
      </w:pPr>
      <w:r w:rsidRPr="0098483F">
        <w:rPr>
          <w:b/>
          <w:sz w:val="24"/>
          <w:szCs w:val="24"/>
        </w:rPr>
        <w:t xml:space="preserve">While most data will be input via STARS, internal records must also be kept </w:t>
      </w:r>
      <w:r>
        <w:rPr>
          <w:b/>
          <w:sz w:val="24"/>
          <w:szCs w:val="24"/>
        </w:rPr>
        <w:t xml:space="preserve">by </w:t>
      </w:r>
      <w:r w:rsidRPr="0098483F">
        <w:rPr>
          <w:b/>
          <w:sz w:val="24"/>
          <w:szCs w:val="24"/>
        </w:rPr>
        <w:t xml:space="preserve">each LEA per </w:t>
      </w:r>
      <w:r>
        <w:rPr>
          <w:b/>
          <w:sz w:val="24"/>
          <w:szCs w:val="24"/>
        </w:rPr>
        <w:t>the requirements of 6.19.7.9 NMAC, Data reporting and Graduation Rates.</w:t>
      </w:r>
      <w:r w:rsidRPr="0098483F">
        <w:rPr>
          <w:b/>
          <w:sz w:val="24"/>
          <w:szCs w:val="24"/>
        </w:rPr>
        <w:t xml:space="preserve"> </w:t>
      </w:r>
    </w:p>
    <w:p w14:paraId="68E73B2B" w14:textId="77777777" w:rsidR="003A7EB1" w:rsidRPr="0098483F" w:rsidRDefault="003A7EB1" w:rsidP="003A7EB1">
      <w:pPr>
        <w:spacing w:after="0" w:line="240" w:lineRule="auto"/>
        <w:ind w:right="59"/>
        <w:contextualSpacing/>
        <w:rPr>
          <w:sz w:val="24"/>
          <w:szCs w:val="24"/>
        </w:rPr>
      </w:pPr>
    </w:p>
    <w:p w14:paraId="423EA751" w14:textId="77777777" w:rsidR="003A7EB1"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rPr>
          <w:rFonts w:ascii="Times New Roman" w:eastAsia="Times New Roman" w:hAnsi="Times New Roman" w:cs="Times New Roman"/>
          <w:b/>
          <w:bCs/>
          <w:sz w:val="20"/>
          <w:szCs w:val="20"/>
        </w:rPr>
      </w:pPr>
    </w:p>
    <w:p w14:paraId="78A59993"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rPr>
          <w:color w:val="1F497D" w:themeColor="text2"/>
          <w:sz w:val="24"/>
          <w:szCs w:val="24"/>
        </w:rPr>
      </w:pPr>
      <w:r w:rsidRPr="0098483F">
        <w:rPr>
          <w:rFonts w:ascii="Times New Roman" w:eastAsia="Times New Roman" w:hAnsi="Times New Roman" w:cs="Times New Roman"/>
          <w:b/>
          <w:bCs/>
          <w:sz w:val="20"/>
          <w:szCs w:val="20"/>
        </w:rPr>
        <w:t>6.19.7.9</w:t>
      </w:r>
      <w:r w:rsidRPr="0098483F">
        <w:rPr>
          <w:rFonts w:ascii="Times New Roman" w:eastAsia="Times New Roman" w:hAnsi="Times New Roman" w:cs="Times New Roman"/>
          <w:b/>
          <w:bCs/>
          <w:sz w:val="20"/>
          <w:szCs w:val="20"/>
        </w:rPr>
        <w:tab/>
        <w:t>DATA REPORTING AND GRADUATION RATES:</w:t>
      </w:r>
    </w:p>
    <w:p w14:paraId="0401A3BA"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rFonts w:ascii="Times New Roman" w:eastAsia="Times New Roman" w:hAnsi="Times New Roman" w:cs="Times New Roman"/>
          <w:sz w:val="20"/>
        </w:rPr>
      </w:pPr>
      <w:r w:rsidRPr="0098483F">
        <w:rPr>
          <w:color w:val="1F497D" w:themeColor="text2"/>
          <w:sz w:val="24"/>
          <w:szCs w:val="24"/>
        </w:rPr>
        <w:tab/>
      </w:r>
      <w:r w:rsidRPr="0098483F">
        <w:rPr>
          <w:rFonts w:ascii="Times New Roman" w:eastAsia="Times New Roman" w:hAnsi="Times New Roman" w:cs="Times New Roman"/>
          <w:b/>
          <w:bCs/>
          <w:sz w:val="20"/>
          <w:szCs w:val="20"/>
        </w:rPr>
        <w:t>A.</w:t>
      </w:r>
      <w:r w:rsidRPr="0098483F">
        <w:rPr>
          <w:color w:val="1F497D" w:themeColor="text2"/>
          <w:sz w:val="24"/>
          <w:szCs w:val="24"/>
        </w:rPr>
        <w:tab/>
      </w:r>
      <w:r w:rsidRPr="0098483F">
        <w:rPr>
          <w:rFonts w:ascii="Times New Roman" w:eastAsia="Times New Roman" w:hAnsi="Times New Roman" w:cs="Times New Roman"/>
          <w:b/>
          <w:sz w:val="20"/>
        </w:rPr>
        <w:t xml:space="preserve">Data reporting. </w:t>
      </w:r>
      <w:r w:rsidRPr="0098483F">
        <w:rPr>
          <w:rFonts w:ascii="Times New Roman" w:eastAsia="Times New Roman" w:hAnsi="Times New Roman" w:cs="Times New Roman"/>
          <w:sz w:val="20"/>
        </w:rPr>
        <w:t>LEAs shall provide data documenting the use of ADCs on a timeline and in a format that is in alignment with end of year data reporting requirements. LEAs shall report the percentage of students having graduated under the following categories, disaggregated by the federally required subgroups of students:</w:t>
      </w:r>
    </w:p>
    <w:p w14:paraId="4DF2CBD8"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color w:val="1F497D" w:themeColor="text2"/>
          <w:sz w:val="24"/>
          <w:szCs w:val="24"/>
        </w:rPr>
      </w:pPr>
      <w:r w:rsidRPr="0098483F">
        <w:rPr>
          <w:rFonts w:ascii="Times New Roman" w:eastAsia="Times New Roman" w:hAnsi="Times New Roman" w:cs="Times New Roman"/>
          <w:sz w:val="20"/>
        </w:rPr>
        <w:tab/>
      </w:r>
      <w:r w:rsidRPr="0098483F">
        <w:rPr>
          <w:rFonts w:ascii="Times New Roman" w:eastAsia="Times New Roman" w:hAnsi="Times New Roman" w:cs="Times New Roman"/>
          <w:sz w:val="20"/>
        </w:rPr>
        <w:tab/>
      </w:r>
      <w:r w:rsidRPr="0098483F">
        <w:rPr>
          <w:rFonts w:ascii="Times New Roman" w:eastAsia="Times New Roman" w:hAnsi="Times New Roman" w:cs="Times New Roman"/>
          <w:b/>
          <w:sz w:val="20"/>
        </w:rPr>
        <w:t>(1)</w:t>
      </w:r>
      <w:r w:rsidRPr="0098483F">
        <w:rPr>
          <w:rFonts w:ascii="Times New Roman" w:eastAsia="Times New Roman" w:hAnsi="Times New Roman" w:cs="Times New Roman"/>
          <w:sz w:val="20"/>
        </w:rPr>
        <w:tab/>
        <w:t>recipients of the New Mexico diploma of excellence who did not utilize an ADC;</w:t>
      </w:r>
      <w:r w:rsidRPr="0098483F">
        <w:rPr>
          <w:rFonts w:ascii="Times New Roman" w:eastAsia="Times New Roman" w:hAnsi="Times New Roman" w:cs="Times New Roman"/>
          <w:spacing w:val="-25"/>
          <w:sz w:val="20"/>
        </w:rPr>
        <w:t xml:space="preserve"> </w:t>
      </w:r>
      <w:r w:rsidRPr="0098483F">
        <w:rPr>
          <w:rFonts w:ascii="Times New Roman" w:eastAsia="Times New Roman" w:hAnsi="Times New Roman" w:cs="Times New Roman"/>
          <w:sz w:val="20"/>
        </w:rPr>
        <w:t>and</w:t>
      </w:r>
    </w:p>
    <w:p w14:paraId="7682FCED"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rFonts w:ascii="Times New Roman" w:eastAsia="Times New Roman" w:hAnsi="Times New Roman" w:cs="Times New Roman"/>
          <w:sz w:val="20"/>
        </w:rPr>
      </w:pPr>
      <w:r w:rsidRPr="0098483F">
        <w:rPr>
          <w:color w:val="1F497D" w:themeColor="text2"/>
          <w:sz w:val="24"/>
          <w:szCs w:val="24"/>
        </w:rPr>
        <w:tab/>
      </w:r>
      <w:r w:rsidRPr="0098483F">
        <w:rPr>
          <w:color w:val="1F497D" w:themeColor="text2"/>
          <w:sz w:val="24"/>
          <w:szCs w:val="24"/>
        </w:rPr>
        <w:tab/>
      </w:r>
      <w:r w:rsidRPr="0098483F">
        <w:rPr>
          <w:rFonts w:ascii="Times New Roman" w:eastAsia="Times New Roman" w:hAnsi="Times New Roman" w:cs="Times New Roman"/>
          <w:b/>
          <w:sz w:val="20"/>
        </w:rPr>
        <w:t>(2)</w:t>
      </w:r>
      <w:r w:rsidRPr="0098483F">
        <w:rPr>
          <w:color w:val="1F497D" w:themeColor="text2"/>
          <w:sz w:val="24"/>
          <w:szCs w:val="24"/>
        </w:rPr>
        <w:tab/>
      </w:r>
      <w:r w:rsidRPr="0098483F">
        <w:rPr>
          <w:rFonts w:ascii="Times New Roman" w:eastAsia="Times New Roman" w:hAnsi="Times New Roman" w:cs="Times New Roman"/>
          <w:sz w:val="20"/>
        </w:rPr>
        <w:t>recipients of the New Mexico diploma of excellence who utilized at least one ADC to demonstrate competency for high school graduation, disaggregated by the type of ADC used and the core content area.</w:t>
      </w:r>
    </w:p>
    <w:p w14:paraId="1A2DF9AD"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rFonts w:ascii="Times New Roman" w:eastAsia="Times New Roman" w:hAnsi="Times New Roman" w:cs="Times New Roman"/>
          <w:sz w:val="20"/>
        </w:rPr>
      </w:pPr>
      <w:r w:rsidRPr="0098483F">
        <w:rPr>
          <w:rFonts w:ascii="Times New Roman" w:eastAsia="Times New Roman" w:hAnsi="Times New Roman" w:cs="Times New Roman"/>
          <w:b/>
          <w:sz w:val="20"/>
        </w:rPr>
        <w:tab/>
        <w:t>B.</w:t>
      </w:r>
      <w:r w:rsidRPr="0098483F">
        <w:rPr>
          <w:rFonts w:ascii="Times New Roman" w:eastAsia="Times New Roman" w:hAnsi="Times New Roman" w:cs="Times New Roman"/>
          <w:b/>
          <w:sz w:val="20"/>
        </w:rPr>
        <w:tab/>
        <w:t xml:space="preserve">Department audits. </w:t>
      </w:r>
      <w:r w:rsidRPr="0098483F">
        <w:rPr>
          <w:rFonts w:ascii="Times New Roman" w:eastAsia="Times New Roman" w:hAnsi="Times New Roman" w:cs="Times New Roman"/>
          <w:sz w:val="20"/>
        </w:rPr>
        <w:t>The department may conduct annual, randomized audits at the school and LEA level to monitor the implementation of 6.19.7 NMAC. LEAs shall cooperate with department audits. Audits may include review and analysis of any of the</w:t>
      </w:r>
      <w:r w:rsidRPr="0098483F">
        <w:rPr>
          <w:rFonts w:ascii="Times New Roman" w:eastAsia="Times New Roman" w:hAnsi="Times New Roman" w:cs="Times New Roman"/>
          <w:spacing w:val="-13"/>
          <w:sz w:val="20"/>
        </w:rPr>
        <w:t xml:space="preserve"> </w:t>
      </w:r>
      <w:r w:rsidRPr="0098483F">
        <w:rPr>
          <w:rFonts w:ascii="Times New Roman" w:eastAsia="Times New Roman" w:hAnsi="Times New Roman" w:cs="Times New Roman"/>
          <w:sz w:val="20"/>
        </w:rPr>
        <w:t>following:</w:t>
      </w:r>
    </w:p>
    <w:p w14:paraId="70D012C6"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rFonts w:ascii="Times New Roman" w:eastAsia="Times New Roman" w:hAnsi="Times New Roman" w:cs="Times New Roman"/>
          <w:sz w:val="20"/>
        </w:rPr>
      </w:pPr>
      <w:r w:rsidRPr="0098483F">
        <w:rPr>
          <w:rFonts w:ascii="Times New Roman" w:eastAsia="Times New Roman" w:hAnsi="Times New Roman" w:cs="Times New Roman"/>
          <w:b/>
          <w:sz w:val="20"/>
        </w:rPr>
        <w:tab/>
      </w:r>
      <w:r w:rsidRPr="0098483F">
        <w:rPr>
          <w:rFonts w:ascii="Times New Roman" w:eastAsia="Times New Roman" w:hAnsi="Times New Roman" w:cs="Times New Roman"/>
          <w:b/>
          <w:sz w:val="20"/>
        </w:rPr>
        <w:tab/>
        <w:t>(1)</w:t>
      </w:r>
      <w:r w:rsidRPr="0098483F">
        <w:rPr>
          <w:rFonts w:ascii="Times New Roman" w:eastAsia="Times New Roman" w:hAnsi="Times New Roman" w:cs="Times New Roman"/>
          <w:b/>
          <w:sz w:val="20"/>
        </w:rPr>
        <w:tab/>
      </w:r>
      <w:r w:rsidRPr="0098483F">
        <w:rPr>
          <w:rFonts w:ascii="Times New Roman" w:eastAsia="Times New Roman" w:hAnsi="Times New Roman" w:cs="Times New Roman"/>
          <w:sz w:val="20"/>
        </w:rPr>
        <w:t>standards-based portfolios;</w:t>
      </w:r>
    </w:p>
    <w:p w14:paraId="796D2738"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rFonts w:ascii="Times New Roman" w:eastAsia="Times New Roman" w:hAnsi="Times New Roman" w:cs="Times New Roman"/>
          <w:sz w:val="20"/>
        </w:rPr>
      </w:pPr>
      <w:r w:rsidRPr="0098483F">
        <w:rPr>
          <w:rFonts w:ascii="Times New Roman" w:eastAsia="Times New Roman" w:hAnsi="Times New Roman" w:cs="Times New Roman"/>
          <w:b/>
          <w:sz w:val="20"/>
        </w:rPr>
        <w:tab/>
      </w:r>
      <w:r w:rsidRPr="0098483F">
        <w:rPr>
          <w:rFonts w:ascii="Times New Roman" w:eastAsia="Times New Roman" w:hAnsi="Times New Roman" w:cs="Times New Roman"/>
          <w:b/>
          <w:sz w:val="20"/>
        </w:rPr>
        <w:tab/>
        <w:t>(2)</w:t>
      </w:r>
      <w:r w:rsidRPr="0098483F">
        <w:rPr>
          <w:rFonts w:ascii="Times New Roman" w:eastAsia="Times New Roman" w:hAnsi="Times New Roman" w:cs="Times New Roman"/>
          <w:b/>
          <w:sz w:val="20"/>
        </w:rPr>
        <w:tab/>
      </w:r>
      <w:r w:rsidRPr="0098483F">
        <w:rPr>
          <w:rFonts w:ascii="Times New Roman" w:eastAsia="Times New Roman" w:hAnsi="Times New Roman" w:cs="Times New Roman"/>
          <w:sz w:val="20"/>
        </w:rPr>
        <w:t>scoring of completed standards-based</w:t>
      </w:r>
      <w:r w:rsidRPr="0098483F">
        <w:rPr>
          <w:rFonts w:ascii="Times New Roman" w:eastAsia="Times New Roman" w:hAnsi="Times New Roman" w:cs="Times New Roman"/>
          <w:spacing w:val="-3"/>
          <w:sz w:val="20"/>
        </w:rPr>
        <w:t xml:space="preserve"> </w:t>
      </w:r>
      <w:r w:rsidRPr="0098483F">
        <w:rPr>
          <w:rFonts w:ascii="Times New Roman" w:eastAsia="Times New Roman" w:hAnsi="Times New Roman" w:cs="Times New Roman"/>
          <w:sz w:val="20"/>
        </w:rPr>
        <w:t>portfolios;</w:t>
      </w:r>
    </w:p>
    <w:p w14:paraId="6B8681C2"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rFonts w:ascii="Times New Roman" w:eastAsia="Times New Roman" w:hAnsi="Times New Roman" w:cs="Times New Roman"/>
          <w:sz w:val="20"/>
        </w:rPr>
      </w:pPr>
      <w:r w:rsidRPr="0098483F">
        <w:rPr>
          <w:rFonts w:ascii="Times New Roman" w:eastAsia="Times New Roman" w:hAnsi="Times New Roman" w:cs="Times New Roman"/>
          <w:b/>
          <w:sz w:val="20"/>
        </w:rPr>
        <w:tab/>
      </w:r>
      <w:r w:rsidRPr="0098483F">
        <w:rPr>
          <w:rFonts w:ascii="Times New Roman" w:eastAsia="Times New Roman" w:hAnsi="Times New Roman" w:cs="Times New Roman"/>
          <w:b/>
          <w:sz w:val="20"/>
        </w:rPr>
        <w:tab/>
        <w:t>(3)</w:t>
      </w:r>
      <w:r w:rsidRPr="0098483F">
        <w:rPr>
          <w:rFonts w:ascii="Times New Roman" w:eastAsia="Times New Roman" w:hAnsi="Times New Roman" w:cs="Times New Roman"/>
          <w:b/>
          <w:sz w:val="20"/>
        </w:rPr>
        <w:tab/>
      </w:r>
      <w:r w:rsidRPr="0098483F">
        <w:rPr>
          <w:rFonts w:ascii="Times New Roman" w:eastAsia="Times New Roman" w:hAnsi="Times New Roman" w:cs="Times New Roman"/>
          <w:sz w:val="20"/>
        </w:rPr>
        <w:t>student records indicating graduation pathways;</w:t>
      </w:r>
      <w:r w:rsidRPr="0098483F">
        <w:rPr>
          <w:rFonts w:ascii="Times New Roman" w:eastAsia="Times New Roman" w:hAnsi="Times New Roman" w:cs="Times New Roman"/>
          <w:spacing w:val="-5"/>
          <w:sz w:val="20"/>
        </w:rPr>
        <w:t xml:space="preserve"> </w:t>
      </w:r>
      <w:r w:rsidRPr="0098483F">
        <w:rPr>
          <w:rFonts w:ascii="Times New Roman" w:eastAsia="Times New Roman" w:hAnsi="Times New Roman" w:cs="Times New Roman"/>
          <w:sz w:val="20"/>
        </w:rPr>
        <w:t>or</w:t>
      </w:r>
    </w:p>
    <w:p w14:paraId="222CD767"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rFonts w:ascii="Times New Roman" w:eastAsia="Times New Roman" w:hAnsi="Times New Roman" w:cs="Times New Roman"/>
          <w:sz w:val="20"/>
        </w:rPr>
      </w:pPr>
      <w:r w:rsidRPr="0098483F">
        <w:rPr>
          <w:rFonts w:ascii="Times New Roman" w:eastAsia="Times New Roman" w:hAnsi="Times New Roman" w:cs="Times New Roman"/>
          <w:b/>
          <w:sz w:val="20"/>
        </w:rPr>
        <w:tab/>
      </w:r>
      <w:r w:rsidRPr="0098483F">
        <w:rPr>
          <w:rFonts w:ascii="Times New Roman" w:eastAsia="Times New Roman" w:hAnsi="Times New Roman" w:cs="Times New Roman"/>
          <w:b/>
          <w:sz w:val="20"/>
        </w:rPr>
        <w:tab/>
        <w:t>(4)</w:t>
      </w:r>
      <w:r w:rsidRPr="0098483F">
        <w:rPr>
          <w:rFonts w:ascii="Times New Roman" w:eastAsia="Times New Roman" w:hAnsi="Times New Roman" w:cs="Times New Roman"/>
          <w:b/>
          <w:sz w:val="20"/>
        </w:rPr>
        <w:tab/>
      </w:r>
      <w:r w:rsidRPr="0098483F">
        <w:rPr>
          <w:rFonts w:ascii="Times New Roman" w:eastAsia="Times New Roman" w:hAnsi="Times New Roman" w:cs="Times New Roman"/>
          <w:sz w:val="20"/>
        </w:rPr>
        <w:t>other information or materials deemed necessary by the</w:t>
      </w:r>
      <w:r w:rsidRPr="0098483F">
        <w:rPr>
          <w:rFonts w:ascii="Times New Roman" w:eastAsia="Times New Roman" w:hAnsi="Times New Roman" w:cs="Times New Roman"/>
          <w:spacing w:val="-3"/>
          <w:sz w:val="20"/>
        </w:rPr>
        <w:t xml:space="preserve"> </w:t>
      </w:r>
      <w:r w:rsidRPr="0098483F">
        <w:rPr>
          <w:rFonts w:ascii="Times New Roman" w:eastAsia="Times New Roman" w:hAnsi="Times New Roman" w:cs="Times New Roman"/>
          <w:sz w:val="20"/>
        </w:rPr>
        <w:t>department.</w:t>
      </w:r>
    </w:p>
    <w:p w14:paraId="2D5061DC" w14:textId="77777777" w:rsidR="003A7EB1" w:rsidRPr="0098483F" w:rsidRDefault="003A7EB1" w:rsidP="003A7EB1">
      <w:pPr>
        <w:pBdr>
          <w:top w:val="single" w:sz="18" w:space="0" w:color="1F497D" w:themeColor="text2"/>
          <w:left w:val="single" w:sz="18" w:space="4" w:color="1F497D" w:themeColor="text2"/>
          <w:bottom w:val="single" w:sz="18" w:space="22" w:color="1F497D" w:themeColor="text2"/>
          <w:right w:val="single" w:sz="18" w:space="4" w:color="1F497D" w:themeColor="text2"/>
        </w:pBdr>
        <w:spacing w:after="0" w:line="240" w:lineRule="auto"/>
        <w:ind w:left="201" w:right="59"/>
        <w:contextualSpacing/>
        <w:rPr>
          <w:rFonts w:ascii="Times New Roman" w:eastAsia="Times New Roman" w:hAnsi="Times New Roman" w:cs="Times New Roman"/>
          <w:sz w:val="20"/>
        </w:rPr>
      </w:pPr>
      <w:r w:rsidRPr="0098483F">
        <w:rPr>
          <w:rFonts w:ascii="Times New Roman" w:eastAsia="Times New Roman" w:hAnsi="Times New Roman" w:cs="Times New Roman"/>
          <w:b/>
          <w:sz w:val="20"/>
        </w:rPr>
        <w:tab/>
        <w:t>C.</w:t>
      </w:r>
      <w:r w:rsidRPr="0098483F">
        <w:rPr>
          <w:rFonts w:ascii="Times New Roman" w:eastAsia="Times New Roman" w:hAnsi="Times New Roman" w:cs="Times New Roman"/>
          <w:b/>
          <w:sz w:val="20"/>
        </w:rPr>
        <w:tab/>
        <w:t xml:space="preserve">Recordkeeping. </w:t>
      </w:r>
      <w:r w:rsidRPr="0098483F">
        <w:rPr>
          <w:rFonts w:ascii="Times New Roman" w:eastAsia="Times New Roman" w:hAnsi="Times New Roman" w:cs="Times New Roman"/>
          <w:sz w:val="20"/>
        </w:rPr>
        <w:t>Electronic records of alternative demonstrations of competency shall be kept by LEAs for no fewer than five years and in accordance with federal and state</w:t>
      </w:r>
      <w:r w:rsidRPr="0098483F">
        <w:rPr>
          <w:rFonts w:ascii="Times New Roman" w:eastAsia="Times New Roman" w:hAnsi="Times New Roman" w:cs="Times New Roman"/>
          <w:spacing w:val="-3"/>
          <w:sz w:val="20"/>
        </w:rPr>
        <w:t xml:space="preserve"> </w:t>
      </w:r>
      <w:r w:rsidRPr="0098483F">
        <w:rPr>
          <w:rFonts w:ascii="Times New Roman" w:eastAsia="Times New Roman" w:hAnsi="Times New Roman" w:cs="Times New Roman"/>
          <w:sz w:val="20"/>
        </w:rPr>
        <w:t>requirements.</w:t>
      </w:r>
    </w:p>
    <w:p w14:paraId="6903B938" w14:textId="6EF3F0C1" w:rsidR="003A7EB1" w:rsidRDefault="003A7EB1" w:rsidP="00B80D07">
      <w:pPr>
        <w:spacing w:after="0" w:line="240" w:lineRule="auto"/>
        <w:ind w:left="201" w:right="59" w:hanging="201"/>
        <w:contextualSpacing/>
        <w:rPr>
          <w:b/>
          <w:color w:val="1F497D" w:themeColor="text2"/>
          <w:sz w:val="32"/>
        </w:rPr>
      </w:pPr>
    </w:p>
    <w:p w14:paraId="39969CFC" w14:textId="01E5D6CA" w:rsidR="00B06436" w:rsidRDefault="00B06436" w:rsidP="00B80D07">
      <w:pPr>
        <w:spacing w:after="0" w:line="240" w:lineRule="auto"/>
        <w:ind w:left="201" w:right="59" w:hanging="201"/>
        <w:contextualSpacing/>
        <w:rPr>
          <w:b/>
          <w:color w:val="1F497D" w:themeColor="text2"/>
          <w:sz w:val="44"/>
          <w:szCs w:val="44"/>
        </w:rPr>
      </w:pPr>
    </w:p>
    <w:p w14:paraId="696DB283" w14:textId="77777777" w:rsidR="00700DC9" w:rsidRPr="003A7EB1" w:rsidRDefault="00700DC9" w:rsidP="00B80D07">
      <w:pPr>
        <w:spacing w:after="0" w:line="240" w:lineRule="auto"/>
        <w:ind w:left="201" w:right="59" w:hanging="201"/>
        <w:contextualSpacing/>
        <w:rPr>
          <w:b/>
          <w:color w:val="1F497D" w:themeColor="text2"/>
          <w:sz w:val="44"/>
          <w:szCs w:val="44"/>
        </w:rPr>
      </w:pPr>
    </w:p>
    <w:p w14:paraId="67CC0FAC" w14:textId="17206402" w:rsidR="008642E3" w:rsidRPr="00B80D07" w:rsidRDefault="00794BC7" w:rsidP="00B80D07">
      <w:pPr>
        <w:spacing w:after="0" w:line="240" w:lineRule="auto"/>
        <w:ind w:left="201" w:right="59" w:hanging="201"/>
        <w:contextualSpacing/>
        <w:rPr>
          <w:b/>
          <w:color w:val="1F497D" w:themeColor="text2"/>
          <w:sz w:val="32"/>
        </w:rPr>
      </w:pPr>
      <w:r w:rsidRPr="00B80D07">
        <w:rPr>
          <w:b/>
          <w:color w:val="1F497D" w:themeColor="text2"/>
          <w:sz w:val="32"/>
        </w:rPr>
        <w:t>Demonstration of Competency</w:t>
      </w:r>
      <w:bookmarkEnd w:id="12"/>
    </w:p>
    <w:p w14:paraId="1A8236C4" w14:textId="77777777" w:rsidR="008642E3" w:rsidRPr="007313A4" w:rsidRDefault="008642E3" w:rsidP="00B06436">
      <w:pPr>
        <w:pStyle w:val="Heading2"/>
      </w:pPr>
      <w:bookmarkStart w:id="14" w:name="_Toc521590246"/>
      <w:bookmarkStart w:id="15" w:name="mathdemo"/>
      <w:bookmarkEnd w:id="13"/>
      <w:r w:rsidRPr="007313A4">
        <w:t>Mathematics Overview</w:t>
      </w:r>
      <w:bookmarkEnd w:id="14"/>
      <w:r w:rsidRPr="007313A4">
        <w:t xml:space="preserve"> </w:t>
      </w:r>
    </w:p>
    <w:bookmarkEnd w:id="15"/>
    <w:p w14:paraId="107BCBA8" w14:textId="77777777" w:rsidR="008642E3" w:rsidRDefault="008642E3" w:rsidP="008642E3">
      <w:pPr>
        <w:spacing w:after="0" w:line="240" w:lineRule="auto"/>
        <w:contextualSpacing/>
        <w:jc w:val="center"/>
        <w:rPr>
          <w:color w:val="1F497D" w:themeColor="text2"/>
          <w:sz w:val="28"/>
        </w:rPr>
      </w:pPr>
    </w:p>
    <w:p w14:paraId="7840A653" w14:textId="77777777" w:rsidR="00827910" w:rsidRDefault="00827910" w:rsidP="00827910">
      <w:pPr>
        <w:spacing w:after="0" w:line="240" w:lineRule="auto"/>
        <w:contextualSpacing/>
        <w:jc w:val="center"/>
        <w:rPr>
          <w:b/>
          <w:sz w:val="28"/>
        </w:rPr>
      </w:pPr>
    </w:p>
    <w:p w14:paraId="6339A421" w14:textId="77777777" w:rsidR="008642E3" w:rsidRPr="00FA5E6D" w:rsidRDefault="008642E3" w:rsidP="00794BC7">
      <w:pPr>
        <w:ind w:hanging="270"/>
        <w:jc w:val="center"/>
        <w:rPr>
          <w:b/>
          <w:sz w:val="28"/>
        </w:rPr>
      </w:pPr>
      <w:r w:rsidRPr="00FA5E6D">
        <w:rPr>
          <w:b/>
          <w:sz w:val="28"/>
        </w:rPr>
        <w:t>Students can demonstrate competency in mathe</w:t>
      </w:r>
      <w:r w:rsidR="00794BC7" w:rsidRPr="00FA5E6D">
        <w:rPr>
          <w:b/>
          <w:sz w:val="28"/>
        </w:rPr>
        <w:t>matics in three different ways.</w:t>
      </w:r>
    </w:p>
    <w:p w14:paraId="355A6812" w14:textId="77777777" w:rsidR="00794BC7" w:rsidRPr="00794BC7" w:rsidRDefault="00794BC7" w:rsidP="00794BC7">
      <w:pPr>
        <w:ind w:hanging="270"/>
        <w:jc w:val="center"/>
        <w:rPr>
          <w:b/>
          <w:sz w:val="28"/>
        </w:rPr>
      </w:pPr>
    </w:p>
    <w:p w14:paraId="68574B76" w14:textId="77777777" w:rsidR="00AF0F98" w:rsidRDefault="00623378" w:rsidP="00FE6FEE">
      <w:pPr>
        <w:shd w:val="clear" w:color="auto" w:fill="DBE5F1" w:themeFill="accent1" w:themeFillTint="33"/>
        <w:rPr>
          <w:sz w:val="26"/>
          <w:szCs w:val="26"/>
          <w14:shadow w14:blurRad="50800" w14:dist="38100" w14:dir="2700000" w14:sx="100000" w14:sy="100000" w14:kx="0" w14:ky="0" w14:algn="tl">
            <w14:srgbClr w14:val="000000">
              <w14:alpha w14:val="60000"/>
            </w14:srgbClr>
          </w14:shadow>
        </w:rPr>
      </w:pPr>
      <w:r w:rsidRPr="00623378">
        <w:rPr>
          <w:b/>
          <w:sz w:val="26"/>
          <w:szCs w:val="26"/>
        </w:rPr>
        <w:t>1.</w:t>
      </w:r>
      <w:r>
        <w:rPr>
          <w:sz w:val="26"/>
          <w:szCs w:val="26"/>
        </w:rPr>
        <w:t xml:space="preserve"> </w:t>
      </w:r>
      <w:r w:rsidR="006F6402">
        <w:rPr>
          <w:sz w:val="26"/>
          <w:szCs w:val="26"/>
        </w:rPr>
        <w:t xml:space="preserve"> </w:t>
      </w:r>
      <w:r w:rsidR="008642E3" w:rsidRPr="00EE3DA1">
        <w:rPr>
          <w:sz w:val="26"/>
          <w:szCs w:val="26"/>
        </w:rPr>
        <w:t xml:space="preserve">Students can demonstrate competency </w:t>
      </w:r>
      <w:r w:rsidR="007B09DE">
        <w:rPr>
          <w:sz w:val="26"/>
          <w:szCs w:val="26"/>
        </w:rPr>
        <w:t>using</w:t>
      </w:r>
      <w:r w:rsidR="008642E3" w:rsidRPr="00EE3DA1">
        <w:rPr>
          <w:sz w:val="26"/>
          <w:szCs w:val="26"/>
        </w:rPr>
        <w:t xml:space="preserve"> the </w:t>
      </w:r>
      <w:r w:rsidR="008642E3" w:rsidRPr="00EE3DA1">
        <w:rPr>
          <w:sz w:val="26"/>
          <w:szCs w:val="26"/>
          <w14:shadow w14:blurRad="50800" w14:dist="38100" w14:dir="2700000" w14:sx="100000" w14:sy="100000" w14:kx="0" w14:ky="0" w14:algn="tl">
            <w14:srgbClr w14:val="000000">
              <w14:alpha w14:val="60000"/>
            </w14:srgbClr>
          </w14:shadow>
        </w:rPr>
        <w:t>pri</w:t>
      </w:r>
      <w:r>
        <w:rPr>
          <w:sz w:val="26"/>
          <w:szCs w:val="26"/>
          <w14:shadow w14:blurRad="50800" w14:dist="38100" w14:dir="2700000" w14:sx="100000" w14:sy="100000" w14:kx="0" w14:ky="0" w14:algn="tl">
            <w14:srgbClr w14:val="000000">
              <w14:alpha w14:val="60000"/>
            </w14:srgbClr>
          </w14:shadow>
        </w:rPr>
        <w:t xml:space="preserve">mary </w:t>
      </w:r>
      <w:r w:rsidR="007B09DE">
        <w:rPr>
          <w:sz w:val="26"/>
          <w:szCs w:val="26"/>
          <w14:shadow w14:blurRad="50800" w14:dist="38100" w14:dir="2700000" w14:sx="100000" w14:sy="100000" w14:kx="0" w14:ky="0" w14:algn="tl">
            <w14:srgbClr w14:val="000000">
              <w14:alpha w14:val="60000"/>
            </w14:srgbClr>
          </w14:shadow>
        </w:rPr>
        <w:t>assessment</w:t>
      </w:r>
      <w:r w:rsidR="00B113BC">
        <w:rPr>
          <w:sz w:val="26"/>
          <w:szCs w:val="26"/>
          <w14:shadow w14:blurRad="50800" w14:dist="38100" w14:dir="2700000" w14:sx="100000" w14:sy="100000" w14:kx="0" w14:ky="0" w14:algn="tl">
            <w14:srgbClr w14:val="000000">
              <w14:alpha w14:val="60000"/>
            </w14:srgbClr>
          </w14:shadow>
        </w:rPr>
        <w:t>:</w:t>
      </w:r>
    </w:p>
    <w:tbl>
      <w:tblPr>
        <w:tblStyle w:val="LightList-Accent1"/>
        <w:tblW w:w="0" w:type="auto"/>
        <w:jc w:val="center"/>
        <w:tblLook w:val="04A0" w:firstRow="1" w:lastRow="0" w:firstColumn="1" w:lastColumn="0" w:noHBand="0" w:noVBand="1"/>
      </w:tblPr>
      <w:tblGrid>
        <w:gridCol w:w="1846"/>
        <w:gridCol w:w="1901"/>
        <w:gridCol w:w="2700"/>
        <w:gridCol w:w="2760"/>
      </w:tblGrid>
      <w:tr w:rsidR="008642E3" w14:paraId="5255310B" w14:textId="77777777" w:rsidTr="0098483F">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0" w:type="auto"/>
            <w:gridSpan w:val="4"/>
            <w:tcBorders>
              <w:top w:val="single" w:sz="4" w:space="0" w:color="auto"/>
              <w:left w:val="single" w:sz="4" w:space="0" w:color="auto"/>
              <w:bottom w:val="nil"/>
              <w:right w:val="single" w:sz="4" w:space="0" w:color="auto"/>
            </w:tcBorders>
            <w:shd w:val="clear" w:color="auto" w:fill="1F497D" w:themeFill="text2"/>
            <w:hideMark/>
          </w:tcPr>
          <w:p w14:paraId="77F6CE4C" w14:textId="77777777" w:rsidR="008642E3" w:rsidRPr="007313A4" w:rsidRDefault="00E056FB" w:rsidP="007B09DE">
            <w:pPr>
              <w:pStyle w:val="Heading9"/>
              <w:contextualSpacing/>
              <w:outlineLvl w:val="8"/>
              <w:rPr>
                <w:b/>
                <w:color w:val="1F497D" w:themeColor="text2"/>
              </w:rPr>
            </w:pPr>
            <w:r w:rsidRPr="007313A4">
              <w:rPr>
                <w:b/>
              </w:rPr>
              <w:t xml:space="preserve">Mathematics Primary </w:t>
            </w:r>
            <w:r w:rsidR="007B09DE">
              <w:rPr>
                <w:b/>
              </w:rPr>
              <w:t>Assessments</w:t>
            </w:r>
          </w:p>
        </w:tc>
      </w:tr>
      <w:tr w:rsidR="008642E3" w14:paraId="3E9C5541" w14:textId="77777777" w:rsidTr="0098483F">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single" w:sz="4" w:space="0" w:color="auto"/>
              <w:right w:val="nil"/>
            </w:tcBorders>
            <w:hideMark/>
          </w:tcPr>
          <w:p w14:paraId="29476184" w14:textId="77777777" w:rsidR="008642E3" w:rsidRPr="00EE3DA1" w:rsidRDefault="008642E3">
            <w:pPr>
              <w:contextualSpacing/>
              <w:rPr>
                <w:b w:val="0"/>
                <w:color w:val="1F497D" w:themeColor="text2"/>
                <w:sz w:val="24"/>
              </w:rPr>
            </w:pPr>
            <w:r w:rsidRPr="00EE3DA1">
              <w:rPr>
                <w:b w:val="0"/>
                <w:color w:val="000000" w:themeColor="text1"/>
                <w:sz w:val="24"/>
              </w:rPr>
              <w:t>PARCC Algebra II</w:t>
            </w:r>
          </w:p>
        </w:tc>
        <w:tc>
          <w:tcPr>
            <w:tcW w:w="0" w:type="auto"/>
            <w:tcBorders>
              <w:top w:val="nil"/>
              <w:left w:val="nil"/>
              <w:bottom w:val="single" w:sz="4" w:space="0" w:color="auto"/>
              <w:right w:val="nil"/>
            </w:tcBorders>
            <w:hideMark/>
          </w:tcPr>
          <w:p w14:paraId="3274DBB9" w14:textId="77777777" w:rsidR="008642E3" w:rsidRPr="00EE3DA1" w:rsidRDefault="008642E3">
            <w:pPr>
              <w:contextualSpacing/>
              <w:cnfStyle w:val="000000100000" w:firstRow="0" w:lastRow="0" w:firstColumn="0" w:lastColumn="0" w:oddVBand="0" w:evenVBand="0" w:oddHBand="1" w:evenHBand="0" w:firstRowFirstColumn="0" w:firstRowLastColumn="0" w:lastRowFirstColumn="0" w:lastRowLastColumn="0"/>
              <w:rPr>
                <w:color w:val="1F497D" w:themeColor="text2"/>
                <w:sz w:val="24"/>
              </w:rPr>
            </w:pPr>
            <w:r w:rsidRPr="00EE3DA1">
              <w:rPr>
                <w:color w:val="000000" w:themeColor="text1"/>
                <w:sz w:val="24"/>
              </w:rPr>
              <w:t>PARCC Geometry</w:t>
            </w:r>
          </w:p>
        </w:tc>
        <w:tc>
          <w:tcPr>
            <w:tcW w:w="0" w:type="auto"/>
            <w:tcBorders>
              <w:top w:val="nil"/>
              <w:left w:val="nil"/>
              <w:bottom w:val="single" w:sz="4" w:space="0" w:color="auto"/>
              <w:right w:val="nil"/>
            </w:tcBorders>
            <w:hideMark/>
          </w:tcPr>
          <w:p w14:paraId="481E08B8" w14:textId="77777777" w:rsidR="008642E3" w:rsidRPr="00EE3DA1" w:rsidRDefault="008642E3">
            <w:pPr>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EE3DA1">
              <w:rPr>
                <w:color w:val="000000" w:themeColor="text1"/>
                <w:sz w:val="24"/>
              </w:rPr>
              <w:t>PARCC Integrated Math II</w:t>
            </w:r>
          </w:p>
        </w:tc>
        <w:tc>
          <w:tcPr>
            <w:tcW w:w="0" w:type="auto"/>
            <w:tcBorders>
              <w:top w:val="nil"/>
              <w:left w:val="nil"/>
              <w:bottom w:val="single" w:sz="4" w:space="0" w:color="auto"/>
              <w:right w:val="single" w:sz="4" w:space="0" w:color="auto"/>
            </w:tcBorders>
            <w:hideMark/>
          </w:tcPr>
          <w:p w14:paraId="434163BE" w14:textId="77777777" w:rsidR="008642E3" w:rsidRPr="00EE3DA1" w:rsidRDefault="008642E3">
            <w:pPr>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EE3DA1">
              <w:rPr>
                <w:color w:val="000000" w:themeColor="text1"/>
                <w:sz w:val="24"/>
              </w:rPr>
              <w:t>PARCC Integrated Math III</w:t>
            </w:r>
          </w:p>
        </w:tc>
      </w:tr>
    </w:tbl>
    <w:p w14:paraId="0E7F614E" w14:textId="77777777" w:rsidR="008642E3" w:rsidRDefault="008642E3" w:rsidP="008642E3">
      <w:pPr>
        <w:ind w:hanging="540"/>
      </w:pPr>
    </w:p>
    <w:p w14:paraId="47C493C6" w14:textId="77777777" w:rsidR="008642E3" w:rsidRDefault="00FE6FEE" w:rsidP="008642E3">
      <w:r>
        <w:rPr>
          <w:noProof/>
        </w:rPr>
        <mc:AlternateContent>
          <mc:Choice Requires="wpg">
            <w:drawing>
              <wp:anchor distT="0" distB="0" distL="114300" distR="114300" simplePos="0" relativeHeight="251736064" behindDoc="0" locked="0" layoutInCell="1" allowOverlap="1" wp14:anchorId="2B98EA31" wp14:editId="245D1243">
                <wp:simplePos x="0" y="0"/>
                <wp:positionH relativeFrom="column">
                  <wp:posOffset>1123950</wp:posOffset>
                </wp:positionH>
                <wp:positionV relativeFrom="paragraph">
                  <wp:posOffset>161925</wp:posOffset>
                </wp:positionV>
                <wp:extent cx="3596640" cy="1152525"/>
                <wp:effectExtent l="0" t="0" r="22860" b="28575"/>
                <wp:wrapNone/>
                <wp:docPr id="5" name="Group 5"/>
                <wp:cNvGraphicFramePr/>
                <a:graphic xmlns:a="http://schemas.openxmlformats.org/drawingml/2006/main">
                  <a:graphicData uri="http://schemas.microsoft.com/office/word/2010/wordprocessingGroup">
                    <wpg:wgp>
                      <wpg:cNvGrpSpPr/>
                      <wpg:grpSpPr>
                        <a:xfrm>
                          <a:off x="0" y="0"/>
                          <a:ext cx="3596640" cy="1152525"/>
                          <a:chOff x="0" y="0"/>
                          <a:chExt cx="3596640" cy="1152525"/>
                        </a:xfrm>
                      </wpg:grpSpPr>
                      <wps:wsp>
                        <wps:cNvPr id="306" name="Flowchart: Alternate Process 306"/>
                        <wps:cNvSpPr/>
                        <wps:spPr>
                          <a:xfrm>
                            <a:off x="0" y="38100"/>
                            <a:ext cx="1463040" cy="1114425"/>
                          </a:xfrm>
                          <a:prstGeom prst="flowChartAlternateProcess">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12B39798" w14:textId="77777777" w:rsidR="00B81D57" w:rsidRDefault="00B81D57" w:rsidP="00EE3DA1">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0ECB58C5" w14:textId="77777777" w:rsidR="00B81D57" w:rsidRDefault="00B81D57" w:rsidP="00EE3DA1">
                              <w:pPr>
                                <w:spacing w:after="0" w:line="240" w:lineRule="auto"/>
                                <w:contextualSpacing/>
                                <w:jc w:val="center"/>
                                <w:rPr>
                                  <w:color w:val="000000" w:themeColor="text1"/>
                                  <w:sz w:val="23"/>
                                  <w:szCs w:val="23"/>
                                </w:rPr>
                              </w:pPr>
                              <w:r w:rsidRPr="008642E3">
                                <w:rPr>
                                  <w:color w:val="000000" w:themeColor="text1"/>
                                  <w:sz w:val="23"/>
                                  <w:szCs w:val="23"/>
                                </w:rPr>
                                <w:t xml:space="preserve">a 4 or 5 on </w:t>
                              </w:r>
                            </w:p>
                            <w:p w14:paraId="2A193A09" w14:textId="77777777" w:rsidR="00B81D57" w:rsidRPr="008642E3" w:rsidRDefault="00B81D57" w:rsidP="00EE3DA1">
                              <w:pPr>
                                <w:spacing w:after="0" w:line="240" w:lineRule="auto"/>
                                <w:contextualSpacing/>
                                <w:jc w:val="center"/>
                                <w:rPr>
                                  <w:color w:val="000000" w:themeColor="text1"/>
                                  <w:sz w:val="23"/>
                                  <w:szCs w:val="23"/>
                                </w:rPr>
                              </w:pPr>
                              <w:r w:rsidRPr="008642E3">
                                <w:rPr>
                                  <w:color w:val="000000" w:themeColor="text1"/>
                                  <w:sz w:val="23"/>
                                  <w:szCs w:val="23"/>
                                </w:rPr>
                                <w:t>PARCC Math</w:t>
                              </w:r>
                              <w:r>
                                <w:rPr>
                                  <w:color w:val="000000" w:themeColor="text1"/>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Flowchart: Alternate Process 308"/>
                        <wps:cNvSpPr/>
                        <wps:spPr>
                          <a:xfrm>
                            <a:off x="2133600" y="0"/>
                            <a:ext cx="1463040" cy="1114425"/>
                          </a:xfrm>
                          <a:prstGeom prst="flowChartAlternateProcess">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7C07D063" w14:textId="77777777" w:rsidR="00B81D57" w:rsidRPr="00CA189D" w:rsidRDefault="00B81D57" w:rsidP="00EE3DA1">
                              <w:pPr>
                                <w:pStyle w:val="BodyText2"/>
                                <w:rPr>
                                  <w:sz w:val="24"/>
                                  <w:szCs w:val="24"/>
                                </w:rPr>
                              </w:pPr>
                              <w:r w:rsidRPr="00CA189D">
                                <w:rPr>
                                  <w:sz w:val="24"/>
                                  <w:szCs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Equal 309"/>
                        <wps:cNvSpPr/>
                        <wps:spPr>
                          <a:xfrm>
                            <a:off x="1466850" y="361950"/>
                            <a:ext cx="628650" cy="390525"/>
                          </a:xfrm>
                          <a:prstGeom prst="mathEqual">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98EA31" id="Group 5" o:spid="_x0000_s1027" style="position:absolute;margin-left:88.5pt;margin-top:12.75pt;width:283.2pt;height:90.75pt;z-index:251736064" coordsize="35966,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6" o:spid="_x0000_s1028" type="#_x0000_t176" style="position:absolute;top:381;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" fillcolor="white [3201]" strokecolor="#1f497d [3215]" strokeweight="2pt">
                  <v:textbox>
                    <w:txbxContent>
                      <w:p w14:paraId="12B39798" w14:textId="77777777" w:rsidR="00B81D57" w:rsidRDefault="00B81D57" w:rsidP="00EE3DA1">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0ECB58C5" w14:textId="77777777" w:rsidR="00B81D57" w:rsidRDefault="00B81D57" w:rsidP="00EE3DA1">
                        <w:pPr>
                          <w:spacing w:after="0" w:line="240" w:lineRule="auto"/>
                          <w:contextualSpacing/>
                          <w:jc w:val="center"/>
                          <w:rPr>
                            <w:color w:val="000000" w:themeColor="text1"/>
                            <w:sz w:val="23"/>
                            <w:szCs w:val="23"/>
                          </w:rPr>
                        </w:pPr>
                        <w:r w:rsidRPr="008642E3">
                          <w:rPr>
                            <w:color w:val="000000" w:themeColor="text1"/>
                            <w:sz w:val="23"/>
                            <w:szCs w:val="23"/>
                          </w:rPr>
                          <w:t xml:space="preserve">a 4 or 5 on </w:t>
                        </w:r>
                      </w:p>
                      <w:p w14:paraId="2A193A09" w14:textId="77777777" w:rsidR="00B81D57" w:rsidRPr="008642E3" w:rsidRDefault="00B81D57" w:rsidP="00EE3DA1">
                        <w:pPr>
                          <w:spacing w:after="0" w:line="240" w:lineRule="auto"/>
                          <w:contextualSpacing/>
                          <w:jc w:val="center"/>
                          <w:rPr>
                            <w:color w:val="000000" w:themeColor="text1"/>
                            <w:sz w:val="23"/>
                            <w:szCs w:val="23"/>
                          </w:rPr>
                        </w:pPr>
                        <w:r w:rsidRPr="008642E3">
                          <w:rPr>
                            <w:color w:val="000000" w:themeColor="text1"/>
                            <w:sz w:val="23"/>
                            <w:szCs w:val="23"/>
                          </w:rPr>
                          <w:t>PARCC Math</w:t>
                        </w:r>
                        <w:r>
                          <w:rPr>
                            <w:color w:val="000000" w:themeColor="text1"/>
                            <w:sz w:val="23"/>
                            <w:szCs w:val="23"/>
                          </w:rPr>
                          <w:t>*</w:t>
                        </w:r>
                      </w:p>
                    </w:txbxContent>
                  </v:textbox>
                </v:shape>
                <v:shape id="Flowchart: Alternate Process 308" o:spid="_x0000_s1029" type="#_x0000_t176" style="position:absolute;left:2133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" fillcolor="white [3201]" strokecolor="#1f497d [3215]" strokeweight="2pt">
                  <v:textbox>
                    <w:txbxContent>
                      <w:p w14:paraId="7C07D063" w14:textId="77777777" w:rsidR="00B81D57" w:rsidRPr="00CA189D" w:rsidRDefault="00B81D57" w:rsidP="00EE3DA1">
                        <w:pPr>
                          <w:pStyle w:val="BodyText2"/>
                          <w:rPr>
                            <w:sz w:val="24"/>
                            <w:szCs w:val="24"/>
                          </w:rPr>
                        </w:pPr>
                        <w:r w:rsidRPr="00CA189D">
                          <w:rPr>
                            <w:sz w:val="24"/>
                            <w:szCs w:val="24"/>
                          </w:rPr>
                          <w:t>Competency successfully demonstrated</w:t>
                        </w:r>
                      </w:p>
                    </w:txbxContent>
                  </v:textbox>
                </v:shape>
                <v:shape id="Equal 309" o:spid="_x0000_s1030" style="position:absolute;left:14668;top:3619;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" path="m83328,80448r461994,l545322,172300r-461994,l83328,80448xm83328,218225r461994,l545322,310077r-461994,l83328,218225xe" fillcolor="#4f81bd [3204]" strokecolor="#1f497d [3215]" strokeweight="2pt">
                  <v:path arrowok="t" o:connecttype="custom" o:connectlocs="83328,80448;545322,80448;545322,172300;83328,172300;83328,80448;83328,218225;545322,218225;545322,310077;83328,310077;83328,218225" o:connectangles="0,0,0,0,0,0,0,0,0,0"/>
                </v:shape>
              </v:group>
            </w:pict>
          </mc:Fallback>
        </mc:AlternateContent>
      </w:r>
    </w:p>
    <w:p w14:paraId="5B65F3BC" w14:textId="77777777" w:rsidR="008642E3" w:rsidRDefault="008642E3" w:rsidP="0051475C">
      <w:pPr>
        <w:tabs>
          <w:tab w:val="left" w:pos="2340"/>
        </w:tabs>
      </w:pPr>
    </w:p>
    <w:p w14:paraId="71446735" w14:textId="77777777" w:rsidR="008642E3" w:rsidRDefault="008642E3" w:rsidP="00403745">
      <w:pPr>
        <w:pStyle w:val="NoSpacing"/>
        <w:widowControl/>
        <w:spacing w:after="200" w:line="276" w:lineRule="auto"/>
      </w:pPr>
    </w:p>
    <w:p w14:paraId="68385C61" w14:textId="77777777" w:rsidR="008642E3" w:rsidRDefault="008642E3" w:rsidP="00827910">
      <w:pPr>
        <w:pStyle w:val="NoSpacing"/>
        <w:widowControl/>
        <w:spacing w:after="200" w:line="276" w:lineRule="auto"/>
      </w:pPr>
    </w:p>
    <w:p w14:paraId="553CE674" w14:textId="77777777" w:rsidR="00AF0F98" w:rsidRDefault="00AF0F98" w:rsidP="008642E3"/>
    <w:p w14:paraId="1C61DB97" w14:textId="77777777" w:rsidR="00794BC7" w:rsidRDefault="00794BC7" w:rsidP="008642E3"/>
    <w:p w14:paraId="7131F576" w14:textId="77777777" w:rsidR="00794BC7" w:rsidRDefault="00794BC7" w:rsidP="008642E3"/>
    <w:p w14:paraId="24A2A642" w14:textId="52F19336" w:rsidR="00AF0F98" w:rsidRPr="00EE3DA1" w:rsidRDefault="00623378" w:rsidP="00FE6FEE">
      <w:pPr>
        <w:shd w:val="clear" w:color="auto" w:fill="DBE5F1" w:themeFill="accent1" w:themeFillTint="33"/>
        <w:rPr>
          <w:sz w:val="26"/>
          <w:szCs w:val="26"/>
        </w:rPr>
      </w:pPr>
      <w:r w:rsidRPr="00623378">
        <w:rPr>
          <w:b/>
          <w:sz w:val="26"/>
          <w:szCs w:val="26"/>
        </w:rPr>
        <w:t>2.</w:t>
      </w:r>
      <w:r w:rsidR="006F6402">
        <w:rPr>
          <w:b/>
          <w:sz w:val="26"/>
          <w:szCs w:val="26"/>
        </w:rPr>
        <w:t xml:space="preserve"> </w:t>
      </w:r>
      <w:r>
        <w:rPr>
          <w:sz w:val="26"/>
          <w:szCs w:val="26"/>
        </w:rPr>
        <w:t xml:space="preserve"> </w:t>
      </w:r>
      <w:r w:rsidR="008642E3" w:rsidRPr="00EE3DA1">
        <w:rPr>
          <w:sz w:val="26"/>
          <w:szCs w:val="26"/>
        </w:rPr>
        <w:t xml:space="preserve">Students can demonstrate </w:t>
      </w:r>
      <w:r w:rsidR="00153986" w:rsidRPr="00EE3DA1">
        <w:rPr>
          <w:sz w:val="26"/>
          <w:szCs w:val="26"/>
        </w:rPr>
        <w:t>competency</w:t>
      </w:r>
      <w:r w:rsidR="008642E3" w:rsidRPr="00EE3DA1">
        <w:rPr>
          <w:sz w:val="26"/>
          <w:szCs w:val="26"/>
        </w:rPr>
        <w:t xml:space="preserve"> using an </w:t>
      </w:r>
      <w:hyperlink w:anchor="appa" w:history="1">
        <w:r w:rsidR="00153986" w:rsidRPr="00403745">
          <w:rPr>
            <w:rStyle w:val="Hyperlink"/>
            <w:color w:val="auto"/>
            <w:sz w:val="26"/>
            <w:szCs w:val="26"/>
            <w:u w:val="none"/>
            <w14:shadow w14:blurRad="50800" w14:dist="38100" w14:dir="2700000" w14:sx="100000" w14:sy="100000" w14:kx="0" w14:ky="0" w14:algn="tl">
              <w14:srgbClr w14:val="000000">
                <w14:alpha w14:val="60000"/>
              </w14:srgbClr>
            </w14:shadow>
          </w:rPr>
          <w:t>alternative assessment</w:t>
        </w:r>
      </w:hyperlink>
      <w:r>
        <w:rPr>
          <w:sz w:val="26"/>
          <w:szCs w:val="26"/>
        </w:rPr>
        <w:t>:</w:t>
      </w:r>
    </w:p>
    <w:p w14:paraId="0ED0E528" w14:textId="77777777" w:rsidR="008642E3" w:rsidRDefault="00FE6FEE" w:rsidP="008642E3">
      <w:pPr>
        <w:ind w:hanging="540"/>
      </w:pPr>
      <w:r>
        <w:rPr>
          <w:noProof/>
        </w:rPr>
        <mc:AlternateContent>
          <mc:Choice Requires="wpg">
            <w:drawing>
              <wp:anchor distT="0" distB="0" distL="114300" distR="114300" simplePos="0" relativeHeight="251741184" behindDoc="0" locked="0" layoutInCell="1" allowOverlap="1" wp14:anchorId="219255DE" wp14:editId="32E62182">
                <wp:simplePos x="0" y="0"/>
                <wp:positionH relativeFrom="column">
                  <wp:posOffset>76200</wp:posOffset>
                </wp:positionH>
                <wp:positionV relativeFrom="paragraph">
                  <wp:posOffset>325755</wp:posOffset>
                </wp:positionV>
                <wp:extent cx="5882640" cy="1114425"/>
                <wp:effectExtent l="0" t="0" r="22860" b="28575"/>
                <wp:wrapNone/>
                <wp:docPr id="14" name="Group 14"/>
                <wp:cNvGraphicFramePr/>
                <a:graphic xmlns:a="http://schemas.openxmlformats.org/drawingml/2006/main">
                  <a:graphicData uri="http://schemas.microsoft.com/office/word/2010/wordprocessingGroup">
                    <wpg:wgp>
                      <wpg:cNvGrpSpPr/>
                      <wpg:grpSpPr>
                        <a:xfrm>
                          <a:off x="0" y="0"/>
                          <a:ext cx="5882640" cy="1114425"/>
                          <a:chOff x="0" y="0"/>
                          <a:chExt cx="5882640" cy="1114425"/>
                        </a:xfrm>
                      </wpg:grpSpPr>
                      <wps:wsp>
                        <wps:cNvPr id="305" name="Flowchart: Alternate Process 305"/>
                        <wps:cNvSpPr/>
                        <wps:spPr>
                          <a:xfrm>
                            <a:off x="0" y="0"/>
                            <a:ext cx="1463040" cy="1114425"/>
                          </a:xfrm>
                          <a:prstGeom prst="flowChartAlternateProcess">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BE5B9F5" w14:textId="77777777" w:rsidR="00B81D57" w:rsidRDefault="00B81D57" w:rsidP="00EE3DA1">
                              <w:pPr>
                                <w:spacing w:after="0" w:line="240" w:lineRule="auto"/>
                                <w:contextualSpacing/>
                                <w:jc w:val="center"/>
                                <w:rPr>
                                  <w:color w:val="000000" w:themeColor="text1"/>
                                  <w:sz w:val="23"/>
                                  <w:szCs w:val="23"/>
                                </w:rPr>
                              </w:pPr>
                              <w:r>
                                <w:rPr>
                                  <w:color w:val="000000" w:themeColor="text1"/>
                                  <w:sz w:val="23"/>
                                  <w:szCs w:val="23"/>
                                </w:rPr>
                                <w:t xml:space="preserve">Student takes PARCC Math </w:t>
                              </w:r>
                              <w:r w:rsidRPr="008642E3">
                                <w:rPr>
                                  <w:b/>
                                  <w:color w:val="000000" w:themeColor="text1"/>
                                  <w:sz w:val="23"/>
                                  <w:szCs w:val="23"/>
                                </w:rPr>
                                <w:t>one</w:t>
                              </w:r>
                              <w:r>
                                <w:rPr>
                                  <w:color w:val="000000" w:themeColor="text1"/>
                                  <w:sz w:val="23"/>
                                  <w:szCs w:val="23"/>
                                </w:rPr>
                                <w:t xml:space="preserve"> time and earns below 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Flowchart: Alternate Process 304"/>
                        <wps:cNvSpPr/>
                        <wps:spPr>
                          <a:xfrm>
                            <a:off x="2143125" y="0"/>
                            <a:ext cx="1463040" cy="1114425"/>
                          </a:xfrm>
                          <a:prstGeom prst="flowChartAlternateProcess">
                            <a:avLst/>
                          </a:prstGeom>
                          <a:pattFill prst="pct20">
                            <a:fgClr>
                              <a:schemeClr val="accent1">
                                <a:lumMod val="40000"/>
                                <a:lumOff val="60000"/>
                              </a:schemeClr>
                            </a:fgClr>
                            <a:bgClr>
                              <a:schemeClr val="bg1"/>
                            </a:bgClr>
                          </a:patt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092D501" w14:textId="77777777" w:rsidR="00B81D57" w:rsidRDefault="00B81D57" w:rsidP="00EE3DA1">
                              <w:pPr>
                                <w:spacing w:after="0" w:line="240" w:lineRule="auto"/>
                                <w:contextualSpacing/>
                                <w:jc w:val="center"/>
                                <w:rPr>
                                  <w:color w:val="000000" w:themeColor="text1"/>
                                  <w:sz w:val="23"/>
                                  <w:szCs w:val="23"/>
                                </w:rPr>
                              </w:pPr>
                              <w:r>
                                <w:rPr>
                                  <w:color w:val="000000" w:themeColor="text1"/>
                                  <w:sz w:val="23"/>
                                  <w:szCs w:val="23"/>
                                </w:rPr>
                                <w:t xml:space="preserve">Student earns a passing score on an </w:t>
                              </w:r>
                              <w:r w:rsidRPr="00AF0F98">
                                <w:rPr>
                                  <w:color w:val="000000" w:themeColor="text1"/>
                                  <w:sz w:val="23"/>
                                  <w:szCs w:val="23"/>
                                </w:rPr>
                                <w:t>alternative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lowchart: Alternate Process 46"/>
                        <wps:cNvSpPr/>
                        <wps:spPr>
                          <a:xfrm>
                            <a:off x="4419600" y="0"/>
                            <a:ext cx="1463040" cy="1114425"/>
                          </a:xfrm>
                          <a:prstGeom prst="flowChartAlternateProcess">
                            <a:avLst/>
                          </a:prstGeom>
                          <a:solidFill>
                            <a:schemeClr val="accent1">
                              <a:lumMod val="20000"/>
                              <a:lumOff val="80000"/>
                            </a:schemeClr>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32F6FDD" w14:textId="77777777" w:rsidR="00B81D57" w:rsidRPr="00CA189D" w:rsidRDefault="00B81D57" w:rsidP="00EE3DA1">
                              <w:pPr>
                                <w:pStyle w:val="BodyText2"/>
                                <w:rPr>
                                  <w:sz w:val="24"/>
                                  <w:szCs w:val="24"/>
                                </w:rPr>
                              </w:pPr>
                              <w:r w:rsidRPr="00CA189D">
                                <w:rPr>
                                  <w:sz w:val="24"/>
                                  <w:szCs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Equal 297"/>
                        <wps:cNvSpPr/>
                        <wps:spPr>
                          <a:xfrm>
                            <a:off x="3714750" y="342900"/>
                            <a:ext cx="628650" cy="390525"/>
                          </a:xfrm>
                          <a:prstGeom prst="mathEqual">
                            <a:avLst/>
                          </a:prstGeom>
                          <a:solidFill>
                            <a:schemeClr val="accent1"/>
                          </a:solid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Plus 291"/>
                        <wps:cNvSpPr/>
                        <wps:spPr>
                          <a:xfrm>
                            <a:off x="1581150" y="285750"/>
                            <a:ext cx="485775" cy="533400"/>
                          </a:xfrm>
                          <a:prstGeom prst="mathPlus">
                            <a:avLst/>
                          </a:prstGeom>
                          <a:solidFill>
                            <a:schemeClr val="accent1"/>
                          </a:solidFill>
                          <a:ln>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9255DE" id="Group 14" o:spid="_x0000_s1031" style="position:absolute;margin-left:6pt;margin-top:25.65pt;width:463.2pt;height:87.75pt;z-index:251741184" coordsize="5882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">
                <v:shape id="Flowchart: Alternate Process 305" o:spid="_x0000_s1032" type="#_x0000_t176" style="position:absolute;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" fillcolor="white [3201]" strokecolor="#1f497d [3215]" strokeweight="2pt">
                  <v:textbox>
                    <w:txbxContent>
                      <w:p w14:paraId="6BE5B9F5" w14:textId="77777777" w:rsidR="00B81D57" w:rsidRDefault="00B81D57" w:rsidP="00EE3DA1">
                        <w:pPr>
                          <w:spacing w:after="0" w:line="240" w:lineRule="auto"/>
                          <w:contextualSpacing/>
                          <w:jc w:val="center"/>
                          <w:rPr>
                            <w:color w:val="000000" w:themeColor="text1"/>
                            <w:sz w:val="23"/>
                            <w:szCs w:val="23"/>
                          </w:rPr>
                        </w:pPr>
                        <w:r>
                          <w:rPr>
                            <w:color w:val="000000" w:themeColor="text1"/>
                            <w:sz w:val="23"/>
                            <w:szCs w:val="23"/>
                          </w:rPr>
                          <w:t xml:space="preserve">Student takes PARCC Math </w:t>
                        </w:r>
                        <w:r w:rsidRPr="008642E3">
                          <w:rPr>
                            <w:b/>
                            <w:color w:val="000000" w:themeColor="text1"/>
                            <w:sz w:val="23"/>
                            <w:szCs w:val="23"/>
                          </w:rPr>
                          <w:t>one</w:t>
                        </w:r>
                        <w:r>
                          <w:rPr>
                            <w:color w:val="000000" w:themeColor="text1"/>
                            <w:sz w:val="23"/>
                            <w:szCs w:val="23"/>
                          </w:rPr>
                          <w:t xml:space="preserve"> time and earns below a 4*</w:t>
                        </w:r>
                      </w:p>
                    </w:txbxContent>
                  </v:textbox>
                </v:shape>
                <v:shape id="Flowchart: Alternate Process 304" o:spid="_x0000_s1033" type="#_x0000_t176" style="position:absolute;left:21431;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" fillcolor="#b8cce4 [1300]" strokecolor="#1f497d [3215]" strokeweight="2pt">
                  <v:fill r:id="rId30" o:title="" color2="white [3212]" type="pattern"/>
                  <v:textbox>
                    <w:txbxContent>
                      <w:p w14:paraId="3092D501" w14:textId="77777777" w:rsidR="00B81D57" w:rsidRDefault="00B81D57" w:rsidP="00EE3DA1">
                        <w:pPr>
                          <w:spacing w:after="0" w:line="240" w:lineRule="auto"/>
                          <w:contextualSpacing/>
                          <w:jc w:val="center"/>
                          <w:rPr>
                            <w:color w:val="000000" w:themeColor="text1"/>
                            <w:sz w:val="23"/>
                            <w:szCs w:val="23"/>
                          </w:rPr>
                        </w:pPr>
                        <w:r>
                          <w:rPr>
                            <w:color w:val="000000" w:themeColor="text1"/>
                            <w:sz w:val="23"/>
                            <w:szCs w:val="23"/>
                          </w:rPr>
                          <w:t xml:space="preserve">Student earns a passing score on an </w:t>
                        </w:r>
                        <w:r w:rsidRPr="00AF0F98">
                          <w:rPr>
                            <w:color w:val="000000" w:themeColor="text1"/>
                            <w:sz w:val="23"/>
                            <w:szCs w:val="23"/>
                          </w:rPr>
                          <w:t>alternative assessment</w:t>
                        </w:r>
                      </w:p>
                    </w:txbxContent>
                  </v:textbox>
                </v:shape>
                <v:shape id="Flowchart: Alternate Process 46" o:spid="_x0000_s1034" type="#_x0000_t176" style="position:absolute;left:4419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" fillcolor="#dbe5f1 [660]" strokecolor="#1f497d [3215]" strokeweight="2pt">
                  <v:textbox>
                    <w:txbxContent>
                      <w:p w14:paraId="532F6FDD" w14:textId="77777777" w:rsidR="00B81D57" w:rsidRPr="00CA189D" w:rsidRDefault="00B81D57" w:rsidP="00EE3DA1">
                        <w:pPr>
                          <w:pStyle w:val="BodyText2"/>
                          <w:rPr>
                            <w:sz w:val="24"/>
                            <w:szCs w:val="24"/>
                          </w:rPr>
                        </w:pPr>
                        <w:r w:rsidRPr="00CA189D">
                          <w:rPr>
                            <w:sz w:val="24"/>
                            <w:szCs w:val="24"/>
                          </w:rPr>
                          <w:t>Competency successfully demonstrated</w:t>
                        </w:r>
                      </w:p>
                    </w:txbxContent>
                  </v:textbox>
                </v:shape>
                <v:shape id="Equal 297" o:spid="_x0000_s1035" style="position:absolute;left:37147;top:3429;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" path="m83328,80448r461994,l545322,172300r-461994,l83328,80448xm83328,218225r461994,l545322,310077r-461994,l83328,218225xe" fillcolor="#4f81bd [3204]" strokecolor="#1f497d [3215]" strokeweight="2pt">
                  <v:path arrowok="t" o:connecttype="custom" o:connectlocs="83328,80448;545322,80448;545322,172300;83328,172300;83328,80448;83328,218225;545322,218225;545322,310077;83328,310077;83328,218225" o:connectangles="0,0,0,0,0,0,0,0,0,0"/>
                </v:shape>
                <v:shape id="Plus 291" o:spid="_x0000_s1036" style="position:absolute;left:15811;top:2857;width:4858;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" path="m64389,209573r121371,l185760,70702r114255,l300015,209573r121371,l421386,323827r-121371,l300015,462698r-114255,l185760,323827r-121371,l64389,209573xe" fillcolor="#4f81bd [3204]" strokecolor="#1f497d [3215]" strokeweight="2pt">
                  <v:path arrowok="t" o:connecttype="custom" o:connectlocs="64389,209573;185760,209573;185760,70702;300015,70702;300015,209573;421386,209573;421386,323827;300015,323827;300015,462698;185760,462698;185760,323827;64389,323827;64389,209573" o:connectangles="0,0,0,0,0,0,0,0,0,0,0,0,0"/>
                </v:shape>
              </v:group>
            </w:pict>
          </mc:Fallback>
        </mc:AlternateContent>
      </w:r>
    </w:p>
    <w:p w14:paraId="7EF3E554" w14:textId="77777777" w:rsidR="008642E3" w:rsidRDefault="008642E3" w:rsidP="008642E3">
      <w:pPr>
        <w:ind w:hanging="540"/>
      </w:pPr>
    </w:p>
    <w:p w14:paraId="6DB1B163" w14:textId="77777777" w:rsidR="008642E3" w:rsidRDefault="008642E3" w:rsidP="008642E3"/>
    <w:p w14:paraId="54EF1621" w14:textId="77777777" w:rsidR="008642E3" w:rsidRDefault="008642E3" w:rsidP="008642E3"/>
    <w:p w14:paraId="7330D0DE" w14:textId="77777777" w:rsidR="008642E3" w:rsidRDefault="008642E3" w:rsidP="008642E3"/>
    <w:p w14:paraId="32C9CF88" w14:textId="77777777" w:rsidR="00AF0F98" w:rsidRDefault="00AF0F98" w:rsidP="00CA189D">
      <w:pPr>
        <w:pStyle w:val="NormalWeb"/>
        <w:spacing w:before="0" w:beforeAutospacing="0" w:after="200" w:afterAutospacing="0" w:line="276" w:lineRule="auto"/>
        <w:rPr>
          <w:rFonts w:asciiTheme="minorHAnsi" w:eastAsiaTheme="minorHAnsi" w:hAnsiTheme="minorHAnsi" w:cstheme="minorBidi"/>
          <w:szCs w:val="22"/>
        </w:rPr>
      </w:pPr>
    </w:p>
    <w:p w14:paraId="032B6A0E" w14:textId="77777777" w:rsidR="00794BC7" w:rsidRPr="00CA189D" w:rsidRDefault="00794BC7" w:rsidP="00CA189D">
      <w:pPr>
        <w:pStyle w:val="NormalWeb"/>
        <w:spacing w:before="0" w:beforeAutospacing="0" w:after="200" w:afterAutospacing="0" w:line="276" w:lineRule="auto"/>
        <w:rPr>
          <w:rFonts w:asciiTheme="minorHAnsi" w:eastAsiaTheme="minorHAnsi" w:hAnsiTheme="minorHAnsi" w:cstheme="minorBidi"/>
          <w:szCs w:val="22"/>
        </w:rPr>
      </w:pPr>
    </w:p>
    <w:p w14:paraId="33903FCD" w14:textId="77777777" w:rsidR="00D87DA4" w:rsidRPr="00B113BC" w:rsidRDefault="00D87DA4" w:rsidP="00D87DA4">
      <w:pPr>
        <w:pStyle w:val="CommentText"/>
        <w:widowControl/>
        <w:contextualSpacing/>
        <w:rPr>
          <w:sz w:val="22"/>
          <w:szCs w:val="22"/>
        </w:rPr>
      </w:pPr>
      <w:r w:rsidRPr="007B09DE">
        <w:rPr>
          <w:b/>
          <w:sz w:val="22"/>
          <w:szCs w:val="22"/>
        </w:rPr>
        <w:t>*</w:t>
      </w:r>
      <w:r w:rsidRPr="00142755">
        <w:rPr>
          <w:sz w:val="22"/>
          <w:szCs w:val="22"/>
        </w:rPr>
        <w:t xml:space="preserve">Students </w:t>
      </w:r>
      <w:r w:rsidR="00B113BC" w:rsidRPr="00142755">
        <w:rPr>
          <w:sz w:val="22"/>
          <w:szCs w:val="22"/>
        </w:rPr>
        <w:t>following the</w:t>
      </w:r>
      <w:r w:rsidR="00B113BC">
        <w:rPr>
          <w:b/>
          <w:sz w:val="22"/>
          <w:szCs w:val="22"/>
        </w:rPr>
        <w:t xml:space="preserve"> modified option</w:t>
      </w:r>
      <w:r w:rsidR="009E1660">
        <w:rPr>
          <w:b/>
          <w:sz w:val="22"/>
          <w:szCs w:val="22"/>
        </w:rPr>
        <w:t>,</w:t>
      </w:r>
      <w:r w:rsidR="00B113BC">
        <w:rPr>
          <w:b/>
          <w:sz w:val="22"/>
          <w:szCs w:val="22"/>
        </w:rPr>
        <w:t xml:space="preserve"> </w:t>
      </w:r>
      <w:r w:rsidRPr="00B113BC">
        <w:rPr>
          <w:sz w:val="22"/>
          <w:szCs w:val="22"/>
        </w:rPr>
        <w:t>whose IEPs establish</w:t>
      </w:r>
      <w:r w:rsidRPr="007B09DE">
        <w:rPr>
          <w:sz w:val="22"/>
          <w:szCs w:val="22"/>
        </w:rPr>
        <w:t xml:space="preserve"> individualized passing scores</w:t>
      </w:r>
      <w:r w:rsidR="009E1660">
        <w:rPr>
          <w:sz w:val="22"/>
          <w:szCs w:val="22"/>
        </w:rPr>
        <w:t>,</w:t>
      </w:r>
      <w:r w:rsidRPr="007B09DE">
        <w:rPr>
          <w:sz w:val="22"/>
          <w:szCs w:val="22"/>
        </w:rPr>
        <w:t xml:space="preserve"> should default to their individualized score when determining demonstration of competency</w:t>
      </w:r>
      <w:r w:rsidR="007B09DE">
        <w:rPr>
          <w:sz w:val="22"/>
          <w:szCs w:val="22"/>
        </w:rPr>
        <w:t xml:space="preserve"> on primary and </w:t>
      </w:r>
      <w:r w:rsidR="00B113BC">
        <w:rPr>
          <w:sz w:val="22"/>
          <w:szCs w:val="22"/>
        </w:rPr>
        <w:t>alternative</w:t>
      </w:r>
      <w:r w:rsidR="007B09DE">
        <w:rPr>
          <w:sz w:val="22"/>
          <w:szCs w:val="22"/>
        </w:rPr>
        <w:t xml:space="preserve"> assessments</w:t>
      </w:r>
      <w:r w:rsidRPr="007B09DE">
        <w:rPr>
          <w:sz w:val="22"/>
          <w:szCs w:val="22"/>
        </w:rPr>
        <w:t>.</w:t>
      </w:r>
      <w:r w:rsidRPr="007B09DE">
        <w:rPr>
          <w:b/>
          <w:sz w:val="22"/>
          <w:szCs w:val="22"/>
        </w:rPr>
        <w:t xml:space="preserve">  </w:t>
      </w:r>
      <w:r w:rsidR="00B113BC" w:rsidRPr="00142755">
        <w:rPr>
          <w:sz w:val="22"/>
          <w:szCs w:val="22"/>
        </w:rPr>
        <w:t>Students following the</w:t>
      </w:r>
      <w:r w:rsidR="00B113BC">
        <w:rPr>
          <w:b/>
          <w:sz w:val="22"/>
          <w:szCs w:val="22"/>
        </w:rPr>
        <w:t xml:space="preserve"> ability option </w:t>
      </w:r>
      <w:r w:rsidR="00B113BC" w:rsidRPr="00B113BC">
        <w:rPr>
          <w:sz w:val="22"/>
          <w:szCs w:val="22"/>
        </w:rPr>
        <w:t>will take NMAPA as the primary assessment.</w:t>
      </w:r>
    </w:p>
    <w:p w14:paraId="3FEC7577" w14:textId="77777777" w:rsidR="00794BC7" w:rsidRPr="00BC3319" w:rsidRDefault="00794BC7" w:rsidP="00107374">
      <w:pPr>
        <w:pStyle w:val="NoSpacing"/>
        <w:widowControl/>
        <w:spacing w:after="200"/>
        <w:contextualSpacing/>
        <w:rPr>
          <w:sz w:val="44"/>
          <w:szCs w:val="44"/>
        </w:rPr>
      </w:pPr>
    </w:p>
    <w:p w14:paraId="6D63267A" w14:textId="77777777" w:rsidR="00AF0F98" w:rsidRPr="00EE3DA1" w:rsidRDefault="00623378" w:rsidP="00FE6FEE">
      <w:pPr>
        <w:shd w:val="clear" w:color="auto" w:fill="DBE5F1" w:themeFill="accent1" w:themeFillTint="33"/>
        <w:rPr>
          <w:sz w:val="26"/>
          <w:szCs w:val="26"/>
        </w:rPr>
      </w:pPr>
      <w:r w:rsidRPr="00623378">
        <w:rPr>
          <w:b/>
          <w:sz w:val="26"/>
          <w:szCs w:val="26"/>
        </w:rPr>
        <w:t>3.</w:t>
      </w:r>
      <w:r>
        <w:rPr>
          <w:sz w:val="26"/>
          <w:szCs w:val="26"/>
        </w:rPr>
        <w:t xml:space="preserve"> </w:t>
      </w:r>
      <w:r w:rsidR="006F6402">
        <w:rPr>
          <w:sz w:val="26"/>
          <w:szCs w:val="26"/>
        </w:rPr>
        <w:t xml:space="preserve"> </w:t>
      </w:r>
      <w:r w:rsidR="008642E3" w:rsidRPr="00EE3DA1">
        <w:rPr>
          <w:sz w:val="26"/>
          <w:szCs w:val="26"/>
        </w:rPr>
        <w:t xml:space="preserve">Students can demonstrate </w:t>
      </w:r>
      <w:r w:rsidR="00153986" w:rsidRPr="00EE3DA1">
        <w:rPr>
          <w:sz w:val="26"/>
          <w:szCs w:val="26"/>
        </w:rPr>
        <w:t>competency</w:t>
      </w:r>
      <w:r w:rsidR="008642E3" w:rsidRPr="00EE3DA1">
        <w:rPr>
          <w:sz w:val="26"/>
          <w:szCs w:val="26"/>
        </w:rPr>
        <w:t xml:space="preserve"> using a </w:t>
      </w:r>
      <w:r w:rsidR="006B4721" w:rsidRPr="00EE3DA1">
        <w:rPr>
          <w:sz w:val="26"/>
          <w:szCs w:val="26"/>
          <w14:shadow w14:blurRad="50800" w14:dist="38100" w14:dir="2700000" w14:sx="100000" w14:sy="100000" w14:kx="0" w14:ky="0" w14:algn="tl">
            <w14:srgbClr w14:val="000000">
              <w14:alpha w14:val="60000"/>
            </w14:srgbClr>
          </w14:shadow>
        </w:rPr>
        <w:t>competency-based alternative</w:t>
      </w:r>
      <w:r>
        <w:rPr>
          <w:sz w:val="26"/>
          <w:szCs w:val="26"/>
        </w:rPr>
        <w:t>:</w:t>
      </w:r>
    </w:p>
    <w:p w14:paraId="0FC804C5" w14:textId="77777777" w:rsidR="008642E3" w:rsidRDefault="00794BC7" w:rsidP="0051475C">
      <w:pPr>
        <w:tabs>
          <w:tab w:val="left" w:pos="2520"/>
          <w:tab w:val="left" w:pos="7020"/>
        </w:tabs>
        <w:ind w:hanging="540"/>
      </w:pPr>
      <w:r>
        <w:rPr>
          <w:noProof/>
        </w:rPr>
        <mc:AlternateContent>
          <mc:Choice Requires="wps">
            <w:drawing>
              <wp:anchor distT="0" distB="0" distL="114300" distR="114300" simplePos="0" relativeHeight="251731968" behindDoc="0" locked="0" layoutInCell="1" allowOverlap="1" wp14:anchorId="1F35CB79" wp14:editId="275ADD88">
                <wp:simplePos x="0" y="0"/>
                <wp:positionH relativeFrom="column">
                  <wp:posOffset>1908175</wp:posOffset>
                </wp:positionH>
                <wp:positionV relativeFrom="paragraph">
                  <wp:posOffset>32385</wp:posOffset>
                </wp:positionV>
                <wp:extent cx="2304288" cy="886968"/>
                <wp:effectExtent l="0" t="0" r="20320" b="27940"/>
                <wp:wrapNone/>
                <wp:docPr id="44" name="Flowchart: Alternate Process 44"/>
                <wp:cNvGraphicFramePr/>
                <a:graphic xmlns:a="http://schemas.openxmlformats.org/drawingml/2006/main">
                  <a:graphicData uri="http://schemas.microsoft.com/office/word/2010/wordprocessingShape">
                    <wps:wsp>
                      <wps:cNvSpPr/>
                      <wps:spPr>
                        <a:xfrm>
                          <a:off x="0" y="0"/>
                          <a:ext cx="2304288" cy="886968"/>
                        </a:xfrm>
                        <a:prstGeom prst="flowChartAlternateProcess">
                          <a:avLst/>
                        </a:prstGeom>
                        <a:ln>
                          <a:solidFill>
                            <a:schemeClr val="tx2"/>
                          </a:solidFill>
                        </a:ln>
                      </wps:spPr>
                      <wps:style>
                        <a:lnRef idx="2">
                          <a:schemeClr val="accent2"/>
                        </a:lnRef>
                        <a:fillRef idx="1">
                          <a:schemeClr val="lt1"/>
                        </a:fillRef>
                        <a:effectRef idx="0">
                          <a:schemeClr val="accent2"/>
                        </a:effectRef>
                        <a:fontRef idx="minor">
                          <a:schemeClr val="dk1"/>
                        </a:fontRef>
                      </wps:style>
                      <wps:txbx>
                        <w:txbxContent>
                          <w:p w14:paraId="736140D2" w14:textId="77777777" w:rsidR="00B81D57" w:rsidRPr="00CA189D" w:rsidRDefault="00B81D57" w:rsidP="00884E6C">
                            <w:pPr>
                              <w:spacing w:after="0" w:line="240" w:lineRule="auto"/>
                              <w:contextualSpacing/>
                              <w:jc w:val="center"/>
                              <w:rPr>
                                <w:color w:val="000000" w:themeColor="text1"/>
                                <w:sz w:val="24"/>
                                <w:szCs w:val="23"/>
                              </w:rPr>
                            </w:pPr>
                            <w:r w:rsidRPr="00CA189D">
                              <w:rPr>
                                <w:color w:val="000000" w:themeColor="text1"/>
                                <w:sz w:val="24"/>
                                <w:szCs w:val="23"/>
                              </w:rPr>
                              <w:t xml:space="preserve">Student takes PARCC Math </w:t>
                            </w:r>
                            <w:r>
                              <w:rPr>
                                <w:b/>
                                <w:color w:val="000000" w:themeColor="text1"/>
                                <w:sz w:val="24"/>
                                <w:szCs w:val="23"/>
                              </w:rPr>
                              <w:t>one</w:t>
                            </w:r>
                            <w:r w:rsidRPr="00CA189D">
                              <w:rPr>
                                <w:color w:val="000000" w:themeColor="text1"/>
                                <w:sz w:val="24"/>
                                <w:szCs w:val="23"/>
                              </w:rPr>
                              <w:t xml:space="preserve"> time and scores below 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5CB79" id="Flowchart: Alternate Process 44" o:spid="_x0000_s1037" type="#_x0000_t176" style="position:absolute;margin-left:150.25pt;margin-top:2.55pt;width:181.45pt;height:6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" fillcolor="white [3201]" strokecolor="#1f497d [3215]" strokeweight="2pt">
                <v:textbox>
                  <w:txbxContent>
                    <w:p w14:paraId="736140D2" w14:textId="77777777" w:rsidR="00B81D57" w:rsidRPr="00CA189D" w:rsidRDefault="00B81D57" w:rsidP="00884E6C">
                      <w:pPr>
                        <w:spacing w:after="0" w:line="240" w:lineRule="auto"/>
                        <w:contextualSpacing/>
                        <w:jc w:val="center"/>
                        <w:rPr>
                          <w:color w:val="000000" w:themeColor="text1"/>
                          <w:sz w:val="24"/>
                          <w:szCs w:val="23"/>
                        </w:rPr>
                      </w:pPr>
                      <w:r w:rsidRPr="00CA189D">
                        <w:rPr>
                          <w:color w:val="000000" w:themeColor="text1"/>
                          <w:sz w:val="24"/>
                          <w:szCs w:val="23"/>
                        </w:rPr>
                        <w:t xml:space="preserve">Student takes PARCC Math </w:t>
                      </w:r>
                      <w:r>
                        <w:rPr>
                          <w:b/>
                          <w:color w:val="000000" w:themeColor="text1"/>
                          <w:sz w:val="24"/>
                          <w:szCs w:val="23"/>
                        </w:rPr>
                        <w:t>one</w:t>
                      </w:r>
                      <w:r w:rsidRPr="00CA189D">
                        <w:rPr>
                          <w:color w:val="000000" w:themeColor="text1"/>
                          <w:sz w:val="24"/>
                          <w:szCs w:val="23"/>
                        </w:rPr>
                        <w:t xml:space="preserve"> time and scores below a 4</w:t>
                      </w:r>
                    </w:p>
                  </w:txbxContent>
                </v:textbox>
              </v:shape>
            </w:pict>
          </mc:Fallback>
        </mc:AlternateContent>
      </w:r>
    </w:p>
    <w:p w14:paraId="076BA328" w14:textId="77777777" w:rsidR="008642E3" w:rsidRDefault="008642E3" w:rsidP="008642E3"/>
    <w:p w14:paraId="475EE1BD" w14:textId="77777777" w:rsidR="008642E3" w:rsidRDefault="008642E3" w:rsidP="0051475C">
      <w:pPr>
        <w:tabs>
          <w:tab w:val="left" w:pos="4680"/>
        </w:tabs>
      </w:pPr>
    </w:p>
    <w:p w14:paraId="1E06EFF2" w14:textId="77777777" w:rsidR="008642E3" w:rsidRDefault="00794BC7" w:rsidP="008642E3">
      <w:r>
        <w:rPr>
          <w:noProof/>
        </w:rPr>
        <mc:AlternateContent>
          <mc:Choice Requires="wps">
            <w:drawing>
              <wp:anchor distT="0" distB="0" distL="114300" distR="114300" simplePos="0" relativeHeight="251743232" behindDoc="0" locked="0" layoutInCell="1" allowOverlap="1" wp14:anchorId="3913C504" wp14:editId="3C1D4138">
                <wp:simplePos x="0" y="0"/>
                <wp:positionH relativeFrom="column">
                  <wp:posOffset>2831465</wp:posOffset>
                </wp:positionH>
                <wp:positionV relativeFrom="paragraph">
                  <wp:posOffset>32385</wp:posOffset>
                </wp:positionV>
                <wp:extent cx="485775" cy="533400"/>
                <wp:effectExtent l="0" t="0" r="0" b="0"/>
                <wp:wrapNone/>
                <wp:docPr id="43" name="Plus 43"/>
                <wp:cNvGraphicFramePr/>
                <a:graphic xmlns:a="http://schemas.openxmlformats.org/drawingml/2006/main">
                  <a:graphicData uri="http://schemas.microsoft.com/office/word/2010/wordprocessingShape">
                    <wps:wsp>
                      <wps:cNvSpPr/>
                      <wps:spPr>
                        <a:xfrm>
                          <a:off x="0" y="0"/>
                          <a:ext cx="485775" cy="533400"/>
                        </a:xfrm>
                        <a:prstGeom prst="mathPlus">
                          <a:avLst/>
                        </a:prstGeom>
                        <a:solidFill>
                          <a:schemeClr val="accent1"/>
                        </a:solidFill>
                        <a:ln>
                          <a:solidFill>
                            <a:schemeClr val="tx2"/>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C69FC1" id="Plus 43" o:spid="_x0000_s1026" style="position:absolute;margin-left:222.95pt;margin-top:2.55pt;width:38.25pt;height: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" path="m64389,209573r121371,l185760,70702r114255,l300015,209573r121371,l421386,323827r-121371,l300015,462698r-114255,l185760,323827r-121371,l64389,209573xe" fillcolor="#4f81bd [3204]" strokecolor="#1f497d [3215]"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0B2FDA0E" w14:textId="77777777" w:rsidR="008642E3" w:rsidRDefault="008642E3" w:rsidP="008642E3"/>
    <w:p w14:paraId="45CCF4F9" w14:textId="77777777" w:rsidR="008642E3" w:rsidRDefault="00794BC7" w:rsidP="008642E3">
      <w:r>
        <w:rPr>
          <w:noProof/>
        </w:rPr>
        <mc:AlternateContent>
          <mc:Choice Requires="wps">
            <w:drawing>
              <wp:anchor distT="0" distB="0" distL="114300" distR="114300" simplePos="0" relativeHeight="251732992" behindDoc="0" locked="0" layoutInCell="1" allowOverlap="1" wp14:anchorId="4EC1E86C" wp14:editId="6DB0929F">
                <wp:simplePos x="0" y="0"/>
                <wp:positionH relativeFrom="column">
                  <wp:posOffset>695325</wp:posOffset>
                </wp:positionH>
                <wp:positionV relativeFrom="paragraph">
                  <wp:posOffset>7620</wp:posOffset>
                </wp:positionV>
                <wp:extent cx="4745736" cy="2600325"/>
                <wp:effectExtent l="0" t="0" r="17145" b="28575"/>
                <wp:wrapNone/>
                <wp:docPr id="42" name="Flowchart: Alternate Process 42"/>
                <wp:cNvGraphicFramePr/>
                <a:graphic xmlns:a="http://schemas.openxmlformats.org/drawingml/2006/main">
                  <a:graphicData uri="http://schemas.microsoft.com/office/word/2010/wordprocessingShape">
                    <wps:wsp>
                      <wps:cNvSpPr/>
                      <wps:spPr>
                        <a:xfrm>
                          <a:off x="0" y="0"/>
                          <a:ext cx="4745736" cy="2600325"/>
                        </a:xfrm>
                        <a:prstGeom prst="flowChartAlternateProcess">
                          <a:avLst/>
                        </a:prstGeom>
                        <a:noFill/>
                        <a:ln>
                          <a:solidFill>
                            <a:schemeClr val="tx2"/>
                          </a:solidFill>
                        </a:ln>
                      </wps:spPr>
                      <wps:style>
                        <a:lnRef idx="2">
                          <a:schemeClr val="accent2"/>
                        </a:lnRef>
                        <a:fillRef idx="1">
                          <a:schemeClr val="lt1"/>
                        </a:fillRef>
                        <a:effectRef idx="0">
                          <a:schemeClr val="accent2"/>
                        </a:effectRef>
                        <a:fontRef idx="minor">
                          <a:schemeClr val="dk1"/>
                        </a:fontRef>
                      </wps:style>
                      <wps:txbx>
                        <w:txbxContent>
                          <w:p w14:paraId="363FBC47" w14:textId="7095780F" w:rsidR="00B81D57" w:rsidRPr="00CA189D" w:rsidRDefault="00B81D57" w:rsidP="00B341E9">
                            <w:pPr>
                              <w:spacing w:after="0" w:line="240" w:lineRule="auto"/>
                              <w:contextualSpacing/>
                              <w:rPr>
                                <w:b/>
                                <w:color w:val="000000" w:themeColor="text1"/>
                                <w:sz w:val="26"/>
                                <w:szCs w:val="26"/>
                              </w:rPr>
                            </w:pPr>
                            <w:r w:rsidRPr="00CA189D">
                              <w:rPr>
                                <w:b/>
                                <w:color w:val="000000" w:themeColor="text1"/>
                                <w:sz w:val="26"/>
                                <w:szCs w:val="26"/>
                              </w:rPr>
                              <w:t>One of the following</w:t>
                            </w:r>
                            <w:r>
                              <w:rPr>
                                <w:b/>
                                <w:color w:val="000000" w:themeColor="text1"/>
                                <w:sz w:val="26"/>
                                <w:szCs w:val="26"/>
                              </w:rPr>
                              <w:t xml:space="preserve"> qualifying criteria</w:t>
                            </w:r>
                            <w:r w:rsidRPr="00CA189D">
                              <w:rPr>
                                <w:b/>
                                <w:color w:val="000000" w:themeColor="text1"/>
                                <w:sz w:val="26"/>
                                <w:szCs w:val="26"/>
                              </w:rPr>
                              <w:t>…</w:t>
                            </w:r>
                          </w:p>
                          <w:p w14:paraId="4626D1B9" w14:textId="77777777" w:rsidR="00B81D57" w:rsidRPr="006F6402" w:rsidRDefault="00B81D57" w:rsidP="00B341E9">
                            <w:pPr>
                              <w:spacing w:after="0" w:line="240" w:lineRule="auto"/>
                              <w:contextualSpacing/>
                              <w:rPr>
                                <w:color w:val="000000" w:themeColor="text1"/>
                                <w:sz w:val="16"/>
                                <w:szCs w:val="23"/>
                              </w:rPr>
                            </w:pPr>
                          </w:p>
                          <w:p w14:paraId="5A488F8E" w14:textId="7CBA0EFD" w:rsidR="00B81D57" w:rsidRDefault="004D133E" w:rsidP="00B341E9">
                            <w:pPr>
                              <w:spacing w:after="0" w:line="240" w:lineRule="auto"/>
                              <w:contextualSpacing/>
                              <w:rPr>
                                <w:color w:val="000000" w:themeColor="text1"/>
                              </w:rPr>
                            </w:pPr>
                            <w:sdt>
                              <w:sdtPr>
                                <w:rPr>
                                  <w:color w:val="000000" w:themeColor="text1"/>
                                </w:rPr>
                                <w:id w:val="-1030182599"/>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Pr>
                                <w:color w:val="000000" w:themeColor="text1"/>
                              </w:rPr>
                              <w:t xml:space="preserve"> </w:t>
                            </w:r>
                            <w:r w:rsidR="00B81D57" w:rsidRPr="00473D20">
                              <w:rPr>
                                <w:b/>
                                <w:color w:val="000000" w:themeColor="text1"/>
                              </w:rPr>
                              <w:t>QC1:</w:t>
                            </w:r>
                            <w:r w:rsidR="00B81D57">
                              <w:rPr>
                                <w:color w:val="000000" w:themeColor="text1"/>
                              </w:rPr>
                              <w:t xml:space="preserve"> Earn a </w:t>
                            </w:r>
                            <w:r w:rsidR="00B81D57" w:rsidRPr="00036F4A">
                              <w:rPr>
                                <w:color w:val="000000" w:themeColor="text1"/>
                              </w:rPr>
                              <w:t xml:space="preserve">GPA of at least </w:t>
                            </w:r>
                            <w:r w:rsidR="00B81D57">
                              <w:rPr>
                                <w:color w:val="000000" w:themeColor="text1"/>
                              </w:rPr>
                              <w:t>3.0</w:t>
                            </w:r>
                            <w:r w:rsidR="00B81D57" w:rsidRPr="00036F4A">
                              <w:rPr>
                                <w:color w:val="000000" w:themeColor="text1"/>
                              </w:rPr>
                              <w:t xml:space="preserve"> in math coursework required for graduation</w:t>
                            </w:r>
                          </w:p>
                          <w:p w14:paraId="2CB82343" w14:textId="1167E069" w:rsidR="00B81D57" w:rsidRDefault="004D133E" w:rsidP="00B341E9">
                            <w:pPr>
                              <w:spacing w:after="0" w:line="240" w:lineRule="auto"/>
                              <w:contextualSpacing/>
                              <w:rPr>
                                <w:color w:val="000000" w:themeColor="text1"/>
                                <w:sz w:val="23"/>
                                <w:szCs w:val="23"/>
                              </w:rPr>
                            </w:pPr>
                            <w:sdt>
                              <w:sdtPr>
                                <w:rPr>
                                  <w:color w:val="000000" w:themeColor="text1"/>
                                </w:rPr>
                                <w:id w:val="1340284217"/>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QC2</w:t>
                            </w:r>
                            <w:r w:rsidR="00B81D57" w:rsidRPr="00473D20">
                              <w:rPr>
                                <w:b/>
                                <w:color w:val="000000" w:themeColor="text1"/>
                              </w:rPr>
                              <w:t>:</w:t>
                            </w:r>
                            <w:r w:rsidR="00B81D57">
                              <w:rPr>
                                <w:color w:val="000000" w:themeColor="text1"/>
                              </w:rPr>
                              <w:t xml:space="preserve"> Earn a 3 on </w:t>
                            </w:r>
                            <w:r w:rsidR="00B81D57" w:rsidRPr="00CD4E0A">
                              <w:rPr>
                                <w:color w:val="000000" w:themeColor="text1"/>
                              </w:rPr>
                              <w:t>PARCC Math</w:t>
                            </w:r>
                          </w:p>
                          <w:p w14:paraId="2F2D91AA" w14:textId="38C8706B" w:rsidR="00B81D57" w:rsidRDefault="004D133E" w:rsidP="00B341E9">
                            <w:pPr>
                              <w:spacing w:after="0" w:line="240" w:lineRule="auto"/>
                              <w:contextualSpacing/>
                              <w:rPr>
                                <w:color w:val="000000" w:themeColor="text1"/>
                              </w:rPr>
                            </w:pPr>
                            <w:sdt>
                              <w:sdtPr>
                                <w:rPr>
                                  <w:rFonts w:ascii="MS Gothic" w:eastAsia="MS Gothic" w:hAnsi="MS Gothic" w:hint="eastAsia"/>
                                  <w:color w:val="000000" w:themeColor="text1"/>
                                </w:rPr>
                                <w:id w:val="1502234527"/>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QC3</w:t>
                            </w:r>
                            <w:r w:rsidR="00B81D57" w:rsidRPr="00473D20">
                              <w:rPr>
                                <w:b/>
                                <w:color w:val="000000" w:themeColor="text1"/>
                              </w:rPr>
                              <w:t>:</w:t>
                            </w:r>
                            <w:r w:rsidR="00B81D57">
                              <w:rPr>
                                <w:color w:val="000000" w:themeColor="text1"/>
                              </w:rPr>
                              <w:t xml:space="preserve"> </w:t>
                            </w:r>
                            <w:r w:rsidR="00B81D57" w:rsidRPr="00036F4A">
                              <w:t>Enroll in and pass no fewer than four courses in senior year (one of which must be Algebra II, Geometry, Integrated Mathematics II, or Integrated Mathematics III)</w:t>
                            </w:r>
                          </w:p>
                          <w:p w14:paraId="0239F5D0" w14:textId="0CABF0DC" w:rsidR="00B81D57" w:rsidRPr="00036F4A" w:rsidRDefault="004D133E" w:rsidP="00B341E9">
                            <w:pPr>
                              <w:spacing w:after="0" w:line="240" w:lineRule="auto"/>
                              <w:contextualSpacing/>
                              <w:rPr>
                                <w:color w:val="000000" w:themeColor="text1"/>
                              </w:rPr>
                            </w:pPr>
                            <w:sdt>
                              <w:sdtPr>
                                <w:rPr>
                                  <w:color w:val="000000" w:themeColor="text1"/>
                                </w:rPr>
                                <w:id w:val="77719249"/>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QC4</w:t>
                            </w:r>
                            <w:r w:rsidR="00B81D57" w:rsidRPr="00473D20">
                              <w:rPr>
                                <w:b/>
                                <w:color w:val="000000" w:themeColor="text1"/>
                              </w:rPr>
                              <w:t>:</w:t>
                            </w:r>
                            <w:r w:rsidR="00B81D57">
                              <w:rPr>
                                <w:color w:val="000000" w:themeColor="text1"/>
                              </w:rPr>
                              <w:t xml:space="preserve"> </w:t>
                            </w:r>
                            <w:r w:rsidR="00B81D57">
                              <w:rPr>
                                <w:szCs w:val="20"/>
                              </w:rPr>
                              <w:t>E</w:t>
                            </w:r>
                            <w:r w:rsidR="00B81D57" w:rsidRPr="00861734">
                              <w:rPr>
                                <w:szCs w:val="20"/>
                              </w:rPr>
                              <w:t>arn an offer letter from a branch of the United States military</w:t>
                            </w:r>
                            <w:r w:rsidR="00B81D57">
                              <w:rPr>
                                <w:szCs w:val="20"/>
                              </w:rPr>
                              <w:t xml:space="preserve"> for full-time enlistment</w:t>
                            </w:r>
                          </w:p>
                          <w:p w14:paraId="0497D1E1" w14:textId="4A21C000" w:rsidR="00B81D57" w:rsidRDefault="004D133E" w:rsidP="00B341E9">
                            <w:pPr>
                              <w:spacing w:after="0" w:line="240" w:lineRule="auto"/>
                              <w:contextualSpacing/>
                              <w:rPr>
                                <w:color w:val="000000" w:themeColor="text1"/>
                              </w:rPr>
                            </w:pPr>
                            <w:sdt>
                              <w:sdtPr>
                                <w:rPr>
                                  <w:color w:val="000000" w:themeColor="text1"/>
                                </w:rPr>
                                <w:id w:val="1164359812"/>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QC5</w:t>
                            </w:r>
                            <w:r w:rsidR="00B81D57" w:rsidRPr="00473D20">
                              <w:rPr>
                                <w:b/>
                                <w:color w:val="000000" w:themeColor="text1"/>
                              </w:rPr>
                              <w:t>:</w:t>
                            </w:r>
                            <w:r w:rsidR="00B81D57">
                              <w:rPr>
                                <w:color w:val="000000" w:themeColor="text1"/>
                              </w:rPr>
                              <w:t xml:space="preserve"> Earn acceptance into an </w:t>
                            </w:r>
                            <w:r w:rsidR="00B81D57">
                              <w:t>a</w:t>
                            </w:r>
                            <w:r w:rsidR="00B81D57" w:rsidRPr="00036F4A">
                              <w:t>pprentice</w:t>
                            </w:r>
                            <w:r w:rsidR="00B81D57">
                              <w:t>ship</w:t>
                            </w:r>
                            <w:r w:rsidR="00B81D57" w:rsidRPr="00036F4A">
                              <w:t xml:space="preserve"> </w:t>
                            </w:r>
                            <w:r w:rsidR="00B81D57">
                              <w:t>program</w:t>
                            </w:r>
                          </w:p>
                          <w:p w14:paraId="4F5B69C0" w14:textId="745E8078" w:rsidR="00B81D57" w:rsidRPr="00036F4A" w:rsidRDefault="004D133E" w:rsidP="00B341E9">
                            <w:pPr>
                              <w:spacing w:after="0" w:line="240" w:lineRule="auto"/>
                              <w:contextualSpacing/>
                              <w:rPr>
                                <w:color w:val="000000" w:themeColor="text1"/>
                              </w:rPr>
                            </w:pPr>
                            <w:sdt>
                              <w:sdtPr>
                                <w:rPr>
                                  <w:color w:val="000000" w:themeColor="text1"/>
                                </w:rPr>
                                <w:id w:val="387080954"/>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QC6</w:t>
                            </w:r>
                            <w:r w:rsidR="00B81D57" w:rsidRPr="00473D20">
                              <w:rPr>
                                <w:b/>
                                <w:color w:val="000000" w:themeColor="text1"/>
                              </w:rPr>
                              <w:t>:</w:t>
                            </w:r>
                            <w:r w:rsidR="00B81D57">
                              <w:rPr>
                                <w:color w:val="000000" w:themeColor="text1"/>
                              </w:rPr>
                              <w:t xml:space="preserve"> Complete a paid i</w:t>
                            </w:r>
                            <w:r w:rsidR="00B81D57">
                              <w:t>nternship for credit over the course of at least one full semester</w:t>
                            </w:r>
                          </w:p>
                          <w:p w14:paraId="00F4C063" w14:textId="77777777" w:rsidR="00B81D57" w:rsidRDefault="00B81D57" w:rsidP="00B341E9">
                            <w:pPr>
                              <w:spacing w:after="0" w:line="240" w:lineRule="auto"/>
                              <w:contextualSpacing/>
                              <w:rPr>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E86C" id="Flowchart: Alternate Process 42" o:spid="_x0000_s1038" type="#_x0000_t176" style="position:absolute;margin-left:54.75pt;margin-top:.6pt;width:373.7pt;height:20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" filled="f" strokecolor="#1f497d [3215]" strokeweight="2pt">
                <v:textbox>
                  <w:txbxContent>
                    <w:p w14:paraId="363FBC47" w14:textId="7095780F" w:rsidR="00B81D57" w:rsidRPr="00CA189D" w:rsidRDefault="00B81D57" w:rsidP="00B341E9">
                      <w:pPr>
                        <w:spacing w:after="0" w:line="240" w:lineRule="auto"/>
                        <w:contextualSpacing/>
                        <w:rPr>
                          <w:b/>
                          <w:color w:val="000000" w:themeColor="text1"/>
                          <w:sz w:val="26"/>
                          <w:szCs w:val="26"/>
                        </w:rPr>
                      </w:pPr>
                      <w:r w:rsidRPr="00CA189D">
                        <w:rPr>
                          <w:b/>
                          <w:color w:val="000000" w:themeColor="text1"/>
                          <w:sz w:val="26"/>
                          <w:szCs w:val="26"/>
                        </w:rPr>
                        <w:t>One of the following</w:t>
                      </w:r>
                      <w:r>
                        <w:rPr>
                          <w:b/>
                          <w:color w:val="000000" w:themeColor="text1"/>
                          <w:sz w:val="26"/>
                          <w:szCs w:val="26"/>
                        </w:rPr>
                        <w:t xml:space="preserve"> qualifying criteria</w:t>
                      </w:r>
                      <w:r w:rsidRPr="00CA189D">
                        <w:rPr>
                          <w:b/>
                          <w:color w:val="000000" w:themeColor="text1"/>
                          <w:sz w:val="26"/>
                          <w:szCs w:val="26"/>
                        </w:rPr>
                        <w:t>…</w:t>
                      </w:r>
                    </w:p>
                    <w:p w14:paraId="4626D1B9" w14:textId="77777777" w:rsidR="00B81D57" w:rsidRPr="006F6402" w:rsidRDefault="00B81D57" w:rsidP="00B341E9">
                      <w:pPr>
                        <w:spacing w:after="0" w:line="240" w:lineRule="auto"/>
                        <w:contextualSpacing/>
                        <w:rPr>
                          <w:color w:val="000000" w:themeColor="text1"/>
                          <w:sz w:val="16"/>
                          <w:szCs w:val="23"/>
                        </w:rPr>
                      </w:pPr>
                    </w:p>
                    <w:p w14:paraId="5A488F8E" w14:textId="7CBA0EFD" w:rsidR="00B81D57" w:rsidRDefault="004D133E" w:rsidP="00B341E9">
                      <w:pPr>
                        <w:spacing w:after="0" w:line="240" w:lineRule="auto"/>
                        <w:contextualSpacing/>
                        <w:rPr>
                          <w:color w:val="000000" w:themeColor="text1"/>
                        </w:rPr>
                      </w:pPr>
                      <w:sdt>
                        <w:sdtPr>
                          <w:rPr>
                            <w:color w:val="000000" w:themeColor="text1"/>
                          </w:rPr>
                          <w:id w:val="-1030182599"/>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Pr>
                          <w:color w:val="000000" w:themeColor="text1"/>
                        </w:rPr>
                        <w:t xml:space="preserve"> </w:t>
                      </w:r>
                      <w:r w:rsidR="00B81D57" w:rsidRPr="00473D20">
                        <w:rPr>
                          <w:b/>
                          <w:color w:val="000000" w:themeColor="text1"/>
                        </w:rPr>
                        <w:t>QC1:</w:t>
                      </w:r>
                      <w:r w:rsidR="00B81D57">
                        <w:rPr>
                          <w:color w:val="000000" w:themeColor="text1"/>
                        </w:rPr>
                        <w:t xml:space="preserve"> Earn a </w:t>
                      </w:r>
                      <w:r w:rsidR="00B81D57" w:rsidRPr="00036F4A">
                        <w:rPr>
                          <w:color w:val="000000" w:themeColor="text1"/>
                        </w:rPr>
                        <w:t xml:space="preserve">GPA of at least </w:t>
                      </w:r>
                      <w:r w:rsidR="00B81D57">
                        <w:rPr>
                          <w:color w:val="000000" w:themeColor="text1"/>
                        </w:rPr>
                        <w:t>3.0</w:t>
                      </w:r>
                      <w:r w:rsidR="00B81D57" w:rsidRPr="00036F4A">
                        <w:rPr>
                          <w:color w:val="000000" w:themeColor="text1"/>
                        </w:rPr>
                        <w:t xml:space="preserve"> in math coursework required for graduation</w:t>
                      </w:r>
                    </w:p>
                    <w:p w14:paraId="2CB82343" w14:textId="1167E069" w:rsidR="00B81D57" w:rsidRDefault="004D133E" w:rsidP="00B341E9">
                      <w:pPr>
                        <w:spacing w:after="0" w:line="240" w:lineRule="auto"/>
                        <w:contextualSpacing/>
                        <w:rPr>
                          <w:color w:val="000000" w:themeColor="text1"/>
                          <w:sz w:val="23"/>
                          <w:szCs w:val="23"/>
                        </w:rPr>
                      </w:pPr>
                      <w:sdt>
                        <w:sdtPr>
                          <w:rPr>
                            <w:color w:val="000000" w:themeColor="text1"/>
                          </w:rPr>
                          <w:id w:val="1340284217"/>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QC2</w:t>
                      </w:r>
                      <w:r w:rsidR="00B81D57" w:rsidRPr="00473D20">
                        <w:rPr>
                          <w:b/>
                          <w:color w:val="000000" w:themeColor="text1"/>
                        </w:rPr>
                        <w:t>:</w:t>
                      </w:r>
                      <w:r w:rsidR="00B81D57">
                        <w:rPr>
                          <w:color w:val="000000" w:themeColor="text1"/>
                        </w:rPr>
                        <w:t xml:space="preserve"> Earn a 3 on </w:t>
                      </w:r>
                      <w:r w:rsidR="00B81D57" w:rsidRPr="00CD4E0A">
                        <w:rPr>
                          <w:color w:val="000000" w:themeColor="text1"/>
                        </w:rPr>
                        <w:t>PARCC Math</w:t>
                      </w:r>
                    </w:p>
                    <w:p w14:paraId="2F2D91AA" w14:textId="38C8706B" w:rsidR="00B81D57" w:rsidRDefault="004D133E" w:rsidP="00B341E9">
                      <w:pPr>
                        <w:spacing w:after="0" w:line="240" w:lineRule="auto"/>
                        <w:contextualSpacing/>
                        <w:rPr>
                          <w:color w:val="000000" w:themeColor="text1"/>
                        </w:rPr>
                      </w:pPr>
                      <w:sdt>
                        <w:sdtPr>
                          <w:rPr>
                            <w:rFonts w:ascii="MS Gothic" w:eastAsia="MS Gothic" w:hAnsi="MS Gothic" w:hint="eastAsia"/>
                            <w:color w:val="000000" w:themeColor="text1"/>
                          </w:rPr>
                          <w:id w:val="1502234527"/>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QC3</w:t>
                      </w:r>
                      <w:r w:rsidR="00B81D57" w:rsidRPr="00473D20">
                        <w:rPr>
                          <w:b/>
                          <w:color w:val="000000" w:themeColor="text1"/>
                        </w:rPr>
                        <w:t>:</w:t>
                      </w:r>
                      <w:r w:rsidR="00B81D57">
                        <w:rPr>
                          <w:color w:val="000000" w:themeColor="text1"/>
                        </w:rPr>
                        <w:t xml:space="preserve"> </w:t>
                      </w:r>
                      <w:r w:rsidR="00B81D57" w:rsidRPr="00036F4A">
                        <w:t>Enroll in and pass no fewer than four courses in senior year (one of which must be Algebra II, Geometry, Integrated Mathematics II, or Integrated Mathematics III)</w:t>
                      </w:r>
                    </w:p>
                    <w:p w14:paraId="0239F5D0" w14:textId="0CABF0DC" w:rsidR="00B81D57" w:rsidRPr="00036F4A" w:rsidRDefault="004D133E" w:rsidP="00B341E9">
                      <w:pPr>
                        <w:spacing w:after="0" w:line="240" w:lineRule="auto"/>
                        <w:contextualSpacing/>
                        <w:rPr>
                          <w:color w:val="000000" w:themeColor="text1"/>
                        </w:rPr>
                      </w:pPr>
                      <w:sdt>
                        <w:sdtPr>
                          <w:rPr>
                            <w:color w:val="000000" w:themeColor="text1"/>
                          </w:rPr>
                          <w:id w:val="77719249"/>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QC4</w:t>
                      </w:r>
                      <w:r w:rsidR="00B81D57" w:rsidRPr="00473D20">
                        <w:rPr>
                          <w:b/>
                          <w:color w:val="000000" w:themeColor="text1"/>
                        </w:rPr>
                        <w:t>:</w:t>
                      </w:r>
                      <w:r w:rsidR="00B81D57">
                        <w:rPr>
                          <w:color w:val="000000" w:themeColor="text1"/>
                        </w:rPr>
                        <w:t xml:space="preserve"> </w:t>
                      </w:r>
                      <w:r w:rsidR="00B81D57">
                        <w:rPr>
                          <w:szCs w:val="20"/>
                        </w:rPr>
                        <w:t>E</w:t>
                      </w:r>
                      <w:r w:rsidR="00B81D57" w:rsidRPr="00861734">
                        <w:rPr>
                          <w:szCs w:val="20"/>
                        </w:rPr>
                        <w:t>arn an offer letter from a branch of the United States military</w:t>
                      </w:r>
                      <w:r w:rsidR="00B81D57">
                        <w:rPr>
                          <w:szCs w:val="20"/>
                        </w:rPr>
                        <w:t xml:space="preserve"> for full-time enlistment</w:t>
                      </w:r>
                    </w:p>
                    <w:p w14:paraId="0497D1E1" w14:textId="4A21C000" w:rsidR="00B81D57" w:rsidRDefault="004D133E" w:rsidP="00B341E9">
                      <w:pPr>
                        <w:spacing w:after="0" w:line="240" w:lineRule="auto"/>
                        <w:contextualSpacing/>
                        <w:rPr>
                          <w:color w:val="000000" w:themeColor="text1"/>
                        </w:rPr>
                      </w:pPr>
                      <w:sdt>
                        <w:sdtPr>
                          <w:rPr>
                            <w:color w:val="000000" w:themeColor="text1"/>
                          </w:rPr>
                          <w:id w:val="1164359812"/>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QC5</w:t>
                      </w:r>
                      <w:r w:rsidR="00B81D57" w:rsidRPr="00473D20">
                        <w:rPr>
                          <w:b/>
                          <w:color w:val="000000" w:themeColor="text1"/>
                        </w:rPr>
                        <w:t>:</w:t>
                      </w:r>
                      <w:r w:rsidR="00B81D57">
                        <w:rPr>
                          <w:color w:val="000000" w:themeColor="text1"/>
                        </w:rPr>
                        <w:t xml:space="preserve"> Earn acceptance into an </w:t>
                      </w:r>
                      <w:r w:rsidR="00B81D57">
                        <w:t>a</w:t>
                      </w:r>
                      <w:r w:rsidR="00B81D57" w:rsidRPr="00036F4A">
                        <w:t>pprentice</w:t>
                      </w:r>
                      <w:r w:rsidR="00B81D57">
                        <w:t>ship</w:t>
                      </w:r>
                      <w:r w:rsidR="00B81D57" w:rsidRPr="00036F4A">
                        <w:t xml:space="preserve"> </w:t>
                      </w:r>
                      <w:r w:rsidR="00B81D57">
                        <w:t>program</w:t>
                      </w:r>
                    </w:p>
                    <w:p w14:paraId="4F5B69C0" w14:textId="745E8078" w:rsidR="00B81D57" w:rsidRPr="00036F4A" w:rsidRDefault="004D133E" w:rsidP="00B341E9">
                      <w:pPr>
                        <w:spacing w:after="0" w:line="240" w:lineRule="auto"/>
                        <w:contextualSpacing/>
                        <w:rPr>
                          <w:color w:val="000000" w:themeColor="text1"/>
                        </w:rPr>
                      </w:pPr>
                      <w:sdt>
                        <w:sdtPr>
                          <w:rPr>
                            <w:color w:val="000000" w:themeColor="text1"/>
                          </w:rPr>
                          <w:id w:val="387080954"/>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QC6</w:t>
                      </w:r>
                      <w:r w:rsidR="00B81D57" w:rsidRPr="00473D20">
                        <w:rPr>
                          <w:b/>
                          <w:color w:val="000000" w:themeColor="text1"/>
                        </w:rPr>
                        <w:t>:</w:t>
                      </w:r>
                      <w:r w:rsidR="00B81D57">
                        <w:rPr>
                          <w:color w:val="000000" w:themeColor="text1"/>
                        </w:rPr>
                        <w:t xml:space="preserve"> Complete a paid i</w:t>
                      </w:r>
                      <w:r w:rsidR="00B81D57">
                        <w:t>nternship for credit over the course of at least one full semester</w:t>
                      </w:r>
                    </w:p>
                    <w:p w14:paraId="00F4C063" w14:textId="77777777" w:rsidR="00B81D57" w:rsidRDefault="00B81D57" w:rsidP="00B341E9">
                      <w:pPr>
                        <w:spacing w:after="0" w:line="240" w:lineRule="auto"/>
                        <w:contextualSpacing/>
                        <w:rPr>
                          <w:color w:val="000000" w:themeColor="text1"/>
                          <w:sz w:val="23"/>
                          <w:szCs w:val="23"/>
                        </w:rPr>
                      </w:pPr>
                    </w:p>
                  </w:txbxContent>
                </v:textbox>
              </v:shape>
            </w:pict>
          </mc:Fallback>
        </mc:AlternateContent>
      </w:r>
    </w:p>
    <w:p w14:paraId="62DEBC89" w14:textId="77777777" w:rsidR="008642E3" w:rsidRDefault="008642E3" w:rsidP="008642E3"/>
    <w:p w14:paraId="15F3C9EF" w14:textId="77777777" w:rsidR="008642E3" w:rsidRDefault="008642E3" w:rsidP="008642E3"/>
    <w:p w14:paraId="44969A75" w14:textId="77777777" w:rsidR="008642E3" w:rsidRDefault="008642E3" w:rsidP="008642E3">
      <w:pPr>
        <w:tabs>
          <w:tab w:val="left" w:pos="3483"/>
        </w:tabs>
      </w:pPr>
      <w:r>
        <w:tab/>
      </w:r>
    </w:p>
    <w:p w14:paraId="60B06307" w14:textId="77777777" w:rsidR="008642E3" w:rsidRDefault="008642E3" w:rsidP="008642E3">
      <w:pPr>
        <w:spacing w:line="240" w:lineRule="auto"/>
        <w:jc w:val="center"/>
        <w:rPr>
          <w:b/>
          <w:color w:val="1F497D" w:themeColor="text2"/>
          <w:sz w:val="28"/>
        </w:rPr>
      </w:pPr>
    </w:p>
    <w:p w14:paraId="69D3EC4A" w14:textId="77777777" w:rsidR="008642E3" w:rsidRDefault="008642E3" w:rsidP="008642E3">
      <w:pPr>
        <w:spacing w:line="240" w:lineRule="auto"/>
        <w:jc w:val="center"/>
        <w:rPr>
          <w:b/>
          <w:color w:val="1F497D" w:themeColor="text2"/>
          <w:sz w:val="28"/>
        </w:rPr>
      </w:pPr>
    </w:p>
    <w:p w14:paraId="021CD08B" w14:textId="77777777" w:rsidR="008642E3" w:rsidRDefault="008642E3" w:rsidP="008642E3">
      <w:pPr>
        <w:spacing w:line="240" w:lineRule="auto"/>
        <w:jc w:val="center"/>
        <w:rPr>
          <w:b/>
          <w:color w:val="1F497D" w:themeColor="text2"/>
          <w:sz w:val="28"/>
        </w:rPr>
      </w:pPr>
    </w:p>
    <w:p w14:paraId="26790910" w14:textId="2E49A8E6" w:rsidR="008642E3" w:rsidRDefault="008642E3" w:rsidP="008642E3">
      <w:pPr>
        <w:spacing w:line="240" w:lineRule="auto"/>
        <w:jc w:val="center"/>
        <w:rPr>
          <w:b/>
          <w:color w:val="1F497D" w:themeColor="text2"/>
          <w:sz w:val="28"/>
        </w:rPr>
      </w:pPr>
    </w:p>
    <w:p w14:paraId="0C5D76DF" w14:textId="5AE14D1B" w:rsidR="008642E3" w:rsidRDefault="00473D20" w:rsidP="008642E3">
      <w:pPr>
        <w:spacing w:line="240" w:lineRule="auto"/>
        <w:jc w:val="center"/>
        <w:rPr>
          <w:b/>
          <w:color w:val="1F497D" w:themeColor="text2"/>
          <w:sz w:val="28"/>
        </w:rPr>
      </w:pPr>
      <w:r>
        <w:rPr>
          <w:b/>
          <w:noProof/>
          <w:color w:val="1F497D" w:themeColor="text2"/>
          <w:sz w:val="28"/>
        </w:rPr>
        <mc:AlternateContent>
          <mc:Choice Requires="wpg">
            <w:drawing>
              <wp:anchor distT="0" distB="0" distL="114300" distR="114300" simplePos="0" relativeHeight="251750400" behindDoc="0" locked="0" layoutInCell="1" allowOverlap="1" wp14:anchorId="5B480E43" wp14:editId="75C6C4D0">
                <wp:simplePos x="0" y="0"/>
                <wp:positionH relativeFrom="margin">
                  <wp:posOffset>342900</wp:posOffset>
                </wp:positionH>
                <wp:positionV relativeFrom="paragraph">
                  <wp:posOffset>56515</wp:posOffset>
                </wp:positionV>
                <wp:extent cx="5311140" cy="2941320"/>
                <wp:effectExtent l="0" t="0" r="22860" b="11430"/>
                <wp:wrapNone/>
                <wp:docPr id="6" name="Group 6"/>
                <wp:cNvGraphicFramePr/>
                <a:graphic xmlns:a="http://schemas.openxmlformats.org/drawingml/2006/main">
                  <a:graphicData uri="http://schemas.microsoft.com/office/word/2010/wordprocessingGroup">
                    <wpg:wgp>
                      <wpg:cNvGrpSpPr/>
                      <wpg:grpSpPr>
                        <a:xfrm>
                          <a:off x="0" y="0"/>
                          <a:ext cx="5311140" cy="2941320"/>
                          <a:chOff x="0" y="0"/>
                          <a:chExt cx="5311140" cy="2941320"/>
                        </a:xfrm>
                      </wpg:grpSpPr>
                      <wps:wsp>
                        <wps:cNvPr id="22" name="Flowchart: Alternate Process 22"/>
                        <wps:cNvSpPr/>
                        <wps:spPr>
                          <a:xfrm>
                            <a:off x="1104900" y="2438400"/>
                            <a:ext cx="3054350" cy="502920"/>
                          </a:xfrm>
                          <a:prstGeom prst="flowChartAlternateProcess">
                            <a:avLst/>
                          </a:prstGeom>
                          <a:solidFill>
                            <a:schemeClr val="accent1">
                              <a:lumMod val="20000"/>
                              <a:lumOff val="80000"/>
                            </a:schemeClr>
                          </a:solidFill>
                          <a:ln>
                            <a:solidFill>
                              <a:schemeClr val="tx2"/>
                            </a:solidFill>
                          </a:ln>
                        </wps:spPr>
                        <wps:style>
                          <a:lnRef idx="2">
                            <a:schemeClr val="accent2"/>
                          </a:lnRef>
                          <a:fillRef idx="1">
                            <a:schemeClr val="lt1"/>
                          </a:fillRef>
                          <a:effectRef idx="0">
                            <a:schemeClr val="accent2"/>
                          </a:effectRef>
                          <a:fontRef idx="minor">
                            <a:schemeClr val="dk1"/>
                          </a:fontRef>
                        </wps:style>
                        <wps:txbx>
                          <w:txbxContent>
                            <w:p w14:paraId="3D9E575E" w14:textId="77777777" w:rsidR="00B81D57" w:rsidRPr="00CA189D" w:rsidRDefault="00B81D57" w:rsidP="00CA189D">
                              <w:pPr>
                                <w:pStyle w:val="BodyText2"/>
                                <w:rPr>
                                  <w:sz w:val="24"/>
                                  <w:szCs w:val="24"/>
                                </w:rPr>
                              </w:pPr>
                              <w:r w:rsidRPr="00CA189D">
                                <w:rPr>
                                  <w:sz w:val="24"/>
                                  <w:szCs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qual 21"/>
                        <wps:cNvSpPr/>
                        <wps:spPr>
                          <a:xfrm>
                            <a:off x="2409825" y="1905000"/>
                            <a:ext cx="628650" cy="390525"/>
                          </a:xfrm>
                          <a:prstGeom prst="mathEqual">
                            <a:avLst/>
                          </a:prstGeom>
                          <a:solidFill>
                            <a:schemeClr val="accent1"/>
                          </a:solidFill>
                          <a:ln>
                            <a:solidFill>
                              <a:schemeClr val="tx2"/>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Plus 40"/>
                        <wps:cNvSpPr/>
                        <wps:spPr>
                          <a:xfrm>
                            <a:off x="2486025" y="0"/>
                            <a:ext cx="485775" cy="533400"/>
                          </a:xfrm>
                          <a:prstGeom prst="mathPlus">
                            <a:avLst/>
                          </a:prstGeom>
                          <a:solidFill>
                            <a:schemeClr val="accent1"/>
                          </a:solidFill>
                          <a:ln>
                            <a:solidFill>
                              <a:schemeClr val="tx2"/>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Alternate Process 23"/>
                        <wps:cNvSpPr/>
                        <wps:spPr>
                          <a:xfrm>
                            <a:off x="0" y="628650"/>
                            <a:ext cx="1463040" cy="1114425"/>
                          </a:xfrm>
                          <a:prstGeom prst="flowChartAlternateProcess">
                            <a:avLst/>
                          </a:prstGeom>
                          <a:pattFill prst="divot">
                            <a:fgClr>
                              <a:schemeClr val="accent1">
                                <a:lumMod val="40000"/>
                                <a:lumOff val="60000"/>
                              </a:schemeClr>
                            </a:fgClr>
                            <a:bgClr>
                              <a:schemeClr val="bg1"/>
                            </a:bgClr>
                          </a:pattFill>
                          <a:ln>
                            <a:solidFill>
                              <a:schemeClr val="tx2"/>
                            </a:solidFill>
                          </a:ln>
                        </wps:spPr>
                        <wps:style>
                          <a:lnRef idx="2">
                            <a:schemeClr val="accent2"/>
                          </a:lnRef>
                          <a:fillRef idx="1">
                            <a:schemeClr val="lt1"/>
                          </a:fillRef>
                          <a:effectRef idx="0">
                            <a:schemeClr val="accent2"/>
                          </a:effectRef>
                          <a:fontRef idx="minor">
                            <a:schemeClr val="dk1"/>
                          </a:fontRef>
                        </wps:style>
                        <wps:txbx>
                          <w:txbxContent>
                            <w:p w14:paraId="26198587" w14:textId="77777777" w:rsidR="00B81D57" w:rsidRDefault="00B81D57" w:rsidP="00FE6FEE">
                              <w:pPr>
                                <w:pStyle w:val="BodyText3"/>
                              </w:pPr>
                              <w:r>
                                <w:t>Industry-Recognized Credential 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owchart: Alternate Process 35"/>
                        <wps:cNvSpPr/>
                        <wps:spPr>
                          <a:xfrm>
                            <a:off x="1895475" y="628650"/>
                            <a:ext cx="1463040" cy="1114425"/>
                          </a:xfrm>
                          <a:prstGeom prst="flowChartAlternateProcess">
                            <a:avLst/>
                          </a:prstGeom>
                          <a:pattFill prst="pct10">
                            <a:fgClr>
                              <a:schemeClr val="accent1">
                                <a:lumMod val="40000"/>
                                <a:lumOff val="60000"/>
                              </a:schemeClr>
                            </a:fgClr>
                            <a:bgClr>
                              <a:schemeClr val="bg1"/>
                            </a:bgClr>
                          </a:pattFill>
                          <a:ln>
                            <a:solidFill>
                              <a:schemeClr val="tx2"/>
                            </a:solidFill>
                          </a:ln>
                        </wps:spPr>
                        <wps:style>
                          <a:lnRef idx="2">
                            <a:schemeClr val="accent2"/>
                          </a:lnRef>
                          <a:fillRef idx="1">
                            <a:schemeClr val="lt1"/>
                          </a:fillRef>
                          <a:effectRef idx="0">
                            <a:schemeClr val="accent2"/>
                          </a:effectRef>
                          <a:fontRef idx="minor">
                            <a:schemeClr val="dk1"/>
                          </a:fontRef>
                        </wps:style>
                        <wps:txbx>
                          <w:txbxContent>
                            <w:p w14:paraId="5B70E041" w14:textId="77777777" w:rsidR="00B81D57" w:rsidRDefault="00B81D57" w:rsidP="008642E3">
                              <w:pPr>
                                <w:spacing w:after="0" w:line="240" w:lineRule="auto"/>
                                <w:contextualSpacing/>
                                <w:jc w:val="center"/>
                                <w:rPr>
                                  <w:b/>
                                  <w:color w:val="000000" w:themeColor="text1"/>
                                  <w:sz w:val="24"/>
                                  <w:szCs w:val="23"/>
                                </w:rPr>
                              </w:pPr>
                              <w:r>
                                <w:rPr>
                                  <w:b/>
                                  <w:color w:val="000000" w:themeColor="text1"/>
                                  <w:sz w:val="24"/>
                                  <w:szCs w:val="23"/>
                                </w:rPr>
                                <w:t>Program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Alternate Process 33"/>
                        <wps:cNvSpPr/>
                        <wps:spPr>
                          <a:xfrm>
                            <a:off x="3848100" y="628650"/>
                            <a:ext cx="1463040" cy="1114425"/>
                          </a:xfrm>
                          <a:prstGeom prst="flowChartAlternateProcess">
                            <a:avLst/>
                          </a:prstGeom>
                          <a:pattFill prst="dotDmnd">
                            <a:fgClr>
                              <a:schemeClr val="accent1">
                                <a:lumMod val="40000"/>
                                <a:lumOff val="60000"/>
                              </a:schemeClr>
                            </a:fgClr>
                            <a:bgClr>
                              <a:schemeClr val="bg1"/>
                            </a:bgClr>
                          </a:pattFill>
                          <a:ln>
                            <a:solidFill>
                              <a:schemeClr val="tx2"/>
                            </a:solidFill>
                          </a:ln>
                        </wps:spPr>
                        <wps:style>
                          <a:lnRef idx="2">
                            <a:schemeClr val="accent2"/>
                          </a:lnRef>
                          <a:fillRef idx="1">
                            <a:schemeClr val="lt1"/>
                          </a:fillRef>
                          <a:effectRef idx="0">
                            <a:schemeClr val="accent2"/>
                          </a:effectRef>
                          <a:fontRef idx="minor">
                            <a:schemeClr val="dk1"/>
                          </a:fontRef>
                        </wps:style>
                        <wps:txbx>
                          <w:txbxContent>
                            <w:p w14:paraId="10F309D4" w14:textId="77777777" w:rsidR="00B81D57" w:rsidRDefault="00B81D57" w:rsidP="00FE6FEE">
                              <w:pPr>
                                <w:pStyle w:val="BodyText3"/>
                              </w:pPr>
                              <w:r>
                                <w:t>Dual Credit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a:spLocks noChangeArrowheads="1"/>
                        </wps:cNvSpPr>
                        <wps:spPr bwMode="auto">
                          <a:xfrm>
                            <a:off x="1495425" y="971550"/>
                            <a:ext cx="400050" cy="295275"/>
                          </a:xfrm>
                          <a:prstGeom prst="rect">
                            <a:avLst/>
                          </a:prstGeom>
                          <a:noFill/>
                          <a:ln w="9525">
                            <a:noFill/>
                            <a:miter lim="800000"/>
                            <a:headEnd/>
                            <a:tailEnd/>
                          </a:ln>
                        </wps:spPr>
                        <wps:txbx>
                          <w:txbxContent>
                            <w:p w14:paraId="09154ADC" w14:textId="77777777" w:rsidR="00B81D57" w:rsidRDefault="00B81D57" w:rsidP="008642E3">
                              <w:pPr>
                                <w:rPr>
                                  <w:b/>
                                </w:rPr>
                              </w:pPr>
                              <w:r>
                                <w:rPr>
                                  <w:b/>
                                </w:rPr>
                                <w:t>OR</w:t>
                              </w:r>
                            </w:p>
                          </w:txbxContent>
                        </wps:txbx>
                        <wps:bodyPr rot="0" vert="horz" wrap="square" lIns="91440" tIns="45720" rIns="91440" bIns="45720" anchor="t" anchorCtr="0">
                          <a:noAutofit/>
                        </wps:bodyPr>
                      </wps:wsp>
                      <wps:wsp>
                        <wps:cNvPr id="294" name="Text Box 294"/>
                        <wps:cNvSpPr txBox="1">
                          <a:spLocks noChangeArrowheads="1"/>
                        </wps:cNvSpPr>
                        <wps:spPr bwMode="auto">
                          <a:xfrm>
                            <a:off x="3419475" y="971550"/>
                            <a:ext cx="400050" cy="295275"/>
                          </a:xfrm>
                          <a:prstGeom prst="rect">
                            <a:avLst/>
                          </a:prstGeom>
                          <a:noFill/>
                          <a:ln w="9525">
                            <a:noFill/>
                            <a:miter lim="800000"/>
                            <a:headEnd/>
                            <a:tailEnd/>
                          </a:ln>
                        </wps:spPr>
                        <wps:txbx>
                          <w:txbxContent>
                            <w:p w14:paraId="539BFAA3" w14:textId="77777777" w:rsidR="00B81D57" w:rsidRDefault="00B81D57" w:rsidP="008642E3">
                              <w:pPr>
                                <w:rPr>
                                  <w:b/>
                                </w:rPr>
                              </w:pPr>
                              <w:r>
                                <w:rPr>
                                  <w:b/>
                                </w:rPr>
                                <w:t>OR</w:t>
                              </w:r>
                            </w:p>
                          </w:txbxContent>
                        </wps:txbx>
                        <wps:bodyPr rot="0" vert="horz" wrap="square" lIns="91440" tIns="45720" rIns="91440" bIns="45720" anchor="t" anchorCtr="0">
                          <a:noAutofit/>
                        </wps:bodyPr>
                      </wps:wsp>
                    </wpg:wgp>
                  </a:graphicData>
                </a:graphic>
              </wp:anchor>
            </w:drawing>
          </mc:Choice>
          <mc:Fallback>
            <w:pict>
              <v:group w14:anchorId="5B480E43" id="Group 6" o:spid="_x0000_s1039" style="position:absolute;left:0;text-align:left;margin-left:27pt;margin-top:4.45pt;width:418.2pt;height:231.6pt;z-index:251750400;mso-position-horizontal-relative:margin" coordsize="53111,2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">
                <v:shape id="Flowchart: Alternate Process 22" o:spid="_x0000_s1040" type="#_x0000_t176" style="position:absolute;left:11049;top:24384;width:3054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" fillcolor="#dbe5f1 [660]" strokecolor="#1f497d [3215]" strokeweight="2pt">
                  <v:textbox>
                    <w:txbxContent>
                      <w:p w14:paraId="3D9E575E" w14:textId="77777777" w:rsidR="00B81D57" w:rsidRPr="00CA189D" w:rsidRDefault="00B81D57" w:rsidP="00CA189D">
                        <w:pPr>
                          <w:pStyle w:val="BodyText2"/>
                          <w:rPr>
                            <w:sz w:val="24"/>
                            <w:szCs w:val="24"/>
                          </w:rPr>
                        </w:pPr>
                        <w:r w:rsidRPr="00CA189D">
                          <w:rPr>
                            <w:sz w:val="24"/>
                            <w:szCs w:val="24"/>
                          </w:rPr>
                          <w:t>Competency successfully demonstrated</w:t>
                        </w:r>
                      </w:p>
                    </w:txbxContent>
                  </v:textbox>
                </v:shape>
                <v:shape id="Equal 21" o:spid="_x0000_s1041" style="position:absolute;left:24098;top:19050;width:6286;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" path="m83328,80448r461994,l545322,172300r-461994,l83328,80448xm83328,218225r461994,l545322,310077r-461994,l83328,218225xe" fillcolor="#4f81bd [3204]" strokecolor="#1f497d [3215]" strokeweight="2pt">
                  <v:path arrowok="t" o:connecttype="custom" o:connectlocs="83328,80448;545322,80448;545322,172300;83328,172300;83328,80448;83328,218225;545322,218225;545322,310077;83328,310077;83328,218225" o:connectangles="0,0,0,0,0,0,0,0,0,0"/>
                </v:shape>
                <v:shape id="Plus 40" o:spid="_x0000_s1042" style="position:absolute;left:24860;width:4858;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" path="m64389,209573r121371,l185760,70702r114255,l300015,209573r121371,l421386,323827r-121371,l300015,462698r-114255,l185760,323827r-121371,l64389,209573xe" fillcolor="#4f81bd [3204]" strokecolor="#1f497d [3215]" strokeweight="2pt">
                  <v:path arrowok="t" o:connecttype="custom" o:connectlocs="64389,209573;185760,209573;185760,70702;300015,70702;300015,209573;421386,209573;421386,323827;300015,323827;300015,462698;185760,462698;185760,323827;64389,323827;64389,209573" o:connectangles="0,0,0,0,0,0,0,0,0,0,0,0,0"/>
                </v:shape>
                <v:shape id="Flowchart: Alternate Process 23" o:spid="_x0000_s1043" type="#_x0000_t176" style="position:absolute;top:628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" fillcolor="#b8cce4 [1300]" strokecolor="#1f497d [3215]" strokeweight="2pt">
                  <v:fill r:id="rId31" o:title="" color2="white [3212]" type="pattern"/>
                  <v:textbox>
                    <w:txbxContent>
                      <w:p w14:paraId="26198587" w14:textId="77777777" w:rsidR="00B81D57" w:rsidRDefault="00B81D57" w:rsidP="00FE6FEE">
                        <w:pPr>
                          <w:pStyle w:val="BodyText3"/>
                        </w:pPr>
                        <w:r>
                          <w:t>Industry-Recognized Credential or Certificate</w:t>
                        </w:r>
                      </w:p>
                    </w:txbxContent>
                  </v:textbox>
                </v:shape>
                <v:shape id="Flowchart: Alternate Process 35" o:spid="_x0000_s1044" type="#_x0000_t176" style="position:absolute;left:18954;top:6286;width:1463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" fillcolor="#b8cce4 [1300]" strokecolor="#1f497d [3215]" strokeweight="2pt">
                  <v:fill r:id="rId32" o:title="" color2="white [3212]" type="pattern"/>
                  <v:textbox>
                    <w:txbxContent>
                      <w:p w14:paraId="5B70E041" w14:textId="77777777" w:rsidR="00B81D57" w:rsidRDefault="00B81D57" w:rsidP="008642E3">
                        <w:pPr>
                          <w:spacing w:after="0" w:line="240" w:lineRule="auto"/>
                          <w:contextualSpacing/>
                          <w:jc w:val="center"/>
                          <w:rPr>
                            <w:b/>
                            <w:color w:val="000000" w:themeColor="text1"/>
                            <w:sz w:val="24"/>
                            <w:szCs w:val="23"/>
                          </w:rPr>
                        </w:pPr>
                        <w:r>
                          <w:rPr>
                            <w:b/>
                            <w:color w:val="000000" w:themeColor="text1"/>
                            <w:sz w:val="24"/>
                            <w:szCs w:val="23"/>
                          </w:rPr>
                          <w:t>Program of Study</w:t>
                        </w:r>
                      </w:p>
                    </w:txbxContent>
                  </v:textbox>
                </v:shape>
                <v:shape id="Flowchart: Alternate Process 33" o:spid="_x0000_s1045" type="#_x0000_t176" style="position:absolute;left:38481;top:628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" fillcolor="#b8cce4 [1300]" strokecolor="#1f497d [3215]" strokeweight="2pt">
                  <v:fill r:id="rId33" o:title="" color2="white [3212]" type="pattern"/>
                  <v:textbox>
                    <w:txbxContent>
                      <w:p w14:paraId="10F309D4" w14:textId="77777777" w:rsidR="00B81D57" w:rsidRDefault="00B81D57" w:rsidP="00FE6FEE">
                        <w:pPr>
                          <w:pStyle w:val="BodyText3"/>
                        </w:pPr>
                        <w:r>
                          <w:t>Dual Credit Coursework</w:t>
                        </w:r>
                      </w:p>
                    </w:txbxContent>
                  </v:textbox>
                </v:shape>
                <v:shape id="Text Box 34" o:spid="_x0000_s1046" type="#_x0000_t202" style="position:absolute;left:14954;top:9715;width:40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9154ADC" w14:textId="77777777" w:rsidR="00B81D57" w:rsidRDefault="00B81D57" w:rsidP="008642E3">
                        <w:pPr>
                          <w:rPr>
                            <w:b/>
                          </w:rPr>
                        </w:pPr>
                        <w:r>
                          <w:rPr>
                            <w:b/>
                          </w:rPr>
                          <w:t>OR</w:t>
                        </w:r>
                      </w:p>
                    </w:txbxContent>
                  </v:textbox>
                </v:shape>
                <v:shape id="Text Box 294" o:spid="_x0000_s1047" type="#_x0000_t202" style="position:absolute;left:34194;top:9715;width:4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539BFAA3" w14:textId="77777777" w:rsidR="00B81D57" w:rsidRDefault="00B81D57" w:rsidP="008642E3">
                        <w:pPr>
                          <w:rPr>
                            <w:b/>
                          </w:rPr>
                        </w:pPr>
                        <w:r>
                          <w:rPr>
                            <w:b/>
                          </w:rPr>
                          <w:t>OR</w:t>
                        </w:r>
                      </w:p>
                    </w:txbxContent>
                  </v:textbox>
                </v:shape>
                <w10:wrap anchorx="margin"/>
              </v:group>
            </w:pict>
          </mc:Fallback>
        </mc:AlternateContent>
      </w:r>
    </w:p>
    <w:p w14:paraId="78A5FB23" w14:textId="77777777" w:rsidR="008642E3" w:rsidRDefault="008642E3" w:rsidP="008642E3">
      <w:pPr>
        <w:spacing w:line="240" w:lineRule="auto"/>
        <w:jc w:val="center"/>
        <w:rPr>
          <w:b/>
          <w:color w:val="1F497D" w:themeColor="text2"/>
          <w:sz w:val="28"/>
        </w:rPr>
      </w:pPr>
    </w:p>
    <w:p w14:paraId="12A05B6A" w14:textId="77777777" w:rsidR="008642E3" w:rsidRDefault="008642E3" w:rsidP="008642E3">
      <w:pPr>
        <w:spacing w:line="240" w:lineRule="auto"/>
        <w:jc w:val="center"/>
        <w:rPr>
          <w:b/>
          <w:color w:val="1F497D" w:themeColor="text2"/>
          <w:sz w:val="28"/>
        </w:rPr>
      </w:pPr>
    </w:p>
    <w:p w14:paraId="2CDFA1FD" w14:textId="77777777" w:rsidR="008642E3" w:rsidRDefault="008642E3" w:rsidP="008642E3">
      <w:pPr>
        <w:spacing w:line="240" w:lineRule="auto"/>
        <w:jc w:val="center"/>
        <w:rPr>
          <w:b/>
          <w:color w:val="1F497D" w:themeColor="text2"/>
          <w:sz w:val="28"/>
        </w:rPr>
      </w:pPr>
    </w:p>
    <w:p w14:paraId="1A562E65" w14:textId="77777777" w:rsidR="008642E3" w:rsidRDefault="008642E3" w:rsidP="008642E3">
      <w:pPr>
        <w:spacing w:line="240" w:lineRule="auto"/>
        <w:jc w:val="center"/>
        <w:rPr>
          <w:b/>
          <w:color w:val="1F497D" w:themeColor="text2"/>
          <w:sz w:val="28"/>
        </w:rPr>
      </w:pPr>
    </w:p>
    <w:p w14:paraId="773E971B" w14:textId="77777777" w:rsidR="008642E3" w:rsidRDefault="008642E3" w:rsidP="008642E3">
      <w:pPr>
        <w:spacing w:line="240" w:lineRule="auto"/>
        <w:jc w:val="center"/>
        <w:rPr>
          <w:b/>
          <w:color w:val="1F497D" w:themeColor="text2"/>
          <w:sz w:val="28"/>
        </w:rPr>
      </w:pPr>
    </w:p>
    <w:p w14:paraId="3737CC6A" w14:textId="77777777" w:rsidR="008642E3" w:rsidRDefault="008642E3" w:rsidP="008642E3">
      <w:pPr>
        <w:spacing w:line="240" w:lineRule="auto"/>
        <w:jc w:val="center"/>
        <w:rPr>
          <w:b/>
          <w:color w:val="1F497D" w:themeColor="text2"/>
          <w:sz w:val="28"/>
        </w:rPr>
      </w:pPr>
    </w:p>
    <w:p w14:paraId="72A9BDAB" w14:textId="77777777" w:rsidR="008642E3" w:rsidRDefault="008642E3" w:rsidP="008642E3">
      <w:pPr>
        <w:spacing w:after="0" w:line="240" w:lineRule="auto"/>
        <w:ind w:left="-187"/>
        <w:contextualSpacing/>
        <w:rPr>
          <w:b/>
        </w:rPr>
      </w:pPr>
    </w:p>
    <w:p w14:paraId="74DE4E0A" w14:textId="77777777" w:rsidR="008642E3" w:rsidRDefault="008642E3" w:rsidP="008642E3">
      <w:pPr>
        <w:spacing w:after="0" w:line="240" w:lineRule="auto"/>
        <w:ind w:left="-187"/>
        <w:contextualSpacing/>
        <w:rPr>
          <w:b/>
        </w:rPr>
      </w:pPr>
    </w:p>
    <w:p w14:paraId="0F64DED4" w14:textId="77777777" w:rsidR="00CA189D" w:rsidRDefault="00CA189D" w:rsidP="008642E3">
      <w:pPr>
        <w:spacing w:after="0" w:line="240" w:lineRule="auto"/>
        <w:contextualSpacing/>
        <w:rPr>
          <w:b/>
          <w:sz w:val="24"/>
        </w:rPr>
      </w:pPr>
    </w:p>
    <w:p w14:paraId="2BC534F9" w14:textId="77777777" w:rsidR="00794BC7" w:rsidRDefault="00794BC7" w:rsidP="008642E3">
      <w:pPr>
        <w:spacing w:after="0" w:line="240" w:lineRule="auto"/>
        <w:contextualSpacing/>
        <w:rPr>
          <w:b/>
          <w:sz w:val="24"/>
        </w:rPr>
      </w:pPr>
    </w:p>
    <w:p w14:paraId="478DF2A6" w14:textId="77777777" w:rsidR="00827910" w:rsidRDefault="00827910" w:rsidP="008642E3">
      <w:pPr>
        <w:spacing w:after="0" w:line="240" w:lineRule="auto"/>
        <w:contextualSpacing/>
        <w:rPr>
          <w:b/>
          <w:sz w:val="24"/>
        </w:rPr>
      </w:pPr>
    </w:p>
    <w:p w14:paraId="2BA29B01" w14:textId="77777777" w:rsidR="00CA189D" w:rsidRPr="00CA189D" w:rsidRDefault="00CA189D" w:rsidP="008642E3">
      <w:pPr>
        <w:spacing w:after="0" w:line="240" w:lineRule="auto"/>
        <w:contextualSpacing/>
        <w:rPr>
          <w:b/>
          <w:sz w:val="14"/>
        </w:rPr>
      </w:pPr>
    </w:p>
    <w:p w14:paraId="182140E5" w14:textId="4AC0C39C" w:rsidR="00884E6C" w:rsidRPr="00EE3DA1" w:rsidRDefault="00884E6C" w:rsidP="00884E6C">
      <w:pPr>
        <w:spacing w:after="0" w:line="240" w:lineRule="auto"/>
        <w:contextualSpacing/>
        <w:rPr>
          <w:sz w:val="24"/>
        </w:rPr>
      </w:pPr>
      <w:r w:rsidRPr="00EE3DA1">
        <w:rPr>
          <w:b/>
          <w:sz w:val="24"/>
        </w:rPr>
        <w:t>Industry-Recognized Credentials and Certificates</w:t>
      </w:r>
      <w:r w:rsidRPr="00EE3DA1">
        <w:rPr>
          <w:sz w:val="24"/>
        </w:rPr>
        <w:t xml:space="preserve"> are defined in </w:t>
      </w:r>
      <w:hyperlink w:anchor="appc" w:history="1">
        <w:r w:rsidRPr="00403745">
          <w:rPr>
            <w:rStyle w:val="Hyperlink"/>
            <w:b/>
            <w:sz w:val="24"/>
          </w:rPr>
          <w:t>Appendix C</w:t>
        </w:r>
      </w:hyperlink>
      <w:r w:rsidRPr="00EE3DA1">
        <w:rPr>
          <w:b/>
          <w:sz w:val="24"/>
        </w:rPr>
        <w:t>.</w:t>
      </w:r>
    </w:p>
    <w:p w14:paraId="4EC34843" w14:textId="74300AE7" w:rsidR="00884E6C" w:rsidRPr="00EE3DA1" w:rsidRDefault="00884E6C" w:rsidP="00884E6C">
      <w:pPr>
        <w:spacing w:after="0" w:line="240" w:lineRule="auto"/>
        <w:contextualSpacing/>
        <w:rPr>
          <w:sz w:val="24"/>
        </w:rPr>
      </w:pPr>
      <w:r w:rsidRPr="00EE3DA1">
        <w:rPr>
          <w:b/>
          <w:sz w:val="24"/>
        </w:rPr>
        <w:t>Programs of Study</w:t>
      </w:r>
      <w:r w:rsidRPr="00EE3DA1">
        <w:rPr>
          <w:sz w:val="24"/>
        </w:rPr>
        <w:t xml:space="preserve"> are defined in </w:t>
      </w:r>
      <w:hyperlink w:anchor="appd" w:history="1">
        <w:r w:rsidRPr="00403745">
          <w:rPr>
            <w:rStyle w:val="Hyperlink"/>
            <w:b/>
            <w:sz w:val="24"/>
          </w:rPr>
          <w:t>Appendix D</w:t>
        </w:r>
        <w:r w:rsidR="009E1660">
          <w:rPr>
            <w:rStyle w:val="Hyperlink"/>
            <w:b/>
            <w:sz w:val="24"/>
          </w:rPr>
          <w:t>–</w:t>
        </w:r>
        <w:r w:rsidRPr="00403745">
          <w:rPr>
            <w:rStyle w:val="Hyperlink"/>
            <w:b/>
            <w:sz w:val="24"/>
          </w:rPr>
          <w:t>E</w:t>
        </w:r>
      </w:hyperlink>
      <w:r w:rsidRPr="00EE3DA1">
        <w:rPr>
          <w:b/>
          <w:sz w:val="24"/>
        </w:rPr>
        <w:t>.</w:t>
      </w:r>
    </w:p>
    <w:p w14:paraId="16A090E4" w14:textId="77777777" w:rsidR="00827910" w:rsidRPr="00BC3319" w:rsidRDefault="00827910" w:rsidP="00BC3319">
      <w:pPr>
        <w:spacing w:after="0" w:line="240" w:lineRule="auto"/>
        <w:contextualSpacing/>
        <w:rPr>
          <w:b/>
          <w:color w:val="1F497D" w:themeColor="text2"/>
          <w:sz w:val="44"/>
          <w:szCs w:val="44"/>
        </w:rPr>
      </w:pPr>
    </w:p>
    <w:p w14:paraId="28E334AD" w14:textId="6534910C" w:rsidR="00E056FB" w:rsidRPr="00B80D07" w:rsidRDefault="00F1481E" w:rsidP="00B80D07">
      <w:pPr>
        <w:spacing w:after="0" w:line="240" w:lineRule="auto"/>
        <w:ind w:left="201" w:right="59" w:hanging="201"/>
        <w:contextualSpacing/>
        <w:rPr>
          <w:b/>
          <w:color w:val="1F497D" w:themeColor="text2"/>
          <w:sz w:val="32"/>
        </w:rPr>
      </w:pPr>
      <w:r w:rsidRPr="00B80D07">
        <w:rPr>
          <w:b/>
          <w:color w:val="1F497D" w:themeColor="text2"/>
          <w:sz w:val="32"/>
        </w:rPr>
        <w:t>Demonstration</w:t>
      </w:r>
      <w:r w:rsidR="00E056FB" w:rsidRPr="00B80D07">
        <w:rPr>
          <w:b/>
          <w:color w:val="1F497D" w:themeColor="text2"/>
          <w:sz w:val="32"/>
        </w:rPr>
        <w:t xml:space="preserve"> of Competency</w:t>
      </w:r>
    </w:p>
    <w:p w14:paraId="2F688D04" w14:textId="77777777" w:rsidR="00E056FB" w:rsidRPr="007313A4" w:rsidRDefault="00E056FB" w:rsidP="00B06436">
      <w:pPr>
        <w:pStyle w:val="Heading2"/>
      </w:pPr>
      <w:bookmarkStart w:id="16" w:name="_Toc521590247"/>
      <w:bookmarkStart w:id="17" w:name="readingdemo"/>
      <w:r w:rsidRPr="007313A4">
        <w:t>Reading Overview</w:t>
      </w:r>
      <w:bookmarkEnd w:id="16"/>
      <w:r w:rsidRPr="007313A4">
        <w:t xml:space="preserve"> </w:t>
      </w:r>
    </w:p>
    <w:bookmarkEnd w:id="17"/>
    <w:p w14:paraId="58F6A6D2" w14:textId="77777777" w:rsidR="00E056FB" w:rsidRDefault="00E056FB" w:rsidP="00E056FB">
      <w:pPr>
        <w:spacing w:after="0" w:line="240" w:lineRule="auto"/>
        <w:contextualSpacing/>
        <w:jc w:val="center"/>
        <w:rPr>
          <w:color w:val="1F497D" w:themeColor="text2"/>
          <w:sz w:val="28"/>
        </w:rPr>
      </w:pPr>
    </w:p>
    <w:p w14:paraId="096AB45D" w14:textId="77777777" w:rsidR="00827910" w:rsidRDefault="00827910" w:rsidP="00E056FB">
      <w:pPr>
        <w:spacing w:after="0" w:line="240" w:lineRule="auto"/>
        <w:contextualSpacing/>
        <w:jc w:val="center"/>
        <w:rPr>
          <w:color w:val="1F497D" w:themeColor="text2"/>
          <w:sz w:val="28"/>
        </w:rPr>
      </w:pPr>
    </w:p>
    <w:p w14:paraId="5D9600BE" w14:textId="77777777" w:rsidR="00E056FB" w:rsidRDefault="00E056FB" w:rsidP="0076666B">
      <w:pPr>
        <w:ind w:left="270" w:hanging="270"/>
        <w:rPr>
          <w:b/>
          <w:sz w:val="28"/>
        </w:rPr>
      </w:pPr>
      <w:r w:rsidRPr="00CA189D">
        <w:rPr>
          <w:b/>
          <w:sz w:val="28"/>
        </w:rPr>
        <w:t xml:space="preserve">Students can demonstrate competency in </w:t>
      </w:r>
      <w:r w:rsidR="0010437B" w:rsidRPr="00CA189D">
        <w:rPr>
          <w:b/>
          <w:sz w:val="28"/>
        </w:rPr>
        <w:t>reading</w:t>
      </w:r>
      <w:r w:rsidRPr="00CA189D">
        <w:rPr>
          <w:b/>
          <w:sz w:val="28"/>
        </w:rPr>
        <w:t xml:space="preserve"> in three different ways.</w:t>
      </w:r>
    </w:p>
    <w:p w14:paraId="5EA75243" w14:textId="77777777" w:rsidR="00794BC7" w:rsidRPr="00CA189D" w:rsidRDefault="00794BC7" w:rsidP="00827910">
      <w:pPr>
        <w:ind w:left="270" w:hanging="270"/>
        <w:jc w:val="center"/>
        <w:rPr>
          <w:b/>
          <w:sz w:val="28"/>
        </w:rPr>
      </w:pPr>
    </w:p>
    <w:p w14:paraId="540BBAFE" w14:textId="77777777" w:rsidR="00E056FB" w:rsidRPr="00CA189D" w:rsidRDefault="00D334BC" w:rsidP="00FE6FEE">
      <w:pPr>
        <w:shd w:val="clear" w:color="auto" w:fill="E5DFEC" w:themeFill="accent4" w:themeFillTint="33"/>
        <w:rPr>
          <w:sz w:val="26"/>
          <w:szCs w:val="26"/>
        </w:rPr>
      </w:pPr>
      <w:r w:rsidRPr="00D334BC">
        <w:rPr>
          <w:b/>
          <w:sz w:val="26"/>
          <w:szCs w:val="26"/>
        </w:rPr>
        <w:t>1.</w:t>
      </w:r>
      <w:r w:rsidR="00794BC7">
        <w:rPr>
          <w:b/>
          <w:sz w:val="26"/>
          <w:szCs w:val="26"/>
        </w:rPr>
        <w:t xml:space="preserve"> </w:t>
      </w:r>
      <w:r>
        <w:rPr>
          <w:sz w:val="26"/>
          <w:szCs w:val="26"/>
        </w:rPr>
        <w:t xml:space="preserve"> </w:t>
      </w:r>
      <w:r w:rsidR="00E056FB" w:rsidRPr="00CA189D">
        <w:rPr>
          <w:sz w:val="26"/>
          <w:szCs w:val="26"/>
        </w:rPr>
        <w:t xml:space="preserve">Students can demonstrate competency </w:t>
      </w:r>
      <w:r w:rsidR="00B113BC">
        <w:rPr>
          <w:sz w:val="26"/>
          <w:szCs w:val="26"/>
        </w:rPr>
        <w:t xml:space="preserve">using the </w:t>
      </w:r>
      <w:r w:rsidR="00B113BC" w:rsidRPr="00B113BC">
        <w:rPr>
          <w:sz w:val="26"/>
          <w:szCs w:val="26"/>
          <w14:shadow w14:blurRad="50800" w14:dist="38100" w14:dir="2700000" w14:sx="100000" w14:sy="100000" w14:kx="0" w14:ky="0" w14:algn="tl">
            <w14:srgbClr w14:val="000000">
              <w14:alpha w14:val="60000"/>
            </w14:srgbClr>
          </w14:shadow>
        </w:rPr>
        <w:t>primary assessment</w:t>
      </w:r>
      <w:r>
        <w:rPr>
          <w:sz w:val="26"/>
          <w:szCs w:val="26"/>
        </w:rPr>
        <w:t>:</w:t>
      </w:r>
    </w:p>
    <w:tbl>
      <w:tblPr>
        <w:tblStyle w:val="LightList-Accent1"/>
        <w:tblW w:w="0" w:type="auto"/>
        <w:jc w:val="center"/>
        <w:tblLook w:val="04A0" w:firstRow="1" w:lastRow="0" w:firstColumn="1" w:lastColumn="0" w:noHBand="0" w:noVBand="1"/>
      </w:tblPr>
      <w:tblGrid>
        <w:gridCol w:w="3163"/>
        <w:gridCol w:w="3146"/>
        <w:gridCol w:w="3161"/>
      </w:tblGrid>
      <w:tr w:rsidR="00E056FB" w14:paraId="75F3004B" w14:textId="77777777" w:rsidTr="0098483F">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left w:val="single" w:sz="4" w:space="0" w:color="auto"/>
              <w:bottom w:val="nil"/>
              <w:right w:val="single" w:sz="4" w:space="0" w:color="auto"/>
            </w:tcBorders>
            <w:shd w:val="clear" w:color="auto" w:fill="8064A2" w:themeFill="accent4"/>
            <w:hideMark/>
          </w:tcPr>
          <w:p w14:paraId="61117644" w14:textId="77777777" w:rsidR="00E056FB" w:rsidRPr="00597770" w:rsidRDefault="00E056FB" w:rsidP="007313A4">
            <w:pPr>
              <w:pStyle w:val="Heading9"/>
              <w:contextualSpacing/>
              <w:outlineLvl w:val="8"/>
              <w:rPr>
                <w:b/>
                <w:color w:val="1F497D" w:themeColor="text2"/>
              </w:rPr>
            </w:pPr>
            <w:r w:rsidRPr="00597770">
              <w:rPr>
                <w:b/>
              </w:rPr>
              <w:t>Reading Primary Demonstration of Competency</w:t>
            </w:r>
          </w:p>
        </w:tc>
      </w:tr>
      <w:tr w:rsidR="00E056FB" w14:paraId="29852F0B" w14:textId="77777777" w:rsidTr="0098483F">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3163" w:type="dxa"/>
            <w:tcBorders>
              <w:top w:val="nil"/>
              <w:left w:val="single" w:sz="4" w:space="0" w:color="auto"/>
              <w:bottom w:val="single" w:sz="4" w:space="0" w:color="auto"/>
              <w:right w:val="nil"/>
            </w:tcBorders>
            <w:vAlign w:val="center"/>
            <w:hideMark/>
          </w:tcPr>
          <w:p w14:paraId="065F252D" w14:textId="77777777" w:rsidR="00E056FB" w:rsidRPr="00CA189D" w:rsidRDefault="009156F1" w:rsidP="009156F1">
            <w:pPr>
              <w:contextualSpacing/>
              <w:rPr>
                <w:b w:val="0"/>
                <w:color w:val="1F497D" w:themeColor="text2"/>
                <w:sz w:val="24"/>
              </w:rPr>
            </w:pPr>
            <w:r w:rsidRPr="00CA189D">
              <w:rPr>
                <w:b w:val="0"/>
                <w:color w:val="000000" w:themeColor="text1"/>
                <w:sz w:val="24"/>
              </w:rPr>
              <w:t xml:space="preserve">Grade 11 </w:t>
            </w:r>
            <w:r w:rsidR="00E056FB" w:rsidRPr="00CA189D">
              <w:rPr>
                <w:b w:val="0"/>
                <w:color w:val="000000" w:themeColor="text1"/>
                <w:sz w:val="24"/>
              </w:rPr>
              <w:t xml:space="preserve">PARCC English Language Arts (ELA) </w:t>
            </w:r>
          </w:p>
        </w:tc>
        <w:tc>
          <w:tcPr>
            <w:tcW w:w="3146" w:type="dxa"/>
            <w:tcBorders>
              <w:top w:val="nil"/>
              <w:left w:val="nil"/>
              <w:bottom w:val="single" w:sz="4" w:space="0" w:color="auto"/>
              <w:right w:val="nil"/>
            </w:tcBorders>
            <w:vAlign w:val="center"/>
            <w:hideMark/>
          </w:tcPr>
          <w:p w14:paraId="0B21E06E" w14:textId="77777777" w:rsidR="00E056FB" w:rsidRPr="00AF5C6E" w:rsidRDefault="00E056FB" w:rsidP="00E056FB">
            <w:pPr>
              <w:contextualSpacing/>
              <w:jc w:val="center"/>
              <w:cnfStyle w:val="000000100000" w:firstRow="0" w:lastRow="0" w:firstColumn="0" w:lastColumn="0" w:oddVBand="0" w:evenVBand="0" w:oddHBand="1" w:evenHBand="0" w:firstRowFirstColumn="0" w:firstRowLastColumn="0" w:lastRowFirstColumn="0" w:lastRowLastColumn="0"/>
              <w:rPr>
                <w:b/>
                <w:color w:val="1F497D" w:themeColor="text2"/>
                <w:sz w:val="24"/>
              </w:rPr>
            </w:pPr>
            <w:r w:rsidRPr="007313A4">
              <w:rPr>
                <w:b/>
                <w:sz w:val="32"/>
              </w:rPr>
              <w:t>OR</w:t>
            </w:r>
          </w:p>
        </w:tc>
        <w:tc>
          <w:tcPr>
            <w:tcW w:w="3161" w:type="dxa"/>
            <w:tcBorders>
              <w:top w:val="nil"/>
              <w:left w:val="nil"/>
              <w:bottom w:val="single" w:sz="4" w:space="0" w:color="auto"/>
              <w:right w:val="single" w:sz="4" w:space="0" w:color="auto"/>
            </w:tcBorders>
            <w:vAlign w:val="center"/>
            <w:hideMark/>
          </w:tcPr>
          <w:p w14:paraId="2DAB8E77" w14:textId="77777777" w:rsidR="00E056FB" w:rsidRPr="00CA189D" w:rsidRDefault="009156F1" w:rsidP="004859A0">
            <w:pPr>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CA189D">
              <w:rPr>
                <w:color w:val="000000" w:themeColor="text1"/>
                <w:sz w:val="24"/>
              </w:rPr>
              <w:t xml:space="preserve">Grade 11 </w:t>
            </w:r>
            <w:r w:rsidR="00E056FB" w:rsidRPr="00CA189D">
              <w:rPr>
                <w:color w:val="000000" w:themeColor="text1"/>
                <w:sz w:val="24"/>
              </w:rPr>
              <w:t xml:space="preserve">PARCC ELA, Reading </w:t>
            </w:r>
            <w:r w:rsidR="004859A0">
              <w:rPr>
                <w:color w:val="000000" w:themeColor="text1"/>
                <w:sz w:val="24"/>
              </w:rPr>
              <w:t>s</w:t>
            </w:r>
            <w:r w:rsidR="006C17FE">
              <w:rPr>
                <w:color w:val="000000" w:themeColor="text1"/>
                <w:sz w:val="24"/>
              </w:rPr>
              <w:t xml:space="preserve">cale </w:t>
            </w:r>
            <w:r w:rsidR="004859A0">
              <w:rPr>
                <w:color w:val="000000" w:themeColor="text1"/>
                <w:sz w:val="24"/>
              </w:rPr>
              <w:t>s</w:t>
            </w:r>
            <w:r w:rsidR="006C17FE">
              <w:rPr>
                <w:color w:val="000000" w:themeColor="text1"/>
                <w:sz w:val="24"/>
              </w:rPr>
              <w:t xml:space="preserve">core </w:t>
            </w:r>
          </w:p>
        </w:tc>
      </w:tr>
    </w:tbl>
    <w:p w14:paraId="756A7B3B" w14:textId="77777777" w:rsidR="00E056FB" w:rsidRDefault="00E056FB" w:rsidP="00827910">
      <w:pPr>
        <w:ind w:hanging="540"/>
      </w:pPr>
    </w:p>
    <w:p w14:paraId="11067628" w14:textId="77777777" w:rsidR="00E056FB" w:rsidRDefault="007313A4" w:rsidP="00E056FB">
      <w:r>
        <w:rPr>
          <w:noProof/>
        </w:rPr>
        <mc:AlternateContent>
          <mc:Choice Requires="wpg">
            <w:drawing>
              <wp:anchor distT="0" distB="0" distL="114300" distR="114300" simplePos="0" relativeHeight="251765760" behindDoc="0" locked="0" layoutInCell="1" allowOverlap="1" wp14:anchorId="29A0F750" wp14:editId="1F3C8AB6">
                <wp:simplePos x="0" y="0"/>
                <wp:positionH relativeFrom="column">
                  <wp:posOffset>1143000</wp:posOffset>
                </wp:positionH>
                <wp:positionV relativeFrom="paragraph">
                  <wp:posOffset>276860</wp:posOffset>
                </wp:positionV>
                <wp:extent cx="3615690" cy="1143000"/>
                <wp:effectExtent l="0" t="0" r="22860" b="19050"/>
                <wp:wrapNone/>
                <wp:docPr id="16" name="Group 16"/>
                <wp:cNvGraphicFramePr/>
                <a:graphic xmlns:a="http://schemas.openxmlformats.org/drawingml/2006/main">
                  <a:graphicData uri="http://schemas.microsoft.com/office/word/2010/wordprocessingGroup">
                    <wpg:wgp>
                      <wpg:cNvGrpSpPr/>
                      <wpg:grpSpPr>
                        <a:xfrm>
                          <a:off x="0" y="0"/>
                          <a:ext cx="3615690" cy="1143000"/>
                          <a:chOff x="0" y="0"/>
                          <a:chExt cx="3615690" cy="1143000"/>
                        </a:xfrm>
                      </wpg:grpSpPr>
                      <wps:wsp>
                        <wps:cNvPr id="312" name="Flowchart: Alternate Process 312"/>
                        <wps:cNvSpPr/>
                        <wps:spPr>
                          <a:xfrm>
                            <a:off x="0" y="28575"/>
                            <a:ext cx="1463040" cy="1114425"/>
                          </a:xfrm>
                          <a:prstGeom prst="flowChartAlternateProcess">
                            <a:avLst/>
                          </a:prstGeom>
                          <a:ln>
                            <a:solidFill>
                              <a:schemeClr val="accent4">
                                <a:lumMod val="75000"/>
                              </a:schemeClr>
                            </a:solidFill>
                          </a:ln>
                        </wps:spPr>
                        <wps:style>
                          <a:lnRef idx="2">
                            <a:schemeClr val="accent3"/>
                          </a:lnRef>
                          <a:fillRef idx="1">
                            <a:schemeClr val="lt1"/>
                          </a:fillRef>
                          <a:effectRef idx="0">
                            <a:schemeClr val="accent3"/>
                          </a:effectRef>
                          <a:fontRef idx="minor">
                            <a:schemeClr val="dk1"/>
                          </a:fontRef>
                        </wps:style>
                        <wps:txbx>
                          <w:txbxContent>
                            <w:p w14:paraId="540775EE" w14:textId="77777777" w:rsidR="00B81D57" w:rsidRDefault="00B81D57" w:rsidP="00CA189D">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3D43FE8F" w14:textId="77777777" w:rsidR="00B81D57" w:rsidRPr="008642E3" w:rsidRDefault="00B81D57" w:rsidP="00CA189D">
                              <w:pPr>
                                <w:spacing w:after="0" w:line="240" w:lineRule="auto"/>
                                <w:contextualSpacing/>
                                <w:jc w:val="center"/>
                                <w:rPr>
                                  <w:color w:val="000000" w:themeColor="text1"/>
                                  <w:sz w:val="23"/>
                                  <w:szCs w:val="23"/>
                                </w:rPr>
                              </w:pPr>
                              <w:r w:rsidRPr="008642E3">
                                <w:rPr>
                                  <w:color w:val="000000" w:themeColor="text1"/>
                                  <w:sz w:val="23"/>
                                  <w:szCs w:val="23"/>
                                </w:rPr>
                                <w:t xml:space="preserve">a 4 or 5 on PARCC </w:t>
                              </w:r>
                              <w:r>
                                <w:rPr>
                                  <w:color w:val="000000" w:themeColor="text1"/>
                                  <w:sz w:val="23"/>
                                  <w:szCs w:val="23"/>
                                </w:rPr>
                                <w:t xml:space="preserve">ELA </w:t>
                              </w:r>
                              <w:r>
                                <w:rPr>
                                  <w:b/>
                                  <w:color w:val="000000" w:themeColor="text1"/>
                                  <w:sz w:val="23"/>
                                  <w:szCs w:val="23"/>
                                </w:rPr>
                                <w:t>OR</w:t>
                              </w:r>
                              <w:r>
                                <w:rPr>
                                  <w:color w:val="000000" w:themeColor="text1"/>
                                  <w:sz w:val="23"/>
                                  <w:szCs w:val="23"/>
                                </w:rPr>
                                <w:t xml:space="preserve"> a Reading scale score of 50 or higher*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0" name="Flowchart: Alternate Process 310"/>
                        <wps:cNvSpPr/>
                        <wps:spPr>
                          <a:xfrm>
                            <a:off x="2152650" y="0"/>
                            <a:ext cx="1463040" cy="1114425"/>
                          </a:xfrm>
                          <a:prstGeom prst="flowChartAlternateProcess">
                            <a:avLst/>
                          </a:prstGeom>
                          <a:solidFill>
                            <a:schemeClr val="accent4">
                              <a:lumMod val="20000"/>
                              <a:lumOff val="80000"/>
                            </a:schemeClr>
                          </a:solidFill>
                          <a:ln>
                            <a:solidFill>
                              <a:schemeClr val="accent4">
                                <a:lumMod val="75000"/>
                              </a:schemeClr>
                            </a:solidFill>
                          </a:ln>
                        </wps:spPr>
                        <wps:style>
                          <a:lnRef idx="2">
                            <a:schemeClr val="accent3"/>
                          </a:lnRef>
                          <a:fillRef idx="1">
                            <a:schemeClr val="lt1"/>
                          </a:fillRef>
                          <a:effectRef idx="0">
                            <a:schemeClr val="accent3"/>
                          </a:effectRef>
                          <a:fontRef idx="minor">
                            <a:schemeClr val="dk1"/>
                          </a:fontRef>
                        </wps:style>
                        <wps:txbx>
                          <w:txbxContent>
                            <w:p w14:paraId="58D8552C" w14:textId="77777777" w:rsidR="00B81D57" w:rsidRPr="00CA189D" w:rsidRDefault="00B81D57" w:rsidP="00CA189D">
                              <w:pPr>
                                <w:pStyle w:val="BodyText3"/>
                              </w:pPr>
                              <w:r w:rsidRPr="00CA189D">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Equal 311"/>
                        <wps:cNvSpPr/>
                        <wps:spPr>
                          <a:xfrm>
                            <a:off x="1495425" y="361950"/>
                            <a:ext cx="628650" cy="390525"/>
                          </a:xfrm>
                          <a:prstGeom prst="mathEqual">
                            <a:avLst/>
                          </a:prstGeom>
                          <a:solidFill>
                            <a:schemeClr val="accent4">
                              <a:lumMod val="75000"/>
                            </a:schemeClr>
                          </a:solidFill>
                          <a:ln>
                            <a:solidFill>
                              <a:schemeClr val="accent4">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A0F750" id="Group 16" o:spid="_x0000_s1048" style="position:absolute;margin-left:90pt;margin-top:21.8pt;width:284.7pt;height:90pt;z-index:251765760" coordsize="3615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">
                <v:shape id="Flowchart: Alternate Process 312" o:spid="_x0000_s1049" type="#_x0000_t176" style="position:absolute;top:285;width:14630;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" fillcolor="white [3201]" strokecolor="#5f497a [2407]" strokeweight="2pt">
                  <v:textbox inset="0,0,0,0">
                    <w:txbxContent>
                      <w:p w14:paraId="540775EE" w14:textId="77777777" w:rsidR="00B81D57" w:rsidRDefault="00B81D57" w:rsidP="00CA189D">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3D43FE8F" w14:textId="77777777" w:rsidR="00B81D57" w:rsidRPr="008642E3" w:rsidRDefault="00B81D57" w:rsidP="00CA189D">
                        <w:pPr>
                          <w:spacing w:after="0" w:line="240" w:lineRule="auto"/>
                          <w:contextualSpacing/>
                          <w:jc w:val="center"/>
                          <w:rPr>
                            <w:color w:val="000000" w:themeColor="text1"/>
                            <w:sz w:val="23"/>
                            <w:szCs w:val="23"/>
                          </w:rPr>
                        </w:pPr>
                        <w:r w:rsidRPr="008642E3">
                          <w:rPr>
                            <w:color w:val="000000" w:themeColor="text1"/>
                            <w:sz w:val="23"/>
                            <w:szCs w:val="23"/>
                          </w:rPr>
                          <w:t xml:space="preserve">a 4 or 5 on PARCC </w:t>
                        </w:r>
                        <w:r>
                          <w:rPr>
                            <w:color w:val="000000" w:themeColor="text1"/>
                            <w:sz w:val="23"/>
                            <w:szCs w:val="23"/>
                          </w:rPr>
                          <w:t xml:space="preserve">ELA </w:t>
                        </w:r>
                        <w:r>
                          <w:rPr>
                            <w:b/>
                            <w:color w:val="000000" w:themeColor="text1"/>
                            <w:sz w:val="23"/>
                            <w:szCs w:val="23"/>
                          </w:rPr>
                          <w:t>OR</w:t>
                        </w:r>
                        <w:r>
                          <w:rPr>
                            <w:color w:val="000000" w:themeColor="text1"/>
                            <w:sz w:val="23"/>
                            <w:szCs w:val="23"/>
                          </w:rPr>
                          <w:t xml:space="preserve"> a Reading scale score of 50 or higher*</w:t>
                        </w:r>
                      </w:p>
                    </w:txbxContent>
                  </v:textbox>
                </v:shape>
                <v:shape id="Flowchart: Alternate Process 310" o:spid="_x0000_s1050" type="#_x0000_t176" style="position:absolute;left:2152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" fillcolor="#e5dfec [663]" strokecolor="#5f497a [2407]" strokeweight="2pt">
                  <v:textbox>
                    <w:txbxContent>
                      <w:p w14:paraId="58D8552C" w14:textId="77777777" w:rsidR="00B81D57" w:rsidRPr="00CA189D" w:rsidRDefault="00B81D57" w:rsidP="00CA189D">
                        <w:pPr>
                          <w:pStyle w:val="BodyText3"/>
                        </w:pPr>
                        <w:r w:rsidRPr="00CA189D">
                          <w:t>Competency successfully demonstrated</w:t>
                        </w:r>
                      </w:p>
                    </w:txbxContent>
                  </v:textbox>
                </v:shape>
                <v:shape id="Equal 311" o:spid="_x0000_s1051" style="position:absolute;left:14954;top:3619;width:6286;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" path="m83328,80448r461994,l545322,172300r-461994,l83328,80448xm83328,218225r461994,l545322,310077r-461994,l83328,218225xe" fillcolor="#5f497a [2407]" strokecolor="#3f3151 [1607]" strokeweight="2pt">
                  <v:path arrowok="t" o:connecttype="custom" o:connectlocs="83328,80448;545322,80448;545322,172300;83328,172300;83328,80448;83328,218225;545322,218225;545322,310077;83328,310077;83328,218225" o:connectangles="0,0,0,0,0,0,0,0,0,0"/>
                </v:shape>
              </v:group>
            </w:pict>
          </mc:Fallback>
        </mc:AlternateContent>
      </w:r>
    </w:p>
    <w:p w14:paraId="3FEF896A" w14:textId="77777777" w:rsidR="00E056FB" w:rsidRDefault="00E056FB" w:rsidP="00CA189D">
      <w:pPr>
        <w:pStyle w:val="NoSpacing"/>
        <w:widowControl/>
        <w:spacing w:after="200" w:line="276" w:lineRule="auto"/>
      </w:pPr>
    </w:p>
    <w:p w14:paraId="637779C7" w14:textId="77777777" w:rsidR="00794BC7" w:rsidRDefault="00794BC7" w:rsidP="00CA189D">
      <w:pPr>
        <w:pStyle w:val="NoSpacing"/>
        <w:widowControl/>
        <w:spacing w:after="200" w:line="276" w:lineRule="auto"/>
      </w:pPr>
    </w:p>
    <w:p w14:paraId="7987B210" w14:textId="77777777" w:rsidR="00794BC7" w:rsidRDefault="00794BC7" w:rsidP="00CA189D">
      <w:pPr>
        <w:pStyle w:val="NoSpacing"/>
        <w:widowControl/>
        <w:spacing w:after="200" w:line="276" w:lineRule="auto"/>
      </w:pPr>
    </w:p>
    <w:p w14:paraId="65C709CB" w14:textId="77777777" w:rsidR="00794BC7" w:rsidRDefault="00794BC7" w:rsidP="00CA189D">
      <w:pPr>
        <w:pStyle w:val="NoSpacing"/>
        <w:widowControl/>
        <w:spacing w:after="200" w:line="276" w:lineRule="auto"/>
      </w:pPr>
    </w:p>
    <w:p w14:paraId="1FCFA5DC" w14:textId="77777777" w:rsidR="00827910" w:rsidRDefault="00827910" w:rsidP="00CA189D">
      <w:pPr>
        <w:pStyle w:val="NoSpacing"/>
        <w:widowControl/>
        <w:spacing w:after="200" w:line="276" w:lineRule="auto"/>
      </w:pPr>
    </w:p>
    <w:p w14:paraId="7C1ABF16" w14:textId="77777777" w:rsidR="00827910" w:rsidRDefault="00827910" w:rsidP="00CA189D">
      <w:pPr>
        <w:pStyle w:val="NoSpacing"/>
        <w:widowControl/>
        <w:spacing w:after="200" w:line="276" w:lineRule="auto"/>
      </w:pPr>
    </w:p>
    <w:p w14:paraId="2921AADA" w14:textId="2185E144" w:rsidR="00E056FB" w:rsidRPr="00CA189D" w:rsidRDefault="00D334BC" w:rsidP="00FE6FEE">
      <w:pPr>
        <w:shd w:val="clear" w:color="auto" w:fill="E5DFEC" w:themeFill="accent4" w:themeFillTint="33"/>
        <w:rPr>
          <w:sz w:val="26"/>
          <w:szCs w:val="26"/>
        </w:rPr>
      </w:pPr>
      <w:r>
        <w:rPr>
          <w:b/>
          <w:sz w:val="26"/>
          <w:szCs w:val="26"/>
        </w:rPr>
        <w:t xml:space="preserve">2. </w:t>
      </w:r>
      <w:r w:rsidR="00827910">
        <w:rPr>
          <w:b/>
          <w:sz w:val="26"/>
          <w:szCs w:val="26"/>
        </w:rPr>
        <w:t xml:space="preserve"> </w:t>
      </w:r>
      <w:r w:rsidR="00E056FB" w:rsidRPr="00CA189D">
        <w:rPr>
          <w:sz w:val="26"/>
          <w:szCs w:val="26"/>
        </w:rPr>
        <w:t xml:space="preserve">Students can demonstrate </w:t>
      </w:r>
      <w:r w:rsidR="00153986" w:rsidRPr="00CA189D">
        <w:rPr>
          <w:sz w:val="26"/>
          <w:szCs w:val="26"/>
        </w:rPr>
        <w:t>competency</w:t>
      </w:r>
      <w:r w:rsidR="00E056FB" w:rsidRPr="00CA189D">
        <w:rPr>
          <w:sz w:val="26"/>
          <w:szCs w:val="26"/>
        </w:rPr>
        <w:t xml:space="preserve"> using an </w:t>
      </w:r>
      <w:hyperlink w:anchor="appa" w:history="1">
        <w:r w:rsidR="00403745" w:rsidRPr="00403745">
          <w:rPr>
            <w:rStyle w:val="Hyperlink"/>
            <w:color w:val="auto"/>
            <w:sz w:val="26"/>
            <w:szCs w:val="26"/>
            <w:u w:val="none"/>
            <w14:shadow w14:blurRad="50800" w14:dist="38100" w14:dir="2700000" w14:sx="100000" w14:sy="100000" w14:kx="0" w14:ky="0" w14:algn="tl">
              <w14:srgbClr w14:val="000000">
                <w14:alpha w14:val="60000"/>
              </w14:srgbClr>
            </w14:shadow>
          </w:rPr>
          <w:t>alternative assessment</w:t>
        </w:r>
      </w:hyperlink>
      <w:r>
        <w:rPr>
          <w:sz w:val="26"/>
          <w:szCs w:val="26"/>
        </w:rPr>
        <w:t>:</w:t>
      </w:r>
    </w:p>
    <w:p w14:paraId="0BA42A6A" w14:textId="77777777" w:rsidR="00E056FB" w:rsidRDefault="00E056FB" w:rsidP="00E056FB">
      <w:pPr>
        <w:ind w:hanging="540"/>
      </w:pPr>
    </w:p>
    <w:p w14:paraId="33FBE758" w14:textId="77777777" w:rsidR="00E056FB" w:rsidRDefault="007313A4" w:rsidP="00E056FB">
      <w:pPr>
        <w:ind w:hanging="540"/>
      </w:pPr>
      <w:r>
        <w:rPr>
          <w:noProof/>
        </w:rPr>
        <mc:AlternateContent>
          <mc:Choice Requires="wpg">
            <w:drawing>
              <wp:anchor distT="0" distB="0" distL="114300" distR="114300" simplePos="0" relativeHeight="251770880" behindDoc="0" locked="0" layoutInCell="1" allowOverlap="1" wp14:anchorId="70A22901" wp14:editId="180BF0BE">
                <wp:simplePos x="0" y="0"/>
                <wp:positionH relativeFrom="column">
                  <wp:posOffset>72390</wp:posOffset>
                </wp:positionH>
                <wp:positionV relativeFrom="paragraph">
                  <wp:posOffset>60325</wp:posOffset>
                </wp:positionV>
                <wp:extent cx="5882640" cy="1114425"/>
                <wp:effectExtent l="0" t="0" r="22860" b="28575"/>
                <wp:wrapNone/>
                <wp:docPr id="17" name="Group 17"/>
                <wp:cNvGraphicFramePr/>
                <a:graphic xmlns:a="http://schemas.openxmlformats.org/drawingml/2006/main">
                  <a:graphicData uri="http://schemas.microsoft.com/office/word/2010/wordprocessingGroup">
                    <wpg:wgp>
                      <wpg:cNvGrpSpPr/>
                      <wpg:grpSpPr>
                        <a:xfrm>
                          <a:off x="0" y="0"/>
                          <a:ext cx="5882640" cy="1114425"/>
                          <a:chOff x="0" y="0"/>
                          <a:chExt cx="5882640" cy="1114425"/>
                        </a:xfrm>
                      </wpg:grpSpPr>
                      <wps:wsp>
                        <wps:cNvPr id="314" name="Flowchart: Alternate Process 314"/>
                        <wps:cNvSpPr/>
                        <wps:spPr>
                          <a:xfrm>
                            <a:off x="0" y="0"/>
                            <a:ext cx="1463040" cy="1114425"/>
                          </a:xfrm>
                          <a:prstGeom prst="flowChartAlternateProcess">
                            <a:avLst/>
                          </a:prstGeom>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695C639" w14:textId="77777777" w:rsidR="00B81D57" w:rsidRDefault="00B81D57" w:rsidP="00CA189D">
                              <w:pPr>
                                <w:spacing w:after="0" w:line="240" w:lineRule="auto"/>
                                <w:contextualSpacing/>
                                <w:jc w:val="center"/>
                                <w:rPr>
                                  <w:color w:val="000000" w:themeColor="text1"/>
                                  <w:sz w:val="23"/>
                                  <w:szCs w:val="23"/>
                                </w:rPr>
                              </w:pPr>
                              <w:r>
                                <w:rPr>
                                  <w:color w:val="000000" w:themeColor="text1"/>
                                  <w:sz w:val="23"/>
                                  <w:szCs w:val="23"/>
                                </w:rPr>
                                <w:t xml:space="preserve">Student takes PARCC ELA </w:t>
                              </w:r>
                              <w:r w:rsidRPr="008642E3">
                                <w:rPr>
                                  <w:b/>
                                  <w:color w:val="000000" w:themeColor="text1"/>
                                  <w:sz w:val="23"/>
                                  <w:szCs w:val="23"/>
                                </w:rPr>
                                <w:t>one</w:t>
                              </w:r>
                              <w:r>
                                <w:rPr>
                                  <w:color w:val="000000" w:themeColor="text1"/>
                                  <w:sz w:val="23"/>
                                  <w:szCs w:val="23"/>
                                </w:rPr>
                                <w:t xml:space="preserve"> time and earns </w:t>
                              </w:r>
                              <w:r w:rsidRPr="009E1660">
                                <w:rPr>
                                  <w:color w:val="000000" w:themeColor="text1"/>
                                  <w:sz w:val="23"/>
                                  <w:szCs w:val="23"/>
                                </w:rPr>
                                <w:t>below 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Flowchart: Alternate Process 315"/>
                        <wps:cNvSpPr/>
                        <wps:spPr>
                          <a:xfrm>
                            <a:off x="2143125" y="0"/>
                            <a:ext cx="1463040" cy="1114425"/>
                          </a:xfrm>
                          <a:prstGeom prst="flowChartAlternateProcess">
                            <a:avLst/>
                          </a:prstGeom>
                          <a:pattFill prst="pct20">
                            <a:fgClr>
                              <a:schemeClr val="accent4">
                                <a:lumMod val="40000"/>
                                <a:lumOff val="60000"/>
                              </a:schemeClr>
                            </a:fgClr>
                            <a:bgClr>
                              <a:schemeClr val="bg1"/>
                            </a:bgClr>
                          </a:pattFill>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6CD9ECF" w14:textId="77777777" w:rsidR="00B81D57" w:rsidRDefault="00B81D57" w:rsidP="00CA189D">
                              <w:pPr>
                                <w:spacing w:after="0" w:line="240" w:lineRule="auto"/>
                                <w:contextualSpacing/>
                                <w:jc w:val="center"/>
                                <w:rPr>
                                  <w:color w:val="000000" w:themeColor="text1"/>
                                  <w:sz w:val="23"/>
                                  <w:szCs w:val="23"/>
                                </w:rPr>
                              </w:pPr>
                              <w:r>
                                <w:rPr>
                                  <w:color w:val="000000" w:themeColor="text1"/>
                                  <w:sz w:val="23"/>
                                  <w:szCs w:val="23"/>
                                </w:rPr>
                                <w:t xml:space="preserve">Student earns a passing score on an </w:t>
                              </w:r>
                              <w:r w:rsidRPr="00AF0F98">
                                <w:rPr>
                                  <w:color w:val="000000" w:themeColor="text1"/>
                                  <w:sz w:val="23"/>
                                  <w:szCs w:val="23"/>
                                </w:rPr>
                                <w:t>alternative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Flowchart: Alternate Process 313"/>
                        <wps:cNvSpPr/>
                        <wps:spPr>
                          <a:xfrm>
                            <a:off x="4419600" y="0"/>
                            <a:ext cx="1463040" cy="1114425"/>
                          </a:xfrm>
                          <a:prstGeom prst="flowChartAlternateProcess">
                            <a:avLst/>
                          </a:prstGeom>
                          <a:solidFill>
                            <a:schemeClr val="accent4">
                              <a:lumMod val="20000"/>
                              <a:lumOff val="80000"/>
                            </a:schemeClr>
                          </a:solidFill>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3662B5C" w14:textId="77777777" w:rsidR="00B81D57" w:rsidRPr="00CA189D" w:rsidRDefault="00B81D57" w:rsidP="00CA189D">
                              <w:pPr>
                                <w:pStyle w:val="BodyText2"/>
                                <w:rPr>
                                  <w:sz w:val="24"/>
                                </w:rPr>
                              </w:pPr>
                              <w:r w:rsidRPr="00CA189D">
                                <w:rPr>
                                  <w:sz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Equal 317"/>
                        <wps:cNvSpPr/>
                        <wps:spPr>
                          <a:xfrm>
                            <a:off x="3714750" y="342900"/>
                            <a:ext cx="628650" cy="390525"/>
                          </a:xfrm>
                          <a:prstGeom prst="mathEqual">
                            <a:avLst/>
                          </a:prstGeom>
                          <a:solidFill>
                            <a:schemeClr val="accent4">
                              <a:lumMod val="75000"/>
                            </a:schemeClr>
                          </a:solidFill>
                          <a:ln>
                            <a:solidFill>
                              <a:schemeClr val="accent4">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Plus 318"/>
                        <wps:cNvSpPr/>
                        <wps:spPr>
                          <a:xfrm>
                            <a:off x="1600200" y="285750"/>
                            <a:ext cx="485775" cy="533400"/>
                          </a:xfrm>
                          <a:prstGeom prst="mathPlus">
                            <a:avLst/>
                          </a:prstGeom>
                          <a:solidFill>
                            <a:schemeClr val="accent4">
                              <a:lumMod val="75000"/>
                            </a:schemeClr>
                          </a:solidFill>
                          <a:ln>
                            <a:solidFill>
                              <a:schemeClr val="accent4">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A22901" id="Group 17" o:spid="_x0000_s1052" style="position:absolute;margin-left:5.7pt;margin-top:4.75pt;width:463.2pt;height:87.75pt;z-index:251770880" coordsize="5882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">
                <v:shape id="Flowchart: Alternate Process 314" o:spid="_x0000_s1053" type="#_x0000_t176" style="position:absolute;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" fillcolor="white [3201]" strokecolor="#5f497a [2407]" strokeweight="2pt">
                  <v:textbox>
                    <w:txbxContent>
                      <w:p w14:paraId="3695C639" w14:textId="77777777" w:rsidR="00B81D57" w:rsidRDefault="00B81D57" w:rsidP="00CA189D">
                        <w:pPr>
                          <w:spacing w:after="0" w:line="240" w:lineRule="auto"/>
                          <w:contextualSpacing/>
                          <w:jc w:val="center"/>
                          <w:rPr>
                            <w:color w:val="000000" w:themeColor="text1"/>
                            <w:sz w:val="23"/>
                            <w:szCs w:val="23"/>
                          </w:rPr>
                        </w:pPr>
                        <w:r>
                          <w:rPr>
                            <w:color w:val="000000" w:themeColor="text1"/>
                            <w:sz w:val="23"/>
                            <w:szCs w:val="23"/>
                          </w:rPr>
                          <w:t xml:space="preserve">Student takes PARCC ELA </w:t>
                        </w:r>
                        <w:r w:rsidRPr="008642E3">
                          <w:rPr>
                            <w:b/>
                            <w:color w:val="000000" w:themeColor="text1"/>
                            <w:sz w:val="23"/>
                            <w:szCs w:val="23"/>
                          </w:rPr>
                          <w:t>one</w:t>
                        </w:r>
                        <w:r>
                          <w:rPr>
                            <w:color w:val="000000" w:themeColor="text1"/>
                            <w:sz w:val="23"/>
                            <w:szCs w:val="23"/>
                          </w:rPr>
                          <w:t xml:space="preserve"> time and earns </w:t>
                        </w:r>
                        <w:r w:rsidRPr="009E1660">
                          <w:rPr>
                            <w:color w:val="000000" w:themeColor="text1"/>
                            <w:sz w:val="23"/>
                            <w:szCs w:val="23"/>
                          </w:rPr>
                          <w:t>below a 4*</w:t>
                        </w:r>
                      </w:p>
                    </w:txbxContent>
                  </v:textbox>
                </v:shape>
                <v:shape id="Flowchart: Alternate Process 315" o:spid="_x0000_s1054" type="#_x0000_t176" style="position:absolute;left:21431;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" fillcolor="#ccc0d9 [1303]" strokecolor="#5f497a [2407]" strokeweight="2pt">
                  <v:fill r:id="rId30" o:title="" color2="white [3212]" type="pattern"/>
                  <v:textbox>
                    <w:txbxContent>
                      <w:p w14:paraId="46CD9ECF" w14:textId="77777777" w:rsidR="00B81D57" w:rsidRDefault="00B81D57" w:rsidP="00CA189D">
                        <w:pPr>
                          <w:spacing w:after="0" w:line="240" w:lineRule="auto"/>
                          <w:contextualSpacing/>
                          <w:jc w:val="center"/>
                          <w:rPr>
                            <w:color w:val="000000" w:themeColor="text1"/>
                            <w:sz w:val="23"/>
                            <w:szCs w:val="23"/>
                          </w:rPr>
                        </w:pPr>
                        <w:r>
                          <w:rPr>
                            <w:color w:val="000000" w:themeColor="text1"/>
                            <w:sz w:val="23"/>
                            <w:szCs w:val="23"/>
                          </w:rPr>
                          <w:t xml:space="preserve">Student earns a passing score on an </w:t>
                        </w:r>
                        <w:r w:rsidRPr="00AF0F98">
                          <w:rPr>
                            <w:color w:val="000000" w:themeColor="text1"/>
                            <w:sz w:val="23"/>
                            <w:szCs w:val="23"/>
                          </w:rPr>
                          <w:t>alternative assessment</w:t>
                        </w:r>
                      </w:p>
                    </w:txbxContent>
                  </v:textbox>
                </v:shape>
                <v:shape id="Flowchart: Alternate Process 313" o:spid="_x0000_s1055" type="#_x0000_t176" style="position:absolute;left:4419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" fillcolor="#e5dfec [663]" strokecolor="#5f497a [2407]" strokeweight="2pt">
                  <v:textbox>
                    <w:txbxContent>
                      <w:p w14:paraId="43662B5C" w14:textId="77777777" w:rsidR="00B81D57" w:rsidRPr="00CA189D" w:rsidRDefault="00B81D57" w:rsidP="00CA189D">
                        <w:pPr>
                          <w:pStyle w:val="BodyText2"/>
                          <w:rPr>
                            <w:sz w:val="24"/>
                          </w:rPr>
                        </w:pPr>
                        <w:r w:rsidRPr="00CA189D">
                          <w:rPr>
                            <w:sz w:val="24"/>
                          </w:rPr>
                          <w:t>Competency successfully demonstrated</w:t>
                        </w:r>
                      </w:p>
                    </w:txbxContent>
                  </v:textbox>
                </v:shape>
                <v:shape id="Equal 317" o:spid="_x0000_s1056" style="position:absolute;left:37147;top:3429;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" path="m83328,80448r461994,l545322,172300r-461994,l83328,80448xm83328,218225r461994,l545322,310077r-461994,l83328,218225xe" fillcolor="#5f497a [2407]" strokecolor="#3f3151 [1607]" strokeweight="2pt">
                  <v:path arrowok="t" o:connecttype="custom" o:connectlocs="83328,80448;545322,80448;545322,172300;83328,172300;83328,80448;83328,218225;545322,218225;545322,310077;83328,310077;83328,218225" o:connectangles="0,0,0,0,0,0,0,0,0,0"/>
                </v:shape>
                <v:shape id="Plus 318" o:spid="_x0000_s1057" style="position:absolute;left:16002;top:2857;width:4857;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" path="m64389,209573r121371,l185760,70702r114255,l300015,209573r121371,l421386,323827r-121371,l300015,462698r-114255,l185760,323827r-121371,l64389,209573xe" fillcolor="#5f497a [2407]" strokecolor="#3f3151 [1607]" strokeweight="2pt">
                  <v:path arrowok="t" o:connecttype="custom" o:connectlocs="64389,209573;185760,209573;185760,70702;300015,70702;300015,209573;421386,209573;421386,323827;300015,323827;300015,462698;185760,462698;185760,323827;64389,323827;64389,209573" o:connectangles="0,0,0,0,0,0,0,0,0,0,0,0,0"/>
                </v:shape>
              </v:group>
            </w:pict>
          </mc:Fallback>
        </mc:AlternateContent>
      </w:r>
    </w:p>
    <w:p w14:paraId="61E6F5B5" w14:textId="77777777" w:rsidR="00E056FB" w:rsidRDefault="00E056FB" w:rsidP="007313A4">
      <w:pPr>
        <w:pStyle w:val="NoSpacing"/>
        <w:widowControl/>
        <w:spacing w:after="200" w:line="276" w:lineRule="auto"/>
      </w:pPr>
    </w:p>
    <w:p w14:paraId="746CF951" w14:textId="77777777" w:rsidR="00E056FB" w:rsidRDefault="00E056FB" w:rsidP="00E056FB"/>
    <w:p w14:paraId="13A58D18" w14:textId="77777777" w:rsidR="00E056FB" w:rsidRDefault="00E056FB" w:rsidP="00E056FB"/>
    <w:p w14:paraId="51227E27" w14:textId="77777777" w:rsidR="00E056FB" w:rsidRDefault="00E056FB" w:rsidP="00E056FB"/>
    <w:p w14:paraId="62B82968" w14:textId="77777777" w:rsidR="00B113BC" w:rsidRPr="00B113BC" w:rsidRDefault="00B113BC" w:rsidP="00B113BC">
      <w:pPr>
        <w:pStyle w:val="CommentText"/>
        <w:widowControl/>
        <w:contextualSpacing/>
        <w:rPr>
          <w:sz w:val="22"/>
          <w:szCs w:val="22"/>
        </w:rPr>
      </w:pPr>
      <w:r w:rsidRPr="007B09DE">
        <w:rPr>
          <w:b/>
          <w:sz w:val="22"/>
          <w:szCs w:val="22"/>
        </w:rPr>
        <w:t>*</w:t>
      </w:r>
      <w:r w:rsidRPr="00142755">
        <w:rPr>
          <w:sz w:val="22"/>
          <w:szCs w:val="22"/>
        </w:rPr>
        <w:t>Students following the</w:t>
      </w:r>
      <w:r>
        <w:rPr>
          <w:b/>
          <w:sz w:val="22"/>
          <w:szCs w:val="22"/>
        </w:rPr>
        <w:t xml:space="preserve"> modified option</w:t>
      </w:r>
      <w:r w:rsidR="009E1660">
        <w:rPr>
          <w:b/>
          <w:sz w:val="22"/>
          <w:szCs w:val="22"/>
        </w:rPr>
        <w:t>,</w:t>
      </w:r>
      <w:r>
        <w:rPr>
          <w:b/>
          <w:sz w:val="22"/>
          <w:szCs w:val="22"/>
        </w:rPr>
        <w:t xml:space="preserve"> </w:t>
      </w:r>
      <w:r w:rsidRPr="00B113BC">
        <w:rPr>
          <w:sz w:val="22"/>
          <w:szCs w:val="22"/>
        </w:rPr>
        <w:t>whose IEPs establish</w:t>
      </w:r>
      <w:r w:rsidRPr="007B09DE">
        <w:rPr>
          <w:sz w:val="22"/>
          <w:szCs w:val="22"/>
        </w:rPr>
        <w:t xml:space="preserve"> individualized passing scores</w:t>
      </w:r>
      <w:r w:rsidR="009E1660">
        <w:rPr>
          <w:sz w:val="22"/>
          <w:szCs w:val="22"/>
        </w:rPr>
        <w:t>,</w:t>
      </w:r>
      <w:r w:rsidRPr="007B09DE">
        <w:rPr>
          <w:sz w:val="22"/>
          <w:szCs w:val="22"/>
        </w:rPr>
        <w:t xml:space="preserve"> should default to their individualized score when determining demonstration of competency</w:t>
      </w:r>
      <w:r>
        <w:rPr>
          <w:sz w:val="22"/>
          <w:szCs w:val="22"/>
        </w:rPr>
        <w:t xml:space="preserve"> on primary and alternative assessments</w:t>
      </w:r>
      <w:r w:rsidRPr="007B09DE">
        <w:rPr>
          <w:sz w:val="22"/>
          <w:szCs w:val="22"/>
        </w:rPr>
        <w:t>.</w:t>
      </w:r>
      <w:r w:rsidRPr="007B09DE">
        <w:rPr>
          <w:b/>
          <w:sz w:val="22"/>
          <w:szCs w:val="22"/>
        </w:rPr>
        <w:t xml:space="preserve">  </w:t>
      </w:r>
      <w:r w:rsidRPr="00142755">
        <w:rPr>
          <w:sz w:val="22"/>
          <w:szCs w:val="22"/>
        </w:rPr>
        <w:t>Students following the</w:t>
      </w:r>
      <w:r>
        <w:rPr>
          <w:b/>
          <w:sz w:val="22"/>
          <w:szCs w:val="22"/>
        </w:rPr>
        <w:t xml:space="preserve"> ability option </w:t>
      </w:r>
      <w:r w:rsidRPr="00B113BC">
        <w:rPr>
          <w:sz w:val="22"/>
          <w:szCs w:val="22"/>
        </w:rPr>
        <w:t>will take NMAPA as the primary assessment.</w:t>
      </w:r>
    </w:p>
    <w:p w14:paraId="4FE7F8E3" w14:textId="77777777" w:rsidR="00A100B0" w:rsidRDefault="00A100B0" w:rsidP="00FE6FEE">
      <w:pPr>
        <w:shd w:val="clear" w:color="auto" w:fill="E5DFEC" w:themeFill="accent4" w:themeFillTint="33"/>
        <w:rPr>
          <w:b/>
          <w:sz w:val="26"/>
          <w:szCs w:val="26"/>
        </w:rPr>
      </w:pPr>
    </w:p>
    <w:p w14:paraId="414B15D5" w14:textId="46B95B14" w:rsidR="00E056FB" w:rsidRPr="00CA189D" w:rsidRDefault="00D334BC" w:rsidP="00FE6FEE">
      <w:pPr>
        <w:shd w:val="clear" w:color="auto" w:fill="E5DFEC" w:themeFill="accent4" w:themeFillTint="33"/>
        <w:rPr>
          <w:sz w:val="26"/>
          <w:szCs w:val="26"/>
        </w:rPr>
      </w:pPr>
      <w:r>
        <w:rPr>
          <w:b/>
          <w:sz w:val="26"/>
          <w:szCs w:val="26"/>
        </w:rPr>
        <w:lastRenderedPageBreak/>
        <w:t xml:space="preserve">3. </w:t>
      </w:r>
      <w:r w:rsidR="006F6402">
        <w:rPr>
          <w:b/>
          <w:sz w:val="26"/>
          <w:szCs w:val="26"/>
        </w:rPr>
        <w:t xml:space="preserve"> </w:t>
      </w:r>
      <w:r w:rsidR="00E056FB" w:rsidRPr="00CA189D">
        <w:rPr>
          <w:sz w:val="26"/>
          <w:szCs w:val="26"/>
        </w:rPr>
        <w:t xml:space="preserve">Students can demonstrate </w:t>
      </w:r>
      <w:r w:rsidR="00153986" w:rsidRPr="00CA189D">
        <w:rPr>
          <w:sz w:val="26"/>
          <w:szCs w:val="26"/>
        </w:rPr>
        <w:t>competency</w:t>
      </w:r>
      <w:r w:rsidR="00E056FB" w:rsidRPr="00CA189D">
        <w:rPr>
          <w:sz w:val="26"/>
          <w:szCs w:val="26"/>
        </w:rPr>
        <w:t xml:space="preserve"> using a </w:t>
      </w:r>
      <w:r w:rsidR="006B4721" w:rsidRPr="00CA189D">
        <w:rPr>
          <w:sz w:val="26"/>
          <w:szCs w:val="26"/>
          <w14:shadow w14:blurRad="50800" w14:dist="38100" w14:dir="2700000" w14:sx="100000" w14:sy="100000" w14:kx="0" w14:ky="0" w14:algn="tl">
            <w14:srgbClr w14:val="000000">
              <w14:alpha w14:val="60000"/>
            </w14:srgbClr>
          </w14:shadow>
        </w:rPr>
        <w:t>competency-based alternative</w:t>
      </w:r>
      <w:r>
        <w:rPr>
          <w:sz w:val="26"/>
          <w:szCs w:val="26"/>
        </w:rPr>
        <w:t>:</w:t>
      </w:r>
    </w:p>
    <w:p w14:paraId="78916B16" w14:textId="6FB57F47" w:rsidR="00E056FB" w:rsidRDefault="0098483F" w:rsidP="00E056FB">
      <w:pPr>
        <w:tabs>
          <w:tab w:val="left" w:pos="2520"/>
          <w:tab w:val="left" w:pos="7020"/>
        </w:tabs>
        <w:ind w:hanging="540"/>
      </w:pPr>
      <w:r>
        <w:rPr>
          <w:noProof/>
        </w:rPr>
        <mc:AlternateContent>
          <mc:Choice Requires="wps">
            <w:drawing>
              <wp:anchor distT="0" distB="0" distL="114300" distR="114300" simplePos="0" relativeHeight="251761664" behindDoc="0" locked="0" layoutInCell="1" allowOverlap="1" wp14:anchorId="1D1F79B9" wp14:editId="58513925">
                <wp:simplePos x="0" y="0"/>
                <wp:positionH relativeFrom="column">
                  <wp:posOffset>1981200</wp:posOffset>
                </wp:positionH>
                <wp:positionV relativeFrom="paragraph">
                  <wp:posOffset>88265</wp:posOffset>
                </wp:positionV>
                <wp:extent cx="2303780" cy="965200"/>
                <wp:effectExtent l="0" t="0" r="20320" b="25400"/>
                <wp:wrapNone/>
                <wp:docPr id="324" name="Flowchart: Alternate Process 324"/>
                <wp:cNvGraphicFramePr/>
                <a:graphic xmlns:a="http://schemas.openxmlformats.org/drawingml/2006/main">
                  <a:graphicData uri="http://schemas.microsoft.com/office/word/2010/wordprocessingShape">
                    <wps:wsp>
                      <wps:cNvSpPr/>
                      <wps:spPr>
                        <a:xfrm>
                          <a:off x="0" y="0"/>
                          <a:ext cx="2303780" cy="965200"/>
                        </a:xfrm>
                        <a:prstGeom prst="flowChartAlternateProcess">
                          <a:avLst/>
                        </a:prstGeom>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40F5C5AB" w14:textId="369033D5" w:rsidR="00B81D57" w:rsidRDefault="00B81D57" w:rsidP="0098483F">
                            <w:pPr>
                              <w:spacing w:after="0" w:line="240" w:lineRule="auto"/>
                              <w:contextualSpacing/>
                              <w:jc w:val="center"/>
                              <w:rPr>
                                <w:color w:val="000000" w:themeColor="text1"/>
                                <w:sz w:val="23"/>
                                <w:szCs w:val="23"/>
                              </w:rPr>
                            </w:pPr>
                            <w:r>
                              <w:rPr>
                                <w:color w:val="000000" w:themeColor="text1"/>
                                <w:sz w:val="23"/>
                                <w:szCs w:val="23"/>
                              </w:rPr>
                              <w:t xml:space="preserve">Student takes PARCC ELA </w:t>
                            </w:r>
                            <w:r>
                              <w:rPr>
                                <w:b/>
                                <w:color w:val="000000" w:themeColor="text1"/>
                                <w:sz w:val="23"/>
                                <w:szCs w:val="23"/>
                              </w:rPr>
                              <w:t>one</w:t>
                            </w:r>
                            <w:r>
                              <w:rPr>
                                <w:color w:val="000000" w:themeColor="text1"/>
                                <w:sz w:val="23"/>
                                <w:szCs w:val="23"/>
                              </w:rPr>
                              <w:t xml:space="preserve"> time and scores below a 4 </w:t>
                            </w:r>
                            <w:r w:rsidRPr="009E291F">
                              <w:rPr>
                                <w:color w:val="000000" w:themeColor="text1"/>
                                <w:sz w:val="23"/>
                                <w:szCs w:val="23"/>
                              </w:rPr>
                              <w:t xml:space="preserve">or earns a </w:t>
                            </w:r>
                            <w:r>
                              <w:rPr>
                                <w:color w:val="000000" w:themeColor="text1"/>
                                <w:sz w:val="23"/>
                                <w:szCs w:val="23"/>
                              </w:rPr>
                              <w:t>Reading</w:t>
                            </w:r>
                            <w:r w:rsidRPr="009E291F">
                              <w:rPr>
                                <w:color w:val="000000" w:themeColor="text1"/>
                                <w:sz w:val="23"/>
                                <w:szCs w:val="23"/>
                              </w:rPr>
                              <w:t xml:space="preserve"> scale </w:t>
                            </w:r>
                          </w:p>
                          <w:p w14:paraId="2FAD015F" w14:textId="5AE99641" w:rsidR="00B81D57" w:rsidRDefault="00B81D57" w:rsidP="0098483F">
                            <w:pPr>
                              <w:spacing w:after="0" w:line="240" w:lineRule="auto"/>
                              <w:contextualSpacing/>
                              <w:jc w:val="center"/>
                              <w:rPr>
                                <w:color w:val="000000" w:themeColor="text1"/>
                                <w:sz w:val="23"/>
                                <w:szCs w:val="23"/>
                              </w:rPr>
                            </w:pPr>
                            <w:r>
                              <w:rPr>
                                <w:color w:val="000000" w:themeColor="text1"/>
                                <w:sz w:val="23"/>
                                <w:szCs w:val="23"/>
                              </w:rPr>
                              <w:t>score of 49</w:t>
                            </w:r>
                            <w:r w:rsidRPr="009E291F">
                              <w:rPr>
                                <w:color w:val="000000" w:themeColor="text1"/>
                                <w:sz w:val="23"/>
                                <w:szCs w:val="23"/>
                              </w:rPr>
                              <w:t xml:space="preserve"> or below</w:t>
                            </w:r>
                          </w:p>
                          <w:p w14:paraId="5318769A" w14:textId="6C32ABFF" w:rsidR="00B81D57" w:rsidRDefault="00B81D57" w:rsidP="006F6402">
                            <w:pPr>
                              <w:spacing w:after="0" w:line="240" w:lineRule="auto"/>
                              <w:contextualSpacing/>
                              <w:jc w:val="center"/>
                              <w:rPr>
                                <w:color w:val="000000" w:themeColor="text1"/>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F79B9" id="Flowchart: Alternate Process 324" o:spid="_x0000_s1058" type="#_x0000_t176" style="position:absolute;margin-left:156pt;margin-top:6.95pt;width:181.4pt;height:7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" fillcolor="white [3201]" strokecolor="#5f497a [2407]" strokeweight="2pt">
                <v:textbox>
                  <w:txbxContent>
                    <w:p w14:paraId="40F5C5AB" w14:textId="369033D5" w:rsidR="00B81D57" w:rsidRDefault="00B81D57" w:rsidP="0098483F">
                      <w:pPr>
                        <w:spacing w:after="0" w:line="240" w:lineRule="auto"/>
                        <w:contextualSpacing/>
                        <w:jc w:val="center"/>
                        <w:rPr>
                          <w:color w:val="000000" w:themeColor="text1"/>
                          <w:sz w:val="23"/>
                          <w:szCs w:val="23"/>
                        </w:rPr>
                      </w:pPr>
                      <w:r>
                        <w:rPr>
                          <w:color w:val="000000" w:themeColor="text1"/>
                          <w:sz w:val="23"/>
                          <w:szCs w:val="23"/>
                        </w:rPr>
                        <w:t xml:space="preserve">Student takes PARCC ELA </w:t>
                      </w:r>
                      <w:r>
                        <w:rPr>
                          <w:b/>
                          <w:color w:val="000000" w:themeColor="text1"/>
                          <w:sz w:val="23"/>
                          <w:szCs w:val="23"/>
                        </w:rPr>
                        <w:t>one</w:t>
                      </w:r>
                      <w:r>
                        <w:rPr>
                          <w:color w:val="000000" w:themeColor="text1"/>
                          <w:sz w:val="23"/>
                          <w:szCs w:val="23"/>
                        </w:rPr>
                        <w:t xml:space="preserve"> time and scores below a 4 </w:t>
                      </w:r>
                      <w:r w:rsidRPr="009E291F">
                        <w:rPr>
                          <w:color w:val="000000" w:themeColor="text1"/>
                          <w:sz w:val="23"/>
                          <w:szCs w:val="23"/>
                        </w:rPr>
                        <w:t xml:space="preserve">or earns a </w:t>
                      </w:r>
                      <w:r>
                        <w:rPr>
                          <w:color w:val="000000" w:themeColor="text1"/>
                          <w:sz w:val="23"/>
                          <w:szCs w:val="23"/>
                        </w:rPr>
                        <w:t>Reading</w:t>
                      </w:r>
                      <w:r w:rsidRPr="009E291F">
                        <w:rPr>
                          <w:color w:val="000000" w:themeColor="text1"/>
                          <w:sz w:val="23"/>
                          <w:szCs w:val="23"/>
                        </w:rPr>
                        <w:t xml:space="preserve"> scale </w:t>
                      </w:r>
                    </w:p>
                    <w:p w14:paraId="2FAD015F" w14:textId="5AE99641" w:rsidR="00B81D57" w:rsidRDefault="00B81D57" w:rsidP="0098483F">
                      <w:pPr>
                        <w:spacing w:after="0" w:line="240" w:lineRule="auto"/>
                        <w:contextualSpacing/>
                        <w:jc w:val="center"/>
                        <w:rPr>
                          <w:color w:val="000000" w:themeColor="text1"/>
                          <w:sz w:val="23"/>
                          <w:szCs w:val="23"/>
                        </w:rPr>
                      </w:pPr>
                      <w:r>
                        <w:rPr>
                          <w:color w:val="000000" w:themeColor="text1"/>
                          <w:sz w:val="23"/>
                          <w:szCs w:val="23"/>
                        </w:rPr>
                        <w:t>score of 49</w:t>
                      </w:r>
                      <w:r w:rsidRPr="009E291F">
                        <w:rPr>
                          <w:color w:val="000000" w:themeColor="text1"/>
                          <w:sz w:val="23"/>
                          <w:szCs w:val="23"/>
                        </w:rPr>
                        <w:t xml:space="preserve"> or below</w:t>
                      </w:r>
                    </w:p>
                    <w:p w14:paraId="5318769A" w14:textId="6C32ABFF" w:rsidR="00B81D57" w:rsidRDefault="00B81D57" w:rsidP="006F6402">
                      <w:pPr>
                        <w:spacing w:after="0" w:line="240" w:lineRule="auto"/>
                        <w:contextualSpacing/>
                        <w:jc w:val="center"/>
                        <w:rPr>
                          <w:color w:val="000000" w:themeColor="text1"/>
                          <w:sz w:val="23"/>
                          <w:szCs w:val="23"/>
                        </w:rPr>
                      </w:pPr>
                    </w:p>
                  </w:txbxContent>
                </v:textbox>
              </v:shape>
            </w:pict>
          </mc:Fallback>
        </mc:AlternateContent>
      </w:r>
    </w:p>
    <w:p w14:paraId="341E09D0" w14:textId="08B63115" w:rsidR="00E056FB" w:rsidRDefault="00E056FB" w:rsidP="00E056FB">
      <w:pPr>
        <w:tabs>
          <w:tab w:val="left" w:pos="4680"/>
        </w:tabs>
      </w:pPr>
    </w:p>
    <w:p w14:paraId="7F6B37D1" w14:textId="0488A000" w:rsidR="00E056FB" w:rsidRDefault="00E056FB" w:rsidP="00E056FB"/>
    <w:p w14:paraId="4F494329" w14:textId="086ED906" w:rsidR="00E056FB" w:rsidRDefault="00022DAC" w:rsidP="00E056FB">
      <w:r>
        <w:rPr>
          <w:noProof/>
        </w:rPr>
        <mc:AlternateContent>
          <mc:Choice Requires="wps">
            <w:drawing>
              <wp:anchor distT="0" distB="0" distL="114300" distR="114300" simplePos="0" relativeHeight="251772928" behindDoc="0" locked="0" layoutInCell="1" allowOverlap="1" wp14:anchorId="5D83FEBB" wp14:editId="5521AE4F">
                <wp:simplePos x="0" y="0"/>
                <wp:positionH relativeFrom="column">
                  <wp:posOffset>2859405</wp:posOffset>
                </wp:positionH>
                <wp:positionV relativeFrom="paragraph">
                  <wp:posOffset>116205</wp:posOffset>
                </wp:positionV>
                <wp:extent cx="485775" cy="533400"/>
                <wp:effectExtent l="0" t="0" r="0" b="0"/>
                <wp:wrapNone/>
                <wp:docPr id="326" name="Plus 326"/>
                <wp:cNvGraphicFramePr/>
                <a:graphic xmlns:a="http://schemas.openxmlformats.org/drawingml/2006/main">
                  <a:graphicData uri="http://schemas.microsoft.com/office/word/2010/wordprocessingShape">
                    <wps:wsp>
                      <wps:cNvSpPr/>
                      <wps:spPr>
                        <a:xfrm>
                          <a:off x="0" y="0"/>
                          <a:ext cx="485775" cy="533400"/>
                        </a:xfrm>
                        <a:prstGeom prst="mathPlus">
                          <a:avLst/>
                        </a:prstGeom>
                        <a:solidFill>
                          <a:schemeClr val="accent4">
                            <a:lumMod val="75000"/>
                          </a:schemeClr>
                        </a:solidFill>
                        <a:ln>
                          <a:solidFill>
                            <a:schemeClr val="accent4">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404DAD" id="Plus 326" o:spid="_x0000_s1026" style="position:absolute;margin-left:225.15pt;margin-top:9.15pt;width:38.25pt;height:4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" path="m64389,209573r121371,l185760,70702r114255,l300015,209573r121371,l421386,323827r-121371,l300015,462698r-114255,l185760,323827r-121371,l64389,209573xe" fillcolor="#5f497a [2407]" strokecolor="#3f3151 [1607]"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5BA042A5" w14:textId="77777777" w:rsidR="00022DAC" w:rsidRDefault="00022DAC" w:rsidP="00E056FB"/>
    <w:p w14:paraId="48A26E03" w14:textId="77777777" w:rsidR="00E056FB" w:rsidRDefault="00827910" w:rsidP="00E056FB">
      <w:r>
        <w:rPr>
          <w:noProof/>
        </w:rPr>
        <mc:AlternateContent>
          <mc:Choice Requires="wps">
            <w:drawing>
              <wp:anchor distT="0" distB="0" distL="114300" distR="114300" simplePos="0" relativeHeight="251762688" behindDoc="0" locked="0" layoutInCell="1" allowOverlap="1" wp14:anchorId="6E2E6D1B" wp14:editId="061C8505">
                <wp:simplePos x="0" y="0"/>
                <wp:positionH relativeFrom="column">
                  <wp:posOffset>731520</wp:posOffset>
                </wp:positionH>
                <wp:positionV relativeFrom="paragraph">
                  <wp:posOffset>66497</wp:posOffset>
                </wp:positionV>
                <wp:extent cx="4745736" cy="2421331"/>
                <wp:effectExtent l="0" t="0" r="17145" b="17145"/>
                <wp:wrapNone/>
                <wp:docPr id="325" name="Flowchart: Alternate Process 325"/>
                <wp:cNvGraphicFramePr/>
                <a:graphic xmlns:a="http://schemas.openxmlformats.org/drawingml/2006/main">
                  <a:graphicData uri="http://schemas.microsoft.com/office/word/2010/wordprocessingShape">
                    <wps:wsp>
                      <wps:cNvSpPr/>
                      <wps:spPr>
                        <a:xfrm>
                          <a:off x="0" y="0"/>
                          <a:ext cx="4745736" cy="2421331"/>
                        </a:xfrm>
                        <a:prstGeom prst="flowChartAlternateProcess">
                          <a:avLst/>
                        </a:prstGeom>
                        <a:noFill/>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240EEBD0" w14:textId="76DDE587" w:rsidR="00B81D57" w:rsidRPr="00AF5C6E" w:rsidRDefault="00B81D57" w:rsidP="00E056FB">
                            <w:pPr>
                              <w:spacing w:after="0" w:line="240" w:lineRule="auto"/>
                              <w:contextualSpacing/>
                              <w:rPr>
                                <w:b/>
                                <w:color w:val="000000" w:themeColor="text1"/>
                                <w:sz w:val="26"/>
                                <w:szCs w:val="26"/>
                              </w:rPr>
                            </w:pPr>
                            <w:r w:rsidRPr="00AF5C6E">
                              <w:rPr>
                                <w:b/>
                                <w:color w:val="000000" w:themeColor="text1"/>
                                <w:sz w:val="26"/>
                                <w:szCs w:val="26"/>
                              </w:rPr>
                              <w:t>One of the following</w:t>
                            </w:r>
                            <w:r>
                              <w:rPr>
                                <w:b/>
                                <w:color w:val="000000" w:themeColor="text1"/>
                                <w:sz w:val="26"/>
                                <w:szCs w:val="26"/>
                              </w:rPr>
                              <w:t xml:space="preserve"> qualifying criteria</w:t>
                            </w:r>
                            <w:r w:rsidRPr="00AF5C6E">
                              <w:rPr>
                                <w:b/>
                                <w:color w:val="000000" w:themeColor="text1"/>
                                <w:sz w:val="26"/>
                                <w:szCs w:val="26"/>
                              </w:rPr>
                              <w:t>…</w:t>
                            </w:r>
                          </w:p>
                          <w:p w14:paraId="6B795B68" w14:textId="77777777" w:rsidR="00B81D57" w:rsidRPr="006F6402" w:rsidRDefault="00B81D57" w:rsidP="00E715AE">
                            <w:pPr>
                              <w:spacing w:after="0" w:line="240" w:lineRule="auto"/>
                              <w:contextualSpacing/>
                              <w:rPr>
                                <w:color w:val="000000" w:themeColor="text1"/>
                                <w:sz w:val="16"/>
                                <w:szCs w:val="23"/>
                              </w:rPr>
                            </w:pPr>
                          </w:p>
                          <w:p w14:paraId="29B4A49C" w14:textId="69935521" w:rsidR="00B81D57" w:rsidRDefault="004D133E" w:rsidP="00E715AE">
                            <w:pPr>
                              <w:spacing w:after="0" w:line="240" w:lineRule="auto"/>
                              <w:contextualSpacing/>
                              <w:rPr>
                                <w:color w:val="000000" w:themeColor="text1"/>
                              </w:rPr>
                            </w:pPr>
                            <w:sdt>
                              <w:sdtPr>
                                <w:rPr>
                                  <w:color w:val="000000" w:themeColor="text1"/>
                                </w:rPr>
                                <w:id w:val="-1375303001"/>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Pr>
                                <w:color w:val="000000" w:themeColor="text1"/>
                              </w:rPr>
                              <w:t xml:space="preserve"> </w:t>
                            </w:r>
                            <w:r w:rsidR="00B81D57" w:rsidRPr="00473D20">
                              <w:rPr>
                                <w:b/>
                                <w:color w:val="000000" w:themeColor="text1"/>
                              </w:rPr>
                              <w:t>QC1:</w:t>
                            </w:r>
                            <w:r w:rsidR="00B81D57">
                              <w:rPr>
                                <w:color w:val="000000" w:themeColor="text1"/>
                              </w:rPr>
                              <w:t xml:space="preserve"> Earn a </w:t>
                            </w:r>
                            <w:r w:rsidR="00B81D57" w:rsidRPr="00036F4A">
                              <w:rPr>
                                <w:color w:val="000000" w:themeColor="text1"/>
                              </w:rPr>
                              <w:t xml:space="preserve">GPA of at least </w:t>
                            </w:r>
                            <w:r w:rsidR="00B81D57">
                              <w:rPr>
                                <w:color w:val="000000" w:themeColor="text1"/>
                              </w:rPr>
                              <w:t>3.0</w:t>
                            </w:r>
                            <w:r w:rsidR="00B81D57" w:rsidRPr="00036F4A">
                              <w:rPr>
                                <w:color w:val="000000" w:themeColor="text1"/>
                              </w:rPr>
                              <w:t xml:space="preserve"> in </w:t>
                            </w:r>
                            <w:r w:rsidR="00B81D57">
                              <w:rPr>
                                <w:color w:val="000000" w:themeColor="text1"/>
                              </w:rPr>
                              <w:t>grade 11 or grade 12 English language arts</w:t>
                            </w:r>
                            <w:r w:rsidR="00B81D57" w:rsidRPr="00036F4A">
                              <w:rPr>
                                <w:color w:val="000000" w:themeColor="text1"/>
                              </w:rPr>
                              <w:t xml:space="preserve"> coursework required for graduation</w:t>
                            </w:r>
                          </w:p>
                          <w:p w14:paraId="121BCA05" w14:textId="137E4565" w:rsidR="00B81D57" w:rsidRDefault="004D133E" w:rsidP="00E715AE">
                            <w:pPr>
                              <w:spacing w:after="0" w:line="240" w:lineRule="auto"/>
                              <w:contextualSpacing/>
                              <w:rPr>
                                <w:color w:val="000000" w:themeColor="text1"/>
                                <w:sz w:val="23"/>
                                <w:szCs w:val="23"/>
                              </w:rPr>
                            </w:pPr>
                            <w:sdt>
                              <w:sdtPr>
                                <w:rPr>
                                  <w:color w:val="000000" w:themeColor="text1"/>
                                </w:rPr>
                                <w:id w:val="2047639797"/>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w:t>
                            </w:r>
                            <w:r w:rsidR="00B81D57">
                              <w:rPr>
                                <w:b/>
                                <w:color w:val="000000" w:themeColor="text1"/>
                              </w:rPr>
                              <w:t>2</w:t>
                            </w:r>
                            <w:r w:rsidR="00B81D57" w:rsidRPr="00473D20">
                              <w:rPr>
                                <w:b/>
                                <w:color w:val="000000" w:themeColor="text1"/>
                              </w:rPr>
                              <w:t>:</w:t>
                            </w:r>
                            <w:r w:rsidR="00B81D57">
                              <w:rPr>
                                <w:color w:val="000000" w:themeColor="text1"/>
                              </w:rPr>
                              <w:t xml:space="preserve"> Earn a 3 on </w:t>
                            </w:r>
                            <w:r w:rsidR="00B81D57" w:rsidRPr="00036F4A">
                              <w:rPr>
                                <w:color w:val="000000" w:themeColor="text1"/>
                              </w:rPr>
                              <w:t>P</w:t>
                            </w:r>
                            <w:r w:rsidR="00B81D57">
                              <w:rPr>
                                <w:color w:val="000000" w:themeColor="text1"/>
                              </w:rPr>
                              <w:t xml:space="preserve">ARCC </w:t>
                            </w:r>
                            <w:r w:rsidR="00B81D57" w:rsidRPr="00CD4E0A">
                              <w:rPr>
                                <w:color w:val="000000" w:themeColor="text1"/>
                                <w:szCs w:val="23"/>
                              </w:rPr>
                              <w:t>ELA</w:t>
                            </w:r>
                          </w:p>
                          <w:p w14:paraId="4F21D105" w14:textId="54F48CC0" w:rsidR="00B81D57" w:rsidRDefault="004D133E" w:rsidP="00E715AE">
                            <w:pPr>
                              <w:spacing w:after="0" w:line="240" w:lineRule="auto"/>
                              <w:contextualSpacing/>
                              <w:rPr>
                                <w:color w:val="000000" w:themeColor="text1"/>
                              </w:rPr>
                            </w:pPr>
                            <w:sdt>
                              <w:sdtPr>
                                <w:rPr>
                                  <w:rFonts w:ascii="MS Gothic" w:eastAsia="MS Gothic" w:hAnsi="MS Gothic" w:hint="eastAsia"/>
                                  <w:color w:val="000000" w:themeColor="text1"/>
                                </w:rPr>
                                <w:id w:val="-1918466309"/>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w:t>
                            </w:r>
                            <w:r w:rsidR="00B81D57">
                              <w:rPr>
                                <w:b/>
                                <w:color w:val="000000" w:themeColor="text1"/>
                              </w:rPr>
                              <w:t>3</w:t>
                            </w:r>
                            <w:r w:rsidR="00B81D57" w:rsidRPr="00473D20">
                              <w:rPr>
                                <w:b/>
                                <w:color w:val="000000" w:themeColor="text1"/>
                              </w:rPr>
                              <w:t>:</w:t>
                            </w:r>
                            <w:r w:rsidR="00B81D57">
                              <w:rPr>
                                <w:color w:val="000000" w:themeColor="text1"/>
                              </w:rPr>
                              <w:t xml:space="preserve"> </w:t>
                            </w:r>
                            <w:r w:rsidR="00B81D57" w:rsidRPr="00036F4A">
                              <w:t>Enroll in and pass no fewer than four courses in se</w:t>
                            </w:r>
                            <w:r w:rsidR="00B81D57">
                              <w:t>nior year (one of which must be</w:t>
                            </w:r>
                            <w:r w:rsidR="00B81D57">
                              <w:rPr>
                                <w:szCs w:val="26"/>
                              </w:rPr>
                              <w:t xml:space="preserve"> a course in grade 12 English language arts</w:t>
                            </w:r>
                            <w:r w:rsidR="00B81D57" w:rsidRPr="00036F4A">
                              <w:t>)</w:t>
                            </w:r>
                            <w:r w:rsidR="00B81D57" w:rsidRPr="00E715AE">
                              <w:rPr>
                                <w:color w:val="000000" w:themeColor="text1"/>
                              </w:rPr>
                              <w:t xml:space="preserve"> </w:t>
                            </w:r>
                          </w:p>
                          <w:p w14:paraId="5F5C974A" w14:textId="592E3CB7" w:rsidR="00B81D57" w:rsidRPr="00036F4A" w:rsidRDefault="004D133E" w:rsidP="00A044C7">
                            <w:pPr>
                              <w:spacing w:after="0" w:line="240" w:lineRule="auto"/>
                              <w:contextualSpacing/>
                              <w:rPr>
                                <w:color w:val="000000" w:themeColor="text1"/>
                              </w:rPr>
                            </w:pPr>
                            <w:sdt>
                              <w:sdtPr>
                                <w:rPr>
                                  <w:color w:val="000000" w:themeColor="text1"/>
                                </w:rPr>
                                <w:id w:val="-1348319783"/>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w:t>
                            </w:r>
                            <w:r w:rsidR="00B81D57">
                              <w:rPr>
                                <w:b/>
                                <w:color w:val="000000" w:themeColor="text1"/>
                              </w:rPr>
                              <w:t>4</w:t>
                            </w:r>
                            <w:r w:rsidR="00B81D57" w:rsidRPr="00473D20">
                              <w:rPr>
                                <w:b/>
                                <w:color w:val="000000" w:themeColor="text1"/>
                              </w:rPr>
                              <w:t>:</w:t>
                            </w:r>
                            <w:r w:rsidR="00B81D57">
                              <w:rPr>
                                <w:color w:val="000000" w:themeColor="text1"/>
                              </w:rPr>
                              <w:t xml:space="preserve"> </w:t>
                            </w:r>
                            <w:r w:rsidR="00B81D57">
                              <w:rPr>
                                <w:szCs w:val="20"/>
                              </w:rPr>
                              <w:t>E</w:t>
                            </w:r>
                            <w:r w:rsidR="00B81D57" w:rsidRPr="00861734">
                              <w:rPr>
                                <w:szCs w:val="20"/>
                              </w:rPr>
                              <w:t>arn an offer letter from a branch of the United States military</w:t>
                            </w:r>
                            <w:r w:rsidR="00B81D57">
                              <w:rPr>
                                <w:szCs w:val="20"/>
                              </w:rPr>
                              <w:t xml:space="preserve"> for full-time enlistment</w:t>
                            </w:r>
                          </w:p>
                          <w:p w14:paraId="7E24CFFD" w14:textId="57269D09" w:rsidR="00B81D57" w:rsidRDefault="004D133E" w:rsidP="00E715AE">
                            <w:pPr>
                              <w:spacing w:after="0" w:line="240" w:lineRule="auto"/>
                              <w:contextualSpacing/>
                              <w:rPr>
                                <w:color w:val="000000" w:themeColor="text1"/>
                              </w:rPr>
                            </w:pPr>
                            <w:sdt>
                              <w:sdtPr>
                                <w:rPr>
                                  <w:color w:val="000000" w:themeColor="text1"/>
                                </w:rPr>
                                <w:id w:val="-155003341"/>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w:t>
                            </w:r>
                            <w:r w:rsidR="00B81D57">
                              <w:rPr>
                                <w:b/>
                                <w:color w:val="000000" w:themeColor="text1"/>
                              </w:rPr>
                              <w:t>5</w:t>
                            </w:r>
                            <w:r w:rsidR="00B81D57" w:rsidRPr="00473D20">
                              <w:rPr>
                                <w:b/>
                                <w:color w:val="000000" w:themeColor="text1"/>
                              </w:rPr>
                              <w:t>:</w:t>
                            </w:r>
                            <w:r w:rsidR="00B81D57">
                              <w:rPr>
                                <w:color w:val="000000" w:themeColor="text1"/>
                              </w:rPr>
                              <w:t xml:space="preserve"> Earn acceptance into an apprenticeship program </w:t>
                            </w:r>
                          </w:p>
                          <w:p w14:paraId="654C2281" w14:textId="3E6A59C0" w:rsidR="00B81D57" w:rsidRPr="00036F4A" w:rsidRDefault="004D133E" w:rsidP="00E715AE">
                            <w:pPr>
                              <w:spacing w:after="0" w:line="240" w:lineRule="auto"/>
                              <w:contextualSpacing/>
                              <w:rPr>
                                <w:color w:val="000000" w:themeColor="text1"/>
                              </w:rPr>
                            </w:pPr>
                            <w:sdt>
                              <w:sdtPr>
                                <w:rPr>
                                  <w:color w:val="000000" w:themeColor="text1"/>
                                </w:rPr>
                                <w:id w:val="-610357247"/>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w:t>
                            </w:r>
                            <w:r w:rsidR="00B81D57">
                              <w:rPr>
                                <w:b/>
                                <w:color w:val="000000" w:themeColor="text1"/>
                              </w:rPr>
                              <w:t>6</w:t>
                            </w:r>
                            <w:r w:rsidR="00B81D57" w:rsidRPr="00473D20">
                              <w:rPr>
                                <w:b/>
                                <w:color w:val="000000" w:themeColor="text1"/>
                              </w:rPr>
                              <w:t>:</w:t>
                            </w:r>
                            <w:r w:rsidR="00B81D57">
                              <w:rPr>
                                <w:color w:val="000000" w:themeColor="text1"/>
                              </w:rPr>
                              <w:t xml:space="preserve"> Complete a paid i</w:t>
                            </w:r>
                            <w:r w:rsidR="00B81D57">
                              <w:t xml:space="preserve">nternship for credit over the course of at least one full semester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E6D1B" id="Flowchart: Alternate Process 325" o:spid="_x0000_s1059" type="#_x0000_t176" style="position:absolute;margin-left:57.6pt;margin-top:5.25pt;width:373.7pt;height:190.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" filled="f" strokecolor="#5f497a [2407]" strokeweight="2pt">
                <v:textbox>
                  <w:txbxContent>
                    <w:p w14:paraId="240EEBD0" w14:textId="76DDE587" w:rsidR="00B81D57" w:rsidRPr="00AF5C6E" w:rsidRDefault="00B81D57" w:rsidP="00E056FB">
                      <w:pPr>
                        <w:spacing w:after="0" w:line="240" w:lineRule="auto"/>
                        <w:contextualSpacing/>
                        <w:rPr>
                          <w:b/>
                          <w:color w:val="000000" w:themeColor="text1"/>
                          <w:sz w:val="26"/>
                          <w:szCs w:val="26"/>
                        </w:rPr>
                      </w:pPr>
                      <w:r w:rsidRPr="00AF5C6E">
                        <w:rPr>
                          <w:b/>
                          <w:color w:val="000000" w:themeColor="text1"/>
                          <w:sz w:val="26"/>
                          <w:szCs w:val="26"/>
                        </w:rPr>
                        <w:t>One of the following</w:t>
                      </w:r>
                      <w:r>
                        <w:rPr>
                          <w:b/>
                          <w:color w:val="000000" w:themeColor="text1"/>
                          <w:sz w:val="26"/>
                          <w:szCs w:val="26"/>
                        </w:rPr>
                        <w:t xml:space="preserve"> qualifying criteria</w:t>
                      </w:r>
                      <w:r w:rsidRPr="00AF5C6E">
                        <w:rPr>
                          <w:b/>
                          <w:color w:val="000000" w:themeColor="text1"/>
                          <w:sz w:val="26"/>
                          <w:szCs w:val="26"/>
                        </w:rPr>
                        <w:t>…</w:t>
                      </w:r>
                    </w:p>
                    <w:p w14:paraId="6B795B68" w14:textId="77777777" w:rsidR="00B81D57" w:rsidRPr="006F6402" w:rsidRDefault="00B81D57" w:rsidP="00E715AE">
                      <w:pPr>
                        <w:spacing w:after="0" w:line="240" w:lineRule="auto"/>
                        <w:contextualSpacing/>
                        <w:rPr>
                          <w:color w:val="000000" w:themeColor="text1"/>
                          <w:sz w:val="16"/>
                          <w:szCs w:val="23"/>
                        </w:rPr>
                      </w:pPr>
                    </w:p>
                    <w:p w14:paraId="29B4A49C" w14:textId="69935521" w:rsidR="00B81D57" w:rsidRDefault="004D133E" w:rsidP="00E715AE">
                      <w:pPr>
                        <w:spacing w:after="0" w:line="240" w:lineRule="auto"/>
                        <w:contextualSpacing/>
                        <w:rPr>
                          <w:color w:val="000000" w:themeColor="text1"/>
                        </w:rPr>
                      </w:pPr>
                      <w:sdt>
                        <w:sdtPr>
                          <w:rPr>
                            <w:color w:val="000000" w:themeColor="text1"/>
                          </w:rPr>
                          <w:id w:val="-1375303001"/>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Pr>
                          <w:color w:val="000000" w:themeColor="text1"/>
                        </w:rPr>
                        <w:t xml:space="preserve"> </w:t>
                      </w:r>
                      <w:r w:rsidR="00B81D57" w:rsidRPr="00473D20">
                        <w:rPr>
                          <w:b/>
                          <w:color w:val="000000" w:themeColor="text1"/>
                        </w:rPr>
                        <w:t>QC1:</w:t>
                      </w:r>
                      <w:r w:rsidR="00B81D57">
                        <w:rPr>
                          <w:color w:val="000000" w:themeColor="text1"/>
                        </w:rPr>
                        <w:t xml:space="preserve"> Earn a </w:t>
                      </w:r>
                      <w:r w:rsidR="00B81D57" w:rsidRPr="00036F4A">
                        <w:rPr>
                          <w:color w:val="000000" w:themeColor="text1"/>
                        </w:rPr>
                        <w:t xml:space="preserve">GPA of at least </w:t>
                      </w:r>
                      <w:r w:rsidR="00B81D57">
                        <w:rPr>
                          <w:color w:val="000000" w:themeColor="text1"/>
                        </w:rPr>
                        <w:t>3.0</w:t>
                      </w:r>
                      <w:r w:rsidR="00B81D57" w:rsidRPr="00036F4A">
                        <w:rPr>
                          <w:color w:val="000000" w:themeColor="text1"/>
                        </w:rPr>
                        <w:t xml:space="preserve"> in </w:t>
                      </w:r>
                      <w:r w:rsidR="00B81D57">
                        <w:rPr>
                          <w:color w:val="000000" w:themeColor="text1"/>
                        </w:rPr>
                        <w:t>grade 11 or grade 12 English language arts</w:t>
                      </w:r>
                      <w:r w:rsidR="00B81D57" w:rsidRPr="00036F4A">
                        <w:rPr>
                          <w:color w:val="000000" w:themeColor="text1"/>
                        </w:rPr>
                        <w:t xml:space="preserve"> coursework required for graduation</w:t>
                      </w:r>
                    </w:p>
                    <w:p w14:paraId="121BCA05" w14:textId="137E4565" w:rsidR="00B81D57" w:rsidRDefault="004D133E" w:rsidP="00E715AE">
                      <w:pPr>
                        <w:spacing w:after="0" w:line="240" w:lineRule="auto"/>
                        <w:contextualSpacing/>
                        <w:rPr>
                          <w:color w:val="000000" w:themeColor="text1"/>
                          <w:sz w:val="23"/>
                          <w:szCs w:val="23"/>
                        </w:rPr>
                      </w:pPr>
                      <w:sdt>
                        <w:sdtPr>
                          <w:rPr>
                            <w:color w:val="000000" w:themeColor="text1"/>
                          </w:rPr>
                          <w:id w:val="2047639797"/>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w:t>
                      </w:r>
                      <w:r w:rsidR="00B81D57">
                        <w:rPr>
                          <w:b/>
                          <w:color w:val="000000" w:themeColor="text1"/>
                        </w:rPr>
                        <w:t>2</w:t>
                      </w:r>
                      <w:r w:rsidR="00B81D57" w:rsidRPr="00473D20">
                        <w:rPr>
                          <w:b/>
                          <w:color w:val="000000" w:themeColor="text1"/>
                        </w:rPr>
                        <w:t>:</w:t>
                      </w:r>
                      <w:r w:rsidR="00B81D57">
                        <w:rPr>
                          <w:color w:val="000000" w:themeColor="text1"/>
                        </w:rPr>
                        <w:t xml:space="preserve"> Earn a 3 on </w:t>
                      </w:r>
                      <w:r w:rsidR="00B81D57" w:rsidRPr="00036F4A">
                        <w:rPr>
                          <w:color w:val="000000" w:themeColor="text1"/>
                        </w:rPr>
                        <w:t>P</w:t>
                      </w:r>
                      <w:r w:rsidR="00B81D57">
                        <w:rPr>
                          <w:color w:val="000000" w:themeColor="text1"/>
                        </w:rPr>
                        <w:t xml:space="preserve">ARCC </w:t>
                      </w:r>
                      <w:r w:rsidR="00B81D57" w:rsidRPr="00CD4E0A">
                        <w:rPr>
                          <w:color w:val="000000" w:themeColor="text1"/>
                          <w:szCs w:val="23"/>
                        </w:rPr>
                        <w:t>ELA</w:t>
                      </w:r>
                    </w:p>
                    <w:p w14:paraId="4F21D105" w14:textId="54F48CC0" w:rsidR="00B81D57" w:rsidRDefault="004D133E" w:rsidP="00E715AE">
                      <w:pPr>
                        <w:spacing w:after="0" w:line="240" w:lineRule="auto"/>
                        <w:contextualSpacing/>
                        <w:rPr>
                          <w:color w:val="000000" w:themeColor="text1"/>
                        </w:rPr>
                      </w:pPr>
                      <w:sdt>
                        <w:sdtPr>
                          <w:rPr>
                            <w:rFonts w:ascii="MS Gothic" w:eastAsia="MS Gothic" w:hAnsi="MS Gothic" w:hint="eastAsia"/>
                            <w:color w:val="000000" w:themeColor="text1"/>
                          </w:rPr>
                          <w:id w:val="-1918466309"/>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w:t>
                      </w:r>
                      <w:r w:rsidR="00B81D57">
                        <w:rPr>
                          <w:b/>
                          <w:color w:val="000000" w:themeColor="text1"/>
                        </w:rPr>
                        <w:t>3</w:t>
                      </w:r>
                      <w:r w:rsidR="00B81D57" w:rsidRPr="00473D20">
                        <w:rPr>
                          <w:b/>
                          <w:color w:val="000000" w:themeColor="text1"/>
                        </w:rPr>
                        <w:t>:</w:t>
                      </w:r>
                      <w:r w:rsidR="00B81D57">
                        <w:rPr>
                          <w:color w:val="000000" w:themeColor="text1"/>
                        </w:rPr>
                        <w:t xml:space="preserve"> </w:t>
                      </w:r>
                      <w:r w:rsidR="00B81D57" w:rsidRPr="00036F4A">
                        <w:t>Enroll in and pass no fewer than four courses in se</w:t>
                      </w:r>
                      <w:r w:rsidR="00B81D57">
                        <w:t>nior year (one of which must be</w:t>
                      </w:r>
                      <w:r w:rsidR="00B81D57">
                        <w:rPr>
                          <w:szCs w:val="26"/>
                        </w:rPr>
                        <w:t xml:space="preserve"> a course in grade 12 English language arts</w:t>
                      </w:r>
                      <w:r w:rsidR="00B81D57" w:rsidRPr="00036F4A">
                        <w:t>)</w:t>
                      </w:r>
                      <w:r w:rsidR="00B81D57" w:rsidRPr="00E715AE">
                        <w:rPr>
                          <w:color w:val="000000" w:themeColor="text1"/>
                        </w:rPr>
                        <w:t xml:space="preserve"> </w:t>
                      </w:r>
                    </w:p>
                    <w:p w14:paraId="5F5C974A" w14:textId="592E3CB7" w:rsidR="00B81D57" w:rsidRPr="00036F4A" w:rsidRDefault="004D133E" w:rsidP="00A044C7">
                      <w:pPr>
                        <w:spacing w:after="0" w:line="240" w:lineRule="auto"/>
                        <w:contextualSpacing/>
                        <w:rPr>
                          <w:color w:val="000000" w:themeColor="text1"/>
                        </w:rPr>
                      </w:pPr>
                      <w:sdt>
                        <w:sdtPr>
                          <w:rPr>
                            <w:color w:val="000000" w:themeColor="text1"/>
                          </w:rPr>
                          <w:id w:val="-1348319783"/>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w:t>
                      </w:r>
                      <w:r w:rsidR="00B81D57">
                        <w:rPr>
                          <w:b/>
                          <w:color w:val="000000" w:themeColor="text1"/>
                        </w:rPr>
                        <w:t>4</w:t>
                      </w:r>
                      <w:r w:rsidR="00B81D57" w:rsidRPr="00473D20">
                        <w:rPr>
                          <w:b/>
                          <w:color w:val="000000" w:themeColor="text1"/>
                        </w:rPr>
                        <w:t>:</w:t>
                      </w:r>
                      <w:r w:rsidR="00B81D57">
                        <w:rPr>
                          <w:color w:val="000000" w:themeColor="text1"/>
                        </w:rPr>
                        <w:t xml:space="preserve"> </w:t>
                      </w:r>
                      <w:r w:rsidR="00B81D57">
                        <w:rPr>
                          <w:szCs w:val="20"/>
                        </w:rPr>
                        <w:t>E</w:t>
                      </w:r>
                      <w:r w:rsidR="00B81D57" w:rsidRPr="00861734">
                        <w:rPr>
                          <w:szCs w:val="20"/>
                        </w:rPr>
                        <w:t>arn an offer letter from a branch of the United States military</w:t>
                      </w:r>
                      <w:r w:rsidR="00B81D57">
                        <w:rPr>
                          <w:szCs w:val="20"/>
                        </w:rPr>
                        <w:t xml:space="preserve"> for full-time enlistment</w:t>
                      </w:r>
                    </w:p>
                    <w:p w14:paraId="7E24CFFD" w14:textId="57269D09" w:rsidR="00B81D57" w:rsidRDefault="004D133E" w:rsidP="00E715AE">
                      <w:pPr>
                        <w:spacing w:after="0" w:line="240" w:lineRule="auto"/>
                        <w:contextualSpacing/>
                        <w:rPr>
                          <w:color w:val="000000" w:themeColor="text1"/>
                        </w:rPr>
                      </w:pPr>
                      <w:sdt>
                        <w:sdtPr>
                          <w:rPr>
                            <w:color w:val="000000" w:themeColor="text1"/>
                          </w:rPr>
                          <w:id w:val="-155003341"/>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w:t>
                      </w:r>
                      <w:r w:rsidR="00B81D57">
                        <w:rPr>
                          <w:b/>
                          <w:color w:val="000000" w:themeColor="text1"/>
                        </w:rPr>
                        <w:t>5</w:t>
                      </w:r>
                      <w:r w:rsidR="00B81D57" w:rsidRPr="00473D20">
                        <w:rPr>
                          <w:b/>
                          <w:color w:val="000000" w:themeColor="text1"/>
                        </w:rPr>
                        <w:t>:</w:t>
                      </w:r>
                      <w:r w:rsidR="00B81D57">
                        <w:rPr>
                          <w:color w:val="000000" w:themeColor="text1"/>
                        </w:rPr>
                        <w:t xml:space="preserve"> Earn acceptance into an apprenticeship program </w:t>
                      </w:r>
                    </w:p>
                    <w:p w14:paraId="654C2281" w14:textId="3E6A59C0" w:rsidR="00B81D57" w:rsidRPr="00036F4A" w:rsidRDefault="004D133E" w:rsidP="00E715AE">
                      <w:pPr>
                        <w:spacing w:after="0" w:line="240" w:lineRule="auto"/>
                        <w:contextualSpacing/>
                        <w:rPr>
                          <w:color w:val="000000" w:themeColor="text1"/>
                        </w:rPr>
                      </w:pPr>
                      <w:sdt>
                        <w:sdtPr>
                          <w:rPr>
                            <w:color w:val="000000" w:themeColor="text1"/>
                          </w:rPr>
                          <w:id w:val="-610357247"/>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w:t>
                      </w:r>
                      <w:r w:rsidR="00B81D57">
                        <w:rPr>
                          <w:b/>
                          <w:color w:val="000000" w:themeColor="text1"/>
                        </w:rPr>
                        <w:t>6</w:t>
                      </w:r>
                      <w:r w:rsidR="00B81D57" w:rsidRPr="00473D20">
                        <w:rPr>
                          <w:b/>
                          <w:color w:val="000000" w:themeColor="text1"/>
                        </w:rPr>
                        <w:t>:</w:t>
                      </w:r>
                      <w:r w:rsidR="00B81D57">
                        <w:rPr>
                          <w:color w:val="000000" w:themeColor="text1"/>
                        </w:rPr>
                        <w:t xml:space="preserve"> Complete a paid i</w:t>
                      </w:r>
                      <w:r w:rsidR="00B81D57">
                        <w:t xml:space="preserve">nternship for credit over the course of at least one full semester </w:t>
                      </w:r>
                    </w:p>
                  </w:txbxContent>
                </v:textbox>
              </v:shape>
            </w:pict>
          </mc:Fallback>
        </mc:AlternateContent>
      </w:r>
    </w:p>
    <w:p w14:paraId="1A633512" w14:textId="77777777" w:rsidR="00E056FB" w:rsidRDefault="00E056FB" w:rsidP="00E056FB"/>
    <w:p w14:paraId="6AF7AE0E" w14:textId="77777777" w:rsidR="00E056FB" w:rsidRDefault="00E056FB" w:rsidP="00FE6FEE">
      <w:pPr>
        <w:pStyle w:val="NoSpacing"/>
        <w:widowControl/>
        <w:spacing w:after="200" w:line="276" w:lineRule="auto"/>
      </w:pPr>
    </w:p>
    <w:p w14:paraId="3ADD49F8" w14:textId="77777777" w:rsidR="00E056FB" w:rsidRDefault="00E056FB" w:rsidP="00E056FB">
      <w:pPr>
        <w:tabs>
          <w:tab w:val="left" w:pos="3483"/>
        </w:tabs>
      </w:pPr>
      <w:r>
        <w:tab/>
      </w:r>
    </w:p>
    <w:p w14:paraId="566B84BC" w14:textId="77777777" w:rsidR="00E056FB" w:rsidRDefault="00E056FB" w:rsidP="00E056FB">
      <w:pPr>
        <w:spacing w:line="240" w:lineRule="auto"/>
        <w:jc w:val="center"/>
        <w:rPr>
          <w:b/>
          <w:color w:val="1F497D" w:themeColor="text2"/>
          <w:sz w:val="28"/>
        </w:rPr>
      </w:pPr>
    </w:p>
    <w:p w14:paraId="75D011BC" w14:textId="77777777" w:rsidR="00E056FB" w:rsidRDefault="00E056FB" w:rsidP="00E056FB">
      <w:pPr>
        <w:spacing w:line="240" w:lineRule="auto"/>
        <w:jc w:val="center"/>
        <w:rPr>
          <w:b/>
          <w:color w:val="1F497D" w:themeColor="text2"/>
          <w:sz w:val="28"/>
        </w:rPr>
      </w:pPr>
    </w:p>
    <w:p w14:paraId="4A4559A6" w14:textId="77777777" w:rsidR="00E056FB" w:rsidRDefault="00E056FB" w:rsidP="00E056FB">
      <w:pPr>
        <w:spacing w:line="240" w:lineRule="auto"/>
        <w:jc w:val="center"/>
        <w:rPr>
          <w:b/>
          <w:color w:val="1F497D" w:themeColor="text2"/>
          <w:sz w:val="28"/>
        </w:rPr>
      </w:pPr>
    </w:p>
    <w:p w14:paraId="618D14FD" w14:textId="77777777" w:rsidR="00E056FB" w:rsidRDefault="00FE6FEE" w:rsidP="00E056FB">
      <w:pPr>
        <w:spacing w:line="240" w:lineRule="auto"/>
        <w:jc w:val="center"/>
        <w:rPr>
          <w:b/>
          <w:color w:val="1F497D" w:themeColor="text2"/>
          <w:sz w:val="28"/>
        </w:rPr>
      </w:pPr>
      <w:r>
        <w:rPr>
          <w:b/>
          <w:noProof/>
          <w:color w:val="1F497D" w:themeColor="text2"/>
          <w:sz w:val="28"/>
        </w:rPr>
        <mc:AlternateContent>
          <mc:Choice Requires="wpg">
            <w:drawing>
              <wp:anchor distT="0" distB="0" distL="114300" distR="114300" simplePos="0" relativeHeight="251780096" behindDoc="0" locked="0" layoutInCell="1" allowOverlap="1" wp14:anchorId="0F27CCFD" wp14:editId="04EFB3EC">
                <wp:simplePos x="0" y="0"/>
                <wp:positionH relativeFrom="column">
                  <wp:posOffset>361950</wp:posOffset>
                </wp:positionH>
                <wp:positionV relativeFrom="paragraph">
                  <wp:posOffset>229489</wp:posOffset>
                </wp:positionV>
                <wp:extent cx="5311140" cy="2941320"/>
                <wp:effectExtent l="0" t="0" r="22860" b="11430"/>
                <wp:wrapNone/>
                <wp:docPr id="7" name="Group 7"/>
                <wp:cNvGraphicFramePr/>
                <a:graphic xmlns:a="http://schemas.openxmlformats.org/drawingml/2006/main">
                  <a:graphicData uri="http://schemas.microsoft.com/office/word/2010/wordprocessingGroup">
                    <wpg:wgp>
                      <wpg:cNvGrpSpPr/>
                      <wpg:grpSpPr>
                        <a:xfrm>
                          <a:off x="0" y="0"/>
                          <a:ext cx="5311140" cy="2941320"/>
                          <a:chOff x="0" y="-95250"/>
                          <a:chExt cx="5311140" cy="2941320"/>
                        </a:xfrm>
                      </wpg:grpSpPr>
                      <wps:wsp>
                        <wps:cNvPr id="334" name="Flowchart: Alternate Process 334"/>
                        <wps:cNvSpPr/>
                        <wps:spPr>
                          <a:xfrm>
                            <a:off x="1104900" y="2343150"/>
                            <a:ext cx="3054350" cy="502920"/>
                          </a:xfrm>
                          <a:prstGeom prst="flowChartAlternateProcess">
                            <a:avLst/>
                          </a:prstGeom>
                          <a:solidFill>
                            <a:schemeClr val="accent4">
                              <a:lumMod val="20000"/>
                              <a:lumOff val="80000"/>
                            </a:schemeClr>
                          </a:solidFill>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5D8979A4" w14:textId="77777777" w:rsidR="00B81D57" w:rsidRPr="00CA189D" w:rsidRDefault="00B81D57" w:rsidP="00FE6FEE">
                              <w:pPr>
                                <w:shd w:val="clear" w:color="auto" w:fill="E5DFEC" w:themeFill="accent4" w:themeFillTint="33"/>
                                <w:spacing w:after="0" w:line="240" w:lineRule="auto"/>
                                <w:contextualSpacing/>
                                <w:jc w:val="center"/>
                                <w:rPr>
                                  <w:color w:val="000000" w:themeColor="text1"/>
                                  <w:sz w:val="24"/>
                                  <w:szCs w:val="23"/>
                                </w:rPr>
                              </w:pPr>
                              <w:r w:rsidRPr="00CA189D">
                                <w:rPr>
                                  <w:b/>
                                  <w:color w:val="000000" w:themeColor="text1"/>
                                  <w:sz w:val="24"/>
                                  <w:szCs w:val="23"/>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Equal 333"/>
                        <wps:cNvSpPr/>
                        <wps:spPr>
                          <a:xfrm>
                            <a:off x="2371725" y="1809750"/>
                            <a:ext cx="628650" cy="390525"/>
                          </a:xfrm>
                          <a:prstGeom prst="mathEqual">
                            <a:avLst/>
                          </a:prstGeom>
                          <a:solidFill>
                            <a:schemeClr val="accent4">
                              <a:lumMod val="75000"/>
                            </a:schemeClr>
                          </a:solidFill>
                          <a:ln>
                            <a:solidFill>
                              <a:schemeClr val="accent4">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Plus 327"/>
                        <wps:cNvSpPr/>
                        <wps:spPr>
                          <a:xfrm>
                            <a:off x="2428875" y="-95250"/>
                            <a:ext cx="485775" cy="533400"/>
                          </a:xfrm>
                          <a:prstGeom prst="mathPlus">
                            <a:avLst/>
                          </a:prstGeom>
                          <a:solidFill>
                            <a:schemeClr val="accent4">
                              <a:lumMod val="75000"/>
                            </a:schemeClr>
                          </a:solidFill>
                          <a:ln>
                            <a:solidFill>
                              <a:schemeClr val="accent4">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Flowchart: Alternate Process 328"/>
                        <wps:cNvSpPr/>
                        <wps:spPr>
                          <a:xfrm>
                            <a:off x="0" y="533400"/>
                            <a:ext cx="1463040" cy="1114425"/>
                          </a:xfrm>
                          <a:prstGeom prst="flowChartAlternateProcess">
                            <a:avLst/>
                          </a:prstGeom>
                          <a:pattFill prst="divot">
                            <a:fgClr>
                              <a:schemeClr val="accent4">
                                <a:lumMod val="40000"/>
                                <a:lumOff val="60000"/>
                              </a:schemeClr>
                            </a:fgClr>
                            <a:bgClr>
                              <a:schemeClr val="bg1"/>
                            </a:bgClr>
                          </a:pattFill>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3DD7A125" w14:textId="77777777" w:rsidR="00B81D57" w:rsidRDefault="00B81D57" w:rsidP="00FE6FEE">
                              <w:pPr>
                                <w:pStyle w:val="BodyText3"/>
                              </w:pPr>
                              <w:r>
                                <w:t>Industry-Recognized Credential 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Flowchart: Alternate Process 330"/>
                        <wps:cNvSpPr/>
                        <wps:spPr>
                          <a:xfrm>
                            <a:off x="1895475" y="533400"/>
                            <a:ext cx="1463040" cy="1114425"/>
                          </a:xfrm>
                          <a:prstGeom prst="flowChartAlternateProcess">
                            <a:avLst/>
                          </a:prstGeom>
                          <a:pattFill prst="pct20">
                            <a:fgClr>
                              <a:schemeClr val="accent4">
                                <a:lumMod val="40000"/>
                                <a:lumOff val="60000"/>
                              </a:schemeClr>
                            </a:fgClr>
                            <a:bgClr>
                              <a:schemeClr val="bg1"/>
                            </a:bgClr>
                          </a:pattFill>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0A36BE1C" w14:textId="77777777" w:rsidR="00B81D57" w:rsidRDefault="00B81D57" w:rsidP="00E056FB">
                              <w:pPr>
                                <w:spacing w:after="0" w:line="240" w:lineRule="auto"/>
                                <w:contextualSpacing/>
                                <w:jc w:val="center"/>
                                <w:rPr>
                                  <w:b/>
                                  <w:color w:val="000000" w:themeColor="text1"/>
                                  <w:sz w:val="24"/>
                                  <w:szCs w:val="23"/>
                                </w:rPr>
                              </w:pPr>
                              <w:r>
                                <w:rPr>
                                  <w:b/>
                                  <w:color w:val="000000" w:themeColor="text1"/>
                                  <w:sz w:val="24"/>
                                  <w:szCs w:val="23"/>
                                </w:rPr>
                                <w:t>Program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Flowchart: Alternate Process 329"/>
                        <wps:cNvSpPr/>
                        <wps:spPr>
                          <a:xfrm>
                            <a:off x="3848100" y="533400"/>
                            <a:ext cx="1463040" cy="1114425"/>
                          </a:xfrm>
                          <a:prstGeom prst="flowChartAlternateProcess">
                            <a:avLst/>
                          </a:prstGeom>
                          <a:pattFill prst="dotDmnd">
                            <a:fgClr>
                              <a:schemeClr val="accent4">
                                <a:lumMod val="40000"/>
                                <a:lumOff val="60000"/>
                              </a:schemeClr>
                            </a:fgClr>
                            <a:bgClr>
                              <a:schemeClr val="bg1"/>
                            </a:bgClr>
                          </a:pattFill>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22BEDA08" w14:textId="77777777" w:rsidR="00B81D57" w:rsidRDefault="00B81D57" w:rsidP="00E056FB">
                              <w:pPr>
                                <w:spacing w:after="0" w:line="240" w:lineRule="auto"/>
                                <w:contextualSpacing/>
                                <w:jc w:val="center"/>
                                <w:rPr>
                                  <w:b/>
                                  <w:color w:val="000000" w:themeColor="text1"/>
                                  <w:sz w:val="24"/>
                                  <w:szCs w:val="23"/>
                                </w:rPr>
                              </w:pPr>
                              <w:r>
                                <w:rPr>
                                  <w:b/>
                                  <w:color w:val="000000" w:themeColor="text1"/>
                                  <w:sz w:val="24"/>
                                  <w:szCs w:val="23"/>
                                </w:rPr>
                                <w:t>Dual Credit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Text Box 332"/>
                        <wps:cNvSpPr txBox="1">
                          <a:spLocks noChangeArrowheads="1"/>
                        </wps:cNvSpPr>
                        <wps:spPr bwMode="auto">
                          <a:xfrm>
                            <a:off x="1495425" y="876300"/>
                            <a:ext cx="400050" cy="295275"/>
                          </a:xfrm>
                          <a:prstGeom prst="rect">
                            <a:avLst/>
                          </a:prstGeom>
                          <a:noFill/>
                          <a:ln w="9525">
                            <a:noFill/>
                            <a:miter lim="800000"/>
                            <a:headEnd/>
                            <a:tailEnd/>
                          </a:ln>
                        </wps:spPr>
                        <wps:txbx>
                          <w:txbxContent>
                            <w:p w14:paraId="570297A6" w14:textId="77777777" w:rsidR="00B81D57" w:rsidRDefault="00B81D57" w:rsidP="00E056FB">
                              <w:pPr>
                                <w:rPr>
                                  <w:b/>
                                </w:rPr>
                              </w:pPr>
                              <w:r>
                                <w:rPr>
                                  <w:b/>
                                </w:rPr>
                                <w:t>OR</w:t>
                              </w:r>
                            </w:p>
                          </w:txbxContent>
                        </wps:txbx>
                        <wps:bodyPr rot="0" vert="horz" wrap="square" lIns="91440" tIns="45720" rIns="91440" bIns="45720" anchor="t" anchorCtr="0">
                          <a:noAutofit/>
                        </wps:bodyPr>
                      </wps:wsp>
                      <wps:wsp>
                        <wps:cNvPr id="331" name="Text Box 331"/>
                        <wps:cNvSpPr txBox="1">
                          <a:spLocks noChangeArrowheads="1"/>
                        </wps:cNvSpPr>
                        <wps:spPr bwMode="auto">
                          <a:xfrm>
                            <a:off x="3419475" y="876300"/>
                            <a:ext cx="400050" cy="295275"/>
                          </a:xfrm>
                          <a:prstGeom prst="rect">
                            <a:avLst/>
                          </a:prstGeom>
                          <a:noFill/>
                          <a:ln w="9525">
                            <a:noFill/>
                            <a:miter lim="800000"/>
                            <a:headEnd/>
                            <a:tailEnd/>
                          </a:ln>
                        </wps:spPr>
                        <wps:txbx>
                          <w:txbxContent>
                            <w:p w14:paraId="753CBA3B" w14:textId="77777777" w:rsidR="00B81D57" w:rsidRDefault="00B81D57" w:rsidP="00E056FB">
                              <w:pPr>
                                <w:rPr>
                                  <w:b/>
                                </w:rPr>
                              </w:pPr>
                              <w:r>
                                <w:rPr>
                                  <w:b/>
                                </w:rPr>
                                <w:t>OR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F27CCFD" id="Group 7" o:spid="_x0000_s1060" style="position:absolute;left:0;text-align:left;margin-left:28.5pt;margin-top:18.05pt;width:418.2pt;height:231.6pt;z-index:251780096;mso-height-relative:margin" coordorigin=",-952" coordsize="53111,2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">
                <v:shape id="Flowchart: Alternate Process 334" o:spid="_x0000_s1061" type="#_x0000_t176" style="position:absolute;left:11049;top:23431;width:3054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" fillcolor="#e5dfec [663]" strokecolor="#5f497a [2407]" strokeweight="2pt">
                  <v:textbox>
                    <w:txbxContent>
                      <w:p w14:paraId="5D8979A4" w14:textId="77777777" w:rsidR="00B81D57" w:rsidRPr="00CA189D" w:rsidRDefault="00B81D57" w:rsidP="00FE6FEE">
                        <w:pPr>
                          <w:shd w:val="clear" w:color="auto" w:fill="E5DFEC" w:themeFill="accent4" w:themeFillTint="33"/>
                          <w:spacing w:after="0" w:line="240" w:lineRule="auto"/>
                          <w:contextualSpacing/>
                          <w:jc w:val="center"/>
                          <w:rPr>
                            <w:color w:val="000000" w:themeColor="text1"/>
                            <w:sz w:val="24"/>
                            <w:szCs w:val="23"/>
                          </w:rPr>
                        </w:pPr>
                        <w:r w:rsidRPr="00CA189D">
                          <w:rPr>
                            <w:b/>
                            <w:color w:val="000000" w:themeColor="text1"/>
                            <w:sz w:val="24"/>
                            <w:szCs w:val="23"/>
                          </w:rPr>
                          <w:t>Competency successfully demonstrated</w:t>
                        </w:r>
                      </w:p>
                    </w:txbxContent>
                  </v:textbox>
                </v:shape>
                <v:shape id="Equal 333" o:spid="_x0000_s1062" style="position:absolute;left:23717;top:18097;width:6286;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" path="m83328,80448r461994,l545322,172300r-461994,l83328,80448xm83328,218225r461994,l545322,310077r-461994,l83328,218225xe" fillcolor="#5f497a [2407]" strokecolor="#3f3151 [1607]" strokeweight="2pt">
                  <v:path arrowok="t" o:connecttype="custom" o:connectlocs="83328,80448;545322,80448;545322,172300;83328,172300;83328,80448;83328,218225;545322,218225;545322,310077;83328,310077;83328,218225" o:connectangles="0,0,0,0,0,0,0,0,0,0"/>
                </v:shape>
                <v:shape id="Plus 327" o:spid="_x0000_s1063" style="position:absolute;left:24288;top:-952;width:4858;height:5333;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" path="m64389,209573r121371,l185760,70702r114255,l300015,209573r121371,l421386,323827r-121371,l300015,462698r-114255,l185760,323827r-121371,l64389,209573xe" fillcolor="#5f497a [2407]" strokecolor="#3f3151 [1607]" strokeweight="2pt">
                  <v:path arrowok="t" o:connecttype="custom" o:connectlocs="64389,209573;185760,209573;185760,70702;300015,70702;300015,209573;421386,209573;421386,323827;300015,323827;300015,462698;185760,462698;185760,323827;64389,323827;64389,209573" o:connectangles="0,0,0,0,0,0,0,0,0,0,0,0,0"/>
                </v:shape>
                <v:shape id="Flowchart: Alternate Process 328" o:spid="_x0000_s1064" type="#_x0000_t176" style="position:absolute;top:5334;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" fillcolor="#ccc0d9 [1303]" strokecolor="#5f497a [2407]" strokeweight="2pt">
                  <v:fill r:id="rId31" o:title="" color2="white [3212]" type="pattern"/>
                  <v:textbox>
                    <w:txbxContent>
                      <w:p w14:paraId="3DD7A125" w14:textId="77777777" w:rsidR="00B81D57" w:rsidRDefault="00B81D57" w:rsidP="00FE6FEE">
                        <w:pPr>
                          <w:pStyle w:val="BodyText3"/>
                        </w:pPr>
                        <w:r>
                          <w:t>Industry-Recognized Credential or Certificate</w:t>
                        </w:r>
                      </w:p>
                    </w:txbxContent>
                  </v:textbox>
                </v:shape>
                <v:shape id="Flowchart: Alternate Process 330" o:spid="_x0000_s1065" type="#_x0000_t176" style="position:absolute;left:18954;top:5334;width:1463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" fillcolor="#ccc0d9 [1303]" strokecolor="#5f497a [2407]" strokeweight="2pt">
                  <v:fill r:id="rId30" o:title="" color2="white [3212]" type="pattern"/>
                  <v:textbox>
                    <w:txbxContent>
                      <w:p w14:paraId="0A36BE1C" w14:textId="77777777" w:rsidR="00B81D57" w:rsidRDefault="00B81D57" w:rsidP="00E056FB">
                        <w:pPr>
                          <w:spacing w:after="0" w:line="240" w:lineRule="auto"/>
                          <w:contextualSpacing/>
                          <w:jc w:val="center"/>
                          <w:rPr>
                            <w:b/>
                            <w:color w:val="000000" w:themeColor="text1"/>
                            <w:sz w:val="24"/>
                            <w:szCs w:val="23"/>
                          </w:rPr>
                        </w:pPr>
                        <w:r>
                          <w:rPr>
                            <w:b/>
                            <w:color w:val="000000" w:themeColor="text1"/>
                            <w:sz w:val="24"/>
                            <w:szCs w:val="23"/>
                          </w:rPr>
                          <w:t>Program of Study</w:t>
                        </w:r>
                      </w:p>
                    </w:txbxContent>
                  </v:textbox>
                </v:shape>
                <v:shape id="Flowchart: Alternate Process 329" o:spid="_x0000_s1066" type="#_x0000_t176" style="position:absolute;left:38481;top:5334;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" fillcolor="#ccc0d9 [1303]" strokecolor="#5f497a [2407]" strokeweight="2pt">
                  <v:fill r:id="rId33" o:title="" color2="white [3212]" type="pattern"/>
                  <v:textbox>
                    <w:txbxContent>
                      <w:p w14:paraId="22BEDA08" w14:textId="77777777" w:rsidR="00B81D57" w:rsidRDefault="00B81D57" w:rsidP="00E056FB">
                        <w:pPr>
                          <w:spacing w:after="0" w:line="240" w:lineRule="auto"/>
                          <w:contextualSpacing/>
                          <w:jc w:val="center"/>
                          <w:rPr>
                            <w:b/>
                            <w:color w:val="000000" w:themeColor="text1"/>
                            <w:sz w:val="24"/>
                            <w:szCs w:val="23"/>
                          </w:rPr>
                        </w:pPr>
                        <w:r>
                          <w:rPr>
                            <w:b/>
                            <w:color w:val="000000" w:themeColor="text1"/>
                            <w:sz w:val="24"/>
                            <w:szCs w:val="23"/>
                          </w:rPr>
                          <w:t>Dual Credit Coursework</w:t>
                        </w:r>
                      </w:p>
                    </w:txbxContent>
                  </v:textbox>
                </v:shape>
                <v:shape id="Text Box 332" o:spid="_x0000_s1067" type="#_x0000_t202" style="position:absolute;left:14954;top:8763;width:400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14:paraId="570297A6" w14:textId="77777777" w:rsidR="00B81D57" w:rsidRDefault="00B81D57" w:rsidP="00E056FB">
                        <w:pPr>
                          <w:rPr>
                            <w:b/>
                          </w:rPr>
                        </w:pPr>
                        <w:r>
                          <w:rPr>
                            <w:b/>
                          </w:rPr>
                          <w:t>OR</w:t>
                        </w:r>
                      </w:p>
                    </w:txbxContent>
                  </v:textbox>
                </v:shape>
                <v:shape id="Text Box 331" o:spid="_x0000_s1068" type="#_x0000_t202" style="position:absolute;left:34194;top:8763;width:400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753CBA3B" w14:textId="77777777" w:rsidR="00B81D57" w:rsidRDefault="00B81D57" w:rsidP="00E056FB">
                        <w:pPr>
                          <w:rPr>
                            <w:b/>
                          </w:rPr>
                        </w:pPr>
                        <w:r>
                          <w:rPr>
                            <w:b/>
                          </w:rPr>
                          <w:t>OR</w:t>
                        </w:r>
                      </w:p>
                    </w:txbxContent>
                  </v:textbox>
                </v:shape>
              </v:group>
            </w:pict>
          </mc:Fallback>
        </mc:AlternateContent>
      </w:r>
    </w:p>
    <w:p w14:paraId="7C6B0606" w14:textId="77777777" w:rsidR="00E056FB" w:rsidRDefault="00E056FB" w:rsidP="00E056FB">
      <w:pPr>
        <w:spacing w:line="240" w:lineRule="auto"/>
        <w:jc w:val="center"/>
        <w:rPr>
          <w:b/>
          <w:color w:val="1F497D" w:themeColor="text2"/>
          <w:sz w:val="28"/>
        </w:rPr>
      </w:pPr>
    </w:p>
    <w:p w14:paraId="30D30566" w14:textId="77777777" w:rsidR="00E056FB" w:rsidRDefault="00E056FB" w:rsidP="00E056FB">
      <w:pPr>
        <w:spacing w:line="240" w:lineRule="auto"/>
        <w:jc w:val="center"/>
        <w:rPr>
          <w:b/>
          <w:color w:val="1F497D" w:themeColor="text2"/>
          <w:sz w:val="28"/>
        </w:rPr>
      </w:pPr>
    </w:p>
    <w:p w14:paraId="2A82DF37" w14:textId="77777777" w:rsidR="00E056FB" w:rsidRDefault="00E056FB" w:rsidP="00E056FB">
      <w:pPr>
        <w:spacing w:line="240" w:lineRule="auto"/>
        <w:jc w:val="center"/>
        <w:rPr>
          <w:b/>
          <w:color w:val="1F497D" w:themeColor="text2"/>
          <w:sz w:val="28"/>
        </w:rPr>
      </w:pPr>
    </w:p>
    <w:p w14:paraId="79BA0D8E" w14:textId="77777777" w:rsidR="00E056FB" w:rsidRDefault="00E056FB" w:rsidP="00E056FB">
      <w:pPr>
        <w:spacing w:line="240" w:lineRule="auto"/>
        <w:jc w:val="center"/>
        <w:rPr>
          <w:b/>
          <w:color w:val="1F497D" w:themeColor="text2"/>
          <w:sz w:val="28"/>
        </w:rPr>
      </w:pPr>
    </w:p>
    <w:p w14:paraId="71A6F2D9" w14:textId="77777777" w:rsidR="00E056FB" w:rsidRDefault="00E056FB" w:rsidP="00E056FB">
      <w:pPr>
        <w:spacing w:line="240" w:lineRule="auto"/>
        <w:jc w:val="center"/>
        <w:rPr>
          <w:b/>
          <w:color w:val="1F497D" w:themeColor="text2"/>
          <w:sz w:val="28"/>
        </w:rPr>
      </w:pPr>
    </w:p>
    <w:p w14:paraId="2CBF6F30" w14:textId="77777777" w:rsidR="00E056FB" w:rsidRDefault="00E056FB" w:rsidP="00E056FB">
      <w:pPr>
        <w:spacing w:line="240" w:lineRule="auto"/>
        <w:jc w:val="center"/>
        <w:rPr>
          <w:b/>
          <w:color w:val="1F497D" w:themeColor="text2"/>
          <w:sz w:val="28"/>
        </w:rPr>
      </w:pPr>
    </w:p>
    <w:p w14:paraId="47193DC2" w14:textId="77777777" w:rsidR="00E056FB" w:rsidRDefault="00E056FB" w:rsidP="00E056FB">
      <w:pPr>
        <w:spacing w:line="240" w:lineRule="auto"/>
        <w:jc w:val="center"/>
        <w:rPr>
          <w:b/>
          <w:color w:val="1F497D" w:themeColor="text2"/>
          <w:sz w:val="28"/>
        </w:rPr>
      </w:pPr>
    </w:p>
    <w:p w14:paraId="2E631398" w14:textId="77777777" w:rsidR="00E056FB" w:rsidRDefault="00E056FB" w:rsidP="00E056FB">
      <w:pPr>
        <w:spacing w:after="0" w:line="240" w:lineRule="auto"/>
        <w:ind w:left="-187"/>
        <w:contextualSpacing/>
        <w:rPr>
          <w:b/>
        </w:rPr>
      </w:pPr>
    </w:p>
    <w:p w14:paraId="29F37913" w14:textId="77777777" w:rsidR="00E056FB" w:rsidRDefault="00E056FB" w:rsidP="00E056FB">
      <w:pPr>
        <w:spacing w:after="0" w:line="240" w:lineRule="auto"/>
        <w:ind w:left="-187"/>
        <w:contextualSpacing/>
        <w:rPr>
          <w:b/>
        </w:rPr>
      </w:pPr>
    </w:p>
    <w:p w14:paraId="7C7892FC" w14:textId="77777777" w:rsidR="00CA189D" w:rsidRDefault="00CA189D" w:rsidP="006F7EF1">
      <w:pPr>
        <w:spacing w:after="0" w:line="240" w:lineRule="auto"/>
        <w:contextualSpacing/>
        <w:rPr>
          <w:b/>
          <w:sz w:val="24"/>
        </w:rPr>
      </w:pPr>
    </w:p>
    <w:p w14:paraId="38ABB985" w14:textId="77777777" w:rsidR="006E6C54" w:rsidRDefault="006E6C54" w:rsidP="00107374">
      <w:pPr>
        <w:spacing w:after="0" w:line="240" w:lineRule="auto"/>
        <w:contextualSpacing/>
        <w:rPr>
          <w:b/>
          <w:sz w:val="24"/>
        </w:rPr>
      </w:pPr>
    </w:p>
    <w:p w14:paraId="2EF8F36B" w14:textId="77777777" w:rsidR="006E6C54" w:rsidRDefault="006E6C54" w:rsidP="00107374">
      <w:pPr>
        <w:spacing w:after="0" w:line="240" w:lineRule="auto"/>
        <w:contextualSpacing/>
        <w:rPr>
          <w:b/>
          <w:sz w:val="24"/>
        </w:rPr>
      </w:pPr>
    </w:p>
    <w:p w14:paraId="1F9F0A05" w14:textId="77777777" w:rsidR="00827910" w:rsidRDefault="00827910" w:rsidP="00107374">
      <w:pPr>
        <w:spacing w:after="0" w:line="240" w:lineRule="auto"/>
        <w:contextualSpacing/>
        <w:rPr>
          <w:b/>
          <w:sz w:val="24"/>
        </w:rPr>
      </w:pPr>
    </w:p>
    <w:p w14:paraId="3350137F" w14:textId="1F5B83DC" w:rsidR="00403745" w:rsidRPr="00EE3DA1" w:rsidRDefault="00403745" w:rsidP="00403745">
      <w:pPr>
        <w:spacing w:after="0" w:line="240" w:lineRule="auto"/>
        <w:contextualSpacing/>
        <w:rPr>
          <w:sz w:val="24"/>
        </w:rPr>
      </w:pPr>
      <w:r w:rsidRPr="00EE3DA1">
        <w:rPr>
          <w:b/>
          <w:sz w:val="24"/>
        </w:rPr>
        <w:t>Industry-Recognized Credentials and Certificates</w:t>
      </w:r>
      <w:r w:rsidRPr="00EE3DA1">
        <w:rPr>
          <w:sz w:val="24"/>
        </w:rPr>
        <w:t xml:space="preserve"> are defined in </w:t>
      </w:r>
      <w:hyperlink w:anchor="appc" w:history="1">
        <w:r w:rsidRPr="00403745">
          <w:rPr>
            <w:rStyle w:val="Hyperlink"/>
            <w:b/>
            <w:sz w:val="24"/>
          </w:rPr>
          <w:t>Appendix C</w:t>
        </w:r>
      </w:hyperlink>
      <w:r w:rsidRPr="00EE3DA1">
        <w:rPr>
          <w:b/>
          <w:sz w:val="24"/>
        </w:rPr>
        <w:t>.</w:t>
      </w:r>
    </w:p>
    <w:p w14:paraId="2208B306" w14:textId="6FC447C6" w:rsidR="00403745" w:rsidRPr="00EE3DA1" w:rsidRDefault="00403745" w:rsidP="00403745">
      <w:pPr>
        <w:spacing w:after="0" w:line="240" w:lineRule="auto"/>
        <w:contextualSpacing/>
        <w:rPr>
          <w:sz w:val="24"/>
        </w:rPr>
      </w:pPr>
      <w:r w:rsidRPr="00EE3DA1">
        <w:rPr>
          <w:b/>
          <w:sz w:val="24"/>
        </w:rPr>
        <w:t>Programs of Study</w:t>
      </w:r>
      <w:r w:rsidRPr="00EE3DA1">
        <w:rPr>
          <w:sz w:val="24"/>
        </w:rPr>
        <w:t xml:space="preserve"> are defined in </w:t>
      </w:r>
      <w:hyperlink w:anchor="appd" w:history="1">
        <w:r w:rsidRPr="00403745">
          <w:rPr>
            <w:rStyle w:val="Hyperlink"/>
            <w:b/>
            <w:sz w:val="24"/>
          </w:rPr>
          <w:t>Appendix D</w:t>
        </w:r>
        <w:r w:rsidR="009478A9">
          <w:rPr>
            <w:rStyle w:val="Hyperlink"/>
            <w:b/>
            <w:sz w:val="24"/>
          </w:rPr>
          <w:t>–</w:t>
        </w:r>
        <w:r w:rsidRPr="00403745">
          <w:rPr>
            <w:rStyle w:val="Hyperlink"/>
            <w:b/>
            <w:sz w:val="24"/>
          </w:rPr>
          <w:t>E</w:t>
        </w:r>
      </w:hyperlink>
      <w:r w:rsidRPr="00EE3DA1">
        <w:rPr>
          <w:b/>
          <w:sz w:val="24"/>
        </w:rPr>
        <w:t>.</w:t>
      </w:r>
    </w:p>
    <w:p w14:paraId="2909B933" w14:textId="77777777" w:rsidR="00C3643B" w:rsidRDefault="00C3643B" w:rsidP="00F40AE9">
      <w:pPr>
        <w:rPr>
          <w:sz w:val="2"/>
          <w:szCs w:val="26"/>
        </w:rPr>
      </w:pPr>
    </w:p>
    <w:p w14:paraId="57578605" w14:textId="77777777" w:rsidR="000B6415" w:rsidRPr="00BC3319" w:rsidRDefault="000B6415" w:rsidP="00B80D07">
      <w:pPr>
        <w:spacing w:after="0" w:line="240" w:lineRule="auto"/>
        <w:ind w:left="201" w:right="59" w:hanging="201"/>
        <w:contextualSpacing/>
        <w:rPr>
          <w:b/>
          <w:color w:val="1F497D" w:themeColor="text2"/>
          <w:sz w:val="44"/>
          <w:szCs w:val="44"/>
        </w:rPr>
      </w:pPr>
    </w:p>
    <w:p w14:paraId="09F70904" w14:textId="3566D64F" w:rsidR="00E056FB" w:rsidRPr="00B80D07" w:rsidRDefault="007E69DB" w:rsidP="00B80D07">
      <w:pPr>
        <w:spacing w:after="0" w:line="240" w:lineRule="auto"/>
        <w:ind w:left="201" w:right="59" w:hanging="201"/>
        <w:contextualSpacing/>
        <w:rPr>
          <w:b/>
          <w:color w:val="1F497D" w:themeColor="text2"/>
          <w:sz w:val="32"/>
        </w:rPr>
      </w:pPr>
      <w:r w:rsidRPr="00B80D07">
        <w:rPr>
          <w:b/>
          <w:color w:val="1F497D" w:themeColor="text2"/>
          <w:sz w:val="32"/>
        </w:rPr>
        <w:lastRenderedPageBreak/>
        <w:t>Demonstration</w:t>
      </w:r>
      <w:r w:rsidR="00E056FB" w:rsidRPr="00B80D07">
        <w:rPr>
          <w:b/>
          <w:color w:val="1F497D" w:themeColor="text2"/>
          <w:sz w:val="32"/>
        </w:rPr>
        <w:t xml:space="preserve"> of Competency </w:t>
      </w:r>
    </w:p>
    <w:p w14:paraId="65219B25" w14:textId="77777777" w:rsidR="00E056FB" w:rsidRPr="007313A4" w:rsidRDefault="00E056FB" w:rsidP="00B06436">
      <w:pPr>
        <w:pStyle w:val="Heading2"/>
      </w:pPr>
      <w:bookmarkStart w:id="18" w:name="_Toc521590248"/>
      <w:bookmarkStart w:id="19" w:name="writingdemo"/>
      <w:r w:rsidRPr="007313A4">
        <w:t>Writing Overview</w:t>
      </w:r>
      <w:bookmarkEnd w:id="18"/>
      <w:r w:rsidRPr="007313A4">
        <w:t xml:space="preserve"> </w:t>
      </w:r>
    </w:p>
    <w:bookmarkEnd w:id="19"/>
    <w:p w14:paraId="5549B93A" w14:textId="77777777" w:rsidR="00E056FB" w:rsidRDefault="00E056FB" w:rsidP="00E056FB">
      <w:pPr>
        <w:spacing w:after="0" w:line="240" w:lineRule="auto"/>
        <w:contextualSpacing/>
        <w:jc w:val="center"/>
        <w:rPr>
          <w:color w:val="1F497D" w:themeColor="text2"/>
          <w:sz w:val="28"/>
        </w:rPr>
      </w:pPr>
    </w:p>
    <w:p w14:paraId="0853B74C" w14:textId="77777777" w:rsidR="00872BC2" w:rsidRDefault="00872BC2" w:rsidP="00E056FB">
      <w:pPr>
        <w:spacing w:after="0" w:line="240" w:lineRule="auto"/>
        <w:contextualSpacing/>
        <w:jc w:val="center"/>
        <w:rPr>
          <w:color w:val="1F497D" w:themeColor="text2"/>
          <w:sz w:val="28"/>
        </w:rPr>
      </w:pPr>
    </w:p>
    <w:p w14:paraId="0EAB8E31" w14:textId="77777777" w:rsidR="00872BC2" w:rsidRDefault="00E056FB" w:rsidP="0076666B">
      <w:pPr>
        <w:rPr>
          <w:b/>
          <w:sz w:val="28"/>
        </w:rPr>
      </w:pPr>
      <w:r w:rsidRPr="00AF5C6E">
        <w:rPr>
          <w:b/>
          <w:sz w:val="28"/>
        </w:rPr>
        <w:t xml:space="preserve">Students can demonstrate competency in </w:t>
      </w:r>
      <w:r w:rsidR="0010437B" w:rsidRPr="00AF5C6E">
        <w:rPr>
          <w:b/>
          <w:sz w:val="28"/>
        </w:rPr>
        <w:t>writing</w:t>
      </w:r>
      <w:r w:rsidRPr="00AF5C6E">
        <w:rPr>
          <w:b/>
          <w:sz w:val="28"/>
        </w:rPr>
        <w:t xml:space="preserve"> in three different ways.</w:t>
      </w:r>
    </w:p>
    <w:p w14:paraId="667AAE63" w14:textId="77777777" w:rsidR="002824B7" w:rsidRPr="00AF5C6E" w:rsidRDefault="002824B7" w:rsidP="002824B7">
      <w:pPr>
        <w:spacing w:after="0"/>
        <w:rPr>
          <w:b/>
          <w:sz w:val="28"/>
        </w:rPr>
      </w:pPr>
    </w:p>
    <w:p w14:paraId="0B80FBD6" w14:textId="77777777" w:rsidR="00872BC2" w:rsidRPr="00AF5C6E" w:rsidRDefault="00D334BC" w:rsidP="00FE6FEE">
      <w:pPr>
        <w:shd w:val="clear" w:color="auto" w:fill="F2DBDB" w:themeFill="accent2" w:themeFillTint="33"/>
        <w:rPr>
          <w:sz w:val="26"/>
          <w:szCs w:val="26"/>
        </w:rPr>
      </w:pPr>
      <w:r>
        <w:rPr>
          <w:b/>
          <w:sz w:val="26"/>
          <w:szCs w:val="26"/>
        </w:rPr>
        <w:t xml:space="preserve">1. </w:t>
      </w:r>
      <w:r w:rsidR="006F6402">
        <w:rPr>
          <w:b/>
          <w:sz w:val="26"/>
          <w:szCs w:val="26"/>
        </w:rPr>
        <w:t xml:space="preserve"> </w:t>
      </w:r>
      <w:r w:rsidR="00E056FB" w:rsidRPr="00AF5C6E">
        <w:rPr>
          <w:sz w:val="26"/>
          <w:szCs w:val="26"/>
        </w:rPr>
        <w:t xml:space="preserve">Students can demonstrate competency </w:t>
      </w:r>
      <w:r w:rsidR="00B113BC">
        <w:rPr>
          <w:sz w:val="26"/>
          <w:szCs w:val="26"/>
        </w:rPr>
        <w:t xml:space="preserve">using the </w:t>
      </w:r>
      <w:r w:rsidR="00B113BC" w:rsidRPr="00B113BC">
        <w:rPr>
          <w:sz w:val="26"/>
          <w:szCs w:val="26"/>
          <w14:shadow w14:blurRad="50800" w14:dist="38100" w14:dir="2700000" w14:sx="100000" w14:sy="100000" w14:kx="0" w14:ky="0" w14:algn="tl">
            <w14:srgbClr w14:val="000000">
              <w14:alpha w14:val="60000"/>
            </w14:srgbClr>
          </w14:shadow>
        </w:rPr>
        <w:t>primary assessment</w:t>
      </w:r>
      <w:r>
        <w:rPr>
          <w:sz w:val="26"/>
          <w:szCs w:val="26"/>
        </w:rPr>
        <w:t>:</w:t>
      </w:r>
    </w:p>
    <w:tbl>
      <w:tblPr>
        <w:tblStyle w:val="LightList-Accent1"/>
        <w:tblW w:w="0" w:type="auto"/>
        <w:jc w:val="center"/>
        <w:tblLook w:val="04A0" w:firstRow="1" w:lastRow="0" w:firstColumn="1" w:lastColumn="0" w:noHBand="0" w:noVBand="1"/>
      </w:tblPr>
      <w:tblGrid>
        <w:gridCol w:w="2944"/>
        <w:gridCol w:w="3232"/>
        <w:gridCol w:w="3148"/>
      </w:tblGrid>
      <w:tr w:rsidR="00E056FB" w14:paraId="2741AD79" w14:textId="77777777" w:rsidTr="0098483F">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9324" w:type="dxa"/>
            <w:gridSpan w:val="3"/>
            <w:tcBorders>
              <w:top w:val="single" w:sz="4" w:space="0" w:color="auto"/>
              <w:left w:val="single" w:sz="4" w:space="0" w:color="auto"/>
              <w:bottom w:val="nil"/>
              <w:right w:val="single" w:sz="4" w:space="0" w:color="auto"/>
            </w:tcBorders>
            <w:shd w:val="clear" w:color="auto" w:fill="C0504D" w:themeFill="accent2"/>
            <w:hideMark/>
          </w:tcPr>
          <w:p w14:paraId="6E49FB7C" w14:textId="77777777" w:rsidR="00E056FB" w:rsidRPr="00597770" w:rsidRDefault="00E056FB" w:rsidP="007313A4">
            <w:pPr>
              <w:pStyle w:val="Heading9"/>
              <w:contextualSpacing/>
              <w:outlineLvl w:val="8"/>
              <w:rPr>
                <w:b/>
                <w:color w:val="1F497D" w:themeColor="text2"/>
              </w:rPr>
            </w:pPr>
            <w:r w:rsidRPr="00597770">
              <w:rPr>
                <w:b/>
              </w:rPr>
              <w:t>Writing Primary Demonstration of Competency</w:t>
            </w:r>
          </w:p>
        </w:tc>
      </w:tr>
      <w:tr w:rsidR="00036F4A" w14:paraId="6F47D70C" w14:textId="77777777" w:rsidTr="0098483F">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2944" w:type="dxa"/>
            <w:tcBorders>
              <w:top w:val="nil"/>
              <w:left w:val="single" w:sz="4" w:space="0" w:color="auto"/>
              <w:bottom w:val="single" w:sz="4" w:space="0" w:color="auto"/>
              <w:right w:val="nil"/>
            </w:tcBorders>
            <w:vAlign w:val="center"/>
            <w:hideMark/>
          </w:tcPr>
          <w:p w14:paraId="1DA8C450" w14:textId="77777777" w:rsidR="00E056FB" w:rsidRPr="00AF5C6E" w:rsidRDefault="009156F1" w:rsidP="009156F1">
            <w:pPr>
              <w:contextualSpacing/>
              <w:rPr>
                <w:b w:val="0"/>
                <w:color w:val="1F497D" w:themeColor="text2"/>
                <w:sz w:val="24"/>
              </w:rPr>
            </w:pPr>
            <w:r w:rsidRPr="00AF5C6E">
              <w:rPr>
                <w:b w:val="0"/>
                <w:color w:val="000000" w:themeColor="text1"/>
                <w:sz w:val="24"/>
              </w:rPr>
              <w:t xml:space="preserve">Grade 11 </w:t>
            </w:r>
            <w:r w:rsidR="00E056FB" w:rsidRPr="00AF5C6E">
              <w:rPr>
                <w:b w:val="0"/>
                <w:color w:val="000000" w:themeColor="text1"/>
                <w:sz w:val="24"/>
              </w:rPr>
              <w:t xml:space="preserve">PARCC English Language Arts (ELA) </w:t>
            </w:r>
          </w:p>
        </w:tc>
        <w:tc>
          <w:tcPr>
            <w:tcW w:w="3232" w:type="dxa"/>
            <w:tcBorders>
              <w:top w:val="nil"/>
              <w:left w:val="nil"/>
              <w:bottom w:val="single" w:sz="4" w:space="0" w:color="auto"/>
              <w:right w:val="nil"/>
            </w:tcBorders>
            <w:vAlign w:val="center"/>
            <w:hideMark/>
          </w:tcPr>
          <w:p w14:paraId="6E80043B" w14:textId="77777777" w:rsidR="00E056FB" w:rsidRPr="00AF5C6E" w:rsidRDefault="00E056FB" w:rsidP="00146ED6">
            <w:pPr>
              <w:contextualSpacing/>
              <w:jc w:val="center"/>
              <w:cnfStyle w:val="000000100000" w:firstRow="0" w:lastRow="0" w:firstColumn="0" w:lastColumn="0" w:oddVBand="0" w:evenVBand="0" w:oddHBand="1" w:evenHBand="0" w:firstRowFirstColumn="0" w:firstRowLastColumn="0" w:lastRowFirstColumn="0" w:lastRowLastColumn="0"/>
              <w:rPr>
                <w:b/>
                <w:color w:val="1F497D" w:themeColor="text2"/>
                <w:sz w:val="32"/>
              </w:rPr>
            </w:pPr>
            <w:r w:rsidRPr="007313A4">
              <w:rPr>
                <w:b/>
                <w:sz w:val="32"/>
              </w:rPr>
              <w:t>OR</w:t>
            </w:r>
          </w:p>
        </w:tc>
        <w:tc>
          <w:tcPr>
            <w:tcW w:w="3148" w:type="dxa"/>
            <w:tcBorders>
              <w:top w:val="nil"/>
              <w:left w:val="nil"/>
              <w:bottom w:val="single" w:sz="4" w:space="0" w:color="auto"/>
              <w:right w:val="single" w:sz="4" w:space="0" w:color="auto"/>
            </w:tcBorders>
            <w:vAlign w:val="center"/>
            <w:hideMark/>
          </w:tcPr>
          <w:p w14:paraId="402F3D1A" w14:textId="77777777" w:rsidR="00E056FB" w:rsidRPr="00AF5C6E" w:rsidRDefault="009156F1" w:rsidP="004859A0">
            <w:pPr>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AF5C6E">
              <w:rPr>
                <w:color w:val="000000" w:themeColor="text1"/>
                <w:sz w:val="24"/>
              </w:rPr>
              <w:t xml:space="preserve">Grade 11 </w:t>
            </w:r>
            <w:r w:rsidR="00E056FB" w:rsidRPr="00AF5C6E">
              <w:rPr>
                <w:color w:val="000000" w:themeColor="text1"/>
                <w:sz w:val="24"/>
              </w:rPr>
              <w:t xml:space="preserve">PARCC ELA, Writing </w:t>
            </w:r>
            <w:r w:rsidR="004859A0">
              <w:rPr>
                <w:color w:val="000000" w:themeColor="text1"/>
                <w:sz w:val="24"/>
              </w:rPr>
              <w:t xml:space="preserve">scale score </w:t>
            </w:r>
          </w:p>
        </w:tc>
      </w:tr>
    </w:tbl>
    <w:p w14:paraId="3211E7F0" w14:textId="77777777" w:rsidR="00E056FB" w:rsidRDefault="00E056FB" w:rsidP="00872BC2">
      <w:pPr>
        <w:ind w:hanging="540"/>
      </w:pPr>
    </w:p>
    <w:p w14:paraId="73FBB056" w14:textId="77777777" w:rsidR="00E056FB" w:rsidRDefault="007313A4" w:rsidP="00AF5C6E">
      <w:pPr>
        <w:pStyle w:val="NoSpacing"/>
        <w:widowControl/>
        <w:tabs>
          <w:tab w:val="left" w:pos="2340"/>
        </w:tabs>
        <w:spacing w:after="200" w:line="276" w:lineRule="auto"/>
      </w:pPr>
      <w:r>
        <w:rPr>
          <w:noProof/>
        </w:rPr>
        <mc:AlternateContent>
          <mc:Choice Requires="wpg">
            <w:drawing>
              <wp:anchor distT="0" distB="0" distL="114300" distR="114300" simplePos="0" relativeHeight="251795456" behindDoc="0" locked="0" layoutInCell="1" allowOverlap="1" wp14:anchorId="7AD60613" wp14:editId="7FB40095">
                <wp:simplePos x="0" y="0"/>
                <wp:positionH relativeFrom="column">
                  <wp:posOffset>1066800</wp:posOffset>
                </wp:positionH>
                <wp:positionV relativeFrom="paragraph">
                  <wp:posOffset>74930</wp:posOffset>
                </wp:positionV>
                <wp:extent cx="3587115" cy="1152525"/>
                <wp:effectExtent l="0" t="0" r="13335" b="28575"/>
                <wp:wrapNone/>
                <wp:docPr id="18" name="Group 18"/>
                <wp:cNvGraphicFramePr/>
                <a:graphic xmlns:a="http://schemas.openxmlformats.org/drawingml/2006/main">
                  <a:graphicData uri="http://schemas.microsoft.com/office/word/2010/wordprocessingGroup">
                    <wpg:wgp>
                      <wpg:cNvGrpSpPr/>
                      <wpg:grpSpPr>
                        <a:xfrm>
                          <a:off x="0" y="0"/>
                          <a:ext cx="3587115" cy="1152525"/>
                          <a:chOff x="0" y="0"/>
                          <a:chExt cx="3587115" cy="1152525"/>
                        </a:xfrm>
                      </wpg:grpSpPr>
                      <wps:wsp>
                        <wps:cNvPr id="337" name="Flowchart: Alternate Process 337"/>
                        <wps:cNvSpPr/>
                        <wps:spPr>
                          <a:xfrm>
                            <a:off x="0" y="38100"/>
                            <a:ext cx="1463040" cy="1114425"/>
                          </a:xfrm>
                          <a:prstGeom prst="flowChartAlternateProcess">
                            <a:avLst/>
                          </a:prstGeom>
                          <a:ln>
                            <a:solidFill>
                              <a:schemeClr val="accent2"/>
                            </a:solidFill>
                          </a:ln>
                        </wps:spPr>
                        <wps:style>
                          <a:lnRef idx="2">
                            <a:schemeClr val="accent3"/>
                          </a:lnRef>
                          <a:fillRef idx="1">
                            <a:schemeClr val="lt1"/>
                          </a:fillRef>
                          <a:effectRef idx="0">
                            <a:schemeClr val="accent3"/>
                          </a:effectRef>
                          <a:fontRef idx="minor">
                            <a:schemeClr val="dk1"/>
                          </a:fontRef>
                        </wps:style>
                        <wps:txbx>
                          <w:txbxContent>
                            <w:p w14:paraId="56A5737B" w14:textId="77777777" w:rsidR="00B81D57" w:rsidRDefault="00B81D57" w:rsidP="00AF5C6E">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244C11D9" w14:textId="77777777" w:rsidR="00B81D57" w:rsidRDefault="00B81D57" w:rsidP="00AF5C6E">
                              <w:pPr>
                                <w:spacing w:after="0" w:line="240" w:lineRule="auto"/>
                                <w:contextualSpacing/>
                                <w:jc w:val="center"/>
                                <w:rPr>
                                  <w:color w:val="000000" w:themeColor="text1"/>
                                  <w:sz w:val="23"/>
                                  <w:szCs w:val="23"/>
                                </w:rPr>
                              </w:pPr>
                              <w:r>
                                <w:rPr>
                                  <w:color w:val="000000" w:themeColor="text1"/>
                                  <w:sz w:val="23"/>
                                  <w:szCs w:val="23"/>
                                </w:rPr>
                                <w:t xml:space="preserve">a 4 or 5 </w:t>
                              </w:r>
                              <w:r w:rsidRPr="008642E3">
                                <w:rPr>
                                  <w:color w:val="000000" w:themeColor="text1"/>
                                  <w:sz w:val="23"/>
                                  <w:szCs w:val="23"/>
                                </w:rPr>
                                <w:t xml:space="preserve">on PARCC </w:t>
                              </w:r>
                              <w:r>
                                <w:rPr>
                                  <w:color w:val="000000" w:themeColor="text1"/>
                                  <w:sz w:val="23"/>
                                  <w:szCs w:val="23"/>
                                </w:rPr>
                                <w:t xml:space="preserve">ELA </w:t>
                              </w:r>
                              <w:r w:rsidRPr="004859A0">
                                <w:rPr>
                                  <w:b/>
                                  <w:color w:val="000000" w:themeColor="text1"/>
                                  <w:sz w:val="23"/>
                                  <w:szCs w:val="23"/>
                                </w:rPr>
                                <w:t>OR</w:t>
                              </w:r>
                              <w:r>
                                <w:rPr>
                                  <w:color w:val="000000" w:themeColor="text1"/>
                                  <w:sz w:val="23"/>
                                  <w:szCs w:val="23"/>
                                </w:rPr>
                                <w:t xml:space="preserve"> a Writing scale </w:t>
                              </w:r>
                            </w:p>
                            <w:p w14:paraId="15557558" w14:textId="77777777" w:rsidR="00B81D57" w:rsidRPr="008642E3" w:rsidRDefault="00B81D57" w:rsidP="00AF5C6E">
                              <w:pPr>
                                <w:spacing w:after="0" w:line="240" w:lineRule="auto"/>
                                <w:contextualSpacing/>
                                <w:jc w:val="center"/>
                                <w:rPr>
                                  <w:color w:val="000000" w:themeColor="text1"/>
                                  <w:sz w:val="23"/>
                                  <w:szCs w:val="23"/>
                                </w:rPr>
                              </w:pPr>
                              <w:r>
                                <w:rPr>
                                  <w:color w:val="000000" w:themeColor="text1"/>
                                  <w:sz w:val="23"/>
                                  <w:szCs w:val="23"/>
                                </w:rPr>
                                <w:t>score of 35 or higher*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5" name="Flowchart: Alternate Process 335"/>
                        <wps:cNvSpPr/>
                        <wps:spPr>
                          <a:xfrm>
                            <a:off x="2124075" y="0"/>
                            <a:ext cx="1463040" cy="1114425"/>
                          </a:xfrm>
                          <a:prstGeom prst="flowChartAlternateProcess">
                            <a:avLst/>
                          </a:prstGeom>
                          <a:solidFill>
                            <a:schemeClr val="accent2">
                              <a:lumMod val="20000"/>
                              <a:lumOff val="80000"/>
                            </a:schemeClr>
                          </a:solidFill>
                          <a:ln>
                            <a:solidFill>
                              <a:schemeClr val="accent2"/>
                            </a:solidFill>
                          </a:ln>
                        </wps:spPr>
                        <wps:style>
                          <a:lnRef idx="2">
                            <a:schemeClr val="accent3"/>
                          </a:lnRef>
                          <a:fillRef idx="1">
                            <a:schemeClr val="lt1"/>
                          </a:fillRef>
                          <a:effectRef idx="0">
                            <a:schemeClr val="accent3"/>
                          </a:effectRef>
                          <a:fontRef idx="minor">
                            <a:schemeClr val="dk1"/>
                          </a:fontRef>
                        </wps:style>
                        <wps:txbx>
                          <w:txbxContent>
                            <w:p w14:paraId="7179EF80" w14:textId="77777777" w:rsidR="00B81D57" w:rsidRPr="00AF5C6E" w:rsidRDefault="00B81D57" w:rsidP="00AF5C6E">
                              <w:pPr>
                                <w:pStyle w:val="BodyText3"/>
                              </w:pPr>
                              <w:r w:rsidRPr="00AF5C6E">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Equal 336"/>
                        <wps:cNvSpPr/>
                        <wps:spPr>
                          <a:xfrm>
                            <a:off x="1457325" y="361950"/>
                            <a:ext cx="628650" cy="390525"/>
                          </a:xfrm>
                          <a:prstGeom prst="mathEqual">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D60613" id="Group 18" o:spid="_x0000_s1069" style="position:absolute;margin-left:84pt;margin-top:5.9pt;width:282.45pt;height:90.75pt;z-index:251795456" coordsize="35871,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">
                <v:shape id="Flowchart: Alternate Process 337" o:spid="_x0000_s1070" type="#_x0000_t176" style="position:absolute;top:381;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" fillcolor="white [3201]" strokecolor="#c0504d [3205]" strokeweight="2pt">
                  <v:textbox inset="0,0,0,0">
                    <w:txbxContent>
                      <w:p w14:paraId="56A5737B" w14:textId="77777777" w:rsidR="00B81D57" w:rsidRDefault="00B81D57" w:rsidP="00AF5C6E">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244C11D9" w14:textId="77777777" w:rsidR="00B81D57" w:rsidRDefault="00B81D57" w:rsidP="00AF5C6E">
                        <w:pPr>
                          <w:spacing w:after="0" w:line="240" w:lineRule="auto"/>
                          <w:contextualSpacing/>
                          <w:jc w:val="center"/>
                          <w:rPr>
                            <w:color w:val="000000" w:themeColor="text1"/>
                            <w:sz w:val="23"/>
                            <w:szCs w:val="23"/>
                          </w:rPr>
                        </w:pPr>
                        <w:r>
                          <w:rPr>
                            <w:color w:val="000000" w:themeColor="text1"/>
                            <w:sz w:val="23"/>
                            <w:szCs w:val="23"/>
                          </w:rPr>
                          <w:t xml:space="preserve">a 4 or 5 </w:t>
                        </w:r>
                        <w:r w:rsidRPr="008642E3">
                          <w:rPr>
                            <w:color w:val="000000" w:themeColor="text1"/>
                            <w:sz w:val="23"/>
                            <w:szCs w:val="23"/>
                          </w:rPr>
                          <w:t xml:space="preserve">on PARCC </w:t>
                        </w:r>
                        <w:r>
                          <w:rPr>
                            <w:color w:val="000000" w:themeColor="text1"/>
                            <w:sz w:val="23"/>
                            <w:szCs w:val="23"/>
                          </w:rPr>
                          <w:t xml:space="preserve">ELA </w:t>
                        </w:r>
                        <w:r w:rsidRPr="004859A0">
                          <w:rPr>
                            <w:b/>
                            <w:color w:val="000000" w:themeColor="text1"/>
                            <w:sz w:val="23"/>
                            <w:szCs w:val="23"/>
                          </w:rPr>
                          <w:t>OR</w:t>
                        </w:r>
                        <w:r>
                          <w:rPr>
                            <w:color w:val="000000" w:themeColor="text1"/>
                            <w:sz w:val="23"/>
                            <w:szCs w:val="23"/>
                          </w:rPr>
                          <w:t xml:space="preserve"> a Writing scale </w:t>
                        </w:r>
                      </w:p>
                      <w:p w14:paraId="15557558" w14:textId="77777777" w:rsidR="00B81D57" w:rsidRPr="008642E3" w:rsidRDefault="00B81D57" w:rsidP="00AF5C6E">
                        <w:pPr>
                          <w:spacing w:after="0" w:line="240" w:lineRule="auto"/>
                          <w:contextualSpacing/>
                          <w:jc w:val="center"/>
                          <w:rPr>
                            <w:color w:val="000000" w:themeColor="text1"/>
                            <w:sz w:val="23"/>
                            <w:szCs w:val="23"/>
                          </w:rPr>
                        </w:pPr>
                        <w:r>
                          <w:rPr>
                            <w:color w:val="000000" w:themeColor="text1"/>
                            <w:sz w:val="23"/>
                            <w:szCs w:val="23"/>
                          </w:rPr>
                          <w:t>score of 35 or higher*</w:t>
                        </w:r>
                      </w:p>
                    </w:txbxContent>
                  </v:textbox>
                </v:shape>
                <v:shape id="Flowchart: Alternate Process 335" o:spid="_x0000_s1071" type="#_x0000_t176" style="position:absolute;left:21240;width:1463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" fillcolor="#f2dbdb [661]" strokecolor="#c0504d [3205]" strokeweight="2pt">
                  <v:textbox>
                    <w:txbxContent>
                      <w:p w14:paraId="7179EF80" w14:textId="77777777" w:rsidR="00B81D57" w:rsidRPr="00AF5C6E" w:rsidRDefault="00B81D57" w:rsidP="00AF5C6E">
                        <w:pPr>
                          <w:pStyle w:val="BodyText3"/>
                        </w:pPr>
                        <w:r w:rsidRPr="00AF5C6E">
                          <w:t>Competency successfully demonstrated</w:t>
                        </w:r>
                      </w:p>
                    </w:txbxContent>
                  </v:textbox>
                </v:shape>
                <v:shape id="Equal 336" o:spid="_x0000_s1072" style="position:absolute;left:14573;top:3619;width:6286;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" path="m83328,80448r461994,l545322,172300r-461994,l83328,80448xm83328,218225r461994,l545322,310077r-461994,l83328,218225xe" fillcolor="#c0504d [3205]" strokecolor="#622423 [1605]" strokeweight="2pt">
                  <v:path arrowok="t" o:connecttype="custom" o:connectlocs="83328,80448;545322,80448;545322,172300;83328,172300;83328,80448;83328,218225;545322,218225;545322,310077;83328,310077;83328,218225" o:connectangles="0,0,0,0,0,0,0,0,0,0"/>
                </v:shape>
              </v:group>
            </w:pict>
          </mc:Fallback>
        </mc:AlternateContent>
      </w:r>
    </w:p>
    <w:p w14:paraId="19A8BE64" w14:textId="77777777" w:rsidR="00E056FB" w:rsidRDefault="00E056FB" w:rsidP="00E056FB"/>
    <w:p w14:paraId="799CD293" w14:textId="77777777" w:rsidR="00E056FB" w:rsidRDefault="00E056FB" w:rsidP="00E056FB">
      <w:pPr>
        <w:ind w:hanging="540"/>
      </w:pPr>
    </w:p>
    <w:p w14:paraId="10473FDA" w14:textId="77777777" w:rsidR="00872BC2" w:rsidRDefault="00872BC2" w:rsidP="00E056FB">
      <w:pPr>
        <w:ind w:hanging="540"/>
      </w:pPr>
    </w:p>
    <w:p w14:paraId="186937C9" w14:textId="77777777" w:rsidR="00827910" w:rsidRDefault="00827910" w:rsidP="00E056FB">
      <w:pPr>
        <w:ind w:hanging="540"/>
      </w:pPr>
    </w:p>
    <w:p w14:paraId="178DC63B" w14:textId="77777777" w:rsidR="00827910" w:rsidRDefault="00827910" w:rsidP="00E056FB">
      <w:pPr>
        <w:ind w:hanging="540"/>
      </w:pPr>
    </w:p>
    <w:p w14:paraId="34FA7F5B" w14:textId="77777777" w:rsidR="00872BC2" w:rsidRPr="00D87DA4" w:rsidRDefault="00872BC2" w:rsidP="00E056FB">
      <w:pPr>
        <w:ind w:hanging="540"/>
      </w:pPr>
    </w:p>
    <w:p w14:paraId="08F48933" w14:textId="7127525D" w:rsidR="00872BC2" w:rsidRPr="00AF5C6E" w:rsidRDefault="00D334BC" w:rsidP="00FE6FEE">
      <w:pPr>
        <w:shd w:val="clear" w:color="auto" w:fill="F2DBDB" w:themeFill="accent2" w:themeFillTint="33"/>
        <w:rPr>
          <w:sz w:val="26"/>
          <w:szCs w:val="26"/>
        </w:rPr>
      </w:pPr>
      <w:r>
        <w:rPr>
          <w:b/>
          <w:sz w:val="26"/>
          <w:szCs w:val="26"/>
        </w:rPr>
        <w:t xml:space="preserve">2. </w:t>
      </w:r>
      <w:r w:rsidR="006F6402">
        <w:rPr>
          <w:b/>
          <w:sz w:val="26"/>
          <w:szCs w:val="26"/>
        </w:rPr>
        <w:t xml:space="preserve"> </w:t>
      </w:r>
      <w:r w:rsidR="00E056FB" w:rsidRPr="00AF5C6E">
        <w:rPr>
          <w:sz w:val="26"/>
          <w:szCs w:val="26"/>
        </w:rPr>
        <w:t xml:space="preserve">Students can demonstrate </w:t>
      </w:r>
      <w:r w:rsidR="00153986" w:rsidRPr="00AF5C6E">
        <w:rPr>
          <w:sz w:val="26"/>
          <w:szCs w:val="26"/>
        </w:rPr>
        <w:t>competency</w:t>
      </w:r>
      <w:r w:rsidR="00E056FB" w:rsidRPr="00AF5C6E">
        <w:rPr>
          <w:sz w:val="26"/>
          <w:szCs w:val="26"/>
        </w:rPr>
        <w:t xml:space="preserve"> using an </w:t>
      </w:r>
      <w:hyperlink w:anchor="appa" w:history="1">
        <w:r w:rsidR="00403745" w:rsidRPr="00B113BC">
          <w:rPr>
            <w:rStyle w:val="Hyperlink"/>
            <w:color w:val="auto"/>
            <w:sz w:val="26"/>
            <w:szCs w:val="26"/>
            <w:u w:val="none"/>
            <w14:shadow w14:blurRad="50800" w14:dist="38100" w14:dir="2700000" w14:sx="100000" w14:sy="100000" w14:kx="0" w14:ky="0" w14:algn="tl">
              <w14:srgbClr w14:val="000000">
                <w14:alpha w14:val="60000"/>
              </w14:srgbClr>
            </w14:shadow>
          </w:rPr>
          <w:t>alternative assessment</w:t>
        </w:r>
      </w:hyperlink>
      <w:r w:rsidRPr="00B113BC">
        <w:rPr>
          <w:sz w:val="26"/>
          <w:szCs w:val="26"/>
        </w:rPr>
        <w:t>:</w:t>
      </w:r>
    </w:p>
    <w:p w14:paraId="2840136A" w14:textId="77777777" w:rsidR="00E056FB" w:rsidRDefault="007313A4" w:rsidP="00E056FB">
      <w:pPr>
        <w:ind w:hanging="540"/>
      </w:pPr>
      <w:r>
        <w:rPr>
          <w:noProof/>
        </w:rPr>
        <mc:AlternateContent>
          <mc:Choice Requires="wpg">
            <w:drawing>
              <wp:anchor distT="0" distB="0" distL="114300" distR="114300" simplePos="0" relativeHeight="251800576" behindDoc="0" locked="0" layoutInCell="1" allowOverlap="1" wp14:anchorId="378753BC" wp14:editId="5DA413A9">
                <wp:simplePos x="0" y="0"/>
                <wp:positionH relativeFrom="column">
                  <wp:posOffset>76200</wp:posOffset>
                </wp:positionH>
                <wp:positionV relativeFrom="paragraph">
                  <wp:posOffset>324485</wp:posOffset>
                </wp:positionV>
                <wp:extent cx="5882640" cy="1114425"/>
                <wp:effectExtent l="0" t="0" r="22860" b="28575"/>
                <wp:wrapNone/>
                <wp:docPr id="19" name="Group 19"/>
                <wp:cNvGraphicFramePr/>
                <a:graphic xmlns:a="http://schemas.openxmlformats.org/drawingml/2006/main">
                  <a:graphicData uri="http://schemas.microsoft.com/office/word/2010/wordprocessingGroup">
                    <wpg:wgp>
                      <wpg:cNvGrpSpPr/>
                      <wpg:grpSpPr>
                        <a:xfrm>
                          <a:off x="0" y="0"/>
                          <a:ext cx="5882640" cy="1114425"/>
                          <a:chOff x="0" y="0"/>
                          <a:chExt cx="5882640" cy="1114425"/>
                        </a:xfrm>
                      </wpg:grpSpPr>
                      <wps:wsp>
                        <wps:cNvPr id="339" name="Flowchart: Alternate Process 339"/>
                        <wps:cNvSpPr/>
                        <wps:spPr>
                          <a:xfrm>
                            <a:off x="0" y="0"/>
                            <a:ext cx="1463040" cy="1114425"/>
                          </a:xfrm>
                          <a:prstGeom prst="flowChartAlternateProcess">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2AA2D64F" w14:textId="77777777" w:rsidR="00B81D57" w:rsidRDefault="00B81D57" w:rsidP="00AF5C6E">
                              <w:pPr>
                                <w:spacing w:after="0" w:line="240" w:lineRule="auto"/>
                                <w:contextualSpacing/>
                                <w:jc w:val="center"/>
                                <w:rPr>
                                  <w:color w:val="000000" w:themeColor="text1"/>
                                  <w:sz w:val="23"/>
                                  <w:szCs w:val="23"/>
                                </w:rPr>
                              </w:pPr>
                              <w:r>
                                <w:rPr>
                                  <w:color w:val="000000" w:themeColor="text1"/>
                                  <w:sz w:val="23"/>
                                  <w:szCs w:val="23"/>
                                </w:rPr>
                                <w:t xml:space="preserve">Student takes PARCC ELA </w:t>
                              </w:r>
                              <w:r w:rsidRPr="008642E3">
                                <w:rPr>
                                  <w:b/>
                                  <w:color w:val="000000" w:themeColor="text1"/>
                                  <w:sz w:val="23"/>
                                  <w:szCs w:val="23"/>
                                </w:rPr>
                                <w:t>one</w:t>
                              </w:r>
                              <w:r>
                                <w:rPr>
                                  <w:color w:val="000000" w:themeColor="text1"/>
                                  <w:sz w:val="23"/>
                                  <w:szCs w:val="23"/>
                                </w:rPr>
                                <w:t xml:space="preserve"> time and does not earn a passing score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Flowchart: Alternate Process 340"/>
                        <wps:cNvSpPr/>
                        <wps:spPr>
                          <a:xfrm>
                            <a:off x="2143125" y="0"/>
                            <a:ext cx="1463040" cy="1114425"/>
                          </a:xfrm>
                          <a:prstGeom prst="flowChartAlternateProcess">
                            <a:avLst/>
                          </a:prstGeom>
                          <a:pattFill prst="pct20">
                            <a:fgClr>
                              <a:schemeClr val="accent2">
                                <a:lumMod val="20000"/>
                                <a:lumOff val="80000"/>
                              </a:schemeClr>
                            </a:fgClr>
                            <a:bgClr>
                              <a:schemeClr val="bg1"/>
                            </a:bgClr>
                          </a:patt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796D71AA" w14:textId="77777777" w:rsidR="00B81D57" w:rsidRDefault="00B81D57" w:rsidP="00AF5C6E">
                              <w:pPr>
                                <w:spacing w:after="0" w:line="240" w:lineRule="auto"/>
                                <w:contextualSpacing/>
                                <w:jc w:val="center"/>
                                <w:rPr>
                                  <w:color w:val="000000" w:themeColor="text1"/>
                                  <w:sz w:val="23"/>
                                  <w:szCs w:val="23"/>
                                </w:rPr>
                              </w:pPr>
                              <w:r>
                                <w:rPr>
                                  <w:color w:val="000000" w:themeColor="text1"/>
                                  <w:sz w:val="23"/>
                                  <w:szCs w:val="23"/>
                                </w:rPr>
                                <w:t>Student earns a passing score on an alternative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Flowchart: Alternate Process 338"/>
                        <wps:cNvSpPr/>
                        <wps:spPr>
                          <a:xfrm>
                            <a:off x="4419600" y="0"/>
                            <a:ext cx="1463040" cy="1114425"/>
                          </a:xfrm>
                          <a:prstGeom prst="flowChartAlternateProcess">
                            <a:avLst/>
                          </a:prstGeom>
                          <a:solidFill>
                            <a:schemeClr val="accent2">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1DE73ADC" w14:textId="77777777" w:rsidR="00B81D57" w:rsidRPr="00AF5C6E" w:rsidRDefault="00B81D57" w:rsidP="00AF5C6E">
                              <w:pPr>
                                <w:pStyle w:val="BodyText3"/>
                              </w:pPr>
                              <w:r w:rsidRPr="00AF5C6E">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Equal 342"/>
                        <wps:cNvSpPr/>
                        <wps:spPr>
                          <a:xfrm>
                            <a:off x="3714750" y="342900"/>
                            <a:ext cx="628650" cy="390525"/>
                          </a:xfrm>
                          <a:prstGeom prst="mathEqual">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Plus 343"/>
                        <wps:cNvSpPr/>
                        <wps:spPr>
                          <a:xfrm>
                            <a:off x="1571625" y="285750"/>
                            <a:ext cx="485775" cy="533400"/>
                          </a:xfrm>
                          <a:prstGeom prst="mathPlus">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8753BC" id="Group 19" o:spid="_x0000_s1073" style="position:absolute;margin-left:6pt;margin-top:25.55pt;width:463.2pt;height:87.75pt;z-index:251800576" coordsize="5882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">
                <v:shape id="Flowchart: Alternate Process 339" o:spid="_x0000_s1074" type="#_x0000_t176" style="position:absolute;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" fillcolor="white [3201]" strokecolor="#c0504d [3205]" strokeweight="2pt">
                  <v:textbox inset="0,0,0,0">
                    <w:txbxContent>
                      <w:p w14:paraId="2AA2D64F" w14:textId="77777777" w:rsidR="00B81D57" w:rsidRDefault="00B81D57" w:rsidP="00AF5C6E">
                        <w:pPr>
                          <w:spacing w:after="0" w:line="240" w:lineRule="auto"/>
                          <w:contextualSpacing/>
                          <w:jc w:val="center"/>
                          <w:rPr>
                            <w:color w:val="000000" w:themeColor="text1"/>
                            <w:sz w:val="23"/>
                            <w:szCs w:val="23"/>
                          </w:rPr>
                        </w:pPr>
                        <w:r>
                          <w:rPr>
                            <w:color w:val="000000" w:themeColor="text1"/>
                            <w:sz w:val="23"/>
                            <w:szCs w:val="23"/>
                          </w:rPr>
                          <w:t xml:space="preserve">Student takes PARCC ELA </w:t>
                        </w:r>
                        <w:r w:rsidRPr="008642E3">
                          <w:rPr>
                            <w:b/>
                            <w:color w:val="000000" w:themeColor="text1"/>
                            <w:sz w:val="23"/>
                            <w:szCs w:val="23"/>
                          </w:rPr>
                          <w:t>one</w:t>
                        </w:r>
                        <w:r>
                          <w:rPr>
                            <w:color w:val="000000" w:themeColor="text1"/>
                            <w:sz w:val="23"/>
                            <w:szCs w:val="23"/>
                          </w:rPr>
                          <w:t xml:space="preserve"> time and does not earn a passing score</w:t>
                        </w:r>
                      </w:p>
                    </w:txbxContent>
                  </v:textbox>
                </v:shape>
                <v:shape id="Flowchart: Alternate Process 340" o:spid="_x0000_s1075" type="#_x0000_t176" style="position:absolute;left:21431;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" fillcolor="#f2dbdb [661]" strokecolor="#c0504d [3205]" strokeweight="2pt">
                  <v:fill r:id="rId30" o:title="" color2="white [3212]" type="pattern"/>
                  <v:textbox>
                    <w:txbxContent>
                      <w:p w14:paraId="796D71AA" w14:textId="77777777" w:rsidR="00B81D57" w:rsidRDefault="00B81D57" w:rsidP="00AF5C6E">
                        <w:pPr>
                          <w:spacing w:after="0" w:line="240" w:lineRule="auto"/>
                          <w:contextualSpacing/>
                          <w:jc w:val="center"/>
                          <w:rPr>
                            <w:color w:val="000000" w:themeColor="text1"/>
                            <w:sz w:val="23"/>
                            <w:szCs w:val="23"/>
                          </w:rPr>
                        </w:pPr>
                        <w:r>
                          <w:rPr>
                            <w:color w:val="000000" w:themeColor="text1"/>
                            <w:sz w:val="23"/>
                            <w:szCs w:val="23"/>
                          </w:rPr>
                          <w:t>Student earns a passing score on an alternative assessment</w:t>
                        </w:r>
                      </w:p>
                    </w:txbxContent>
                  </v:textbox>
                </v:shape>
                <v:shape id="Flowchart: Alternate Process 338" o:spid="_x0000_s1076" type="#_x0000_t176" style="position:absolute;left:4419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" fillcolor="#f2dbdb [661]" strokecolor="#c0504d [3205]" strokeweight="2pt">
                  <v:textbox>
                    <w:txbxContent>
                      <w:p w14:paraId="1DE73ADC" w14:textId="77777777" w:rsidR="00B81D57" w:rsidRPr="00AF5C6E" w:rsidRDefault="00B81D57" w:rsidP="00AF5C6E">
                        <w:pPr>
                          <w:pStyle w:val="BodyText3"/>
                        </w:pPr>
                        <w:r w:rsidRPr="00AF5C6E">
                          <w:t>Competency successfully demonstrated</w:t>
                        </w:r>
                      </w:p>
                    </w:txbxContent>
                  </v:textbox>
                </v:shape>
                <v:shape id="Equal 342" o:spid="_x0000_s1077" style="position:absolute;left:37147;top:3429;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" path="m83328,80448r461994,l545322,172300r-461994,l83328,80448xm83328,218225r461994,l545322,310077r-461994,l83328,218225xe" fillcolor="#c0504d [3205]" strokecolor="#622423 [1605]" strokeweight="2pt">
                  <v:path arrowok="t" o:connecttype="custom" o:connectlocs="83328,80448;545322,80448;545322,172300;83328,172300;83328,80448;83328,218225;545322,218225;545322,310077;83328,310077;83328,218225" o:connectangles="0,0,0,0,0,0,0,0,0,0"/>
                </v:shape>
                <v:shape id="Plus 343" o:spid="_x0000_s1078" style="position:absolute;left:15716;top:2857;width:4858;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" path="m64389,209573r121371,l185760,70702r114255,l300015,209573r121371,l421386,323827r-121371,l300015,462698r-114255,l185760,323827r-121371,l64389,209573xe" fillcolor="#c0504d [3205]" strokecolor="#622423 [1605]" strokeweight="2pt">
                  <v:path arrowok="t" o:connecttype="custom" o:connectlocs="64389,209573;185760,209573;185760,70702;300015,70702;300015,209573;421386,209573;421386,323827;300015,323827;300015,462698;185760,462698;185760,323827;64389,323827;64389,209573" o:connectangles="0,0,0,0,0,0,0,0,0,0,0,0,0"/>
                </v:shape>
              </v:group>
            </w:pict>
          </mc:Fallback>
        </mc:AlternateContent>
      </w:r>
    </w:p>
    <w:p w14:paraId="3D359197" w14:textId="77777777" w:rsidR="00E056FB" w:rsidRDefault="00E056FB" w:rsidP="00E056FB">
      <w:pPr>
        <w:ind w:hanging="540"/>
      </w:pPr>
    </w:p>
    <w:p w14:paraId="4B1F1DA7" w14:textId="77777777" w:rsidR="00E056FB" w:rsidRDefault="00E056FB" w:rsidP="00E056FB"/>
    <w:p w14:paraId="03C17AAB" w14:textId="77777777" w:rsidR="00E056FB" w:rsidRDefault="00E056FB" w:rsidP="00E056FB"/>
    <w:p w14:paraId="308BB449" w14:textId="77777777" w:rsidR="00872BC2" w:rsidRDefault="00872BC2" w:rsidP="00827910"/>
    <w:p w14:paraId="7A9016E7" w14:textId="77777777" w:rsidR="00872BC2" w:rsidRDefault="00872BC2" w:rsidP="00827910"/>
    <w:p w14:paraId="04CB9994" w14:textId="77777777" w:rsidR="00872BC2" w:rsidRDefault="00872BC2" w:rsidP="00827910"/>
    <w:p w14:paraId="11CF6769" w14:textId="77777777" w:rsidR="00B113BC" w:rsidRPr="00B113BC" w:rsidRDefault="00B113BC" w:rsidP="00B113BC">
      <w:pPr>
        <w:pStyle w:val="CommentText"/>
        <w:widowControl/>
        <w:contextualSpacing/>
        <w:rPr>
          <w:sz w:val="22"/>
          <w:szCs w:val="22"/>
        </w:rPr>
      </w:pPr>
      <w:r w:rsidRPr="007B09DE">
        <w:rPr>
          <w:b/>
          <w:sz w:val="22"/>
          <w:szCs w:val="22"/>
        </w:rPr>
        <w:t>*</w:t>
      </w:r>
      <w:r w:rsidRPr="00142755">
        <w:rPr>
          <w:sz w:val="22"/>
          <w:szCs w:val="22"/>
        </w:rPr>
        <w:t>Students following the</w:t>
      </w:r>
      <w:r>
        <w:rPr>
          <w:b/>
          <w:sz w:val="22"/>
          <w:szCs w:val="22"/>
        </w:rPr>
        <w:t xml:space="preserve"> modified option</w:t>
      </w:r>
      <w:r w:rsidR="009E291F">
        <w:rPr>
          <w:b/>
          <w:sz w:val="22"/>
          <w:szCs w:val="22"/>
        </w:rPr>
        <w:t>,</w:t>
      </w:r>
      <w:r>
        <w:rPr>
          <w:b/>
          <w:sz w:val="22"/>
          <w:szCs w:val="22"/>
        </w:rPr>
        <w:t xml:space="preserve"> </w:t>
      </w:r>
      <w:r w:rsidRPr="00B113BC">
        <w:rPr>
          <w:sz w:val="22"/>
          <w:szCs w:val="22"/>
        </w:rPr>
        <w:t>whose IEPs establish</w:t>
      </w:r>
      <w:r w:rsidRPr="007B09DE">
        <w:rPr>
          <w:sz w:val="22"/>
          <w:szCs w:val="22"/>
        </w:rPr>
        <w:t xml:space="preserve"> individualized passing scores</w:t>
      </w:r>
      <w:r w:rsidR="009E291F">
        <w:rPr>
          <w:sz w:val="22"/>
          <w:szCs w:val="22"/>
        </w:rPr>
        <w:t>,</w:t>
      </w:r>
      <w:r w:rsidRPr="007B09DE">
        <w:rPr>
          <w:sz w:val="22"/>
          <w:szCs w:val="22"/>
        </w:rPr>
        <w:t xml:space="preserve"> should default to their individualized score when determining demonstration of competency</w:t>
      </w:r>
      <w:r>
        <w:rPr>
          <w:sz w:val="22"/>
          <w:szCs w:val="22"/>
        </w:rPr>
        <w:t xml:space="preserve"> on primary and alternative assessments</w:t>
      </w:r>
      <w:r w:rsidRPr="007B09DE">
        <w:rPr>
          <w:sz w:val="22"/>
          <w:szCs w:val="22"/>
        </w:rPr>
        <w:t>.</w:t>
      </w:r>
      <w:r w:rsidRPr="007B09DE">
        <w:rPr>
          <w:b/>
          <w:sz w:val="22"/>
          <w:szCs w:val="22"/>
        </w:rPr>
        <w:t xml:space="preserve">  </w:t>
      </w:r>
      <w:r w:rsidRPr="00142755">
        <w:rPr>
          <w:sz w:val="22"/>
          <w:szCs w:val="22"/>
        </w:rPr>
        <w:t>Students following the</w:t>
      </w:r>
      <w:r>
        <w:rPr>
          <w:b/>
          <w:sz w:val="22"/>
          <w:szCs w:val="22"/>
        </w:rPr>
        <w:t xml:space="preserve"> ability option </w:t>
      </w:r>
      <w:r w:rsidRPr="00B113BC">
        <w:rPr>
          <w:sz w:val="22"/>
          <w:szCs w:val="22"/>
        </w:rPr>
        <w:t>will take NMAPA as the primary assessment.</w:t>
      </w:r>
    </w:p>
    <w:p w14:paraId="5CBED3CD" w14:textId="77777777" w:rsidR="00872BC2" w:rsidRPr="00BC3319" w:rsidRDefault="00872BC2" w:rsidP="00107374">
      <w:pPr>
        <w:spacing w:line="240" w:lineRule="auto"/>
        <w:contextualSpacing/>
        <w:rPr>
          <w:sz w:val="44"/>
          <w:szCs w:val="44"/>
        </w:rPr>
      </w:pPr>
    </w:p>
    <w:p w14:paraId="1FD04334" w14:textId="77777777" w:rsidR="00F308A4" w:rsidRPr="00AF5C6E" w:rsidRDefault="00D334BC" w:rsidP="00884E6C">
      <w:pPr>
        <w:shd w:val="clear" w:color="auto" w:fill="F2DBDB" w:themeFill="accent2" w:themeFillTint="33"/>
        <w:rPr>
          <w:sz w:val="26"/>
          <w:szCs w:val="26"/>
        </w:rPr>
      </w:pPr>
      <w:r>
        <w:rPr>
          <w:b/>
          <w:sz w:val="26"/>
          <w:szCs w:val="26"/>
        </w:rPr>
        <w:lastRenderedPageBreak/>
        <w:t xml:space="preserve">3. </w:t>
      </w:r>
      <w:r w:rsidR="006F6402">
        <w:rPr>
          <w:b/>
          <w:sz w:val="26"/>
          <w:szCs w:val="26"/>
        </w:rPr>
        <w:t xml:space="preserve"> </w:t>
      </w:r>
      <w:r w:rsidR="00E056FB" w:rsidRPr="00AF5C6E">
        <w:rPr>
          <w:sz w:val="26"/>
          <w:szCs w:val="26"/>
        </w:rPr>
        <w:t xml:space="preserve">Students can demonstrate </w:t>
      </w:r>
      <w:r w:rsidR="00153986" w:rsidRPr="00AF5C6E">
        <w:rPr>
          <w:sz w:val="26"/>
          <w:szCs w:val="26"/>
        </w:rPr>
        <w:t>competency</w:t>
      </w:r>
      <w:r w:rsidR="00E056FB" w:rsidRPr="00AF5C6E">
        <w:rPr>
          <w:sz w:val="26"/>
          <w:szCs w:val="26"/>
        </w:rPr>
        <w:t xml:space="preserve"> using a </w:t>
      </w:r>
      <w:r w:rsidR="006B4721" w:rsidRPr="00AF5C6E">
        <w:rPr>
          <w:sz w:val="26"/>
          <w:szCs w:val="26"/>
          <w14:shadow w14:blurRad="50800" w14:dist="38100" w14:dir="2700000" w14:sx="100000" w14:sy="100000" w14:kx="0" w14:ky="0" w14:algn="tl">
            <w14:srgbClr w14:val="000000">
              <w14:alpha w14:val="60000"/>
            </w14:srgbClr>
          </w14:shadow>
        </w:rPr>
        <w:t>competency-based alternative</w:t>
      </w:r>
      <w:r>
        <w:rPr>
          <w:sz w:val="26"/>
          <w:szCs w:val="26"/>
        </w:rPr>
        <w:t>:</w:t>
      </w:r>
    </w:p>
    <w:p w14:paraId="13AEF2AB" w14:textId="77777777" w:rsidR="00E056FB" w:rsidRDefault="00884E6C" w:rsidP="00E056FB">
      <w:pPr>
        <w:tabs>
          <w:tab w:val="left" w:pos="2520"/>
          <w:tab w:val="left" w:pos="7020"/>
        </w:tabs>
        <w:ind w:hanging="540"/>
      </w:pPr>
      <w:r>
        <w:rPr>
          <w:noProof/>
        </w:rPr>
        <mc:AlternateContent>
          <mc:Choice Requires="wps">
            <w:drawing>
              <wp:anchor distT="0" distB="0" distL="114300" distR="114300" simplePos="0" relativeHeight="251791360" behindDoc="0" locked="0" layoutInCell="1" allowOverlap="1" wp14:anchorId="7A93155B" wp14:editId="6E40EB95">
                <wp:simplePos x="0" y="0"/>
                <wp:positionH relativeFrom="column">
                  <wp:posOffset>1950720</wp:posOffset>
                </wp:positionH>
                <wp:positionV relativeFrom="paragraph">
                  <wp:posOffset>57150</wp:posOffset>
                </wp:positionV>
                <wp:extent cx="2301240" cy="899160"/>
                <wp:effectExtent l="0" t="0" r="22860" b="15240"/>
                <wp:wrapNone/>
                <wp:docPr id="349" name="Flowchart: Alternate Process 349"/>
                <wp:cNvGraphicFramePr/>
                <a:graphic xmlns:a="http://schemas.openxmlformats.org/drawingml/2006/main">
                  <a:graphicData uri="http://schemas.microsoft.com/office/word/2010/wordprocessingShape">
                    <wps:wsp>
                      <wps:cNvSpPr/>
                      <wps:spPr>
                        <a:xfrm>
                          <a:off x="0" y="0"/>
                          <a:ext cx="2301240" cy="899160"/>
                        </a:xfrm>
                        <a:prstGeom prst="flowChartAlternateProcess">
                          <a:avLst/>
                        </a:prstGeom>
                      </wps:spPr>
                      <wps:style>
                        <a:lnRef idx="2">
                          <a:schemeClr val="accent2"/>
                        </a:lnRef>
                        <a:fillRef idx="1">
                          <a:schemeClr val="lt1"/>
                        </a:fillRef>
                        <a:effectRef idx="0">
                          <a:schemeClr val="accent2"/>
                        </a:effectRef>
                        <a:fontRef idx="minor">
                          <a:schemeClr val="dk1"/>
                        </a:fontRef>
                      </wps:style>
                      <wps:txbx>
                        <w:txbxContent>
                          <w:p w14:paraId="0B0162E3" w14:textId="77777777" w:rsidR="00B81D57" w:rsidRDefault="00B81D57" w:rsidP="00872BC2">
                            <w:pPr>
                              <w:spacing w:after="0" w:line="240" w:lineRule="auto"/>
                              <w:contextualSpacing/>
                              <w:jc w:val="center"/>
                              <w:rPr>
                                <w:color w:val="000000" w:themeColor="text1"/>
                                <w:sz w:val="23"/>
                                <w:szCs w:val="23"/>
                              </w:rPr>
                            </w:pPr>
                            <w:r w:rsidRPr="009E291F">
                              <w:rPr>
                                <w:color w:val="000000" w:themeColor="text1"/>
                                <w:sz w:val="23"/>
                                <w:szCs w:val="23"/>
                              </w:rPr>
                              <w:t xml:space="preserve">Student takes PARCC ELA </w:t>
                            </w:r>
                            <w:r w:rsidRPr="009E291F">
                              <w:rPr>
                                <w:b/>
                                <w:color w:val="000000" w:themeColor="text1"/>
                                <w:sz w:val="23"/>
                                <w:szCs w:val="23"/>
                              </w:rPr>
                              <w:t>one</w:t>
                            </w:r>
                            <w:r w:rsidRPr="009E291F">
                              <w:rPr>
                                <w:color w:val="000000" w:themeColor="text1"/>
                                <w:sz w:val="23"/>
                                <w:szCs w:val="23"/>
                              </w:rPr>
                              <w:t xml:space="preserve"> time and scores below a 4 </w:t>
                            </w:r>
                          </w:p>
                          <w:p w14:paraId="3B29DBF0" w14:textId="07B377A3" w:rsidR="00B81D57" w:rsidRDefault="00B81D57" w:rsidP="00872BC2">
                            <w:pPr>
                              <w:spacing w:after="0" w:line="240" w:lineRule="auto"/>
                              <w:contextualSpacing/>
                              <w:jc w:val="center"/>
                              <w:rPr>
                                <w:color w:val="000000" w:themeColor="text1"/>
                                <w:sz w:val="23"/>
                                <w:szCs w:val="23"/>
                              </w:rPr>
                            </w:pPr>
                            <w:r w:rsidRPr="009E291F">
                              <w:rPr>
                                <w:color w:val="000000" w:themeColor="text1"/>
                                <w:sz w:val="23"/>
                                <w:szCs w:val="23"/>
                              </w:rPr>
                              <w:t xml:space="preserve">or earns a Writing scale </w:t>
                            </w:r>
                          </w:p>
                          <w:p w14:paraId="3D814988" w14:textId="5B9B82F5" w:rsidR="00B81D57" w:rsidRDefault="00B81D57" w:rsidP="00872BC2">
                            <w:pPr>
                              <w:spacing w:after="0" w:line="240" w:lineRule="auto"/>
                              <w:contextualSpacing/>
                              <w:jc w:val="center"/>
                              <w:rPr>
                                <w:color w:val="000000" w:themeColor="text1"/>
                                <w:sz w:val="23"/>
                                <w:szCs w:val="23"/>
                              </w:rPr>
                            </w:pPr>
                            <w:r>
                              <w:rPr>
                                <w:color w:val="000000" w:themeColor="text1"/>
                                <w:sz w:val="23"/>
                                <w:szCs w:val="23"/>
                              </w:rPr>
                              <w:t>score of 34</w:t>
                            </w:r>
                            <w:r w:rsidRPr="009E291F">
                              <w:rPr>
                                <w:color w:val="000000" w:themeColor="text1"/>
                                <w:sz w:val="23"/>
                                <w:szCs w:val="23"/>
                              </w:rPr>
                              <w:t xml:space="preserve"> or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3155B" id="Flowchart: Alternate Process 349" o:spid="_x0000_s1079" type="#_x0000_t176" style="position:absolute;margin-left:153.6pt;margin-top:4.5pt;width:181.2pt;height:70.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" fillcolor="white [3201]" strokecolor="#c0504d [3205]" strokeweight="2pt">
                <v:textbox>
                  <w:txbxContent>
                    <w:p w14:paraId="0B0162E3" w14:textId="77777777" w:rsidR="00B81D57" w:rsidRDefault="00B81D57" w:rsidP="00872BC2">
                      <w:pPr>
                        <w:spacing w:after="0" w:line="240" w:lineRule="auto"/>
                        <w:contextualSpacing/>
                        <w:jc w:val="center"/>
                        <w:rPr>
                          <w:color w:val="000000" w:themeColor="text1"/>
                          <w:sz w:val="23"/>
                          <w:szCs w:val="23"/>
                        </w:rPr>
                      </w:pPr>
                      <w:r w:rsidRPr="009E291F">
                        <w:rPr>
                          <w:color w:val="000000" w:themeColor="text1"/>
                          <w:sz w:val="23"/>
                          <w:szCs w:val="23"/>
                        </w:rPr>
                        <w:t xml:space="preserve">Student takes PARCC ELA </w:t>
                      </w:r>
                      <w:r w:rsidRPr="009E291F">
                        <w:rPr>
                          <w:b/>
                          <w:color w:val="000000" w:themeColor="text1"/>
                          <w:sz w:val="23"/>
                          <w:szCs w:val="23"/>
                        </w:rPr>
                        <w:t>one</w:t>
                      </w:r>
                      <w:r w:rsidRPr="009E291F">
                        <w:rPr>
                          <w:color w:val="000000" w:themeColor="text1"/>
                          <w:sz w:val="23"/>
                          <w:szCs w:val="23"/>
                        </w:rPr>
                        <w:t xml:space="preserve"> time and scores below a 4 </w:t>
                      </w:r>
                    </w:p>
                    <w:p w14:paraId="3B29DBF0" w14:textId="07B377A3" w:rsidR="00B81D57" w:rsidRDefault="00B81D57" w:rsidP="00872BC2">
                      <w:pPr>
                        <w:spacing w:after="0" w:line="240" w:lineRule="auto"/>
                        <w:contextualSpacing/>
                        <w:jc w:val="center"/>
                        <w:rPr>
                          <w:color w:val="000000" w:themeColor="text1"/>
                          <w:sz w:val="23"/>
                          <w:szCs w:val="23"/>
                        </w:rPr>
                      </w:pPr>
                      <w:r w:rsidRPr="009E291F">
                        <w:rPr>
                          <w:color w:val="000000" w:themeColor="text1"/>
                          <w:sz w:val="23"/>
                          <w:szCs w:val="23"/>
                        </w:rPr>
                        <w:t xml:space="preserve">or earns a Writing scale </w:t>
                      </w:r>
                    </w:p>
                    <w:p w14:paraId="3D814988" w14:textId="5B9B82F5" w:rsidR="00B81D57" w:rsidRDefault="00B81D57" w:rsidP="00872BC2">
                      <w:pPr>
                        <w:spacing w:after="0" w:line="240" w:lineRule="auto"/>
                        <w:contextualSpacing/>
                        <w:jc w:val="center"/>
                        <w:rPr>
                          <w:color w:val="000000" w:themeColor="text1"/>
                          <w:sz w:val="23"/>
                          <w:szCs w:val="23"/>
                        </w:rPr>
                      </w:pPr>
                      <w:r>
                        <w:rPr>
                          <w:color w:val="000000" w:themeColor="text1"/>
                          <w:sz w:val="23"/>
                          <w:szCs w:val="23"/>
                        </w:rPr>
                        <w:t>score of 34</w:t>
                      </w:r>
                      <w:r w:rsidRPr="009E291F">
                        <w:rPr>
                          <w:color w:val="000000" w:themeColor="text1"/>
                          <w:sz w:val="23"/>
                          <w:szCs w:val="23"/>
                        </w:rPr>
                        <w:t xml:space="preserve"> or below</w:t>
                      </w:r>
                    </w:p>
                  </w:txbxContent>
                </v:textbox>
              </v:shape>
            </w:pict>
          </mc:Fallback>
        </mc:AlternateContent>
      </w:r>
    </w:p>
    <w:p w14:paraId="39A03641" w14:textId="77777777" w:rsidR="00884E6C" w:rsidRDefault="00884E6C" w:rsidP="00E056FB">
      <w:pPr>
        <w:tabs>
          <w:tab w:val="left" w:pos="2520"/>
          <w:tab w:val="left" w:pos="7020"/>
        </w:tabs>
        <w:ind w:hanging="540"/>
      </w:pPr>
    </w:p>
    <w:p w14:paraId="524E34ED" w14:textId="77777777" w:rsidR="00E056FB" w:rsidRDefault="00E056FB" w:rsidP="00E056FB"/>
    <w:p w14:paraId="1D5155B8" w14:textId="77777777" w:rsidR="00E056FB" w:rsidRDefault="00827910" w:rsidP="00E056FB">
      <w:pPr>
        <w:tabs>
          <w:tab w:val="left" w:pos="4680"/>
        </w:tabs>
      </w:pPr>
      <w:r>
        <w:rPr>
          <w:noProof/>
        </w:rPr>
        <mc:AlternateContent>
          <mc:Choice Requires="wps">
            <w:drawing>
              <wp:anchor distT="0" distB="0" distL="114300" distR="114300" simplePos="0" relativeHeight="251802624" behindDoc="0" locked="0" layoutInCell="1" allowOverlap="1" wp14:anchorId="6423F06B" wp14:editId="7F124D0E">
                <wp:simplePos x="0" y="0"/>
                <wp:positionH relativeFrom="column">
                  <wp:posOffset>2849245</wp:posOffset>
                </wp:positionH>
                <wp:positionV relativeFrom="paragraph">
                  <wp:posOffset>88900</wp:posOffset>
                </wp:positionV>
                <wp:extent cx="485775" cy="533400"/>
                <wp:effectExtent l="0" t="0" r="0" b="0"/>
                <wp:wrapNone/>
                <wp:docPr id="350" name="Plus 350"/>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811DFF" id="Plus 350" o:spid="_x0000_s1026" style="position:absolute;margin-left:224.35pt;margin-top:7pt;width:38.25pt;height:4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" path="m64389,209573r121371,l185760,70702r114255,l300015,209573r121371,l421386,323827r-121371,l300015,462698r-114255,l185760,323827r-121371,l64389,209573xe" fillcolor="#c0504d [3205]" strokecolor="#622423 [1605]"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545243B7" w14:textId="77777777" w:rsidR="00E056FB" w:rsidRDefault="00E056FB" w:rsidP="00872BC2">
      <w:pPr>
        <w:tabs>
          <w:tab w:val="left" w:pos="4680"/>
        </w:tabs>
      </w:pPr>
    </w:p>
    <w:p w14:paraId="72FCB572" w14:textId="77777777" w:rsidR="00E056FB" w:rsidRDefault="00827910" w:rsidP="00E056FB">
      <w:r>
        <w:rPr>
          <w:noProof/>
        </w:rPr>
        <mc:AlternateContent>
          <mc:Choice Requires="wps">
            <w:drawing>
              <wp:anchor distT="0" distB="0" distL="114300" distR="114300" simplePos="0" relativeHeight="251792384" behindDoc="0" locked="0" layoutInCell="1" allowOverlap="1" wp14:anchorId="76C1DFFA" wp14:editId="4860623B">
                <wp:simplePos x="0" y="0"/>
                <wp:positionH relativeFrom="column">
                  <wp:posOffset>695325</wp:posOffset>
                </wp:positionH>
                <wp:positionV relativeFrom="paragraph">
                  <wp:posOffset>20955</wp:posOffset>
                </wp:positionV>
                <wp:extent cx="4745736" cy="2438400"/>
                <wp:effectExtent l="0" t="0" r="17145" b="19050"/>
                <wp:wrapNone/>
                <wp:docPr id="351" name="Flowchart: Alternate Process 351"/>
                <wp:cNvGraphicFramePr/>
                <a:graphic xmlns:a="http://schemas.openxmlformats.org/drawingml/2006/main">
                  <a:graphicData uri="http://schemas.microsoft.com/office/word/2010/wordprocessingShape">
                    <wps:wsp>
                      <wps:cNvSpPr/>
                      <wps:spPr>
                        <a:xfrm>
                          <a:off x="0" y="0"/>
                          <a:ext cx="4745736" cy="2438400"/>
                        </a:xfrm>
                        <a:prstGeom prst="flowChartAlternateProcess">
                          <a:avLst/>
                        </a:prstGeom>
                        <a:noFill/>
                      </wps:spPr>
                      <wps:style>
                        <a:lnRef idx="2">
                          <a:schemeClr val="accent2"/>
                        </a:lnRef>
                        <a:fillRef idx="1">
                          <a:schemeClr val="lt1"/>
                        </a:fillRef>
                        <a:effectRef idx="0">
                          <a:schemeClr val="accent2"/>
                        </a:effectRef>
                        <a:fontRef idx="minor">
                          <a:schemeClr val="dk1"/>
                        </a:fontRef>
                      </wps:style>
                      <wps:txbx>
                        <w:txbxContent>
                          <w:p w14:paraId="174C99D7" w14:textId="06448828" w:rsidR="00B81D57" w:rsidRPr="00AF5C6E" w:rsidRDefault="00B81D57" w:rsidP="00E056FB">
                            <w:pPr>
                              <w:spacing w:after="0" w:line="240" w:lineRule="auto"/>
                              <w:contextualSpacing/>
                              <w:rPr>
                                <w:b/>
                                <w:color w:val="000000" w:themeColor="text1"/>
                                <w:sz w:val="26"/>
                                <w:szCs w:val="26"/>
                              </w:rPr>
                            </w:pPr>
                            <w:r w:rsidRPr="00AF5C6E">
                              <w:rPr>
                                <w:b/>
                                <w:color w:val="000000" w:themeColor="text1"/>
                                <w:sz w:val="26"/>
                                <w:szCs w:val="26"/>
                              </w:rPr>
                              <w:t>One of the following</w:t>
                            </w:r>
                            <w:r>
                              <w:rPr>
                                <w:b/>
                                <w:color w:val="000000" w:themeColor="text1"/>
                                <w:sz w:val="26"/>
                                <w:szCs w:val="26"/>
                              </w:rPr>
                              <w:t xml:space="preserve"> qualifying criteria</w:t>
                            </w:r>
                            <w:r w:rsidRPr="00AF5C6E">
                              <w:rPr>
                                <w:b/>
                                <w:color w:val="000000" w:themeColor="text1"/>
                                <w:sz w:val="26"/>
                                <w:szCs w:val="26"/>
                              </w:rPr>
                              <w:t>…</w:t>
                            </w:r>
                          </w:p>
                          <w:p w14:paraId="70B68D04" w14:textId="77777777" w:rsidR="00B81D57" w:rsidRPr="00066E04" w:rsidRDefault="00B81D57" w:rsidP="00E056FB">
                            <w:pPr>
                              <w:spacing w:after="0" w:line="240" w:lineRule="auto"/>
                              <w:contextualSpacing/>
                              <w:rPr>
                                <w:b/>
                                <w:color w:val="000000" w:themeColor="text1"/>
                                <w:sz w:val="16"/>
                                <w:szCs w:val="23"/>
                              </w:rPr>
                            </w:pPr>
                          </w:p>
                          <w:p w14:paraId="264CD056" w14:textId="76134098" w:rsidR="00B81D57" w:rsidRDefault="004D133E" w:rsidP="00E715AE">
                            <w:pPr>
                              <w:spacing w:after="0" w:line="240" w:lineRule="auto"/>
                              <w:contextualSpacing/>
                              <w:rPr>
                                <w:color w:val="000000" w:themeColor="text1"/>
                              </w:rPr>
                            </w:pPr>
                            <w:sdt>
                              <w:sdtPr>
                                <w:rPr>
                                  <w:color w:val="000000" w:themeColor="text1"/>
                                </w:rPr>
                                <w:id w:val="-66034865"/>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QC1:</w:t>
                            </w:r>
                            <w:r w:rsidR="00B81D57">
                              <w:rPr>
                                <w:color w:val="000000" w:themeColor="text1"/>
                              </w:rPr>
                              <w:t xml:space="preserve"> Earn a </w:t>
                            </w:r>
                            <w:r w:rsidR="00B81D57" w:rsidRPr="00036F4A">
                              <w:rPr>
                                <w:color w:val="000000" w:themeColor="text1"/>
                              </w:rPr>
                              <w:t xml:space="preserve">GPA of at least </w:t>
                            </w:r>
                            <w:r w:rsidR="00B81D57">
                              <w:rPr>
                                <w:color w:val="000000" w:themeColor="text1"/>
                              </w:rPr>
                              <w:t>3.0</w:t>
                            </w:r>
                            <w:r w:rsidR="00B81D57" w:rsidRPr="00036F4A">
                              <w:rPr>
                                <w:color w:val="000000" w:themeColor="text1"/>
                              </w:rPr>
                              <w:t xml:space="preserve"> in </w:t>
                            </w:r>
                            <w:r w:rsidR="00B81D57">
                              <w:rPr>
                                <w:color w:val="000000" w:themeColor="text1"/>
                              </w:rPr>
                              <w:t>writing</w:t>
                            </w:r>
                            <w:r w:rsidR="00B81D57" w:rsidRPr="00036F4A">
                              <w:rPr>
                                <w:color w:val="000000" w:themeColor="text1"/>
                              </w:rPr>
                              <w:t xml:space="preserve"> coursework required for graduation</w:t>
                            </w:r>
                          </w:p>
                          <w:p w14:paraId="6BE12CB6" w14:textId="31C0A83D" w:rsidR="00B81D57" w:rsidRDefault="004D133E" w:rsidP="00E715AE">
                            <w:pPr>
                              <w:spacing w:after="0" w:line="240" w:lineRule="auto"/>
                              <w:contextualSpacing/>
                              <w:rPr>
                                <w:color w:val="000000" w:themeColor="text1"/>
                                <w:sz w:val="23"/>
                                <w:szCs w:val="23"/>
                              </w:rPr>
                            </w:pPr>
                            <w:sdt>
                              <w:sdtPr>
                                <w:rPr>
                                  <w:color w:val="000000" w:themeColor="text1"/>
                                </w:rPr>
                                <w:id w:val="735359920"/>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QC2</w:t>
                            </w:r>
                            <w:r w:rsidR="00B81D57" w:rsidRPr="00473D20">
                              <w:rPr>
                                <w:b/>
                                <w:color w:val="000000" w:themeColor="text1"/>
                              </w:rPr>
                              <w:t>:</w:t>
                            </w:r>
                            <w:r w:rsidR="00B81D57">
                              <w:rPr>
                                <w:color w:val="000000" w:themeColor="text1"/>
                              </w:rPr>
                              <w:t xml:space="preserve"> Earn a 3 on </w:t>
                            </w:r>
                            <w:r w:rsidR="00B81D57" w:rsidRPr="00036F4A">
                              <w:rPr>
                                <w:color w:val="000000" w:themeColor="text1"/>
                              </w:rPr>
                              <w:t>P</w:t>
                            </w:r>
                            <w:r w:rsidR="00B81D57">
                              <w:rPr>
                                <w:color w:val="000000" w:themeColor="text1"/>
                              </w:rPr>
                              <w:t xml:space="preserve">ARCC </w:t>
                            </w:r>
                            <w:r w:rsidR="00B81D57">
                              <w:rPr>
                                <w:color w:val="000000" w:themeColor="text1"/>
                                <w:sz w:val="23"/>
                                <w:szCs w:val="23"/>
                              </w:rPr>
                              <w:t>ELA</w:t>
                            </w:r>
                          </w:p>
                          <w:p w14:paraId="387D282C" w14:textId="35305216" w:rsidR="00B81D57" w:rsidRDefault="004D133E" w:rsidP="00E715AE">
                            <w:pPr>
                              <w:spacing w:after="0" w:line="240" w:lineRule="auto"/>
                              <w:contextualSpacing/>
                              <w:rPr>
                                <w:color w:val="000000" w:themeColor="text1"/>
                              </w:rPr>
                            </w:pPr>
                            <w:sdt>
                              <w:sdtPr>
                                <w:rPr>
                                  <w:rFonts w:ascii="MS Gothic" w:eastAsia="MS Gothic" w:hAnsi="MS Gothic" w:hint="eastAsia"/>
                                  <w:color w:val="000000" w:themeColor="text1"/>
                                </w:rPr>
                                <w:id w:val="-1144656656"/>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QC3</w:t>
                            </w:r>
                            <w:r w:rsidR="00B81D57" w:rsidRPr="00473D20">
                              <w:rPr>
                                <w:b/>
                                <w:color w:val="000000" w:themeColor="text1"/>
                              </w:rPr>
                              <w:t>:</w:t>
                            </w:r>
                            <w:r w:rsidR="00B81D57">
                              <w:rPr>
                                <w:color w:val="000000" w:themeColor="text1"/>
                              </w:rPr>
                              <w:t xml:space="preserve"> </w:t>
                            </w:r>
                            <w:r w:rsidR="00B81D57" w:rsidRPr="00036F4A">
                              <w:t xml:space="preserve">Enroll in and pass no fewer than four courses in senior year (one of which must be </w:t>
                            </w:r>
                            <w:r w:rsidR="00B81D57">
                              <w:rPr>
                                <w:szCs w:val="26"/>
                              </w:rPr>
                              <w:t>a course in grade 12 writing</w:t>
                            </w:r>
                            <w:r w:rsidR="00B81D57" w:rsidRPr="00036F4A">
                              <w:t>)</w:t>
                            </w:r>
                            <w:r w:rsidR="00B81D57" w:rsidRPr="00E715AE">
                              <w:rPr>
                                <w:color w:val="000000" w:themeColor="text1"/>
                              </w:rPr>
                              <w:t xml:space="preserve"> </w:t>
                            </w:r>
                          </w:p>
                          <w:p w14:paraId="347AE2BF" w14:textId="5E8E1D2F" w:rsidR="00B81D57" w:rsidRPr="00036F4A" w:rsidRDefault="004D133E" w:rsidP="00A044C7">
                            <w:pPr>
                              <w:spacing w:after="0" w:line="240" w:lineRule="auto"/>
                              <w:contextualSpacing/>
                              <w:rPr>
                                <w:color w:val="000000" w:themeColor="text1"/>
                              </w:rPr>
                            </w:pPr>
                            <w:sdt>
                              <w:sdtPr>
                                <w:rPr>
                                  <w:color w:val="000000" w:themeColor="text1"/>
                                </w:rPr>
                                <w:id w:val="480734896"/>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QC4</w:t>
                            </w:r>
                            <w:r w:rsidR="00B81D57" w:rsidRPr="00473D20">
                              <w:rPr>
                                <w:b/>
                                <w:color w:val="000000" w:themeColor="text1"/>
                              </w:rPr>
                              <w:t>:</w:t>
                            </w:r>
                            <w:r w:rsidR="00B81D57">
                              <w:rPr>
                                <w:color w:val="000000" w:themeColor="text1"/>
                              </w:rPr>
                              <w:t xml:space="preserve"> </w:t>
                            </w:r>
                            <w:r w:rsidR="00B81D57">
                              <w:rPr>
                                <w:szCs w:val="20"/>
                              </w:rPr>
                              <w:t>E</w:t>
                            </w:r>
                            <w:r w:rsidR="00B81D57" w:rsidRPr="00861734">
                              <w:rPr>
                                <w:szCs w:val="20"/>
                              </w:rPr>
                              <w:t>arn an offer letter from a branch of the United States military</w:t>
                            </w:r>
                            <w:r w:rsidR="00B81D57">
                              <w:rPr>
                                <w:szCs w:val="20"/>
                              </w:rPr>
                              <w:t xml:space="preserve"> for full-time enlistment</w:t>
                            </w:r>
                          </w:p>
                          <w:p w14:paraId="69598D28" w14:textId="6AB39CD4" w:rsidR="00B81D57" w:rsidRDefault="004D133E" w:rsidP="00CA189D">
                            <w:pPr>
                              <w:spacing w:after="0" w:line="240" w:lineRule="auto"/>
                              <w:contextualSpacing/>
                              <w:rPr>
                                <w:color w:val="000000" w:themeColor="text1"/>
                              </w:rPr>
                            </w:pPr>
                            <w:sdt>
                              <w:sdtPr>
                                <w:rPr>
                                  <w:color w:val="000000" w:themeColor="text1"/>
                                </w:rPr>
                                <w:id w:val="-1399982828"/>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QC5</w:t>
                            </w:r>
                            <w:r w:rsidR="00B81D57" w:rsidRPr="00473D20">
                              <w:rPr>
                                <w:b/>
                                <w:color w:val="000000" w:themeColor="text1"/>
                              </w:rPr>
                              <w:t>:</w:t>
                            </w:r>
                            <w:r w:rsidR="00B81D57">
                              <w:rPr>
                                <w:color w:val="000000" w:themeColor="text1"/>
                              </w:rPr>
                              <w:t xml:space="preserve"> Earn acceptance into an apprenticeship program </w:t>
                            </w:r>
                          </w:p>
                          <w:p w14:paraId="2B891438" w14:textId="74CBCC8B" w:rsidR="00B81D57" w:rsidRPr="00036F4A" w:rsidRDefault="004D133E" w:rsidP="00E715AE">
                            <w:pPr>
                              <w:spacing w:after="0" w:line="240" w:lineRule="auto"/>
                              <w:contextualSpacing/>
                              <w:rPr>
                                <w:color w:val="000000" w:themeColor="text1"/>
                              </w:rPr>
                            </w:pPr>
                            <w:sdt>
                              <w:sdtPr>
                                <w:rPr>
                                  <w:color w:val="000000" w:themeColor="text1"/>
                                </w:rPr>
                                <w:id w:val="1876192608"/>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QC6</w:t>
                            </w:r>
                            <w:r w:rsidR="00B81D57" w:rsidRPr="00473D20">
                              <w:rPr>
                                <w:b/>
                                <w:color w:val="000000" w:themeColor="text1"/>
                              </w:rPr>
                              <w:t>:</w:t>
                            </w:r>
                            <w:r w:rsidR="00B81D57">
                              <w:rPr>
                                <w:color w:val="000000" w:themeColor="text1"/>
                              </w:rPr>
                              <w:t xml:space="preserve"> Complete a paid i</w:t>
                            </w:r>
                            <w:r w:rsidR="00B81D57">
                              <w:t xml:space="preserve">nternship for credit over the course of at least one full semester </w:t>
                            </w:r>
                          </w:p>
                          <w:p w14:paraId="44D97645" w14:textId="77777777" w:rsidR="00B81D57" w:rsidRDefault="00B81D57" w:rsidP="00E056FB">
                            <w:pPr>
                              <w:spacing w:after="0" w:line="240" w:lineRule="auto"/>
                              <w:contextualSpacing/>
                              <w:rPr>
                                <w:color w:val="000000" w:themeColor="text1"/>
                                <w:sz w:val="23"/>
                                <w:szCs w:val="23"/>
                              </w:rPr>
                            </w:pPr>
                            <w:r>
                              <w:rPr>
                                <w:color w:val="000000" w:themeColor="text1"/>
                                <w:sz w:val="23"/>
                                <w:szCs w:val="23"/>
                              </w:rPr>
                              <w:tab/>
                            </w:r>
                          </w:p>
                          <w:p w14:paraId="659B0B4F" w14:textId="77777777" w:rsidR="00B81D57" w:rsidRDefault="00B81D57" w:rsidP="00E056FB">
                            <w:pPr>
                              <w:spacing w:after="0" w:line="240" w:lineRule="auto"/>
                              <w:contextualSpacing/>
                              <w:rPr>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1DFFA" id="Flowchart: Alternate Process 351" o:spid="_x0000_s1080" type="#_x0000_t176" style="position:absolute;margin-left:54.75pt;margin-top:1.65pt;width:373.7pt;height:19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" filled="f" strokecolor="#c0504d [3205]" strokeweight="2pt">
                <v:textbox>
                  <w:txbxContent>
                    <w:p w14:paraId="174C99D7" w14:textId="06448828" w:rsidR="00B81D57" w:rsidRPr="00AF5C6E" w:rsidRDefault="00B81D57" w:rsidP="00E056FB">
                      <w:pPr>
                        <w:spacing w:after="0" w:line="240" w:lineRule="auto"/>
                        <w:contextualSpacing/>
                        <w:rPr>
                          <w:b/>
                          <w:color w:val="000000" w:themeColor="text1"/>
                          <w:sz w:val="26"/>
                          <w:szCs w:val="26"/>
                        </w:rPr>
                      </w:pPr>
                      <w:r w:rsidRPr="00AF5C6E">
                        <w:rPr>
                          <w:b/>
                          <w:color w:val="000000" w:themeColor="text1"/>
                          <w:sz w:val="26"/>
                          <w:szCs w:val="26"/>
                        </w:rPr>
                        <w:t>One of the following</w:t>
                      </w:r>
                      <w:r>
                        <w:rPr>
                          <w:b/>
                          <w:color w:val="000000" w:themeColor="text1"/>
                          <w:sz w:val="26"/>
                          <w:szCs w:val="26"/>
                        </w:rPr>
                        <w:t xml:space="preserve"> qualifying criteria</w:t>
                      </w:r>
                      <w:r w:rsidRPr="00AF5C6E">
                        <w:rPr>
                          <w:b/>
                          <w:color w:val="000000" w:themeColor="text1"/>
                          <w:sz w:val="26"/>
                          <w:szCs w:val="26"/>
                        </w:rPr>
                        <w:t>…</w:t>
                      </w:r>
                    </w:p>
                    <w:p w14:paraId="70B68D04" w14:textId="77777777" w:rsidR="00B81D57" w:rsidRPr="00066E04" w:rsidRDefault="00B81D57" w:rsidP="00E056FB">
                      <w:pPr>
                        <w:spacing w:after="0" w:line="240" w:lineRule="auto"/>
                        <w:contextualSpacing/>
                        <w:rPr>
                          <w:b/>
                          <w:color w:val="000000" w:themeColor="text1"/>
                          <w:sz w:val="16"/>
                          <w:szCs w:val="23"/>
                        </w:rPr>
                      </w:pPr>
                    </w:p>
                    <w:p w14:paraId="264CD056" w14:textId="76134098" w:rsidR="00B81D57" w:rsidRDefault="004D133E" w:rsidP="00E715AE">
                      <w:pPr>
                        <w:spacing w:after="0" w:line="240" w:lineRule="auto"/>
                        <w:contextualSpacing/>
                        <w:rPr>
                          <w:color w:val="000000" w:themeColor="text1"/>
                        </w:rPr>
                      </w:pPr>
                      <w:sdt>
                        <w:sdtPr>
                          <w:rPr>
                            <w:color w:val="000000" w:themeColor="text1"/>
                          </w:rPr>
                          <w:id w:val="-66034865"/>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QC1:</w:t>
                      </w:r>
                      <w:r w:rsidR="00B81D57">
                        <w:rPr>
                          <w:color w:val="000000" w:themeColor="text1"/>
                        </w:rPr>
                        <w:t xml:space="preserve"> Earn a </w:t>
                      </w:r>
                      <w:r w:rsidR="00B81D57" w:rsidRPr="00036F4A">
                        <w:rPr>
                          <w:color w:val="000000" w:themeColor="text1"/>
                        </w:rPr>
                        <w:t xml:space="preserve">GPA of at least </w:t>
                      </w:r>
                      <w:r w:rsidR="00B81D57">
                        <w:rPr>
                          <w:color w:val="000000" w:themeColor="text1"/>
                        </w:rPr>
                        <w:t>3.0</w:t>
                      </w:r>
                      <w:r w:rsidR="00B81D57" w:rsidRPr="00036F4A">
                        <w:rPr>
                          <w:color w:val="000000" w:themeColor="text1"/>
                        </w:rPr>
                        <w:t xml:space="preserve"> in </w:t>
                      </w:r>
                      <w:r w:rsidR="00B81D57">
                        <w:rPr>
                          <w:color w:val="000000" w:themeColor="text1"/>
                        </w:rPr>
                        <w:t>writing</w:t>
                      </w:r>
                      <w:r w:rsidR="00B81D57" w:rsidRPr="00036F4A">
                        <w:rPr>
                          <w:color w:val="000000" w:themeColor="text1"/>
                        </w:rPr>
                        <w:t xml:space="preserve"> coursework required for graduation</w:t>
                      </w:r>
                    </w:p>
                    <w:p w14:paraId="6BE12CB6" w14:textId="31C0A83D" w:rsidR="00B81D57" w:rsidRDefault="004D133E" w:rsidP="00E715AE">
                      <w:pPr>
                        <w:spacing w:after="0" w:line="240" w:lineRule="auto"/>
                        <w:contextualSpacing/>
                        <w:rPr>
                          <w:color w:val="000000" w:themeColor="text1"/>
                          <w:sz w:val="23"/>
                          <w:szCs w:val="23"/>
                        </w:rPr>
                      </w:pPr>
                      <w:sdt>
                        <w:sdtPr>
                          <w:rPr>
                            <w:color w:val="000000" w:themeColor="text1"/>
                          </w:rPr>
                          <w:id w:val="735359920"/>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QC2</w:t>
                      </w:r>
                      <w:r w:rsidR="00B81D57" w:rsidRPr="00473D20">
                        <w:rPr>
                          <w:b/>
                          <w:color w:val="000000" w:themeColor="text1"/>
                        </w:rPr>
                        <w:t>:</w:t>
                      </w:r>
                      <w:r w:rsidR="00B81D57">
                        <w:rPr>
                          <w:color w:val="000000" w:themeColor="text1"/>
                        </w:rPr>
                        <w:t xml:space="preserve"> Earn a 3 on </w:t>
                      </w:r>
                      <w:r w:rsidR="00B81D57" w:rsidRPr="00036F4A">
                        <w:rPr>
                          <w:color w:val="000000" w:themeColor="text1"/>
                        </w:rPr>
                        <w:t>P</w:t>
                      </w:r>
                      <w:r w:rsidR="00B81D57">
                        <w:rPr>
                          <w:color w:val="000000" w:themeColor="text1"/>
                        </w:rPr>
                        <w:t xml:space="preserve">ARCC </w:t>
                      </w:r>
                      <w:r w:rsidR="00B81D57">
                        <w:rPr>
                          <w:color w:val="000000" w:themeColor="text1"/>
                          <w:sz w:val="23"/>
                          <w:szCs w:val="23"/>
                        </w:rPr>
                        <w:t>ELA</w:t>
                      </w:r>
                    </w:p>
                    <w:p w14:paraId="387D282C" w14:textId="35305216" w:rsidR="00B81D57" w:rsidRDefault="004D133E" w:rsidP="00E715AE">
                      <w:pPr>
                        <w:spacing w:after="0" w:line="240" w:lineRule="auto"/>
                        <w:contextualSpacing/>
                        <w:rPr>
                          <w:color w:val="000000" w:themeColor="text1"/>
                        </w:rPr>
                      </w:pPr>
                      <w:sdt>
                        <w:sdtPr>
                          <w:rPr>
                            <w:rFonts w:ascii="MS Gothic" w:eastAsia="MS Gothic" w:hAnsi="MS Gothic" w:hint="eastAsia"/>
                            <w:color w:val="000000" w:themeColor="text1"/>
                          </w:rPr>
                          <w:id w:val="-1144656656"/>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QC3</w:t>
                      </w:r>
                      <w:r w:rsidR="00B81D57" w:rsidRPr="00473D20">
                        <w:rPr>
                          <w:b/>
                          <w:color w:val="000000" w:themeColor="text1"/>
                        </w:rPr>
                        <w:t>:</w:t>
                      </w:r>
                      <w:r w:rsidR="00B81D57">
                        <w:rPr>
                          <w:color w:val="000000" w:themeColor="text1"/>
                        </w:rPr>
                        <w:t xml:space="preserve"> </w:t>
                      </w:r>
                      <w:r w:rsidR="00B81D57" w:rsidRPr="00036F4A">
                        <w:t xml:space="preserve">Enroll in and pass no fewer than four courses in senior year (one of which must be </w:t>
                      </w:r>
                      <w:r w:rsidR="00B81D57">
                        <w:rPr>
                          <w:szCs w:val="26"/>
                        </w:rPr>
                        <w:t>a course in grade 12 writing</w:t>
                      </w:r>
                      <w:r w:rsidR="00B81D57" w:rsidRPr="00036F4A">
                        <w:t>)</w:t>
                      </w:r>
                      <w:r w:rsidR="00B81D57" w:rsidRPr="00E715AE">
                        <w:rPr>
                          <w:color w:val="000000" w:themeColor="text1"/>
                        </w:rPr>
                        <w:t xml:space="preserve"> </w:t>
                      </w:r>
                    </w:p>
                    <w:p w14:paraId="347AE2BF" w14:textId="5E8E1D2F" w:rsidR="00B81D57" w:rsidRPr="00036F4A" w:rsidRDefault="004D133E" w:rsidP="00A044C7">
                      <w:pPr>
                        <w:spacing w:after="0" w:line="240" w:lineRule="auto"/>
                        <w:contextualSpacing/>
                        <w:rPr>
                          <w:color w:val="000000" w:themeColor="text1"/>
                        </w:rPr>
                      </w:pPr>
                      <w:sdt>
                        <w:sdtPr>
                          <w:rPr>
                            <w:color w:val="000000" w:themeColor="text1"/>
                          </w:rPr>
                          <w:id w:val="480734896"/>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QC4</w:t>
                      </w:r>
                      <w:r w:rsidR="00B81D57" w:rsidRPr="00473D20">
                        <w:rPr>
                          <w:b/>
                          <w:color w:val="000000" w:themeColor="text1"/>
                        </w:rPr>
                        <w:t>:</w:t>
                      </w:r>
                      <w:r w:rsidR="00B81D57">
                        <w:rPr>
                          <w:color w:val="000000" w:themeColor="text1"/>
                        </w:rPr>
                        <w:t xml:space="preserve"> </w:t>
                      </w:r>
                      <w:r w:rsidR="00B81D57">
                        <w:rPr>
                          <w:szCs w:val="20"/>
                        </w:rPr>
                        <w:t>E</w:t>
                      </w:r>
                      <w:r w:rsidR="00B81D57" w:rsidRPr="00861734">
                        <w:rPr>
                          <w:szCs w:val="20"/>
                        </w:rPr>
                        <w:t>arn an offer letter from a branch of the United States military</w:t>
                      </w:r>
                      <w:r w:rsidR="00B81D57">
                        <w:rPr>
                          <w:szCs w:val="20"/>
                        </w:rPr>
                        <w:t xml:space="preserve"> for full-time enlistment</w:t>
                      </w:r>
                    </w:p>
                    <w:p w14:paraId="69598D28" w14:textId="6AB39CD4" w:rsidR="00B81D57" w:rsidRDefault="004D133E" w:rsidP="00CA189D">
                      <w:pPr>
                        <w:spacing w:after="0" w:line="240" w:lineRule="auto"/>
                        <w:contextualSpacing/>
                        <w:rPr>
                          <w:color w:val="000000" w:themeColor="text1"/>
                        </w:rPr>
                      </w:pPr>
                      <w:sdt>
                        <w:sdtPr>
                          <w:rPr>
                            <w:color w:val="000000" w:themeColor="text1"/>
                          </w:rPr>
                          <w:id w:val="-1399982828"/>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QC5</w:t>
                      </w:r>
                      <w:r w:rsidR="00B81D57" w:rsidRPr="00473D20">
                        <w:rPr>
                          <w:b/>
                          <w:color w:val="000000" w:themeColor="text1"/>
                        </w:rPr>
                        <w:t>:</w:t>
                      </w:r>
                      <w:r w:rsidR="00B81D57">
                        <w:rPr>
                          <w:color w:val="000000" w:themeColor="text1"/>
                        </w:rPr>
                        <w:t xml:space="preserve"> Earn acceptance into an apprenticeship program </w:t>
                      </w:r>
                    </w:p>
                    <w:p w14:paraId="2B891438" w14:textId="74CBCC8B" w:rsidR="00B81D57" w:rsidRPr="00036F4A" w:rsidRDefault="004D133E" w:rsidP="00E715AE">
                      <w:pPr>
                        <w:spacing w:after="0" w:line="240" w:lineRule="auto"/>
                        <w:contextualSpacing/>
                        <w:rPr>
                          <w:color w:val="000000" w:themeColor="text1"/>
                        </w:rPr>
                      </w:pPr>
                      <w:sdt>
                        <w:sdtPr>
                          <w:rPr>
                            <w:color w:val="000000" w:themeColor="text1"/>
                          </w:rPr>
                          <w:id w:val="1876192608"/>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QC6</w:t>
                      </w:r>
                      <w:r w:rsidR="00B81D57" w:rsidRPr="00473D20">
                        <w:rPr>
                          <w:b/>
                          <w:color w:val="000000" w:themeColor="text1"/>
                        </w:rPr>
                        <w:t>:</w:t>
                      </w:r>
                      <w:r w:rsidR="00B81D57">
                        <w:rPr>
                          <w:color w:val="000000" w:themeColor="text1"/>
                        </w:rPr>
                        <w:t xml:space="preserve"> Complete a paid i</w:t>
                      </w:r>
                      <w:r w:rsidR="00B81D57">
                        <w:t xml:space="preserve">nternship for credit over the course of at least one full semester </w:t>
                      </w:r>
                    </w:p>
                    <w:p w14:paraId="44D97645" w14:textId="77777777" w:rsidR="00B81D57" w:rsidRDefault="00B81D57" w:rsidP="00E056FB">
                      <w:pPr>
                        <w:spacing w:after="0" w:line="240" w:lineRule="auto"/>
                        <w:contextualSpacing/>
                        <w:rPr>
                          <w:color w:val="000000" w:themeColor="text1"/>
                          <w:sz w:val="23"/>
                          <w:szCs w:val="23"/>
                        </w:rPr>
                      </w:pPr>
                      <w:r>
                        <w:rPr>
                          <w:color w:val="000000" w:themeColor="text1"/>
                          <w:sz w:val="23"/>
                          <w:szCs w:val="23"/>
                        </w:rPr>
                        <w:tab/>
                      </w:r>
                    </w:p>
                    <w:p w14:paraId="659B0B4F" w14:textId="77777777" w:rsidR="00B81D57" w:rsidRDefault="00B81D57" w:rsidP="00E056FB">
                      <w:pPr>
                        <w:spacing w:after="0" w:line="240" w:lineRule="auto"/>
                        <w:contextualSpacing/>
                        <w:rPr>
                          <w:color w:val="000000" w:themeColor="text1"/>
                          <w:sz w:val="23"/>
                          <w:szCs w:val="23"/>
                        </w:rPr>
                      </w:pPr>
                    </w:p>
                  </w:txbxContent>
                </v:textbox>
              </v:shape>
            </w:pict>
          </mc:Fallback>
        </mc:AlternateContent>
      </w:r>
    </w:p>
    <w:p w14:paraId="63C9BAD1" w14:textId="77777777" w:rsidR="00E056FB" w:rsidRDefault="00E056FB" w:rsidP="00872BC2">
      <w:pPr>
        <w:pStyle w:val="NoSpacing"/>
        <w:widowControl/>
        <w:spacing w:after="200" w:line="276" w:lineRule="auto"/>
        <w:rPr>
          <w:noProof/>
        </w:rPr>
      </w:pPr>
    </w:p>
    <w:p w14:paraId="4D10CD0D" w14:textId="77777777" w:rsidR="00E056FB" w:rsidRDefault="00E056FB" w:rsidP="00E056FB"/>
    <w:p w14:paraId="18973F7F" w14:textId="77777777" w:rsidR="00E056FB" w:rsidRDefault="00E056FB" w:rsidP="00E056FB"/>
    <w:p w14:paraId="7D6BA175" w14:textId="77777777" w:rsidR="00E056FB" w:rsidRDefault="00E056FB" w:rsidP="00E056FB">
      <w:pPr>
        <w:tabs>
          <w:tab w:val="left" w:pos="3483"/>
        </w:tabs>
      </w:pPr>
      <w:r>
        <w:tab/>
      </w:r>
    </w:p>
    <w:p w14:paraId="251DF9CB" w14:textId="77777777" w:rsidR="00E056FB" w:rsidRDefault="00E056FB" w:rsidP="00E056FB">
      <w:pPr>
        <w:spacing w:line="240" w:lineRule="auto"/>
        <w:jc w:val="center"/>
        <w:rPr>
          <w:b/>
          <w:color w:val="1F497D" w:themeColor="text2"/>
          <w:sz w:val="28"/>
        </w:rPr>
      </w:pPr>
    </w:p>
    <w:p w14:paraId="0A04B6FE" w14:textId="77777777" w:rsidR="00E056FB" w:rsidRDefault="00E056FB" w:rsidP="00E056FB">
      <w:pPr>
        <w:spacing w:line="240" w:lineRule="auto"/>
        <w:jc w:val="center"/>
        <w:rPr>
          <w:b/>
          <w:color w:val="1F497D" w:themeColor="text2"/>
          <w:sz w:val="28"/>
        </w:rPr>
      </w:pPr>
    </w:p>
    <w:p w14:paraId="71ECE45E" w14:textId="77777777" w:rsidR="00E056FB" w:rsidRDefault="00903876" w:rsidP="00E056FB">
      <w:pPr>
        <w:spacing w:line="240" w:lineRule="auto"/>
        <w:jc w:val="center"/>
        <w:rPr>
          <w:b/>
          <w:color w:val="1F497D" w:themeColor="text2"/>
          <w:sz w:val="28"/>
        </w:rPr>
      </w:pPr>
      <w:r>
        <w:rPr>
          <w:b/>
          <w:noProof/>
          <w:color w:val="1F497D" w:themeColor="text2"/>
          <w:sz w:val="28"/>
        </w:rPr>
        <mc:AlternateContent>
          <mc:Choice Requires="wpg">
            <w:drawing>
              <wp:anchor distT="0" distB="0" distL="114300" distR="114300" simplePos="0" relativeHeight="251814912" behindDoc="0" locked="0" layoutInCell="1" allowOverlap="1" wp14:anchorId="37F12C12" wp14:editId="3A347652">
                <wp:simplePos x="0" y="0"/>
                <wp:positionH relativeFrom="margin">
                  <wp:posOffset>-323850</wp:posOffset>
                </wp:positionH>
                <wp:positionV relativeFrom="paragraph">
                  <wp:posOffset>239395</wp:posOffset>
                </wp:positionV>
                <wp:extent cx="6623685" cy="2922270"/>
                <wp:effectExtent l="0" t="0" r="24765" b="11430"/>
                <wp:wrapNone/>
                <wp:docPr id="8" name="Group 8"/>
                <wp:cNvGraphicFramePr/>
                <a:graphic xmlns:a="http://schemas.openxmlformats.org/drawingml/2006/main">
                  <a:graphicData uri="http://schemas.microsoft.com/office/word/2010/wordprocessingGroup">
                    <wpg:wgp>
                      <wpg:cNvGrpSpPr/>
                      <wpg:grpSpPr>
                        <a:xfrm>
                          <a:off x="0" y="0"/>
                          <a:ext cx="6623685" cy="2922270"/>
                          <a:chOff x="0" y="-76200"/>
                          <a:chExt cx="6623685" cy="2922270"/>
                        </a:xfrm>
                      </wpg:grpSpPr>
                      <wps:wsp>
                        <wps:cNvPr id="359" name="Flowchart: Alternate Process 359"/>
                        <wps:cNvSpPr/>
                        <wps:spPr>
                          <a:xfrm>
                            <a:off x="1781175" y="2343150"/>
                            <a:ext cx="3054350" cy="502920"/>
                          </a:xfrm>
                          <a:prstGeom prst="flowChartAlternateProcess">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14:paraId="1078AE48" w14:textId="77777777" w:rsidR="00B81D57" w:rsidRPr="00AF5C6E" w:rsidRDefault="00B81D57" w:rsidP="00E056FB">
                              <w:pPr>
                                <w:spacing w:after="0" w:line="240" w:lineRule="auto"/>
                                <w:contextualSpacing/>
                                <w:jc w:val="center"/>
                                <w:rPr>
                                  <w:b/>
                                  <w:color w:val="000000" w:themeColor="text1"/>
                                  <w:sz w:val="24"/>
                                  <w:szCs w:val="23"/>
                                </w:rPr>
                              </w:pPr>
                              <w:r w:rsidRPr="00AF5C6E">
                                <w:rPr>
                                  <w:b/>
                                  <w:color w:val="000000" w:themeColor="text1"/>
                                  <w:sz w:val="24"/>
                                  <w:szCs w:val="23"/>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Equal 358"/>
                        <wps:cNvSpPr/>
                        <wps:spPr>
                          <a:xfrm>
                            <a:off x="3048000" y="1809750"/>
                            <a:ext cx="628650" cy="390525"/>
                          </a:xfrm>
                          <a:prstGeom prst="mathEqual">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Plus 352"/>
                        <wps:cNvSpPr/>
                        <wps:spPr>
                          <a:xfrm>
                            <a:off x="3105150" y="-76200"/>
                            <a:ext cx="485775" cy="533400"/>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Flowchart: Alternate Process 353"/>
                        <wps:cNvSpPr/>
                        <wps:spPr>
                          <a:xfrm>
                            <a:off x="0" y="533400"/>
                            <a:ext cx="1280160" cy="1114425"/>
                          </a:xfrm>
                          <a:prstGeom prst="flowChartAlternateProcess">
                            <a:avLst/>
                          </a:prstGeom>
                          <a:pattFill prst="divot">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49C27064" w14:textId="77777777" w:rsidR="00B81D57" w:rsidRDefault="00B81D57" w:rsidP="00E056FB">
                              <w:pPr>
                                <w:spacing w:after="0" w:line="240" w:lineRule="auto"/>
                                <w:contextualSpacing/>
                                <w:jc w:val="center"/>
                                <w:rPr>
                                  <w:b/>
                                  <w:color w:val="000000" w:themeColor="text1"/>
                                  <w:sz w:val="24"/>
                                  <w:szCs w:val="23"/>
                                </w:rPr>
                              </w:pPr>
                              <w:r>
                                <w:rPr>
                                  <w:b/>
                                  <w:color w:val="000000" w:themeColor="text1"/>
                                  <w:sz w:val="24"/>
                                  <w:szCs w:val="23"/>
                                </w:rPr>
                                <w:t>Industry-Recognized Credential 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Flowchart: Alternate Process 355"/>
                        <wps:cNvSpPr/>
                        <wps:spPr>
                          <a:xfrm>
                            <a:off x="1790700" y="523875"/>
                            <a:ext cx="1280160" cy="1114425"/>
                          </a:xfrm>
                          <a:prstGeom prst="flowChartAlternateProcess">
                            <a:avLst/>
                          </a:prstGeom>
                          <a:pattFill prst="pct20">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1EB800F4" w14:textId="77777777" w:rsidR="00B81D57" w:rsidRDefault="00B81D57" w:rsidP="00FE6FEE">
                              <w:pPr>
                                <w:pStyle w:val="BodyText3"/>
                              </w:pPr>
                              <w:r>
                                <w:t>Program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Flowchart: Alternate Process 354"/>
                        <wps:cNvSpPr/>
                        <wps:spPr>
                          <a:xfrm>
                            <a:off x="3590925" y="533400"/>
                            <a:ext cx="1280160" cy="1114425"/>
                          </a:xfrm>
                          <a:prstGeom prst="flowChartAlternateProcess">
                            <a:avLst/>
                          </a:prstGeom>
                          <a:pattFill prst="dotDmnd">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4675174E" w14:textId="77777777" w:rsidR="00B81D57" w:rsidRDefault="00B81D57" w:rsidP="00FE6FEE">
                              <w:pPr>
                                <w:pStyle w:val="BodyText3"/>
                              </w:pPr>
                              <w:r>
                                <w:t>Dual Credit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Text Box 357"/>
                        <wps:cNvSpPr txBox="1">
                          <a:spLocks noChangeArrowheads="1"/>
                        </wps:cNvSpPr>
                        <wps:spPr bwMode="auto">
                          <a:xfrm>
                            <a:off x="1343025" y="876300"/>
                            <a:ext cx="400050" cy="295275"/>
                          </a:xfrm>
                          <a:prstGeom prst="rect">
                            <a:avLst/>
                          </a:prstGeom>
                          <a:noFill/>
                          <a:ln w="9525">
                            <a:noFill/>
                            <a:miter lim="800000"/>
                            <a:headEnd/>
                            <a:tailEnd/>
                          </a:ln>
                        </wps:spPr>
                        <wps:txbx>
                          <w:txbxContent>
                            <w:p w14:paraId="06A2A728" w14:textId="77777777" w:rsidR="00B81D57" w:rsidRDefault="00B81D57" w:rsidP="00E056FB">
                              <w:pPr>
                                <w:rPr>
                                  <w:b/>
                                </w:rPr>
                              </w:pPr>
                              <w:r>
                                <w:rPr>
                                  <w:b/>
                                </w:rPr>
                                <w:t xml:space="preserve"> OR</w:t>
                              </w:r>
                            </w:p>
                          </w:txbxContent>
                        </wps:txbx>
                        <wps:bodyPr rot="0" vert="horz" wrap="square" lIns="91440" tIns="45720" rIns="91440" bIns="45720" anchor="t" anchorCtr="0">
                          <a:noAutofit/>
                        </wps:bodyPr>
                      </wps:wsp>
                      <wps:wsp>
                        <wps:cNvPr id="356" name="Text Box 356"/>
                        <wps:cNvSpPr txBox="1">
                          <a:spLocks noChangeArrowheads="1"/>
                        </wps:cNvSpPr>
                        <wps:spPr bwMode="auto">
                          <a:xfrm>
                            <a:off x="3190875" y="866775"/>
                            <a:ext cx="400050" cy="295275"/>
                          </a:xfrm>
                          <a:prstGeom prst="rect">
                            <a:avLst/>
                          </a:prstGeom>
                          <a:noFill/>
                          <a:ln w="9525">
                            <a:noFill/>
                            <a:miter lim="800000"/>
                            <a:headEnd/>
                            <a:tailEnd/>
                          </a:ln>
                        </wps:spPr>
                        <wps:txbx>
                          <w:txbxContent>
                            <w:p w14:paraId="1E298609" w14:textId="77777777" w:rsidR="00B81D57" w:rsidRDefault="00B81D57" w:rsidP="00E056FB">
                              <w:pPr>
                                <w:rPr>
                                  <w:b/>
                                </w:rPr>
                              </w:pPr>
                              <w:r>
                                <w:rPr>
                                  <w:b/>
                                </w:rPr>
                                <w:t>OR</w:t>
                              </w:r>
                            </w:p>
                          </w:txbxContent>
                        </wps:txbx>
                        <wps:bodyPr rot="0" vert="horz" wrap="square" lIns="91440" tIns="45720" rIns="91440" bIns="45720" anchor="t" anchorCtr="0">
                          <a:noAutofit/>
                        </wps:bodyPr>
                      </wps:wsp>
                      <wps:wsp>
                        <wps:cNvPr id="360" name="Flowchart: Alternate Process 360"/>
                        <wps:cNvSpPr/>
                        <wps:spPr>
                          <a:xfrm>
                            <a:off x="5343525" y="533400"/>
                            <a:ext cx="1280160" cy="1114425"/>
                          </a:xfrm>
                          <a:prstGeom prst="flowChartAlternateProcess">
                            <a:avLst/>
                          </a:prstGeom>
                          <a:pattFill prst="weave">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572670F4" w14:textId="77777777" w:rsidR="00B81D57" w:rsidRDefault="00B81D57" w:rsidP="00FE6FEE">
                              <w:pPr>
                                <w:pStyle w:val="BodyText3"/>
                              </w:pPr>
                              <w:r>
                                <w:t>Standards-Based 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Text Box 361"/>
                        <wps:cNvSpPr txBox="1">
                          <a:spLocks noChangeArrowheads="1"/>
                        </wps:cNvSpPr>
                        <wps:spPr bwMode="auto">
                          <a:xfrm>
                            <a:off x="4933950" y="876300"/>
                            <a:ext cx="400050" cy="295275"/>
                          </a:xfrm>
                          <a:prstGeom prst="rect">
                            <a:avLst/>
                          </a:prstGeom>
                          <a:noFill/>
                          <a:ln w="9525">
                            <a:noFill/>
                            <a:miter lim="800000"/>
                            <a:headEnd/>
                            <a:tailEnd/>
                          </a:ln>
                        </wps:spPr>
                        <wps:txbx>
                          <w:txbxContent>
                            <w:p w14:paraId="2F61F5B8" w14:textId="77777777" w:rsidR="00B81D57" w:rsidRDefault="00B81D57" w:rsidP="00B20541">
                              <w:pPr>
                                <w:rPr>
                                  <w:b/>
                                </w:rPr>
                              </w:pPr>
                              <w:r>
                                <w:rPr>
                                  <w:b/>
                                </w:rPr>
                                <w:t>OR</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7F12C12" id="Group 8" o:spid="_x0000_s1081" style="position:absolute;left:0;text-align:left;margin-left:-25.5pt;margin-top:18.85pt;width:521.55pt;height:230.1pt;z-index:251814912;mso-position-horizontal-relative:margin;mso-height-relative:margin" coordorigin=",-762" coordsize="66236,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">
                <v:shape id="Flowchart: Alternate Process 359" o:spid="_x0000_s1082" type="#_x0000_t176" style="position:absolute;left:17811;top:23431;width:30544;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" fillcolor="#f2dbdb [661]" strokecolor="#c0504d [3205]" strokeweight="2pt">
                  <v:textbox>
                    <w:txbxContent>
                      <w:p w14:paraId="1078AE48" w14:textId="77777777" w:rsidR="00B81D57" w:rsidRPr="00AF5C6E" w:rsidRDefault="00B81D57" w:rsidP="00E056FB">
                        <w:pPr>
                          <w:spacing w:after="0" w:line="240" w:lineRule="auto"/>
                          <w:contextualSpacing/>
                          <w:jc w:val="center"/>
                          <w:rPr>
                            <w:b/>
                            <w:color w:val="000000" w:themeColor="text1"/>
                            <w:sz w:val="24"/>
                            <w:szCs w:val="23"/>
                          </w:rPr>
                        </w:pPr>
                        <w:r w:rsidRPr="00AF5C6E">
                          <w:rPr>
                            <w:b/>
                            <w:color w:val="000000" w:themeColor="text1"/>
                            <w:sz w:val="24"/>
                            <w:szCs w:val="23"/>
                          </w:rPr>
                          <w:t>Competency successfully demonstrated</w:t>
                        </w:r>
                      </w:p>
                    </w:txbxContent>
                  </v:textbox>
                </v:shape>
                <v:shape id="Equal 358" o:spid="_x0000_s1083" style="position:absolute;left:30480;top:18097;width:6286;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" path="m83328,80448r461994,l545322,172300r-461994,l83328,80448xm83328,218225r461994,l545322,310077r-461994,l83328,218225xe" fillcolor="#c0504d [3205]" strokecolor="#622423 [1605]" strokeweight="2pt">
                  <v:path arrowok="t" o:connecttype="custom" o:connectlocs="83328,80448;545322,80448;545322,172300;83328,172300;83328,80448;83328,218225;545322,218225;545322,310077;83328,310077;83328,218225" o:connectangles="0,0,0,0,0,0,0,0,0,0"/>
                </v:shape>
                <v:shape id="Plus 352" o:spid="_x0000_s1084" style="position:absolute;left:31051;top:-762;width:4858;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" path="m64389,209573r121371,l185760,70702r114255,l300015,209573r121371,l421386,323827r-121371,l300015,462698r-114255,l185760,323827r-121371,l64389,209573xe" fillcolor="#c0504d [3205]" strokecolor="#622423 [1605]" strokeweight="2pt">
                  <v:path arrowok="t" o:connecttype="custom" o:connectlocs="64389,209573;185760,209573;185760,70702;300015,70702;300015,209573;421386,209573;421386,323827;300015,323827;300015,462698;185760,462698;185760,323827;64389,323827;64389,209573" o:connectangles="0,0,0,0,0,0,0,0,0,0,0,0,0"/>
                </v:shape>
                <v:shape id="Flowchart: Alternate Process 353" o:spid="_x0000_s1085" type="#_x0000_t176" style="position:absolute;top:5334;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" fillcolor="#f2dbdb [661]" strokecolor="#c0504d [3205]" strokeweight="2pt">
                  <v:fill r:id="rId31" o:title="" color2="white [3212]" type="pattern"/>
                  <v:textbox>
                    <w:txbxContent>
                      <w:p w14:paraId="49C27064" w14:textId="77777777" w:rsidR="00B81D57" w:rsidRDefault="00B81D57" w:rsidP="00E056FB">
                        <w:pPr>
                          <w:spacing w:after="0" w:line="240" w:lineRule="auto"/>
                          <w:contextualSpacing/>
                          <w:jc w:val="center"/>
                          <w:rPr>
                            <w:b/>
                            <w:color w:val="000000" w:themeColor="text1"/>
                            <w:sz w:val="24"/>
                            <w:szCs w:val="23"/>
                          </w:rPr>
                        </w:pPr>
                        <w:r>
                          <w:rPr>
                            <w:b/>
                            <w:color w:val="000000" w:themeColor="text1"/>
                            <w:sz w:val="24"/>
                            <w:szCs w:val="23"/>
                          </w:rPr>
                          <w:t>Industry-Recognized Credential or Certificate</w:t>
                        </w:r>
                      </w:p>
                    </w:txbxContent>
                  </v:textbox>
                </v:shape>
                <v:shape id="Flowchart: Alternate Process 355" o:spid="_x0000_s1086" type="#_x0000_t176" style="position:absolute;left:17907;top:5238;width:12801;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" fillcolor="#f2dbdb [661]" strokecolor="#c0504d [3205]" strokeweight="2pt">
                  <v:fill r:id="rId30" o:title="" color2="white [3212]" type="pattern"/>
                  <v:textbox>
                    <w:txbxContent>
                      <w:p w14:paraId="1EB800F4" w14:textId="77777777" w:rsidR="00B81D57" w:rsidRDefault="00B81D57" w:rsidP="00FE6FEE">
                        <w:pPr>
                          <w:pStyle w:val="BodyText3"/>
                        </w:pPr>
                        <w:r>
                          <w:t>Program of Study</w:t>
                        </w:r>
                      </w:p>
                    </w:txbxContent>
                  </v:textbox>
                </v:shape>
                <v:shape id="Flowchart: Alternate Process 354" o:spid="_x0000_s1087" type="#_x0000_t176" style="position:absolute;left:35909;top:5334;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" fillcolor="#f2dbdb [661]" strokecolor="#c0504d [3205]" strokeweight="2pt">
                  <v:fill r:id="rId33" o:title="" color2="white [3212]" type="pattern"/>
                  <v:textbox>
                    <w:txbxContent>
                      <w:p w14:paraId="4675174E" w14:textId="77777777" w:rsidR="00B81D57" w:rsidRDefault="00B81D57" w:rsidP="00FE6FEE">
                        <w:pPr>
                          <w:pStyle w:val="BodyText3"/>
                        </w:pPr>
                        <w:r>
                          <w:t>Dual Credit Coursework</w:t>
                        </w:r>
                      </w:p>
                    </w:txbxContent>
                  </v:textbox>
                </v:shape>
                <v:shape id="Text Box 357" o:spid="_x0000_s1088" type="#_x0000_t202" style="position:absolute;left:13430;top:8763;width:400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" filled="f" stroked="f">
                  <v:textbox>
                    <w:txbxContent>
                      <w:p w14:paraId="06A2A728" w14:textId="77777777" w:rsidR="00B81D57" w:rsidRDefault="00B81D57" w:rsidP="00E056FB">
                        <w:pPr>
                          <w:rPr>
                            <w:b/>
                          </w:rPr>
                        </w:pPr>
                        <w:r>
                          <w:rPr>
                            <w:b/>
                          </w:rPr>
                          <w:t xml:space="preserve"> OR</w:t>
                        </w:r>
                      </w:p>
                    </w:txbxContent>
                  </v:textbox>
                </v:shape>
                <v:shape id="Text Box 356" o:spid="_x0000_s1089" type="#_x0000_t202" style="position:absolute;left:31908;top:8667;width:4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1E298609" w14:textId="77777777" w:rsidR="00B81D57" w:rsidRDefault="00B81D57" w:rsidP="00E056FB">
                        <w:pPr>
                          <w:rPr>
                            <w:b/>
                          </w:rPr>
                        </w:pPr>
                        <w:r>
                          <w:rPr>
                            <w:b/>
                          </w:rPr>
                          <w:t>OR</w:t>
                        </w:r>
                      </w:p>
                    </w:txbxContent>
                  </v:textbox>
                </v:shape>
                <v:shape id="Flowchart: Alternate Process 360" o:spid="_x0000_s1090" type="#_x0000_t176" style="position:absolute;left:53435;top:5334;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" fillcolor="#f2dbdb [661]" strokecolor="#c0504d [3205]" strokeweight="2pt">
                  <v:fill r:id="rId34" o:title="" color2="white [3212]" type="pattern"/>
                  <v:textbox>
                    <w:txbxContent>
                      <w:p w14:paraId="572670F4" w14:textId="77777777" w:rsidR="00B81D57" w:rsidRDefault="00B81D57" w:rsidP="00FE6FEE">
                        <w:pPr>
                          <w:pStyle w:val="BodyText3"/>
                        </w:pPr>
                        <w:r>
                          <w:t>Standards-Based Portfolio</w:t>
                        </w:r>
                      </w:p>
                    </w:txbxContent>
                  </v:textbox>
                </v:shape>
                <v:shape id="Text Box 361" o:spid="_x0000_s1091" type="#_x0000_t202" style="position:absolute;left:49339;top:8763;width:400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2F61F5B8" w14:textId="77777777" w:rsidR="00B81D57" w:rsidRDefault="00B81D57" w:rsidP="00B20541">
                        <w:pPr>
                          <w:rPr>
                            <w:b/>
                          </w:rPr>
                        </w:pPr>
                        <w:r>
                          <w:rPr>
                            <w:b/>
                          </w:rPr>
                          <w:t>OR</w:t>
                        </w:r>
                      </w:p>
                    </w:txbxContent>
                  </v:textbox>
                </v:shape>
                <w10:wrap anchorx="margin"/>
              </v:group>
            </w:pict>
          </mc:Fallback>
        </mc:AlternateContent>
      </w:r>
    </w:p>
    <w:p w14:paraId="2801EFE6" w14:textId="77777777" w:rsidR="00E056FB" w:rsidRDefault="00E056FB" w:rsidP="00E056FB">
      <w:pPr>
        <w:spacing w:line="240" w:lineRule="auto"/>
        <w:jc w:val="center"/>
        <w:rPr>
          <w:b/>
          <w:color w:val="1F497D" w:themeColor="text2"/>
          <w:sz w:val="28"/>
        </w:rPr>
      </w:pPr>
    </w:p>
    <w:p w14:paraId="6D5D06DF" w14:textId="77777777" w:rsidR="00E056FB" w:rsidRDefault="00E056FB" w:rsidP="00E056FB">
      <w:pPr>
        <w:spacing w:line="240" w:lineRule="auto"/>
        <w:jc w:val="center"/>
        <w:rPr>
          <w:b/>
          <w:color w:val="1F497D" w:themeColor="text2"/>
          <w:sz w:val="28"/>
        </w:rPr>
      </w:pPr>
    </w:p>
    <w:p w14:paraId="24DD7B52" w14:textId="77777777" w:rsidR="00E056FB" w:rsidRDefault="00E056FB" w:rsidP="00E056FB">
      <w:pPr>
        <w:spacing w:line="240" w:lineRule="auto"/>
        <w:jc w:val="center"/>
        <w:rPr>
          <w:b/>
          <w:color w:val="1F497D" w:themeColor="text2"/>
          <w:sz w:val="28"/>
        </w:rPr>
      </w:pPr>
    </w:p>
    <w:p w14:paraId="5FD0B840" w14:textId="77777777" w:rsidR="00E056FB" w:rsidRDefault="00E056FB" w:rsidP="00E056FB">
      <w:pPr>
        <w:spacing w:line="240" w:lineRule="auto"/>
        <w:jc w:val="center"/>
        <w:rPr>
          <w:b/>
          <w:color w:val="1F497D" w:themeColor="text2"/>
          <w:sz w:val="28"/>
        </w:rPr>
      </w:pPr>
    </w:p>
    <w:p w14:paraId="653969AE" w14:textId="77777777" w:rsidR="00E056FB" w:rsidRDefault="00E056FB" w:rsidP="00E056FB">
      <w:pPr>
        <w:spacing w:line="240" w:lineRule="auto"/>
        <w:jc w:val="center"/>
        <w:rPr>
          <w:b/>
          <w:color w:val="1F497D" w:themeColor="text2"/>
          <w:sz w:val="28"/>
        </w:rPr>
      </w:pPr>
    </w:p>
    <w:p w14:paraId="669830C5" w14:textId="77777777" w:rsidR="00E056FB" w:rsidRDefault="00E056FB" w:rsidP="00E056FB">
      <w:pPr>
        <w:spacing w:line="240" w:lineRule="auto"/>
        <w:jc w:val="center"/>
        <w:rPr>
          <w:b/>
          <w:color w:val="1F497D" w:themeColor="text2"/>
          <w:sz w:val="28"/>
        </w:rPr>
      </w:pPr>
    </w:p>
    <w:p w14:paraId="7793D95E" w14:textId="77777777" w:rsidR="00E056FB" w:rsidRDefault="00E056FB" w:rsidP="00E056FB">
      <w:pPr>
        <w:spacing w:line="240" w:lineRule="auto"/>
        <w:jc w:val="center"/>
        <w:rPr>
          <w:b/>
          <w:color w:val="1F497D" w:themeColor="text2"/>
          <w:sz w:val="28"/>
        </w:rPr>
      </w:pPr>
    </w:p>
    <w:p w14:paraId="7E06E940" w14:textId="77777777" w:rsidR="00E056FB" w:rsidRDefault="00E056FB" w:rsidP="00E056FB">
      <w:pPr>
        <w:spacing w:line="240" w:lineRule="auto"/>
        <w:jc w:val="center"/>
        <w:rPr>
          <w:b/>
          <w:color w:val="1F497D" w:themeColor="text2"/>
          <w:sz w:val="28"/>
        </w:rPr>
      </w:pPr>
    </w:p>
    <w:p w14:paraId="6A2F3110" w14:textId="77777777" w:rsidR="00E056FB" w:rsidRDefault="00E056FB" w:rsidP="00E056FB">
      <w:pPr>
        <w:spacing w:after="0" w:line="240" w:lineRule="auto"/>
        <w:ind w:left="-187"/>
        <w:contextualSpacing/>
        <w:rPr>
          <w:b/>
        </w:rPr>
      </w:pPr>
    </w:p>
    <w:p w14:paraId="2F7A138C" w14:textId="77777777" w:rsidR="00E056FB" w:rsidRDefault="00E056FB" w:rsidP="00E056FB">
      <w:pPr>
        <w:spacing w:after="0" w:line="240" w:lineRule="auto"/>
        <w:ind w:left="-187"/>
        <w:contextualSpacing/>
        <w:rPr>
          <w:b/>
        </w:rPr>
      </w:pPr>
    </w:p>
    <w:p w14:paraId="794CA870" w14:textId="77777777" w:rsidR="00AF5C6E" w:rsidRDefault="00AF5C6E" w:rsidP="006F7EF1">
      <w:pPr>
        <w:spacing w:after="0" w:line="240" w:lineRule="auto"/>
        <w:contextualSpacing/>
        <w:rPr>
          <w:b/>
        </w:rPr>
      </w:pPr>
    </w:p>
    <w:p w14:paraId="0CE6D4F0" w14:textId="77777777" w:rsidR="00827910" w:rsidRDefault="00827910" w:rsidP="006F7EF1">
      <w:pPr>
        <w:spacing w:after="0" w:line="240" w:lineRule="auto"/>
        <w:contextualSpacing/>
        <w:rPr>
          <w:b/>
          <w:sz w:val="24"/>
        </w:rPr>
      </w:pPr>
    </w:p>
    <w:p w14:paraId="0E83C598" w14:textId="35AF263F" w:rsidR="00403745" w:rsidRPr="00EE3DA1" w:rsidRDefault="00403745" w:rsidP="00403745">
      <w:pPr>
        <w:spacing w:after="0" w:line="240" w:lineRule="auto"/>
        <w:contextualSpacing/>
        <w:rPr>
          <w:sz w:val="24"/>
        </w:rPr>
      </w:pPr>
      <w:r w:rsidRPr="00EE3DA1">
        <w:rPr>
          <w:b/>
          <w:sz w:val="24"/>
        </w:rPr>
        <w:t>Industry-Recognized Credentials and Certificates</w:t>
      </w:r>
      <w:r w:rsidRPr="00EE3DA1">
        <w:rPr>
          <w:sz w:val="24"/>
        </w:rPr>
        <w:t xml:space="preserve"> are defined in </w:t>
      </w:r>
      <w:hyperlink w:anchor="appc" w:history="1">
        <w:r w:rsidRPr="00403745">
          <w:rPr>
            <w:rStyle w:val="Hyperlink"/>
            <w:b/>
            <w:sz w:val="24"/>
          </w:rPr>
          <w:t>Appendix C</w:t>
        </w:r>
      </w:hyperlink>
      <w:r w:rsidRPr="00EE3DA1">
        <w:rPr>
          <w:b/>
          <w:sz w:val="24"/>
        </w:rPr>
        <w:t>.</w:t>
      </w:r>
    </w:p>
    <w:p w14:paraId="704019DA" w14:textId="3CB22A5C" w:rsidR="00403745" w:rsidRPr="00EE3DA1" w:rsidRDefault="00403745" w:rsidP="00403745">
      <w:pPr>
        <w:spacing w:after="0" w:line="240" w:lineRule="auto"/>
        <w:contextualSpacing/>
        <w:rPr>
          <w:sz w:val="24"/>
        </w:rPr>
      </w:pPr>
      <w:r w:rsidRPr="00EE3DA1">
        <w:rPr>
          <w:b/>
          <w:sz w:val="24"/>
        </w:rPr>
        <w:t>Programs of Study</w:t>
      </w:r>
      <w:r w:rsidRPr="00EE3DA1">
        <w:rPr>
          <w:sz w:val="24"/>
        </w:rPr>
        <w:t xml:space="preserve"> are defined in </w:t>
      </w:r>
      <w:hyperlink w:anchor="appd" w:history="1">
        <w:r w:rsidRPr="00403745">
          <w:rPr>
            <w:rStyle w:val="Hyperlink"/>
            <w:b/>
            <w:sz w:val="24"/>
          </w:rPr>
          <w:t>Appendix D</w:t>
        </w:r>
        <w:r w:rsidR="009478A9">
          <w:rPr>
            <w:rStyle w:val="Hyperlink"/>
            <w:b/>
            <w:sz w:val="24"/>
          </w:rPr>
          <w:t>–</w:t>
        </w:r>
        <w:r w:rsidRPr="00403745">
          <w:rPr>
            <w:rStyle w:val="Hyperlink"/>
            <w:b/>
            <w:sz w:val="24"/>
          </w:rPr>
          <w:t>E</w:t>
        </w:r>
      </w:hyperlink>
      <w:r w:rsidRPr="00EE3DA1">
        <w:rPr>
          <w:b/>
          <w:sz w:val="24"/>
        </w:rPr>
        <w:t>.</w:t>
      </w:r>
    </w:p>
    <w:p w14:paraId="662CC4E4" w14:textId="77777777" w:rsidR="006F7EF1" w:rsidRDefault="006F7EF1" w:rsidP="006F7EF1">
      <w:pPr>
        <w:spacing w:after="0" w:line="240" w:lineRule="auto"/>
        <w:contextualSpacing/>
      </w:pPr>
    </w:p>
    <w:p w14:paraId="7BA09C44" w14:textId="77777777" w:rsidR="00872BC2" w:rsidRPr="00BC3319" w:rsidRDefault="00872BC2" w:rsidP="00B80D07">
      <w:pPr>
        <w:spacing w:after="0" w:line="240" w:lineRule="auto"/>
        <w:ind w:left="201" w:right="59" w:hanging="201"/>
        <w:contextualSpacing/>
        <w:rPr>
          <w:b/>
          <w:color w:val="1F497D" w:themeColor="text2"/>
          <w:sz w:val="44"/>
          <w:szCs w:val="44"/>
        </w:rPr>
      </w:pPr>
    </w:p>
    <w:p w14:paraId="5B97E3A6" w14:textId="369E671E" w:rsidR="00AA52DF" w:rsidRPr="00B80D07" w:rsidRDefault="00AA52DF" w:rsidP="00B80D07">
      <w:pPr>
        <w:spacing w:after="0" w:line="240" w:lineRule="auto"/>
        <w:ind w:left="201" w:right="59" w:hanging="201"/>
        <w:contextualSpacing/>
        <w:rPr>
          <w:b/>
          <w:color w:val="1F497D" w:themeColor="text2"/>
          <w:sz w:val="32"/>
        </w:rPr>
      </w:pPr>
      <w:r w:rsidRPr="00B80D07">
        <w:rPr>
          <w:b/>
          <w:color w:val="1F497D" w:themeColor="text2"/>
          <w:sz w:val="32"/>
        </w:rPr>
        <w:lastRenderedPageBreak/>
        <w:t xml:space="preserve">Demonstration of Competency </w:t>
      </w:r>
    </w:p>
    <w:p w14:paraId="6D053663" w14:textId="77777777" w:rsidR="00AA52DF" w:rsidRPr="007313A4" w:rsidRDefault="00AA52DF" w:rsidP="00B06436">
      <w:pPr>
        <w:pStyle w:val="Heading2"/>
      </w:pPr>
      <w:bookmarkStart w:id="20" w:name="_Toc521590249"/>
      <w:bookmarkStart w:id="21" w:name="sciencedemo"/>
      <w:r w:rsidRPr="007313A4">
        <w:t>Science Overview</w:t>
      </w:r>
      <w:bookmarkEnd w:id="20"/>
      <w:r w:rsidRPr="007313A4">
        <w:t xml:space="preserve"> </w:t>
      </w:r>
    </w:p>
    <w:bookmarkEnd w:id="21"/>
    <w:p w14:paraId="7C04610F" w14:textId="77777777" w:rsidR="00AA52DF" w:rsidRPr="00827910" w:rsidRDefault="00AA52DF" w:rsidP="00AA52DF">
      <w:pPr>
        <w:spacing w:after="0" w:line="240" w:lineRule="auto"/>
        <w:contextualSpacing/>
        <w:jc w:val="center"/>
        <w:rPr>
          <w:color w:val="1F497D" w:themeColor="text2"/>
          <w:sz w:val="28"/>
        </w:rPr>
      </w:pPr>
    </w:p>
    <w:p w14:paraId="4F0C6845" w14:textId="77777777" w:rsidR="00827910" w:rsidRPr="00827910" w:rsidRDefault="00827910" w:rsidP="00AA52DF">
      <w:pPr>
        <w:spacing w:after="0" w:line="240" w:lineRule="auto"/>
        <w:contextualSpacing/>
        <w:jc w:val="center"/>
        <w:rPr>
          <w:color w:val="1F497D" w:themeColor="text2"/>
          <w:sz w:val="28"/>
        </w:rPr>
      </w:pPr>
    </w:p>
    <w:p w14:paraId="2A090798" w14:textId="77777777" w:rsidR="00AA52DF" w:rsidRDefault="00AA52DF" w:rsidP="0076666B">
      <w:pPr>
        <w:rPr>
          <w:b/>
          <w:sz w:val="28"/>
        </w:rPr>
      </w:pPr>
      <w:r w:rsidRPr="00AF5C6E">
        <w:rPr>
          <w:b/>
          <w:sz w:val="28"/>
        </w:rPr>
        <w:t xml:space="preserve">Students can demonstrate competency in </w:t>
      </w:r>
      <w:r w:rsidR="0010437B" w:rsidRPr="00AF5C6E">
        <w:rPr>
          <w:b/>
          <w:sz w:val="28"/>
        </w:rPr>
        <w:t>science</w:t>
      </w:r>
      <w:r w:rsidRPr="00AF5C6E">
        <w:rPr>
          <w:b/>
          <w:sz w:val="28"/>
        </w:rPr>
        <w:t xml:space="preserve"> in three different ways.</w:t>
      </w:r>
    </w:p>
    <w:p w14:paraId="3775149B" w14:textId="77777777" w:rsidR="00827910" w:rsidRPr="00AF5C6E" w:rsidRDefault="00827910" w:rsidP="0076666B">
      <w:pPr>
        <w:rPr>
          <w:b/>
          <w:sz w:val="28"/>
        </w:rPr>
      </w:pPr>
    </w:p>
    <w:p w14:paraId="21A4559A" w14:textId="77777777" w:rsidR="00AA52DF" w:rsidRPr="00AF5C6E" w:rsidRDefault="00D334BC" w:rsidP="00AA52DF">
      <w:pPr>
        <w:shd w:val="clear" w:color="auto" w:fill="EAF1DD" w:themeFill="accent3" w:themeFillTint="33"/>
        <w:rPr>
          <w:sz w:val="26"/>
          <w:szCs w:val="26"/>
        </w:rPr>
      </w:pPr>
      <w:r>
        <w:rPr>
          <w:b/>
          <w:sz w:val="26"/>
          <w:szCs w:val="26"/>
        </w:rPr>
        <w:t xml:space="preserve">1. </w:t>
      </w:r>
      <w:r w:rsidR="00A044C7">
        <w:rPr>
          <w:b/>
          <w:sz w:val="26"/>
          <w:szCs w:val="26"/>
        </w:rPr>
        <w:t xml:space="preserve"> </w:t>
      </w:r>
      <w:r w:rsidR="00AA52DF" w:rsidRPr="00AF5C6E">
        <w:rPr>
          <w:sz w:val="26"/>
          <w:szCs w:val="26"/>
        </w:rPr>
        <w:t xml:space="preserve">Students can demonstrate competency </w:t>
      </w:r>
      <w:r w:rsidR="00B113BC">
        <w:rPr>
          <w:sz w:val="26"/>
          <w:szCs w:val="26"/>
        </w:rPr>
        <w:t xml:space="preserve">using the </w:t>
      </w:r>
      <w:r w:rsidR="00B113BC" w:rsidRPr="00B113BC">
        <w:rPr>
          <w:sz w:val="26"/>
          <w:szCs w:val="26"/>
          <w14:shadow w14:blurRad="50800" w14:dist="38100" w14:dir="2700000" w14:sx="100000" w14:sy="100000" w14:kx="0" w14:ky="0" w14:algn="tl">
            <w14:srgbClr w14:val="000000">
              <w14:alpha w14:val="60000"/>
            </w14:srgbClr>
          </w14:shadow>
        </w:rPr>
        <w:t>primary assessment</w:t>
      </w:r>
      <w:r w:rsidR="00640503">
        <w:rPr>
          <w:sz w:val="26"/>
          <w:szCs w:val="26"/>
        </w:rPr>
        <w:t>:</w:t>
      </w:r>
    </w:p>
    <w:tbl>
      <w:tblPr>
        <w:tblStyle w:val="LightList-Accent1"/>
        <w:tblW w:w="0" w:type="auto"/>
        <w:jc w:val="center"/>
        <w:tblBorders>
          <w:top w:val="single" w:sz="2" w:space="0" w:color="auto"/>
          <w:left w:val="single" w:sz="2" w:space="0" w:color="auto"/>
          <w:bottom w:val="single" w:sz="2" w:space="0" w:color="auto"/>
          <w:right w:val="single" w:sz="2" w:space="0" w:color="auto"/>
          <w:insideH w:val="single" w:sz="8" w:space="0" w:color="4F81BD" w:themeColor="accent1"/>
          <w:insideV w:val="single" w:sz="8" w:space="0" w:color="4F81BD" w:themeColor="accent1"/>
        </w:tblBorders>
        <w:tblLook w:val="04A0" w:firstRow="1" w:lastRow="0" w:firstColumn="1" w:lastColumn="0" w:noHBand="0" w:noVBand="1"/>
      </w:tblPr>
      <w:tblGrid>
        <w:gridCol w:w="5707"/>
      </w:tblGrid>
      <w:tr w:rsidR="00AA52DF" w14:paraId="71F1C06D" w14:textId="77777777" w:rsidTr="0098483F">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uto"/>
              <w:bottom w:val="nil"/>
            </w:tcBorders>
            <w:shd w:val="clear" w:color="auto" w:fill="9BBB59" w:themeFill="accent3"/>
            <w:hideMark/>
          </w:tcPr>
          <w:p w14:paraId="3874BFE0" w14:textId="77777777" w:rsidR="00AA52DF" w:rsidRPr="007313A4" w:rsidRDefault="00AA52DF" w:rsidP="007313A4">
            <w:pPr>
              <w:pStyle w:val="Heading9"/>
              <w:contextualSpacing/>
              <w:outlineLvl w:val="8"/>
              <w:rPr>
                <w:b/>
                <w:color w:val="1F497D" w:themeColor="text2"/>
              </w:rPr>
            </w:pPr>
            <w:r w:rsidRPr="007313A4">
              <w:rPr>
                <w:b/>
              </w:rPr>
              <w:t>Science Primary Demonstration of Competency</w:t>
            </w:r>
          </w:p>
        </w:tc>
      </w:tr>
      <w:tr w:rsidR="00AA52DF" w14:paraId="7D5AF552" w14:textId="77777777" w:rsidTr="0098483F">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one" w:sz="0" w:space="0" w:color="auto"/>
              <w:bottom w:val="none" w:sz="0" w:space="0" w:color="auto"/>
              <w:right w:val="none" w:sz="0" w:space="0" w:color="auto"/>
            </w:tcBorders>
            <w:vAlign w:val="center"/>
          </w:tcPr>
          <w:p w14:paraId="626FFD72" w14:textId="77777777" w:rsidR="00AA52DF" w:rsidRPr="00AA52DF" w:rsidRDefault="00A107A3" w:rsidP="009156F1">
            <w:pPr>
              <w:contextualSpacing/>
              <w:jc w:val="center"/>
              <w:rPr>
                <w:b w:val="0"/>
                <w:color w:val="000000" w:themeColor="text1"/>
              </w:rPr>
            </w:pPr>
            <w:r>
              <w:rPr>
                <w:b w:val="0"/>
                <w:color w:val="000000" w:themeColor="text1"/>
              </w:rPr>
              <w:t>Grade 11 NM STEM Ready! Science Assessment</w:t>
            </w:r>
            <w:r w:rsidR="00D82A76">
              <w:rPr>
                <w:b w:val="0"/>
                <w:color w:val="000000" w:themeColor="text1"/>
              </w:rPr>
              <w:t>*</w:t>
            </w:r>
          </w:p>
        </w:tc>
      </w:tr>
    </w:tbl>
    <w:p w14:paraId="2582551C" w14:textId="77777777" w:rsidR="00AA52DF" w:rsidRDefault="00AA52DF" w:rsidP="00AA52DF">
      <w:pPr>
        <w:ind w:hanging="540"/>
      </w:pPr>
    </w:p>
    <w:p w14:paraId="1407D2A4" w14:textId="77777777" w:rsidR="00AA52DF" w:rsidRDefault="007313A4" w:rsidP="00AA52DF">
      <w:r>
        <w:rPr>
          <w:noProof/>
        </w:rPr>
        <mc:AlternateContent>
          <mc:Choice Requires="wpg">
            <w:drawing>
              <wp:anchor distT="0" distB="0" distL="114300" distR="114300" simplePos="0" relativeHeight="251829248" behindDoc="0" locked="0" layoutInCell="1" allowOverlap="1" wp14:anchorId="09AC0215" wp14:editId="26D88E63">
                <wp:simplePos x="0" y="0"/>
                <wp:positionH relativeFrom="column">
                  <wp:posOffset>1219200</wp:posOffset>
                </wp:positionH>
                <wp:positionV relativeFrom="paragraph">
                  <wp:posOffset>53975</wp:posOffset>
                </wp:positionV>
                <wp:extent cx="3596640" cy="1114425"/>
                <wp:effectExtent l="0" t="0" r="22860" b="28575"/>
                <wp:wrapNone/>
                <wp:docPr id="20" name="Group 20"/>
                <wp:cNvGraphicFramePr/>
                <a:graphic xmlns:a="http://schemas.openxmlformats.org/drawingml/2006/main">
                  <a:graphicData uri="http://schemas.microsoft.com/office/word/2010/wordprocessingGroup">
                    <wpg:wgp>
                      <wpg:cNvGrpSpPr/>
                      <wpg:grpSpPr>
                        <a:xfrm>
                          <a:off x="0" y="0"/>
                          <a:ext cx="3596640" cy="1114425"/>
                          <a:chOff x="0" y="0"/>
                          <a:chExt cx="3596640" cy="1114425"/>
                        </a:xfrm>
                      </wpg:grpSpPr>
                      <wps:wsp>
                        <wps:cNvPr id="364" name="Flowchart: Alternate Process 364"/>
                        <wps:cNvSpPr/>
                        <wps:spPr>
                          <a:xfrm>
                            <a:off x="0" y="0"/>
                            <a:ext cx="1463040" cy="1114425"/>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4866B2BB" w14:textId="77777777" w:rsidR="00B81D57" w:rsidRPr="00B113BC" w:rsidRDefault="00B81D57" w:rsidP="00AF5C6E">
                              <w:pPr>
                                <w:spacing w:after="0" w:line="240" w:lineRule="auto"/>
                                <w:contextualSpacing/>
                                <w:jc w:val="center"/>
                                <w:rPr>
                                  <w:color w:val="000000" w:themeColor="text1"/>
                                  <w:sz w:val="21"/>
                                  <w:szCs w:val="21"/>
                                </w:rPr>
                              </w:pPr>
                              <w:r w:rsidRPr="00B113BC">
                                <w:rPr>
                                  <w:color w:val="000000" w:themeColor="text1"/>
                                  <w:sz w:val="21"/>
                                  <w:szCs w:val="21"/>
                                </w:rPr>
                                <w:t>Student earns a passing score</w:t>
                              </w:r>
                            </w:p>
                            <w:p w14:paraId="26E38A86" w14:textId="77777777" w:rsidR="00B81D57" w:rsidRPr="00B113BC" w:rsidRDefault="00B81D57" w:rsidP="00B113BC">
                              <w:pPr>
                                <w:spacing w:after="0" w:line="240" w:lineRule="auto"/>
                                <w:contextualSpacing/>
                                <w:jc w:val="center"/>
                                <w:rPr>
                                  <w:color w:val="000000" w:themeColor="text1"/>
                                  <w:sz w:val="21"/>
                                  <w:szCs w:val="21"/>
                                </w:rPr>
                              </w:pPr>
                              <w:r w:rsidRPr="00B113BC">
                                <w:rPr>
                                  <w:color w:val="000000" w:themeColor="text1"/>
                                  <w:sz w:val="21"/>
                                  <w:szCs w:val="21"/>
                                </w:rPr>
                                <w:t>or higher on Grade 11 NM STEM Ready! Science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Flowchart: Alternate Process 362"/>
                        <wps:cNvSpPr/>
                        <wps:spPr>
                          <a:xfrm>
                            <a:off x="2133600" y="0"/>
                            <a:ext cx="1463040" cy="1114425"/>
                          </a:xfrm>
                          <a:prstGeom prst="flowChartAlternateProcess">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14:paraId="52AD0A3E" w14:textId="77777777" w:rsidR="00B81D57" w:rsidRPr="00AF5C6E" w:rsidRDefault="00B81D57" w:rsidP="00AF5C6E">
                              <w:pPr>
                                <w:pStyle w:val="BodyText3"/>
                              </w:pPr>
                              <w:r w:rsidRPr="00AF5C6E">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Equal 363"/>
                        <wps:cNvSpPr/>
                        <wps:spPr>
                          <a:xfrm>
                            <a:off x="1504950" y="323850"/>
                            <a:ext cx="628650" cy="390525"/>
                          </a:xfrm>
                          <a:prstGeom prst="mathEqual">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AC0215" id="Group 20" o:spid="_x0000_s1092" style="position:absolute;margin-left:96pt;margin-top:4.25pt;width:283.2pt;height:87.75pt;z-index:251829248" coordsize="3596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">
                <v:shape id="Flowchart: Alternate Process 364" o:spid="_x0000_s1093" type="#_x0000_t176" style="position:absolute;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" fillcolor="white [3201]" strokecolor="#9bbb59 [3206]" strokeweight="2pt">
                  <v:textbox>
                    <w:txbxContent>
                      <w:p w14:paraId="4866B2BB" w14:textId="77777777" w:rsidR="00B81D57" w:rsidRPr="00B113BC" w:rsidRDefault="00B81D57" w:rsidP="00AF5C6E">
                        <w:pPr>
                          <w:spacing w:after="0" w:line="240" w:lineRule="auto"/>
                          <w:contextualSpacing/>
                          <w:jc w:val="center"/>
                          <w:rPr>
                            <w:color w:val="000000" w:themeColor="text1"/>
                            <w:sz w:val="21"/>
                            <w:szCs w:val="21"/>
                          </w:rPr>
                        </w:pPr>
                        <w:r w:rsidRPr="00B113BC">
                          <w:rPr>
                            <w:color w:val="000000" w:themeColor="text1"/>
                            <w:sz w:val="21"/>
                            <w:szCs w:val="21"/>
                          </w:rPr>
                          <w:t>Student earns a passing score</w:t>
                        </w:r>
                      </w:p>
                      <w:p w14:paraId="26E38A86" w14:textId="77777777" w:rsidR="00B81D57" w:rsidRPr="00B113BC" w:rsidRDefault="00B81D57" w:rsidP="00B113BC">
                        <w:pPr>
                          <w:spacing w:after="0" w:line="240" w:lineRule="auto"/>
                          <w:contextualSpacing/>
                          <w:jc w:val="center"/>
                          <w:rPr>
                            <w:color w:val="000000" w:themeColor="text1"/>
                            <w:sz w:val="21"/>
                            <w:szCs w:val="21"/>
                          </w:rPr>
                        </w:pPr>
                        <w:r w:rsidRPr="00B113BC">
                          <w:rPr>
                            <w:color w:val="000000" w:themeColor="text1"/>
                            <w:sz w:val="21"/>
                            <w:szCs w:val="21"/>
                          </w:rPr>
                          <w:t>or higher on Grade 11 NM STEM Ready! Science Assessment</w:t>
                        </w:r>
                      </w:p>
                    </w:txbxContent>
                  </v:textbox>
                </v:shape>
                <v:shape id="Flowchart: Alternate Process 362" o:spid="_x0000_s1094" type="#_x0000_t176" style="position:absolute;left:2133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" fillcolor="#eaf1dd [662]" strokecolor="#9bbb59 [3206]" strokeweight="2pt">
                  <v:textbox>
                    <w:txbxContent>
                      <w:p w14:paraId="52AD0A3E" w14:textId="77777777" w:rsidR="00B81D57" w:rsidRPr="00AF5C6E" w:rsidRDefault="00B81D57" w:rsidP="00AF5C6E">
                        <w:pPr>
                          <w:pStyle w:val="BodyText3"/>
                        </w:pPr>
                        <w:r w:rsidRPr="00AF5C6E">
                          <w:t>Competency successfully demonstrated</w:t>
                        </w:r>
                      </w:p>
                    </w:txbxContent>
                  </v:textbox>
                </v:shape>
                <v:shape id="Equal 363" o:spid="_x0000_s1095" style="position:absolute;left:15049;top:3238;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" path="m83328,80448r461994,l545322,172300r-461994,l83328,80448xm83328,218225r461994,l545322,310077r-461994,l83328,218225xe" fillcolor="#9bbb59 [3206]" strokecolor="#4e6128 [1606]" strokeweight="2pt">
                  <v:path arrowok="t" o:connecttype="custom" o:connectlocs="83328,80448;545322,80448;545322,172300;83328,172300;83328,80448;83328,218225;545322,218225;545322,310077;83328,310077;83328,218225" o:connectangles="0,0,0,0,0,0,0,0,0,0"/>
                </v:shape>
              </v:group>
            </w:pict>
          </mc:Fallback>
        </mc:AlternateContent>
      </w:r>
    </w:p>
    <w:p w14:paraId="0B288B4A" w14:textId="77777777" w:rsidR="00AA52DF" w:rsidRDefault="00AA52DF" w:rsidP="00AA52DF">
      <w:pPr>
        <w:tabs>
          <w:tab w:val="left" w:pos="2340"/>
        </w:tabs>
      </w:pPr>
    </w:p>
    <w:p w14:paraId="2D7441B8" w14:textId="77777777" w:rsidR="00AA52DF" w:rsidRDefault="00AA52DF" w:rsidP="00AA52DF"/>
    <w:p w14:paraId="6009ED49" w14:textId="77777777" w:rsidR="00AA52DF" w:rsidRDefault="00AA52DF" w:rsidP="00AA52DF"/>
    <w:p w14:paraId="77E0E142" w14:textId="77777777" w:rsidR="007313A4" w:rsidRPr="007313A4" w:rsidRDefault="007313A4" w:rsidP="00AA52DF">
      <w:pPr>
        <w:rPr>
          <w:sz w:val="6"/>
        </w:rPr>
      </w:pPr>
    </w:p>
    <w:p w14:paraId="092E95B8" w14:textId="77777777" w:rsidR="00AA52DF" w:rsidRDefault="00A107A3" w:rsidP="00453527">
      <w:pPr>
        <w:spacing w:line="240" w:lineRule="auto"/>
        <w:contextualSpacing/>
        <w:rPr>
          <w:sz w:val="20"/>
        </w:rPr>
      </w:pPr>
      <w:r>
        <w:rPr>
          <w:sz w:val="20"/>
        </w:rPr>
        <w:t>* A new science assessment</w:t>
      </w:r>
      <w:r w:rsidR="009478A9">
        <w:rPr>
          <w:sz w:val="20"/>
        </w:rPr>
        <w:t>,</w:t>
      </w:r>
      <w:r w:rsidR="00453527" w:rsidRPr="00453527">
        <w:rPr>
          <w:sz w:val="20"/>
        </w:rPr>
        <w:t xml:space="preserve"> in alignment with the New Mexico S</w:t>
      </w:r>
      <w:r w:rsidR="00640503">
        <w:rPr>
          <w:sz w:val="20"/>
        </w:rPr>
        <w:t>TEM</w:t>
      </w:r>
      <w:r w:rsidR="00453527" w:rsidRPr="00453527">
        <w:rPr>
          <w:sz w:val="20"/>
        </w:rPr>
        <w:t xml:space="preserve"> Ready! Standards</w:t>
      </w:r>
      <w:r w:rsidR="009478A9">
        <w:rPr>
          <w:sz w:val="20"/>
        </w:rPr>
        <w:t>,</w:t>
      </w:r>
      <w:r w:rsidR="00453527" w:rsidRPr="00453527">
        <w:rPr>
          <w:sz w:val="20"/>
        </w:rPr>
        <w:t xml:space="preserve"> </w:t>
      </w:r>
      <w:r w:rsidR="00876C38">
        <w:rPr>
          <w:sz w:val="20"/>
        </w:rPr>
        <w:t xml:space="preserve">will be first administered in spring of 2020. Scores will be established in summer of 2020. </w:t>
      </w:r>
      <w:r w:rsidR="00B852BB">
        <w:rPr>
          <w:sz w:val="20"/>
        </w:rPr>
        <w:t xml:space="preserve">An FAQ detailing the transition to the new assessment can be accessed on the </w:t>
      </w:r>
      <w:hyperlink r:id="rId35" w:history="1">
        <w:r w:rsidR="00B852BB" w:rsidRPr="00B852BB">
          <w:rPr>
            <w:rStyle w:val="Hyperlink"/>
            <w:b/>
            <w:sz w:val="20"/>
          </w:rPr>
          <w:t>SBA School Information page</w:t>
        </w:r>
      </w:hyperlink>
      <w:r w:rsidR="00B852BB">
        <w:rPr>
          <w:sz w:val="20"/>
        </w:rPr>
        <w:t xml:space="preserve"> on the PED website.</w:t>
      </w:r>
    </w:p>
    <w:p w14:paraId="5B326751" w14:textId="77777777" w:rsidR="006E6C54" w:rsidRDefault="006E6C54" w:rsidP="00827910">
      <w:pPr>
        <w:pStyle w:val="NoSpacing"/>
        <w:widowControl/>
        <w:spacing w:after="200" w:line="276" w:lineRule="auto"/>
        <w:rPr>
          <w:noProof/>
        </w:rPr>
      </w:pPr>
    </w:p>
    <w:p w14:paraId="37B28676" w14:textId="0ADC8AE6" w:rsidR="00AA52DF" w:rsidRPr="00AF5C6E" w:rsidRDefault="00D334BC" w:rsidP="007313A4">
      <w:pPr>
        <w:shd w:val="clear" w:color="auto" w:fill="EAF1DD" w:themeFill="accent3" w:themeFillTint="33"/>
        <w:rPr>
          <w:sz w:val="26"/>
          <w:szCs w:val="26"/>
        </w:rPr>
      </w:pPr>
      <w:r>
        <w:rPr>
          <w:b/>
          <w:sz w:val="26"/>
          <w:szCs w:val="26"/>
        </w:rPr>
        <w:t xml:space="preserve">2. </w:t>
      </w:r>
      <w:r w:rsidR="00A044C7">
        <w:rPr>
          <w:b/>
          <w:sz w:val="26"/>
          <w:szCs w:val="26"/>
        </w:rPr>
        <w:t xml:space="preserve"> </w:t>
      </w:r>
      <w:r w:rsidR="00AA52DF" w:rsidRPr="00AF5C6E">
        <w:rPr>
          <w:sz w:val="26"/>
          <w:szCs w:val="26"/>
        </w:rPr>
        <w:t xml:space="preserve">Students can demonstrate </w:t>
      </w:r>
      <w:r w:rsidR="00153986" w:rsidRPr="00AF5C6E">
        <w:rPr>
          <w:sz w:val="26"/>
          <w:szCs w:val="26"/>
        </w:rPr>
        <w:t>competency</w:t>
      </w:r>
      <w:r w:rsidR="00AA52DF" w:rsidRPr="00AF5C6E">
        <w:rPr>
          <w:sz w:val="26"/>
          <w:szCs w:val="26"/>
        </w:rPr>
        <w:t xml:space="preserve"> using an </w:t>
      </w:r>
      <w:hyperlink w:anchor="appa" w:history="1">
        <w:r w:rsidR="00403745" w:rsidRPr="00403745">
          <w:rPr>
            <w:rStyle w:val="Hyperlink"/>
            <w:color w:val="auto"/>
            <w:sz w:val="26"/>
            <w:szCs w:val="26"/>
            <w:u w:val="none"/>
            <w14:shadow w14:blurRad="50800" w14:dist="38100" w14:dir="2700000" w14:sx="100000" w14:sy="100000" w14:kx="0" w14:ky="0" w14:algn="tl">
              <w14:srgbClr w14:val="000000">
                <w14:alpha w14:val="60000"/>
              </w14:srgbClr>
            </w14:shadow>
          </w:rPr>
          <w:t>alternative assessment</w:t>
        </w:r>
      </w:hyperlink>
      <w:r w:rsidR="00640503">
        <w:rPr>
          <w:sz w:val="26"/>
          <w:szCs w:val="26"/>
        </w:rPr>
        <w:t>:</w:t>
      </w:r>
    </w:p>
    <w:p w14:paraId="56DD3641" w14:textId="77777777" w:rsidR="00AA52DF" w:rsidRDefault="007313A4" w:rsidP="00AA52DF">
      <w:pPr>
        <w:ind w:hanging="540"/>
      </w:pPr>
      <w:r>
        <w:rPr>
          <w:noProof/>
        </w:rPr>
        <mc:AlternateContent>
          <mc:Choice Requires="wpg">
            <w:drawing>
              <wp:anchor distT="0" distB="0" distL="114300" distR="114300" simplePos="0" relativeHeight="251834368" behindDoc="0" locked="0" layoutInCell="1" allowOverlap="1" wp14:anchorId="5CDB2CA0" wp14:editId="5F4BECF6">
                <wp:simplePos x="0" y="0"/>
                <wp:positionH relativeFrom="column">
                  <wp:posOffset>76200</wp:posOffset>
                </wp:positionH>
                <wp:positionV relativeFrom="paragraph">
                  <wp:posOffset>253365</wp:posOffset>
                </wp:positionV>
                <wp:extent cx="5882640" cy="1123950"/>
                <wp:effectExtent l="0" t="0" r="22860" b="19050"/>
                <wp:wrapNone/>
                <wp:docPr id="24" name="Group 24"/>
                <wp:cNvGraphicFramePr/>
                <a:graphic xmlns:a="http://schemas.openxmlformats.org/drawingml/2006/main">
                  <a:graphicData uri="http://schemas.microsoft.com/office/word/2010/wordprocessingGroup">
                    <wpg:wgp>
                      <wpg:cNvGrpSpPr/>
                      <wpg:grpSpPr>
                        <a:xfrm>
                          <a:off x="0" y="0"/>
                          <a:ext cx="5882640" cy="1123950"/>
                          <a:chOff x="0" y="0"/>
                          <a:chExt cx="5882640" cy="1123950"/>
                        </a:xfrm>
                      </wpg:grpSpPr>
                      <wps:wsp>
                        <wps:cNvPr id="366" name="Flowchart: Alternate Process 366"/>
                        <wps:cNvSpPr/>
                        <wps:spPr>
                          <a:xfrm>
                            <a:off x="0" y="0"/>
                            <a:ext cx="1463040" cy="1114425"/>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5A8EF40A" w14:textId="77777777" w:rsidR="00B81D57" w:rsidRPr="00CB648C" w:rsidRDefault="00B81D57" w:rsidP="00B113BC">
                              <w:pPr>
                                <w:spacing w:after="0" w:line="240" w:lineRule="auto"/>
                                <w:contextualSpacing/>
                                <w:jc w:val="center"/>
                                <w:rPr>
                                  <w:color w:val="000000" w:themeColor="text1"/>
                                  <w:sz w:val="21"/>
                                  <w:szCs w:val="21"/>
                                </w:rPr>
                              </w:pPr>
                              <w:r w:rsidRPr="00CB648C">
                                <w:rPr>
                                  <w:color w:val="000000" w:themeColor="text1"/>
                                  <w:sz w:val="21"/>
                                  <w:szCs w:val="21"/>
                                </w:rPr>
                                <w:t xml:space="preserve">Student takes </w:t>
                              </w:r>
                              <w:r>
                                <w:rPr>
                                  <w:color w:val="000000" w:themeColor="text1"/>
                                  <w:sz w:val="20"/>
                                </w:rPr>
                                <w:t xml:space="preserve">Grade 11 </w:t>
                              </w:r>
                              <w:r w:rsidRPr="00B113BC">
                                <w:rPr>
                                  <w:color w:val="000000" w:themeColor="text1"/>
                                  <w:sz w:val="20"/>
                                </w:rPr>
                                <w:t>NM STEM Ready!</w:t>
                              </w:r>
                              <w:r>
                                <w:rPr>
                                  <w:color w:val="000000" w:themeColor="text1"/>
                                </w:rPr>
                                <w:t xml:space="preserve"> Science Assessment</w:t>
                              </w:r>
                              <w:r>
                                <w:rPr>
                                  <w:b/>
                                  <w:color w:val="000000" w:themeColor="text1"/>
                                  <w:szCs w:val="23"/>
                                </w:rPr>
                                <w:t xml:space="preserve"> </w:t>
                              </w:r>
                              <w:r w:rsidRPr="00CB648C">
                                <w:rPr>
                                  <w:b/>
                                  <w:color w:val="000000" w:themeColor="text1"/>
                                  <w:sz w:val="21"/>
                                  <w:szCs w:val="21"/>
                                </w:rPr>
                                <w:t>one</w:t>
                              </w:r>
                              <w:r w:rsidRPr="00CB648C">
                                <w:rPr>
                                  <w:color w:val="000000" w:themeColor="text1"/>
                                  <w:sz w:val="21"/>
                                  <w:szCs w:val="21"/>
                                </w:rPr>
                                <w:t xml:space="preserve"> time and earns below a passing score**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7" name="Flowchart: Alternate Process 367"/>
                        <wps:cNvSpPr/>
                        <wps:spPr>
                          <a:xfrm>
                            <a:off x="2143125" y="9525"/>
                            <a:ext cx="1463040" cy="1114425"/>
                          </a:xfrm>
                          <a:prstGeom prst="flowChartAlternateProcess">
                            <a:avLst/>
                          </a:prstGeom>
                          <a:pattFill prst="pct20">
                            <a:fgClr>
                              <a:schemeClr val="accent3">
                                <a:lumMod val="40000"/>
                                <a:lumOff val="60000"/>
                              </a:schemeClr>
                            </a:fgClr>
                            <a:bgClr>
                              <a:schemeClr val="bg1"/>
                            </a:bgClr>
                          </a:pattFill>
                        </wps:spPr>
                        <wps:style>
                          <a:lnRef idx="2">
                            <a:schemeClr val="accent3"/>
                          </a:lnRef>
                          <a:fillRef idx="1">
                            <a:schemeClr val="lt1"/>
                          </a:fillRef>
                          <a:effectRef idx="0">
                            <a:schemeClr val="accent3"/>
                          </a:effectRef>
                          <a:fontRef idx="minor">
                            <a:schemeClr val="dk1"/>
                          </a:fontRef>
                        </wps:style>
                        <wps:txbx>
                          <w:txbxContent>
                            <w:p w14:paraId="411ADA8F" w14:textId="77777777" w:rsidR="00B81D57" w:rsidRDefault="00B81D57"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an </w:t>
                              </w:r>
                              <w:r w:rsidRPr="00AF0F98">
                                <w:rPr>
                                  <w:color w:val="000000" w:themeColor="text1"/>
                                  <w:sz w:val="23"/>
                                  <w:szCs w:val="23"/>
                                </w:rPr>
                                <w:t>alternative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Flowchart: Alternate Process 365"/>
                        <wps:cNvSpPr/>
                        <wps:spPr>
                          <a:xfrm>
                            <a:off x="4419600" y="9525"/>
                            <a:ext cx="1463040" cy="1114425"/>
                          </a:xfrm>
                          <a:prstGeom prst="flowChartAlternateProcess">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14:paraId="25BCBA36" w14:textId="77777777" w:rsidR="00B81D57" w:rsidRPr="00AF5C6E" w:rsidRDefault="00B81D57" w:rsidP="00AF5C6E">
                              <w:pPr>
                                <w:pStyle w:val="BodyText2"/>
                                <w:rPr>
                                  <w:sz w:val="24"/>
                                </w:rPr>
                              </w:pPr>
                              <w:r w:rsidRPr="00AF5C6E">
                                <w:rPr>
                                  <w:sz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Equal 369"/>
                        <wps:cNvSpPr/>
                        <wps:spPr>
                          <a:xfrm>
                            <a:off x="3714750" y="342900"/>
                            <a:ext cx="628650" cy="390525"/>
                          </a:xfrm>
                          <a:prstGeom prst="mathEqual">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Plus 370"/>
                        <wps:cNvSpPr/>
                        <wps:spPr>
                          <a:xfrm>
                            <a:off x="1600200" y="285750"/>
                            <a:ext cx="485775" cy="533400"/>
                          </a:xfrm>
                          <a:prstGeom prst="mathPlu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DB2CA0" id="Group 24" o:spid="_x0000_s1096" style="position:absolute;margin-left:6pt;margin-top:19.95pt;width:463.2pt;height:88.5pt;z-index:251834368" coordsize="58826,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">
                <v:shape id="Flowchart: Alternate Process 366" o:spid="_x0000_s1097" type="#_x0000_t176" style="position:absolute;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" fillcolor="white [3201]" strokecolor="#9bbb59 [3206]" strokeweight="2pt">
                  <v:textbox inset="0,0,0,0">
                    <w:txbxContent>
                      <w:p w14:paraId="5A8EF40A" w14:textId="77777777" w:rsidR="00B81D57" w:rsidRPr="00CB648C" w:rsidRDefault="00B81D57" w:rsidP="00B113BC">
                        <w:pPr>
                          <w:spacing w:after="0" w:line="240" w:lineRule="auto"/>
                          <w:contextualSpacing/>
                          <w:jc w:val="center"/>
                          <w:rPr>
                            <w:color w:val="000000" w:themeColor="text1"/>
                            <w:sz w:val="21"/>
                            <w:szCs w:val="21"/>
                          </w:rPr>
                        </w:pPr>
                        <w:r w:rsidRPr="00CB648C">
                          <w:rPr>
                            <w:color w:val="000000" w:themeColor="text1"/>
                            <w:sz w:val="21"/>
                            <w:szCs w:val="21"/>
                          </w:rPr>
                          <w:t xml:space="preserve">Student takes </w:t>
                        </w:r>
                        <w:r>
                          <w:rPr>
                            <w:color w:val="000000" w:themeColor="text1"/>
                            <w:sz w:val="20"/>
                          </w:rPr>
                          <w:t xml:space="preserve">Grade 11 </w:t>
                        </w:r>
                        <w:r w:rsidRPr="00B113BC">
                          <w:rPr>
                            <w:color w:val="000000" w:themeColor="text1"/>
                            <w:sz w:val="20"/>
                          </w:rPr>
                          <w:t>NM STEM Ready!</w:t>
                        </w:r>
                        <w:r>
                          <w:rPr>
                            <w:color w:val="000000" w:themeColor="text1"/>
                          </w:rPr>
                          <w:t xml:space="preserve"> Science Assessment</w:t>
                        </w:r>
                        <w:r>
                          <w:rPr>
                            <w:b/>
                            <w:color w:val="000000" w:themeColor="text1"/>
                            <w:szCs w:val="23"/>
                          </w:rPr>
                          <w:t xml:space="preserve"> </w:t>
                        </w:r>
                        <w:r w:rsidRPr="00CB648C">
                          <w:rPr>
                            <w:b/>
                            <w:color w:val="000000" w:themeColor="text1"/>
                            <w:sz w:val="21"/>
                            <w:szCs w:val="21"/>
                          </w:rPr>
                          <w:t>one</w:t>
                        </w:r>
                        <w:r w:rsidRPr="00CB648C">
                          <w:rPr>
                            <w:color w:val="000000" w:themeColor="text1"/>
                            <w:sz w:val="21"/>
                            <w:szCs w:val="21"/>
                          </w:rPr>
                          <w:t xml:space="preserve"> time and earns below a passing score**</w:t>
                        </w:r>
                      </w:p>
                    </w:txbxContent>
                  </v:textbox>
                </v:shape>
                <v:shape id="Flowchart: Alternate Process 367" o:spid="_x0000_s1098" type="#_x0000_t176" style="position:absolute;left:21431;top:95;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" fillcolor="#d6e3bc [1302]" strokecolor="#9bbb59 [3206]" strokeweight="2pt">
                  <v:fill r:id="rId30" o:title="" color2="white [3212]" type="pattern"/>
                  <v:textbox>
                    <w:txbxContent>
                      <w:p w14:paraId="411ADA8F" w14:textId="77777777" w:rsidR="00B81D57" w:rsidRDefault="00B81D57"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an </w:t>
                        </w:r>
                        <w:r w:rsidRPr="00AF0F98">
                          <w:rPr>
                            <w:color w:val="000000" w:themeColor="text1"/>
                            <w:sz w:val="23"/>
                            <w:szCs w:val="23"/>
                          </w:rPr>
                          <w:t>alternative assessment</w:t>
                        </w:r>
                      </w:p>
                    </w:txbxContent>
                  </v:textbox>
                </v:shape>
                <v:shape id="Flowchart: Alternate Process 365" o:spid="_x0000_s1099" type="#_x0000_t176" style="position:absolute;left:44196;top:95;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" fillcolor="#eaf1dd [662]" strokecolor="#9bbb59 [3206]" strokeweight="2pt">
                  <v:textbox>
                    <w:txbxContent>
                      <w:p w14:paraId="25BCBA36" w14:textId="77777777" w:rsidR="00B81D57" w:rsidRPr="00AF5C6E" w:rsidRDefault="00B81D57" w:rsidP="00AF5C6E">
                        <w:pPr>
                          <w:pStyle w:val="BodyText2"/>
                          <w:rPr>
                            <w:sz w:val="24"/>
                          </w:rPr>
                        </w:pPr>
                        <w:r w:rsidRPr="00AF5C6E">
                          <w:rPr>
                            <w:sz w:val="24"/>
                          </w:rPr>
                          <w:t>Competency successfully demonstrated</w:t>
                        </w:r>
                      </w:p>
                    </w:txbxContent>
                  </v:textbox>
                </v:shape>
                <v:shape id="Equal 369" o:spid="_x0000_s1100" style="position:absolute;left:37147;top:3429;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" path="m83328,80448r461994,l545322,172300r-461994,l83328,80448xm83328,218225r461994,l545322,310077r-461994,l83328,218225xe" fillcolor="#9bbb59 [3206]" strokecolor="#4e6128 [1606]" strokeweight="2pt">
                  <v:path arrowok="t" o:connecttype="custom" o:connectlocs="83328,80448;545322,80448;545322,172300;83328,172300;83328,80448;83328,218225;545322,218225;545322,310077;83328,310077;83328,218225" o:connectangles="0,0,0,0,0,0,0,0,0,0"/>
                </v:shape>
                <v:shape id="Plus 370" o:spid="_x0000_s1101" style="position:absolute;left:16002;top:2857;width:4857;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" path="m64389,209573r121371,l185760,70702r114255,l300015,209573r121371,l421386,323827r-121371,l300015,462698r-114255,l185760,323827r-121371,l64389,209573xe" fillcolor="#9bbb59 [3206]" strokecolor="#4e6128 [1606]" strokeweight="2pt">
                  <v:path arrowok="t" o:connecttype="custom" o:connectlocs="64389,209573;185760,209573;185760,70702;300015,70702;300015,209573;421386,209573;421386,323827;300015,323827;300015,462698;185760,462698;185760,323827;64389,323827;64389,209573" o:connectangles="0,0,0,0,0,0,0,0,0,0,0,0,0"/>
                </v:shape>
              </v:group>
            </w:pict>
          </mc:Fallback>
        </mc:AlternateContent>
      </w:r>
    </w:p>
    <w:p w14:paraId="7F775033" w14:textId="77777777" w:rsidR="00AA52DF" w:rsidRDefault="00AA52DF" w:rsidP="00AA52DF">
      <w:pPr>
        <w:ind w:hanging="540"/>
      </w:pPr>
    </w:p>
    <w:p w14:paraId="1F4CA6A5" w14:textId="77777777" w:rsidR="00AA52DF" w:rsidRDefault="00AA52DF" w:rsidP="00AA52DF"/>
    <w:p w14:paraId="5AA1D3FE" w14:textId="77777777" w:rsidR="00AA52DF" w:rsidRDefault="00AA52DF" w:rsidP="00AA52DF"/>
    <w:p w14:paraId="0D4E9F21" w14:textId="77777777" w:rsidR="00AA52DF" w:rsidRDefault="00AA52DF" w:rsidP="00AA52DF"/>
    <w:p w14:paraId="1C3B5F07" w14:textId="77777777" w:rsidR="00AA52DF" w:rsidRDefault="00AA52DF" w:rsidP="00B113BC">
      <w:pPr>
        <w:pStyle w:val="NoSpacing"/>
        <w:widowControl/>
        <w:spacing w:after="200" w:line="276" w:lineRule="auto"/>
      </w:pPr>
    </w:p>
    <w:p w14:paraId="2CB93F33" w14:textId="77777777" w:rsidR="00AA52DF" w:rsidRDefault="00AA52DF" w:rsidP="00AA52DF"/>
    <w:p w14:paraId="59BA4F15" w14:textId="0F9F545A" w:rsidR="00B113BC" w:rsidRPr="00B113BC" w:rsidRDefault="001E35DE" w:rsidP="00B113BC">
      <w:pPr>
        <w:pStyle w:val="CommentText"/>
        <w:widowControl/>
        <w:contextualSpacing/>
        <w:rPr>
          <w:sz w:val="22"/>
          <w:szCs w:val="22"/>
        </w:rPr>
      </w:pPr>
      <w:r>
        <w:rPr>
          <w:b/>
          <w:sz w:val="22"/>
          <w:szCs w:val="22"/>
        </w:rPr>
        <w:t>*</w:t>
      </w:r>
      <w:r w:rsidR="00B113BC" w:rsidRPr="007B09DE">
        <w:rPr>
          <w:b/>
          <w:sz w:val="22"/>
          <w:szCs w:val="22"/>
        </w:rPr>
        <w:t>*</w:t>
      </w:r>
      <w:r w:rsidR="00B113BC" w:rsidRPr="00142755">
        <w:rPr>
          <w:sz w:val="22"/>
          <w:szCs w:val="22"/>
        </w:rPr>
        <w:t>Students following the</w:t>
      </w:r>
      <w:r w:rsidR="00B113BC">
        <w:rPr>
          <w:b/>
          <w:sz w:val="22"/>
          <w:szCs w:val="22"/>
        </w:rPr>
        <w:t xml:space="preserve"> modified option</w:t>
      </w:r>
      <w:r w:rsidR="009478A9">
        <w:rPr>
          <w:b/>
          <w:sz w:val="22"/>
          <w:szCs w:val="22"/>
        </w:rPr>
        <w:t>,</w:t>
      </w:r>
      <w:r w:rsidR="00B113BC">
        <w:rPr>
          <w:b/>
          <w:sz w:val="22"/>
          <w:szCs w:val="22"/>
        </w:rPr>
        <w:t xml:space="preserve"> </w:t>
      </w:r>
      <w:r w:rsidR="00B113BC" w:rsidRPr="00B113BC">
        <w:rPr>
          <w:sz w:val="22"/>
          <w:szCs w:val="22"/>
        </w:rPr>
        <w:t>whose IEPs establish</w:t>
      </w:r>
      <w:r w:rsidR="00B113BC" w:rsidRPr="007B09DE">
        <w:rPr>
          <w:sz w:val="22"/>
          <w:szCs w:val="22"/>
        </w:rPr>
        <w:t xml:space="preserve"> individualized passing scores</w:t>
      </w:r>
      <w:r w:rsidR="009478A9">
        <w:rPr>
          <w:sz w:val="22"/>
          <w:szCs w:val="22"/>
        </w:rPr>
        <w:t>,</w:t>
      </w:r>
      <w:r w:rsidR="00B113BC" w:rsidRPr="007B09DE">
        <w:rPr>
          <w:sz w:val="22"/>
          <w:szCs w:val="22"/>
        </w:rPr>
        <w:t xml:space="preserve"> should default to their individualized score when determining demonstration of competency</w:t>
      </w:r>
      <w:r w:rsidR="00B113BC">
        <w:rPr>
          <w:sz w:val="22"/>
          <w:szCs w:val="22"/>
        </w:rPr>
        <w:t xml:space="preserve"> on primary and alternative assessments</w:t>
      </w:r>
      <w:r w:rsidR="00B113BC" w:rsidRPr="007B09DE">
        <w:rPr>
          <w:sz w:val="22"/>
          <w:szCs w:val="22"/>
        </w:rPr>
        <w:t>.</w:t>
      </w:r>
      <w:r w:rsidR="00B113BC" w:rsidRPr="007B09DE">
        <w:rPr>
          <w:b/>
          <w:sz w:val="22"/>
          <w:szCs w:val="22"/>
        </w:rPr>
        <w:t xml:space="preserve">  </w:t>
      </w:r>
      <w:r w:rsidR="00B113BC" w:rsidRPr="00142755">
        <w:rPr>
          <w:sz w:val="22"/>
          <w:szCs w:val="22"/>
        </w:rPr>
        <w:t>Students following the</w:t>
      </w:r>
      <w:r w:rsidR="00B113BC">
        <w:rPr>
          <w:b/>
          <w:sz w:val="22"/>
          <w:szCs w:val="22"/>
        </w:rPr>
        <w:t xml:space="preserve"> ability option </w:t>
      </w:r>
      <w:r w:rsidR="00B113BC" w:rsidRPr="00B113BC">
        <w:rPr>
          <w:sz w:val="22"/>
          <w:szCs w:val="22"/>
        </w:rPr>
        <w:t>will take NMAPA as the primary assessment.</w:t>
      </w:r>
    </w:p>
    <w:p w14:paraId="5B78C460" w14:textId="77777777" w:rsidR="00AA52DF" w:rsidRPr="00BC3319" w:rsidRDefault="00AA52DF" w:rsidP="00456AF2">
      <w:pPr>
        <w:pStyle w:val="NoSpacing"/>
        <w:rPr>
          <w:sz w:val="44"/>
          <w:szCs w:val="44"/>
        </w:rPr>
      </w:pPr>
    </w:p>
    <w:p w14:paraId="4312785B" w14:textId="77777777" w:rsidR="00AA52DF" w:rsidRPr="00AF5C6E" w:rsidRDefault="00D334BC" w:rsidP="007313A4">
      <w:pPr>
        <w:shd w:val="clear" w:color="auto" w:fill="EAF1DD" w:themeFill="accent3" w:themeFillTint="33"/>
        <w:rPr>
          <w:sz w:val="26"/>
          <w:szCs w:val="26"/>
        </w:rPr>
      </w:pPr>
      <w:r>
        <w:rPr>
          <w:b/>
          <w:sz w:val="26"/>
          <w:szCs w:val="26"/>
        </w:rPr>
        <w:t xml:space="preserve">3. </w:t>
      </w:r>
      <w:r w:rsidR="00A044C7">
        <w:rPr>
          <w:b/>
          <w:sz w:val="26"/>
          <w:szCs w:val="26"/>
        </w:rPr>
        <w:t xml:space="preserve"> </w:t>
      </w:r>
      <w:r w:rsidR="00AA52DF" w:rsidRPr="00AF5C6E">
        <w:rPr>
          <w:sz w:val="26"/>
          <w:szCs w:val="26"/>
        </w:rPr>
        <w:t xml:space="preserve">Students can demonstrate </w:t>
      </w:r>
      <w:r w:rsidR="00153986" w:rsidRPr="00AF5C6E">
        <w:rPr>
          <w:sz w:val="26"/>
          <w:szCs w:val="26"/>
        </w:rPr>
        <w:t>competency</w:t>
      </w:r>
      <w:r w:rsidR="00AA52DF" w:rsidRPr="00AF5C6E">
        <w:rPr>
          <w:sz w:val="26"/>
          <w:szCs w:val="26"/>
        </w:rPr>
        <w:t xml:space="preserve"> using a </w:t>
      </w:r>
      <w:r w:rsidR="006B4721" w:rsidRPr="00AF5C6E">
        <w:rPr>
          <w:sz w:val="26"/>
          <w:szCs w:val="26"/>
          <w14:shadow w14:blurRad="50800" w14:dist="38100" w14:dir="2700000" w14:sx="100000" w14:sy="100000" w14:kx="0" w14:ky="0" w14:algn="tl">
            <w14:srgbClr w14:val="000000">
              <w14:alpha w14:val="60000"/>
            </w14:srgbClr>
          </w14:shadow>
        </w:rPr>
        <w:t>competency-based alternative</w:t>
      </w:r>
      <w:r w:rsidR="00640503">
        <w:rPr>
          <w:sz w:val="26"/>
          <w:szCs w:val="26"/>
        </w:rPr>
        <w:t>:</w:t>
      </w:r>
    </w:p>
    <w:p w14:paraId="36A020F6" w14:textId="77777777" w:rsidR="00AA52DF" w:rsidRDefault="00AA52DF" w:rsidP="00AA52DF">
      <w:pPr>
        <w:tabs>
          <w:tab w:val="left" w:pos="2520"/>
          <w:tab w:val="left" w:pos="7020"/>
        </w:tabs>
        <w:ind w:hanging="540"/>
      </w:pPr>
      <w:r>
        <w:rPr>
          <w:noProof/>
        </w:rPr>
        <mc:AlternateContent>
          <mc:Choice Requires="wps">
            <w:drawing>
              <wp:anchor distT="0" distB="0" distL="114300" distR="114300" simplePos="0" relativeHeight="251825152" behindDoc="0" locked="0" layoutInCell="1" allowOverlap="1" wp14:anchorId="7ECE765A" wp14:editId="6A8744E1">
                <wp:simplePos x="0" y="0"/>
                <wp:positionH relativeFrom="column">
                  <wp:posOffset>1945640</wp:posOffset>
                </wp:positionH>
                <wp:positionV relativeFrom="paragraph">
                  <wp:posOffset>44450</wp:posOffset>
                </wp:positionV>
                <wp:extent cx="2304288" cy="877824"/>
                <wp:effectExtent l="0" t="0" r="20320" b="17780"/>
                <wp:wrapNone/>
                <wp:docPr id="376" name="Flowchart: Alternate Process 376"/>
                <wp:cNvGraphicFramePr/>
                <a:graphic xmlns:a="http://schemas.openxmlformats.org/drawingml/2006/main">
                  <a:graphicData uri="http://schemas.microsoft.com/office/word/2010/wordprocessingShape">
                    <wps:wsp>
                      <wps:cNvSpPr/>
                      <wps:spPr>
                        <a:xfrm>
                          <a:off x="0" y="0"/>
                          <a:ext cx="2304288" cy="877824"/>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4531A887" w14:textId="77777777" w:rsidR="00B81D57" w:rsidRDefault="00B81D57" w:rsidP="00884E6C">
                            <w:pPr>
                              <w:spacing w:after="0" w:line="240" w:lineRule="auto"/>
                              <w:contextualSpacing/>
                              <w:jc w:val="center"/>
                              <w:rPr>
                                <w:color w:val="000000" w:themeColor="text1"/>
                              </w:rPr>
                            </w:pPr>
                            <w:r w:rsidRPr="00AA52DF">
                              <w:rPr>
                                <w:color w:val="000000" w:themeColor="text1"/>
                                <w:szCs w:val="23"/>
                              </w:rPr>
                              <w:t xml:space="preserve">Student takes </w:t>
                            </w:r>
                            <w:r>
                              <w:rPr>
                                <w:color w:val="000000" w:themeColor="text1"/>
                              </w:rPr>
                              <w:t xml:space="preserve">Grade 11 NM </w:t>
                            </w:r>
                          </w:p>
                          <w:p w14:paraId="1D1B1B89" w14:textId="77777777" w:rsidR="00B81D57" w:rsidRDefault="00B81D57" w:rsidP="00884E6C">
                            <w:pPr>
                              <w:spacing w:after="0" w:line="240" w:lineRule="auto"/>
                              <w:contextualSpacing/>
                              <w:jc w:val="center"/>
                              <w:rPr>
                                <w:color w:val="000000" w:themeColor="text1"/>
                                <w:sz w:val="23"/>
                                <w:szCs w:val="23"/>
                              </w:rPr>
                            </w:pPr>
                            <w:r>
                              <w:rPr>
                                <w:color w:val="000000" w:themeColor="text1"/>
                              </w:rPr>
                              <w:t>STEM Ready! Science Assessment</w:t>
                            </w:r>
                            <w:r>
                              <w:rPr>
                                <w:b/>
                                <w:color w:val="000000" w:themeColor="text1"/>
                                <w:szCs w:val="23"/>
                              </w:rPr>
                              <w:t xml:space="preserve"> one </w:t>
                            </w:r>
                            <w:r>
                              <w:rPr>
                                <w:color w:val="000000" w:themeColor="text1"/>
                                <w:szCs w:val="23"/>
                              </w:rPr>
                              <w:t>time</w:t>
                            </w:r>
                            <w:r w:rsidRPr="00AA52DF">
                              <w:rPr>
                                <w:color w:val="000000" w:themeColor="text1"/>
                                <w:szCs w:val="23"/>
                              </w:rPr>
                              <w:t xml:space="preserve"> and earns below a passing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E765A" id="Flowchart: Alternate Process 376" o:spid="_x0000_s1102" type="#_x0000_t176" style="position:absolute;margin-left:153.2pt;margin-top:3.5pt;width:181.45pt;height:69.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" fillcolor="white [3201]" strokecolor="#9bbb59 [3206]" strokeweight="2pt">
                <v:textbox>
                  <w:txbxContent>
                    <w:p w14:paraId="4531A887" w14:textId="77777777" w:rsidR="00B81D57" w:rsidRDefault="00B81D57" w:rsidP="00884E6C">
                      <w:pPr>
                        <w:spacing w:after="0" w:line="240" w:lineRule="auto"/>
                        <w:contextualSpacing/>
                        <w:jc w:val="center"/>
                        <w:rPr>
                          <w:color w:val="000000" w:themeColor="text1"/>
                        </w:rPr>
                      </w:pPr>
                      <w:r w:rsidRPr="00AA52DF">
                        <w:rPr>
                          <w:color w:val="000000" w:themeColor="text1"/>
                          <w:szCs w:val="23"/>
                        </w:rPr>
                        <w:t xml:space="preserve">Student takes </w:t>
                      </w:r>
                      <w:r>
                        <w:rPr>
                          <w:color w:val="000000" w:themeColor="text1"/>
                        </w:rPr>
                        <w:t xml:space="preserve">Grade 11 NM </w:t>
                      </w:r>
                    </w:p>
                    <w:p w14:paraId="1D1B1B89" w14:textId="77777777" w:rsidR="00B81D57" w:rsidRDefault="00B81D57" w:rsidP="00884E6C">
                      <w:pPr>
                        <w:spacing w:after="0" w:line="240" w:lineRule="auto"/>
                        <w:contextualSpacing/>
                        <w:jc w:val="center"/>
                        <w:rPr>
                          <w:color w:val="000000" w:themeColor="text1"/>
                          <w:sz w:val="23"/>
                          <w:szCs w:val="23"/>
                        </w:rPr>
                      </w:pPr>
                      <w:r>
                        <w:rPr>
                          <w:color w:val="000000" w:themeColor="text1"/>
                        </w:rPr>
                        <w:t>STEM Ready! Science Assessment</w:t>
                      </w:r>
                      <w:r>
                        <w:rPr>
                          <w:b/>
                          <w:color w:val="000000" w:themeColor="text1"/>
                          <w:szCs w:val="23"/>
                        </w:rPr>
                        <w:t xml:space="preserve"> one </w:t>
                      </w:r>
                      <w:r>
                        <w:rPr>
                          <w:color w:val="000000" w:themeColor="text1"/>
                          <w:szCs w:val="23"/>
                        </w:rPr>
                        <w:t>time</w:t>
                      </w:r>
                      <w:r w:rsidRPr="00AA52DF">
                        <w:rPr>
                          <w:color w:val="000000" w:themeColor="text1"/>
                          <w:szCs w:val="23"/>
                        </w:rPr>
                        <w:t xml:space="preserve"> and earns below a passing score</w:t>
                      </w:r>
                    </w:p>
                  </w:txbxContent>
                </v:textbox>
              </v:shape>
            </w:pict>
          </mc:Fallback>
        </mc:AlternateContent>
      </w:r>
    </w:p>
    <w:p w14:paraId="381D5868" w14:textId="77777777" w:rsidR="00AA52DF" w:rsidRDefault="00AA52DF" w:rsidP="00AA52DF"/>
    <w:p w14:paraId="58D55BDB" w14:textId="77777777" w:rsidR="00AA52DF" w:rsidRDefault="00AA52DF" w:rsidP="00AA52DF">
      <w:pPr>
        <w:tabs>
          <w:tab w:val="left" w:pos="4680"/>
        </w:tabs>
      </w:pPr>
    </w:p>
    <w:p w14:paraId="0C31C4BE" w14:textId="77777777" w:rsidR="00AA52DF" w:rsidRDefault="00827910" w:rsidP="00AA52DF">
      <w:r>
        <w:rPr>
          <w:noProof/>
        </w:rPr>
        <mc:AlternateContent>
          <mc:Choice Requires="wps">
            <w:drawing>
              <wp:anchor distT="0" distB="0" distL="114300" distR="114300" simplePos="0" relativeHeight="251836416" behindDoc="0" locked="0" layoutInCell="1" allowOverlap="1" wp14:anchorId="661381E5" wp14:editId="53265F39">
                <wp:simplePos x="0" y="0"/>
                <wp:positionH relativeFrom="column">
                  <wp:posOffset>2823845</wp:posOffset>
                </wp:positionH>
                <wp:positionV relativeFrom="paragraph">
                  <wp:posOffset>50800</wp:posOffset>
                </wp:positionV>
                <wp:extent cx="485775" cy="533400"/>
                <wp:effectExtent l="0" t="0" r="0" b="0"/>
                <wp:wrapNone/>
                <wp:docPr id="377" name="Plus 377"/>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7EDCDB" id="Plus 377" o:spid="_x0000_s1026" style="position:absolute;margin-left:222.35pt;margin-top:4pt;width:38.25pt;height:4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" path="m64389,209573r121371,l185760,70702r114255,l300015,209573r121371,l421386,323827r-121371,l300015,462698r-114255,l185760,323827r-121371,l64389,209573xe" fillcolor="#9bbb59 [3206]" strokecolor="#4e6128 [1606]"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6C555AE1" w14:textId="4109BADE" w:rsidR="00AA52DF" w:rsidRDefault="00473D20" w:rsidP="00AA52DF">
      <w:r>
        <w:rPr>
          <w:noProof/>
        </w:rPr>
        <mc:AlternateContent>
          <mc:Choice Requires="wps">
            <w:drawing>
              <wp:anchor distT="0" distB="0" distL="114300" distR="114300" simplePos="0" relativeHeight="251826176" behindDoc="0" locked="0" layoutInCell="1" allowOverlap="1" wp14:anchorId="46BE0577" wp14:editId="68151EF5">
                <wp:simplePos x="0" y="0"/>
                <wp:positionH relativeFrom="column">
                  <wp:posOffset>685800</wp:posOffset>
                </wp:positionH>
                <wp:positionV relativeFrom="paragraph">
                  <wp:posOffset>325120</wp:posOffset>
                </wp:positionV>
                <wp:extent cx="4747260" cy="2838450"/>
                <wp:effectExtent l="0" t="0" r="15240" b="19050"/>
                <wp:wrapNone/>
                <wp:docPr id="378" name="Flowchart: Alternate Process 378"/>
                <wp:cNvGraphicFramePr/>
                <a:graphic xmlns:a="http://schemas.openxmlformats.org/drawingml/2006/main">
                  <a:graphicData uri="http://schemas.microsoft.com/office/word/2010/wordprocessingShape">
                    <wps:wsp>
                      <wps:cNvSpPr/>
                      <wps:spPr>
                        <a:xfrm>
                          <a:off x="0" y="0"/>
                          <a:ext cx="4747260" cy="2838450"/>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6A1BA249" w14:textId="7A4D7C2C" w:rsidR="00B81D57" w:rsidRPr="00AF5C6E" w:rsidRDefault="00B81D57" w:rsidP="00AA52DF">
                            <w:pPr>
                              <w:spacing w:after="0" w:line="240" w:lineRule="auto"/>
                              <w:contextualSpacing/>
                              <w:rPr>
                                <w:b/>
                                <w:color w:val="000000" w:themeColor="text1"/>
                                <w:sz w:val="26"/>
                                <w:szCs w:val="26"/>
                              </w:rPr>
                            </w:pPr>
                            <w:r w:rsidRPr="00AF5C6E">
                              <w:rPr>
                                <w:b/>
                                <w:color w:val="000000" w:themeColor="text1"/>
                                <w:sz w:val="26"/>
                                <w:szCs w:val="26"/>
                              </w:rPr>
                              <w:t>One of the following</w:t>
                            </w:r>
                            <w:r>
                              <w:rPr>
                                <w:b/>
                                <w:color w:val="000000" w:themeColor="text1"/>
                                <w:sz w:val="26"/>
                                <w:szCs w:val="26"/>
                              </w:rPr>
                              <w:t xml:space="preserve"> qualifying criteria</w:t>
                            </w:r>
                            <w:r w:rsidRPr="00AF5C6E">
                              <w:rPr>
                                <w:b/>
                                <w:color w:val="000000" w:themeColor="text1"/>
                                <w:sz w:val="26"/>
                                <w:szCs w:val="26"/>
                              </w:rPr>
                              <w:t>…</w:t>
                            </w:r>
                          </w:p>
                          <w:p w14:paraId="412DB85D" w14:textId="77777777" w:rsidR="00B81D57" w:rsidRPr="00827910" w:rsidRDefault="00B81D57" w:rsidP="00AA52DF">
                            <w:pPr>
                              <w:spacing w:after="0" w:line="240" w:lineRule="auto"/>
                              <w:contextualSpacing/>
                              <w:rPr>
                                <w:b/>
                                <w:color w:val="000000" w:themeColor="text1"/>
                                <w:sz w:val="16"/>
                                <w:szCs w:val="23"/>
                              </w:rPr>
                            </w:pPr>
                          </w:p>
                          <w:p w14:paraId="1206AC91" w14:textId="2410793A" w:rsidR="00B81D57" w:rsidRDefault="004D133E" w:rsidP="00E715AE">
                            <w:pPr>
                              <w:spacing w:after="0" w:line="240" w:lineRule="auto"/>
                              <w:contextualSpacing/>
                              <w:rPr>
                                <w:color w:val="000000" w:themeColor="text1"/>
                              </w:rPr>
                            </w:pPr>
                            <w:sdt>
                              <w:sdtPr>
                                <w:rPr>
                                  <w:color w:val="000000" w:themeColor="text1"/>
                                </w:rPr>
                                <w:id w:val="99918044"/>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QC1:</w:t>
                            </w:r>
                            <w:r w:rsidR="00B81D57">
                              <w:rPr>
                                <w:color w:val="000000" w:themeColor="text1"/>
                              </w:rPr>
                              <w:t xml:space="preserve"> Earn a </w:t>
                            </w:r>
                            <w:r w:rsidR="00B81D57" w:rsidRPr="00036F4A">
                              <w:rPr>
                                <w:color w:val="000000" w:themeColor="text1"/>
                              </w:rPr>
                              <w:t xml:space="preserve">GPA of at least </w:t>
                            </w:r>
                            <w:r w:rsidR="00B81D57">
                              <w:rPr>
                                <w:color w:val="000000" w:themeColor="text1"/>
                              </w:rPr>
                              <w:t>3.0</w:t>
                            </w:r>
                            <w:r w:rsidR="00B81D57" w:rsidRPr="00036F4A">
                              <w:rPr>
                                <w:color w:val="000000" w:themeColor="text1"/>
                              </w:rPr>
                              <w:t xml:space="preserve"> in </w:t>
                            </w:r>
                            <w:r w:rsidR="00B81D57">
                              <w:rPr>
                                <w:color w:val="000000" w:themeColor="text1"/>
                              </w:rPr>
                              <w:t>science</w:t>
                            </w:r>
                            <w:r w:rsidR="00B81D57" w:rsidRPr="00036F4A">
                              <w:rPr>
                                <w:color w:val="000000" w:themeColor="text1"/>
                              </w:rPr>
                              <w:t xml:space="preserve"> coursework required for graduation</w:t>
                            </w:r>
                          </w:p>
                          <w:p w14:paraId="2516F5EB" w14:textId="39991016" w:rsidR="00B81D57" w:rsidRDefault="004D133E" w:rsidP="00E715AE">
                            <w:pPr>
                              <w:spacing w:after="0" w:line="240" w:lineRule="auto"/>
                              <w:contextualSpacing/>
                              <w:rPr>
                                <w:color w:val="000000" w:themeColor="text1"/>
                                <w:sz w:val="23"/>
                                <w:szCs w:val="23"/>
                              </w:rPr>
                            </w:pPr>
                            <w:sdt>
                              <w:sdtPr>
                                <w:rPr>
                                  <w:color w:val="000000" w:themeColor="text1"/>
                                </w:rPr>
                                <w:id w:val="1927233203"/>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QC2</w:t>
                            </w:r>
                            <w:r w:rsidR="00B81D57" w:rsidRPr="00473D20">
                              <w:rPr>
                                <w:b/>
                                <w:color w:val="000000" w:themeColor="text1"/>
                              </w:rPr>
                              <w:t>:</w:t>
                            </w:r>
                            <w:r w:rsidR="00B81D57">
                              <w:rPr>
                                <w:color w:val="000000" w:themeColor="text1"/>
                              </w:rPr>
                              <w:t xml:space="preserve"> </w:t>
                            </w:r>
                            <w:r w:rsidR="00B81D57" w:rsidRPr="00036F4A">
                              <w:rPr>
                                <w:color w:val="000000" w:themeColor="text1"/>
                              </w:rPr>
                              <w:t xml:space="preserve">Earn a </w:t>
                            </w:r>
                            <w:r w:rsidR="00B81D57">
                              <w:rPr>
                                <w:color w:val="000000" w:themeColor="text1"/>
                              </w:rPr>
                              <w:t xml:space="preserve">score qualifying as “approaching expectations” </w:t>
                            </w:r>
                            <w:r w:rsidR="00B81D57" w:rsidRPr="00036F4A">
                              <w:rPr>
                                <w:color w:val="000000" w:themeColor="text1"/>
                              </w:rPr>
                              <w:t xml:space="preserve">on </w:t>
                            </w:r>
                            <w:r w:rsidR="00B81D57">
                              <w:rPr>
                                <w:color w:val="000000" w:themeColor="text1"/>
                              </w:rPr>
                              <w:t xml:space="preserve">the Grade 11 NM STEM Ready! Science Assessment </w:t>
                            </w:r>
                            <w:r w:rsidR="00B81D57" w:rsidRPr="00E94569">
                              <w:rPr>
                                <w:color w:val="000000" w:themeColor="text1"/>
                              </w:rPr>
                              <w:t xml:space="preserve">(See </w:t>
                            </w:r>
                            <w:hyperlink w:anchor="appb" w:history="1">
                              <w:r w:rsidR="00B81D57" w:rsidRPr="00B02A6B">
                                <w:rPr>
                                  <w:rStyle w:val="Hyperlink"/>
                                  <w:b/>
                                </w:rPr>
                                <w:t>Appendix B</w:t>
                              </w:r>
                            </w:hyperlink>
                            <w:r w:rsidR="00B81D57" w:rsidRPr="00E94569">
                              <w:rPr>
                                <w:color w:val="000000" w:themeColor="text1"/>
                              </w:rPr>
                              <w:t>)</w:t>
                            </w:r>
                          </w:p>
                          <w:p w14:paraId="7CE4F788" w14:textId="1992FB51" w:rsidR="00B81D57" w:rsidRDefault="004D133E" w:rsidP="00E715AE">
                            <w:pPr>
                              <w:spacing w:after="0" w:line="240" w:lineRule="auto"/>
                              <w:contextualSpacing/>
                              <w:rPr>
                                <w:color w:val="000000" w:themeColor="text1"/>
                              </w:rPr>
                            </w:pPr>
                            <w:sdt>
                              <w:sdtPr>
                                <w:rPr>
                                  <w:rFonts w:ascii="MS Gothic" w:eastAsia="MS Gothic" w:hAnsi="MS Gothic" w:hint="eastAsia"/>
                                  <w:color w:val="000000" w:themeColor="text1"/>
                                </w:rPr>
                                <w:id w:val="-1719427792"/>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QC3</w:t>
                            </w:r>
                            <w:r w:rsidR="00B81D57" w:rsidRPr="00473D20">
                              <w:rPr>
                                <w:b/>
                                <w:color w:val="000000" w:themeColor="text1"/>
                              </w:rPr>
                              <w:t>:</w:t>
                            </w:r>
                            <w:r w:rsidR="00B81D57">
                              <w:rPr>
                                <w:color w:val="000000" w:themeColor="text1"/>
                              </w:rPr>
                              <w:t xml:space="preserve"> </w:t>
                            </w:r>
                            <w:r w:rsidR="00B81D57" w:rsidRPr="00E715AE">
                              <w:t>Enroll in and pass no fewer than four courses in senior year (one of which must be a course in anatomy &amp; physiology, biology, chemistry, environmental science, physical science, or physics)</w:t>
                            </w:r>
                          </w:p>
                          <w:p w14:paraId="76F92153" w14:textId="31840F09" w:rsidR="00B81D57" w:rsidRPr="00036F4A" w:rsidRDefault="004D133E" w:rsidP="00CA189D">
                            <w:pPr>
                              <w:spacing w:after="0" w:line="240" w:lineRule="auto"/>
                              <w:contextualSpacing/>
                              <w:rPr>
                                <w:color w:val="000000" w:themeColor="text1"/>
                              </w:rPr>
                            </w:pPr>
                            <w:sdt>
                              <w:sdtPr>
                                <w:rPr>
                                  <w:color w:val="000000" w:themeColor="text1"/>
                                </w:rPr>
                                <w:id w:val="-1378317878"/>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QC4</w:t>
                            </w:r>
                            <w:r w:rsidR="00B81D57" w:rsidRPr="00473D20">
                              <w:rPr>
                                <w:b/>
                                <w:color w:val="000000" w:themeColor="text1"/>
                              </w:rPr>
                              <w:t>:</w:t>
                            </w:r>
                            <w:r w:rsidR="00B81D57">
                              <w:rPr>
                                <w:color w:val="000000" w:themeColor="text1"/>
                              </w:rPr>
                              <w:t xml:space="preserve"> </w:t>
                            </w:r>
                            <w:r w:rsidR="00B81D57">
                              <w:rPr>
                                <w:szCs w:val="20"/>
                              </w:rPr>
                              <w:t>E</w:t>
                            </w:r>
                            <w:r w:rsidR="00B81D57" w:rsidRPr="00861734">
                              <w:rPr>
                                <w:szCs w:val="20"/>
                              </w:rPr>
                              <w:t>arn an offer letter from a branch of the United States military</w:t>
                            </w:r>
                            <w:r w:rsidR="00B81D57">
                              <w:rPr>
                                <w:szCs w:val="20"/>
                              </w:rPr>
                              <w:t xml:space="preserve"> for full-time enlistment</w:t>
                            </w:r>
                          </w:p>
                          <w:p w14:paraId="4E807658" w14:textId="12593469" w:rsidR="00B81D57" w:rsidRDefault="004D133E" w:rsidP="00CA189D">
                            <w:pPr>
                              <w:spacing w:after="0" w:line="240" w:lineRule="auto"/>
                              <w:contextualSpacing/>
                              <w:rPr>
                                <w:color w:val="000000" w:themeColor="text1"/>
                              </w:rPr>
                            </w:pPr>
                            <w:sdt>
                              <w:sdtPr>
                                <w:rPr>
                                  <w:color w:val="000000" w:themeColor="text1"/>
                                </w:rPr>
                                <w:id w:val="1684008390"/>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QC5</w:t>
                            </w:r>
                            <w:r w:rsidR="00B81D57" w:rsidRPr="00473D20">
                              <w:rPr>
                                <w:b/>
                                <w:color w:val="000000" w:themeColor="text1"/>
                              </w:rPr>
                              <w:t>:</w:t>
                            </w:r>
                            <w:r w:rsidR="00B81D57">
                              <w:rPr>
                                <w:color w:val="000000" w:themeColor="text1"/>
                              </w:rPr>
                              <w:t xml:space="preserve"> Earn acceptance into an apprenticeship program </w:t>
                            </w:r>
                          </w:p>
                          <w:p w14:paraId="3148FE4A" w14:textId="7258F76C" w:rsidR="00B81D57" w:rsidRPr="00036F4A" w:rsidRDefault="004D133E" w:rsidP="00E715AE">
                            <w:pPr>
                              <w:spacing w:after="0" w:line="240" w:lineRule="auto"/>
                              <w:contextualSpacing/>
                              <w:rPr>
                                <w:color w:val="000000" w:themeColor="text1"/>
                              </w:rPr>
                            </w:pPr>
                            <w:sdt>
                              <w:sdtPr>
                                <w:rPr>
                                  <w:color w:val="000000" w:themeColor="text1"/>
                                </w:rPr>
                                <w:id w:val="556903845"/>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QC6</w:t>
                            </w:r>
                            <w:r w:rsidR="00B81D57" w:rsidRPr="00473D20">
                              <w:rPr>
                                <w:b/>
                                <w:color w:val="000000" w:themeColor="text1"/>
                              </w:rPr>
                              <w:t>:</w:t>
                            </w:r>
                            <w:r w:rsidR="00B81D57">
                              <w:rPr>
                                <w:color w:val="000000" w:themeColor="text1"/>
                              </w:rPr>
                              <w:t xml:space="preserve"> Complete a paid i</w:t>
                            </w:r>
                            <w:r w:rsidR="00B81D57">
                              <w:t xml:space="preserve">nternship for credit over the course of at least one full semester </w:t>
                            </w:r>
                          </w:p>
                          <w:p w14:paraId="58501B12" w14:textId="77777777" w:rsidR="00B81D57" w:rsidRPr="008642E3" w:rsidRDefault="00B81D57" w:rsidP="00AA52DF">
                            <w:pPr>
                              <w:spacing w:after="0" w:line="240" w:lineRule="auto"/>
                              <w:contextualSpacing/>
                              <w:rPr>
                                <w:b/>
                                <w:color w:val="000000" w:themeColor="text1"/>
                                <w:sz w:val="23"/>
                                <w:szCs w:val="23"/>
                              </w:rPr>
                            </w:pPr>
                          </w:p>
                          <w:p w14:paraId="142B789A" w14:textId="77777777" w:rsidR="00B81D57" w:rsidRDefault="00B81D57" w:rsidP="00AA52DF">
                            <w:pPr>
                              <w:spacing w:after="0" w:line="240" w:lineRule="auto"/>
                              <w:contextualSpacing/>
                              <w:rPr>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E0577" id="Flowchart: Alternate Process 378" o:spid="_x0000_s1103" type="#_x0000_t176" style="position:absolute;margin-left:54pt;margin-top:25.6pt;width:373.8pt;height:22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" fillcolor="white [3201]" strokecolor="#9bbb59 [3206]" strokeweight="2pt">
                <v:textbox>
                  <w:txbxContent>
                    <w:p w14:paraId="6A1BA249" w14:textId="7A4D7C2C" w:rsidR="00B81D57" w:rsidRPr="00AF5C6E" w:rsidRDefault="00B81D57" w:rsidP="00AA52DF">
                      <w:pPr>
                        <w:spacing w:after="0" w:line="240" w:lineRule="auto"/>
                        <w:contextualSpacing/>
                        <w:rPr>
                          <w:b/>
                          <w:color w:val="000000" w:themeColor="text1"/>
                          <w:sz w:val="26"/>
                          <w:szCs w:val="26"/>
                        </w:rPr>
                      </w:pPr>
                      <w:r w:rsidRPr="00AF5C6E">
                        <w:rPr>
                          <w:b/>
                          <w:color w:val="000000" w:themeColor="text1"/>
                          <w:sz w:val="26"/>
                          <w:szCs w:val="26"/>
                        </w:rPr>
                        <w:t>One of the following</w:t>
                      </w:r>
                      <w:r>
                        <w:rPr>
                          <w:b/>
                          <w:color w:val="000000" w:themeColor="text1"/>
                          <w:sz w:val="26"/>
                          <w:szCs w:val="26"/>
                        </w:rPr>
                        <w:t xml:space="preserve"> qualifying criteria</w:t>
                      </w:r>
                      <w:r w:rsidRPr="00AF5C6E">
                        <w:rPr>
                          <w:b/>
                          <w:color w:val="000000" w:themeColor="text1"/>
                          <w:sz w:val="26"/>
                          <w:szCs w:val="26"/>
                        </w:rPr>
                        <w:t>…</w:t>
                      </w:r>
                    </w:p>
                    <w:p w14:paraId="412DB85D" w14:textId="77777777" w:rsidR="00B81D57" w:rsidRPr="00827910" w:rsidRDefault="00B81D57" w:rsidP="00AA52DF">
                      <w:pPr>
                        <w:spacing w:after="0" w:line="240" w:lineRule="auto"/>
                        <w:contextualSpacing/>
                        <w:rPr>
                          <w:b/>
                          <w:color w:val="000000" w:themeColor="text1"/>
                          <w:sz w:val="16"/>
                          <w:szCs w:val="23"/>
                        </w:rPr>
                      </w:pPr>
                    </w:p>
                    <w:p w14:paraId="1206AC91" w14:textId="2410793A" w:rsidR="00B81D57" w:rsidRDefault="004D133E" w:rsidP="00E715AE">
                      <w:pPr>
                        <w:spacing w:after="0" w:line="240" w:lineRule="auto"/>
                        <w:contextualSpacing/>
                        <w:rPr>
                          <w:color w:val="000000" w:themeColor="text1"/>
                        </w:rPr>
                      </w:pPr>
                      <w:sdt>
                        <w:sdtPr>
                          <w:rPr>
                            <w:color w:val="000000" w:themeColor="text1"/>
                          </w:rPr>
                          <w:id w:val="99918044"/>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QC1:</w:t>
                      </w:r>
                      <w:r w:rsidR="00B81D57">
                        <w:rPr>
                          <w:color w:val="000000" w:themeColor="text1"/>
                        </w:rPr>
                        <w:t xml:space="preserve"> Earn a </w:t>
                      </w:r>
                      <w:r w:rsidR="00B81D57" w:rsidRPr="00036F4A">
                        <w:rPr>
                          <w:color w:val="000000" w:themeColor="text1"/>
                        </w:rPr>
                        <w:t xml:space="preserve">GPA of at least </w:t>
                      </w:r>
                      <w:r w:rsidR="00B81D57">
                        <w:rPr>
                          <w:color w:val="000000" w:themeColor="text1"/>
                        </w:rPr>
                        <w:t>3.0</w:t>
                      </w:r>
                      <w:r w:rsidR="00B81D57" w:rsidRPr="00036F4A">
                        <w:rPr>
                          <w:color w:val="000000" w:themeColor="text1"/>
                        </w:rPr>
                        <w:t xml:space="preserve"> in </w:t>
                      </w:r>
                      <w:r w:rsidR="00B81D57">
                        <w:rPr>
                          <w:color w:val="000000" w:themeColor="text1"/>
                        </w:rPr>
                        <w:t>science</w:t>
                      </w:r>
                      <w:r w:rsidR="00B81D57" w:rsidRPr="00036F4A">
                        <w:rPr>
                          <w:color w:val="000000" w:themeColor="text1"/>
                        </w:rPr>
                        <w:t xml:space="preserve"> coursework required for graduation</w:t>
                      </w:r>
                    </w:p>
                    <w:p w14:paraId="2516F5EB" w14:textId="39991016" w:rsidR="00B81D57" w:rsidRDefault="004D133E" w:rsidP="00E715AE">
                      <w:pPr>
                        <w:spacing w:after="0" w:line="240" w:lineRule="auto"/>
                        <w:contextualSpacing/>
                        <w:rPr>
                          <w:color w:val="000000" w:themeColor="text1"/>
                          <w:sz w:val="23"/>
                          <w:szCs w:val="23"/>
                        </w:rPr>
                      </w:pPr>
                      <w:sdt>
                        <w:sdtPr>
                          <w:rPr>
                            <w:color w:val="000000" w:themeColor="text1"/>
                          </w:rPr>
                          <w:id w:val="1927233203"/>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QC2</w:t>
                      </w:r>
                      <w:r w:rsidR="00B81D57" w:rsidRPr="00473D20">
                        <w:rPr>
                          <w:b/>
                          <w:color w:val="000000" w:themeColor="text1"/>
                        </w:rPr>
                        <w:t>:</w:t>
                      </w:r>
                      <w:r w:rsidR="00B81D57">
                        <w:rPr>
                          <w:color w:val="000000" w:themeColor="text1"/>
                        </w:rPr>
                        <w:t xml:space="preserve"> </w:t>
                      </w:r>
                      <w:r w:rsidR="00B81D57" w:rsidRPr="00036F4A">
                        <w:rPr>
                          <w:color w:val="000000" w:themeColor="text1"/>
                        </w:rPr>
                        <w:t xml:space="preserve">Earn a </w:t>
                      </w:r>
                      <w:r w:rsidR="00B81D57">
                        <w:rPr>
                          <w:color w:val="000000" w:themeColor="text1"/>
                        </w:rPr>
                        <w:t xml:space="preserve">score qualifying as “approaching expectations” </w:t>
                      </w:r>
                      <w:r w:rsidR="00B81D57" w:rsidRPr="00036F4A">
                        <w:rPr>
                          <w:color w:val="000000" w:themeColor="text1"/>
                        </w:rPr>
                        <w:t xml:space="preserve">on </w:t>
                      </w:r>
                      <w:r w:rsidR="00B81D57">
                        <w:rPr>
                          <w:color w:val="000000" w:themeColor="text1"/>
                        </w:rPr>
                        <w:t xml:space="preserve">the Grade 11 NM STEM Ready! Science Assessment </w:t>
                      </w:r>
                      <w:r w:rsidR="00B81D57" w:rsidRPr="00E94569">
                        <w:rPr>
                          <w:color w:val="000000" w:themeColor="text1"/>
                        </w:rPr>
                        <w:t xml:space="preserve">(See </w:t>
                      </w:r>
                      <w:hyperlink w:anchor="appb" w:history="1">
                        <w:r w:rsidR="00B81D57" w:rsidRPr="00B02A6B">
                          <w:rPr>
                            <w:rStyle w:val="Hyperlink"/>
                            <w:b/>
                          </w:rPr>
                          <w:t>Appendix B</w:t>
                        </w:r>
                      </w:hyperlink>
                      <w:r w:rsidR="00B81D57" w:rsidRPr="00E94569">
                        <w:rPr>
                          <w:color w:val="000000" w:themeColor="text1"/>
                        </w:rPr>
                        <w:t>)</w:t>
                      </w:r>
                    </w:p>
                    <w:p w14:paraId="7CE4F788" w14:textId="1992FB51" w:rsidR="00B81D57" w:rsidRDefault="004D133E" w:rsidP="00E715AE">
                      <w:pPr>
                        <w:spacing w:after="0" w:line="240" w:lineRule="auto"/>
                        <w:contextualSpacing/>
                        <w:rPr>
                          <w:color w:val="000000" w:themeColor="text1"/>
                        </w:rPr>
                      </w:pPr>
                      <w:sdt>
                        <w:sdtPr>
                          <w:rPr>
                            <w:rFonts w:ascii="MS Gothic" w:eastAsia="MS Gothic" w:hAnsi="MS Gothic" w:hint="eastAsia"/>
                            <w:color w:val="000000" w:themeColor="text1"/>
                          </w:rPr>
                          <w:id w:val="-1719427792"/>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QC3</w:t>
                      </w:r>
                      <w:r w:rsidR="00B81D57" w:rsidRPr="00473D20">
                        <w:rPr>
                          <w:b/>
                          <w:color w:val="000000" w:themeColor="text1"/>
                        </w:rPr>
                        <w:t>:</w:t>
                      </w:r>
                      <w:r w:rsidR="00B81D57">
                        <w:rPr>
                          <w:color w:val="000000" w:themeColor="text1"/>
                        </w:rPr>
                        <w:t xml:space="preserve"> </w:t>
                      </w:r>
                      <w:r w:rsidR="00B81D57" w:rsidRPr="00E715AE">
                        <w:t>Enroll in and pass no fewer than four courses in senior year (one of which must be a course in anatomy &amp; physiology, biology, chemistry, environmental science, physical science, or physics)</w:t>
                      </w:r>
                    </w:p>
                    <w:p w14:paraId="76F92153" w14:textId="31840F09" w:rsidR="00B81D57" w:rsidRPr="00036F4A" w:rsidRDefault="004D133E" w:rsidP="00CA189D">
                      <w:pPr>
                        <w:spacing w:after="0" w:line="240" w:lineRule="auto"/>
                        <w:contextualSpacing/>
                        <w:rPr>
                          <w:color w:val="000000" w:themeColor="text1"/>
                        </w:rPr>
                      </w:pPr>
                      <w:sdt>
                        <w:sdtPr>
                          <w:rPr>
                            <w:color w:val="000000" w:themeColor="text1"/>
                          </w:rPr>
                          <w:id w:val="-1378317878"/>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QC4</w:t>
                      </w:r>
                      <w:r w:rsidR="00B81D57" w:rsidRPr="00473D20">
                        <w:rPr>
                          <w:b/>
                          <w:color w:val="000000" w:themeColor="text1"/>
                        </w:rPr>
                        <w:t>:</w:t>
                      </w:r>
                      <w:r w:rsidR="00B81D57">
                        <w:rPr>
                          <w:color w:val="000000" w:themeColor="text1"/>
                        </w:rPr>
                        <w:t xml:space="preserve"> </w:t>
                      </w:r>
                      <w:r w:rsidR="00B81D57">
                        <w:rPr>
                          <w:szCs w:val="20"/>
                        </w:rPr>
                        <w:t>E</w:t>
                      </w:r>
                      <w:r w:rsidR="00B81D57" w:rsidRPr="00861734">
                        <w:rPr>
                          <w:szCs w:val="20"/>
                        </w:rPr>
                        <w:t>arn an offer letter from a branch of the United States military</w:t>
                      </w:r>
                      <w:r w:rsidR="00B81D57">
                        <w:rPr>
                          <w:szCs w:val="20"/>
                        </w:rPr>
                        <w:t xml:space="preserve"> for full-time enlistment</w:t>
                      </w:r>
                    </w:p>
                    <w:p w14:paraId="4E807658" w14:textId="12593469" w:rsidR="00B81D57" w:rsidRDefault="004D133E" w:rsidP="00CA189D">
                      <w:pPr>
                        <w:spacing w:after="0" w:line="240" w:lineRule="auto"/>
                        <w:contextualSpacing/>
                        <w:rPr>
                          <w:color w:val="000000" w:themeColor="text1"/>
                        </w:rPr>
                      </w:pPr>
                      <w:sdt>
                        <w:sdtPr>
                          <w:rPr>
                            <w:color w:val="000000" w:themeColor="text1"/>
                          </w:rPr>
                          <w:id w:val="1684008390"/>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QC5</w:t>
                      </w:r>
                      <w:r w:rsidR="00B81D57" w:rsidRPr="00473D20">
                        <w:rPr>
                          <w:b/>
                          <w:color w:val="000000" w:themeColor="text1"/>
                        </w:rPr>
                        <w:t>:</w:t>
                      </w:r>
                      <w:r w:rsidR="00B81D57">
                        <w:rPr>
                          <w:color w:val="000000" w:themeColor="text1"/>
                        </w:rPr>
                        <w:t xml:space="preserve"> Earn acceptance into an apprenticeship program </w:t>
                      </w:r>
                    </w:p>
                    <w:p w14:paraId="3148FE4A" w14:textId="7258F76C" w:rsidR="00B81D57" w:rsidRPr="00036F4A" w:rsidRDefault="004D133E" w:rsidP="00E715AE">
                      <w:pPr>
                        <w:spacing w:after="0" w:line="240" w:lineRule="auto"/>
                        <w:contextualSpacing/>
                        <w:rPr>
                          <w:color w:val="000000" w:themeColor="text1"/>
                        </w:rPr>
                      </w:pPr>
                      <w:sdt>
                        <w:sdtPr>
                          <w:rPr>
                            <w:color w:val="000000" w:themeColor="text1"/>
                          </w:rPr>
                          <w:id w:val="556903845"/>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QC6</w:t>
                      </w:r>
                      <w:r w:rsidR="00B81D57" w:rsidRPr="00473D20">
                        <w:rPr>
                          <w:b/>
                          <w:color w:val="000000" w:themeColor="text1"/>
                        </w:rPr>
                        <w:t>:</w:t>
                      </w:r>
                      <w:r w:rsidR="00B81D57">
                        <w:rPr>
                          <w:color w:val="000000" w:themeColor="text1"/>
                        </w:rPr>
                        <w:t xml:space="preserve"> Complete a paid i</w:t>
                      </w:r>
                      <w:r w:rsidR="00B81D57">
                        <w:t xml:space="preserve">nternship for credit over the course of at least one full semester </w:t>
                      </w:r>
                    </w:p>
                    <w:p w14:paraId="58501B12" w14:textId="77777777" w:rsidR="00B81D57" w:rsidRPr="008642E3" w:rsidRDefault="00B81D57" w:rsidP="00AA52DF">
                      <w:pPr>
                        <w:spacing w:after="0" w:line="240" w:lineRule="auto"/>
                        <w:contextualSpacing/>
                        <w:rPr>
                          <w:b/>
                          <w:color w:val="000000" w:themeColor="text1"/>
                          <w:sz w:val="23"/>
                          <w:szCs w:val="23"/>
                        </w:rPr>
                      </w:pPr>
                    </w:p>
                    <w:p w14:paraId="142B789A" w14:textId="77777777" w:rsidR="00B81D57" w:rsidRDefault="00B81D57" w:rsidP="00AA52DF">
                      <w:pPr>
                        <w:spacing w:after="0" w:line="240" w:lineRule="auto"/>
                        <w:contextualSpacing/>
                        <w:rPr>
                          <w:color w:val="000000" w:themeColor="text1"/>
                          <w:sz w:val="23"/>
                          <w:szCs w:val="23"/>
                        </w:rPr>
                      </w:pPr>
                    </w:p>
                  </w:txbxContent>
                </v:textbox>
              </v:shape>
            </w:pict>
          </mc:Fallback>
        </mc:AlternateContent>
      </w:r>
    </w:p>
    <w:p w14:paraId="218C49E0" w14:textId="3AD96523" w:rsidR="00AA52DF" w:rsidRDefault="00AA52DF" w:rsidP="00AA52DF"/>
    <w:p w14:paraId="1DFACBA7" w14:textId="77777777" w:rsidR="00AA52DF" w:rsidRDefault="00AA52DF" w:rsidP="00AA52DF"/>
    <w:p w14:paraId="39637EC4" w14:textId="77777777" w:rsidR="00AA52DF" w:rsidRDefault="00AA52DF" w:rsidP="00AA52DF"/>
    <w:p w14:paraId="3902E86A" w14:textId="77777777" w:rsidR="00AA52DF" w:rsidRDefault="00AA52DF" w:rsidP="00AA52DF">
      <w:pPr>
        <w:tabs>
          <w:tab w:val="left" w:pos="3483"/>
        </w:tabs>
      </w:pPr>
      <w:r>
        <w:tab/>
      </w:r>
    </w:p>
    <w:p w14:paraId="3F9B01BA" w14:textId="77777777" w:rsidR="00AA52DF" w:rsidRDefault="00AA52DF" w:rsidP="00AA52DF">
      <w:pPr>
        <w:spacing w:line="240" w:lineRule="auto"/>
        <w:jc w:val="center"/>
        <w:rPr>
          <w:b/>
          <w:color w:val="1F497D" w:themeColor="text2"/>
          <w:sz w:val="28"/>
        </w:rPr>
      </w:pPr>
    </w:p>
    <w:p w14:paraId="389E0088" w14:textId="77777777" w:rsidR="00AA52DF" w:rsidRDefault="00AA52DF" w:rsidP="00AA52DF">
      <w:pPr>
        <w:spacing w:line="240" w:lineRule="auto"/>
        <w:jc w:val="center"/>
        <w:rPr>
          <w:b/>
          <w:color w:val="1F497D" w:themeColor="text2"/>
          <w:sz w:val="28"/>
        </w:rPr>
      </w:pPr>
    </w:p>
    <w:p w14:paraId="20873195" w14:textId="77777777" w:rsidR="00AA52DF" w:rsidRDefault="00AA52DF" w:rsidP="00AA52DF">
      <w:pPr>
        <w:spacing w:line="240" w:lineRule="auto"/>
        <w:jc w:val="center"/>
        <w:rPr>
          <w:b/>
          <w:color w:val="1F497D" w:themeColor="text2"/>
          <w:sz w:val="28"/>
        </w:rPr>
      </w:pPr>
    </w:p>
    <w:p w14:paraId="7D85E23D" w14:textId="77777777" w:rsidR="00AA52DF" w:rsidRDefault="00AA52DF" w:rsidP="00AA52DF">
      <w:pPr>
        <w:spacing w:line="240" w:lineRule="auto"/>
        <w:jc w:val="center"/>
        <w:rPr>
          <w:b/>
          <w:color w:val="1F497D" w:themeColor="text2"/>
          <w:sz w:val="28"/>
        </w:rPr>
      </w:pPr>
    </w:p>
    <w:p w14:paraId="14453872" w14:textId="77777777" w:rsidR="00AA52DF" w:rsidRDefault="007313A4" w:rsidP="00AA52DF">
      <w:pPr>
        <w:spacing w:line="240" w:lineRule="auto"/>
        <w:jc w:val="center"/>
        <w:rPr>
          <w:b/>
          <w:color w:val="1F497D" w:themeColor="text2"/>
          <w:sz w:val="28"/>
        </w:rPr>
      </w:pPr>
      <w:r>
        <w:rPr>
          <w:b/>
          <w:noProof/>
          <w:color w:val="1F497D" w:themeColor="text2"/>
          <w:sz w:val="28"/>
        </w:rPr>
        <mc:AlternateContent>
          <mc:Choice Requires="wpg">
            <w:drawing>
              <wp:anchor distT="0" distB="0" distL="114300" distR="114300" simplePos="0" relativeHeight="251846656" behindDoc="0" locked="0" layoutInCell="1" allowOverlap="1" wp14:anchorId="1387DEE9" wp14:editId="5E7F5A86">
                <wp:simplePos x="0" y="0"/>
                <wp:positionH relativeFrom="column">
                  <wp:posOffset>-384175</wp:posOffset>
                </wp:positionH>
                <wp:positionV relativeFrom="paragraph">
                  <wp:posOffset>235585</wp:posOffset>
                </wp:positionV>
                <wp:extent cx="6614160" cy="2741295"/>
                <wp:effectExtent l="0" t="0" r="15240" b="20955"/>
                <wp:wrapNone/>
                <wp:docPr id="9" name="Group 9"/>
                <wp:cNvGraphicFramePr/>
                <a:graphic xmlns:a="http://schemas.openxmlformats.org/drawingml/2006/main">
                  <a:graphicData uri="http://schemas.microsoft.com/office/word/2010/wordprocessingGroup">
                    <wpg:wgp>
                      <wpg:cNvGrpSpPr/>
                      <wpg:grpSpPr>
                        <a:xfrm>
                          <a:off x="0" y="0"/>
                          <a:ext cx="6614160" cy="2741295"/>
                          <a:chOff x="0" y="0"/>
                          <a:chExt cx="6614160" cy="2741295"/>
                        </a:xfrm>
                      </wpg:grpSpPr>
                      <wps:wsp>
                        <wps:cNvPr id="388" name="Flowchart: Alternate Process 388"/>
                        <wps:cNvSpPr/>
                        <wps:spPr>
                          <a:xfrm>
                            <a:off x="1781175" y="2238375"/>
                            <a:ext cx="3054350" cy="502920"/>
                          </a:xfrm>
                          <a:prstGeom prst="flowChartAlternateProcess">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14:paraId="3FFA3A65" w14:textId="77777777" w:rsidR="00B81D57" w:rsidRPr="00AF5C6E" w:rsidRDefault="00B81D57" w:rsidP="00AA52DF">
                              <w:pPr>
                                <w:spacing w:after="0" w:line="240" w:lineRule="auto"/>
                                <w:contextualSpacing/>
                                <w:jc w:val="center"/>
                                <w:rPr>
                                  <w:color w:val="000000" w:themeColor="text1"/>
                                  <w:sz w:val="24"/>
                                  <w:szCs w:val="23"/>
                                </w:rPr>
                              </w:pPr>
                              <w:r w:rsidRPr="00AF5C6E">
                                <w:rPr>
                                  <w:b/>
                                  <w:color w:val="000000" w:themeColor="text1"/>
                                  <w:sz w:val="24"/>
                                  <w:szCs w:val="23"/>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Equal 387"/>
                        <wps:cNvSpPr/>
                        <wps:spPr>
                          <a:xfrm>
                            <a:off x="3076575" y="1714500"/>
                            <a:ext cx="628650" cy="390525"/>
                          </a:xfrm>
                          <a:prstGeom prst="mathEqual">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Plus 379"/>
                        <wps:cNvSpPr/>
                        <wps:spPr>
                          <a:xfrm>
                            <a:off x="3162300" y="0"/>
                            <a:ext cx="485775" cy="533400"/>
                          </a:xfrm>
                          <a:prstGeom prst="mathPlu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Flowchart: Alternate Process 382"/>
                        <wps:cNvSpPr/>
                        <wps:spPr>
                          <a:xfrm>
                            <a:off x="0" y="542925"/>
                            <a:ext cx="1280160" cy="1114425"/>
                          </a:xfrm>
                          <a:prstGeom prst="flowChartAlternateProcess">
                            <a:avLst/>
                          </a:prstGeom>
                          <a:ln/>
                        </wps:spPr>
                        <wps:style>
                          <a:lnRef idx="2">
                            <a:schemeClr val="accent3"/>
                          </a:lnRef>
                          <a:fillRef idx="1">
                            <a:schemeClr val="lt1"/>
                          </a:fillRef>
                          <a:effectRef idx="0">
                            <a:schemeClr val="accent3"/>
                          </a:effectRef>
                          <a:fontRef idx="minor">
                            <a:schemeClr val="dk1"/>
                          </a:fontRef>
                        </wps:style>
                        <wps:txbx>
                          <w:txbxContent>
                            <w:p w14:paraId="572609CC" w14:textId="77777777" w:rsidR="00B81D57" w:rsidRDefault="00B81D57" w:rsidP="007313A4">
                              <w:pPr>
                                <w:pStyle w:val="BodyText3"/>
                              </w:pPr>
                              <w:r>
                                <w:t>Industry-Recognized Credential 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Flowchart: Alternate Process 381"/>
                        <wps:cNvSpPr/>
                        <wps:spPr>
                          <a:xfrm>
                            <a:off x="1800225" y="542925"/>
                            <a:ext cx="1280160" cy="1114425"/>
                          </a:xfrm>
                          <a:prstGeom prst="flowChartAlternateProcess">
                            <a:avLst/>
                          </a:prstGeom>
                          <a:pattFill prst="divot">
                            <a:fgClr>
                              <a:schemeClr val="accent3">
                                <a:lumMod val="40000"/>
                                <a:lumOff val="60000"/>
                              </a:schemeClr>
                            </a:fgClr>
                            <a:bgClr>
                              <a:schemeClr val="bg1"/>
                            </a:bgClr>
                          </a:pattFill>
                        </wps:spPr>
                        <wps:style>
                          <a:lnRef idx="2">
                            <a:schemeClr val="accent3"/>
                          </a:lnRef>
                          <a:fillRef idx="1">
                            <a:schemeClr val="lt1"/>
                          </a:fillRef>
                          <a:effectRef idx="0">
                            <a:schemeClr val="accent3"/>
                          </a:effectRef>
                          <a:fontRef idx="minor">
                            <a:schemeClr val="dk1"/>
                          </a:fontRef>
                        </wps:style>
                        <wps:txbx>
                          <w:txbxContent>
                            <w:p w14:paraId="255260D4" w14:textId="77777777" w:rsidR="00B81D57" w:rsidRDefault="00B81D57" w:rsidP="007313A4">
                              <w:pPr>
                                <w:pStyle w:val="BodyText3"/>
                              </w:pPr>
                              <w:r>
                                <w:t>Program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Flowchart: Alternate Process 380"/>
                        <wps:cNvSpPr/>
                        <wps:spPr>
                          <a:xfrm>
                            <a:off x="3562350" y="533400"/>
                            <a:ext cx="1280160" cy="1114425"/>
                          </a:xfrm>
                          <a:prstGeom prst="flowChartAlternateProcess">
                            <a:avLst/>
                          </a:prstGeom>
                          <a:pattFill prst="dotDmnd">
                            <a:fgClr>
                              <a:schemeClr val="accent3">
                                <a:lumMod val="40000"/>
                                <a:lumOff val="60000"/>
                              </a:schemeClr>
                            </a:fgClr>
                            <a:bgClr>
                              <a:schemeClr val="bg1"/>
                            </a:bgClr>
                          </a:pattFill>
                        </wps:spPr>
                        <wps:style>
                          <a:lnRef idx="2">
                            <a:schemeClr val="accent3"/>
                          </a:lnRef>
                          <a:fillRef idx="1">
                            <a:schemeClr val="lt1"/>
                          </a:fillRef>
                          <a:effectRef idx="0">
                            <a:schemeClr val="accent3"/>
                          </a:effectRef>
                          <a:fontRef idx="minor">
                            <a:schemeClr val="dk1"/>
                          </a:fontRef>
                        </wps:style>
                        <wps:txbx>
                          <w:txbxContent>
                            <w:p w14:paraId="56F479C8" w14:textId="77777777" w:rsidR="00B81D57" w:rsidRDefault="00B81D57" w:rsidP="007313A4">
                              <w:pPr>
                                <w:pStyle w:val="BodyText3"/>
                              </w:pPr>
                              <w:r>
                                <w:t>Dual Credit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Text Box 386"/>
                        <wps:cNvSpPr txBox="1">
                          <a:spLocks noChangeArrowheads="1"/>
                        </wps:cNvSpPr>
                        <wps:spPr bwMode="auto">
                          <a:xfrm>
                            <a:off x="1343025" y="933450"/>
                            <a:ext cx="400050" cy="295275"/>
                          </a:xfrm>
                          <a:prstGeom prst="rect">
                            <a:avLst/>
                          </a:prstGeom>
                          <a:noFill/>
                          <a:ln w="9525">
                            <a:noFill/>
                            <a:miter lim="800000"/>
                            <a:headEnd/>
                            <a:tailEnd/>
                          </a:ln>
                        </wps:spPr>
                        <wps:txbx>
                          <w:txbxContent>
                            <w:p w14:paraId="6360B3EC" w14:textId="77777777" w:rsidR="00B81D57" w:rsidRDefault="00B81D57" w:rsidP="00AA52DF">
                              <w:pPr>
                                <w:rPr>
                                  <w:b/>
                                </w:rPr>
                              </w:pPr>
                              <w:r>
                                <w:rPr>
                                  <w:b/>
                                </w:rPr>
                                <w:t xml:space="preserve"> OR</w:t>
                              </w:r>
                            </w:p>
                          </w:txbxContent>
                        </wps:txbx>
                        <wps:bodyPr rot="0" vert="horz" wrap="square" lIns="91440" tIns="45720" rIns="91440" bIns="45720" anchor="t" anchorCtr="0">
                          <a:noAutofit/>
                        </wps:bodyPr>
                      </wps:wsp>
                      <wps:wsp>
                        <wps:cNvPr id="385" name="Text Box 385"/>
                        <wps:cNvSpPr txBox="1">
                          <a:spLocks noChangeArrowheads="1"/>
                        </wps:cNvSpPr>
                        <wps:spPr bwMode="auto">
                          <a:xfrm>
                            <a:off x="3162300" y="933450"/>
                            <a:ext cx="400050" cy="295275"/>
                          </a:xfrm>
                          <a:prstGeom prst="rect">
                            <a:avLst/>
                          </a:prstGeom>
                          <a:noFill/>
                          <a:ln w="9525">
                            <a:noFill/>
                            <a:miter lim="800000"/>
                            <a:headEnd/>
                            <a:tailEnd/>
                          </a:ln>
                        </wps:spPr>
                        <wps:txbx>
                          <w:txbxContent>
                            <w:p w14:paraId="1E17C5BB" w14:textId="77777777" w:rsidR="00B81D57" w:rsidRDefault="00B81D57" w:rsidP="00AA52DF">
                              <w:pPr>
                                <w:rPr>
                                  <w:b/>
                                </w:rPr>
                              </w:pPr>
                              <w:r>
                                <w:rPr>
                                  <w:b/>
                                </w:rPr>
                                <w:t>OR</w:t>
                              </w:r>
                            </w:p>
                          </w:txbxContent>
                        </wps:txbx>
                        <wps:bodyPr rot="0" vert="horz" wrap="square" lIns="91440" tIns="45720" rIns="91440" bIns="45720" anchor="t" anchorCtr="0">
                          <a:noAutofit/>
                        </wps:bodyPr>
                      </wps:wsp>
                      <wps:wsp>
                        <wps:cNvPr id="383" name="Flowchart: Alternate Process 383"/>
                        <wps:cNvSpPr/>
                        <wps:spPr>
                          <a:xfrm>
                            <a:off x="5334000" y="542925"/>
                            <a:ext cx="1280160" cy="1114425"/>
                          </a:xfrm>
                          <a:prstGeom prst="flowChartAlternateProcess">
                            <a:avLst/>
                          </a:prstGeom>
                          <a:pattFill prst="smConfetti">
                            <a:fgClr>
                              <a:schemeClr val="accent3">
                                <a:lumMod val="40000"/>
                                <a:lumOff val="60000"/>
                              </a:schemeClr>
                            </a:fgClr>
                            <a:bgClr>
                              <a:schemeClr val="bg1"/>
                            </a:bgClr>
                          </a:pattFill>
                        </wps:spPr>
                        <wps:style>
                          <a:lnRef idx="2">
                            <a:schemeClr val="accent3"/>
                          </a:lnRef>
                          <a:fillRef idx="1">
                            <a:schemeClr val="lt1"/>
                          </a:fillRef>
                          <a:effectRef idx="0">
                            <a:schemeClr val="accent3"/>
                          </a:effectRef>
                          <a:fontRef idx="minor">
                            <a:schemeClr val="dk1"/>
                          </a:fontRef>
                        </wps:style>
                        <wps:txbx>
                          <w:txbxContent>
                            <w:p w14:paraId="2C16B437" w14:textId="77777777" w:rsidR="00B81D57" w:rsidRDefault="00B81D57" w:rsidP="007313A4">
                              <w:pPr>
                                <w:pStyle w:val="BodyText3"/>
                              </w:pPr>
                              <w:r>
                                <w:t>Standards-Based 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Text Box 384"/>
                        <wps:cNvSpPr txBox="1">
                          <a:spLocks noChangeArrowheads="1"/>
                        </wps:cNvSpPr>
                        <wps:spPr bwMode="auto">
                          <a:xfrm>
                            <a:off x="4933950" y="942975"/>
                            <a:ext cx="400050" cy="295275"/>
                          </a:xfrm>
                          <a:prstGeom prst="rect">
                            <a:avLst/>
                          </a:prstGeom>
                          <a:noFill/>
                          <a:ln w="9525">
                            <a:noFill/>
                            <a:miter lim="800000"/>
                            <a:headEnd/>
                            <a:tailEnd/>
                          </a:ln>
                        </wps:spPr>
                        <wps:txbx>
                          <w:txbxContent>
                            <w:p w14:paraId="3DE610C2" w14:textId="77777777" w:rsidR="00B81D57" w:rsidRDefault="00B81D57" w:rsidP="00AA52DF">
                              <w:pPr>
                                <w:rPr>
                                  <w:b/>
                                </w:rPr>
                              </w:pPr>
                              <w:r>
                                <w:rPr>
                                  <w:b/>
                                </w:rPr>
                                <w:t>OR</w:t>
                              </w:r>
                            </w:p>
                          </w:txbxContent>
                        </wps:txbx>
                        <wps:bodyPr rot="0" vert="horz" wrap="square" lIns="91440" tIns="45720" rIns="91440" bIns="45720" anchor="t" anchorCtr="0">
                          <a:noAutofit/>
                        </wps:bodyPr>
                      </wps:wsp>
                    </wpg:wgp>
                  </a:graphicData>
                </a:graphic>
              </wp:anchor>
            </w:drawing>
          </mc:Choice>
          <mc:Fallback>
            <w:pict>
              <v:group w14:anchorId="1387DEE9" id="Group 9" o:spid="_x0000_s1104" style="position:absolute;left:0;text-align:left;margin-left:-30.25pt;margin-top:18.55pt;width:520.8pt;height:215.85pt;z-index:251846656" coordsize="66141,2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">
                <v:shape id="Flowchart: Alternate Process 388" o:spid="_x0000_s1105" type="#_x0000_t176" style="position:absolute;left:17811;top:22383;width:30544;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" fillcolor="#eaf1dd [662]" strokecolor="#9bbb59 [3206]" strokeweight="2pt">
                  <v:textbox>
                    <w:txbxContent>
                      <w:p w14:paraId="3FFA3A65" w14:textId="77777777" w:rsidR="00B81D57" w:rsidRPr="00AF5C6E" w:rsidRDefault="00B81D57" w:rsidP="00AA52DF">
                        <w:pPr>
                          <w:spacing w:after="0" w:line="240" w:lineRule="auto"/>
                          <w:contextualSpacing/>
                          <w:jc w:val="center"/>
                          <w:rPr>
                            <w:color w:val="000000" w:themeColor="text1"/>
                            <w:sz w:val="24"/>
                            <w:szCs w:val="23"/>
                          </w:rPr>
                        </w:pPr>
                        <w:r w:rsidRPr="00AF5C6E">
                          <w:rPr>
                            <w:b/>
                            <w:color w:val="000000" w:themeColor="text1"/>
                            <w:sz w:val="24"/>
                            <w:szCs w:val="23"/>
                          </w:rPr>
                          <w:t>Competency successfully demonstrated</w:t>
                        </w:r>
                      </w:p>
                    </w:txbxContent>
                  </v:textbox>
                </v:shape>
                <v:shape id="Equal 387" o:spid="_x0000_s1106" style="position:absolute;left:30765;top:17145;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" path="m83328,80448r461994,l545322,172300r-461994,l83328,80448xm83328,218225r461994,l545322,310077r-461994,l83328,218225xe" fillcolor="#9bbb59 [3206]" strokecolor="#4e6128 [1606]" strokeweight="2pt">
                  <v:path arrowok="t" o:connecttype="custom" o:connectlocs="83328,80448;545322,80448;545322,172300;83328,172300;83328,80448;83328,218225;545322,218225;545322,310077;83328,310077;83328,218225" o:connectangles="0,0,0,0,0,0,0,0,0,0"/>
                </v:shape>
                <v:shape id="Plus 379" o:spid="_x0000_s1107" style="position:absolute;left:31623;width:4857;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" path="m64389,209573r121371,l185760,70702r114255,l300015,209573r121371,l421386,323827r-121371,l300015,462698r-114255,l185760,323827r-121371,l64389,209573xe" fillcolor="#9bbb59 [3206]" strokecolor="#4e6128 [1606]" strokeweight="2pt">
                  <v:path arrowok="t" o:connecttype="custom" o:connectlocs="64389,209573;185760,209573;185760,70702;300015,70702;300015,209573;421386,209573;421386,323827;300015,323827;300015,462698;185760,462698;185760,323827;64389,323827;64389,209573" o:connectangles="0,0,0,0,0,0,0,0,0,0,0,0,0"/>
                </v:shape>
                <v:shape id="Flowchart: Alternate Process 382" o:spid="_x0000_s1108" type="#_x0000_t176" style="position:absolute;top:5429;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" fillcolor="white [3201]" strokecolor="#9bbb59 [3206]" strokeweight="2pt">
                  <v:textbox>
                    <w:txbxContent>
                      <w:p w14:paraId="572609CC" w14:textId="77777777" w:rsidR="00B81D57" w:rsidRDefault="00B81D57" w:rsidP="007313A4">
                        <w:pPr>
                          <w:pStyle w:val="BodyText3"/>
                        </w:pPr>
                        <w:r>
                          <w:t>Industry-Recognized Credential or Certificate</w:t>
                        </w:r>
                      </w:p>
                    </w:txbxContent>
                  </v:textbox>
                </v:shape>
                <v:shape id="Flowchart: Alternate Process 381" o:spid="_x0000_s1109" type="#_x0000_t176" style="position:absolute;left:18002;top:5429;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" fillcolor="#d6e3bc [1302]" strokecolor="#9bbb59 [3206]" strokeweight="2pt">
                  <v:fill r:id="rId31" o:title="" color2="white [3212]" type="pattern"/>
                  <v:textbox>
                    <w:txbxContent>
                      <w:p w14:paraId="255260D4" w14:textId="77777777" w:rsidR="00B81D57" w:rsidRDefault="00B81D57" w:rsidP="007313A4">
                        <w:pPr>
                          <w:pStyle w:val="BodyText3"/>
                        </w:pPr>
                        <w:r>
                          <w:t>Program of Study</w:t>
                        </w:r>
                      </w:p>
                    </w:txbxContent>
                  </v:textbox>
                </v:shape>
                <v:shape id="Flowchart: Alternate Process 380" o:spid="_x0000_s1110" type="#_x0000_t176" style="position:absolute;left:35623;top:5334;width:12802;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" fillcolor="#d6e3bc [1302]" strokecolor="#9bbb59 [3206]" strokeweight="2pt">
                  <v:fill r:id="rId33" o:title="" color2="white [3212]" type="pattern"/>
                  <v:textbox>
                    <w:txbxContent>
                      <w:p w14:paraId="56F479C8" w14:textId="77777777" w:rsidR="00B81D57" w:rsidRDefault="00B81D57" w:rsidP="007313A4">
                        <w:pPr>
                          <w:pStyle w:val="BodyText3"/>
                        </w:pPr>
                        <w:r>
                          <w:t>Dual Credit Coursework</w:t>
                        </w:r>
                      </w:p>
                    </w:txbxContent>
                  </v:textbox>
                </v:shape>
                <v:shape id="Text Box 386" o:spid="_x0000_s1111" type="#_x0000_t202" style="position:absolute;left:13430;top:9334;width:40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" filled="f" stroked="f">
                  <v:textbox>
                    <w:txbxContent>
                      <w:p w14:paraId="6360B3EC" w14:textId="77777777" w:rsidR="00B81D57" w:rsidRDefault="00B81D57" w:rsidP="00AA52DF">
                        <w:pPr>
                          <w:rPr>
                            <w:b/>
                          </w:rPr>
                        </w:pPr>
                        <w:r>
                          <w:rPr>
                            <w:b/>
                          </w:rPr>
                          <w:t xml:space="preserve"> OR</w:t>
                        </w:r>
                      </w:p>
                    </w:txbxContent>
                  </v:textbox>
                </v:shape>
                <v:shape id="Text Box 385" o:spid="_x0000_s1112" type="#_x0000_t202" style="position:absolute;left:31623;top:9334;width:40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" filled="f" stroked="f">
                  <v:textbox>
                    <w:txbxContent>
                      <w:p w14:paraId="1E17C5BB" w14:textId="77777777" w:rsidR="00B81D57" w:rsidRDefault="00B81D57" w:rsidP="00AA52DF">
                        <w:pPr>
                          <w:rPr>
                            <w:b/>
                          </w:rPr>
                        </w:pPr>
                        <w:r>
                          <w:rPr>
                            <w:b/>
                          </w:rPr>
                          <w:t>OR</w:t>
                        </w:r>
                      </w:p>
                    </w:txbxContent>
                  </v:textbox>
                </v:shape>
                <v:shape id="Flowchart: Alternate Process 383" o:spid="_x0000_s1113" type="#_x0000_t176" style="position:absolute;left:53340;top:5429;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" fillcolor="#d6e3bc [1302]" strokecolor="#9bbb59 [3206]" strokeweight="2pt">
                  <v:fill r:id="rId36" o:title="" color2="white [3212]" type="pattern"/>
                  <v:textbox>
                    <w:txbxContent>
                      <w:p w14:paraId="2C16B437" w14:textId="77777777" w:rsidR="00B81D57" w:rsidRDefault="00B81D57" w:rsidP="007313A4">
                        <w:pPr>
                          <w:pStyle w:val="BodyText3"/>
                        </w:pPr>
                        <w:r>
                          <w:t>Standards-Based Portfolio</w:t>
                        </w:r>
                      </w:p>
                    </w:txbxContent>
                  </v:textbox>
                </v:shape>
                <v:shape id="Text Box 384" o:spid="_x0000_s1114" type="#_x0000_t202" style="position:absolute;left:49339;top:9429;width:4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" filled="f" stroked="f">
                  <v:textbox>
                    <w:txbxContent>
                      <w:p w14:paraId="3DE610C2" w14:textId="77777777" w:rsidR="00B81D57" w:rsidRDefault="00B81D57" w:rsidP="00AA52DF">
                        <w:pPr>
                          <w:rPr>
                            <w:b/>
                          </w:rPr>
                        </w:pPr>
                        <w:r>
                          <w:rPr>
                            <w:b/>
                          </w:rPr>
                          <w:t>OR</w:t>
                        </w:r>
                      </w:p>
                    </w:txbxContent>
                  </v:textbox>
                </v:shape>
              </v:group>
            </w:pict>
          </mc:Fallback>
        </mc:AlternateContent>
      </w:r>
    </w:p>
    <w:p w14:paraId="3E9331AD" w14:textId="77777777" w:rsidR="00AA52DF" w:rsidRDefault="00AA52DF" w:rsidP="00AA52DF">
      <w:pPr>
        <w:spacing w:line="240" w:lineRule="auto"/>
        <w:jc w:val="center"/>
        <w:rPr>
          <w:b/>
          <w:color w:val="1F497D" w:themeColor="text2"/>
          <w:sz w:val="28"/>
        </w:rPr>
      </w:pPr>
    </w:p>
    <w:p w14:paraId="2FE57F88" w14:textId="77777777" w:rsidR="00AA52DF" w:rsidRDefault="00AA52DF" w:rsidP="00AA52DF">
      <w:pPr>
        <w:spacing w:line="240" w:lineRule="auto"/>
        <w:jc w:val="center"/>
        <w:rPr>
          <w:b/>
          <w:color w:val="1F497D" w:themeColor="text2"/>
          <w:sz w:val="28"/>
        </w:rPr>
      </w:pPr>
    </w:p>
    <w:p w14:paraId="125A5B67" w14:textId="77777777" w:rsidR="00AA52DF" w:rsidRDefault="00AA52DF" w:rsidP="00AA52DF">
      <w:pPr>
        <w:spacing w:line="240" w:lineRule="auto"/>
        <w:jc w:val="center"/>
        <w:rPr>
          <w:b/>
          <w:color w:val="1F497D" w:themeColor="text2"/>
          <w:sz w:val="28"/>
        </w:rPr>
      </w:pPr>
    </w:p>
    <w:p w14:paraId="2F712D79" w14:textId="77777777" w:rsidR="00AA52DF" w:rsidRDefault="00AA52DF" w:rsidP="00AA52DF">
      <w:pPr>
        <w:spacing w:line="240" w:lineRule="auto"/>
        <w:jc w:val="center"/>
        <w:rPr>
          <w:b/>
          <w:color w:val="1F497D" w:themeColor="text2"/>
          <w:sz w:val="28"/>
        </w:rPr>
      </w:pPr>
    </w:p>
    <w:p w14:paraId="23EA577F" w14:textId="77777777" w:rsidR="00AA52DF" w:rsidRDefault="00AA52DF" w:rsidP="00AA52DF">
      <w:pPr>
        <w:spacing w:line="240" w:lineRule="auto"/>
        <w:jc w:val="center"/>
        <w:rPr>
          <w:b/>
          <w:color w:val="1F497D" w:themeColor="text2"/>
          <w:sz w:val="28"/>
        </w:rPr>
      </w:pPr>
    </w:p>
    <w:p w14:paraId="702B631F" w14:textId="77777777" w:rsidR="00AA52DF" w:rsidRDefault="00AA52DF" w:rsidP="00AA52DF">
      <w:pPr>
        <w:spacing w:line="240" w:lineRule="auto"/>
        <w:jc w:val="center"/>
        <w:rPr>
          <w:b/>
          <w:color w:val="1F497D" w:themeColor="text2"/>
          <w:sz w:val="28"/>
        </w:rPr>
      </w:pPr>
    </w:p>
    <w:p w14:paraId="4B86A11C" w14:textId="77777777" w:rsidR="00AA52DF" w:rsidRDefault="00AA52DF" w:rsidP="00AA52DF">
      <w:pPr>
        <w:spacing w:after="0" w:line="240" w:lineRule="auto"/>
        <w:ind w:left="-187"/>
        <w:contextualSpacing/>
        <w:rPr>
          <w:b/>
        </w:rPr>
      </w:pPr>
    </w:p>
    <w:p w14:paraId="06DF8AF6" w14:textId="77777777" w:rsidR="00AA52DF" w:rsidRDefault="00AA52DF" w:rsidP="00AA52DF">
      <w:pPr>
        <w:spacing w:after="0" w:line="240" w:lineRule="auto"/>
        <w:ind w:left="-187"/>
        <w:contextualSpacing/>
        <w:rPr>
          <w:b/>
        </w:rPr>
      </w:pPr>
    </w:p>
    <w:p w14:paraId="48E2C666" w14:textId="77777777" w:rsidR="00AF5C6E" w:rsidRDefault="00AF5C6E" w:rsidP="006F7EF1">
      <w:pPr>
        <w:spacing w:after="0" w:line="240" w:lineRule="auto"/>
        <w:contextualSpacing/>
        <w:rPr>
          <w:b/>
        </w:rPr>
      </w:pPr>
    </w:p>
    <w:p w14:paraId="3EE21863" w14:textId="77777777" w:rsidR="00AF5C6E" w:rsidRDefault="00AF5C6E" w:rsidP="006F7EF1">
      <w:pPr>
        <w:spacing w:after="0" w:line="240" w:lineRule="auto"/>
        <w:contextualSpacing/>
        <w:rPr>
          <w:b/>
        </w:rPr>
      </w:pPr>
    </w:p>
    <w:p w14:paraId="02CE65EF" w14:textId="68D374F4" w:rsidR="006E6C54" w:rsidRDefault="006E6C54" w:rsidP="006F7EF1">
      <w:pPr>
        <w:spacing w:after="0" w:line="240" w:lineRule="auto"/>
        <w:contextualSpacing/>
        <w:rPr>
          <w:b/>
        </w:rPr>
      </w:pPr>
    </w:p>
    <w:p w14:paraId="133AAA95" w14:textId="77777777" w:rsidR="0098483F" w:rsidRDefault="0098483F" w:rsidP="006F7EF1">
      <w:pPr>
        <w:spacing w:after="0" w:line="240" w:lineRule="auto"/>
        <w:contextualSpacing/>
        <w:rPr>
          <w:b/>
        </w:rPr>
      </w:pPr>
    </w:p>
    <w:p w14:paraId="43293EBE" w14:textId="7C02D749" w:rsidR="00403745" w:rsidRPr="00EE3DA1" w:rsidRDefault="00403745" w:rsidP="00403745">
      <w:pPr>
        <w:spacing w:after="0" w:line="240" w:lineRule="auto"/>
        <w:contextualSpacing/>
        <w:rPr>
          <w:sz w:val="24"/>
        </w:rPr>
      </w:pPr>
      <w:r w:rsidRPr="00EE3DA1">
        <w:rPr>
          <w:b/>
          <w:sz w:val="24"/>
        </w:rPr>
        <w:t>Industry-Recognized Credentials and Certificates</w:t>
      </w:r>
      <w:r w:rsidRPr="00EE3DA1">
        <w:rPr>
          <w:sz w:val="24"/>
        </w:rPr>
        <w:t xml:space="preserve"> are defined in </w:t>
      </w:r>
      <w:hyperlink w:anchor="appc" w:history="1">
        <w:r w:rsidRPr="00403745">
          <w:rPr>
            <w:rStyle w:val="Hyperlink"/>
            <w:b/>
            <w:sz w:val="24"/>
          </w:rPr>
          <w:t>Appendix C</w:t>
        </w:r>
      </w:hyperlink>
      <w:r w:rsidRPr="00EE3DA1">
        <w:rPr>
          <w:b/>
          <w:sz w:val="24"/>
        </w:rPr>
        <w:t>.</w:t>
      </w:r>
    </w:p>
    <w:p w14:paraId="2058CC5B" w14:textId="2B7A9CF2" w:rsidR="00403745" w:rsidRPr="00EE3DA1" w:rsidRDefault="00403745" w:rsidP="00403745">
      <w:pPr>
        <w:spacing w:after="0" w:line="240" w:lineRule="auto"/>
        <w:contextualSpacing/>
        <w:rPr>
          <w:sz w:val="24"/>
        </w:rPr>
      </w:pPr>
      <w:r w:rsidRPr="00EE3DA1">
        <w:rPr>
          <w:b/>
          <w:sz w:val="24"/>
        </w:rPr>
        <w:t>Programs of Study</w:t>
      </w:r>
      <w:r w:rsidRPr="00EE3DA1">
        <w:rPr>
          <w:sz w:val="24"/>
        </w:rPr>
        <w:t xml:space="preserve"> are defined in </w:t>
      </w:r>
      <w:hyperlink w:anchor="appd" w:history="1">
        <w:r w:rsidRPr="00403745">
          <w:rPr>
            <w:rStyle w:val="Hyperlink"/>
            <w:b/>
            <w:sz w:val="24"/>
          </w:rPr>
          <w:t>Appendix D</w:t>
        </w:r>
        <w:r w:rsidR="009478A9">
          <w:rPr>
            <w:rStyle w:val="Hyperlink"/>
            <w:b/>
            <w:sz w:val="24"/>
          </w:rPr>
          <w:t>–</w:t>
        </w:r>
        <w:r w:rsidRPr="00403745">
          <w:rPr>
            <w:rStyle w:val="Hyperlink"/>
            <w:b/>
            <w:sz w:val="24"/>
          </w:rPr>
          <w:t>E</w:t>
        </w:r>
      </w:hyperlink>
      <w:r w:rsidRPr="00EE3DA1">
        <w:rPr>
          <w:b/>
          <w:sz w:val="24"/>
        </w:rPr>
        <w:t>.</w:t>
      </w:r>
    </w:p>
    <w:p w14:paraId="09A47490" w14:textId="77777777" w:rsidR="00A22935" w:rsidRPr="00AF5C6E" w:rsidRDefault="00A22935" w:rsidP="00A7670B">
      <w:pPr>
        <w:rPr>
          <w:szCs w:val="20"/>
        </w:rPr>
      </w:pPr>
    </w:p>
    <w:p w14:paraId="05185FF4" w14:textId="77777777" w:rsidR="00393649" w:rsidRPr="00BC3319" w:rsidRDefault="00393649" w:rsidP="00B80D07">
      <w:pPr>
        <w:spacing w:after="0" w:line="240" w:lineRule="auto"/>
        <w:ind w:left="201" w:right="59" w:hanging="201"/>
        <w:contextualSpacing/>
        <w:rPr>
          <w:b/>
          <w:color w:val="1F497D" w:themeColor="text2"/>
          <w:sz w:val="44"/>
          <w:szCs w:val="44"/>
        </w:rPr>
      </w:pPr>
    </w:p>
    <w:p w14:paraId="1325CA7E" w14:textId="719D4E91" w:rsidR="0010437B" w:rsidRPr="00B80D07" w:rsidRDefault="007E69DB" w:rsidP="00B80D07">
      <w:pPr>
        <w:spacing w:after="0" w:line="240" w:lineRule="auto"/>
        <w:ind w:left="201" w:right="59" w:hanging="201"/>
        <w:contextualSpacing/>
        <w:rPr>
          <w:b/>
          <w:color w:val="1F497D" w:themeColor="text2"/>
          <w:sz w:val="32"/>
        </w:rPr>
      </w:pPr>
      <w:r w:rsidRPr="00B80D07">
        <w:rPr>
          <w:b/>
          <w:color w:val="1F497D" w:themeColor="text2"/>
          <w:sz w:val="32"/>
        </w:rPr>
        <w:t>Demonstration</w:t>
      </w:r>
      <w:r w:rsidR="0010437B" w:rsidRPr="00B80D07">
        <w:rPr>
          <w:b/>
          <w:color w:val="1F497D" w:themeColor="text2"/>
          <w:sz w:val="32"/>
        </w:rPr>
        <w:t xml:space="preserve"> of Competency </w:t>
      </w:r>
    </w:p>
    <w:p w14:paraId="2BD5F5C1" w14:textId="77777777" w:rsidR="0010437B" w:rsidRPr="007E69DB" w:rsidRDefault="0010437B" w:rsidP="00B06436">
      <w:pPr>
        <w:pStyle w:val="Heading2"/>
      </w:pPr>
      <w:bookmarkStart w:id="22" w:name="_Toc521590250"/>
      <w:bookmarkStart w:id="23" w:name="socialstuddemo"/>
      <w:r w:rsidRPr="007E69DB">
        <w:t>Social Studies Overview</w:t>
      </w:r>
      <w:bookmarkEnd w:id="22"/>
      <w:r w:rsidRPr="007E69DB">
        <w:t xml:space="preserve"> </w:t>
      </w:r>
    </w:p>
    <w:bookmarkEnd w:id="23"/>
    <w:p w14:paraId="4A41A682" w14:textId="77777777" w:rsidR="0010437B" w:rsidRDefault="0010437B" w:rsidP="0010437B">
      <w:pPr>
        <w:spacing w:after="0" w:line="240" w:lineRule="auto"/>
        <w:contextualSpacing/>
        <w:jc w:val="center"/>
        <w:rPr>
          <w:color w:val="1F497D" w:themeColor="text2"/>
          <w:sz w:val="28"/>
        </w:rPr>
      </w:pPr>
    </w:p>
    <w:p w14:paraId="539DA84F" w14:textId="77777777" w:rsidR="003A25D6" w:rsidRDefault="003A25D6" w:rsidP="0010437B">
      <w:pPr>
        <w:spacing w:after="0" w:line="240" w:lineRule="auto"/>
        <w:contextualSpacing/>
        <w:jc w:val="center"/>
        <w:rPr>
          <w:color w:val="1F497D" w:themeColor="text2"/>
          <w:sz w:val="28"/>
        </w:rPr>
      </w:pPr>
    </w:p>
    <w:p w14:paraId="624ECBCB" w14:textId="77777777" w:rsidR="0010437B" w:rsidRDefault="0010437B" w:rsidP="00A044C7">
      <w:pPr>
        <w:rPr>
          <w:b/>
          <w:sz w:val="28"/>
        </w:rPr>
      </w:pPr>
      <w:r w:rsidRPr="00AF5C6E">
        <w:rPr>
          <w:b/>
          <w:sz w:val="28"/>
        </w:rPr>
        <w:t>Students can demonstrate competency in social s</w:t>
      </w:r>
      <w:r w:rsidR="00A044C7">
        <w:rPr>
          <w:b/>
          <w:sz w:val="28"/>
        </w:rPr>
        <w:t>tudies in three different ways.</w:t>
      </w:r>
    </w:p>
    <w:p w14:paraId="03ED1692" w14:textId="77777777" w:rsidR="00A044C7" w:rsidRPr="00A044C7" w:rsidRDefault="00A044C7" w:rsidP="002824B7">
      <w:pPr>
        <w:spacing w:after="0"/>
        <w:rPr>
          <w:b/>
          <w:sz w:val="28"/>
        </w:rPr>
      </w:pPr>
    </w:p>
    <w:p w14:paraId="3987A120" w14:textId="77777777" w:rsidR="0010437B" w:rsidRPr="00AF5C6E" w:rsidRDefault="00D334BC" w:rsidP="004C6532">
      <w:pPr>
        <w:shd w:val="clear" w:color="auto" w:fill="FDE9D9" w:themeFill="accent6" w:themeFillTint="33"/>
        <w:rPr>
          <w:sz w:val="26"/>
          <w:szCs w:val="26"/>
        </w:rPr>
      </w:pPr>
      <w:r>
        <w:rPr>
          <w:b/>
          <w:sz w:val="26"/>
          <w:szCs w:val="26"/>
        </w:rPr>
        <w:t>1.</w:t>
      </w:r>
      <w:r w:rsidR="00A044C7">
        <w:rPr>
          <w:b/>
          <w:sz w:val="26"/>
          <w:szCs w:val="26"/>
        </w:rPr>
        <w:t xml:space="preserve"> </w:t>
      </w:r>
      <w:r>
        <w:rPr>
          <w:b/>
          <w:sz w:val="26"/>
          <w:szCs w:val="26"/>
        </w:rPr>
        <w:t xml:space="preserve"> </w:t>
      </w:r>
      <w:r w:rsidR="0010437B" w:rsidRPr="00AF5C6E">
        <w:rPr>
          <w:sz w:val="26"/>
          <w:szCs w:val="26"/>
        </w:rPr>
        <w:t xml:space="preserve">Students can demonstrate competency </w:t>
      </w:r>
      <w:r w:rsidR="00B113BC">
        <w:rPr>
          <w:sz w:val="26"/>
          <w:szCs w:val="26"/>
        </w:rPr>
        <w:t xml:space="preserve">using the </w:t>
      </w:r>
      <w:r w:rsidR="00B113BC" w:rsidRPr="00B113BC">
        <w:rPr>
          <w:sz w:val="26"/>
          <w:szCs w:val="26"/>
          <w14:shadow w14:blurRad="50800" w14:dist="38100" w14:dir="2700000" w14:sx="100000" w14:sy="100000" w14:kx="0" w14:ky="0" w14:algn="tl">
            <w14:srgbClr w14:val="000000">
              <w14:alpha w14:val="60000"/>
            </w14:srgbClr>
          </w14:shadow>
        </w:rPr>
        <w:t>primary assessment</w:t>
      </w:r>
      <w:r w:rsidR="00640503">
        <w:rPr>
          <w:sz w:val="26"/>
          <w:szCs w:val="26"/>
        </w:rPr>
        <w:t>:</w:t>
      </w:r>
    </w:p>
    <w:tbl>
      <w:tblPr>
        <w:tblStyle w:val="LightList-Accent1"/>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3710"/>
        <w:gridCol w:w="5760"/>
      </w:tblGrid>
      <w:tr w:rsidR="00C10A22" w:rsidRPr="0084794E" w14:paraId="7C90B331" w14:textId="77777777" w:rsidTr="007D0786">
        <w:trPr>
          <w:cnfStyle w:val="100000000000" w:firstRow="1" w:lastRow="0" w:firstColumn="0" w:lastColumn="0" w:oddVBand="0" w:evenVBand="0" w:oddHBand="0"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nil"/>
              <w:right w:val="single" w:sz="4" w:space="0" w:color="auto"/>
            </w:tcBorders>
            <w:shd w:val="clear" w:color="auto" w:fill="F79646" w:themeFill="accent6"/>
            <w:hideMark/>
          </w:tcPr>
          <w:p w14:paraId="233D2A69" w14:textId="77777777" w:rsidR="00C10A22" w:rsidRPr="0084794E" w:rsidRDefault="00C10A22" w:rsidP="00393649">
            <w:pPr>
              <w:contextualSpacing/>
              <w:jc w:val="center"/>
              <w:rPr>
                <w:sz w:val="28"/>
              </w:rPr>
            </w:pPr>
            <w:r w:rsidRPr="0084794E">
              <w:rPr>
                <w:sz w:val="28"/>
              </w:rPr>
              <w:t>Social Studies Primary Demonstration of Competency</w:t>
            </w:r>
            <w:r>
              <w:rPr>
                <w:sz w:val="28"/>
              </w:rPr>
              <w:t xml:space="preserve"> </w:t>
            </w:r>
          </w:p>
        </w:tc>
      </w:tr>
      <w:tr w:rsidR="001E35DE" w:rsidRPr="0084794E" w14:paraId="6F175FD5" w14:textId="77777777" w:rsidTr="007D0786">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959" w:type="pct"/>
            <w:tcBorders>
              <w:top w:val="nil"/>
              <w:left w:val="single" w:sz="4" w:space="0" w:color="auto"/>
              <w:bottom w:val="single" w:sz="4" w:space="0" w:color="auto"/>
            </w:tcBorders>
            <w:shd w:val="clear" w:color="auto" w:fill="F2F2F2" w:themeFill="background1" w:themeFillShade="F2"/>
            <w:vAlign w:val="center"/>
          </w:tcPr>
          <w:p w14:paraId="56374FB7" w14:textId="77777777" w:rsidR="00393649" w:rsidRPr="00AF5C6E" w:rsidRDefault="00393649" w:rsidP="007D0786">
            <w:pPr>
              <w:contextualSpacing/>
              <w:rPr>
                <w:bCs w:val="0"/>
                <w:color w:val="000000" w:themeColor="text1"/>
                <w:sz w:val="24"/>
              </w:rPr>
            </w:pPr>
            <w:r w:rsidRPr="00AF5C6E">
              <w:rPr>
                <w:bCs w:val="0"/>
                <w:color w:val="000000" w:themeColor="text1"/>
                <w:sz w:val="24"/>
              </w:rPr>
              <w:t>End-of-Course Exam</w:t>
            </w:r>
          </w:p>
        </w:tc>
        <w:tc>
          <w:tcPr>
            <w:tcW w:w="3041" w:type="pct"/>
            <w:tcBorders>
              <w:top w:val="nil"/>
              <w:bottom w:val="single" w:sz="4" w:space="0" w:color="auto"/>
              <w:right w:val="single" w:sz="4" w:space="0" w:color="auto"/>
            </w:tcBorders>
            <w:shd w:val="clear" w:color="auto" w:fill="F2F2F2" w:themeFill="background1" w:themeFillShade="F2"/>
            <w:vAlign w:val="center"/>
          </w:tcPr>
          <w:p w14:paraId="22FA157F" w14:textId="77777777" w:rsidR="00393649" w:rsidRPr="00AF5C6E" w:rsidRDefault="00393649" w:rsidP="007D0786">
            <w:pPr>
              <w:contextualSpacing/>
              <w:cnfStyle w:val="000000100000" w:firstRow="0" w:lastRow="0" w:firstColumn="0" w:lastColumn="0" w:oddVBand="0" w:evenVBand="0" w:oddHBand="1" w:evenHBand="0" w:firstRowFirstColumn="0" w:firstRowLastColumn="0" w:lastRowFirstColumn="0" w:lastRowLastColumn="0"/>
              <w:rPr>
                <w:b/>
                <w:bCs/>
                <w:color w:val="000000" w:themeColor="text1"/>
                <w:sz w:val="24"/>
              </w:rPr>
            </w:pPr>
            <w:r w:rsidRPr="00AF5C6E">
              <w:rPr>
                <w:b/>
                <w:bCs/>
                <w:color w:val="000000" w:themeColor="text1"/>
                <w:sz w:val="24"/>
              </w:rPr>
              <w:t>Passing Score</w:t>
            </w:r>
          </w:p>
        </w:tc>
      </w:tr>
      <w:tr w:rsidR="000F45EC" w:rsidRPr="0084794E" w14:paraId="01380B56" w14:textId="77777777" w:rsidTr="007D0786">
        <w:trPr>
          <w:trHeight w:val="410"/>
          <w:jc w:val="center"/>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auto"/>
              <w:left w:val="single" w:sz="4" w:space="0" w:color="auto"/>
            </w:tcBorders>
            <w:vAlign w:val="center"/>
          </w:tcPr>
          <w:p w14:paraId="6EC45F25" w14:textId="77777777" w:rsidR="000F45EC" w:rsidRPr="00AF5C6E" w:rsidRDefault="00B852BB" w:rsidP="00B852BB">
            <w:pPr>
              <w:contextualSpacing/>
              <w:rPr>
                <w:b w:val="0"/>
                <w:color w:val="000000" w:themeColor="text1"/>
                <w:sz w:val="24"/>
              </w:rPr>
            </w:pPr>
            <w:r w:rsidRPr="000F45EC">
              <w:rPr>
                <w:b w:val="0"/>
                <w:color w:val="000000" w:themeColor="text1"/>
                <w:sz w:val="24"/>
              </w:rPr>
              <w:t>New Mexico History EOC</w:t>
            </w:r>
            <w:r w:rsidRPr="00AF5C6E">
              <w:rPr>
                <w:b w:val="0"/>
                <w:bCs w:val="0"/>
                <w:color w:val="000000" w:themeColor="text1"/>
                <w:sz w:val="24"/>
              </w:rPr>
              <w:t xml:space="preserve"> </w:t>
            </w:r>
          </w:p>
        </w:tc>
        <w:tc>
          <w:tcPr>
            <w:tcW w:w="3041" w:type="pct"/>
            <w:vMerge w:val="restart"/>
            <w:tcBorders>
              <w:top w:val="single" w:sz="4" w:space="0" w:color="auto"/>
              <w:right w:val="single" w:sz="4" w:space="0" w:color="auto"/>
            </w:tcBorders>
            <w:shd w:val="clear" w:color="auto" w:fill="FDE9D9" w:themeFill="accent6" w:themeFillTint="33"/>
            <w:vAlign w:val="center"/>
          </w:tcPr>
          <w:p w14:paraId="7E82F683" w14:textId="77777777" w:rsidR="000F45EC" w:rsidRPr="001E35DE" w:rsidRDefault="000F45EC" w:rsidP="00876C38">
            <w:pPr>
              <w:contextualSpacing/>
              <w:cnfStyle w:val="000000000000" w:firstRow="0" w:lastRow="0" w:firstColumn="0" w:lastColumn="0" w:oddVBand="0" w:evenVBand="0" w:oddHBand="0" w:evenHBand="0" w:firstRowFirstColumn="0" w:firstRowLastColumn="0" w:lastRowFirstColumn="0" w:lastRowLastColumn="0"/>
              <w:rPr>
                <w:bCs/>
                <w:color w:val="000000" w:themeColor="text1"/>
                <w:sz w:val="24"/>
              </w:rPr>
            </w:pPr>
            <w:r w:rsidRPr="001E35DE">
              <w:rPr>
                <w:bCs/>
                <w:color w:val="000000" w:themeColor="text1"/>
                <w:sz w:val="24"/>
              </w:rPr>
              <w:t>Passing scores for EOCs administered in 2022 will be released in spring 2021. Students using a test from previous school years should default to the scores established for that particular test in the year it was taken.</w:t>
            </w:r>
          </w:p>
        </w:tc>
      </w:tr>
      <w:tr w:rsidR="000F45EC" w:rsidRPr="0084794E" w14:paraId="5E9B8725" w14:textId="77777777" w:rsidTr="007D0786">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1959" w:type="pct"/>
            <w:tcBorders>
              <w:top w:val="none" w:sz="0" w:space="0" w:color="auto"/>
              <w:left w:val="single" w:sz="4" w:space="0" w:color="auto"/>
              <w:bottom w:val="none" w:sz="0" w:space="0" w:color="auto"/>
            </w:tcBorders>
            <w:vAlign w:val="center"/>
          </w:tcPr>
          <w:p w14:paraId="5E178C93" w14:textId="77777777" w:rsidR="000F45EC" w:rsidRPr="00AF5C6E" w:rsidRDefault="00B852BB" w:rsidP="00C10A22">
            <w:pPr>
              <w:contextualSpacing/>
              <w:rPr>
                <w:b w:val="0"/>
                <w:color w:val="000000" w:themeColor="text1"/>
                <w:sz w:val="24"/>
              </w:rPr>
            </w:pPr>
            <w:r w:rsidRPr="00AF5C6E">
              <w:rPr>
                <w:b w:val="0"/>
                <w:bCs w:val="0"/>
                <w:color w:val="000000" w:themeColor="text1"/>
                <w:sz w:val="24"/>
              </w:rPr>
              <w:t>World History &amp; Geography EOC</w:t>
            </w:r>
          </w:p>
        </w:tc>
        <w:tc>
          <w:tcPr>
            <w:tcW w:w="3041" w:type="pct"/>
            <w:vMerge/>
            <w:tcBorders>
              <w:top w:val="none" w:sz="0" w:space="0" w:color="auto"/>
              <w:bottom w:val="none" w:sz="0" w:space="0" w:color="auto"/>
              <w:right w:val="single" w:sz="4" w:space="0" w:color="auto"/>
            </w:tcBorders>
            <w:shd w:val="clear" w:color="auto" w:fill="FDE9D9" w:themeFill="accent6" w:themeFillTint="33"/>
          </w:tcPr>
          <w:p w14:paraId="4878D54B" w14:textId="77777777" w:rsidR="000F45EC" w:rsidRPr="00AF5C6E" w:rsidRDefault="000F45EC" w:rsidP="00393649">
            <w:pPr>
              <w:contextualSpacing/>
              <w:cnfStyle w:val="000000100000" w:firstRow="0" w:lastRow="0" w:firstColumn="0" w:lastColumn="0" w:oddVBand="0" w:evenVBand="0" w:oddHBand="1" w:evenHBand="0" w:firstRowFirstColumn="0" w:firstRowLastColumn="0" w:lastRowFirstColumn="0" w:lastRowLastColumn="0"/>
              <w:rPr>
                <w:b/>
                <w:bCs/>
                <w:color w:val="000000" w:themeColor="text1"/>
                <w:sz w:val="24"/>
              </w:rPr>
            </w:pPr>
          </w:p>
        </w:tc>
      </w:tr>
      <w:tr w:rsidR="000F45EC" w:rsidRPr="0084794E" w14:paraId="3E14BCC9" w14:textId="77777777" w:rsidTr="007D0786">
        <w:trPr>
          <w:trHeight w:val="410"/>
          <w:jc w:val="center"/>
        </w:trPr>
        <w:tc>
          <w:tcPr>
            <w:cnfStyle w:val="001000000000" w:firstRow="0" w:lastRow="0" w:firstColumn="1" w:lastColumn="0" w:oddVBand="0" w:evenVBand="0" w:oddHBand="0" w:evenHBand="0" w:firstRowFirstColumn="0" w:firstRowLastColumn="0" w:lastRowFirstColumn="0" w:lastRowLastColumn="0"/>
            <w:tcW w:w="1959" w:type="pct"/>
            <w:tcBorders>
              <w:left w:val="single" w:sz="4" w:space="0" w:color="auto"/>
            </w:tcBorders>
            <w:vAlign w:val="center"/>
          </w:tcPr>
          <w:p w14:paraId="0F9C7BAC" w14:textId="77777777" w:rsidR="000F45EC" w:rsidRPr="00AF5C6E" w:rsidRDefault="00B852BB" w:rsidP="00393649">
            <w:pPr>
              <w:contextualSpacing/>
              <w:rPr>
                <w:b w:val="0"/>
                <w:bCs w:val="0"/>
                <w:color w:val="000000" w:themeColor="text1"/>
                <w:sz w:val="24"/>
              </w:rPr>
            </w:pPr>
            <w:r w:rsidRPr="00AF5C6E">
              <w:rPr>
                <w:b w:val="0"/>
                <w:bCs w:val="0"/>
                <w:color w:val="000000" w:themeColor="text1"/>
                <w:sz w:val="24"/>
              </w:rPr>
              <w:t>US History &amp; Geography EOC</w:t>
            </w:r>
          </w:p>
        </w:tc>
        <w:tc>
          <w:tcPr>
            <w:tcW w:w="3041" w:type="pct"/>
            <w:vMerge/>
            <w:tcBorders>
              <w:right w:val="single" w:sz="4" w:space="0" w:color="auto"/>
            </w:tcBorders>
            <w:shd w:val="clear" w:color="auto" w:fill="FDE9D9" w:themeFill="accent6" w:themeFillTint="33"/>
          </w:tcPr>
          <w:p w14:paraId="0141382D" w14:textId="77777777" w:rsidR="000F45EC" w:rsidRPr="00AF5C6E" w:rsidRDefault="000F45EC" w:rsidP="00393649">
            <w:pPr>
              <w:contextualSpacing/>
              <w:cnfStyle w:val="000000000000" w:firstRow="0" w:lastRow="0" w:firstColumn="0" w:lastColumn="0" w:oddVBand="0" w:evenVBand="0" w:oddHBand="0" w:evenHBand="0" w:firstRowFirstColumn="0" w:firstRowLastColumn="0" w:lastRowFirstColumn="0" w:lastRowLastColumn="0"/>
              <w:rPr>
                <w:b/>
                <w:bCs/>
                <w:color w:val="000000" w:themeColor="text1"/>
                <w:sz w:val="24"/>
              </w:rPr>
            </w:pPr>
          </w:p>
        </w:tc>
      </w:tr>
      <w:tr w:rsidR="000F45EC" w:rsidRPr="0084794E" w14:paraId="4B044DA7" w14:textId="77777777" w:rsidTr="007D0786">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1959" w:type="pct"/>
            <w:tcBorders>
              <w:top w:val="none" w:sz="0" w:space="0" w:color="auto"/>
              <w:left w:val="single" w:sz="4" w:space="0" w:color="auto"/>
              <w:bottom w:val="none" w:sz="0" w:space="0" w:color="auto"/>
            </w:tcBorders>
            <w:vAlign w:val="center"/>
          </w:tcPr>
          <w:p w14:paraId="3C9B4BD4" w14:textId="77777777" w:rsidR="000F45EC" w:rsidRPr="00AF5C6E" w:rsidRDefault="00B852BB" w:rsidP="00393649">
            <w:pPr>
              <w:contextualSpacing/>
              <w:rPr>
                <w:b w:val="0"/>
                <w:color w:val="000000" w:themeColor="text1"/>
                <w:sz w:val="24"/>
              </w:rPr>
            </w:pPr>
            <w:r w:rsidRPr="00AF5C6E">
              <w:rPr>
                <w:b w:val="0"/>
                <w:bCs w:val="0"/>
                <w:color w:val="000000" w:themeColor="text1"/>
                <w:sz w:val="24"/>
              </w:rPr>
              <w:t>US Government EOC</w:t>
            </w:r>
          </w:p>
        </w:tc>
        <w:tc>
          <w:tcPr>
            <w:tcW w:w="3041" w:type="pct"/>
            <w:vMerge/>
            <w:tcBorders>
              <w:top w:val="none" w:sz="0" w:space="0" w:color="auto"/>
              <w:bottom w:val="none" w:sz="0" w:space="0" w:color="auto"/>
              <w:right w:val="single" w:sz="4" w:space="0" w:color="auto"/>
            </w:tcBorders>
            <w:shd w:val="clear" w:color="auto" w:fill="FDE9D9" w:themeFill="accent6" w:themeFillTint="33"/>
          </w:tcPr>
          <w:p w14:paraId="2CB8DD08" w14:textId="77777777" w:rsidR="000F45EC" w:rsidRPr="00AF5C6E" w:rsidRDefault="000F45EC" w:rsidP="00393649">
            <w:pPr>
              <w:contextualSpacing/>
              <w:cnfStyle w:val="000000100000" w:firstRow="0" w:lastRow="0" w:firstColumn="0" w:lastColumn="0" w:oddVBand="0" w:evenVBand="0" w:oddHBand="1" w:evenHBand="0" w:firstRowFirstColumn="0" w:firstRowLastColumn="0" w:lastRowFirstColumn="0" w:lastRowLastColumn="0"/>
              <w:rPr>
                <w:b/>
                <w:color w:val="000000" w:themeColor="text1"/>
                <w:sz w:val="24"/>
              </w:rPr>
            </w:pPr>
          </w:p>
        </w:tc>
      </w:tr>
      <w:tr w:rsidR="000F45EC" w:rsidRPr="0084794E" w14:paraId="6C7B4A81" w14:textId="77777777" w:rsidTr="007D0786">
        <w:trPr>
          <w:trHeight w:val="411"/>
          <w:jc w:val="center"/>
        </w:trPr>
        <w:tc>
          <w:tcPr>
            <w:cnfStyle w:val="001000000000" w:firstRow="0" w:lastRow="0" w:firstColumn="1" w:lastColumn="0" w:oddVBand="0" w:evenVBand="0" w:oddHBand="0" w:evenHBand="0" w:firstRowFirstColumn="0" w:firstRowLastColumn="0" w:lastRowFirstColumn="0" w:lastRowLastColumn="0"/>
            <w:tcW w:w="1959" w:type="pct"/>
            <w:tcBorders>
              <w:left w:val="single" w:sz="4" w:space="0" w:color="auto"/>
              <w:bottom w:val="single" w:sz="4" w:space="0" w:color="auto"/>
            </w:tcBorders>
            <w:vAlign w:val="center"/>
          </w:tcPr>
          <w:p w14:paraId="7F23E006" w14:textId="77777777" w:rsidR="000F45EC" w:rsidRPr="000F45EC" w:rsidRDefault="00B852BB" w:rsidP="00393649">
            <w:pPr>
              <w:contextualSpacing/>
              <w:rPr>
                <w:b w:val="0"/>
                <w:color w:val="000000" w:themeColor="text1"/>
                <w:sz w:val="24"/>
              </w:rPr>
            </w:pPr>
            <w:r w:rsidRPr="00AF5C6E">
              <w:rPr>
                <w:b w:val="0"/>
                <w:color w:val="000000" w:themeColor="text1"/>
                <w:sz w:val="24"/>
              </w:rPr>
              <w:t>Economics EOC</w:t>
            </w:r>
          </w:p>
        </w:tc>
        <w:tc>
          <w:tcPr>
            <w:tcW w:w="3041" w:type="pct"/>
            <w:vMerge/>
            <w:tcBorders>
              <w:bottom w:val="single" w:sz="4" w:space="0" w:color="auto"/>
              <w:right w:val="single" w:sz="4" w:space="0" w:color="auto"/>
            </w:tcBorders>
            <w:shd w:val="clear" w:color="auto" w:fill="FDE9D9" w:themeFill="accent6" w:themeFillTint="33"/>
          </w:tcPr>
          <w:p w14:paraId="1E5636A6" w14:textId="77777777" w:rsidR="000F45EC" w:rsidRPr="00AF5C6E" w:rsidRDefault="000F45EC" w:rsidP="00393649">
            <w:pPr>
              <w:contextualSpacing/>
              <w:cnfStyle w:val="000000000000" w:firstRow="0" w:lastRow="0" w:firstColumn="0" w:lastColumn="0" w:oddVBand="0" w:evenVBand="0" w:oddHBand="0" w:evenHBand="0" w:firstRowFirstColumn="0" w:firstRowLastColumn="0" w:lastRowFirstColumn="0" w:lastRowLastColumn="0"/>
              <w:rPr>
                <w:b/>
                <w:color w:val="000000" w:themeColor="text1"/>
                <w:sz w:val="24"/>
              </w:rPr>
            </w:pPr>
          </w:p>
        </w:tc>
      </w:tr>
    </w:tbl>
    <w:p w14:paraId="50E62CA6" w14:textId="77777777" w:rsidR="0010437B" w:rsidRDefault="004C6532" w:rsidP="0010437B">
      <w:pPr>
        <w:ind w:hanging="540"/>
      </w:pPr>
      <w:r>
        <w:rPr>
          <w:noProof/>
        </w:rPr>
        <mc:AlternateContent>
          <mc:Choice Requires="wpg">
            <w:drawing>
              <wp:anchor distT="0" distB="0" distL="114300" distR="114300" simplePos="0" relativeHeight="251860992" behindDoc="0" locked="0" layoutInCell="1" allowOverlap="1" wp14:anchorId="56C0BB44" wp14:editId="3ADD11D2">
                <wp:simplePos x="0" y="0"/>
                <wp:positionH relativeFrom="column">
                  <wp:posOffset>1162050</wp:posOffset>
                </wp:positionH>
                <wp:positionV relativeFrom="paragraph">
                  <wp:posOffset>270510</wp:posOffset>
                </wp:positionV>
                <wp:extent cx="3606165" cy="1114425"/>
                <wp:effectExtent l="0" t="0" r="13335" b="28575"/>
                <wp:wrapNone/>
                <wp:docPr id="25" name="Group 25"/>
                <wp:cNvGraphicFramePr/>
                <a:graphic xmlns:a="http://schemas.openxmlformats.org/drawingml/2006/main">
                  <a:graphicData uri="http://schemas.microsoft.com/office/word/2010/wordprocessingGroup">
                    <wpg:wgp>
                      <wpg:cNvGrpSpPr/>
                      <wpg:grpSpPr>
                        <a:xfrm>
                          <a:off x="0" y="0"/>
                          <a:ext cx="3606165" cy="1114425"/>
                          <a:chOff x="0" y="0"/>
                          <a:chExt cx="3606165" cy="1114425"/>
                        </a:xfrm>
                      </wpg:grpSpPr>
                      <wps:wsp>
                        <wps:cNvPr id="391" name="Flowchart: Alternate Process 391"/>
                        <wps:cNvSpPr/>
                        <wps:spPr>
                          <a:xfrm>
                            <a:off x="0" y="0"/>
                            <a:ext cx="1463040" cy="11144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1469D123" w14:textId="77777777" w:rsidR="00B81D57" w:rsidRDefault="00B81D57" w:rsidP="00AF5C6E">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 a passing score</w:t>
                              </w:r>
                            </w:p>
                            <w:p w14:paraId="3A88EB08" w14:textId="77777777" w:rsidR="00B81D57" w:rsidRDefault="00B81D57" w:rsidP="00AF5C6E">
                              <w:pPr>
                                <w:spacing w:after="0" w:line="240" w:lineRule="auto"/>
                                <w:contextualSpacing/>
                                <w:jc w:val="center"/>
                                <w:rPr>
                                  <w:color w:val="000000" w:themeColor="text1"/>
                                  <w:sz w:val="23"/>
                                  <w:szCs w:val="23"/>
                                </w:rPr>
                              </w:pPr>
                              <w:r w:rsidRPr="008642E3">
                                <w:rPr>
                                  <w:color w:val="000000" w:themeColor="text1"/>
                                  <w:sz w:val="23"/>
                                  <w:szCs w:val="23"/>
                                </w:rPr>
                                <w:t xml:space="preserve">on </w:t>
                              </w:r>
                              <w:r>
                                <w:rPr>
                                  <w:color w:val="000000" w:themeColor="text1"/>
                                  <w:sz w:val="23"/>
                                  <w:szCs w:val="23"/>
                                </w:rPr>
                                <w:t xml:space="preserve">a social </w:t>
                              </w:r>
                            </w:p>
                            <w:p w14:paraId="31AD580A" w14:textId="77777777" w:rsidR="00B81D57" w:rsidRPr="008642E3" w:rsidRDefault="00B81D57" w:rsidP="00AF5C6E">
                              <w:pPr>
                                <w:spacing w:after="0" w:line="240" w:lineRule="auto"/>
                                <w:contextualSpacing/>
                                <w:jc w:val="center"/>
                                <w:rPr>
                                  <w:color w:val="000000" w:themeColor="text1"/>
                                  <w:sz w:val="23"/>
                                  <w:szCs w:val="23"/>
                                </w:rPr>
                              </w:pPr>
                              <w:r>
                                <w:rPr>
                                  <w:color w:val="000000" w:themeColor="text1"/>
                                  <w:sz w:val="23"/>
                                  <w:szCs w:val="23"/>
                                </w:rPr>
                                <w:t>studies EOC*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Flowchart: Alternate Process 389"/>
                        <wps:cNvSpPr/>
                        <wps:spPr>
                          <a:xfrm>
                            <a:off x="2143125" y="0"/>
                            <a:ext cx="1463040" cy="1114425"/>
                          </a:xfrm>
                          <a:prstGeom prst="flowChartAlternateProcess">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3B45F98" w14:textId="77777777" w:rsidR="00B81D57" w:rsidRPr="00AF5C6E" w:rsidRDefault="00B81D57" w:rsidP="00AF5C6E">
                              <w:pPr>
                                <w:pStyle w:val="BodyText3"/>
                              </w:pPr>
                              <w:r w:rsidRPr="00AF5C6E">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Equal 390"/>
                        <wps:cNvSpPr/>
                        <wps:spPr>
                          <a:xfrm>
                            <a:off x="1504950" y="342900"/>
                            <a:ext cx="628650" cy="390525"/>
                          </a:xfrm>
                          <a:prstGeom prst="mathEqual">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C0BB44" id="Group 25" o:spid="_x0000_s1115" style="position:absolute;margin-left:91.5pt;margin-top:21.3pt;width:283.95pt;height:87.75pt;z-index:251860992" coordsize="36061,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">
                <v:shape id="Flowchart: Alternate Process 391" o:spid="_x0000_s1116" type="#_x0000_t176" style="position:absolute;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" fillcolor="white [3201]" strokecolor="#f79646 [3209]" strokeweight="2pt">
                  <v:textbox>
                    <w:txbxContent>
                      <w:p w14:paraId="1469D123" w14:textId="77777777" w:rsidR="00B81D57" w:rsidRDefault="00B81D57" w:rsidP="00AF5C6E">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 a passing score</w:t>
                        </w:r>
                      </w:p>
                      <w:p w14:paraId="3A88EB08" w14:textId="77777777" w:rsidR="00B81D57" w:rsidRDefault="00B81D57" w:rsidP="00AF5C6E">
                        <w:pPr>
                          <w:spacing w:after="0" w:line="240" w:lineRule="auto"/>
                          <w:contextualSpacing/>
                          <w:jc w:val="center"/>
                          <w:rPr>
                            <w:color w:val="000000" w:themeColor="text1"/>
                            <w:sz w:val="23"/>
                            <w:szCs w:val="23"/>
                          </w:rPr>
                        </w:pPr>
                        <w:r w:rsidRPr="008642E3">
                          <w:rPr>
                            <w:color w:val="000000" w:themeColor="text1"/>
                            <w:sz w:val="23"/>
                            <w:szCs w:val="23"/>
                          </w:rPr>
                          <w:t xml:space="preserve">on </w:t>
                        </w:r>
                        <w:r>
                          <w:rPr>
                            <w:color w:val="000000" w:themeColor="text1"/>
                            <w:sz w:val="23"/>
                            <w:szCs w:val="23"/>
                          </w:rPr>
                          <w:t xml:space="preserve">a social </w:t>
                        </w:r>
                      </w:p>
                      <w:p w14:paraId="31AD580A" w14:textId="77777777" w:rsidR="00B81D57" w:rsidRPr="008642E3" w:rsidRDefault="00B81D57" w:rsidP="00AF5C6E">
                        <w:pPr>
                          <w:spacing w:after="0" w:line="240" w:lineRule="auto"/>
                          <w:contextualSpacing/>
                          <w:jc w:val="center"/>
                          <w:rPr>
                            <w:color w:val="000000" w:themeColor="text1"/>
                            <w:sz w:val="23"/>
                            <w:szCs w:val="23"/>
                          </w:rPr>
                        </w:pPr>
                        <w:r>
                          <w:rPr>
                            <w:color w:val="000000" w:themeColor="text1"/>
                            <w:sz w:val="23"/>
                            <w:szCs w:val="23"/>
                          </w:rPr>
                          <w:t>studies EOC*</w:t>
                        </w:r>
                      </w:p>
                    </w:txbxContent>
                  </v:textbox>
                </v:shape>
                <v:shape id="Flowchart: Alternate Process 389" o:spid="_x0000_s1117" type="#_x0000_t176" style="position:absolute;left:21431;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" fillcolor="#fde9d9 [665]" strokecolor="#f79646 [3209]" strokeweight="2pt">
                  <v:textbox>
                    <w:txbxContent>
                      <w:p w14:paraId="33B45F98" w14:textId="77777777" w:rsidR="00B81D57" w:rsidRPr="00AF5C6E" w:rsidRDefault="00B81D57" w:rsidP="00AF5C6E">
                        <w:pPr>
                          <w:pStyle w:val="BodyText3"/>
                        </w:pPr>
                        <w:r w:rsidRPr="00AF5C6E">
                          <w:t>Competency successfully demonstrated</w:t>
                        </w:r>
                      </w:p>
                    </w:txbxContent>
                  </v:textbox>
                </v:shape>
                <v:shape id="Equal 390" o:spid="_x0000_s1118" style="position:absolute;left:15049;top:3429;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" path="m83328,80448r461994,l545322,172300r-461994,l83328,80448xm83328,218225r461994,l545322,310077r-461994,l83328,218225xe" fillcolor="#f79646 [3209]" strokecolor="#974706 [1609]" strokeweight="2pt">
                  <v:path arrowok="t" o:connecttype="custom" o:connectlocs="83328,80448;545322,80448;545322,172300;83328,172300;83328,80448;83328,218225;545322,218225;545322,310077;83328,310077;83328,218225" o:connectangles="0,0,0,0,0,0,0,0,0,0"/>
                </v:shape>
              </v:group>
            </w:pict>
          </mc:Fallback>
        </mc:AlternateContent>
      </w:r>
    </w:p>
    <w:p w14:paraId="294BCAD3" w14:textId="77777777" w:rsidR="0010437B" w:rsidRDefault="0010437B" w:rsidP="004C6532">
      <w:pPr>
        <w:pStyle w:val="NoSpacing"/>
        <w:widowControl/>
        <w:spacing w:after="200" w:line="276" w:lineRule="auto"/>
        <w:rPr>
          <w:noProof/>
        </w:rPr>
      </w:pPr>
    </w:p>
    <w:p w14:paraId="5BB0D76B" w14:textId="77777777" w:rsidR="0010437B" w:rsidRDefault="0010437B" w:rsidP="004C6532">
      <w:pPr>
        <w:pStyle w:val="NoSpacing"/>
        <w:widowControl/>
        <w:tabs>
          <w:tab w:val="left" w:pos="2340"/>
        </w:tabs>
        <w:spacing w:after="200" w:line="276" w:lineRule="auto"/>
      </w:pPr>
    </w:p>
    <w:p w14:paraId="2A450AC0" w14:textId="77777777" w:rsidR="0010437B" w:rsidRDefault="0010437B" w:rsidP="0010437B"/>
    <w:p w14:paraId="35BA2A4A" w14:textId="77777777" w:rsidR="0010437B" w:rsidRDefault="0010437B" w:rsidP="0010437B"/>
    <w:p w14:paraId="41F517BF" w14:textId="77777777" w:rsidR="0084794E" w:rsidRDefault="0084794E" w:rsidP="0010437B">
      <w:pPr>
        <w:ind w:hanging="540"/>
        <w:rPr>
          <w:sz w:val="2"/>
        </w:rPr>
      </w:pPr>
    </w:p>
    <w:p w14:paraId="729CE36F" w14:textId="77777777" w:rsidR="000F45EC" w:rsidRPr="00D87DA4" w:rsidRDefault="000F45EC" w:rsidP="0010437B">
      <w:pPr>
        <w:ind w:hanging="540"/>
        <w:rPr>
          <w:sz w:val="2"/>
        </w:rPr>
      </w:pPr>
    </w:p>
    <w:p w14:paraId="07CE0C7E" w14:textId="77777777" w:rsidR="0010437B" w:rsidRPr="00AF5C6E" w:rsidRDefault="00D334BC" w:rsidP="0010437B">
      <w:pPr>
        <w:shd w:val="clear" w:color="auto" w:fill="FDE9D9" w:themeFill="accent6" w:themeFillTint="33"/>
        <w:rPr>
          <w:sz w:val="26"/>
          <w:szCs w:val="26"/>
        </w:rPr>
      </w:pPr>
      <w:r>
        <w:rPr>
          <w:b/>
          <w:sz w:val="26"/>
          <w:szCs w:val="26"/>
        </w:rPr>
        <w:t xml:space="preserve">2. </w:t>
      </w:r>
      <w:r w:rsidR="00A044C7">
        <w:rPr>
          <w:b/>
          <w:sz w:val="26"/>
          <w:szCs w:val="26"/>
        </w:rPr>
        <w:t xml:space="preserve"> </w:t>
      </w:r>
      <w:r w:rsidR="0010437B" w:rsidRPr="00AF5C6E">
        <w:rPr>
          <w:sz w:val="26"/>
          <w:szCs w:val="26"/>
        </w:rPr>
        <w:t xml:space="preserve">Students can demonstrate </w:t>
      </w:r>
      <w:r w:rsidR="00153986" w:rsidRPr="00AF5C6E">
        <w:rPr>
          <w:sz w:val="26"/>
          <w:szCs w:val="26"/>
        </w:rPr>
        <w:t>competency</w:t>
      </w:r>
      <w:r w:rsidR="0010437B" w:rsidRPr="00AF5C6E">
        <w:rPr>
          <w:sz w:val="26"/>
          <w:szCs w:val="26"/>
        </w:rPr>
        <w:t xml:space="preserve"> using an </w:t>
      </w:r>
      <w:hyperlink w:anchor="AppendixA" w:history="1">
        <w:r w:rsidR="00403745" w:rsidRPr="00403745">
          <w:rPr>
            <w:rStyle w:val="Hyperlink"/>
            <w:color w:val="auto"/>
            <w:sz w:val="26"/>
            <w:szCs w:val="26"/>
            <w:u w:val="none"/>
            <w14:shadow w14:blurRad="50800" w14:dist="38100" w14:dir="2700000" w14:sx="100000" w14:sy="100000" w14:kx="0" w14:ky="0" w14:algn="tl">
              <w14:srgbClr w14:val="000000">
                <w14:alpha w14:val="60000"/>
              </w14:srgbClr>
            </w14:shadow>
          </w:rPr>
          <w:t>alternative assessment</w:t>
        </w:r>
      </w:hyperlink>
      <w:r w:rsidR="00640503">
        <w:rPr>
          <w:sz w:val="26"/>
          <w:szCs w:val="26"/>
        </w:rPr>
        <w:t>:</w:t>
      </w:r>
    </w:p>
    <w:p w14:paraId="06C1F84C" w14:textId="77777777" w:rsidR="0010437B" w:rsidRDefault="004C6532" w:rsidP="0010437B">
      <w:pPr>
        <w:ind w:hanging="540"/>
      </w:pPr>
      <w:r>
        <w:rPr>
          <w:noProof/>
        </w:rPr>
        <mc:AlternateContent>
          <mc:Choice Requires="wpg">
            <w:drawing>
              <wp:anchor distT="0" distB="0" distL="114300" distR="114300" simplePos="0" relativeHeight="251866112" behindDoc="0" locked="0" layoutInCell="1" allowOverlap="1" wp14:anchorId="4E017144" wp14:editId="28631E96">
                <wp:simplePos x="0" y="0"/>
                <wp:positionH relativeFrom="column">
                  <wp:posOffset>76200</wp:posOffset>
                </wp:positionH>
                <wp:positionV relativeFrom="paragraph">
                  <wp:posOffset>200025</wp:posOffset>
                </wp:positionV>
                <wp:extent cx="5882640" cy="1123950"/>
                <wp:effectExtent l="0" t="0" r="22860" b="19050"/>
                <wp:wrapNone/>
                <wp:docPr id="26" name="Group 26"/>
                <wp:cNvGraphicFramePr/>
                <a:graphic xmlns:a="http://schemas.openxmlformats.org/drawingml/2006/main">
                  <a:graphicData uri="http://schemas.microsoft.com/office/word/2010/wordprocessingGroup">
                    <wpg:wgp>
                      <wpg:cNvGrpSpPr/>
                      <wpg:grpSpPr>
                        <a:xfrm>
                          <a:off x="0" y="0"/>
                          <a:ext cx="5882640" cy="1123950"/>
                          <a:chOff x="0" y="0"/>
                          <a:chExt cx="5882640" cy="1123950"/>
                        </a:xfrm>
                      </wpg:grpSpPr>
                      <wps:wsp>
                        <wps:cNvPr id="393" name="Flowchart: Alternate Process 393"/>
                        <wps:cNvSpPr/>
                        <wps:spPr>
                          <a:xfrm>
                            <a:off x="0" y="0"/>
                            <a:ext cx="1463040" cy="11144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565DC95" w14:textId="77777777" w:rsidR="00B81D57" w:rsidRPr="00AA52DF" w:rsidRDefault="00B81D57" w:rsidP="00AF5C6E">
                              <w:pPr>
                                <w:spacing w:after="0" w:line="240" w:lineRule="auto"/>
                                <w:contextualSpacing/>
                                <w:jc w:val="center"/>
                                <w:rPr>
                                  <w:color w:val="000000" w:themeColor="text1"/>
                                  <w:szCs w:val="23"/>
                                </w:rPr>
                              </w:pPr>
                              <w:r w:rsidRPr="00AA52DF">
                                <w:rPr>
                                  <w:color w:val="000000" w:themeColor="text1"/>
                                  <w:szCs w:val="23"/>
                                </w:rPr>
                                <w:t xml:space="preserve">Student takes </w:t>
                              </w:r>
                              <w:r>
                                <w:rPr>
                                  <w:color w:val="000000" w:themeColor="text1"/>
                                  <w:szCs w:val="23"/>
                                </w:rPr>
                                <w:t>a social studies EOC</w:t>
                              </w:r>
                              <w:r w:rsidRPr="00AA52DF">
                                <w:rPr>
                                  <w:color w:val="000000" w:themeColor="text1"/>
                                  <w:szCs w:val="23"/>
                                </w:rPr>
                                <w:t xml:space="preserve"> </w:t>
                              </w:r>
                              <w:r w:rsidRPr="00AA52DF">
                                <w:rPr>
                                  <w:b/>
                                  <w:color w:val="000000" w:themeColor="text1"/>
                                  <w:szCs w:val="23"/>
                                </w:rPr>
                                <w:t>one</w:t>
                              </w:r>
                              <w:r w:rsidRPr="00AA52DF">
                                <w:rPr>
                                  <w:color w:val="000000" w:themeColor="text1"/>
                                  <w:szCs w:val="23"/>
                                </w:rPr>
                                <w:t xml:space="preserve"> time and earns below a passing score</w:t>
                              </w:r>
                              <w:r>
                                <w:rPr>
                                  <w:color w:val="000000" w:themeColor="text1"/>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Flowchart: Alternate Process 394"/>
                        <wps:cNvSpPr/>
                        <wps:spPr>
                          <a:xfrm>
                            <a:off x="2143125" y="9525"/>
                            <a:ext cx="1463040" cy="1114425"/>
                          </a:xfrm>
                          <a:prstGeom prst="flowChartAlternateProcess">
                            <a:avLst/>
                          </a:prstGeom>
                          <a:pattFill prst="ltDnDiag">
                            <a:fgClr>
                              <a:schemeClr val="accent6">
                                <a:lumMod val="20000"/>
                                <a:lumOff val="80000"/>
                              </a:schemeClr>
                            </a:fgClr>
                            <a:bgClr>
                              <a:schemeClr val="bg1"/>
                            </a:bgClr>
                          </a:pattFill>
                        </wps:spPr>
                        <wps:style>
                          <a:lnRef idx="2">
                            <a:schemeClr val="accent6"/>
                          </a:lnRef>
                          <a:fillRef idx="1">
                            <a:schemeClr val="lt1"/>
                          </a:fillRef>
                          <a:effectRef idx="0">
                            <a:schemeClr val="accent6"/>
                          </a:effectRef>
                          <a:fontRef idx="minor">
                            <a:schemeClr val="dk1"/>
                          </a:fontRef>
                        </wps:style>
                        <wps:txbx>
                          <w:txbxContent>
                            <w:p w14:paraId="29375547" w14:textId="77777777" w:rsidR="00B81D57" w:rsidRDefault="00B81D57"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an </w:t>
                              </w:r>
                              <w:r w:rsidRPr="00AF0F98">
                                <w:rPr>
                                  <w:color w:val="000000" w:themeColor="text1"/>
                                  <w:sz w:val="23"/>
                                  <w:szCs w:val="23"/>
                                </w:rPr>
                                <w:t>alternative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Flowchart: Alternate Process 392"/>
                        <wps:cNvSpPr/>
                        <wps:spPr>
                          <a:xfrm>
                            <a:off x="4419600" y="0"/>
                            <a:ext cx="1463040" cy="1114425"/>
                          </a:xfrm>
                          <a:prstGeom prst="flowChartAlternateProcess">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0DFB9AB8" w14:textId="77777777" w:rsidR="00B81D57" w:rsidRPr="00AF5C6E" w:rsidRDefault="00B81D57" w:rsidP="00AF5C6E">
                              <w:pPr>
                                <w:pStyle w:val="BodyText3"/>
                              </w:pPr>
                              <w:r w:rsidRPr="00AF5C6E">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Equal 396"/>
                        <wps:cNvSpPr/>
                        <wps:spPr>
                          <a:xfrm>
                            <a:off x="3714750" y="342900"/>
                            <a:ext cx="628650" cy="390525"/>
                          </a:xfrm>
                          <a:prstGeom prst="mathEqual">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Plus 397"/>
                        <wps:cNvSpPr/>
                        <wps:spPr>
                          <a:xfrm>
                            <a:off x="1600200" y="285750"/>
                            <a:ext cx="485775" cy="533400"/>
                          </a:xfrm>
                          <a:prstGeom prst="mathPl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017144" id="Group 26" o:spid="_x0000_s1119" style="position:absolute;margin-left:6pt;margin-top:15.75pt;width:463.2pt;height:88.5pt;z-index:251866112" coordsize="58826,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">
                <v:shape id="Flowchart: Alternate Process 393" o:spid="_x0000_s1120" type="#_x0000_t176" style="position:absolute;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" fillcolor="white [3201]" strokecolor="#f79646 [3209]" strokeweight="2pt">
                  <v:textbox>
                    <w:txbxContent>
                      <w:p w14:paraId="6565DC95" w14:textId="77777777" w:rsidR="00B81D57" w:rsidRPr="00AA52DF" w:rsidRDefault="00B81D57" w:rsidP="00AF5C6E">
                        <w:pPr>
                          <w:spacing w:after="0" w:line="240" w:lineRule="auto"/>
                          <w:contextualSpacing/>
                          <w:jc w:val="center"/>
                          <w:rPr>
                            <w:color w:val="000000" w:themeColor="text1"/>
                            <w:szCs w:val="23"/>
                          </w:rPr>
                        </w:pPr>
                        <w:r w:rsidRPr="00AA52DF">
                          <w:rPr>
                            <w:color w:val="000000" w:themeColor="text1"/>
                            <w:szCs w:val="23"/>
                          </w:rPr>
                          <w:t xml:space="preserve">Student takes </w:t>
                        </w:r>
                        <w:r>
                          <w:rPr>
                            <w:color w:val="000000" w:themeColor="text1"/>
                            <w:szCs w:val="23"/>
                          </w:rPr>
                          <w:t>a social studies EOC</w:t>
                        </w:r>
                        <w:r w:rsidRPr="00AA52DF">
                          <w:rPr>
                            <w:color w:val="000000" w:themeColor="text1"/>
                            <w:szCs w:val="23"/>
                          </w:rPr>
                          <w:t xml:space="preserve"> </w:t>
                        </w:r>
                        <w:r w:rsidRPr="00AA52DF">
                          <w:rPr>
                            <w:b/>
                            <w:color w:val="000000" w:themeColor="text1"/>
                            <w:szCs w:val="23"/>
                          </w:rPr>
                          <w:t>one</w:t>
                        </w:r>
                        <w:r w:rsidRPr="00AA52DF">
                          <w:rPr>
                            <w:color w:val="000000" w:themeColor="text1"/>
                            <w:szCs w:val="23"/>
                          </w:rPr>
                          <w:t xml:space="preserve"> time and earns below a passing score</w:t>
                        </w:r>
                        <w:r>
                          <w:rPr>
                            <w:color w:val="000000" w:themeColor="text1"/>
                            <w:szCs w:val="23"/>
                          </w:rPr>
                          <w:t>*</w:t>
                        </w:r>
                      </w:p>
                    </w:txbxContent>
                  </v:textbox>
                </v:shape>
                <v:shape id="Flowchart: Alternate Process 394" o:spid="_x0000_s1121" type="#_x0000_t176" style="position:absolute;left:21431;top:95;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" fillcolor="#fde9d9 [665]" strokecolor="#f79646 [3209]" strokeweight="2pt">
                  <v:fill r:id="rId37" o:title="" color2="white [3212]" type="pattern"/>
                  <v:textbox>
                    <w:txbxContent>
                      <w:p w14:paraId="29375547" w14:textId="77777777" w:rsidR="00B81D57" w:rsidRDefault="00B81D57"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an </w:t>
                        </w:r>
                        <w:r w:rsidRPr="00AF0F98">
                          <w:rPr>
                            <w:color w:val="000000" w:themeColor="text1"/>
                            <w:sz w:val="23"/>
                            <w:szCs w:val="23"/>
                          </w:rPr>
                          <w:t>alternative assessment</w:t>
                        </w:r>
                      </w:p>
                    </w:txbxContent>
                  </v:textbox>
                </v:shape>
                <v:shape id="Flowchart: Alternate Process 392" o:spid="_x0000_s1122" type="#_x0000_t176" style="position:absolute;left:4419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" fillcolor="#fde9d9 [665]" strokecolor="#f79646 [3209]" strokeweight="2pt">
                  <v:textbox>
                    <w:txbxContent>
                      <w:p w14:paraId="0DFB9AB8" w14:textId="77777777" w:rsidR="00B81D57" w:rsidRPr="00AF5C6E" w:rsidRDefault="00B81D57" w:rsidP="00AF5C6E">
                        <w:pPr>
                          <w:pStyle w:val="BodyText3"/>
                        </w:pPr>
                        <w:r w:rsidRPr="00AF5C6E">
                          <w:t>Competency successfully demonstrated</w:t>
                        </w:r>
                      </w:p>
                    </w:txbxContent>
                  </v:textbox>
                </v:shape>
                <v:shape id="Equal 396" o:spid="_x0000_s1123" style="position:absolute;left:37147;top:3429;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" path="m83328,80448r461994,l545322,172300r-461994,l83328,80448xm83328,218225r461994,l545322,310077r-461994,l83328,218225xe" fillcolor="#f79646 [3209]" strokecolor="#974706 [1609]" strokeweight="2pt">
                  <v:path arrowok="t" o:connecttype="custom" o:connectlocs="83328,80448;545322,80448;545322,172300;83328,172300;83328,80448;83328,218225;545322,218225;545322,310077;83328,310077;83328,218225" o:connectangles="0,0,0,0,0,0,0,0,0,0"/>
                </v:shape>
                <v:shape id="Plus 397" o:spid="_x0000_s1124" style="position:absolute;left:16002;top:2857;width:4857;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" path="m64389,209573r121371,l185760,70702r114255,l300015,209573r121371,l421386,323827r-121371,l300015,462698r-114255,l185760,323827r-121371,l64389,209573xe" fillcolor="#f79646 [3209]" strokecolor="#974706 [1609]" strokeweight="2pt">
                  <v:path arrowok="t" o:connecttype="custom" o:connectlocs="64389,209573;185760,209573;185760,70702;300015,70702;300015,209573;421386,209573;421386,323827;300015,323827;300015,462698;185760,462698;185760,323827;64389,323827;64389,209573" o:connectangles="0,0,0,0,0,0,0,0,0,0,0,0,0"/>
                </v:shape>
              </v:group>
            </w:pict>
          </mc:Fallback>
        </mc:AlternateContent>
      </w:r>
    </w:p>
    <w:p w14:paraId="5A5F29C4" w14:textId="77777777" w:rsidR="0010437B" w:rsidRDefault="0010437B" w:rsidP="0010437B">
      <w:pPr>
        <w:ind w:hanging="540"/>
      </w:pPr>
    </w:p>
    <w:p w14:paraId="0FD219D9" w14:textId="77777777" w:rsidR="0010437B" w:rsidRDefault="0010437B" w:rsidP="0010437B"/>
    <w:p w14:paraId="0A3664EA" w14:textId="77777777" w:rsidR="0010437B" w:rsidRDefault="0010437B" w:rsidP="0010437B"/>
    <w:p w14:paraId="63CA18A2" w14:textId="77777777" w:rsidR="0084794E" w:rsidRPr="00A044C7" w:rsidRDefault="0084794E" w:rsidP="0010437B"/>
    <w:p w14:paraId="70A62603" w14:textId="77777777" w:rsidR="00B113BC" w:rsidRPr="00B113BC" w:rsidRDefault="00B113BC" w:rsidP="00B113BC">
      <w:pPr>
        <w:pStyle w:val="CommentText"/>
        <w:widowControl/>
        <w:contextualSpacing/>
        <w:rPr>
          <w:sz w:val="22"/>
          <w:szCs w:val="22"/>
        </w:rPr>
      </w:pPr>
      <w:r w:rsidRPr="007B09DE">
        <w:rPr>
          <w:b/>
          <w:sz w:val="22"/>
          <w:szCs w:val="22"/>
        </w:rPr>
        <w:t>*</w:t>
      </w:r>
      <w:r w:rsidRPr="00142755">
        <w:rPr>
          <w:sz w:val="22"/>
          <w:szCs w:val="22"/>
        </w:rPr>
        <w:t>Students following the</w:t>
      </w:r>
      <w:r>
        <w:rPr>
          <w:b/>
          <w:sz w:val="22"/>
          <w:szCs w:val="22"/>
        </w:rPr>
        <w:t xml:space="preserve"> modified option</w:t>
      </w:r>
      <w:r w:rsidR="00A45059">
        <w:rPr>
          <w:b/>
          <w:sz w:val="22"/>
          <w:szCs w:val="22"/>
        </w:rPr>
        <w:t>,</w:t>
      </w:r>
      <w:r>
        <w:rPr>
          <w:b/>
          <w:sz w:val="22"/>
          <w:szCs w:val="22"/>
        </w:rPr>
        <w:t xml:space="preserve"> </w:t>
      </w:r>
      <w:r w:rsidRPr="00B113BC">
        <w:rPr>
          <w:sz w:val="22"/>
          <w:szCs w:val="22"/>
        </w:rPr>
        <w:t>whose IEPs establish</w:t>
      </w:r>
      <w:r w:rsidRPr="007B09DE">
        <w:rPr>
          <w:sz w:val="22"/>
          <w:szCs w:val="22"/>
        </w:rPr>
        <w:t xml:space="preserve"> individualized passing scores</w:t>
      </w:r>
      <w:r w:rsidR="00A45059">
        <w:rPr>
          <w:sz w:val="22"/>
          <w:szCs w:val="22"/>
        </w:rPr>
        <w:t>,</w:t>
      </w:r>
      <w:r w:rsidRPr="007B09DE">
        <w:rPr>
          <w:sz w:val="22"/>
          <w:szCs w:val="22"/>
        </w:rPr>
        <w:t xml:space="preserve"> should default to their individualized score when determining demonstration of competency</w:t>
      </w:r>
      <w:r>
        <w:rPr>
          <w:sz w:val="22"/>
          <w:szCs w:val="22"/>
        </w:rPr>
        <w:t xml:space="preserve"> on primary and alternative assessments</w:t>
      </w:r>
      <w:r w:rsidRPr="007B09DE">
        <w:rPr>
          <w:sz w:val="22"/>
          <w:szCs w:val="22"/>
        </w:rPr>
        <w:t>.</w:t>
      </w:r>
      <w:r w:rsidRPr="007B09DE">
        <w:rPr>
          <w:b/>
          <w:sz w:val="22"/>
          <w:szCs w:val="22"/>
        </w:rPr>
        <w:t xml:space="preserve">  </w:t>
      </w:r>
      <w:r w:rsidRPr="00142755">
        <w:rPr>
          <w:sz w:val="22"/>
          <w:szCs w:val="22"/>
        </w:rPr>
        <w:t>Students following the</w:t>
      </w:r>
      <w:r>
        <w:rPr>
          <w:b/>
          <w:sz w:val="22"/>
          <w:szCs w:val="22"/>
        </w:rPr>
        <w:t xml:space="preserve"> ability option </w:t>
      </w:r>
      <w:r w:rsidRPr="00B113BC">
        <w:rPr>
          <w:sz w:val="22"/>
          <w:szCs w:val="22"/>
        </w:rPr>
        <w:t>will take NMAPA as the primary assessment.</w:t>
      </w:r>
    </w:p>
    <w:p w14:paraId="310D366E" w14:textId="31DDE689" w:rsidR="00A044C7" w:rsidRDefault="00A044C7" w:rsidP="00BC3319">
      <w:pPr>
        <w:pStyle w:val="CommentText"/>
        <w:widowControl/>
        <w:spacing w:after="0"/>
        <w:contextualSpacing/>
        <w:rPr>
          <w:b/>
          <w:sz w:val="44"/>
          <w:szCs w:val="44"/>
        </w:rPr>
      </w:pPr>
    </w:p>
    <w:p w14:paraId="28E1E858" w14:textId="77777777" w:rsidR="006263C6" w:rsidRDefault="006263C6" w:rsidP="00BC3319">
      <w:pPr>
        <w:pStyle w:val="CommentText"/>
        <w:widowControl/>
        <w:spacing w:after="0"/>
        <w:contextualSpacing/>
        <w:rPr>
          <w:b/>
          <w:sz w:val="44"/>
          <w:szCs w:val="44"/>
        </w:rPr>
      </w:pPr>
    </w:p>
    <w:p w14:paraId="62EDDED1" w14:textId="77777777" w:rsidR="0010437B" w:rsidRPr="00AF5C6E" w:rsidRDefault="00D334BC" w:rsidP="00BC3319">
      <w:pPr>
        <w:shd w:val="clear" w:color="auto" w:fill="FDE9D9" w:themeFill="accent6" w:themeFillTint="33"/>
        <w:spacing w:after="0" w:line="240" w:lineRule="auto"/>
        <w:contextualSpacing/>
        <w:rPr>
          <w:sz w:val="26"/>
          <w:szCs w:val="26"/>
        </w:rPr>
      </w:pPr>
      <w:r>
        <w:rPr>
          <w:b/>
          <w:sz w:val="26"/>
          <w:szCs w:val="26"/>
        </w:rPr>
        <w:t xml:space="preserve">3. </w:t>
      </w:r>
      <w:r w:rsidR="00A044C7">
        <w:rPr>
          <w:b/>
          <w:sz w:val="26"/>
          <w:szCs w:val="26"/>
        </w:rPr>
        <w:t xml:space="preserve"> </w:t>
      </w:r>
      <w:r w:rsidR="0010437B" w:rsidRPr="00AF5C6E">
        <w:rPr>
          <w:sz w:val="26"/>
          <w:szCs w:val="26"/>
        </w:rPr>
        <w:t xml:space="preserve">Students can demonstrate </w:t>
      </w:r>
      <w:r w:rsidR="00153986" w:rsidRPr="00AF5C6E">
        <w:rPr>
          <w:sz w:val="26"/>
          <w:szCs w:val="26"/>
        </w:rPr>
        <w:t>competency</w:t>
      </w:r>
      <w:r w:rsidR="0010437B" w:rsidRPr="00AF5C6E">
        <w:rPr>
          <w:sz w:val="26"/>
          <w:szCs w:val="26"/>
        </w:rPr>
        <w:t xml:space="preserve"> using a </w:t>
      </w:r>
      <w:r w:rsidR="006B4721" w:rsidRPr="00AF5C6E">
        <w:rPr>
          <w:sz w:val="26"/>
          <w:szCs w:val="26"/>
          <w14:shadow w14:blurRad="50800" w14:dist="38100" w14:dir="2700000" w14:sx="100000" w14:sy="100000" w14:kx="0" w14:ky="0" w14:algn="tl">
            <w14:srgbClr w14:val="000000">
              <w14:alpha w14:val="60000"/>
            </w14:srgbClr>
          </w14:shadow>
        </w:rPr>
        <w:t>competency-based alternative</w:t>
      </w:r>
      <w:r w:rsidR="00640503">
        <w:rPr>
          <w:sz w:val="26"/>
          <w:szCs w:val="26"/>
        </w:rPr>
        <w:t>:</w:t>
      </w:r>
    </w:p>
    <w:p w14:paraId="5A89F55B" w14:textId="77777777" w:rsidR="0010437B" w:rsidRDefault="0010437B" w:rsidP="0010437B">
      <w:pPr>
        <w:tabs>
          <w:tab w:val="left" w:pos="2520"/>
          <w:tab w:val="left" w:pos="7020"/>
        </w:tabs>
        <w:ind w:hanging="540"/>
      </w:pPr>
      <w:r>
        <w:rPr>
          <w:noProof/>
        </w:rPr>
        <mc:AlternateContent>
          <mc:Choice Requires="wps">
            <w:drawing>
              <wp:anchor distT="0" distB="0" distL="114300" distR="114300" simplePos="0" relativeHeight="251856896" behindDoc="0" locked="0" layoutInCell="1" allowOverlap="1" wp14:anchorId="7D993502" wp14:editId="5372C50C">
                <wp:simplePos x="0" y="0"/>
                <wp:positionH relativeFrom="margin">
                  <wp:posOffset>1847850</wp:posOffset>
                </wp:positionH>
                <wp:positionV relativeFrom="paragraph">
                  <wp:posOffset>187325</wp:posOffset>
                </wp:positionV>
                <wp:extent cx="2304288" cy="832104"/>
                <wp:effectExtent l="0" t="0" r="20320" b="25400"/>
                <wp:wrapNone/>
                <wp:docPr id="403" name="Flowchart: Alternate Process 403"/>
                <wp:cNvGraphicFramePr/>
                <a:graphic xmlns:a="http://schemas.openxmlformats.org/drawingml/2006/main">
                  <a:graphicData uri="http://schemas.microsoft.com/office/word/2010/wordprocessingShape">
                    <wps:wsp>
                      <wps:cNvSpPr/>
                      <wps:spPr>
                        <a:xfrm>
                          <a:off x="0" y="0"/>
                          <a:ext cx="2304288" cy="832104"/>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16B25890" w14:textId="77777777" w:rsidR="00B81D57" w:rsidRDefault="00B81D57" w:rsidP="00676450">
                            <w:pPr>
                              <w:spacing w:after="0" w:line="240" w:lineRule="auto"/>
                              <w:contextualSpacing/>
                              <w:jc w:val="center"/>
                              <w:rPr>
                                <w:color w:val="000000" w:themeColor="text1"/>
                                <w:szCs w:val="23"/>
                              </w:rPr>
                            </w:pPr>
                            <w:r w:rsidRPr="00AA52DF">
                              <w:rPr>
                                <w:color w:val="000000" w:themeColor="text1"/>
                                <w:szCs w:val="23"/>
                              </w:rPr>
                              <w:t xml:space="preserve">Student takes </w:t>
                            </w:r>
                            <w:r>
                              <w:rPr>
                                <w:color w:val="000000" w:themeColor="text1"/>
                                <w:szCs w:val="23"/>
                              </w:rPr>
                              <w:t xml:space="preserve">a social studies </w:t>
                            </w:r>
                          </w:p>
                          <w:p w14:paraId="52FC5884" w14:textId="77777777" w:rsidR="00B81D57" w:rsidRDefault="00B81D57" w:rsidP="00676450">
                            <w:pPr>
                              <w:spacing w:after="0" w:line="240" w:lineRule="auto"/>
                              <w:contextualSpacing/>
                              <w:jc w:val="center"/>
                              <w:rPr>
                                <w:color w:val="000000" w:themeColor="text1"/>
                                <w:szCs w:val="23"/>
                              </w:rPr>
                            </w:pPr>
                            <w:r>
                              <w:rPr>
                                <w:color w:val="000000" w:themeColor="text1"/>
                                <w:szCs w:val="23"/>
                              </w:rPr>
                              <w:t>EOC</w:t>
                            </w:r>
                            <w:r w:rsidRPr="00AA52DF">
                              <w:rPr>
                                <w:color w:val="000000" w:themeColor="text1"/>
                                <w:szCs w:val="23"/>
                              </w:rPr>
                              <w:t xml:space="preserve"> </w:t>
                            </w:r>
                            <w:r>
                              <w:rPr>
                                <w:b/>
                                <w:color w:val="000000" w:themeColor="text1"/>
                                <w:szCs w:val="23"/>
                              </w:rPr>
                              <w:t>one</w:t>
                            </w:r>
                            <w:r w:rsidRPr="00AA52DF">
                              <w:rPr>
                                <w:color w:val="000000" w:themeColor="text1"/>
                                <w:szCs w:val="23"/>
                              </w:rPr>
                              <w:t xml:space="preserve"> time and earns </w:t>
                            </w:r>
                          </w:p>
                          <w:p w14:paraId="35DC8F61" w14:textId="77777777" w:rsidR="00B81D57" w:rsidRDefault="00B81D57" w:rsidP="00676450">
                            <w:pPr>
                              <w:spacing w:after="0" w:line="240" w:lineRule="auto"/>
                              <w:contextualSpacing/>
                              <w:jc w:val="center"/>
                              <w:rPr>
                                <w:color w:val="000000" w:themeColor="text1"/>
                                <w:sz w:val="23"/>
                                <w:szCs w:val="23"/>
                              </w:rPr>
                            </w:pPr>
                            <w:r w:rsidRPr="00AA52DF">
                              <w:rPr>
                                <w:color w:val="000000" w:themeColor="text1"/>
                                <w:szCs w:val="23"/>
                              </w:rPr>
                              <w:t>below a passing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93502" id="Flowchart: Alternate Process 403" o:spid="_x0000_s1125" type="#_x0000_t176" style="position:absolute;margin-left:145.5pt;margin-top:14.75pt;width:181.45pt;height:65.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" fillcolor="white [3201]" strokecolor="#f79646 [3209]" strokeweight="2pt">
                <v:textbox>
                  <w:txbxContent>
                    <w:p w14:paraId="16B25890" w14:textId="77777777" w:rsidR="00B81D57" w:rsidRDefault="00B81D57" w:rsidP="00676450">
                      <w:pPr>
                        <w:spacing w:after="0" w:line="240" w:lineRule="auto"/>
                        <w:contextualSpacing/>
                        <w:jc w:val="center"/>
                        <w:rPr>
                          <w:color w:val="000000" w:themeColor="text1"/>
                          <w:szCs w:val="23"/>
                        </w:rPr>
                      </w:pPr>
                      <w:r w:rsidRPr="00AA52DF">
                        <w:rPr>
                          <w:color w:val="000000" w:themeColor="text1"/>
                          <w:szCs w:val="23"/>
                        </w:rPr>
                        <w:t xml:space="preserve">Student takes </w:t>
                      </w:r>
                      <w:r>
                        <w:rPr>
                          <w:color w:val="000000" w:themeColor="text1"/>
                          <w:szCs w:val="23"/>
                        </w:rPr>
                        <w:t xml:space="preserve">a social studies </w:t>
                      </w:r>
                    </w:p>
                    <w:p w14:paraId="52FC5884" w14:textId="77777777" w:rsidR="00B81D57" w:rsidRDefault="00B81D57" w:rsidP="00676450">
                      <w:pPr>
                        <w:spacing w:after="0" w:line="240" w:lineRule="auto"/>
                        <w:contextualSpacing/>
                        <w:jc w:val="center"/>
                        <w:rPr>
                          <w:color w:val="000000" w:themeColor="text1"/>
                          <w:szCs w:val="23"/>
                        </w:rPr>
                      </w:pPr>
                      <w:r>
                        <w:rPr>
                          <w:color w:val="000000" w:themeColor="text1"/>
                          <w:szCs w:val="23"/>
                        </w:rPr>
                        <w:t>EOC</w:t>
                      </w:r>
                      <w:r w:rsidRPr="00AA52DF">
                        <w:rPr>
                          <w:color w:val="000000" w:themeColor="text1"/>
                          <w:szCs w:val="23"/>
                        </w:rPr>
                        <w:t xml:space="preserve"> </w:t>
                      </w:r>
                      <w:r>
                        <w:rPr>
                          <w:b/>
                          <w:color w:val="000000" w:themeColor="text1"/>
                          <w:szCs w:val="23"/>
                        </w:rPr>
                        <w:t>one</w:t>
                      </w:r>
                      <w:r w:rsidRPr="00AA52DF">
                        <w:rPr>
                          <w:color w:val="000000" w:themeColor="text1"/>
                          <w:szCs w:val="23"/>
                        </w:rPr>
                        <w:t xml:space="preserve"> time and earns </w:t>
                      </w:r>
                    </w:p>
                    <w:p w14:paraId="35DC8F61" w14:textId="77777777" w:rsidR="00B81D57" w:rsidRDefault="00B81D57" w:rsidP="00676450">
                      <w:pPr>
                        <w:spacing w:after="0" w:line="240" w:lineRule="auto"/>
                        <w:contextualSpacing/>
                        <w:jc w:val="center"/>
                        <w:rPr>
                          <w:color w:val="000000" w:themeColor="text1"/>
                          <w:sz w:val="23"/>
                          <w:szCs w:val="23"/>
                        </w:rPr>
                      </w:pPr>
                      <w:r w:rsidRPr="00AA52DF">
                        <w:rPr>
                          <w:color w:val="000000" w:themeColor="text1"/>
                          <w:szCs w:val="23"/>
                        </w:rPr>
                        <w:t>below a passing score</w:t>
                      </w:r>
                    </w:p>
                  </w:txbxContent>
                </v:textbox>
                <w10:wrap anchorx="margin"/>
              </v:shape>
            </w:pict>
          </mc:Fallback>
        </mc:AlternateContent>
      </w:r>
    </w:p>
    <w:p w14:paraId="79968071" w14:textId="77777777" w:rsidR="0010437B" w:rsidRDefault="0010437B" w:rsidP="0010437B"/>
    <w:p w14:paraId="1DCA6DD5" w14:textId="77777777" w:rsidR="006E6C54" w:rsidRPr="00190518" w:rsidRDefault="006E6C54" w:rsidP="006E6C54">
      <w:pPr>
        <w:tabs>
          <w:tab w:val="left" w:pos="4680"/>
        </w:tabs>
        <w:spacing w:after="0" w:line="240" w:lineRule="auto"/>
        <w:contextualSpacing/>
        <w:rPr>
          <w:sz w:val="12"/>
        </w:rPr>
      </w:pPr>
    </w:p>
    <w:p w14:paraId="79E444BD" w14:textId="77777777" w:rsidR="0010437B" w:rsidRDefault="0010437B" w:rsidP="006E6C54">
      <w:pPr>
        <w:pStyle w:val="NoSpacing"/>
        <w:widowControl/>
        <w:tabs>
          <w:tab w:val="left" w:pos="4680"/>
        </w:tabs>
        <w:contextualSpacing/>
      </w:pPr>
    </w:p>
    <w:p w14:paraId="452E07FD" w14:textId="77777777" w:rsidR="0010437B" w:rsidRDefault="00A044C7" w:rsidP="0010437B">
      <w:r>
        <w:rPr>
          <w:noProof/>
        </w:rPr>
        <mc:AlternateContent>
          <mc:Choice Requires="wps">
            <w:drawing>
              <wp:anchor distT="0" distB="0" distL="114300" distR="114300" simplePos="0" relativeHeight="251890688" behindDoc="0" locked="0" layoutInCell="1" allowOverlap="1" wp14:anchorId="2C17BC74" wp14:editId="082061D5">
                <wp:simplePos x="0" y="0"/>
                <wp:positionH relativeFrom="margin">
                  <wp:posOffset>2771140</wp:posOffset>
                </wp:positionH>
                <wp:positionV relativeFrom="paragraph">
                  <wp:posOffset>174625</wp:posOffset>
                </wp:positionV>
                <wp:extent cx="485775" cy="533400"/>
                <wp:effectExtent l="0" t="0" r="0" b="0"/>
                <wp:wrapNone/>
                <wp:docPr id="404" name="Plus 404"/>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BB884A" id="Plus 404" o:spid="_x0000_s1026" style="position:absolute;margin-left:218.2pt;margin-top:13.75pt;width:38.25pt;height:42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" path="m64389,209573r121371,l185760,70702r114255,l300015,209573r121371,l421386,323827r-121371,l300015,462698r-114255,l185760,323827r-121371,l64389,209573xe" fillcolor="#f79646 [3209]" strokecolor="#974706 [1609]" strokeweight="2pt">
                <v:path arrowok="t" o:connecttype="custom" o:connectlocs="64389,209573;185760,209573;185760,70702;300015,70702;300015,209573;421386,209573;421386,323827;300015,323827;300015,462698;185760,462698;185760,323827;64389,323827;64389,209573" o:connectangles="0,0,0,0,0,0,0,0,0,0,0,0,0"/>
                <w10:wrap anchorx="margin"/>
              </v:shape>
            </w:pict>
          </mc:Fallback>
        </mc:AlternateContent>
      </w:r>
    </w:p>
    <w:p w14:paraId="11F53C2C" w14:textId="68355A4C" w:rsidR="0010437B" w:rsidRDefault="0010437B" w:rsidP="0010437B"/>
    <w:p w14:paraId="08120D80" w14:textId="61D5F571" w:rsidR="0010437B" w:rsidRDefault="00473D20" w:rsidP="0010437B">
      <w:r>
        <w:rPr>
          <w:noProof/>
        </w:rPr>
        <mc:AlternateContent>
          <mc:Choice Requires="wps">
            <w:drawing>
              <wp:anchor distT="0" distB="0" distL="114300" distR="114300" simplePos="0" relativeHeight="251857920" behindDoc="0" locked="0" layoutInCell="1" allowOverlap="1" wp14:anchorId="55B2AFA7" wp14:editId="47602BC5">
                <wp:simplePos x="0" y="0"/>
                <wp:positionH relativeFrom="column">
                  <wp:posOffset>752475</wp:posOffset>
                </wp:positionH>
                <wp:positionV relativeFrom="paragraph">
                  <wp:posOffset>166370</wp:posOffset>
                </wp:positionV>
                <wp:extent cx="4544568" cy="2990850"/>
                <wp:effectExtent l="0" t="0" r="27940" b="19050"/>
                <wp:wrapNone/>
                <wp:docPr id="405" name="Flowchart: Alternate Process 405"/>
                <wp:cNvGraphicFramePr/>
                <a:graphic xmlns:a="http://schemas.openxmlformats.org/drawingml/2006/main">
                  <a:graphicData uri="http://schemas.microsoft.com/office/word/2010/wordprocessingShape">
                    <wps:wsp>
                      <wps:cNvSpPr/>
                      <wps:spPr>
                        <a:xfrm>
                          <a:off x="0" y="0"/>
                          <a:ext cx="4544568" cy="29908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2CDAD75" w14:textId="48CF4CFF" w:rsidR="00B81D57" w:rsidRPr="00AF5C6E" w:rsidRDefault="00B81D57" w:rsidP="0010437B">
                            <w:pPr>
                              <w:spacing w:after="0" w:line="240" w:lineRule="auto"/>
                              <w:contextualSpacing/>
                              <w:rPr>
                                <w:b/>
                                <w:color w:val="000000" w:themeColor="text1"/>
                                <w:sz w:val="26"/>
                                <w:szCs w:val="26"/>
                              </w:rPr>
                            </w:pPr>
                            <w:r w:rsidRPr="00AF5C6E">
                              <w:rPr>
                                <w:b/>
                                <w:color w:val="000000" w:themeColor="text1"/>
                                <w:sz w:val="26"/>
                                <w:szCs w:val="26"/>
                              </w:rPr>
                              <w:t>One of the following</w:t>
                            </w:r>
                            <w:r>
                              <w:rPr>
                                <w:b/>
                                <w:color w:val="000000" w:themeColor="text1"/>
                                <w:sz w:val="26"/>
                                <w:szCs w:val="26"/>
                              </w:rPr>
                              <w:t xml:space="preserve"> qualifying criteria</w:t>
                            </w:r>
                            <w:r w:rsidRPr="00AF5C6E">
                              <w:rPr>
                                <w:b/>
                                <w:color w:val="000000" w:themeColor="text1"/>
                                <w:sz w:val="26"/>
                                <w:szCs w:val="26"/>
                              </w:rPr>
                              <w:t>…</w:t>
                            </w:r>
                          </w:p>
                          <w:p w14:paraId="37844862" w14:textId="77777777" w:rsidR="00B81D57" w:rsidRPr="00A044C7" w:rsidRDefault="00B81D57" w:rsidP="00E94569">
                            <w:pPr>
                              <w:spacing w:after="0" w:line="240" w:lineRule="auto"/>
                              <w:contextualSpacing/>
                              <w:rPr>
                                <w:rFonts w:ascii="MS Gothic" w:eastAsia="MS Gothic" w:hAnsi="MS Gothic"/>
                                <w:color w:val="000000" w:themeColor="text1"/>
                                <w:sz w:val="16"/>
                              </w:rPr>
                            </w:pPr>
                          </w:p>
                          <w:p w14:paraId="68D99A23" w14:textId="74F69BDE" w:rsidR="00B81D57" w:rsidRDefault="004D133E" w:rsidP="00E715AE">
                            <w:pPr>
                              <w:spacing w:after="0" w:line="240" w:lineRule="auto"/>
                              <w:contextualSpacing/>
                              <w:rPr>
                                <w:color w:val="000000" w:themeColor="text1"/>
                              </w:rPr>
                            </w:pPr>
                            <w:sdt>
                              <w:sdtPr>
                                <w:rPr>
                                  <w:color w:val="000000" w:themeColor="text1"/>
                                </w:rPr>
                                <w:id w:val="690879735"/>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QC1:</w:t>
                            </w:r>
                            <w:r w:rsidR="00B81D57">
                              <w:rPr>
                                <w:color w:val="000000" w:themeColor="text1"/>
                              </w:rPr>
                              <w:t xml:space="preserve"> Earn a </w:t>
                            </w:r>
                            <w:r w:rsidR="00B81D57" w:rsidRPr="00036F4A">
                              <w:rPr>
                                <w:color w:val="000000" w:themeColor="text1"/>
                              </w:rPr>
                              <w:t xml:space="preserve">GPA of at least </w:t>
                            </w:r>
                            <w:r w:rsidR="00B81D57">
                              <w:rPr>
                                <w:color w:val="000000" w:themeColor="text1"/>
                              </w:rPr>
                              <w:t>3.0</w:t>
                            </w:r>
                            <w:r w:rsidR="00B81D57" w:rsidRPr="00036F4A">
                              <w:rPr>
                                <w:color w:val="000000" w:themeColor="text1"/>
                              </w:rPr>
                              <w:t xml:space="preserve"> in </w:t>
                            </w:r>
                            <w:r w:rsidR="00B81D57">
                              <w:rPr>
                                <w:color w:val="000000" w:themeColor="text1"/>
                              </w:rPr>
                              <w:t>social studies</w:t>
                            </w:r>
                            <w:r w:rsidR="00B81D57" w:rsidRPr="00036F4A">
                              <w:rPr>
                                <w:color w:val="000000" w:themeColor="text1"/>
                              </w:rPr>
                              <w:t xml:space="preserve"> coursework required for graduation</w:t>
                            </w:r>
                          </w:p>
                          <w:p w14:paraId="7EFB15F0" w14:textId="198390F8" w:rsidR="00B81D57" w:rsidRDefault="004D133E" w:rsidP="00E715AE">
                            <w:pPr>
                              <w:spacing w:after="0" w:line="240" w:lineRule="auto"/>
                              <w:contextualSpacing/>
                              <w:rPr>
                                <w:color w:val="000000" w:themeColor="text1"/>
                                <w:sz w:val="23"/>
                                <w:szCs w:val="23"/>
                              </w:rPr>
                            </w:pPr>
                            <w:sdt>
                              <w:sdtPr>
                                <w:rPr>
                                  <w:color w:val="000000" w:themeColor="text1"/>
                                </w:rPr>
                                <w:id w:val="55449778"/>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w:t>
                            </w:r>
                            <w:r w:rsidR="00B81D57">
                              <w:rPr>
                                <w:b/>
                                <w:color w:val="000000" w:themeColor="text1"/>
                              </w:rPr>
                              <w:t>2</w:t>
                            </w:r>
                            <w:r w:rsidR="00B81D57" w:rsidRPr="00473D20">
                              <w:rPr>
                                <w:b/>
                                <w:color w:val="000000" w:themeColor="text1"/>
                              </w:rPr>
                              <w:t>:</w:t>
                            </w:r>
                            <w:r w:rsidR="00B81D57">
                              <w:rPr>
                                <w:color w:val="000000" w:themeColor="text1"/>
                              </w:rPr>
                              <w:t xml:space="preserve"> </w:t>
                            </w:r>
                            <w:r w:rsidR="00B81D57" w:rsidRPr="00036F4A">
                              <w:rPr>
                                <w:color w:val="000000" w:themeColor="text1"/>
                              </w:rPr>
                              <w:t xml:space="preserve">Earn a </w:t>
                            </w:r>
                            <w:r w:rsidR="00B81D57">
                              <w:rPr>
                                <w:color w:val="000000" w:themeColor="text1"/>
                              </w:rPr>
                              <w:t xml:space="preserve">score qualifying as “approaching expectations” </w:t>
                            </w:r>
                            <w:r w:rsidR="00B81D57" w:rsidRPr="00036F4A">
                              <w:rPr>
                                <w:color w:val="000000" w:themeColor="text1"/>
                              </w:rPr>
                              <w:t xml:space="preserve">on </w:t>
                            </w:r>
                            <w:r w:rsidR="00B81D57">
                              <w:rPr>
                                <w:color w:val="000000" w:themeColor="text1"/>
                              </w:rPr>
                              <w:t xml:space="preserve">a social studies primary assessment </w:t>
                            </w:r>
                            <w:r w:rsidR="00B81D57" w:rsidRPr="00E94569">
                              <w:rPr>
                                <w:color w:val="000000" w:themeColor="text1"/>
                              </w:rPr>
                              <w:t xml:space="preserve">(See </w:t>
                            </w:r>
                            <w:hyperlink w:anchor="appb" w:history="1">
                              <w:r w:rsidR="00B81D57" w:rsidRPr="00B02A6B">
                                <w:rPr>
                                  <w:rStyle w:val="Hyperlink"/>
                                  <w:b/>
                                </w:rPr>
                                <w:t>Appendix B</w:t>
                              </w:r>
                            </w:hyperlink>
                            <w:r w:rsidR="00B81D57" w:rsidRPr="00E94569">
                              <w:rPr>
                                <w:color w:val="000000" w:themeColor="text1"/>
                              </w:rPr>
                              <w:t>)</w:t>
                            </w:r>
                          </w:p>
                          <w:p w14:paraId="0185A79B" w14:textId="1A1F022E" w:rsidR="00B81D57" w:rsidRDefault="004D133E" w:rsidP="00E715AE">
                            <w:pPr>
                              <w:spacing w:after="0" w:line="240" w:lineRule="auto"/>
                              <w:contextualSpacing/>
                              <w:rPr>
                                <w:color w:val="000000" w:themeColor="text1"/>
                              </w:rPr>
                            </w:pPr>
                            <w:sdt>
                              <w:sdtPr>
                                <w:rPr>
                                  <w:rFonts w:ascii="MS Gothic" w:eastAsia="MS Gothic" w:hAnsi="MS Gothic" w:hint="eastAsia"/>
                                  <w:color w:val="000000" w:themeColor="text1"/>
                                </w:rPr>
                                <w:id w:val="-1529641321"/>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QC3</w:t>
                            </w:r>
                            <w:r w:rsidR="00B81D57" w:rsidRPr="00473D20">
                              <w:rPr>
                                <w:b/>
                                <w:color w:val="000000" w:themeColor="text1"/>
                              </w:rPr>
                              <w:t>:</w:t>
                            </w:r>
                            <w:r w:rsidR="00B81D57">
                              <w:rPr>
                                <w:color w:val="000000" w:themeColor="text1"/>
                              </w:rPr>
                              <w:t xml:space="preserve"> </w:t>
                            </w:r>
                            <w:r w:rsidR="00B81D57" w:rsidRPr="00E715AE">
                              <w:t xml:space="preserve">Enroll in and pass no fewer than four courses in senior year (one of which must be a course in </w:t>
                            </w:r>
                            <w:r w:rsidR="00B81D57">
                              <w:t xml:space="preserve">New Mexico history, </w:t>
                            </w:r>
                            <w:r w:rsidR="00B81D57" w:rsidRPr="00861734">
                              <w:rPr>
                                <w:szCs w:val="20"/>
                              </w:rPr>
                              <w:t xml:space="preserve">U.S. </w:t>
                            </w:r>
                            <w:r w:rsidR="00B81D57">
                              <w:rPr>
                                <w:szCs w:val="20"/>
                              </w:rPr>
                              <w:t>h</w:t>
                            </w:r>
                            <w:r w:rsidR="00B81D57" w:rsidRPr="00861734">
                              <w:rPr>
                                <w:szCs w:val="20"/>
                              </w:rPr>
                              <w:t xml:space="preserve">istory and </w:t>
                            </w:r>
                            <w:r w:rsidR="00B81D57">
                              <w:rPr>
                                <w:szCs w:val="20"/>
                              </w:rPr>
                              <w:t>g</w:t>
                            </w:r>
                            <w:r w:rsidR="00B81D57" w:rsidRPr="00861734">
                              <w:rPr>
                                <w:szCs w:val="20"/>
                              </w:rPr>
                              <w:t xml:space="preserve">eography, </w:t>
                            </w:r>
                            <w:r w:rsidR="00B81D57">
                              <w:rPr>
                                <w:szCs w:val="20"/>
                              </w:rPr>
                              <w:t>w</w:t>
                            </w:r>
                            <w:r w:rsidR="00B81D57" w:rsidRPr="00861734">
                              <w:rPr>
                                <w:szCs w:val="20"/>
                              </w:rPr>
                              <w:t xml:space="preserve">orld </w:t>
                            </w:r>
                            <w:r w:rsidR="00B81D57">
                              <w:rPr>
                                <w:szCs w:val="20"/>
                              </w:rPr>
                              <w:t>h</w:t>
                            </w:r>
                            <w:r w:rsidR="00B81D57" w:rsidRPr="00861734">
                              <w:rPr>
                                <w:szCs w:val="20"/>
                              </w:rPr>
                              <w:t xml:space="preserve">istory and </w:t>
                            </w:r>
                            <w:r w:rsidR="00B81D57">
                              <w:rPr>
                                <w:szCs w:val="20"/>
                              </w:rPr>
                              <w:t>g</w:t>
                            </w:r>
                            <w:r w:rsidR="00B81D57" w:rsidRPr="00861734">
                              <w:rPr>
                                <w:szCs w:val="20"/>
                              </w:rPr>
                              <w:t xml:space="preserve">eography, </w:t>
                            </w:r>
                            <w:r w:rsidR="00B81D57">
                              <w:rPr>
                                <w:szCs w:val="20"/>
                              </w:rPr>
                              <w:t>U.S. g</w:t>
                            </w:r>
                            <w:r w:rsidR="00B81D57" w:rsidRPr="00861734">
                              <w:rPr>
                                <w:szCs w:val="20"/>
                              </w:rPr>
                              <w:t xml:space="preserve">overnment, or </w:t>
                            </w:r>
                            <w:r w:rsidR="00B81D57">
                              <w:rPr>
                                <w:szCs w:val="20"/>
                              </w:rPr>
                              <w:t>e</w:t>
                            </w:r>
                            <w:r w:rsidR="00B81D57" w:rsidRPr="00861734">
                              <w:rPr>
                                <w:szCs w:val="20"/>
                              </w:rPr>
                              <w:t>conomics</w:t>
                            </w:r>
                            <w:r w:rsidR="00B81D57" w:rsidRPr="00E715AE">
                              <w:t>)</w:t>
                            </w:r>
                          </w:p>
                          <w:p w14:paraId="7F7B8BE5" w14:textId="7C75093A" w:rsidR="00B81D57" w:rsidRPr="00036F4A" w:rsidRDefault="004D133E" w:rsidP="00CA189D">
                            <w:pPr>
                              <w:spacing w:after="0" w:line="240" w:lineRule="auto"/>
                              <w:contextualSpacing/>
                              <w:rPr>
                                <w:color w:val="000000" w:themeColor="text1"/>
                              </w:rPr>
                            </w:pPr>
                            <w:sdt>
                              <w:sdtPr>
                                <w:rPr>
                                  <w:color w:val="000000" w:themeColor="text1"/>
                                </w:rPr>
                                <w:id w:val="-1558934343"/>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QC4</w:t>
                            </w:r>
                            <w:r w:rsidR="00B81D57" w:rsidRPr="00473D20">
                              <w:rPr>
                                <w:b/>
                                <w:color w:val="000000" w:themeColor="text1"/>
                              </w:rPr>
                              <w:t>:</w:t>
                            </w:r>
                            <w:r w:rsidR="00B81D57">
                              <w:rPr>
                                <w:color w:val="000000" w:themeColor="text1"/>
                              </w:rPr>
                              <w:t xml:space="preserve"> </w:t>
                            </w:r>
                            <w:r w:rsidR="00B81D57">
                              <w:rPr>
                                <w:szCs w:val="20"/>
                              </w:rPr>
                              <w:t>E</w:t>
                            </w:r>
                            <w:r w:rsidR="00B81D57" w:rsidRPr="00861734">
                              <w:rPr>
                                <w:szCs w:val="20"/>
                              </w:rPr>
                              <w:t>arn an offer letter from a branch of the United States military</w:t>
                            </w:r>
                            <w:r w:rsidR="00B81D57">
                              <w:rPr>
                                <w:szCs w:val="20"/>
                              </w:rPr>
                              <w:t xml:space="preserve"> for full-time enlistment</w:t>
                            </w:r>
                          </w:p>
                          <w:p w14:paraId="41B2BEF0" w14:textId="6EFCF12B" w:rsidR="00B81D57" w:rsidRDefault="004D133E" w:rsidP="00CA189D">
                            <w:pPr>
                              <w:spacing w:after="0" w:line="240" w:lineRule="auto"/>
                              <w:contextualSpacing/>
                              <w:rPr>
                                <w:color w:val="000000" w:themeColor="text1"/>
                              </w:rPr>
                            </w:pPr>
                            <w:sdt>
                              <w:sdtPr>
                                <w:rPr>
                                  <w:color w:val="000000" w:themeColor="text1"/>
                                </w:rPr>
                                <w:id w:val="-2357160"/>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QC5</w:t>
                            </w:r>
                            <w:r w:rsidR="00B81D57" w:rsidRPr="00473D20">
                              <w:rPr>
                                <w:b/>
                                <w:color w:val="000000" w:themeColor="text1"/>
                              </w:rPr>
                              <w:t>:</w:t>
                            </w:r>
                            <w:r w:rsidR="00B81D57">
                              <w:rPr>
                                <w:color w:val="000000" w:themeColor="text1"/>
                              </w:rPr>
                              <w:t xml:space="preserve"> Earn acceptance into an apprenticeship program </w:t>
                            </w:r>
                          </w:p>
                          <w:p w14:paraId="0153CE0A" w14:textId="66E5944A" w:rsidR="00B81D57" w:rsidRPr="00036F4A" w:rsidRDefault="004D133E" w:rsidP="00E715AE">
                            <w:pPr>
                              <w:spacing w:after="0" w:line="240" w:lineRule="auto"/>
                              <w:contextualSpacing/>
                              <w:rPr>
                                <w:color w:val="000000" w:themeColor="text1"/>
                              </w:rPr>
                            </w:pPr>
                            <w:sdt>
                              <w:sdtPr>
                                <w:rPr>
                                  <w:color w:val="000000" w:themeColor="text1"/>
                                </w:rPr>
                                <w:id w:val="1420373865"/>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QC6</w:t>
                            </w:r>
                            <w:r w:rsidR="00B81D57" w:rsidRPr="00473D20">
                              <w:rPr>
                                <w:b/>
                                <w:color w:val="000000" w:themeColor="text1"/>
                              </w:rPr>
                              <w:t>:</w:t>
                            </w:r>
                            <w:r w:rsidR="00B81D57">
                              <w:rPr>
                                <w:color w:val="000000" w:themeColor="text1"/>
                              </w:rPr>
                              <w:t xml:space="preserve"> Complete a paid i</w:t>
                            </w:r>
                            <w:r w:rsidR="00B81D57">
                              <w:t xml:space="preserve">nternship for credit over the course of at least one full semester </w:t>
                            </w:r>
                          </w:p>
                          <w:p w14:paraId="071408BD" w14:textId="77777777" w:rsidR="00B81D57" w:rsidRDefault="00B81D57" w:rsidP="00E94569">
                            <w:pPr>
                              <w:spacing w:after="0" w:line="240" w:lineRule="auto"/>
                              <w:contextualSpacing/>
                              <w:rPr>
                                <w:rFonts w:ascii="MS Gothic" w:eastAsia="MS Gothic" w:hAnsi="MS Gothic"/>
                                <w:color w:val="000000" w:themeColor="text1"/>
                              </w:rPr>
                            </w:pPr>
                          </w:p>
                          <w:p w14:paraId="269FE97E" w14:textId="77777777" w:rsidR="00B81D57" w:rsidRDefault="00B81D57" w:rsidP="00E94569">
                            <w:pPr>
                              <w:spacing w:after="0" w:line="240" w:lineRule="auto"/>
                              <w:contextualSpacing/>
                              <w:rPr>
                                <w:rFonts w:ascii="MS Gothic" w:eastAsia="MS Gothic" w:hAnsi="MS Gothic"/>
                                <w:color w:val="000000" w:themeColor="text1"/>
                              </w:rPr>
                            </w:pPr>
                          </w:p>
                          <w:p w14:paraId="5FCD59E8" w14:textId="77777777" w:rsidR="00B81D57" w:rsidRDefault="00B81D57" w:rsidP="00E94569">
                            <w:pPr>
                              <w:spacing w:after="0" w:line="240" w:lineRule="auto"/>
                              <w:contextualSpacing/>
                              <w:rPr>
                                <w:rFonts w:ascii="MS Gothic" w:eastAsia="MS Gothic" w:hAnsi="MS Gothic"/>
                                <w:color w:val="000000" w:themeColor="text1"/>
                              </w:rPr>
                            </w:pPr>
                          </w:p>
                          <w:p w14:paraId="63FEF448" w14:textId="77777777" w:rsidR="00B81D57" w:rsidRDefault="00B81D57" w:rsidP="00E94569">
                            <w:pPr>
                              <w:spacing w:after="0" w:line="240" w:lineRule="auto"/>
                              <w:contextualSpacing/>
                              <w:rPr>
                                <w:rFonts w:ascii="MS Gothic" w:eastAsia="MS Gothic" w:hAnsi="MS Gothic"/>
                                <w:color w:val="000000" w:themeColor="text1"/>
                              </w:rPr>
                            </w:pPr>
                          </w:p>
                          <w:p w14:paraId="46EE4BF7" w14:textId="77777777" w:rsidR="00B81D57" w:rsidRDefault="00B81D57" w:rsidP="00E94569">
                            <w:pPr>
                              <w:spacing w:after="0" w:line="240" w:lineRule="auto"/>
                              <w:contextualSpacing/>
                              <w:rPr>
                                <w:rFonts w:ascii="MS Gothic" w:eastAsia="MS Gothic" w:hAnsi="MS Gothic"/>
                                <w:color w:val="000000" w:themeColor="text1"/>
                              </w:rPr>
                            </w:pPr>
                          </w:p>
                          <w:p w14:paraId="3EE52C74" w14:textId="77777777" w:rsidR="00B81D57" w:rsidRPr="00E94569" w:rsidRDefault="004D133E" w:rsidP="00E94569">
                            <w:pPr>
                              <w:spacing w:after="0" w:line="240" w:lineRule="auto"/>
                              <w:contextualSpacing/>
                              <w:rPr>
                                <w:color w:val="000000" w:themeColor="text1"/>
                              </w:rPr>
                            </w:pPr>
                            <w:sdt>
                              <w:sdtPr>
                                <w:rPr>
                                  <w:color w:val="000000" w:themeColor="text1"/>
                                </w:rPr>
                                <w:id w:val="374968024"/>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036F4A">
                              <w:rPr>
                                <w:color w:val="000000" w:themeColor="text1"/>
                              </w:rPr>
                              <w:t xml:space="preserve">Earn a </w:t>
                            </w:r>
                            <w:r w:rsidR="00B81D57">
                              <w:rPr>
                                <w:color w:val="000000" w:themeColor="text1"/>
                              </w:rPr>
                              <w:t xml:space="preserve">score qualifying as “approaching expectations” </w:t>
                            </w:r>
                            <w:r w:rsidR="00B81D57" w:rsidRPr="00036F4A">
                              <w:rPr>
                                <w:color w:val="000000" w:themeColor="text1"/>
                              </w:rPr>
                              <w:t>on a Social Studies EOC</w:t>
                            </w:r>
                            <w:r w:rsidR="00B81D57" w:rsidRPr="00E94569">
                              <w:rPr>
                                <w:color w:val="000000" w:themeColor="text1"/>
                              </w:rPr>
                              <w:tab/>
                              <w:t xml:space="preserve">(See Appendix </w:t>
                            </w:r>
                            <w:r w:rsidR="00B81D57">
                              <w:rPr>
                                <w:color w:val="000000" w:themeColor="text1"/>
                              </w:rPr>
                              <w:t>G</w:t>
                            </w:r>
                            <w:r w:rsidR="00B81D57" w:rsidRPr="00E94569">
                              <w:rPr>
                                <w:color w:val="000000" w:themeColor="text1"/>
                              </w:rPr>
                              <w:t>)</w:t>
                            </w:r>
                            <w:r w:rsidR="00B81D57" w:rsidRPr="00E94569">
                              <w:rPr>
                                <w:color w:val="000000" w:themeColor="text1"/>
                              </w:rPr>
                              <w:tab/>
                            </w:r>
                          </w:p>
                          <w:p w14:paraId="78E7434A" w14:textId="77777777" w:rsidR="00B81D57" w:rsidRPr="00036F4A" w:rsidRDefault="004D133E" w:rsidP="0010437B">
                            <w:pPr>
                              <w:spacing w:after="0" w:line="240" w:lineRule="auto"/>
                              <w:contextualSpacing/>
                            </w:pPr>
                            <w:sdt>
                              <w:sdtPr>
                                <w:rPr>
                                  <w:rFonts w:ascii="MS Gothic" w:eastAsia="MS Gothic" w:hAnsi="MS Gothic" w:hint="eastAsia"/>
                                  <w:color w:val="000000" w:themeColor="text1"/>
                                </w:rPr>
                                <w:id w:val="1113095455"/>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036F4A">
                              <w:t>Enroll in and pass no fewer than four courses in senior year (one of which must be a course in World History &amp; Geography, US History &amp; Geography, US Government, Economics)</w:t>
                            </w:r>
                          </w:p>
                          <w:p w14:paraId="5B0D7653" w14:textId="77777777" w:rsidR="00B81D57" w:rsidRDefault="00B81D57" w:rsidP="0010437B">
                            <w:pPr>
                              <w:spacing w:after="0" w:line="240" w:lineRule="auto"/>
                              <w:contextualSpacing/>
                              <w:rPr>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AFA7" id="Flowchart: Alternate Process 405" o:spid="_x0000_s1126" type="#_x0000_t176" style="position:absolute;margin-left:59.25pt;margin-top:13.1pt;width:357.85pt;height:23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" fillcolor="white [3201]" strokecolor="#f79646 [3209]" strokeweight="2pt">
                <v:textbox>
                  <w:txbxContent>
                    <w:p w14:paraId="52CDAD75" w14:textId="48CF4CFF" w:rsidR="00B81D57" w:rsidRPr="00AF5C6E" w:rsidRDefault="00B81D57" w:rsidP="0010437B">
                      <w:pPr>
                        <w:spacing w:after="0" w:line="240" w:lineRule="auto"/>
                        <w:contextualSpacing/>
                        <w:rPr>
                          <w:b/>
                          <w:color w:val="000000" w:themeColor="text1"/>
                          <w:sz w:val="26"/>
                          <w:szCs w:val="26"/>
                        </w:rPr>
                      </w:pPr>
                      <w:r w:rsidRPr="00AF5C6E">
                        <w:rPr>
                          <w:b/>
                          <w:color w:val="000000" w:themeColor="text1"/>
                          <w:sz w:val="26"/>
                          <w:szCs w:val="26"/>
                        </w:rPr>
                        <w:t>One of the following</w:t>
                      </w:r>
                      <w:r>
                        <w:rPr>
                          <w:b/>
                          <w:color w:val="000000" w:themeColor="text1"/>
                          <w:sz w:val="26"/>
                          <w:szCs w:val="26"/>
                        </w:rPr>
                        <w:t xml:space="preserve"> qualifying criteria</w:t>
                      </w:r>
                      <w:r w:rsidRPr="00AF5C6E">
                        <w:rPr>
                          <w:b/>
                          <w:color w:val="000000" w:themeColor="text1"/>
                          <w:sz w:val="26"/>
                          <w:szCs w:val="26"/>
                        </w:rPr>
                        <w:t>…</w:t>
                      </w:r>
                    </w:p>
                    <w:p w14:paraId="37844862" w14:textId="77777777" w:rsidR="00B81D57" w:rsidRPr="00A044C7" w:rsidRDefault="00B81D57" w:rsidP="00E94569">
                      <w:pPr>
                        <w:spacing w:after="0" w:line="240" w:lineRule="auto"/>
                        <w:contextualSpacing/>
                        <w:rPr>
                          <w:rFonts w:ascii="MS Gothic" w:eastAsia="MS Gothic" w:hAnsi="MS Gothic"/>
                          <w:color w:val="000000" w:themeColor="text1"/>
                          <w:sz w:val="16"/>
                        </w:rPr>
                      </w:pPr>
                    </w:p>
                    <w:p w14:paraId="68D99A23" w14:textId="74F69BDE" w:rsidR="00B81D57" w:rsidRDefault="004D133E" w:rsidP="00E715AE">
                      <w:pPr>
                        <w:spacing w:after="0" w:line="240" w:lineRule="auto"/>
                        <w:contextualSpacing/>
                        <w:rPr>
                          <w:color w:val="000000" w:themeColor="text1"/>
                        </w:rPr>
                      </w:pPr>
                      <w:sdt>
                        <w:sdtPr>
                          <w:rPr>
                            <w:color w:val="000000" w:themeColor="text1"/>
                          </w:rPr>
                          <w:id w:val="690879735"/>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QC1:</w:t>
                      </w:r>
                      <w:r w:rsidR="00B81D57">
                        <w:rPr>
                          <w:color w:val="000000" w:themeColor="text1"/>
                        </w:rPr>
                        <w:t xml:space="preserve"> Earn a </w:t>
                      </w:r>
                      <w:r w:rsidR="00B81D57" w:rsidRPr="00036F4A">
                        <w:rPr>
                          <w:color w:val="000000" w:themeColor="text1"/>
                        </w:rPr>
                        <w:t xml:space="preserve">GPA of at least </w:t>
                      </w:r>
                      <w:r w:rsidR="00B81D57">
                        <w:rPr>
                          <w:color w:val="000000" w:themeColor="text1"/>
                        </w:rPr>
                        <w:t>3.0</w:t>
                      </w:r>
                      <w:r w:rsidR="00B81D57" w:rsidRPr="00036F4A">
                        <w:rPr>
                          <w:color w:val="000000" w:themeColor="text1"/>
                        </w:rPr>
                        <w:t xml:space="preserve"> in </w:t>
                      </w:r>
                      <w:r w:rsidR="00B81D57">
                        <w:rPr>
                          <w:color w:val="000000" w:themeColor="text1"/>
                        </w:rPr>
                        <w:t>social studies</w:t>
                      </w:r>
                      <w:r w:rsidR="00B81D57" w:rsidRPr="00036F4A">
                        <w:rPr>
                          <w:color w:val="000000" w:themeColor="text1"/>
                        </w:rPr>
                        <w:t xml:space="preserve"> coursework required for graduation</w:t>
                      </w:r>
                    </w:p>
                    <w:p w14:paraId="7EFB15F0" w14:textId="198390F8" w:rsidR="00B81D57" w:rsidRDefault="004D133E" w:rsidP="00E715AE">
                      <w:pPr>
                        <w:spacing w:after="0" w:line="240" w:lineRule="auto"/>
                        <w:contextualSpacing/>
                        <w:rPr>
                          <w:color w:val="000000" w:themeColor="text1"/>
                          <w:sz w:val="23"/>
                          <w:szCs w:val="23"/>
                        </w:rPr>
                      </w:pPr>
                      <w:sdt>
                        <w:sdtPr>
                          <w:rPr>
                            <w:color w:val="000000" w:themeColor="text1"/>
                          </w:rPr>
                          <w:id w:val="55449778"/>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QC</w:t>
                      </w:r>
                      <w:r w:rsidR="00B81D57">
                        <w:rPr>
                          <w:b/>
                          <w:color w:val="000000" w:themeColor="text1"/>
                        </w:rPr>
                        <w:t>2</w:t>
                      </w:r>
                      <w:r w:rsidR="00B81D57" w:rsidRPr="00473D20">
                        <w:rPr>
                          <w:b/>
                          <w:color w:val="000000" w:themeColor="text1"/>
                        </w:rPr>
                        <w:t>:</w:t>
                      </w:r>
                      <w:r w:rsidR="00B81D57">
                        <w:rPr>
                          <w:color w:val="000000" w:themeColor="text1"/>
                        </w:rPr>
                        <w:t xml:space="preserve"> </w:t>
                      </w:r>
                      <w:r w:rsidR="00B81D57" w:rsidRPr="00036F4A">
                        <w:rPr>
                          <w:color w:val="000000" w:themeColor="text1"/>
                        </w:rPr>
                        <w:t xml:space="preserve">Earn a </w:t>
                      </w:r>
                      <w:r w:rsidR="00B81D57">
                        <w:rPr>
                          <w:color w:val="000000" w:themeColor="text1"/>
                        </w:rPr>
                        <w:t xml:space="preserve">score qualifying as “approaching expectations” </w:t>
                      </w:r>
                      <w:r w:rsidR="00B81D57" w:rsidRPr="00036F4A">
                        <w:rPr>
                          <w:color w:val="000000" w:themeColor="text1"/>
                        </w:rPr>
                        <w:t xml:space="preserve">on </w:t>
                      </w:r>
                      <w:r w:rsidR="00B81D57">
                        <w:rPr>
                          <w:color w:val="000000" w:themeColor="text1"/>
                        </w:rPr>
                        <w:t xml:space="preserve">a social studies primary assessment </w:t>
                      </w:r>
                      <w:r w:rsidR="00B81D57" w:rsidRPr="00E94569">
                        <w:rPr>
                          <w:color w:val="000000" w:themeColor="text1"/>
                        </w:rPr>
                        <w:t xml:space="preserve">(See </w:t>
                      </w:r>
                      <w:hyperlink w:anchor="appb" w:history="1">
                        <w:r w:rsidR="00B81D57" w:rsidRPr="00B02A6B">
                          <w:rPr>
                            <w:rStyle w:val="Hyperlink"/>
                            <w:b/>
                          </w:rPr>
                          <w:t>Appendix B</w:t>
                        </w:r>
                      </w:hyperlink>
                      <w:r w:rsidR="00B81D57" w:rsidRPr="00E94569">
                        <w:rPr>
                          <w:color w:val="000000" w:themeColor="text1"/>
                        </w:rPr>
                        <w:t>)</w:t>
                      </w:r>
                    </w:p>
                    <w:p w14:paraId="0185A79B" w14:textId="1A1F022E" w:rsidR="00B81D57" w:rsidRDefault="004D133E" w:rsidP="00E715AE">
                      <w:pPr>
                        <w:spacing w:after="0" w:line="240" w:lineRule="auto"/>
                        <w:contextualSpacing/>
                        <w:rPr>
                          <w:color w:val="000000" w:themeColor="text1"/>
                        </w:rPr>
                      </w:pPr>
                      <w:sdt>
                        <w:sdtPr>
                          <w:rPr>
                            <w:rFonts w:ascii="MS Gothic" w:eastAsia="MS Gothic" w:hAnsi="MS Gothic" w:hint="eastAsia"/>
                            <w:color w:val="000000" w:themeColor="text1"/>
                          </w:rPr>
                          <w:id w:val="-1529641321"/>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QC3</w:t>
                      </w:r>
                      <w:r w:rsidR="00B81D57" w:rsidRPr="00473D20">
                        <w:rPr>
                          <w:b/>
                          <w:color w:val="000000" w:themeColor="text1"/>
                        </w:rPr>
                        <w:t>:</w:t>
                      </w:r>
                      <w:r w:rsidR="00B81D57">
                        <w:rPr>
                          <w:color w:val="000000" w:themeColor="text1"/>
                        </w:rPr>
                        <w:t xml:space="preserve"> </w:t>
                      </w:r>
                      <w:r w:rsidR="00B81D57" w:rsidRPr="00E715AE">
                        <w:t xml:space="preserve">Enroll in and pass no fewer than four courses in senior year (one of which must be a course in </w:t>
                      </w:r>
                      <w:r w:rsidR="00B81D57">
                        <w:t xml:space="preserve">New Mexico history, </w:t>
                      </w:r>
                      <w:r w:rsidR="00B81D57" w:rsidRPr="00861734">
                        <w:rPr>
                          <w:szCs w:val="20"/>
                        </w:rPr>
                        <w:t xml:space="preserve">U.S. </w:t>
                      </w:r>
                      <w:r w:rsidR="00B81D57">
                        <w:rPr>
                          <w:szCs w:val="20"/>
                        </w:rPr>
                        <w:t>h</w:t>
                      </w:r>
                      <w:r w:rsidR="00B81D57" w:rsidRPr="00861734">
                        <w:rPr>
                          <w:szCs w:val="20"/>
                        </w:rPr>
                        <w:t xml:space="preserve">istory and </w:t>
                      </w:r>
                      <w:r w:rsidR="00B81D57">
                        <w:rPr>
                          <w:szCs w:val="20"/>
                        </w:rPr>
                        <w:t>g</w:t>
                      </w:r>
                      <w:r w:rsidR="00B81D57" w:rsidRPr="00861734">
                        <w:rPr>
                          <w:szCs w:val="20"/>
                        </w:rPr>
                        <w:t xml:space="preserve">eography, </w:t>
                      </w:r>
                      <w:r w:rsidR="00B81D57">
                        <w:rPr>
                          <w:szCs w:val="20"/>
                        </w:rPr>
                        <w:t>w</w:t>
                      </w:r>
                      <w:r w:rsidR="00B81D57" w:rsidRPr="00861734">
                        <w:rPr>
                          <w:szCs w:val="20"/>
                        </w:rPr>
                        <w:t xml:space="preserve">orld </w:t>
                      </w:r>
                      <w:r w:rsidR="00B81D57">
                        <w:rPr>
                          <w:szCs w:val="20"/>
                        </w:rPr>
                        <w:t>h</w:t>
                      </w:r>
                      <w:r w:rsidR="00B81D57" w:rsidRPr="00861734">
                        <w:rPr>
                          <w:szCs w:val="20"/>
                        </w:rPr>
                        <w:t xml:space="preserve">istory and </w:t>
                      </w:r>
                      <w:r w:rsidR="00B81D57">
                        <w:rPr>
                          <w:szCs w:val="20"/>
                        </w:rPr>
                        <w:t>g</w:t>
                      </w:r>
                      <w:r w:rsidR="00B81D57" w:rsidRPr="00861734">
                        <w:rPr>
                          <w:szCs w:val="20"/>
                        </w:rPr>
                        <w:t xml:space="preserve">eography, </w:t>
                      </w:r>
                      <w:r w:rsidR="00B81D57">
                        <w:rPr>
                          <w:szCs w:val="20"/>
                        </w:rPr>
                        <w:t>U.S. g</w:t>
                      </w:r>
                      <w:r w:rsidR="00B81D57" w:rsidRPr="00861734">
                        <w:rPr>
                          <w:szCs w:val="20"/>
                        </w:rPr>
                        <w:t xml:space="preserve">overnment, or </w:t>
                      </w:r>
                      <w:r w:rsidR="00B81D57">
                        <w:rPr>
                          <w:szCs w:val="20"/>
                        </w:rPr>
                        <w:t>e</w:t>
                      </w:r>
                      <w:r w:rsidR="00B81D57" w:rsidRPr="00861734">
                        <w:rPr>
                          <w:szCs w:val="20"/>
                        </w:rPr>
                        <w:t>conomics</w:t>
                      </w:r>
                      <w:r w:rsidR="00B81D57" w:rsidRPr="00E715AE">
                        <w:t>)</w:t>
                      </w:r>
                    </w:p>
                    <w:p w14:paraId="7F7B8BE5" w14:textId="7C75093A" w:rsidR="00B81D57" w:rsidRPr="00036F4A" w:rsidRDefault="004D133E" w:rsidP="00CA189D">
                      <w:pPr>
                        <w:spacing w:after="0" w:line="240" w:lineRule="auto"/>
                        <w:contextualSpacing/>
                        <w:rPr>
                          <w:color w:val="000000" w:themeColor="text1"/>
                        </w:rPr>
                      </w:pPr>
                      <w:sdt>
                        <w:sdtPr>
                          <w:rPr>
                            <w:color w:val="000000" w:themeColor="text1"/>
                          </w:rPr>
                          <w:id w:val="-1558934343"/>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QC4</w:t>
                      </w:r>
                      <w:r w:rsidR="00B81D57" w:rsidRPr="00473D20">
                        <w:rPr>
                          <w:b/>
                          <w:color w:val="000000" w:themeColor="text1"/>
                        </w:rPr>
                        <w:t>:</w:t>
                      </w:r>
                      <w:r w:rsidR="00B81D57">
                        <w:rPr>
                          <w:color w:val="000000" w:themeColor="text1"/>
                        </w:rPr>
                        <w:t xml:space="preserve"> </w:t>
                      </w:r>
                      <w:r w:rsidR="00B81D57">
                        <w:rPr>
                          <w:szCs w:val="20"/>
                        </w:rPr>
                        <w:t>E</w:t>
                      </w:r>
                      <w:r w:rsidR="00B81D57" w:rsidRPr="00861734">
                        <w:rPr>
                          <w:szCs w:val="20"/>
                        </w:rPr>
                        <w:t>arn an offer letter from a branch of the United States military</w:t>
                      </w:r>
                      <w:r w:rsidR="00B81D57">
                        <w:rPr>
                          <w:szCs w:val="20"/>
                        </w:rPr>
                        <w:t xml:space="preserve"> for full-time enlistment</w:t>
                      </w:r>
                    </w:p>
                    <w:p w14:paraId="41B2BEF0" w14:textId="6EFCF12B" w:rsidR="00B81D57" w:rsidRDefault="004D133E" w:rsidP="00CA189D">
                      <w:pPr>
                        <w:spacing w:after="0" w:line="240" w:lineRule="auto"/>
                        <w:contextualSpacing/>
                        <w:rPr>
                          <w:color w:val="000000" w:themeColor="text1"/>
                        </w:rPr>
                      </w:pPr>
                      <w:sdt>
                        <w:sdtPr>
                          <w:rPr>
                            <w:color w:val="000000" w:themeColor="text1"/>
                          </w:rPr>
                          <w:id w:val="-2357160"/>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QC5</w:t>
                      </w:r>
                      <w:r w:rsidR="00B81D57" w:rsidRPr="00473D20">
                        <w:rPr>
                          <w:b/>
                          <w:color w:val="000000" w:themeColor="text1"/>
                        </w:rPr>
                        <w:t>:</w:t>
                      </w:r>
                      <w:r w:rsidR="00B81D57">
                        <w:rPr>
                          <w:color w:val="000000" w:themeColor="text1"/>
                        </w:rPr>
                        <w:t xml:space="preserve"> Earn acceptance into an apprenticeship program </w:t>
                      </w:r>
                    </w:p>
                    <w:p w14:paraId="0153CE0A" w14:textId="66E5944A" w:rsidR="00B81D57" w:rsidRPr="00036F4A" w:rsidRDefault="004D133E" w:rsidP="00E715AE">
                      <w:pPr>
                        <w:spacing w:after="0" w:line="240" w:lineRule="auto"/>
                        <w:contextualSpacing/>
                        <w:rPr>
                          <w:color w:val="000000" w:themeColor="text1"/>
                        </w:rPr>
                      </w:pPr>
                      <w:sdt>
                        <w:sdtPr>
                          <w:rPr>
                            <w:color w:val="000000" w:themeColor="text1"/>
                          </w:rPr>
                          <w:id w:val="1420373865"/>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473D20">
                        <w:rPr>
                          <w:b/>
                          <w:color w:val="000000" w:themeColor="text1"/>
                        </w:rPr>
                        <w:t xml:space="preserve"> </w:t>
                      </w:r>
                      <w:r w:rsidR="00B81D57">
                        <w:rPr>
                          <w:b/>
                          <w:color w:val="000000" w:themeColor="text1"/>
                        </w:rPr>
                        <w:t>QC6</w:t>
                      </w:r>
                      <w:r w:rsidR="00B81D57" w:rsidRPr="00473D20">
                        <w:rPr>
                          <w:b/>
                          <w:color w:val="000000" w:themeColor="text1"/>
                        </w:rPr>
                        <w:t>:</w:t>
                      </w:r>
                      <w:r w:rsidR="00B81D57">
                        <w:rPr>
                          <w:color w:val="000000" w:themeColor="text1"/>
                        </w:rPr>
                        <w:t xml:space="preserve"> Complete a paid i</w:t>
                      </w:r>
                      <w:r w:rsidR="00B81D57">
                        <w:t xml:space="preserve">nternship for credit over the course of at least one full semester </w:t>
                      </w:r>
                    </w:p>
                    <w:p w14:paraId="071408BD" w14:textId="77777777" w:rsidR="00B81D57" w:rsidRDefault="00B81D57" w:rsidP="00E94569">
                      <w:pPr>
                        <w:spacing w:after="0" w:line="240" w:lineRule="auto"/>
                        <w:contextualSpacing/>
                        <w:rPr>
                          <w:rFonts w:ascii="MS Gothic" w:eastAsia="MS Gothic" w:hAnsi="MS Gothic"/>
                          <w:color w:val="000000" w:themeColor="text1"/>
                        </w:rPr>
                      </w:pPr>
                    </w:p>
                    <w:p w14:paraId="269FE97E" w14:textId="77777777" w:rsidR="00B81D57" w:rsidRDefault="00B81D57" w:rsidP="00E94569">
                      <w:pPr>
                        <w:spacing w:after="0" w:line="240" w:lineRule="auto"/>
                        <w:contextualSpacing/>
                        <w:rPr>
                          <w:rFonts w:ascii="MS Gothic" w:eastAsia="MS Gothic" w:hAnsi="MS Gothic"/>
                          <w:color w:val="000000" w:themeColor="text1"/>
                        </w:rPr>
                      </w:pPr>
                    </w:p>
                    <w:p w14:paraId="5FCD59E8" w14:textId="77777777" w:rsidR="00B81D57" w:rsidRDefault="00B81D57" w:rsidP="00E94569">
                      <w:pPr>
                        <w:spacing w:after="0" w:line="240" w:lineRule="auto"/>
                        <w:contextualSpacing/>
                        <w:rPr>
                          <w:rFonts w:ascii="MS Gothic" w:eastAsia="MS Gothic" w:hAnsi="MS Gothic"/>
                          <w:color w:val="000000" w:themeColor="text1"/>
                        </w:rPr>
                      </w:pPr>
                    </w:p>
                    <w:p w14:paraId="63FEF448" w14:textId="77777777" w:rsidR="00B81D57" w:rsidRDefault="00B81D57" w:rsidP="00E94569">
                      <w:pPr>
                        <w:spacing w:after="0" w:line="240" w:lineRule="auto"/>
                        <w:contextualSpacing/>
                        <w:rPr>
                          <w:rFonts w:ascii="MS Gothic" w:eastAsia="MS Gothic" w:hAnsi="MS Gothic"/>
                          <w:color w:val="000000" w:themeColor="text1"/>
                        </w:rPr>
                      </w:pPr>
                    </w:p>
                    <w:p w14:paraId="46EE4BF7" w14:textId="77777777" w:rsidR="00B81D57" w:rsidRDefault="00B81D57" w:rsidP="00E94569">
                      <w:pPr>
                        <w:spacing w:after="0" w:line="240" w:lineRule="auto"/>
                        <w:contextualSpacing/>
                        <w:rPr>
                          <w:rFonts w:ascii="MS Gothic" w:eastAsia="MS Gothic" w:hAnsi="MS Gothic"/>
                          <w:color w:val="000000" w:themeColor="text1"/>
                        </w:rPr>
                      </w:pPr>
                    </w:p>
                    <w:p w14:paraId="3EE52C74" w14:textId="77777777" w:rsidR="00B81D57" w:rsidRPr="00E94569" w:rsidRDefault="004D133E" w:rsidP="00E94569">
                      <w:pPr>
                        <w:spacing w:after="0" w:line="240" w:lineRule="auto"/>
                        <w:contextualSpacing/>
                        <w:rPr>
                          <w:color w:val="000000" w:themeColor="text1"/>
                        </w:rPr>
                      </w:pPr>
                      <w:sdt>
                        <w:sdtPr>
                          <w:rPr>
                            <w:color w:val="000000" w:themeColor="text1"/>
                          </w:rPr>
                          <w:id w:val="374968024"/>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036F4A">
                        <w:rPr>
                          <w:color w:val="000000" w:themeColor="text1"/>
                        </w:rPr>
                        <w:t xml:space="preserve">Earn a </w:t>
                      </w:r>
                      <w:r w:rsidR="00B81D57">
                        <w:rPr>
                          <w:color w:val="000000" w:themeColor="text1"/>
                        </w:rPr>
                        <w:t xml:space="preserve">score qualifying as “approaching expectations” </w:t>
                      </w:r>
                      <w:r w:rsidR="00B81D57" w:rsidRPr="00036F4A">
                        <w:rPr>
                          <w:color w:val="000000" w:themeColor="text1"/>
                        </w:rPr>
                        <w:t>on a Social Studies EOC</w:t>
                      </w:r>
                      <w:r w:rsidR="00B81D57" w:rsidRPr="00E94569">
                        <w:rPr>
                          <w:color w:val="000000" w:themeColor="text1"/>
                        </w:rPr>
                        <w:tab/>
                        <w:t xml:space="preserve">(See Appendix </w:t>
                      </w:r>
                      <w:r w:rsidR="00B81D57">
                        <w:rPr>
                          <w:color w:val="000000" w:themeColor="text1"/>
                        </w:rPr>
                        <w:t>G</w:t>
                      </w:r>
                      <w:r w:rsidR="00B81D57" w:rsidRPr="00E94569">
                        <w:rPr>
                          <w:color w:val="000000" w:themeColor="text1"/>
                        </w:rPr>
                        <w:t>)</w:t>
                      </w:r>
                      <w:r w:rsidR="00B81D57" w:rsidRPr="00E94569">
                        <w:rPr>
                          <w:color w:val="000000" w:themeColor="text1"/>
                        </w:rPr>
                        <w:tab/>
                      </w:r>
                    </w:p>
                    <w:p w14:paraId="78E7434A" w14:textId="77777777" w:rsidR="00B81D57" w:rsidRPr="00036F4A" w:rsidRDefault="004D133E" w:rsidP="0010437B">
                      <w:pPr>
                        <w:spacing w:after="0" w:line="240" w:lineRule="auto"/>
                        <w:contextualSpacing/>
                      </w:pPr>
                      <w:sdt>
                        <w:sdtPr>
                          <w:rPr>
                            <w:rFonts w:ascii="MS Gothic" w:eastAsia="MS Gothic" w:hAnsi="MS Gothic" w:hint="eastAsia"/>
                            <w:color w:val="000000" w:themeColor="text1"/>
                          </w:rPr>
                          <w:id w:val="1113095455"/>
                          <w14:checkbox>
                            <w14:checked w14:val="0"/>
                            <w14:checkedState w14:val="2612" w14:font="MS Gothic"/>
                            <w14:uncheckedState w14:val="2610" w14:font="MS Gothic"/>
                          </w14:checkbox>
                        </w:sdtPr>
                        <w:sdtEndPr/>
                        <w:sdtContent>
                          <w:r w:rsidR="00B81D57" w:rsidRPr="00036F4A">
                            <w:rPr>
                              <w:rFonts w:ascii="MS Gothic" w:eastAsia="MS Gothic" w:hAnsi="MS Gothic" w:hint="eastAsia"/>
                              <w:color w:val="000000" w:themeColor="text1"/>
                            </w:rPr>
                            <w:t>☐</w:t>
                          </w:r>
                        </w:sdtContent>
                      </w:sdt>
                      <w:r w:rsidR="00B81D57" w:rsidRPr="00036F4A">
                        <w:t>Enroll in and pass no fewer than four courses in senior year (one of which must be a course in World History &amp; Geography, US History &amp; Geography, US Government, Economics)</w:t>
                      </w:r>
                    </w:p>
                    <w:p w14:paraId="5B0D7653" w14:textId="77777777" w:rsidR="00B81D57" w:rsidRDefault="00B81D57" w:rsidP="0010437B">
                      <w:pPr>
                        <w:spacing w:after="0" w:line="240" w:lineRule="auto"/>
                        <w:contextualSpacing/>
                        <w:rPr>
                          <w:color w:val="000000" w:themeColor="text1"/>
                          <w:sz w:val="23"/>
                          <w:szCs w:val="23"/>
                        </w:rPr>
                      </w:pPr>
                    </w:p>
                  </w:txbxContent>
                </v:textbox>
              </v:shape>
            </w:pict>
          </mc:Fallback>
        </mc:AlternateContent>
      </w:r>
    </w:p>
    <w:p w14:paraId="379C8CBD" w14:textId="77777777" w:rsidR="0010437B" w:rsidRDefault="0010437B" w:rsidP="0010437B"/>
    <w:p w14:paraId="0BD01311" w14:textId="77777777" w:rsidR="0010437B" w:rsidRDefault="0010437B" w:rsidP="0010437B">
      <w:pPr>
        <w:tabs>
          <w:tab w:val="left" w:pos="3483"/>
        </w:tabs>
      </w:pPr>
      <w:r>
        <w:tab/>
      </w:r>
    </w:p>
    <w:p w14:paraId="487835F0" w14:textId="77777777" w:rsidR="0010437B" w:rsidRDefault="0010437B" w:rsidP="0010437B">
      <w:pPr>
        <w:spacing w:line="240" w:lineRule="auto"/>
        <w:jc w:val="center"/>
        <w:rPr>
          <w:b/>
          <w:color w:val="1F497D" w:themeColor="text2"/>
          <w:sz w:val="28"/>
        </w:rPr>
      </w:pPr>
    </w:p>
    <w:p w14:paraId="46BA0BF5" w14:textId="77777777" w:rsidR="0010437B" w:rsidRDefault="0010437B" w:rsidP="0010437B">
      <w:pPr>
        <w:spacing w:line="240" w:lineRule="auto"/>
        <w:jc w:val="center"/>
        <w:rPr>
          <w:b/>
          <w:color w:val="1F497D" w:themeColor="text2"/>
          <w:sz w:val="28"/>
        </w:rPr>
      </w:pPr>
    </w:p>
    <w:p w14:paraId="6A6992B0" w14:textId="77777777" w:rsidR="0010437B" w:rsidRDefault="0010437B" w:rsidP="0010437B">
      <w:pPr>
        <w:spacing w:line="240" w:lineRule="auto"/>
        <w:jc w:val="center"/>
        <w:rPr>
          <w:b/>
          <w:color w:val="1F497D" w:themeColor="text2"/>
          <w:sz w:val="28"/>
        </w:rPr>
      </w:pPr>
    </w:p>
    <w:p w14:paraId="6F2D5E39" w14:textId="77777777" w:rsidR="0010437B" w:rsidRDefault="0010437B" w:rsidP="0010437B">
      <w:pPr>
        <w:spacing w:line="240" w:lineRule="auto"/>
        <w:jc w:val="center"/>
        <w:rPr>
          <w:b/>
          <w:color w:val="1F497D" w:themeColor="text2"/>
          <w:sz w:val="28"/>
        </w:rPr>
      </w:pPr>
    </w:p>
    <w:p w14:paraId="3A84AD50" w14:textId="77777777" w:rsidR="0010437B" w:rsidRDefault="0010437B" w:rsidP="0010437B">
      <w:pPr>
        <w:spacing w:line="240" w:lineRule="auto"/>
        <w:jc w:val="center"/>
        <w:rPr>
          <w:b/>
          <w:color w:val="1F497D" w:themeColor="text2"/>
          <w:sz w:val="28"/>
        </w:rPr>
      </w:pPr>
    </w:p>
    <w:p w14:paraId="0EF9B29A" w14:textId="076D7E39" w:rsidR="0010437B" w:rsidRDefault="0010437B" w:rsidP="0010437B">
      <w:pPr>
        <w:spacing w:line="240" w:lineRule="auto"/>
        <w:jc w:val="center"/>
        <w:rPr>
          <w:b/>
          <w:color w:val="1F497D" w:themeColor="text2"/>
          <w:sz w:val="28"/>
        </w:rPr>
      </w:pPr>
    </w:p>
    <w:p w14:paraId="1C457DF0" w14:textId="0E8FFEDE" w:rsidR="0010437B" w:rsidRDefault="00473D20" w:rsidP="0010437B">
      <w:pPr>
        <w:spacing w:line="240" w:lineRule="auto"/>
        <w:jc w:val="center"/>
        <w:rPr>
          <w:b/>
          <w:color w:val="1F497D" w:themeColor="text2"/>
          <w:sz w:val="28"/>
        </w:rPr>
      </w:pPr>
      <w:r>
        <w:rPr>
          <w:b/>
          <w:noProof/>
          <w:color w:val="1F497D" w:themeColor="text2"/>
          <w:sz w:val="28"/>
        </w:rPr>
        <mc:AlternateContent>
          <mc:Choice Requires="wpg">
            <w:drawing>
              <wp:anchor distT="0" distB="0" distL="114300" distR="114300" simplePos="0" relativeHeight="251878400" behindDoc="0" locked="0" layoutInCell="1" allowOverlap="1" wp14:anchorId="6083A726" wp14:editId="30EF823A">
                <wp:simplePos x="0" y="0"/>
                <wp:positionH relativeFrom="margin">
                  <wp:posOffset>-304800</wp:posOffset>
                </wp:positionH>
                <wp:positionV relativeFrom="paragraph">
                  <wp:posOffset>195580</wp:posOffset>
                </wp:positionV>
                <wp:extent cx="6614160" cy="2807970"/>
                <wp:effectExtent l="0" t="0" r="15240" b="11430"/>
                <wp:wrapNone/>
                <wp:docPr id="10" name="Group 10"/>
                <wp:cNvGraphicFramePr/>
                <a:graphic xmlns:a="http://schemas.openxmlformats.org/drawingml/2006/main">
                  <a:graphicData uri="http://schemas.microsoft.com/office/word/2010/wordprocessingGroup">
                    <wpg:wgp>
                      <wpg:cNvGrpSpPr/>
                      <wpg:grpSpPr>
                        <a:xfrm>
                          <a:off x="0" y="0"/>
                          <a:ext cx="6614160" cy="2807970"/>
                          <a:chOff x="0" y="0"/>
                          <a:chExt cx="6614160" cy="2807970"/>
                        </a:xfrm>
                      </wpg:grpSpPr>
                      <wps:wsp>
                        <wps:cNvPr id="415" name="Flowchart: Alternate Process 415"/>
                        <wps:cNvSpPr/>
                        <wps:spPr>
                          <a:xfrm>
                            <a:off x="1781175" y="2305050"/>
                            <a:ext cx="3054350" cy="502920"/>
                          </a:xfrm>
                          <a:prstGeom prst="flowChartAlternateProcess">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05499FE" w14:textId="77777777" w:rsidR="00B81D57" w:rsidRPr="00AF5C6E" w:rsidRDefault="00B81D57" w:rsidP="0010437B">
                              <w:pPr>
                                <w:spacing w:after="0" w:line="240" w:lineRule="auto"/>
                                <w:contextualSpacing/>
                                <w:jc w:val="center"/>
                                <w:rPr>
                                  <w:color w:val="000000" w:themeColor="text1"/>
                                  <w:sz w:val="24"/>
                                  <w:szCs w:val="23"/>
                                </w:rPr>
                              </w:pPr>
                              <w:r w:rsidRPr="00AF5C6E">
                                <w:rPr>
                                  <w:b/>
                                  <w:color w:val="000000" w:themeColor="text1"/>
                                  <w:sz w:val="24"/>
                                  <w:szCs w:val="23"/>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Equal 414"/>
                        <wps:cNvSpPr/>
                        <wps:spPr>
                          <a:xfrm>
                            <a:off x="3076575" y="1752600"/>
                            <a:ext cx="628650" cy="390525"/>
                          </a:xfrm>
                          <a:prstGeom prst="mathEqual">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Plus 406"/>
                        <wps:cNvSpPr/>
                        <wps:spPr>
                          <a:xfrm>
                            <a:off x="3097397" y="0"/>
                            <a:ext cx="485775" cy="533400"/>
                          </a:xfrm>
                          <a:prstGeom prst="mathPl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Flowchart: Alternate Process 410"/>
                        <wps:cNvSpPr/>
                        <wps:spPr>
                          <a:xfrm>
                            <a:off x="0" y="542925"/>
                            <a:ext cx="1280160" cy="1114425"/>
                          </a:xfrm>
                          <a:prstGeom prst="flowChartAlternateProcess">
                            <a:avLst/>
                          </a:prstGeom>
                          <a:pattFill prst="pct20">
                            <a:fgClr>
                              <a:schemeClr val="accent6">
                                <a:lumMod val="40000"/>
                                <a:lumOff val="60000"/>
                              </a:schemeClr>
                            </a:fgClr>
                            <a:bgClr>
                              <a:schemeClr val="bg1"/>
                            </a:bgClr>
                          </a:pattFill>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17BEE374" w14:textId="77777777" w:rsidR="00B81D57" w:rsidRDefault="00B81D57" w:rsidP="004C6532">
                              <w:pPr>
                                <w:pStyle w:val="BodyText3"/>
                              </w:pPr>
                              <w:r>
                                <w:t>Industry-Recognized Credential 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Flowchart: Alternate Process 407"/>
                        <wps:cNvSpPr/>
                        <wps:spPr>
                          <a:xfrm>
                            <a:off x="1800225" y="542925"/>
                            <a:ext cx="1280160" cy="1114425"/>
                          </a:xfrm>
                          <a:prstGeom prst="flowChartAlternateProcess">
                            <a:avLst/>
                          </a:prstGeom>
                          <a:pattFill prst="divot">
                            <a:fgClr>
                              <a:schemeClr val="accent2">
                                <a:lumMod val="20000"/>
                                <a:lumOff val="80000"/>
                              </a:schemeClr>
                            </a:fgClr>
                            <a:bgClr>
                              <a:schemeClr val="bg1"/>
                            </a:bgClr>
                          </a:pattFill>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5E537C4A" w14:textId="77777777" w:rsidR="00B81D57" w:rsidRDefault="00B81D57" w:rsidP="004C6532">
                              <w:pPr>
                                <w:pStyle w:val="BodyText3"/>
                              </w:pPr>
                              <w:r>
                                <w:t>Program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Flowchart: Alternate Process 409"/>
                        <wps:cNvSpPr/>
                        <wps:spPr>
                          <a:xfrm>
                            <a:off x="3562350" y="542925"/>
                            <a:ext cx="1280160" cy="1114425"/>
                          </a:xfrm>
                          <a:prstGeom prst="flowChartAlternateProcess">
                            <a:avLst/>
                          </a:prstGeom>
                          <a:pattFill prst="dotDmnd">
                            <a:fgClr>
                              <a:schemeClr val="accent2">
                                <a:lumMod val="20000"/>
                                <a:lumOff val="80000"/>
                              </a:schemeClr>
                            </a:fgClr>
                            <a:bgClr>
                              <a:schemeClr val="bg1"/>
                            </a:bgClr>
                          </a:pattFill>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38FFFAF2" w14:textId="77777777" w:rsidR="00B81D57" w:rsidRDefault="00B81D57" w:rsidP="004C6532">
                              <w:pPr>
                                <w:pStyle w:val="BodyText3"/>
                              </w:pPr>
                              <w:r>
                                <w:t>Dual Credit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Text Box 413"/>
                        <wps:cNvSpPr txBox="1">
                          <a:spLocks noChangeArrowheads="1"/>
                        </wps:cNvSpPr>
                        <wps:spPr bwMode="auto">
                          <a:xfrm>
                            <a:off x="1343025" y="971550"/>
                            <a:ext cx="400050" cy="295275"/>
                          </a:xfrm>
                          <a:prstGeom prst="rect">
                            <a:avLst/>
                          </a:prstGeom>
                          <a:noFill/>
                          <a:ln w="9525">
                            <a:noFill/>
                            <a:miter lim="800000"/>
                            <a:headEnd/>
                            <a:tailEnd/>
                          </a:ln>
                        </wps:spPr>
                        <wps:txbx>
                          <w:txbxContent>
                            <w:p w14:paraId="07A05F04" w14:textId="77777777" w:rsidR="00B81D57" w:rsidRDefault="00B81D57" w:rsidP="0010437B">
                              <w:pPr>
                                <w:rPr>
                                  <w:b/>
                                </w:rPr>
                              </w:pPr>
                              <w:r>
                                <w:rPr>
                                  <w:b/>
                                </w:rPr>
                                <w:t xml:space="preserve"> OR</w:t>
                              </w:r>
                            </w:p>
                          </w:txbxContent>
                        </wps:txbx>
                        <wps:bodyPr rot="0" vert="horz" wrap="square" lIns="91440" tIns="45720" rIns="91440" bIns="45720" anchor="t" anchorCtr="0">
                          <a:noAutofit/>
                        </wps:bodyPr>
                      </wps:wsp>
                      <wps:wsp>
                        <wps:cNvPr id="412" name="Text Box 412"/>
                        <wps:cNvSpPr txBox="1">
                          <a:spLocks noChangeArrowheads="1"/>
                        </wps:cNvSpPr>
                        <wps:spPr bwMode="auto">
                          <a:xfrm>
                            <a:off x="3162300" y="962025"/>
                            <a:ext cx="400050" cy="295275"/>
                          </a:xfrm>
                          <a:prstGeom prst="rect">
                            <a:avLst/>
                          </a:prstGeom>
                          <a:noFill/>
                          <a:ln w="9525">
                            <a:noFill/>
                            <a:miter lim="800000"/>
                            <a:headEnd/>
                            <a:tailEnd/>
                          </a:ln>
                        </wps:spPr>
                        <wps:txbx>
                          <w:txbxContent>
                            <w:p w14:paraId="2B3B3C11" w14:textId="77777777" w:rsidR="00B81D57" w:rsidRDefault="00B81D57" w:rsidP="0010437B">
                              <w:pPr>
                                <w:rPr>
                                  <w:b/>
                                </w:rPr>
                              </w:pPr>
                              <w:r>
                                <w:rPr>
                                  <w:b/>
                                </w:rPr>
                                <w:t>OR</w:t>
                              </w:r>
                            </w:p>
                          </w:txbxContent>
                        </wps:txbx>
                        <wps:bodyPr rot="0" vert="horz" wrap="square" lIns="91440" tIns="45720" rIns="91440" bIns="45720" anchor="t" anchorCtr="0">
                          <a:noAutofit/>
                        </wps:bodyPr>
                      </wps:wsp>
                      <wps:wsp>
                        <wps:cNvPr id="408" name="Flowchart: Alternate Process 408"/>
                        <wps:cNvSpPr/>
                        <wps:spPr>
                          <a:xfrm>
                            <a:off x="5334000" y="533400"/>
                            <a:ext cx="1280160" cy="1114425"/>
                          </a:xfrm>
                          <a:prstGeom prst="flowChartAlternateProcess">
                            <a:avLst/>
                          </a:prstGeom>
                          <a:pattFill prst="smConfetti">
                            <a:fgClr>
                              <a:schemeClr val="accent2">
                                <a:lumMod val="20000"/>
                                <a:lumOff val="80000"/>
                              </a:schemeClr>
                            </a:fgClr>
                            <a:bgClr>
                              <a:schemeClr val="bg1"/>
                            </a:bgClr>
                          </a:pattFill>
                          <a:ln>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280AE6F9" w14:textId="77777777" w:rsidR="00B81D57" w:rsidRDefault="00B81D57" w:rsidP="004C6532">
                              <w:pPr>
                                <w:pStyle w:val="BodyText3"/>
                              </w:pPr>
                              <w:r>
                                <w:t>Standards-Based 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Text Box 411"/>
                        <wps:cNvSpPr txBox="1">
                          <a:spLocks noChangeArrowheads="1"/>
                        </wps:cNvSpPr>
                        <wps:spPr bwMode="auto">
                          <a:xfrm>
                            <a:off x="4933950" y="923925"/>
                            <a:ext cx="400050" cy="295275"/>
                          </a:xfrm>
                          <a:prstGeom prst="rect">
                            <a:avLst/>
                          </a:prstGeom>
                          <a:noFill/>
                          <a:ln w="9525">
                            <a:noFill/>
                            <a:miter lim="800000"/>
                            <a:headEnd/>
                            <a:tailEnd/>
                          </a:ln>
                        </wps:spPr>
                        <wps:txbx>
                          <w:txbxContent>
                            <w:p w14:paraId="03D619B3" w14:textId="77777777" w:rsidR="00B81D57" w:rsidRDefault="00B81D57" w:rsidP="0010437B">
                              <w:pPr>
                                <w:rPr>
                                  <w:b/>
                                </w:rPr>
                              </w:pPr>
                              <w:r>
                                <w:rPr>
                                  <w:b/>
                                </w:rPr>
                                <w:t>OR</w:t>
                              </w:r>
                            </w:p>
                          </w:txbxContent>
                        </wps:txbx>
                        <wps:bodyPr rot="0" vert="horz" wrap="square" lIns="91440" tIns="45720" rIns="91440" bIns="45720" anchor="t" anchorCtr="0">
                          <a:noAutofit/>
                        </wps:bodyPr>
                      </wps:wsp>
                    </wpg:wgp>
                  </a:graphicData>
                </a:graphic>
              </wp:anchor>
            </w:drawing>
          </mc:Choice>
          <mc:Fallback>
            <w:pict>
              <v:group w14:anchorId="6083A726" id="Group 10" o:spid="_x0000_s1127" style="position:absolute;left:0;text-align:left;margin-left:-24pt;margin-top:15.4pt;width:520.8pt;height:221.1pt;z-index:251878400;mso-position-horizontal-relative:margin" coordsize="66141,2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">
                <v:shape id="Flowchart: Alternate Process 415" o:spid="_x0000_s1128" type="#_x0000_t176" style="position:absolute;left:17811;top:23050;width:30544;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" fillcolor="#fde9d9 [665]" strokecolor="#f79646 [3209]" strokeweight="2pt">
                  <v:textbox>
                    <w:txbxContent>
                      <w:p w14:paraId="305499FE" w14:textId="77777777" w:rsidR="00B81D57" w:rsidRPr="00AF5C6E" w:rsidRDefault="00B81D57" w:rsidP="0010437B">
                        <w:pPr>
                          <w:spacing w:after="0" w:line="240" w:lineRule="auto"/>
                          <w:contextualSpacing/>
                          <w:jc w:val="center"/>
                          <w:rPr>
                            <w:color w:val="000000" w:themeColor="text1"/>
                            <w:sz w:val="24"/>
                            <w:szCs w:val="23"/>
                          </w:rPr>
                        </w:pPr>
                        <w:r w:rsidRPr="00AF5C6E">
                          <w:rPr>
                            <w:b/>
                            <w:color w:val="000000" w:themeColor="text1"/>
                            <w:sz w:val="24"/>
                            <w:szCs w:val="23"/>
                          </w:rPr>
                          <w:t>Competency successfully demonstrated</w:t>
                        </w:r>
                      </w:p>
                    </w:txbxContent>
                  </v:textbox>
                </v:shape>
                <v:shape id="Equal 414" o:spid="_x0000_s1129" style="position:absolute;left:30765;top:17526;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" path="m83328,80448r461994,l545322,172300r-461994,l83328,80448xm83328,218225r461994,l545322,310077r-461994,l83328,218225xe" fillcolor="#f79646 [3209]" strokecolor="#974706 [1609]" strokeweight="2pt">
                  <v:path arrowok="t" o:connecttype="custom" o:connectlocs="83328,80448;545322,80448;545322,172300;83328,172300;83328,80448;83328,218225;545322,218225;545322,310077;83328,310077;83328,218225" o:connectangles="0,0,0,0,0,0,0,0,0,0"/>
                </v:shape>
                <v:shape id="Plus 406" o:spid="_x0000_s1130" style="position:absolute;left:30973;width:4858;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" path="m64389,209573r121371,l185760,70702r114255,l300015,209573r121371,l421386,323827r-121371,l300015,462698r-114255,l185760,323827r-121371,l64389,209573xe" fillcolor="#f79646 [3209]" strokecolor="#974706 [1609]" strokeweight="2pt">
                  <v:path arrowok="t" o:connecttype="custom" o:connectlocs="64389,209573;185760,209573;185760,70702;300015,70702;300015,209573;421386,209573;421386,323827;300015,323827;300015,462698;185760,462698;185760,323827;64389,323827;64389,209573" o:connectangles="0,0,0,0,0,0,0,0,0,0,0,0,0"/>
                </v:shape>
                <v:shape id="Flowchart: Alternate Process 410" o:spid="_x0000_s1131" type="#_x0000_t176" style="position:absolute;top:5429;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" fillcolor="#fbd4b4 [1305]" strokecolor="#f79646 [3209]" strokeweight="2pt">
                  <v:fill r:id="rId30" o:title="" color2="white [3212]" type="pattern"/>
                  <v:textbox>
                    <w:txbxContent>
                      <w:p w14:paraId="17BEE374" w14:textId="77777777" w:rsidR="00B81D57" w:rsidRDefault="00B81D57" w:rsidP="004C6532">
                        <w:pPr>
                          <w:pStyle w:val="BodyText3"/>
                        </w:pPr>
                        <w:r>
                          <w:t>Industry-Recognized Credential or Certificate</w:t>
                        </w:r>
                      </w:p>
                    </w:txbxContent>
                  </v:textbox>
                </v:shape>
                <v:shape id="Flowchart: Alternate Process 407" o:spid="_x0000_s1132" type="#_x0000_t176" style="position:absolute;left:18002;top:5429;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" fillcolor="#f2dbdb [661]" strokecolor="#f79646 [3209]" strokeweight="2pt">
                  <v:fill r:id="rId31" o:title="" color2="white [3212]" type="pattern"/>
                  <v:textbox>
                    <w:txbxContent>
                      <w:p w14:paraId="5E537C4A" w14:textId="77777777" w:rsidR="00B81D57" w:rsidRDefault="00B81D57" w:rsidP="004C6532">
                        <w:pPr>
                          <w:pStyle w:val="BodyText3"/>
                        </w:pPr>
                        <w:r>
                          <w:t>Program of Study</w:t>
                        </w:r>
                      </w:p>
                    </w:txbxContent>
                  </v:textbox>
                </v:shape>
                <v:shape id="Flowchart: Alternate Process 409" o:spid="_x0000_s1133" type="#_x0000_t176" style="position:absolute;left:35623;top:5429;width:12802;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" fillcolor="#f2dbdb [661]" strokecolor="#f79646 [3209]" strokeweight="2pt">
                  <v:fill r:id="rId33" o:title="" color2="white [3212]" type="pattern"/>
                  <v:textbox>
                    <w:txbxContent>
                      <w:p w14:paraId="38FFFAF2" w14:textId="77777777" w:rsidR="00B81D57" w:rsidRDefault="00B81D57" w:rsidP="004C6532">
                        <w:pPr>
                          <w:pStyle w:val="BodyText3"/>
                        </w:pPr>
                        <w:r>
                          <w:t>Dual Credit Coursework</w:t>
                        </w:r>
                      </w:p>
                    </w:txbxContent>
                  </v:textbox>
                </v:shape>
                <v:shape id="Text Box 413" o:spid="_x0000_s1134" type="#_x0000_t202" style="position:absolute;left:13430;top:9715;width:40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" filled="f" stroked="f">
                  <v:textbox>
                    <w:txbxContent>
                      <w:p w14:paraId="07A05F04" w14:textId="77777777" w:rsidR="00B81D57" w:rsidRDefault="00B81D57" w:rsidP="0010437B">
                        <w:pPr>
                          <w:rPr>
                            <w:b/>
                          </w:rPr>
                        </w:pPr>
                        <w:r>
                          <w:rPr>
                            <w:b/>
                          </w:rPr>
                          <w:t xml:space="preserve"> OR</w:t>
                        </w:r>
                      </w:p>
                    </w:txbxContent>
                  </v:textbox>
                </v:shape>
                <v:shape id="Text Box 412" o:spid="_x0000_s1135" type="#_x0000_t202" style="position:absolute;left:31623;top:9620;width:40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" filled="f" stroked="f">
                  <v:textbox>
                    <w:txbxContent>
                      <w:p w14:paraId="2B3B3C11" w14:textId="77777777" w:rsidR="00B81D57" w:rsidRDefault="00B81D57" w:rsidP="0010437B">
                        <w:pPr>
                          <w:rPr>
                            <w:b/>
                          </w:rPr>
                        </w:pPr>
                        <w:r>
                          <w:rPr>
                            <w:b/>
                          </w:rPr>
                          <w:t>OR</w:t>
                        </w:r>
                      </w:p>
                    </w:txbxContent>
                  </v:textbox>
                </v:shape>
                <v:shape id="Flowchart: Alternate Process 408" o:spid="_x0000_s1136" type="#_x0000_t176" style="position:absolute;left:53340;top:5334;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" fillcolor="#f2dbdb [661]" strokecolor="#f79646 [3209]" strokeweight="2pt">
                  <v:fill r:id="rId36" o:title="" color2="white [3212]" type="pattern"/>
                  <v:textbox>
                    <w:txbxContent>
                      <w:p w14:paraId="280AE6F9" w14:textId="77777777" w:rsidR="00B81D57" w:rsidRDefault="00B81D57" w:rsidP="004C6532">
                        <w:pPr>
                          <w:pStyle w:val="BodyText3"/>
                        </w:pPr>
                        <w:r>
                          <w:t>Standards-Based Portfolio</w:t>
                        </w:r>
                      </w:p>
                    </w:txbxContent>
                  </v:textbox>
                </v:shape>
                <v:shape id="Text Box 411" o:spid="_x0000_s1137" type="#_x0000_t202" style="position:absolute;left:49339;top:9239;width:4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" filled="f" stroked="f">
                  <v:textbox>
                    <w:txbxContent>
                      <w:p w14:paraId="03D619B3" w14:textId="77777777" w:rsidR="00B81D57" w:rsidRDefault="00B81D57" w:rsidP="0010437B">
                        <w:pPr>
                          <w:rPr>
                            <w:b/>
                          </w:rPr>
                        </w:pPr>
                        <w:r>
                          <w:rPr>
                            <w:b/>
                          </w:rPr>
                          <w:t>OR</w:t>
                        </w:r>
                      </w:p>
                    </w:txbxContent>
                  </v:textbox>
                </v:shape>
                <w10:wrap anchorx="margin"/>
              </v:group>
            </w:pict>
          </mc:Fallback>
        </mc:AlternateContent>
      </w:r>
    </w:p>
    <w:p w14:paraId="30FD184F" w14:textId="77777777" w:rsidR="0010437B" w:rsidRDefault="0010437B" w:rsidP="0010437B">
      <w:pPr>
        <w:spacing w:line="240" w:lineRule="auto"/>
        <w:jc w:val="center"/>
        <w:rPr>
          <w:b/>
          <w:color w:val="1F497D" w:themeColor="text2"/>
          <w:sz w:val="28"/>
        </w:rPr>
      </w:pPr>
    </w:p>
    <w:p w14:paraId="789A6A69" w14:textId="77777777" w:rsidR="0010437B" w:rsidRDefault="0010437B" w:rsidP="0010437B">
      <w:pPr>
        <w:spacing w:line="240" w:lineRule="auto"/>
        <w:jc w:val="center"/>
        <w:rPr>
          <w:b/>
          <w:color w:val="1F497D" w:themeColor="text2"/>
          <w:sz w:val="28"/>
        </w:rPr>
      </w:pPr>
    </w:p>
    <w:p w14:paraId="56F12492" w14:textId="77777777" w:rsidR="0010437B" w:rsidRDefault="0010437B" w:rsidP="0010437B">
      <w:pPr>
        <w:spacing w:line="240" w:lineRule="auto"/>
        <w:jc w:val="center"/>
        <w:rPr>
          <w:b/>
          <w:color w:val="1F497D" w:themeColor="text2"/>
          <w:sz w:val="28"/>
        </w:rPr>
      </w:pPr>
    </w:p>
    <w:p w14:paraId="7C14DA90" w14:textId="77777777" w:rsidR="0010437B" w:rsidRDefault="0010437B" w:rsidP="0010437B">
      <w:pPr>
        <w:spacing w:line="240" w:lineRule="auto"/>
        <w:jc w:val="center"/>
        <w:rPr>
          <w:b/>
          <w:color w:val="1F497D" w:themeColor="text2"/>
          <w:sz w:val="28"/>
        </w:rPr>
      </w:pPr>
    </w:p>
    <w:p w14:paraId="4711CB3C" w14:textId="77777777" w:rsidR="0010437B" w:rsidRDefault="0010437B" w:rsidP="0010437B">
      <w:pPr>
        <w:spacing w:after="0" w:line="240" w:lineRule="auto"/>
        <w:ind w:left="-187"/>
        <w:contextualSpacing/>
        <w:rPr>
          <w:b/>
        </w:rPr>
      </w:pPr>
    </w:p>
    <w:p w14:paraId="10AE9FA1" w14:textId="77777777" w:rsidR="0010437B" w:rsidRDefault="0010437B" w:rsidP="0010437B">
      <w:pPr>
        <w:spacing w:after="0" w:line="240" w:lineRule="auto"/>
        <w:ind w:left="-187"/>
        <w:contextualSpacing/>
        <w:rPr>
          <w:b/>
        </w:rPr>
      </w:pPr>
    </w:p>
    <w:p w14:paraId="162EAD5F" w14:textId="77777777" w:rsidR="00E94569" w:rsidRDefault="00E94569" w:rsidP="0010437B">
      <w:pPr>
        <w:spacing w:after="0" w:line="240" w:lineRule="auto"/>
        <w:ind w:left="-187"/>
        <w:contextualSpacing/>
        <w:rPr>
          <w:b/>
        </w:rPr>
      </w:pPr>
    </w:p>
    <w:p w14:paraId="17BDCCBD" w14:textId="77777777" w:rsidR="0076666B" w:rsidRDefault="0076666B" w:rsidP="0010437B">
      <w:pPr>
        <w:spacing w:after="0" w:line="240" w:lineRule="auto"/>
        <w:ind w:left="-187"/>
        <w:contextualSpacing/>
        <w:rPr>
          <w:b/>
        </w:rPr>
      </w:pPr>
    </w:p>
    <w:p w14:paraId="67641D1D" w14:textId="77777777" w:rsidR="00AF5C6E" w:rsidRDefault="00AF5C6E" w:rsidP="00E94569">
      <w:pPr>
        <w:spacing w:after="0" w:line="240" w:lineRule="auto"/>
        <w:contextualSpacing/>
        <w:rPr>
          <w:b/>
          <w:sz w:val="24"/>
        </w:rPr>
      </w:pPr>
    </w:p>
    <w:p w14:paraId="06BDD30E" w14:textId="77777777" w:rsidR="00A044C7" w:rsidRDefault="00A044C7" w:rsidP="00107374">
      <w:pPr>
        <w:spacing w:after="0" w:line="240" w:lineRule="auto"/>
        <w:contextualSpacing/>
        <w:rPr>
          <w:b/>
          <w:sz w:val="24"/>
        </w:rPr>
      </w:pPr>
    </w:p>
    <w:p w14:paraId="3B567AAE" w14:textId="04C71BE0" w:rsidR="00A044C7" w:rsidRDefault="00A044C7" w:rsidP="00107374">
      <w:pPr>
        <w:spacing w:after="0" w:line="240" w:lineRule="auto"/>
        <w:contextualSpacing/>
        <w:rPr>
          <w:b/>
          <w:sz w:val="24"/>
        </w:rPr>
      </w:pPr>
    </w:p>
    <w:p w14:paraId="65850CA8" w14:textId="77777777" w:rsidR="00473D20" w:rsidRDefault="00473D20" w:rsidP="00107374">
      <w:pPr>
        <w:spacing w:after="0" w:line="240" w:lineRule="auto"/>
        <w:contextualSpacing/>
        <w:rPr>
          <w:b/>
          <w:sz w:val="24"/>
        </w:rPr>
      </w:pPr>
    </w:p>
    <w:p w14:paraId="7FAD40B2" w14:textId="77777777" w:rsidR="00676450" w:rsidRDefault="00676450" w:rsidP="00107374">
      <w:pPr>
        <w:spacing w:after="0" w:line="240" w:lineRule="auto"/>
        <w:contextualSpacing/>
        <w:rPr>
          <w:b/>
          <w:sz w:val="24"/>
        </w:rPr>
      </w:pPr>
    </w:p>
    <w:p w14:paraId="3497E48D" w14:textId="7A9B848E" w:rsidR="00403745" w:rsidRPr="00EE3DA1" w:rsidRDefault="00403745" w:rsidP="00403745">
      <w:pPr>
        <w:spacing w:after="0" w:line="240" w:lineRule="auto"/>
        <w:contextualSpacing/>
        <w:rPr>
          <w:sz w:val="24"/>
        </w:rPr>
      </w:pPr>
      <w:r w:rsidRPr="00EE3DA1">
        <w:rPr>
          <w:b/>
          <w:sz w:val="24"/>
        </w:rPr>
        <w:t>Industry-Recognized Credentials and Certificates</w:t>
      </w:r>
      <w:r w:rsidRPr="00EE3DA1">
        <w:rPr>
          <w:sz w:val="24"/>
        </w:rPr>
        <w:t xml:space="preserve"> are defined in </w:t>
      </w:r>
      <w:hyperlink w:anchor="appc" w:history="1">
        <w:r w:rsidRPr="00403745">
          <w:rPr>
            <w:rStyle w:val="Hyperlink"/>
            <w:b/>
            <w:sz w:val="24"/>
          </w:rPr>
          <w:t>Appendix C</w:t>
        </w:r>
      </w:hyperlink>
      <w:r w:rsidRPr="00EE3DA1">
        <w:rPr>
          <w:b/>
          <w:sz w:val="24"/>
        </w:rPr>
        <w:t>.</w:t>
      </w:r>
    </w:p>
    <w:p w14:paraId="4227C0AD" w14:textId="1D43B7E4" w:rsidR="00403745" w:rsidRDefault="00403745" w:rsidP="00403745">
      <w:pPr>
        <w:spacing w:after="0" w:line="240" w:lineRule="auto"/>
        <w:contextualSpacing/>
        <w:rPr>
          <w:b/>
          <w:sz w:val="24"/>
        </w:rPr>
      </w:pPr>
      <w:r w:rsidRPr="00EE3DA1">
        <w:rPr>
          <w:b/>
          <w:sz w:val="24"/>
        </w:rPr>
        <w:t>Programs of Study</w:t>
      </w:r>
      <w:r w:rsidRPr="00EE3DA1">
        <w:rPr>
          <w:sz w:val="24"/>
        </w:rPr>
        <w:t xml:space="preserve"> are defined in </w:t>
      </w:r>
      <w:hyperlink w:anchor="appd" w:history="1">
        <w:r w:rsidRPr="00403745">
          <w:rPr>
            <w:rStyle w:val="Hyperlink"/>
            <w:b/>
            <w:sz w:val="24"/>
          </w:rPr>
          <w:t>Appendix D</w:t>
        </w:r>
        <w:r w:rsidR="00A45059">
          <w:rPr>
            <w:rStyle w:val="Hyperlink"/>
            <w:b/>
            <w:sz w:val="24"/>
          </w:rPr>
          <w:t>–</w:t>
        </w:r>
        <w:r w:rsidRPr="00403745">
          <w:rPr>
            <w:rStyle w:val="Hyperlink"/>
            <w:b/>
            <w:sz w:val="24"/>
          </w:rPr>
          <w:t>E</w:t>
        </w:r>
      </w:hyperlink>
      <w:r w:rsidRPr="00EE3DA1">
        <w:rPr>
          <w:b/>
          <w:sz w:val="24"/>
        </w:rPr>
        <w:t>.</w:t>
      </w:r>
    </w:p>
    <w:p w14:paraId="5D6AEF05" w14:textId="01831831" w:rsidR="00F1481E" w:rsidRPr="00BC3319" w:rsidRDefault="00F1481E" w:rsidP="00BC3319">
      <w:pPr>
        <w:pStyle w:val="Heading1"/>
        <w:spacing w:after="0" w:line="240" w:lineRule="auto"/>
        <w:contextualSpacing/>
        <w:jc w:val="left"/>
        <w:rPr>
          <w:sz w:val="44"/>
          <w:szCs w:val="44"/>
        </w:rPr>
      </w:pPr>
      <w:bookmarkStart w:id="24" w:name="_Toc521590251"/>
    </w:p>
    <w:p w14:paraId="0A178352" w14:textId="3AFB8004" w:rsidR="0033656C" w:rsidRPr="00B80D07" w:rsidRDefault="00B42120" w:rsidP="00BC3319">
      <w:pPr>
        <w:spacing w:after="0" w:line="240" w:lineRule="auto"/>
        <w:ind w:left="201" w:right="59" w:hanging="201"/>
        <w:contextualSpacing/>
        <w:rPr>
          <w:b/>
          <w:color w:val="1F497D" w:themeColor="text2"/>
          <w:sz w:val="32"/>
        </w:rPr>
      </w:pPr>
      <w:bookmarkStart w:id="25" w:name="ieps"/>
      <w:r w:rsidRPr="00B80D07">
        <w:rPr>
          <w:b/>
          <w:color w:val="1F497D" w:themeColor="text2"/>
          <w:sz w:val="32"/>
        </w:rPr>
        <w:t>Students with Individualized Education Programs (IEPs)</w:t>
      </w:r>
      <w:bookmarkEnd w:id="24"/>
    </w:p>
    <w:bookmarkEnd w:id="25"/>
    <w:p w14:paraId="71C86565" w14:textId="77777777" w:rsidR="008267D0" w:rsidRDefault="008267D0" w:rsidP="00F1481E">
      <w:pPr>
        <w:spacing w:after="0" w:line="240" w:lineRule="auto"/>
        <w:contextualSpacing/>
      </w:pPr>
    </w:p>
    <w:p w14:paraId="587438C8" w14:textId="078F532B" w:rsidR="00B62ACD" w:rsidRPr="008267D0" w:rsidRDefault="00D062BF" w:rsidP="00B62ACD">
      <w:pPr>
        <w:spacing w:after="0" w:line="240" w:lineRule="auto"/>
        <w:contextualSpacing/>
      </w:pPr>
      <w:r w:rsidRPr="008267D0">
        <w:t>T</w:t>
      </w:r>
      <w:r w:rsidR="00B42120" w:rsidRPr="008267D0">
        <w:t xml:space="preserve">he IEPs for students </w:t>
      </w:r>
      <w:r w:rsidR="004C0C8C" w:rsidRPr="008267D0">
        <w:t xml:space="preserve">with disabilities </w:t>
      </w:r>
      <w:r w:rsidR="00B42120" w:rsidRPr="008267D0">
        <w:t>shall specify which assessments each student will participate in and what, if any, accommodations or modifications in administration are needed to enab</w:t>
      </w:r>
      <w:r w:rsidR="009F1066" w:rsidRPr="008267D0">
        <w:t xml:space="preserve">le the student to participate. </w:t>
      </w:r>
      <w:r w:rsidR="00B62ACD" w:rsidRPr="008267D0">
        <w:t>For students with severe cognitive disabilities</w:t>
      </w:r>
      <w:r w:rsidR="00B113BC" w:rsidRPr="008267D0">
        <w:t>,</w:t>
      </w:r>
      <w:r w:rsidR="00B62ACD" w:rsidRPr="008267D0">
        <w:t xml:space="preserve"> the New Mexico Alternate Performance Assessment (</w:t>
      </w:r>
      <w:r w:rsidR="009F1066" w:rsidRPr="008267D0">
        <w:t>NMAPA</w:t>
      </w:r>
      <w:r w:rsidR="00B62ACD" w:rsidRPr="008267D0">
        <w:t>)</w:t>
      </w:r>
      <w:r w:rsidR="009F1066" w:rsidRPr="008267D0">
        <w:t xml:space="preserve"> will serve as the state-approved alternate primary </w:t>
      </w:r>
      <w:r w:rsidR="00B62ACD" w:rsidRPr="008267D0">
        <w:t xml:space="preserve">assessment. Students with IEPs and </w:t>
      </w:r>
      <w:r w:rsidR="00B62ACD" w:rsidRPr="008267D0">
        <w:rPr>
          <w:b/>
        </w:rPr>
        <w:t>no</w:t>
      </w:r>
      <w:r w:rsidR="00B62ACD" w:rsidRPr="008267D0">
        <w:t xml:space="preserve"> individualized graduation modifications will follow the guidelines established </w:t>
      </w:r>
      <w:r w:rsidR="00142755">
        <w:t xml:space="preserve">in the Graduation Manual and in </w:t>
      </w:r>
      <w:hyperlink w:anchor="appg" w:history="1">
        <w:r w:rsidR="00142755" w:rsidRPr="00142755">
          <w:rPr>
            <w:rStyle w:val="Hyperlink"/>
            <w:b/>
          </w:rPr>
          <w:t>6.19.7 NMAC</w:t>
        </w:r>
      </w:hyperlink>
      <w:r w:rsidR="00142755">
        <w:t>.</w:t>
      </w:r>
    </w:p>
    <w:p w14:paraId="7DB32326" w14:textId="77777777" w:rsidR="00D062BF" w:rsidRPr="00142755" w:rsidRDefault="00D062BF" w:rsidP="00142755">
      <w:pPr>
        <w:pStyle w:val="BalloonText"/>
        <w:widowControl/>
        <w:rPr>
          <w:rFonts w:asciiTheme="minorHAnsi" w:hAnsiTheme="minorHAnsi" w:cstheme="minorBidi"/>
          <w:szCs w:val="22"/>
        </w:rPr>
      </w:pPr>
    </w:p>
    <w:p w14:paraId="5C58687B" w14:textId="6D9E6511" w:rsidR="004C0C8C" w:rsidRPr="008267D0" w:rsidRDefault="00D062BF" w:rsidP="00D062BF">
      <w:pPr>
        <w:spacing w:after="0" w:line="240" w:lineRule="auto"/>
      </w:pPr>
      <w:r w:rsidRPr="008267D0">
        <w:t xml:space="preserve">Outlined below are the two assessment options for students </w:t>
      </w:r>
      <w:r w:rsidR="00142755">
        <w:t>whose IEPs</w:t>
      </w:r>
      <w:r w:rsidRPr="008267D0">
        <w:t xml:space="preserve"> have individualized graduation criteria.</w:t>
      </w:r>
    </w:p>
    <w:p w14:paraId="46AD244E" w14:textId="77777777" w:rsidR="00D062BF" w:rsidRPr="00D062BF" w:rsidRDefault="00D062BF" w:rsidP="00D062BF">
      <w:pPr>
        <w:spacing w:after="0" w:line="240" w:lineRule="auto"/>
        <w:rPr>
          <w:rFonts w:ascii="Times New Roman" w:eastAsia="Times New Roman" w:hAnsi="Times New Roman" w:cs="Times New Roman"/>
          <w:b/>
          <w:bCs/>
          <w:color w:val="000000"/>
          <w:sz w:val="10"/>
          <w:szCs w:val="20"/>
        </w:rPr>
      </w:pPr>
    </w:p>
    <w:p w14:paraId="7B569435" w14:textId="7CDF876B" w:rsidR="00B42120" w:rsidRPr="00B80D07" w:rsidRDefault="008267D0" w:rsidP="00B06436">
      <w:pPr>
        <w:pStyle w:val="Heading2"/>
      </w:pPr>
      <w:r>
        <w:t>Modified Option</w:t>
      </w:r>
    </w:p>
    <w:p w14:paraId="4380A738" w14:textId="77777777" w:rsidR="00B42120" w:rsidRPr="00831D7F" w:rsidRDefault="00B42120" w:rsidP="00831D7F">
      <w:pPr>
        <w:pStyle w:val="BalloonText"/>
        <w:widowControl/>
        <w:contextualSpacing/>
        <w:rPr>
          <w:rFonts w:asciiTheme="minorHAnsi" w:hAnsiTheme="minorHAnsi" w:cstheme="minorBidi"/>
          <w:szCs w:val="22"/>
        </w:rPr>
      </w:pPr>
    </w:p>
    <w:p w14:paraId="399BF3D3" w14:textId="77777777" w:rsidR="00B42120" w:rsidRDefault="00A16A73" w:rsidP="00746F31">
      <w:pPr>
        <w:shd w:val="clear" w:color="auto" w:fill="FFFFFF" w:themeFill="background1"/>
        <w:spacing w:after="0" w:line="240" w:lineRule="auto"/>
        <w:contextualSpacing/>
        <w:rPr>
          <w:szCs w:val="24"/>
        </w:rPr>
      </w:pPr>
      <w:r w:rsidRPr="00831D7F">
        <w:rPr>
          <w:b/>
          <w:color w:val="1F497D" w:themeColor="text2"/>
          <w:szCs w:val="24"/>
        </w:rPr>
        <w:t xml:space="preserve">Primary Assessment: </w:t>
      </w:r>
      <w:r w:rsidR="009F1066" w:rsidRPr="00831D7F">
        <w:rPr>
          <w:szCs w:val="24"/>
        </w:rPr>
        <w:t xml:space="preserve">Students on the modified option will </w:t>
      </w:r>
      <w:r w:rsidR="00B62ACD" w:rsidRPr="00831D7F">
        <w:rPr>
          <w:szCs w:val="24"/>
        </w:rPr>
        <w:t xml:space="preserve">take </w:t>
      </w:r>
      <w:r w:rsidR="00B42120" w:rsidRPr="00831D7F">
        <w:rPr>
          <w:szCs w:val="24"/>
        </w:rPr>
        <w:t>the primary assessments</w:t>
      </w:r>
      <w:r w:rsidR="00B62ACD" w:rsidRPr="00831D7F">
        <w:rPr>
          <w:szCs w:val="24"/>
        </w:rPr>
        <w:t xml:space="preserve"> (with accommodations when applicable</w:t>
      </w:r>
      <w:r w:rsidR="00601DA0" w:rsidRPr="00831D7F">
        <w:rPr>
          <w:szCs w:val="24"/>
        </w:rPr>
        <w:t>*</w:t>
      </w:r>
      <w:r w:rsidR="00B62ACD" w:rsidRPr="00831D7F">
        <w:rPr>
          <w:szCs w:val="24"/>
        </w:rPr>
        <w:t>). T</w:t>
      </w:r>
      <w:r w:rsidR="00B42120" w:rsidRPr="00831D7F">
        <w:rPr>
          <w:szCs w:val="24"/>
        </w:rPr>
        <w:t xml:space="preserve">he student’s IEP team </w:t>
      </w:r>
      <w:r w:rsidR="00B62ACD" w:rsidRPr="00831D7F">
        <w:rPr>
          <w:szCs w:val="24"/>
        </w:rPr>
        <w:t>will establish</w:t>
      </w:r>
      <w:r w:rsidR="009F1066" w:rsidRPr="00831D7F">
        <w:rPr>
          <w:szCs w:val="24"/>
        </w:rPr>
        <w:t xml:space="preserve"> </w:t>
      </w:r>
      <w:r w:rsidR="00B62ACD" w:rsidRPr="00831D7F">
        <w:rPr>
          <w:szCs w:val="24"/>
        </w:rPr>
        <w:t>individualized</w:t>
      </w:r>
      <w:r w:rsidR="00B42120" w:rsidRPr="00831D7F">
        <w:rPr>
          <w:szCs w:val="24"/>
        </w:rPr>
        <w:t xml:space="preserve"> passing scores.</w:t>
      </w:r>
    </w:p>
    <w:p w14:paraId="0881AE5F" w14:textId="77777777" w:rsidR="008267D0" w:rsidRPr="008267D0" w:rsidRDefault="008267D0" w:rsidP="00746F31">
      <w:pPr>
        <w:shd w:val="clear" w:color="auto" w:fill="FFFFFF" w:themeFill="background1"/>
        <w:spacing w:after="0" w:line="240" w:lineRule="auto"/>
        <w:contextualSpacing/>
        <w:rPr>
          <w:b/>
          <w:color w:val="1F497D" w:themeColor="text2"/>
          <w:sz w:val="10"/>
          <w:szCs w:val="10"/>
        </w:rPr>
      </w:pPr>
    </w:p>
    <w:p w14:paraId="3C861240" w14:textId="3EBD1A68" w:rsidR="00A16A73" w:rsidRDefault="008267D0" w:rsidP="00746F31">
      <w:pPr>
        <w:shd w:val="clear" w:color="auto" w:fill="FFFFFF" w:themeFill="background1"/>
        <w:spacing w:after="0" w:line="240" w:lineRule="auto"/>
        <w:contextualSpacing/>
        <w:rPr>
          <w:szCs w:val="24"/>
        </w:rPr>
      </w:pPr>
      <w:r>
        <w:rPr>
          <w:b/>
          <w:color w:val="1F497D" w:themeColor="text2"/>
          <w:szCs w:val="24"/>
        </w:rPr>
        <w:t>A</w:t>
      </w:r>
      <w:r w:rsidR="00B62ACD" w:rsidRPr="00831D7F">
        <w:rPr>
          <w:b/>
          <w:color w:val="1F497D" w:themeColor="text2"/>
          <w:szCs w:val="24"/>
        </w:rPr>
        <w:t>lternative Assessments</w:t>
      </w:r>
      <w:r w:rsidR="003F21BD" w:rsidRPr="00831D7F">
        <w:rPr>
          <w:b/>
          <w:color w:val="1F497D" w:themeColor="text2"/>
          <w:szCs w:val="24"/>
        </w:rPr>
        <w:t xml:space="preserve">: </w:t>
      </w:r>
      <w:r w:rsidR="00601DA0" w:rsidRPr="00831D7F">
        <w:rPr>
          <w:szCs w:val="24"/>
        </w:rPr>
        <w:t xml:space="preserve">Students are allowed an additional attempt at the EOC (up to three attempts per EOC). The </w:t>
      </w:r>
      <w:r w:rsidR="00D062BF">
        <w:rPr>
          <w:szCs w:val="24"/>
        </w:rPr>
        <w:t>first attempt</w:t>
      </w:r>
      <w:r w:rsidR="00601DA0" w:rsidRPr="00831D7F">
        <w:rPr>
          <w:szCs w:val="24"/>
        </w:rPr>
        <w:t xml:space="preserve"> may be used to establish </w:t>
      </w:r>
      <w:r w:rsidR="00142755">
        <w:rPr>
          <w:szCs w:val="24"/>
        </w:rPr>
        <w:t>passing</w:t>
      </w:r>
      <w:r w:rsidR="00601DA0" w:rsidRPr="00831D7F">
        <w:rPr>
          <w:szCs w:val="24"/>
        </w:rPr>
        <w:t xml:space="preserve"> scores that define a passing grade for that student.</w:t>
      </w:r>
    </w:p>
    <w:p w14:paraId="7E76FE4F" w14:textId="77777777" w:rsidR="00831D7F" w:rsidRPr="008267D0" w:rsidRDefault="00831D7F" w:rsidP="00746F31">
      <w:pPr>
        <w:shd w:val="clear" w:color="auto" w:fill="FFFFFF" w:themeFill="background1"/>
        <w:spacing w:after="0" w:line="240" w:lineRule="auto"/>
        <w:contextualSpacing/>
        <w:rPr>
          <w:b/>
          <w:color w:val="1F497D" w:themeColor="text2"/>
          <w:sz w:val="10"/>
          <w:szCs w:val="10"/>
        </w:rPr>
      </w:pPr>
    </w:p>
    <w:p w14:paraId="36070D78" w14:textId="305DD08F" w:rsidR="00A16A73" w:rsidRPr="00831D7F" w:rsidRDefault="00B62ACD" w:rsidP="00601DA0">
      <w:pPr>
        <w:shd w:val="clear" w:color="auto" w:fill="FFFFFF" w:themeFill="background1"/>
        <w:spacing w:after="0" w:line="240" w:lineRule="auto"/>
        <w:contextualSpacing/>
        <w:rPr>
          <w:b/>
        </w:rPr>
      </w:pPr>
      <w:r w:rsidRPr="00831D7F">
        <w:rPr>
          <w:b/>
          <w:color w:val="1F497D" w:themeColor="text2"/>
          <w:szCs w:val="24"/>
        </w:rPr>
        <w:t>Competency-Based Alternatives</w:t>
      </w:r>
      <w:r w:rsidR="003F21BD" w:rsidRPr="00831D7F">
        <w:rPr>
          <w:b/>
          <w:color w:val="1F497D" w:themeColor="text2"/>
          <w:szCs w:val="24"/>
        </w:rPr>
        <w:t xml:space="preserve">: </w:t>
      </w:r>
      <w:r w:rsidR="003F21BD" w:rsidRPr="00831D7F">
        <w:rPr>
          <w:szCs w:val="24"/>
        </w:rPr>
        <w:t xml:space="preserve">Students who do not demonstrate competency via the primary or alternative assessment may choose to utilize a competency-based alternative. Modifications may be made by the IEP team to the </w:t>
      </w:r>
      <w:r w:rsidR="00142755">
        <w:rPr>
          <w:szCs w:val="24"/>
        </w:rPr>
        <w:t xml:space="preserve">standards-based </w:t>
      </w:r>
      <w:r w:rsidR="003F21BD" w:rsidRPr="00831D7F">
        <w:rPr>
          <w:szCs w:val="24"/>
        </w:rPr>
        <w:t>portfol</w:t>
      </w:r>
      <w:r w:rsidR="00601DA0" w:rsidRPr="00831D7F">
        <w:rPr>
          <w:szCs w:val="24"/>
        </w:rPr>
        <w:t xml:space="preserve">io </w:t>
      </w:r>
      <w:r w:rsidR="00142755">
        <w:rPr>
          <w:szCs w:val="24"/>
        </w:rPr>
        <w:t>passing</w:t>
      </w:r>
      <w:r w:rsidR="00601DA0" w:rsidRPr="00831D7F">
        <w:rPr>
          <w:szCs w:val="24"/>
        </w:rPr>
        <w:t xml:space="preserve"> score.</w:t>
      </w:r>
    </w:p>
    <w:p w14:paraId="479C764E" w14:textId="77777777" w:rsidR="00601DA0" w:rsidRPr="008267D0" w:rsidRDefault="00601DA0" w:rsidP="008267D0">
      <w:pPr>
        <w:pStyle w:val="BalloonText"/>
        <w:widowControl/>
        <w:contextualSpacing/>
        <w:rPr>
          <w:rFonts w:asciiTheme="minorHAnsi" w:hAnsiTheme="minorHAnsi" w:cstheme="minorBidi"/>
          <w:sz w:val="10"/>
          <w:szCs w:val="10"/>
        </w:rPr>
      </w:pPr>
    </w:p>
    <w:p w14:paraId="587373A3" w14:textId="0C70C19E" w:rsidR="00601DA0" w:rsidRPr="008267D0" w:rsidRDefault="00601DA0" w:rsidP="00601DA0">
      <w:pPr>
        <w:spacing w:after="0" w:line="240" w:lineRule="auto"/>
        <w:contextualSpacing/>
        <w:rPr>
          <w:sz w:val="20"/>
        </w:rPr>
      </w:pPr>
      <w:r w:rsidRPr="008267D0">
        <w:rPr>
          <w:sz w:val="20"/>
        </w:rPr>
        <w:t>*</w:t>
      </w:r>
      <w:r w:rsidR="00F1481E" w:rsidRPr="008267D0">
        <w:t xml:space="preserve"> </w:t>
      </w:r>
      <w:r w:rsidR="00F1481E" w:rsidRPr="008267D0">
        <w:rPr>
          <w:sz w:val="20"/>
        </w:rPr>
        <w:t>A student with a disability who is receiving special education services should be offered all accommodations as provided in the student’s IEP. The IEP team must review the allowable accommodations as described in the New Mexico Assessment Accommodations Manual and must be familiar with the allowable acco</w:t>
      </w:r>
      <w:r w:rsidR="007E69DB" w:rsidRPr="008267D0">
        <w:rPr>
          <w:sz w:val="20"/>
        </w:rPr>
        <w:t>mmodations. This must include</w:t>
      </w:r>
      <w:r w:rsidR="00F1481E" w:rsidRPr="008267D0">
        <w:rPr>
          <w:sz w:val="20"/>
        </w:rPr>
        <w:t xml:space="preserve"> additional testing opportunities and individualized passing scores.</w:t>
      </w:r>
    </w:p>
    <w:p w14:paraId="6028243B" w14:textId="77777777" w:rsidR="00601DA0" w:rsidRPr="008267D0" w:rsidRDefault="00601DA0" w:rsidP="00B42120">
      <w:pPr>
        <w:spacing w:after="0" w:line="240" w:lineRule="auto"/>
        <w:contextualSpacing/>
        <w:rPr>
          <w:sz w:val="10"/>
          <w:szCs w:val="10"/>
        </w:rPr>
      </w:pPr>
    </w:p>
    <w:p w14:paraId="7F02DA79" w14:textId="4286B2F1" w:rsidR="00B42120" w:rsidRPr="00B80D07" w:rsidRDefault="008267D0" w:rsidP="00B06436">
      <w:pPr>
        <w:pStyle w:val="Heading2"/>
      </w:pPr>
      <w:r>
        <w:t>Ability Option</w:t>
      </w:r>
    </w:p>
    <w:p w14:paraId="2B845B81" w14:textId="77777777" w:rsidR="00B42120" w:rsidRPr="00D062BF" w:rsidRDefault="00B42120" w:rsidP="00B42120">
      <w:pPr>
        <w:spacing w:after="0" w:line="240" w:lineRule="auto"/>
        <w:contextualSpacing/>
        <w:rPr>
          <w:sz w:val="12"/>
        </w:rPr>
      </w:pPr>
    </w:p>
    <w:p w14:paraId="1C62141F" w14:textId="77777777" w:rsidR="00F1481E" w:rsidRDefault="00A16A73" w:rsidP="00B42120">
      <w:pPr>
        <w:spacing w:after="0" w:line="240" w:lineRule="auto"/>
        <w:contextualSpacing/>
      </w:pPr>
      <w:r w:rsidRPr="00831D7F">
        <w:rPr>
          <w:b/>
          <w:color w:val="1F497D" w:themeColor="text2"/>
        </w:rPr>
        <w:t xml:space="preserve">Primary Assessment: </w:t>
      </w:r>
      <w:r w:rsidR="00B42120" w:rsidRPr="00831D7F">
        <w:t xml:space="preserve">Students with severe cognitive impairments that affect the student in multiple settings (school, home, and community) may leverage the </w:t>
      </w:r>
      <w:r w:rsidR="003F21BD" w:rsidRPr="00B113BC">
        <w:rPr>
          <w:b/>
        </w:rPr>
        <w:t>Grade 11</w:t>
      </w:r>
      <w:r w:rsidR="003F21BD" w:rsidRPr="00831D7F">
        <w:t xml:space="preserve"> </w:t>
      </w:r>
      <w:r w:rsidR="00B42120" w:rsidRPr="00831D7F">
        <w:rPr>
          <w:b/>
        </w:rPr>
        <w:t>NMAPA</w:t>
      </w:r>
      <w:r w:rsidR="006635DE" w:rsidRPr="00831D7F">
        <w:t xml:space="preserve"> as the primary assessment</w:t>
      </w:r>
      <w:r w:rsidR="00B42120" w:rsidRPr="00831D7F">
        <w:t xml:space="preserve"> in each of the five core content areas. </w:t>
      </w:r>
      <w:r w:rsidR="00B62ACD" w:rsidRPr="00831D7F">
        <w:t>The chart below defines the passing scores for each of the Grade 11 NMAPA tests.</w:t>
      </w:r>
    </w:p>
    <w:p w14:paraId="0FB72DF8" w14:textId="06483D3D" w:rsidR="00B42120" w:rsidRPr="00831D7F" w:rsidRDefault="00B62ACD" w:rsidP="00F1481E">
      <w:pPr>
        <w:pStyle w:val="NoSpacing"/>
        <w:widowControl/>
        <w:contextualSpacing/>
      </w:pPr>
      <w:r w:rsidRPr="00831D7F">
        <w:t xml:space="preserve"> </w:t>
      </w:r>
    </w:p>
    <w:tbl>
      <w:tblPr>
        <w:tblStyle w:val="TableGrid"/>
        <w:tblW w:w="0" w:type="auto"/>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tblLook w:val="04A0" w:firstRow="1" w:lastRow="0" w:firstColumn="1" w:lastColumn="0" w:noHBand="0" w:noVBand="1"/>
      </w:tblPr>
      <w:tblGrid>
        <w:gridCol w:w="4135"/>
        <w:gridCol w:w="2178"/>
      </w:tblGrid>
      <w:tr w:rsidR="006635DE" w14:paraId="2F507AAA" w14:textId="77777777" w:rsidTr="0092543C">
        <w:trPr>
          <w:jc w:val="center"/>
        </w:trPr>
        <w:tc>
          <w:tcPr>
            <w:tcW w:w="4135" w:type="dxa"/>
            <w:tcBorders>
              <w:top w:val="single" w:sz="8" w:space="0" w:color="000000" w:themeColor="text1"/>
              <w:left w:val="single" w:sz="8" w:space="0" w:color="000000" w:themeColor="text1"/>
              <w:bottom w:val="nil"/>
            </w:tcBorders>
            <w:shd w:val="clear" w:color="auto" w:fill="4F81BD" w:themeFill="accent1"/>
          </w:tcPr>
          <w:p w14:paraId="0CCB062B" w14:textId="77777777" w:rsidR="006635DE" w:rsidRPr="006635DE" w:rsidRDefault="00B62ACD" w:rsidP="006635DE">
            <w:pPr>
              <w:rPr>
                <w:b/>
                <w:color w:val="FFFFFF" w:themeColor="background1"/>
                <w:sz w:val="24"/>
              </w:rPr>
            </w:pPr>
            <w:r>
              <w:rPr>
                <w:b/>
                <w:color w:val="FFFFFF" w:themeColor="background1"/>
                <w:sz w:val="24"/>
              </w:rPr>
              <w:t>Ability Option Primary Assessment</w:t>
            </w:r>
          </w:p>
        </w:tc>
        <w:tc>
          <w:tcPr>
            <w:tcW w:w="2178" w:type="dxa"/>
            <w:tcBorders>
              <w:top w:val="single" w:sz="8" w:space="0" w:color="000000" w:themeColor="text1"/>
              <w:bottom w:val="nil"/>
              <w:right w:val="single" w:sz="8" w:space="0" w:color="000000" w:themeColor="text1"/>
            </w:tcBorders>
            <w:shd w:val="clear" w:color="auto" w:fill="4F81BD" w:themeFill="accent1"/>
          </w:tcPr>
          <w:p w14:paraId="63B84589" w14:textId="77777777" w:rsidR="006635DE" w:rsidRPr="006635DE" w:rsidRDefault="006635DE" w:rsidP="003F21BD">
            <w:pPr>
              <w:pStyle w:val="NormalWeb"/>
              <w:spacing w:before="0" w:beforeAutospacing="0" w:after="0" w:afterAutospacing="0"/>
              <w:contextualSpacing/>
              <w:jc w:val="center"/>
              <w:rPr>
                <w:rFonts w:asciiTheme="minorHAnsi" w:eastAsiaTheme="minorHAnsi" w:hAnsiTheme="minorHAnsi" w:cstheme="minorBidi"/>
                <w:b/>
                <w:color w:val="FFFFFF" w:themeColor="background1"/>
                <w:szCs w:val="22"/>
              </w:rPr>
            </w:pPr>
            <w:r w:rsidRPr="006635DE">
              <w:rPr>
                <w:rFonts w:asciiTheme="minorHAnsi" w:eastAsiaTheme="minorHAnsi" w:hAnsiTheme="minorHAnsi" w:cstheme="minorBidi"/>
                <w:b/>
                <w:color w:val="FFFFFF" w:themeColor="background1"/>
                <w:szCs w:val="22"/>
              </w:rPr>
              <w:t>Passing Score</w:t>
            </w:r>
            <w:r w:rsidR="003F21BD">
              <w:rPr>
                <w:rFonts w:asciiTheme="minorHAnsi" w:eastAsiaTheme="minorHAnsi" w:hAnsiTheme="minorHAnsi" w:cstheme="minorBidi"/>
                <w:b/>
                <w:color w:val="FFFFFF" w:themeColor="background1"/>
                <w:szCs w:val="22"/>
              </w:rPr>
              <w:t>**</w:t>
            </w:r>
          </w:p>
        </w:tc>
      </w:tr>
      <w:tr w:rsidR="006635DE" w:rsidRPr="00746F31" w14:paraId="3C8C3B64" w14:textId="77777777" w:rsidTr="0092543C">
        <w:trPr>
          <w:trHeight w:val="288"/>
          <w:jc w:val="center"/>
        </w:trPr>
        <w:tc>
          <w:tcPr>
            <w:tcW w:w="4135" w:type="dxa"/>
            <w:tcBorders>
              <w:top w:val="nil"/>
              <w:left w:val="single" w:sz="8" w:space="0" w:color="000000" w:themeColor="text1"/>
              <w:bottom w:val="single" w:sz="8" w:space="0" w:color="1F497D" w:themeColor="text2"/>
              <w:right w:val="single" w:sz="8" w:space="0" w:color="1F497D" w:themeColor="text2"/>
            </w:tcBorders>
            <w:shd w:val="clear" w:color="auto" w:fill="DBE5F1" w:themeFill="accent1" w:themeFillTint="33"/>
            <w:vAlign w:val="center"/>
          </w:tcPr>
          <w:p w14:paraId="3D7E9E7B" w14:textId="77777777" w:rsidR="006635DE" w:rsidRPr="007C33B8" w:rsidRDefault="00B62ACD" w:rsidP="007C33B8">
            <w:pPr>
              <w:spacing w:before="20" w:after="20"/>
            </w:pPr>
            <w:r w:rsidRPr="007C33B8">
              <w:rPr>
                <w:b/>
              </w:rPr>
              <w:t>NMAPA:</w:t>
            </w:r>
            <w:r w:rsidRPr="007C33B8">
              <w:t xml:space="preserve"> </w:t>
            </w:r>
            <w:r w:rsidR="006635DE" w:rsidRPr="007C33B8">
              <w:t>Grade 11 Mathematics</w:t>
            </w:r>
          </w:p>
        </w:tc>
        <w:tc>
          <w:tcPr>
            <w:tcW w:w="2178" w:type="dxa"/>
            <w:tcBorders>
              <w:top w:val="nil"/>
              <w:left w:val="single" w:sz="8" w:space="0" w:color="1F497D" w:themeColor="text2"/>
              <w:bottom w:val="single" w:sz="8" w:space="0" w:color="1F497D" w:themeColor="text2"/>
              <w:right w:val="single" w:sz="8" w:space="0" w:color="000000" w:themeColor="text1"/>
            </w:tcBorders>
            <w:vAlign w:val="center"/>
          </w:tcPr>
          <w:p w14:paraId="3D929C8A" w14:textId="77777777" w:rsidR="006635DE" w:rsidRPr="00746F31" w:rsidRDefault="006635DE" w:rsidP="007C33B8">
            <w:pPr>
              <w:pStyle w:val="NormalWeb"/>
              <w:spacing w:before="20" w:beforeAutospacing="0" w:after="20" w:afterAutospacing="0"/>
              <w:jc w:val="center"/>
              <w:rPr>
                <w:rFonts w:asciiTheme="minorHAnsi" w:eastAsiaTheme="minorHAnsi" w:hAnsiTheme="minorHAnsi" w:cstheme="minorBidi"/>
                <w:b/>
                <w:szCs w:val="22"/>
              </w:rPr>
            </w:pPr>
            <w:r w:rsidRPr="00746F31">
              <w:rPr>
                <w:rFonts w:asciiTheme="minorHAnsi" w:eastAsiaTheme="minorHAnsi" w:hAnsiTheme="minorHAnsi" w:cstheme="minorBidi"/>
                <w:b/>
                <w:szCs w:val="22"/>
              </w:rPr>
              <w:t>506</w:t>
            </w:r>
          </w:p>
        </w:tc>
      </w:tr>
      <w:tr w:rsidR="006635DE" w14:paraId="5642CB89" w14:textId="77777777" w:rsidTr="0092543C">
        <w:trPr>
          <w:trHeight w:val="288"/>
          <w:jc w:val="center"/>
        </w:trPr>
        <w:tc>
          <w:tcPr>
            <w:tcW w:w="4135" w:type="dxa"/>
            <w:tcBorders>
              <w:top w:val="single" w:sz="8" w:space="0" w:color="1F497D" w:themeColor="text2"/>
              <w:left w:val="single" w:sz="8" w:space="0" w:color="000000" w:themeColor="text1"/>
              <w:bottom w:val="single" w:sz="8" w:space="0" w:color="1F497D" w:themeColor="text2"/>
              <w:right w:val="single" w:sz="8" w:space="0" w:color="1F497D" w:themeColor="text2"/>
            </w:tcBorders>
            <w:shd w:val="clear" w:color="auto" w:fill="E5DFEC" w:themeFill="accent4" w:themeFillTint="33"/>
            <w:vAlign w:val="center"/>
          </w:tcPr>
          <w:p w14:paraId="6ACF3C53" w14:textId="77777777" w:rsidR="006635DE" w:rsidRPr="007C33B8" w:rsidRDefault="00B62ACD" w:rsidP="007C33B8">
            <w:pPr>
              <w:pStyle w:val="NormalWeb"/>
              <w:spacing w:before="20" w:beforeAutospacing="0" w:after="20" w:afterAutospacing="0"/>
              <w:rPr>
                <w:sz w:val="22"/>
                <w:szCs w:val="22"/>
              </w:rPr>
            </w:pPr>
            <w:r w:rsidRPr="007C33B8">
              <w:rPr>
                <w:rFonts w:asciiTheme="minorHAnsi" w:eastAsiaTheme="minorHAnsi" w:hAnsiTheme="minorHAnsi" w:cstheme="minorBidi"/>
                <w:b/>
                <w:sz w:val="22"/>
                <w:szCs w:val="22"/>
              </w:rPr>
              <w:t>NMAPA:</w:t>
            </w:r>
            <w:r w:rsidRPr="007C33B8">
              <w:rPr>
                <w:sz w:val="22"/>
                <w:szCs w:val="22"/>
              </w:rPr>
              <w:t xml:space="preserve"> </w:t>
            </w:r>
            <w:r w:rsidR="006635DE" w:rsidRPr="007C33B8">
              <w:rPr>
                <w:rFonts w:asciiTheme="minorHAnsi" w:eastAsiaTheme="minorHAnsi" w:hAnsiTheme="minorHAnsi" w:cstheme="minorBidi"/>
                <w:sz w:val="22"/>
                <w:szCs w:val="22"/>
              </w:rPr>
              <w:t>Grade 11 ELA</w:t>
            </w:r>
          </w:p>
        </w:tc>
        <w:tc>
          <w:tcPr>
            <w:tcW w:w="2178" w:type="dxa"/>
            <w:tcBorders>
              <w:top w:val="single" w:sz="8" w:space="0" w:color="1F497D" w:themeColor="text2"/>
              <w:left w:val="single" w:sz="8" w:space="0" w:color="1F497D" w:themeColor="text2"/>
              <w:bottom w:val="single" w:sz="8" w:space="0" w:color="1F497D" w:themeColor="text2"/>
              <w:right w:val="single" w:sz="8" w:space="0" w:color="000000" w:themeColor="text1"/>
            </w:tcBorders>
            <w:vAlign w:val="center"/>
          </w:tcPr>
          <w:p w14:paraId="2B4A238E" w14:textId="77777777" w:rsidR="006635DE" w:rsidRPr="00746F31" w:rsidRDefault="006635DE" w:rsidP="007C33B8">
            <w:pPr>
              <w:spacing w:before="20" w:after="20"/>
              <w:jc w:val="center"/>
              <w:rPr>
                <w:b/>
                <w:sz w:val="24"/>
              </w:rPr>
            </w:pPr>
            <w:r w:rsidRPr="00746F31">
              <w:rPr>
                <w:b/>
                <w:sz w:val="24"/>
              </w:rPr>
              <w:t>479</w:t>
            </w:r>
          </w:p>
        </w:tc>
      </w:tr>
      <w:tr w:rsidR="006635DE" w14:paraId="0521BADB" w14:textId="77777777" w:rsidTr="0092543C">
        <w:trPr>
          <w:trHeight w:val="288"/>
          <w:jc w:val="center"/>
        </w:trPr>
        <w:tc>
          <w:tcPr>
            <w:tcW w:w="4135" w:type="dxa"/>
            <w:tcBorders>
              <w:top w:val="single" w:sz="8" w:space="0" w:color="1F497D" w:themeColor="text2"/>
              <w:left w:val="single" w:sz="8" w:space="0" w:color="000000" w:themeColor="text1"/>
              <w:bottom w:val="single" w:sz="8" w:space="0" w:color="1F497D" w:themeColor="text2"/>
              <w:right w:val="single" w:sz="8" w:space="0" w:color="1F497D" w:themeColor="text2"/>
            </w:tcBorders>
            <w:shd w:val="clear" w:color="auto" w:fill="EAF1DD" w:themeFill="accent3" w:themeFillTint="33"/>
            <w:vAlign w:val="center"/>
          </w:tcPr>
          <w:p w14:paraId="5B873583" w14:textId="77777777" w:rsidR="006635DE" w:rsidRPr="007C33B8" w:rsidRDefault="00B62ACD" w:rsidP="007C33B8">
            <w:pPr>
              <w:spacing w:before="20" w:after="20"/>
            </w:pPr>
            <w:r w:rsidRPr="007C33B8">
              <w:rPr>
                <w:b/>
              </w:rPr>
              <w:t>NMAPA:</w:t>
            </w:r>
            <w:r w:rsidRPr="007C33B8">
              <w:t xml:space="preserve"> </w:t>
            </w:r>
            <w:r w:rsidR="006635DE" w:rsidRPr="007C33B8">
              <w:t>Grade 11 Science</w:t>
            </w:r>
          </w:p>
        </w:tc>
        <w:tc>
          <w:tcPr>
            <w:tcW w:w="2178" w:type="dxa"/>
            <w:tcBorders>
              <w:top w:val="single" w:sz="8" w:space="0" w:color="1F497D" w:themeColor="text2"/>
              <w:left w:val="single" w:sz="8" w:space="0" w:color="1F497D" w:themeColor="text2"/>
              <w:bottom w:val="single" w:sz="8" w:space="0" w:color="1F497D" w:themeColor="text2"/>
              <w:right w:val="single" w:sz="8" w:space="0" w:color="000000" w:themeColor="text1"/>
            </w:tcBorders>
            <w:vAlign w:val="center"/>
          </w:tcPr>
          <w:p w14:paraId="6D1CCE42" w14:textId="77777777" w:rsidR="006635DE" w:rsidRPr="00746F31" w:rsidRDefault="006635DE" w:rsidP="007C33B8">
            <w:pPr>
              <w:pStyle w:val="NormalWeb"/>
              <w:spacing w:before="20" w:beforeAutospacing="0" w:after="20" w:afterAutospacing="0"/>
              <w:jc w:val="center"/>
              <w:rPr>
                <w:rFonts w:asciiTheme="minorHAnsi" w:eastAsiaTheme="minorHAnsi" w:hAnsiTheme="minorHAnsi" w:cstheme="minorBidi"/>
                <w:b/>
                <w:szCs w:val="22"/>
              </w:rPr>
            </w:pPr>
            <w:r w:rsidRPr="00746F31">
              <w:rPr>
                <w:rFonts w:asciiTheme="minorHAnsi" w:eastAsiaTheme="minorHAnsi" w:hAnsiTheme="minorHAnsi" w:cstheme="minorBidi"/>
                <w:b/>
                <w:szCs w:val="22"/>
              </w:rPr>
              <w:t>501</w:t>
            </w:r>
          </w:p>
        </w:tc>
      </w:tr>
      <w:tr w:rsidR="006635DE" w14:paraId="02E2A07A" w14:textId="77777777" w:rsidTr="0092543C">
        <w:trPr>
          <w:trHeight w:val="288"/>
          <w:jc w:val="center"/>
        </w:trPr>
        <w:tc>
          <w:tcPr>
            <w:tcW w:w="4135" w:type="dxa"/>
            <w:tcBorders>
              <w:top w:val="single" w:sz="8" w:space="0" w:color="1F497D" w:themeColor="text2"/>
              <w:left w:val="single" w:sz="8" w:space="0" w:color="000000" w:themeColor="text1"/>
              <w:bottom w:val="single" w:sz="8" w:space="0" w:color="000000" w:themeColor="text1"/>
              <w:right w:val="single" w:sz="8" w:space="0" w:color="1F497D" w:themeColor="text2"/>
            </w:tcBorders>
            <w:shd w:val="clear" w:color="auto" w:fill="FDE9D9" w:themeFill="accent6" w:themeFillTint="33"/>
            <w:vAlign w:val="center"/>
          </w:tcPr>
          <w:p w14:paraId="7A0A2737" w14:textId="77777777" w:rsidR="006635DE" w:rsidRPr="007C33B8" w:rsidRDefault="00B62ACD" w:rsidP="007C33B8">
            <w:pPr>
              <w:spacing w:before="20" w:after="20"/>
            </w:pPr>
            <w:r w:rsidRPr="007C33B8">
              <w:rPr>
                <w:b/>
              </w:rPr>
              <w:t>NMAPA:</w:t>
            </w:r>
            <w:r w:rsidRPr="007C33B8">
              <w:t xml:space="preserve"> </w:t>
            </w:r>
            <w:r w:rsidR="006635DE" w:rsidRPr="007C33B8">
              <w:t xml:space="preserve">Grade 11 Social Studies </w:t>
            </w:r>
          </w:p>
        </w:tc>
        <w:tc>
          <w:tcPr>
            <w:tcW w:w="2178" w:type="dxa"/>
            <w:tcBorders>
              <w:top w:val="single" w:sz="8" w:space="0" w:color="1F497D" w:themeColor="text2"/>
              <w:left w:val="single" w:sz="8" w:space="0" w:color="1F497D" w:themeColor="text2"/>
              <w:bottom w:val="single" w:sz="8" w:space="0" w:color="000000" w:themeColor="text1"/>
              <w:right w:val="single" w:sz="8" w:space="0" w:color="000000" w:themeColor="text1"/>
            </w:tcBorders>
            <w:vAlign w:val="center"/>
          </w:tcPr>
          <w:p w14:paraId="728F6A01" w14:textId="77777777" w:rsidR="006635DE" w:rsidRPr="00746F31" w:rsidRDefault="006635DE" w:rsidP="007C33B8">
            <w:pPr>
              <w:spacing w:before="20" w:after="20"/>
              <w:jc w:val="center"/>
              <w:rPr>
                <w:b/>
                <w:sz w:val="24"/>
              </w:rPr>
            </w:pPr>
            <w:r w:rsidRPr="00746F31">
              <w:rPr>
                <w:b/>
                <w:sz w:val="24"/>
              </w:rPr>
              <w:t>500</w:t>
            </w:r>
          </w:p>
        </w:tc>
      </w:tr>
    </w:tbl>
    <w:p w14:paraId="4B332264" w14:textId="52EE907A" w:rsidR="003F21BD" w:rsidRPr="003F21BD" w:rsidRDefault="003F21BD" w:rsidP="007C33B8">
      <w:pPr>
        <w:spacing w:before="120" w:after="0" w:line="240" w:lineRule="auto"/>
        <w:jc w:val="center"/>
        <w:rPr>
          <w:sz w:val="20"/>
        </w:rPr>
      </w:pPr>
      <w:r>
        <w:rPr>
          <w:sz w:val="20"/>
        </w:rPr>
        <w:t>*</w:t>
      </w:r>
      <w:r w:rsidRPr="003F21BD">
        <w:rPr>
          <w:sz w:val="20"/>
        </w:rPr>
        <w:t>*In some cases, the student’s IEP team may choose to establish</w:t>
      </w:r>
      <w:r w:rsidR="00A45059">
        <w:rPr>
          <w:sz w:val="20"/>
        </w:rPr>
        <w:t xml:space="preserve"> </w:t>
      </w:r>
      <w:r w:rsidRPr="003F21BD">
        <w:rPr>
          <w:sz w:val="20"/>
        </w:rPr>
        <w:t>individualized passing scores.</w:t>
      </w:r>
    </w:p>
    <w:p w14:paraId="03BB2768" w14:textId="77777777" w:rsidR="00B42120" w:rsidRPr="00F1481E" w:rsidRDefault="00B42120" w:rsidP="00B42120">
      <w:pPr>
        <w:spacing w:after="0" w:line="240" w:lineRule="auto"/>
        <w:contextualSpacing/>
        <w:rPr>
          <w:sz w:val="10"/>
        </w:rPr>
      </w:pPr>
    </w:p>
    <w:p w14:paraId="3DE3796D" w14:textId="77777777" w:rsidR="00831D7F" w:rsidRPr="008267D0" w:rsidRDefault="00A16A73" w:rsidP="00601DA0">
      <w:pPr>
        <w:shd w:val="clear" w:color="auto" w:fill="FFFFFF" w:themeFill="background1"/>
        <w:spacing w:after="0" w:line="240" w:lineRule="auto"/>
        <w:contextualSpacing/>
        <w:rPr>
          <w:szCs w:val="24"/>
        </w:rPr>
      </w:pPr>
      <w:r w:rsidRPr="008267D0">
        <w:rPr>
          <w:b/>
          <w:color w:val="1F497D" w:themeColor="text2"/>
          <w:szCs w:val="24"/>
        </w:rPr>
        <w:t>Alternative Assessments:</w:t>
      </w:r>
      <w:r w:rsidRPr="008267D0">
        <w:rPr>
          <w:szCs w:val="24"/>
        </w:rPr>
        <w:t xml:space="preserve"> </w:t>
      </w:r>
      <w:r w:rsidR="003F21BD" w:rsidRPr="008267D0">
        <w:rPr>
          <w:szCs w:val="24"/>
        </w:rPr>
        <w:t xml:space="preserve">NMAPA is the state-approved alternate assessment designed to meet the requirements of the Elementary and Secondary Education Act (ESEA) and the Individuals with Disabilities Education Act (IDEA). Therefore, there are no alternative assessments for the NMAPA. </w:t>
      </w:r>
    </w:p>
    <w:p w14:paraId="676D0BC2" w14:textId="77777777" w:rsidR="008267D0" w:rsidRPr="008267D0" w:rsidRDefault="008267D0" w:rsidP="00601DA0">
      <w:pPr>
        <w:shd w:val="clear" w:color="auto" w:fill="FFFFFF" w:themeFill="background1"/>
        <w:spacing w:after="0" w:line="240" w:lineRule="auto"/>
        <w:contextualSpacing/>
        <w:rPr>
          <w:b/>
          <w:color w:val="1F497D" w:themeColor="text2"/>
          <w:sz w:val="10"/>
          <w:szCs w:val="10"/>
        </w:rPr>
      </w:pPr>
    </w:p>
    <w:p w14:paraId="608238A3" w14:textId="3F4183DF" w:rsidR="008267D0" w:rsidRDefault="00A16A73" w:rsidP="008267D0">
      <w:pPr>
        <w:shd w:val="clear" w:color="auto" w:fill="FFFFFF" w:themeFill="background1"/>
        <w:spacing w:after="0" w:line="240" w:lineRule="auto"/>
        <w:contextualSpacing/>
        <w:rPr>
          <w:b/>
          <w:color w:val="1F497D" w:themeColor="text2"/>
          <w:sz w:val="32"/>
        </w:rPr>
      </w:pPr>
      <w:r w:rsidRPr="008267D0">
        <w:rPr>
          <w:b/>
          <w:color w:val="1F497D" w:themeColor="text2"/>
          <w:szCs w:val="24"/>
        </w:rPr>
        <w:t xml:space="preserve">Competency-Based Alternatives: </w:t>
      </w:r>
      <w:r w:rsidR="00601DA0" w:rsidRPr="008267D0">
        <w:rPr>
          <w:szCs w:val="24"/>
        </w:rPr>
        <w:t xml:space="preserve">Students who do not demonstrate competency via the primary or alternative assessment may choose to utilize a competency-based alternative. Modifications may be made by the IEP team to the </w:t>
      </w:r>
      <w:r w:rsidR="00142755">
        <w:rPr>
          <w:szCs w:val="24"/>
        </w:rPr>
        <w:t>standards-based portfolio passing score</w:t>
      </w:r>
      <w:r w:rsidR="00601DA0" w:rsidRPr="008267D0">
        <w:rPr>
          <w:szCs w:val="24"/>
        </w:rPr>
        <w:t>.</w:t>
      </w:r>
      <w:bookmarkStart w:id="26" w:name="_Toc521590252"/>
    </w:p>
    <w:p w14:paraId="1BE8F396" w14:textId="77777777" w:rsidR="006263C6" w:rsidRPr="00BC3319" w:rsidRDefault="006263C6" w:rsidP="00E211BF">
      <w:pPr>
        <w:spacing w:after="0" w:line="240" w:lineRule="auto"/>
        <w:ind w:left="202" w:right="58" w:hanging="202"/>
        <w:contextualSpacing/>
        <w:rPr>
          <w:b/>
          <w:color w:val="1F497D" w:themeColor="text2"/>
          <w:sz w:val="44"/>
          <w:szCs w:val="44"/>
        </w:rPr>
      </w:pPr>
    </w:p>
    <w:p w14:paraId="0C69AEE2" w14:textId="3ECCF9E8" w:rsidR="00213A73" w:rsidRDefault="00213A73" w:rsidP="00E211BF">
      <w:pPr>
        <w:spacing w:after="0" w:line="240" w:lineRule="auto"/>
        <w:ind w:left="202" w:right="58" w:hanging="202"/>
        <w:contextualSpacing/>
        <w:rPr>
          <w:b/>
          <w:color w:val="1F497D" w:themeColor="text2"/>
          <w:sz w:val="32"/>
        </w:rPr>
      </w:pPr>
      <w:bookmarkStart w:id="27" w:name="els"/>
      <w:r w:rsidRPr="00B80D07">
        <w:rPr>
          <w:b/>
          <w:color w:val="1F497D" w:themeColor="text2"/>
          <w:sz w:val="32"/>
        </w:rPr>
        <w:t>English Learners</w:t>
      </w:r>
      <w:r w:rsidR="00FF18CB" w:rsidRPr="00B80D07">
        <w:rPr>
          <w:b/>
          <w:color w:val="1F497D" w:themeColor="text2"/>
          <w:sz w:val="32"/>
        </w:rPr>
        <w:t xml:space="preserve"> (ELs)</w:t>
      </w:r>
      <w:bookmarkEnd w:id="26"/>
    </w:p>
    <w:p w14:paraId="589C0721" w14:textId="77777777" w:rsidR="00D55105" w:rsidRPr="00D55105" w:rsidRDefault="00D55105" w:rsidP="00E211BF">
      <w:pPr>
        <w:spacing w:after="0" w:line="240" w:lineRule="auto"/>
        <w:ind w:left="202" w:right="58" w:hanging="202"/>
        <w:contextualSpacing/>
        <w:rPr>
          <w:b/>
          <w:color w:val="1F497D" w:themeColor="text2"/>
          <w:sz w:val="28"/>
        </w:rPr>
      </w:pPr>
    </w:p>
    <w:bookmarkEnd w:id="27"/>
    <w:p w14:paraId="3955068B" w14:textId="2AF9AB58" w:rsidR="007E69DB" w:rsidRPr="007E69DB" w:rsidRDefault="007D0786" w:rsidP="00B06436">
      <w:pPr>
        <w:pStyle w:val="Heading2"/>
      </w:pPr>
      <w:r>
        <w:t xml:space="preserve">Primary </w:t>
      </w:r>
      <w:r w:rsidR="007E69DB">
        <w:t>Assessment Accommodations</w:t>
      </w:r>
    </w:p>
    <w:p w14:paraId="4D66D30A" w14:textId="77777777" w:rsidR="00213A73" w:rsidRDefault="00213A73" w:rsidP="00213A73">
      <w:pPr>
        <w:spacing w:after="0" w:line="240" w:lineRule="auto"/>
        <w:contextualSpacing/>
        <w:jc w:val="center"/>
        <w:rPr>
          <w:b/>
          <w:color w:val="1F497D" w:themeColor="text2"/>
        </w:rPr>
      </w:pPr>
    </w:p>
    <w:p w14:paraId="5E92155D" w14:textId="77777777" w:rsidR="007E69DB" w:rsidRDefault="000D3B2F" w:rsidP="00213A73">
      <w:pPr>
        <w:pStyle w:val="NormalWeb"/>
        <w:spacing w:before="0" w:beforeAutospacing="0" w:after="0" w:afterAutospacing="0"/>
        <w:contextualSpacing/>
        <w:rPr>
          <w:rFonts w:asciiTheme="minorHAnsi" w:eastAsiaTheme="minorHAnsi" w:hAnsiTheme="minorHAnsi" w:cstheme="minorBidi"/>
          <w:szCs w:val="22"/>
        </w:rPr>
      </w:pPr>
      <w:r>
        <w:rPr>
          <w:rFonts w:asciiTheme="minorHAnsi" w:eastAsiaTheme="minorHAnsi" w:hAnsiTheme="minorHAnsi" w:cstheme="minorBidi"/>
          <w:szCs w:val="22"/>
        </w:rPr>
        <w:t>A</w:t>
      </w:r>
      <w:r w:rsidR="00BC7540">
        <w:rPr>
          <w:rFonts w:asciiTheme="minorHAnsi" w:eastAsiaTheme="minorHAnsi" w:hAnsiTheme="minorHAnsi" w:cstheme="minorBidi"/>
          <w:szCs w:val="22"/>
        </w:rPr>
        <w:t>ccommodations</w:t>
      </w:r>
      <w:r w:rsidR="00E512B6">
        <w:rPr>
          <w:rFonts w:asciiTheme="minorHAnsi" w:eastAsiaTheme="minorHAnsi" w:hAnsiTheme="minorHAnsi" w:cstheme="minorBidi"/>
          <w:szCs w:val="22"/>
        </w:rPr>
        <w:t xml:space="preserve"> are made for non-English speakers </w:t>
      </w:r>
      <w:r w:rsidR="001564A8">
        <w:rPr>
          <w:rFonts w:asciiTheme="minorHAnsi" w:eastAsiaTheme="minorHAnsi" w:hAnsiTheme="minorHAnsi" w:cstheme="minorBidi"/>
          <w:szCs w:val="22"/>
        </w:rPr>
        <w:t>who transfer</w:t>
      </w:r>
      <w:r w:rsidR="00E512B6">
        <w:rPr>
          <w:rFonts w:asciiTheme="minorHAnsi" w:eastAsiaTheme="minorHAnsi" w:hAnsiTheme="minorHAnsi" w:cstheme="minorBidi"/>
          <w:szCs w:val="22"/>
        </w:rPr>
        <w:t xml:space="preserve"> to a United States high school during </w:t>
      </w:r>
      <w:r w:rsidR="00BC7540">
        <w:rPr>
          <w:rFonts w:asciiTheme="minorHAnsi" w:eastAsiaTheme="minorHAnsi" w:hAnsiTheme="minorHAnsi" w:cstheme="minorBidi"/>
          <w:szCs w:val="22"/>
        </w:rPr>
        <w:t>grades nine through twelve</w:t>
      </w:r>
      <w:r w:rsidR="001564A8">
        <w:rPr>
          <w:rFonts w:asciiTheme="minorHAnsi" w:eastAsiaTheme="minorHAnsi" w:hAnsiTheme="minorHAnsi" w:cstheme="minorBidi"/>
          <w:szCs w:val="22"/>
        </w:rPr>
        <w:t>. The</w:t>
      </w:r>
      <w:r w:rsidR="00A45059">
        <w:rPr>
          <w:rFonts w:asciiTheme="minorHAnsi" w:eastAsiaTheme="minorHAnsi" w:hAnsiTheme="minorHAnsi" w:cstheme="minorBidi"/>
          <w:szCs w:val="22"/>
        </w:rPr>
        <w:t xml:space="preserve"> </w:t>
      </w:r>
      <w:r w:rsidR="001564A8">
        <w:rPr>
          <w:rFonts w:asciiTheme="minorHAnsi" w:eastAsiaTheme="minorHAnsi" w:hAnsiTheme="minorHAnsi" w:cstheme="minorBidi"/>
          <w:szCs w:val="22"/>
        </w:rPr>
        <w:t>type of accommodation is</w:t>
      </w:r>
      <w:r w:rsidR="00BC7540">
        <w:rPr>
          <w:rFonts w:asciiTheme="minorHAnsi" w:eastAsiaTheme="minorHAnsi" w:hAnsiTheme="minorHAnsi" w:cstheme="minorBidi"/>
          <w:szCs w:val="22"/>
        </w:rPr>
        <w:t xml:space="preserve"> </w:t>
      </w:r>
      <w:r w:rsidR="007E69DB">
        <w:rPr>
          <w:rFonts w:asciiTheme="minorHAnsi" w:eastAsiaTheme="minorHAnsi" w:hAnsiTheme="minorHAnsi" w:cstheme="minorBidi"/>
          <w:szCs w:val="22"/>
        </w:rPr>
        <w:t>dependent</w:t>
      </w:r>
      <w:r w:rsidR="00E512B6">
        <w:rPr>
          <w:rFonts w:asciiTheme="minorHAnsi" w:eastAsiaTheme="minorHAnsi" w:hAnsiTheme="minorHAnsi" w:cstheme="minorBidi"/>
          <w:szCs w:val="22"/>
        </w:rPr>
        <w:t xml:space="preserve"> on the length of </w:t>
      </w:r>
      <w:r w:rsidR="004A3F40">
        <w:rPr>
          <w:rFonts w:asciiTheme="minorHAnsi" w:eastAsiaTheme="minorHAnsi" w:hAnsiTheme="minorHAnsi" w:cstheme="minorBidi"/>
          <w:szCs w:val="22"/>
        </w:rPr>
        <w:t xml:space="preserve">time for which the student </w:t>
      </w:r>
      <w:r w:rsidR="00940A8A">
        <w:rPr>
          <w:rFonts w:asciiTheme="minorHAnsi" w:eastAsiaTheme="minorHAnsi" w:hAnsiTheme="minorHAnsi" w:cstheme="minorBidi"/>
          <w:szCs w:val="22"/>
        </w:rPr>
        <w:t xml:space="preserve">has been </w:t>
      </w:r>
      <w:r w:rsidR="004A3F40">
        <w:rPr>
          <w:rFonts w:asciiTheme="minorHAnsi" w:eastAsiaTheme="minorHAnsi" w:hAnsiTheme="minorHAnsi" w:cstheme="minorBidi"/>
          <w:szCs w:val="22"/>
        </w:rPr>
        <w:t xml:space="preserve">enrolled in a </w:t>
      </w:r>
      <w:r w:rsidR="00940A8A">
        <w:rPr>
          <w:rFonts w:asciiTheme="minorHAnsi" w:eastAsiaTheme="minorHAnsi" w:hAnsiTheme="minorHAnsi" w:cstheme="minorBidi"/>
          <w:szCs w:val="22"/>
        </w:rPr>
        <w:t>US</w:t>
      </w:r>
      <w:r w:rsidR="004A3F40">
        <w:rPr>
          <w:rFonts w:asciiTheme="minorHAnsi" w:eastAsiaTheme="minorHAnsi" w:hAnsiTheme="minorHAnsi" w:cstheme="minorBidi"/>
          <w:szCs w:val="22"/>
        </w:rPr>
        <w:t xml:space="preserve"> school</w:t>
      </w:r>
      <w:r w:rsidR="00E512B6">
        <w:rPr>
          <w:rFonts w:asciiTheme="minorHAnsi" w:eastAsiaTheme="minorHAnsi" w:hAnsiTheme="minorHAnsi" w:cstheme="minorBidi"/>
          <w:szCs w:val="22"/>
        </w:rPr>
        <w:t>.</w:t>
      </w:r>
      <w:r w:rsidR="00BC7540">
        <w:rPr>
          <w:rFonts w:asciiTheme="minorHAnsi" w:eastAsiaTheme="minorHAnsi" w:hAnsiTheme="minorHAnsi" w:cstheme="minorBidi"/>
          <w:szCs w:val="22"/>
        </w:rPr>
        <w:t xml:space="preserve"> </w:t>
      </w:r>
    </w:p>
    <w:p w14:paraId="631DF710" w14:textId="77777777" w:rsidR="007E69DB" w:rsidRDefault="007E69DB" w:rsidP="00213A73">
      <w:pPr>
        <w:pStyle w:val="NormalWeb"/>
        <w:spacing w:before="0" w:beforeAutospacing="0" w:after="0" w:afterAutospacing="0"/>
        <w:contextualSpacing/>
        <w:rPr>
          <w:rFonts w:asciiTheme="minorHAnsi" w:eastAsiaTheme="minorHAnsi" w:hAnsiTheme="minorHAnsi" w:cstheme="minorBidi"/>
          <w:szCs w:val="22"/>
        </w:rPr>
      </w:pPr>
    </w:p>
    <w:p w14:paraId="7CBB16A6" w14:textId="15CE4C20" w:rsidR="00213A73" w:rsidRDefault="00BC7540" w:rsidP="00213A73">
      <w:pPr>
        <w:pStyle w:val="NormalWeb"/>
        <w:spacing w:before="0" w:beforeAutospacing="0" w:after="0" w:afterAutospacing="0"/>
        <w:contextualSpacing/>
        <w:rPr>
          <w:rFonts w:asciiTheme="minorHAnsi" w:eastAsiaTheme="minorHAnsi" w:hAnsiTheme="minorHAnsi" w:cstheme="minorBidi"/>
          <w:szCs w:val="22"/>
        </w:rPr>
      </w:pPr>
      <w:r>
        <w:rPr>
          <w:rFonts w:asciiTheme="minorHAnsi" w:eastAsiaTheme="minorHAnsi" w:hAnsiTheme="minorHAnsi" w:cstheme="minorBidi"/>
          <w:szCs w:val="22"/>
        </w:rPr>
        <w:t xml:space="preserve">The table below provides an overview of the </w:t>
      </w:r>
      <w:r w:rsidR="007E69DB" w:rsidRPr="007E69DB">
        <w:rPr>
          <w:rFonts w:asciiTheme="minorHAnsi" w:eastAsiaTheme="minorHAnsi" w:hAnsiTheme="minorHAnsi" w:cstheme="minorBidi"/>
          <w:b/>
          <w:szCs w:val="22"/>
        </w:rPr>
        <w:t xml:space="preserve">assessment </w:t>
      </w:r>
      <w:r w:rsidRPr="007E69DB">
        <w:rPr>
          <w:rFonts w:asciiTheme="minorHAnsi" w:eastAsiaTheme="minorHAnsi" w:hAnsiTheme="minorHAnsi" w:cstheme="minorBidi"/>
          <w:b/>
          <w:szCs w:val="22"/>
        </w:rPr>
        <w:t>accommodations</w:t>
      </w:r>
      <w:r>
        <w:rPr>
          <w:rFonts w:asciiTheme="minorHAnsi" w:eastAsiaTheme="minorHAnsi" w:hAnsiTheme="minorHAnsi" w:cstheme="minorBidi"/>
          <w:szCs w:val="22"/>
        </w:rPr>
        <w:t xml:space="preserve"> available to newly-arrived English learners. </w:t>
      </w:r>
    </w:p>
    <w:p w14:paraId="3060CD5A" w14:textId="77777777" w:rsidR="00213A73" w:rsidRPr="009E7C59" w:rsidRDefault="00213A73" w:rsidP="00213A73">
      <w:pPr>
        <w:pStyle w:val="NormalWeb"/>
        <w:spacing w:before="0" w:beforeAutospacing="0" w:after="0" w:afterAutospacing="0"/>
        <w:contextualSpacing/>
        <w:rPr>
          <w:rFonts w:asciiTheme="minorHAnsi" w:eastAsiaTheme="minorHAnsi" w:hAnsiTheme="minorHAnsi" w:cstheme="minorBidi"/>
          <w:sz w:val="18"/>
          <w:szCs w:val="22"/>
        </w:rPr>
      </w:pPr>
    </w:p>
    <w:tbl>
      <w:tblPr>
        <w:tblStyle w:val="GridTable4-Accent11"/>
        <w:tblW w:w="5252" w:type="pct"/>
        <w:tblLook w:val="04A0" w:firstRow="1" w:lastRow="0" w:firstColumn="1" w:lastColumn="0" w:noHBand="0" w:noVBand="1"/>
      </w:tblPr>
      <w:tblGrid>
        <w:gridCol w:w="2333"/>
        <w:gridCol w:w="7604"/>
      </w:tblGrid>
      <w:tr w:rsidR="00213A73" w14:paraId="3E3041B9" w14:textId="77777777" w:rsidTr="00925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000000" w:themeColor="text1"/>
              <w:left w:val="single" w:sz="8" w:space="0" w:color="000000" w:themeColor="text1"/>
              <w:right w:val="single" w:sz="8" w:space="0" w:color="000000" w:themeColor="text1"/>
            </w:tcBorders>
          </w:tcPr>
          <w:p w14:paraId="16782991" w14:textId="77777777" w:rsidR="00213A73" w:rsidRDefault="004A3F40" w:rsidP="009E7C59">
            <w:pPr>
              <w:contextualSpacing/>
              <w:rPr>
                <w:sz w:val="28"/>
              </w:rPr>
            </w:pPr>
            <w:r>
              <w:rPr>
                <w:sz w:val="28"/>
              </w:rPr>
              <w:t xml:space="preserve">Primary </w:t>
            </w:r>
            <w:r w:rsidR="009E7C59">
              <w:rPr>
                <w:sz w:val="28"/>
              </w:rPr>
              <w:t>Assessment Accommodations for ELs</w:t>
            </w:r>
          </w:p>
          <w:p w14:paraId="0CB2B0AB" w14:textId="7474149C" w:rsidR="007E69DB" w:rsidRPr="007E69DB" w:rsidRDefault="007E69DB" w:rsidP="009E7C59">
            <w:pPr>
              <w:contextualSpacing/>
              <w:rPr>
                <w:b w:val="0"/>
                <w:sz w:val="28"/>
              </w:rPr>
            </w:pPr>
            <w:r w:rsidRPr="007E69DB">
              <w:rPr>
                <w:b w:val="0"/>
                <w:sz w:val="24"/>
              </w:rPr>
              <w:t>Pursuant to Subsection M of 6.29.1.9 NMAC</w:t>
            </w:r>
          </w:p>
        </w:tc>
      </w:tr>
      <w:tr w:rsidR="00110760" w14:paraId="52954085" w14:textId="77777777" w:rsidTr="00925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left w:val="single" w:sz="8" w:space="0" w:color="000000" w:themeColor="text1"/>
              <w:bottom w:val="single" w:sz="4" w:space="0" w:color="95B3D7" w:themeColor="accent1" w:themeTint="99"/>
              <w:right w:val="single" w:sz="8" w:space="0" w:color="1F497D" w:themeColor="text2"/>
            </w:tcBorders>
            <w:shd w:val="clear" w:color="auto" w:fill="1F497D" w:themeFill="text2"/>
          </w:tcPr>
          <w:p w14:paraId="5C56397C" w14:textId="77777777" w:rsidR="00110760" w:rsidRPr="00110760" w:rsidRDefault="00110760" w:rsidP="00110760">
            <w:pPr>
              <w:contextualSpacing/>
              <w:rPr>
                <w:b w:val="0"/>
                <w:bCs w:val="0"/>
                <w:color w:val="FFFFFF" w:themeColor="background1"/>
                <w:sz w:val="28"/>
              </w:rPr>
            </w:pPr>
            <w:r w:rsidRPr="00110760">
              <w:rPr>
                <w:color w:val="FFFFFF" w:themeColor="background1"/>
                <w:sz w:val="24"/>
              </w:rPr>
              <w:t>Length of time in US</w:t>
            </w:r>
            <w:r>
              <w:rPr>
                <w:color w:val="FFFFFF" w:themeColor="background1"/>
                <w:sz w:val="24"/>
              </w:rPr>
              <w:t xml:space="preserve"> at time of testing</w:t>
            </w:r>
          </w:p>
        </w:tc>
        <w:tc>
          <w:tcPr>
            <w:tcW w:w="3826" w:type="pct"/>
            <w:tcBorders>
              <w:left w:val="single" w:sz="8" w:space="0" w:color="1F497D" w:themeColor="text2"/>
              <w:bottom w:val="single" w:sz="4" w:space="0" w:color="95B3D7" w:themeColor="accent1" w:themeTint="99"/>
              <w:right w:val="single" w:sz="8" w:space="0" w:color="000000" w:themeColor="text1"/>
            </w:tcBorders>
            <w:shd w:val="clear" w:color="auto" w:fill="1F497D" w:themeFill="text2"/>
            <w:vAlign w:val="center"/>
          </w:tcPr>
          <w:p w14:paraId="72E83DBC" w14:textId="77777777" w:rsidR="00110760" w:rsidRPr="00110760" w:rsidRDefault="00110760" w:rsidP="00940A8A">
            <w:pPr>
              <w:contextualSpacing/>
              <w:cnfStyle w:val="000000100000" w:firstRow="0" w:lastRow="0" w:firstColumn="0" w:lastColumn="0" w:oddVBand="0" w:evenVBand="0" w:oddHBand="1" w:evenHBand="0" w:firstRowFirstColumn="0" w:firstRowLastColumn="0" w:lastRowFirstColumn="0" w:lastRowLastColumn="0"/>
              <w:rPr>
                <w:b/>
                <w:color w:val="FFFFFF" w:themeColor="background1"/>
                <w:sz w:val="28"/>
              </w:rPr>
            </w:pPr>
            <w:r w:rsidRPr="00110760">
              <w:rPr>
                <w:b/>
                <w:color w:val="FFFFFF" w:themeColor="background1"/>
                <w:sz w:val="24"/>
              </w:rPr>
              <w:t>Accommodation(s)</w:t>
            </w:r>
          </w:p>
        </w:tc>
      </w:tr>
      <w:tr w:rsidR="00110760" w14:paraId="69329837" w14:textId="77777777" w:rsidTr="0092543C">
        <w:tc>
          <w:tcPr>
            <w:cnfStyle w:val="001000000000" w:firstRow="0" w:lastRow="0" w:firstColumn="1" w:lastColumn="0" w:oddVBand="0" w:evenVBand="0" w:oddHBand="0" w:evenHBand="0" w:firstRowFirstColumn="0" w:firstRowLastColumn="0" w:lastRowFirstColumn="0" w:lastRowLastColumn="0"/>
            <w:tcW w:w="1174" w:type="pct"/>
            <w:tcBorders>
              <w:left w:val="single" w:sz="8" w:space="0" w:color="000000" w:themeColor="text1"/>
              <w:bottom w:val="single" w:sz="8" w:space="0" w:color="1F497D" w:themeColor="text2"/>
              <w:right w:val="nil"/>
            </w:tcBorders>
            <w:shd w:val="clear" w:color="auto" w:fill="DBE5F1" w:themeFill="accent1" w:themeFillTint="33"/>
            <w:vAlign w:val="center"/>
          </w:tcPr>
          <w:p w14:paraId="42D90575" w14:textId="77777777" w:rsidR="00213A73" w:rsidRPr="001564A8" w:rsidRDefault="00110760" w:rsidP="00110760">
            <w:pPr>
              <w:pStyle w:val="NoSpacing"/>
              <w:widowControl/>
              <w:contextualSpacing/>
              <w:rPr>
                <w:sz w:val="24"/>
              </w:rPr>
            </w:pPr>
            <w:r w:rsidRPr="001564A8">
              <w:rPr>
                <w:sz w:val="24"/>
              </w:rPr>
              <w:t>L</w:t>
            </w:r>
            <w:r w:rsidR="00E512B6" w:rsidRPr="001564A8">
              <w:rPr>
                <w:sz w:val="24"/>
              </w:rPr>
              <w:t xml:space="preserve">ess than a full academic year </w:t>
            </w:r>
          </w:p>
        </w:tc>
        <w:tc>
          <w:tcPr>
            <w:tcW w:w="3826" w:type="pct"/>
            <w:tcBorders>
              <w:left w:val="nil"/>
              <w:bottom w:val="single" w:sz="8" w:space="0" w:color="1F497D" w:themeColor="text2"/>
              <w:right w:val="single" w:sz="8" w:space="0" w:color="000000" w:themeColor="text1"/>
            </w:tcBorders>
            <w:shd w:val="clear" w:color="auto" w:fill="FFFFFF" w:themeFill="background1"/>
          </w:tcPr>
          <w:p w14:paraId="1AB33CDD" w14:textId="76A6BDBE" w:rsidR="00213A73" w:rsidRPr="00110760" w:rsidRDefault="001564A8" w:rsidP="000D3B2F">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1564A8">
              <w:rPr>
                <w:rFonts w:asciiTheme="minorHAnsi" w:eastAsiaTheme="minorHAnsi" w:hAnsiTheme="minorHAnsi" w:cstheme="minorBidi"/>
                <w:sz w:val="22"/>
                <w:szCs w:val="22"/>
              </w:rPr>
              <w:t xml:space="preserve">Students </w:t>
            </w:r>
            <w:r w:rsidR="000D3B2F">
              <w:rPr>
                <w:rFonts w:asciiTheme="minorHAnsi" w:eastAsiaTheme="minorHAnsi" w:hAnsiTheme="minorHAnsi" w:cstheme="minorBidi"/>
                <w:sz w:val="22"/>
                <w:szCs w:val="22"/>
              </w:rPr>
              <w:t>shall</w:t>
            </w:r>
            <w:r w:rsidRPr="001564A8">
              <w:rPr>
                <w:rFonts w:asciiTheme="minorHAnsi" w:eastAsiaTheme="minorHAnsi" w:hAnsiTheme="minorHAnsi" w:cstheme="minorBidi"/>
                <w:sz w:val="22"/>
                <w:szCs w:val="22"/>
              </w:rPr>
              <w:t xml:space="preserve"> participate in the statewide assessment program</w:t>
            </w:r>
            <w:r>
              <w:t xml:space="preserve"> </w:t>
            </w:r>
            <w:r>
              <w:rPr>
                <w:rFonts w:asciiTheme="minorHAnsi" w:eastAsiaTheme="minorHAnsi" w:hAnsiTheme="minorHAnsi" w:cstheme="minorBidi"/>
                <w:sz w:val="22"/>
                <w:szCs w:val="22"/>
              </w:rPr>
              <w:t>but will be</w:t>
            </w:r>
            <w:r w:rsidR="00E512B6" w:rsidRPr="00110760">
              <w:rPr>
                <w:rFonts w:asciiTheme="minorHAnsi" w:eastAsiaTheme="minorHAnsi" w:hAnsiTheme="minorHAnsi" w:cstheme="minorBidi"/>
                <w:sz w:val="22"/>
                <w:szCs w:val="22"/>
              </w:rPr>
              <w:t xml:space="preserve"> </w:t>
            </w:r>
            <w:r w:rsidR="00E512B6" w:rsidRPr="001564A8">
              <w:rPr>
                <w:rFonts w:asciiTheme="minorHAnsi" w:eastAsiaTheme="minorHAnsi" w:hAnsiTheme="minorHAnsi" w:cstheme="minorBidi"/>
                <w:b/>
                <w:sz w:val="22"/>
                <w:szCs w:val="22"/>
              </w:rPr>
              <w:t>exempt</w:t>
            </w:r>
            <w:r w:rsidR="00E512B6" w:rsidRPr="00110760">
              <w:rPr>
                <w:rFonts w:asciiTheme="minorHAnsi" w:eastAsiaTheme="minorHAnsi" w:hAnsiTheme="minorHAnsi" w:cstheme="minorBidi"/>
                <w:sz w:val="22"/>
                <w:szCs w:val="22"/>
              </w:rPr>
              <w:t xml:space="preserve"> from participating in the New Mexico standards-based assess</w:t>
            </w:r>
            <w:r w:rsidR="00C021BD">
              <w:rPr>
                <w:rFonts w:asciiTheme="minorHAnsi" w:eastAsiaTheme="minorHAnsi" w:hAnsiTheme="minorHAnsi" w:cstheme="minorBidi"/>
                <w:sz w:val="22"/>
                <w:szCs w:val="22"/>
              </w:rPr>
              <w:t xml:space="preserve">ment for </w:t>
            </w:r>
            <w:r w:rsidR="00C021BD" w:rsidRPr="001564A8">
              <w:rPr>
                <w:rFonts w:asciiTheme="minorHAnsi" w:eastAsiaTheme="minorHAnsi" w:hAnsiTheme="minorHAnsi" w:cstheme="minorBidi"/>
                <w:b/>
                <w:sz w:val="22"/>
                <w:szCs w:val="22"/>
              </w:rPr>
              <w:t>reading</w:t>
            </w:r>
            <w:r w:rsidR="00C021B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When appropriate</w:t>
            </w:r>
            <w:r w:rsidR="00940A8A">
              <w:rPr>
                <w:rFonts w:asciiTheme="minorHAnsi" w:eastAsiaTheme="minorHAnsi" w:hAnsiTheme="minorHAnsi" w:cstheme="minorBidi"/>
                <w:sz w:val="22"/>
                <w:szCs w:val="22"/>
              </w:rPr>
              <w:t xml:space="preserve"> and available</w:t>
            </w:r>
            <w:r>
              <w:rPr>
                <w:rFonts w:asciiTheme="minorHAnsi" w:eastAsiaTheme="minorHAnsi" w:hAnsiTheme="minorHAnsi" w:cstheme="minorBidi"/>
                <w:sz w:val="22"/>
                <w:szCs w:val="22"/>
              </w:rPr>
              <w:t>, the student may take the statewide assessments in Spanish.</w:t>
            </w:r>
          </w:p>
        </w:tc>
      </w:tr>
      <w:tr w:rsidR="00110760" w14:paraId="34CF28A4" w14:textId="77777777" w:rsidTr="00925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top w:val="single" w:sz="8" w:space="0" w:color="1F497D" w:themeColor="text2"/>
              <w:left w:val="single" w:sz="8" w:space="0" w:color="000000" w:themeColor="text1"/>
              <w:bottom w:val="single" w:sz="8" w:space="0" w:color="1F497D" w:themeColor="text2"/>
              <w:right w:val="nil"/>
            </w:tcBorders>
            <w:vAlign w:val="center"/>
          </w:tcPr>
          <w:p w14:paraId="55065D15" w14:textId="77777777" w:rsidR="00213A73" w:rsidRPr="001564A8" w:rsidRDefault="00110760" w:rsidP="00110760">
            <w:pPr>
              <w:contextualSpacing/>
              <w:rPr>
                <w:sz w:val="24"/>
              </w:rPr>
            </w:pPr>
            <w:r w:rsidRPr="001564A8">
              <w:rPr>
                <w:sz w:val="24"/>
              </w:rPr>
              <w:t xml:space="preserve">Less than three consecutive years </w:t>
            </w:r>
          </w:p>
        </w:tc>
        <w:tc>
          <w:tcPr>
            <w:tcW w:w="3826" w:type="pct"/>
            <w:tcBorders>
              <w:top w:val="single" w:sz="8" w:space="0" w:color="1F497D" w:themeColor="text2"/>
              <w:left w:val="nil"/>
              <w:bottom w:val="single" w:sz="8" w:space="0" w:color="1F497D" w:themeColor="text2"/>
              <w:right w:val="single" w:sz="8" w:space="0" w:color="000000" w:themeColor="text1"/>
            </w:tcBorders>
            <w:shd w:val="clear" w:color="auto" w:fill="FFFFFF" w:themeFill="background1"/>
          </w:tcPr>
          <w:p w14:paraId="702DC611" w14:textId="77777777" w:rsidR="00433E0A" w:rsidRDefault="00433E0A" w:rsidP="00433E0A">
            <w:pPr>
              <w:contextualSpacing/>
              <w:cnfStyle w:val="000000100000" w:firstRow="0" w:lastRow="0" w:firstColumn="0" w:lastColumn="0" w:oddVBand="0" w:evenVBand="0" w:oddHBand="1" w:evenHBand="0" w:firstRowFirstColumn="0" w:firstRowLastColumn="0" w:lastRowFirstColumn="0" w:lastRowLastColumn="0"/>
            </w:pPr>
            <w:r w:rsidRPr="00433E0A">
              <w:t xml:space="preserve">Students </w:t>
            </w:r>
            <w:r>
              <w:t>will</w:t>
            </w:r>
            <w:r w:rsidRPr="00433E0A">
              <w:t xml:space="preserve"> participate in the statewide assessmen</w:t>
            </w:r>
            <w:r>
              <w:t>t program in one of three ways:</w:t>
            </w:r>
          </w:p>
          <w:p w14:paraId="27147968" w14:textId="77777777" w:rsidR="00433E0A" w:rsidRDefault="00433E0A" w:rsidP="00433E0A">
            <w:pPr>
              <w:contextualSpacing/>
              <w:cnfStyle w:val="000000100000" w:firstRow="0" w:lastRow="0" w:firstColumn="0" w:lastColumn="0" w:oddVBand="0" w:evenVBand="0" w:oddHBand="1" w:evenHBand="0" w:firstRowFirstColumn="0" w:firstRowLastColumn="0" w:lastRowFirstColumn="0" w:lastRowLastColumn="0"/>
            </w:pPr>
            <w:r w:rsidRPr="00831587">
              <w:rPr>
                <w:b/>
              </w:rPr>
              <w:t>(1)</w:t>
            </w:r>
            <w:r w:rsidRPr="00433E0A">
              <w:t xml:space="preserve"> participate in the standard administration of the English-language version of the asse</w:t>
            </w:r>
            <w:r>
              <w:t>ssment without accommodations</w:t>
            </w:r>
            <w:r w:rsidR="00116F1D">
              <w:t>;</w:t>
            </w:r>
          </w:p>
          <w:p w14:paraId="57824EBD" w14:textId="77777777" w:rsidR="00433E0A" w:rsidRDefault="00433E0A" w:rsidP="00433E0A">
            <w:pPr>
              <w:contextualSpacing/>
              <w:cnfStyle w:val="000000100000" w:firstRow="0" w:lastRow="0" w:firstColumn="0" w:lastColumn="0" w:oddVBand="0" w:evenVBand="0" w:oddHBand="1" w:evenHBand="0" w:firstRowFirstColumn="0" w:firstRowLastColumn="0" w:lastRowFirstColumn="0" w:lastRowLastColumn="0"/>
            </w:pPr>
            <w:r w:rsidRPr="00116F1D">
              <w:rPr>
                <w:b/>
              </w:rPr>
              <w:t>(2)</w:t>
            </w:r>
            <w:r>
              <w:t xml:space="preserve"> </w:t>
            </w:r>
            <w:r w:rsidRPr="00433E0A">
              <w:t xml:space="preserve">participate in the English-language version of the assessment </w:t>
            </w:r>
            <w:r>
              <w:t>with appropriate accommodations</w:t>
            </w:r>
            <w:r w:rsidR="00116F1D">
              <w:t>; or</w:t>
            </w:r>
            <w:r w:rsidR="00940A8A">
              <w:t xml:space="preserve"> </w:t>
            </w:r>
          </w:p>
          <w:p w14:paraId="3D139F32" w14:textId="4AB58206" w:rsidR="00213A73" w:rsidRPr="00110760" w:rsidRDefault="00433E0A" w:rsidP="000D3B2F">
            <w:pPr>
              <w:contextualSpacing/>
              <w:cnfStyle w:val="000000100000" w:firstRow="0" w:lastRow="0" w:firstColumn="0" w:lastColumn="0" w:oddVBand="0" w:evenVBand="0" w:oddHBand="1" w:evenHBand="0" w:firstRowFirstColumn="0" w:firstRowLastColumn="0" w:lastRowFirstColumn="0" w:lastRowLastColumn="0"/>
            </w:pPr>
            <w:r w:rsidRPr="00116F1D">
              <w:rPr>
                <w:b/>
              </w:rPr>
              <w:t>(3)</w:t>
            </w:r>
            <w:r w:rsidR="00116F1D">
              <w:t xml:space="preserve"> </w:t>
            </w:r>
            <w:r w:rsidRPr="00433E0A">
              <w:t>participate in the standard administration of the Spanish-language version of the assessment, whe</w:t>
            </w:r>
            <w:r w:rsidR="000D3B2F">
              <w:t>n</w:t>
            </w:r>
            <w:r w:rsidRPr="00433E0A">
              <w:t xml:space="preserve"> appropriate</w:t>
            </w:r>
            <w:r w:rsidR="00940A8A">
              <w:t xml:space="preserve"> </w:t>
            </w:r>
            <w:r w:rsidR="00940A8A" w:rsidRPr="00433E0A">
              <w:t>and available</w:t>
            </w:r>
            <w:r w:rsidRPr="00433E0A">
              <w:t xml:space="preserve">.  </w:t>
            </w:r>
          </w:p>
        </w:tc>
      </w:tr>
      <w:tr w:rsidR="00110760" w14:paraId="51658F86" w14:textId="77777777" w:rsidTr="0092543C">
        <w:tc>
          <w:tcPr>
            <w:cnfStyle w:val="001000000000" w:firstRow="0" w:lastRow="0" w:firstColumn="1" w:lastColumn="0" w:oddVBand="0" w:evenVBand="0" w:oddHBand="0" w:evenHBand="0" w:firstRowFirstColumn="0" w:firstRowLastColumn="0" w:lastRowFirstColumn="0" w:lastRowLastColumn="0"/>
            <w:tcW w:w="1174" w:type="pct"/>
            <w:tcBorders>
              <w:top w:val="single" w:sz="8" w:space="0" w:color="1F497D" w:themeColor="text2"/>
              <w:left w:val="single" w:sz="8" w:space="0" w:color="000000" w:themeColor="text1"/>
              <w:bottom w:val="single" w:sz="8" w:space="0" w:color="000000" w:themeColor="text1"/>
              <w:right w:val="nil"/>
            </w:tcBorders>
            <w:shd w:val="clear" w:color="auto" w:fill="DBE5F1" w:themeFill="accent1" w:themeFillTint="33"/>
            <w:vAlign w:val="center"/>
          </w:tcPr>
          <w:p w14:paraId="0A56EF80" w14:textId="77777777" w:rsidR="00213A73" w:rsidRPr="001564A8" w:rsidRDefault="00110760" w:rsidP="00110760">
            <w:pPr>
              <w:contextualSpacing/>
              <w:rPr>
                <w:sz w:val="24"/>
              </w:rPr>
            </w:pPr>
            <w:r w:rsidRPr="001564A8">
              <w:rPr>
                <w:sz w:val="24"/>
              </w:rPr>
              <w:t>Three or more consecutive years</w:t>
            </w:r>
          </w:p>
        </w:tc>
        <w:tc>
          <w:tcPr>
            <w:tcW w:w="3826" w:type="pct"/>
            <w:tcBorders>
              <w:top w:val="single" w:sz="8" w:space="0" w:color="1F497D" w:themeColor="text2"/>
              <w:left w:val="nil"/>
              <w:bottom w:val="single" w:sz="8" w:space="0" w:color="000000" w:themeColor="text1"/>
              <w:right w:val="single" w:sz="8" w:space="0" w:color="000000" w:themeColor="text1"/>
            </w:tcBorders>
            <w:shd w:val="clear" w:color="auto" w:fill="FFFFFF" w:themeFill="background1"/>
          </w:tcPr>
          <w:p w14:paraId="442EC5C2" w14:textId="34476AB1" w:rsidR="00213A73" w:rsidRPr="00213A73" w:rsidRDefault="00116F1D" w:rsidP="00940A8A">
            <w:pPr>
              <w:contextualSpacing/>
              <w:cnfStyle w:val="000000000000" w:firstRow="0" w:lastRow="0" w:firstColumn="0" w:lastColumn="0" w:oddVBand="0" w:evenVBand="0" w:oddHBand="0" w:evenHBand="0" w:firstRowFirstColumn="0" w:firstRowLastColumn="0" w:lastRowFirstColumn="0" w:lastRowLastColumn="0"/>
              <w:rPr>
                <w:b/>
                <w:sz w:val="24"/>
              </w:rPr>
            </w:pPr>
            <w:r>
              <w:t xml:space="preserve">Students will </w:t>
            </w:r>
            <w:r w:rsidRPr="00E512B6">
              <w:t>participate in the English-language version of assessment</w:t>
            </w:r>
            <w:r w:rsidR="001564A8">
              <w:t>s</w:t>
            </w:r>
            <w:r w:rsidRPr="00E512B6">
              <w:t xml:space="preserve"> with </w:t>
            </w:r>
            <w:r>
              <w:t>allowable accommodations</w:t>
            </w:r>
            <w:r w:rsidR="00FF18CB">
              <w:t xml:space="preserve"> (when applicable)</w:t>
            </w:r>
            <w:r>
              <w:t xml:space="preserve">. A </w:t>
            </w:r>
            <w:r w:rsidRPr="00FF18CB">
              <w:rPr>
                <w:b/>
                <w:color w:val="1F497D" w:themeColor="text2"/>
              </w:rPr>
              <w:t>waiver</w:t>
            </w:r>
            <w:r>
              <w:t xml:space="preserve"> is required to continue testing the student in Spanish and must be approved by the </w:t>
            </w:r>
            <w:r w:rsidR="00940A8A">
              <w:t>PED</w:t>
            </w:r>
            <w:r>
              <w:t xml:space="preserve">. </w:t>
            </w:r>
          </w:p>
        </w:tc>
      </w:tr>
    </w:tbl>
    <w:p w14:paraId="403FDEAC" w14:textId="77777777" w:rsidR="00FF18CB" w:rsidRPr="009E7C59" w:rsidRDefault="00FF18CB" w:rsidP="00FF18CB">
      <w:pPr>
        <w:spacing w:after="0" w:line="240" w:lineRule="auto"/>
        <w:contextualSpacing/>
        <w:rPr>
          <w:sz w:val="14"/>
        </w:rPr>
      </w:pPr>
    </w:p>
    <w:p w14:paraId="0869D118" w14:textId="77777777" w:rsidR="007E69DB" w:rsidRDefault="007E69DB" w:rsidP="00FF18CB">
      <w:pPr>
        <w:spacing w:after="0" w:line="240" w:lineRule="auto"/>
        <w:contextualSpacing/>
        <w:rPr>
          <w:b/>
          <w:color w:val="1F497D" w:themeColor="text2"/>
          <w:sz w:val="24"/>
          <w:szCs w:val="20"/>
        </w:rPr>
      </w:pPr>
    </w:p>
    <w:p w14:paraId="18474EDA" w14:textId="4F879351" w:rsidR="007E69DB" w:rsidRDefault="00FF18CB" w:rsidP="00FF18CB">
      <w:pPr>
        <w:spacing w:after="0" w:line="240" w:lineRule="auto"/>
        <w:contextualSpacing/>
        <w:rPr>
          <w:szCs w:val="20"/>
        </w:rPr>
      </w:pPr>
      <w:r w:rsidRPr="007E69DB">
        <w:rPr>
          <w:b/>
          <w:color w:val="1F497D" w:themeColor="text2"/>
          <w:sz w:val="24"/>
          <w:szCs w:val="20"/>
        </w:rPr>
        <w:t xml:space="preserve">Testing </w:t>
      </w:r>
      <w:r w:rsidR="007E69DB">
        <w:rPr>
          <w:b/>
          <w:color w:val="1F497D" w:themeColor="text2"/>
          <w:sz w:val="24"/>
          <w:szCs w:val="20"/>
        </w:rPr>
        <w:t>W</w:t>
      </w:r>
      <w:r w:rsidRPr="007E69DB">
        <w:rPr>
          <w:b/>
          <w:color w:val="1F497D" w:themeColor="text2"/>
          <w:sz w:val="24"/>
          <w:szCs w:val="20"/>
        </w:rPr>
        <w:t>aivers for ELs:</w:t>
      </w:r>
      <w:r w:rsidRPr="007E69DB">
        <w:rPr>
          <w:color w:val="1F497D" w:themeColor="text2"/>
          <w:sz w:val="24"/>
          <w:szCs w:val="20"/>
        </w:rPr>
        <w:t xml:space="preserve"> </w:t>
      </w:r>
    </w:p>
    <w:p w14:paraId="12AF477D" w14:textId="72889436" w:rsidR="007E69DB" w:rsidRDefault="007E69DB" w:rsidP="00FF18CB">
      <w:pPr>
        <w:spacing w:after="0" w:line="240" w:lineRule="auto"/>
        <w:contextualSpacing/>
        <w:rPr>
          <w:szCs w:val="20"/>
        </w:rPr>
      </w:pPr>
    </w:p>
    <w:p w14:paraId="58B496CF" w14:textId="363B8806" w:rsidR="00142755" w:rsidRDefault="007E69DB" w:rsidP="00142755">
      <w:pPr>
        <w:spacing w:after="0" w:line="240" w:lineRule="auto"/>
        <w:contextualSpacing/>
        <w:rPr>
          <w:szCs w:val="20"/>
        </w:rPr>
      </w:pPr>
      <w:r>
        <w:rPr>
          <w:szCs w:val="20"/>
        </w:rPr>
        <w:t xml:space="preserve">Pursuant to 6.29.1.9 NMAC, </w:t>
      </w:r>
      <w:r w:rsidR="00142755">
        <w:rPr>
          <w:szCs w:val="20"/>
        </w:rPr>
        <w:t xml:space="preserve">Standards for Excellence, testing waivers are valid for the school year </w:t>
      </w:r>
      <w:r w:rsidR="00142755" w:rsidRPr="007E69DB">
        <w:rPr>
          <w:szCs w:val="20"/>
        </w:rPr>
        <w:t>that the request is made. Only two waiver requests are allowed for a student. After two waiver requests the student will participate in the English-language version of the assessments.</w:t>
      </w:r>
    </w:p>
    <w:p w14:paraId="24DE2BFE" w14:textId="77777777" w:rsidR="00B40C5D" w:rsidRPr="007E69DB" w:rsidRDefault="00B40C5D" w:rsidP="00142755">
      <w:pPr>
        <w:spacing w:after="0" w:line="240" w:lineRule="auto"/>
        <w:contextualSpacing/>
        <w:rPr>
          <w:szCs w:val="20"/>
        </w:rPr>
      </w:pPr>
    </w:p>
    <w:p w14:paraId="413A3049" w14:textId="6F207C23" w:rsidR="007E69DB" w:rsidRDefault="00FF18CB" w:rsidP="00FF18CB">
      <w:pPr>
        <w:spacing w:after="0" w:line="240" w:lineRule="auto"/>
        <w:contextualSpacing/>
        <w:rPr>
          <w:sz w:val="24"/>
        </w:rPr>
      </w:pPr>
      <w:r w:rsidRPr="007E69DB">
        <w:rPr>
          <w:szCs w:val="20"/>
        </w:rPr>
        <w:t xml:space="preserve">The waiver request shall be submitted to the </w:t>
      </w:r>
      <w:r w:rsidR="00940A8A" w:rsidRPr="007E69DB">
        <w:rPr>
          <w:szCs w:val="20"/>
        </w:rPr>
        <w:t>s</w:t>
      </w:r>
      <w:r w:rsidRPr="007E69DB">
        <w:rPr>
          <w:szCs w:val="20"/>
        </w:rPr>
        <w:t xml:space="preserve">ecretary </w:t>
      </w:r>
      <w:r w:rsidR="00940A8A" w:rsidRPr="007E69DB">
        <w:rPr>
          <w:szCs w:val="20"/>
        </w:rPr>
        <w:t xml:space="preserve">of education </w:t>
      </w:r>
      <w:r w:rsidRPr="007E69DB">
        <w:rPr>
          <w:szCs w:val="20"/>
        </w:rPr>
        <w:t>for approval by the district's superintendent or the charter school administrator</w:t>
      </w:r>
      <w:r w:rsidR="00940A8A" w:rsidRPr="007E69DB">
        <w:rPr>
          <w:szCs w:val="20"/>
        </w:rPr>
        <w:t xml:space="preserve"> at least three months prior to the assessment’s administration</w:t>
      </w:r>
      <w:r w:rsidRPr="007E69DB">
        <w:rPr>
          <w:szCs w:val="20"/>
        </w:rPr>
        <w:t>.  The request shall take the form of a memorandum that includes:  </w:t>
      </w:r>
      <w:r w:rsidR="00940A8A" w:rsidRPr="007E69DB">
        <w:rPr>
          <w:szCs w:val="20"/>
        </w:rPr>
        <w:t xml:space="preserve">1) </w:t>
      </w:r>
      <w:r w:rsidRPr="007E69DB">
        <w:rPr>
          <w:szCs w:val="20"/>
        </w:rPr>
        <w:t xml:space="preserve">student name, </w:t>
      </w:r>
      <w:r w:rsidR="00940A8A" w:rsidRPr="007E69DB">
        <w:rPr>
          <w:szCs w:val="20"/>
        </w:rPr>
        <w:t xml:space="preserve">2) </w:t>
      </w:r>
      <w:r w:rsidRPr="007E69DB">
        <w:rPr>
          <w:szCs w:val="20"/>
        </w:rPr>
        <w:t>student</w:t>
      </w:r>
      <w:r w:rsidR="00940A8A" w:rsidRPr="007E69DB">
        <w:rPr>
          <w:szCs w:val="20"/>
        </w:rPr>
        <w:t>’s</w:t>
      </w:r>
      <w:r w:rsidRPr="007E69DB">
        <w:rPr>
          <w:szCs w:val="20"/>
        </w:rPr>
        <w:t xml:space="preserve"> state identification number, </w:t>
      </w:r>
      <w:r w:rsidR="00940A8A" w:rsidRPr="007E69DB">
        <w:rPr>
          <w:szCs w:val="20"/>
        </w:rPr>
        <w:t xml:space="preserve">3) </w:t>
      </w:r>
      <w:r w:rsidRPr="007E69DB">
        <w:rPr>
          <w:szCs w:val="20"/>
        </w:rPr>
        <w:t xml:space="preserve">school in which the student is currently enrolled, </w:t>
      </w:r>
      <w:r w:rsidR="00940A8A" w:rsidRPr="007E69DB">
        <w:rPr>
          <w:szCs w:val="20"/>
        </w:rPr>
        <w:t xml:space="preserve">4) </w:t>
      </w:r>
      <w:r w:rsidRPr="007E69DB">
        <w:rPr>
          <w:szCs w:val="20"/>
        </w:rPr>
        <w:t xml:space="preserve">student's grade level, </w:t>
      </w:r>
      <w:r w:rsidR="00940A8A" w:rsidRPr="007E69DB">
        <w:rPr>
          <w:szCs w:val="20"/>
        </w:rPr>
        <w:t xml:space="preserve">5) </w:t>
      </w:r>
      <w:r w:rsidRPr="007E69DB">
        <w:rPr>
          <w:szCs w:val="20"/>
        </w:rPr>
        <w:t>student's English language proficiency scores on ACCESS for E</w:t>
      </w:r>
      <w:r w:rsidR="007D0786">
        <w:rPr>
          <w:szCs w:val="20"/>
        </w:rPr>
        <w:t>L</w:t>
      </w:r>
      <w:r w:rsidRPr="007E69DB">
        <w:rPr>
          <w:szCs w:val="20"/>
        </w:rPr>
        <w:t>Ls</w:t>
      </w:r>
      <w:r w:rsidR="007D0786">
        <w:rPr>
          <w:szCs w:val="20"/>
        </w:rPr>
        <w:t xml:space="preserve"> 2.0 </w:t>
      </w:r>
      <w:r w:rsidR="007D0786">
        <w:rPr>
          <w:rFonts w:cstheme="minorHAnsi"/>
          <w:szCs w:val="20"/>
        </w:rPr>
        <w:t>©</w:t>
      </w:r>
      <w:r w:rsidRPr="007E69DB">
        <w:rPr>
          <w:szCs w:val="20"/>
        </w:rPr>
        <w:t xml:space="preserve"> and date(s) of most recent </w:t>
      </w:r>
      <w:r w:rsidR="007D0786" w:rsidRPr="007E69DB">
        <w:rPr>
          <w:szCs w:val="20"/>
        </w:rPr>
        <w:t>ACCESS for E</w:t>
      </w:r>
      <w:r w:rsidR="007D0786">
        <w:rPr>
          <w:szCs w:val="20"/>
        </w:rPr>
        <w:t>L</w:t>
      </w:r>
      <w:r w:rsidR="007D0786" w:rsidRPr="007E69DB">
        <w:rPr>
          <w:szCs w:val="20"/>
        </w:rPr>
        <w:t>Ls</w:t>
      </w:r>
      <w:r w:rsidR="007D0786">
        <w:rPr>
          <w:szCs w:val="20"/>
        </w:rPr>
        <w:t xml:space="preserve"> 2.0 </w:t>
      </w:r>
      <w:r w:rsidR="007D0786">
        <w:rPr>
          <w:rFonts w:cstheme="minorHAnsi"/>
          <w:szCs w:val="20"/>
        </w:rPr>
        <w:t xml:space="preserve">© </w:t>
      </w:r>
      <w:r w:rsidRPr="007E69DB">
        <w:rPr>
          <w:szCs w:val="20"/>
        </w:rPr>
        <w:t xml:space="preserve">administration, </w:t>
      </w:r>
      <w:r w:rsidR="00940A8A" w:rsidRPr="007E69DB">
        <w:rPr>
          <w:szCs w:val="20"/>
        </w:rPr>
        <w:t xml:space="preserve">6) </w:t>
      </w:r>
      <w:r w:rsidRPr="007E69DB">
        <w:rPr>
          <w:szCs w:val="20"/>
        </w:rPr>
        <w:t xml:space="preserve">an indication of whether this is the first or second waiver request for the student, </w:t>
      </w:r>
      <w:r w:rsidR="00940A8A" w:rsidRPr="007E69DB">
        <w:rPr>
          <w:szCs w:val="20"/>
        </w:rPr>
        <w:t xml:space="preserve">7) </w:t>
      </w:r>
      <w:r w:rsidRPr="007E69DB">
        <w:rPr>
          <w:szCs w:val="20"/>
        </w:rPr>
        <w:t xml:space="preserve">the reason or justification for the waiver request, and </w:t>
      </w:r>
      <w:r w:rsidR="00940A8A" w:rsidRPr="007E69DB">
        <w:rPr>
          <w:szCs w:val="20"/>
        </w:rPr>
        <w:t xml:space="preserve">8) the </w:t>
      </w:r>
      <w:r w:rsidRPr="007E69DB">
        <w:rPr>
          <w:szCs w:val="20"/>
        </w:rPr>
        <w:t>names of the school team members involved in the decision to request the waiver.</w:t>
      </w:r>
      <w:r w:rsidR="007E69DB" w:rsidRPr="007E69DB">
        <w:rPr>
          <w:sz w:val="24"/>
        </w:rPr>
        <w:t xml:space="preserve"> </w:t>
      </w:r>
    </w:p>
    <w:p w14:paraId="1E662D63" w14:textId="77777777" w:rsidR="007E69DB" w:rsidRDefault="007E69DB" w:rsidP="00FF18CB">
      <w:pPr>
        <w:spacing w:after="0" w:line="240" w:lineRule="auto"/>
        <w:contextualSpacing/>
        <w:rPr>
          <w:sz w:val="24"/>
        </w:rPr>
      </w:pPr>
    </w:p>
    <w:p w14:paraId="7625F68C" w14:textId="79041393" w:rsidR="007E69DB" w:rsidRDefault="007E69DB" w:rsidP="00FF18CB">
      <w:pPr>
        <w:spacing w:after="0" w:line="240" w:lineRule="auto"/>
        <w:contextualSpacing/>
        <w:rPr>
          <w:sz w:val="20"/>
          <w:szCs w:val="20"/>
        </w:rPr>
      </w:pPr>
    </w:p>
    <w:p w14:paraId="2C6FF666" w14:textId="32E55778" w:rsidR="00E211BF" w:rsidRDefault="00E211BF" w:rsidP="00FF18CB">
      <w:pPr>
        <w:spacing w:after="0" w:line="240" w:lineRule="auto"/>
        <w:contextualSpacing/>
        <w:rPr>
          <w:sz w:val="20"/>
          <w:szCs w:val="20"/>
        </w:rPr>
      </w:pPr>
    </w:p>
    <w:p w14:paraId="122FC273" w14:textId="77777777" w:rsidR="00E211BF" w:rsidRPr="00E211BF" w:rsidRDefault="00E211BF" w:rsidP="00FF18CB">
      <w:pPr>
        <w:spacing w:after="0" w:line="240" w:lineRule="auto"/>
        <w:contextualSpacing/>
        <w:rPr>
          <w:sz w:val="44"/>
          <w:szCs w:val="44"/>
        </w:rPr>
      </w:pPr>
    </w:p>
    <w:p w14:paraId="2F32EB84" w14:textId="77777777" w:rsidR="00E211BF" w:rsidRPr="00B80D07" w:rsidRDefault="00E211BF" w:rsidP="00E211BF">
      <w:pPr>
        <w:spacing w:after="0" w:line="240" w:lineRule="auto"/>
        <w:ind w:left="202" w:right="58" w:hanging="202"/>
        <w:contextualSpacing/>
        <w:rPr>
          <w:b/>
          <w:color w:val="1F497D" w:themeColor="text2"/>
          <w:sz w:val="32"/>
        </w:rPr>
      </w:pPr>
      <w:r w:rsidRPr="00B80D07">
        <w:rPr>
          <w:b/>
          <w:color w:val="1F497D" w:themeColor="text2"/>
          <w:sz w:val="32"/>
        </w:rPr>
        <w:t>English Learners (ELs)</w:t>
      </w:r>
    </w:p>
    <w:p w14:paraId="446961C7" w14:textId="77777777" w:rsidR="004E4B65" w:rsidRPr="00E211BF" w:rsidRDefault="004E4B65" w:rsidP="00B06436">
      <w:pPr>
        <w:pStyle w:val="Heading2"/>
      </w:pPr>
    </w:p>
    <w:p w14:paraId="28322E16" w14:textId="4261FE66" w:rsidR="007E69DB" w:rsidRPr="007E69DB" w:rsidRDefault="007E69DB" w:rsidP="00B06436">
      <w:pPr>
        <w:pStyle w:val="Heading2"/>
      </w:pPr>
      <w:r>
        <w:t xml:space="preserve">Alternative </w:t>
      </w:r>
      <w:r w:rsidR="007D0786">
        <w:t>Assessment</w:t>
      </w:r>
      <w:r>
        <w:t xml:space="preserve"> Accommodations</w:t>
      </w:r>
    </w:p>
    <w:p w14:paraId="40783118" w14:textId="1030DCD7" w:rsidR="007E69DB" w:rsidRDefault="007E69DB" w:rsidP="00FF18CB">
      <w:pPr>
        <w:spacing w:after="0" w:line="240" w:lineRule="auto"/>
        <w:contextualSpacing/>
        <w:rPr>
          <w:sz w:val="20"/>
          <w:szCs w:val="20"/>
        </w:rPr>
      </w:pPr>
    </w:p>
    <w:p w14:paraId="1EE7A392" w14:textId="77777777" w:rsidR="00FF18CB" w:rsidRPr="009E7C59" w:rsidRDefault="00FF18CB" w:rsidP="000F45EC">
      <w:pPr>
        <w:spacing w:after="0" w:line="240" w:lineRule="auto"/>
        <w:contextualSpacing/>
        <w:rPr>
          <w:b/>
          <w:color w:val="1F497D" w:themeColor="text2"/>
          <w:sz w:val="6"/>
        </w:rPr>
      </w:pPr>
    </w:p>
    <w:tbl>
      <w:tblPr>
        <w:tblStyle w:val="GridTable4-Accent11"/>
        <w:tblW w:w="5252" w:type="pct"/>
        <w:tblLook w:val="04A0" w:firstRow="1" w:lastRow="0" w:firstColumn="1" w:lastColumn="0" w:noHBand="0" w:noVBand="1"/>
      </w:tblPr>
      <w:tblGrid>
        <w:gridCol w:w="2333"/>
        <w:gridCol w:w="7604"/>
      </w:tblGrid>
      <w:tr w:rsidR="009E7C59" w:rsidRPr="00110760" w14:paraId="7E9EC472" w14:textId="77777777" w:rsidTr="00925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000000" w:themeColor="text1"/>
              <w:left w:val="single" w:sz="8" w:space="0" w:color="000000" w:themeColor="text1"/>
              <w:right w:val="single" w:sz="8" w:space="0" w:color="000000" w:themeColor="text1"/>
            </w:tcBorders>
          </w:tcPr>
          <w:p w14:paraId="377AD734" w14:textId="6E587949" w:rsidR="009E7C59" w:rsidRPr="009E7C59" w:rsidRDefault="009E7C59" w:rsidP="00566D87">
            <w:pPr>
              <w:contextualSpacing/>
              <w:rPr>
                <w:sz w:val="28"/>
              </w:rPr>
            </w:pPr>
            <w:r w:rsidRPr="009E7C59">
              <w:rPr>
                <w:sz w:val="28"/>
              </w:rPr>
              <w:t xml:space="preserve">Alternative </w:t>
            </w:r>
            <w:r w:rsidR="00566D87">
              <w:rPr>
                <w:sz w:val="28"/>
              </w:rPr>
              <w:t>Assessment</w:t>
            </w:r>
            <w:r w:rsidRPr="009E7C59">
              <w:rPr>
                <w:sz w:val="28"/>
              </w:rPr>
              <w:t xml:space="preserve"> </w:t>
            </w:r>
            <w:r>
              <w:rPr>
                <w:sz w:val="28"/>
              </w:rPr>
              <w:t xml:space="preserve">Accommodations </w:t>
            </w:r>
            <w:r w:rsidRPr="009E7C59">
              <w:rPr>
                <w:sz w:val="28"/>
              </w:rPr>
              <w:t xml:space="preserve">for ELs </w:t>
            </w:r>
          </w:p>
        </w:tc>
      </w:tr>
      <w:tr w:rsidR="009E7C59" w:rsidRPr="00110760" w14:paraId="6FFCAEE5" w14:textId="77777777" w:rsidTr="00925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left w:val="single" w:sz="8" w:space="0" w:color="000000" w:themeColor="text1"/>
              <w:bottom w:val="single" w:sz="4" w:space="0" w:color="95B3D7" w:themeColor="accent1" w:themeTint="99"/>
              <w:right w:val="single" w:sz="8" w:space="0" w:color="1F497D" w:themeColor="text2"/>
            </w:tcBorders>
            <w:shd w:val="clear" w:color="auto" w:fill="1F497D" w:themeFill="text2"/>
          </w:tcPr>
          <w:p w14:paraId="2BE35276" w14:textId="77777777" w:rsidR="009E7C59" w:rsidRPr="00110760" w:rsidRDefault="009E7C59" w:rsidP="009E7C59">
            <w:pPr>
              <w:contextualSpacing/>
              <w:rPr>
                <w:b w:val="0"/>
                <w:bCs w:val="0"/>
                <w:color w:val="FFFFFF" w:themeColor="background1"/>
                <w:sz w:val="28"/>
              </w:rPr>
            </w:pPr>
            <w:r w:rsidRPr="00110760">
              <w:rPr>
                <w:color w:val="FFFFFF" w:themeColor="background1"/>
                <w:sz w:val="24"/>
              </w:rPr>
              <w:t>Length of time in US</w:t>
            </w:r>
            <w:r>
              <w:rPr>
                <w:color w:val="FFFFFF" w:themeColor="background1"/>
                <w:sz w:val="24"/>
              </w:rPr>
              <w:t xml:space="preserve"> </w:t>
            </w:r>
          </w:p>
        </w:tc>
        <w:tc>
          <w:tcPr>
            <w:tcW w:w="3826" w:type="pct"/>
            <w:tcBorders>
              <w:left w:val="single" w:sz="8" w:space="0" w:color="1F497D" w:themeColor="text2"/>
              <w:bottom w:val="single" w:sz="4" w:space="0" w:color="95B3D7" w:themeColor="accent1" w:themeTint="99"/>
              <w:right w:val="single" w:sz="8" w:space="0" w:color="000000" w:themeColor="text1"/>
            </w:tcBorders>
            <w:shd w:val="clear" w:color="auto" w:fill="1F497D" w:themeFill="text2"/>
            <w:vAlign w:val="bottom"/>
          </w:tcPr>
          <w:p w14:paraId="4ADF34E2" w14:textId="77777777" w:rsidR="009E7C59" w:rsidRPr="00110760" w:rsidRDefault="009E7C59" w:rsidP="009E7C59">
            <w:pPr>
              <w:contextualSpacing/>
              <w:cnfStyle w:val="000000100000" w:firstRow="0" w:lastRow="0" w:firstColumn="0" w:lastColumn="0" w:oddVBand="0" w:evenVBand="0" w:oddHBand="1" w:evenHBand="0" w:firstRowFirstColumn="0" w:firstRowLastColumn="0" w:lastRowFirstColumn="0" w:lastRowLastColumn="0"/>
              <w:rPr>
                <w:b/>
                <w:color w:val="FFFFFF" w:themeColor="background1"/>
                <w:sz w:val="28"/>
              </w:rPr>
            </w:pPr>
            <w:r w:rsidRPr="00110760">
              <w:rPr>
                <w:b/>
                <w:color w:val="FFFFFF" w:themeColor="background1"/>
                <w:sz w:val="24"/>
              </w:rPr>
              <w:t>Accommodation(s)</w:t>
            </w:r>
          </w:p>
        </w:tc>
      </w:tr>
      <w:tr w:rsidR="009E7C59" w:rsidRPr="00110760" w14:paraId="7472E984" w14:textId="77777777" w:rsidTr="0092543C">
        <w:tc>
          <w:tcPr>
            <w:cnfStyle w:val="001000000000" w:firstRow="0" w:lastRow="0" w:firstColumn="1" w:lastColumn="0" w:oddVBand="0" w:evenVBand="0" w:oddHBand="0" w:evenHBand="0" w:firstRowFirstColumn="0" w:firstRowLastColumn="0" w:lastRowFirstColumn="0" w:lastRowLastColumn="0"/>
            <w:tcW w:w="1174" w:type="pct"/>
            <w:tcBorders>
              <w:left w:val="single" w:sz="8" w:space="0" w:color="000000" w:themeColor="text1"/>
              <w:bottom w:val="single" w:sz="8" w:space="0" w:color="1F497D" w:themeColor="text2"/>
              <w:right w:val="nil"/>
            </w:tcBorders>
            <w:shd w:val="clear" w:color="auto" w:fill="DBE5F1" w:themeFill="accent1" w:themeFillTint="33"/>
            <w:vAlign w:val="center"/>
          </w:tcPr>
          <w:p w14:paraId="4BCE7D81" w14:textId="77777777" w:rsidR="009E7C59" w:rsidRPr="001564A8" w:rsidRDefault="009E7C59" w:rsidP="009E7C59">
            <w:pPr>
              <w:pStyle w:val="NoSpacing"/>
              <w:widowControl/>
              <w:contextualSpacing/>
              <w:rPr>
                <w:sz w:val="24"/>
              </w:rPr>
            </w:pPr>
            <w:r w:rsidRPr="001564A8">
              <w:rPr>
                <w:sz w:val="24"/>
              </w:rPr>
              <w:t xml:space="preserve">Less than three consecutive years </w:t>
            </w:r>
          </w:p>
        </w:tc>
        <w:tc>
          <w:tcPr>
            <w:tcW w:w="3826" w:type="pct"/>
            <w:tcBorders>
              <w:left w:val="nil"/>
              <w:bottom w:val="single" w:sz="8" w:space="0" w:color="1F497D" w:themeColor="text2"/>
              <w:right w:val="single" w:sz="8" w:space="0" w:color="000000" w:themeColor="text1"/>
            </w:tcBorders>
            <w:shd w:val="clear" w:color="auto" w:fill="FFFFFF" w:themeFill="background1"/>
            <w:vAlign w:val="center"/>
          </w:tcPr>
          <w:p w14:paraId="4BB19082" w14:textId="77777777" w:rsidR="009E7C59" w:rsidRDefault="009E7C59" w:rsidP="009E7C59">
            <w:pPr>
              <w:pStyle w:val="NormalWeb"/>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Students </w:t>
            </w:r>
            <w:r w:rsidRPr="009E7C59">
              <w:rPr>
                <w:rFonts w:asciiTheme="minorHAnsi" w:eastAsiaTheme="minorHAnsi" w:hAnsiTheme="minorHAnsi" w:cstheme="minorBidi"/>
                <w:sz w:val="22"/>
                <w:szCs w:val="22"/>
              </w:rPr>
              <w:t xml:space="preserve">may apply permitted, documented accommodations </w:t>
            </w:r>
            <w:r w:rsidR="001F6B5A">
              <w:rPr>
                <w:rFonts w:asciiTheme="minorHAnsi" w:eastAsiaTheme="minorHAnsi" w:hAnsiTheme="minorHAnsi" w:cstheme="minorBidi"/>
                <w:sz w:val="22"/>
                <w:szCs w:val="22"/>
              </w:rPr>
              <w:t xml:space="preserve">to an alternative assessment or competency-based alternative </w:t>
            </w:r>
            <w:r>
              <w:rPr>
                <w:rFonts w:asciiTheme="minorHAnsi" w:eastAsiaTheme="minorHAnsi" w:hAnsiTheme="minorHAnsi" w:cstheme="minorBidi"/>
                <w:sz w:val="22"/>
                <w:szCs w:val="22"/>
              </w:rPr>
              <w:t>when appropriate.</w:t>
            </w:r>
          </w:p>
          <w:p w14:paraId="7601B27A" w14:textId="77777777" w:rsidR="009E7C59" w:rsidRPr="009E7C59" w:rsidRDefault="009E7C59" w:rsidP="009E7C59">
            <w:pPr>
              <w:pStyle w:val="NormalWeb"/>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0"/>
                <w:szCs w:val="22"/>
              </w:rPr>
            </w:pPr>
            <w:r>
              <w:rPr>
                <w:rFonts w:asciiTheme="minorHAnsi" w:eastAsiaTheme="minorHAnsi" w:hAnsiTheme="minorHAnsi" w:cstheme="minorBidi"/>
                <w:sz w:val="22"/>
                <w:szCs w:val="22"/>
              </w:rPr>
              <w:t xml:space="preserve"> </w:t>
            </w:r>
          </w:p>
          <w:p w14:paraId="3A28D7B3" w14:textId="77777777" w:rsidR="009E7C59" w:rsidRPr="009E7C59" w:rsidRDefault="009E7C59" w:rsidP="000D3B2F">
            <w:pPr>
              <w:pStyle w:val="Normal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E7C59">
              <w:rPr>
                <w:rFonts w:asciiTheme="minorHAnsi" w:eastAsiaTheme="minorHAnsi" w:hAnsiTheme="minorHAnsi" w:cstheme="minorBidi"/>
                <w:b/>
                <w:sz w:val="22"/>
                <w:szCs w:val="22"/>
              </w:rPr>
              <w:t>Alternative Assessments:</w:t>
            </w:r>
            <w:r w:rsidRPr="009E7C59">
              <w:rPr>
                <w:rFonts w:asciiTheme="minorHAnsi" w:eastAsiaTheme="minorHAnsi" w:hAnsiTheme="minorHAnsi" w:cstheme="minorBidi"/>
                <w:sz w:val="22"/>
                <w:szCs w:val="22"/>
              </w:rPr>
              <w:t xml:space="preserve"> EOCs provided by the PED in Spanish include SLA Reading III, SLA Writing III, and Geometry. Otherwise, districts are allowed to provide oral or written translations in Spanish. </w:t>
            </w:r>
          </w:p>
          <w:p w14:paraId="4BE7BEBA" w14:textId="74033AB5" w:rsidR="009E7C59" w:rsidRDefault="009E7C59" w:rsidP="000D3B2F">
            <w:pPr>
              <w:pStyle w:val="NormalWeb"/>
              <w:spacing w:before="12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E7C59">
              <w:rPr>
                <w:rFonts w:asciiTheme="minorHAnsi" w:eastAsiaTheme="minorHAnsi" w:hAnsiTheme="minorHAnsi" w:cstheme="minorBidi"/>
                <w:b/>
                <w:sz w:val="22"/>
                <w:szCs w:val="22"/>
              </w:rPr>
              <w:t>Competency-based alternatives:</w:t>
            </w:r>
            <w:r w:rsidRPr="009E7C59">
              <w:rPr>
                <w:rFonts w:asciiTheme="minorHAnsi" w:eastAsiaTheme="minorHAnsi" w:hAnsiTheme="minorHAnsi" w:cstheme="minorBidi"/>
                <w:sz w:val="22"/>
                <w:szCs w:val="22"/>
              </w:rPr>
              <w:t xml:space="preserve"> Standards-based portfolios may include artifacts completed in </w:t>
            </w:r>
            <w:r w:rsidR="00FF5531">
              <w:rPr>
                <w:rFonts w:asciiTheme="minorHAnsi" w:eastAsiaTheme="minorHAnsi" w:hAnsiTheme="minorHAnsi" w:cstheme="minorBidi"/>
                <w:sz w:val="22"/>
                <w:szCs w:val="22"/>
              </w:rPr>
              <w:t>languages other than English</w:t>
            </w:r>
            <w:r w:rsidR="00983657">
              <w:rPr>
                <w:rFonts w:asciiTheme="minorHAnsi" w:eastAsiaTheme="minorHAnsi" w:hAnsiTheme="minorHAnsi" w:cstheme="minorBidi"/>
                <w:sz w:val="22"/>
                <w:szCs w:val="22"/>
              </w:rPr>
              <w:t>,</w:t>
            </w:r>
            <w:r w:rsidRPr="009E7C59">
              <w:rPr>
                <w:rFonts w:asciiTheme="minorHAnsi" w:eastAsiaTheme="minorHAnsi" w:hAnsiTheme="minorHAnsi" w:cstheme="minorBidi"/>
                <w:sz w:val="22"/>
                <w:szCs w:val="22"/>
              </w:rPr>
              <w:t xml:space="preserve"> </w:t>
            </w:r>
            <w:r w:rsidR="00983657">
              <w:rPr>
                <w:rFonts w:asciiTheme="minorHAnsi" w:eastAsiaTheme="minorHAnsi" w:hAnsiTheme="minorHAnsi" w:cstheme="minorBidi"/>
                <w:sz w:val="22"/>
                <w:szCs w:val="22"/>
              </w:rPr>
              <w:t>as</w:t>
            </w:r>
            <w:r w:rsidR="00983657" w:rsidRPr="009E7C59">
              <w:rPr>
                <w:rFonts w:asciiTheme="minorHAnsi" w:eastAsiaTheme="minorHAnsi" w:hAnsiTheme="minorHAnsi" w:cstheme="minorBidi"/>
                <w:sz w:val="22"/>
                <w:szCs w:val="22"/>
              </w:rPr>
              <w:t xml:space="preserve"> </w:t>
            </w:r>
            <w:r w:rsidRPr="009E7C59">
              <w:rPr>
                <w:rFonts w:asciiTheme="minorHAnsi" w:eastAsiaTheme="minorHAnsi" w:hAnsiTheme="minorHAnsi" w:cstheme="minorBidi"/>
                <w:sz w:val="22"/>
                <w:szCs w:val="22"/>
              </w:rPr>
              <w:t xml:space="preserve">long as </w:t>
            </w:r>
            <w:r w:rsidR="00FF5531">
              <w:rPr>
                <w:rFonts w:asciiTheme="minorHAnsi" w:eastAsiaTheme="minorHAnsi" w:hAnsiTheme="minorHAnsi" w:cstheme="minorBidi"/>
                <w:sz w:val="22"/>
                <w:szCs w:val="22"/>
              </w:rPr>
              <w:t>all members of the review team speak the other language</w:t>
            </w:r>
            <w:r w:rsidRPr="009E7C59">
              <w:rPr>
                <w:rFonts w:asciiTheme="minorHAnsi" w:eastAsiaTheme="minorHAnsi" w:hAnsiTheme="minorHAnsi" w:cstheme="minorBidi"/>
                <w:sz w:val="22"/>
                <w:szCs w:val="22"/>
              </w:rPr>
              <w:t>. The artifact must be capable of being evaluated by all members of the local review team, regardless of language.</w:t>
            </w:r>
          </w:p>
          <w:p w14:paraId="148CB11A" w14:textId="77777777" w:rsidR="009E7C59" w:rsidRPr="009E7C59" w:rsidRDefault="009E7C59" w:rsidP="009E7C59">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4"/>
                <w:szCs w:val="22"/>
              </w:rPr>
            </w:pPr>
          </w:p>
        </w:tc>
      </w:tr>
      <w:tr w:rsidR="009E7C59" w:rsidRPr="00110760" w14:paraId="0FE4E2C3" w14:textId="77777777" w:rsidTr="00925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top w:val="single" w:sz="8" w:space="0" w:color="1F497D" w:themeColor="text2"/>
              <w:left w:val="single" w:sz="8" w:space="0" w:color="000000" w:themeColor="text1"/>
              <w:bottom w:val="single" w:sz="8" w:space="0" w:color="000000" w:themeColor="text1"/>
              <w:right w:val="nil"/>
            </w:tcBorders>
            <w:vAlign w:val="center"/>
          </w:tcPr>
          <w:p w14:paraId="77755A32" w14:textId="77777777" w:rsidR="009E7C59" w:rsidRPr="001564A8" w:rsidRDefault="009E7C59" w:rsidP="009E7C59">
            <w:pPr>
              <w:contextualSpacing/>
              <w:rPr>
                <w:sz w:val="24"/>
              </w:rPr>
            </w:pPr>
            <w:r w:rsidRPr="001564A8">
              <w:rPr>
                <w:sz w:val="24"/>
              </w:rPr>
              <w:t>Three or more consecutive years</w:t>
            </w:r>
          </w:p>
        </w:tc>
        <w:tc>
          <w:tcPr>
            <w:tcW w:w="3826" w:type="pct"/>
            <w:tcBorders>
              <w:top w:val="single" w:sz="8" w:space="0" w:color="1F497D" w:themeColor="text2"/>
              <w:left w:val="nil"/>
              <w:bottom w:val="single" w:sz="8" w:space="0" w:color="000000" w:themeColor="text1"/>
              <w:right w:val="single" w:sz="8" w:space="0" w:color="000000" w:themeColor="text1"/>
            </w:tcBorders>
            <w:shd w:val="clear" w:color="auto" w:fill="FFFFFF" w:themeFill="background1"/>
            <w:vAlign w:val="center"/>
          </w:tcPr>
          <w:p w14:paraId="6C122A12" w14:textId="73EF2A19" w:rsidR="009E7C59" w:rsidRPr="00110760" w:rsidRDefault="009E7C59" w:rsidP="008267D0">
            <w:pPr>
              <w:contextualSpacing/>
              <w:cnfStyle w:val="000000100000" w:firstRow="0" w:lastRow="0" w:firstColumn="0" w:lastColumn="0" w:oddVBand="0" w:evenVBand="0" w:oddHBand="1" w:evenHBand="0" w:firstRowFirstColumn="0" w:firstRowLastColumn="0" w:lastRowFirstColumn="0" w:lastRowLastColumn="0"/>
            </w:pPr>
            <w:r>
              <w:t xml:space="preserve">Students </w:t>
            </w:r>
            <w:r w:rsidRPr="001A2FD4">
              <w:t xml:space="preserve">must seek a waiver to apply permitted, documented accommodations to an alternative assessment or competency-based alternative.  </w:t>
            </w:r>
            <w:r>
              <w:t xml:space="preserve">Waiver requirements must follow the protocol for </w:t>
            </w:r>
            <w:r w:rsidR="004A3F40">
              <w:t xml:space="preserve">see </w:t>
            </w:r>
            <w:r w:rsidR="008267D0">
              <w:t>Testing Waivers for ELs described on page 19</w:t>
            </w:r>
            <w:r>
              <w:t xml:space="preserve">. </w:t>
            </w:r>
          </w:p>
        </w:tc>
      </w:tr>
    </w:tbl>
    <w:p w14:paraId="014EFA6C" w14:textId="392AB7FB" w:rsidR="007E69DB" w:rsidRDefault="007E69DB" w:rsidP="000D3B2F">
      <w:pPr>
        <w:pStyle w:val="Heading1"/>
        <w:jc w:val="left"/>
      </w:pPr>
      <w:bookmarkStart w:id="28" w:name="_Toc521590253"/>
    </w:p>
    <w:p w14:paraId="3ADAC220" w14:textId="30409883" w:rsidR="00566D87" w:rsidRPr="007E69DB" w:rsidRDefault="00566D87" w:rsidP="00B06436">
      <w:pPr>
        <w:pStyle w:val="Heading2"/>
      </w:pPr>
      <w:r>
        <w:t>Competency-Based Alternative Accommodations</w:t>
      </w:r>
    </w:p>
    <w:p w14:paraId="75562096" w14:textId="77777777" w:rsidR="00566D87" w:rsidRDefault="00566D87" w:rsidP="00566D87">
      <w:pPr>
        <w:spacing w:after="0" w:line="240" w:lineRule="auto"/>
        <w:contextualSpacing/>
        <w:rPr>
          <w:sz w:val="20"/>
          <w:szCs w:val="20"/>
        </w:rPr>
      </w:pPr>
    </w:p>
    <w:tbl>
      <w:tblPr>
        <w:tblStyle w:val="GridTable4-Accent11"/>
        <w:tblW w:w="5252" w:type="pct"/>
        <w:tblLook w:val="04A0" w:firstRow="1" w:lastRow="0" w:firstColumn="1" w:lastColumn="0" w:noHBand="0" w:noVBand="1"/>
      </w:tblPr>
      <w:tblGrid>
        <w:gridCol w:w="2333"/>
        <w:gridCol w:w="7604"/>
      </w:tblGrid>
      <w:tr w:rsidR="00566D87" w:rsidRPr="00110760" w14:paraId="10D0BF39" w14:textId="77777777" w:rsidTr="00925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000000" w:themeColor="text1"/>
              <w:left w:val="single" w:sz="8" w:space="0" w:color="000000" w:themeColor="text1"/>
              <w:right w:val="single" w:sz="8" w:space="0" w:color="000000" w:themeColor="text1"/>
            </w:tcBorders>
          </w:tcPr>
          <w:p w14:paraId="3F613F93" w14:textId="659C191D" w:rsidR="00566D87" w:rsidRPr="009E7C59" w:rsidRDefault="00566D87" w:rsidP="00D873E3">
            <w:pPr>
              <w:contextualSpacing/>
              <w:rPr>
                <w:sz w:val="28"/>
              </w:rPr>
            </w:pPr>
            <w:r>
              <w:rPr>
                <w:sz w:val="28"/>
              </w:rPr>
              <w:t>Competency-Based Alternative</w:t>
            </w:r>
            <w:r w:rsidRPr="009E7C59">
              <w:rPr>
                <w:sz w:val="28"/>
              </w:rPr>
              <w:t xml:space="preserve"> </w:t>
            </w:r>
            <w:r>
              <w:rPr>
                <w:sz w:val="28"/>
              </w:rPr>
              <w:t xml:space="preserve">Accommodations </w:t>
            </w:r>
            <w:r w:rsidRPr="009E7C59">
              <w:rPr>
                <w:sz w:val="28"/>
              </w:rPr>
              <w:t xml:space="preserve">for ELs </w:t>
            </w:r>
          </w:p>
        </w:tc>
      </w:tr>
      <w:tr w:rsidR="00566D87" w:rsidRPr="00110760" w14:paraId="0DB2833B" w14:textId="77777777" w:rsidTr="00925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left w:val="single" w:sz="8" w:space="0" w:color="000000" w:themeColor="text1"/>
              <w:bottom w:val="single" w:sz="4" w:space="0" w:color="95B3D7" w:themeColor="accent1" w:themeTint="99"/>
              <w:right w:val="single" w:sz="8" w:space="0" w:color="1F497D" w:themeColor="text2"/>
            </w:tcBorders>
            <w:shd w:val="clear" w:color="auto" w:fill="1F497D" w:themeFill="text2"/>
          </w:tcPr>
          <w:p w14:paraId="3344B8DC" w14:textId="77777777" w:rsidR="00566D87" w:rsidRPr="00110760" w:rsidRDefault="00566D87" w:rsidP="00D873E3">
            <w:pPr>
              <w:contextualSpacing/>
              <w:rPr>
                <w:b w:val="0"/>
                <w:bCs w:val="0"/>
                <w:color w:val="FFFFFF" w:themeColor="background1"/>
                <w:sz w:val="28"/>
              </w:rPr>
            </w:pPr>
            <w:r w:rsidRPr="00110760">
              <w:rPr>
                <w:color w:val="FFFFFF" w:themeColor="background1"/>
                <w:sz w:val="24"/>
              </w:rPr>
              <w:t>Length of time in US</w:t>
            </w:r>
            <w:r>
              <w:rPr>
                <w:color w:val="FFFFFF" w:themeColor="background1"/>
                <w:sz w:val="24"/>
              </w:rPr>
              <w:t xml:space="preserve"> </w:t>
            </w:r>
          </w:p>
        </w:tc>
        <w:tc>
          <w:tcPr>
            <w:tcW w:w="3826" w:type="pct"/>
            <w:tcBorders>
              <w:left w:val="single" w:sz="8" w:space="0" w:color="1F497D" w:themeColor="text2"/>
              <w:bottom w:val="single" w:sz="4" w:space="0" w:color="95B3D7" w:themeColor="accent1" w:themeTint="99"/>
              <w:right w:val="single" w:sz="8" w:space="0" w:color="000000" w:themeColor="text1"/>
            </w:tcBorders>
            <w:shd w:val="clear" w:color="auto" w:fill="1F497D" w:themeFill="text2"/>
            <w:vAlign w:val="bottom"/>
          </w:tcPr>
          <w:p w14:paraId="6E74B0E0" w14:textId="77777777" w:rsidR="00566D87" w:rsidRPr="00110760" w:rsidRDefault="00566D87" w:rsidP="00D873E3">
            <w:pPr>
              <w:contextualSpacing/>
              <w:cnfStyle w:val="000000100000" w:firstRow="0" w:lastRow="0" w:firstColumn="0" w:lastColumn="0" w:oddVBand="0" w:evenVBand="0" w:oddHBand="1" w:evenHBand="0" w:firstRowFirstColumn="0" w:firstRowLastColumn="0" w:lastRowFirstColumn="0" w:lastRowLastColumn="0"/>
              <w:rPr>
                <w:b/>
                <w:color w:val="FFFFFF" w:themeColor="background1"/>
                <w:sz w:val="28"/>
              </w:rPr>
            </w:pPr>
            <w:r w:rsidRPr="00110760">
              <w:rPr>
                <w:b/>
                <w:color w:val="FFFFFF" w:themeColor="background1"/>
                <w:sz w:val="24"/>
              </w:rPr>
              <w:t>Accommodation(s)</w:t>
            </w:r>
          </w:p>
        </w:tc>
      </w:tr>
      <w:tr w:rsidR="00566D87" w:rsidRPr="00110760" w14:paraId="7F4B6735" w14:textId="77777777" w:rsidTr="0092543C">
        <w:tc>
          <w:tcPr>
            <w:cnfStyle w:val="001000000000" w:firstRow="0" w:lastRow="0" w:firstColumn="1" w:lastColumn="0" w:oddVBand="0" w:evenVBand="0" w:oddHBand="0" w:evenHBand="0" w:firstRowFirstColumn="0" w:firstRowLastColumn="0" w:lastRowFirstColumn="0" w:lastRowLastColumn="0"/>
            <w:tcW w:w="1174" w:type="pct"/>
            <w:tcBorders>
              <w:left w:val="single" w:sz="8" w:space="0" w:color="000000" w:themeColor="text1"/>
              <w:bottom w:val="single" w:sz="8" w:space="0" w:color="1F497D" w:themeColor="text2"/>
              <w:right w:val="nil"/>
            </w:tcBorders>
            <w:shd w:val="clear" w:color="auto" w:fill="DBE5F1" w:themeFill="accent1" w:themeFillTint="33"/>
            <w:vAlign w:val="center"/>
          </w:tcPr>
          <w:p w14:paraId="146119AC" w14:textId="77777777" w:rsidR="00566D87" w:rsidRPr="001564A8" w:rsidRDefault="00566D87" w:rsidP="00D873E3">
            <w:pPr>
              <w:pStyle w:val="NoSpacing"/>
              <w:widowControl/>
              <w:contextualSpacing/>
              <w:rPr>
                <w:sz w:val="24"/>
              </w:rPr>
            </w:pPr>
            <w:r w:rsidRPr="001564A8">
              <w:rPr>
                <w:sz w:val="24"/>
              </w:rPr>
              <w:t xml:space="preserve">Less than three consecutive years </w:t>
            </w:r>
          </w:p>
        </w:tc>
        <w:tc>
          <w:tcPr>
            <w:tcW w:w="3826" w:type="pct"/>
            <w:tcBorders>
              <w:left w:val="nil"/>
              <w:bottom w:val="single" w:sz="8" w:space="0" w:color="1F497D" w:themeColor="text2"/>
              <w:right w:val="single" w:sz="8" w:space="0" w:color="000000" w:themeColor="text1"/>
            </w:tcBorders>
            <w:shd w:val="clear" w:color="auto" w:fill="FFFFFF" w:themeFill="background1"/>
            <w:vAlign w:val="center"/>
          </w:tcPr>
          <w:p w14:paraId="6C22878A" w14:textId="1A7E49BC" w:rsidR="00566D87" w:rsidRDefault="00566D87" w:rsidP="00D873E3">
            <w:pPr>
              <w:pStyle w:val="NormalWeb"/>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Students </w:t>
            </w:r>
            <w:r w:rsidRPr="009E7C59">
              <w:rPr>
                <w:rFonts w:asciiTheme="minorHAnsi" w:eastAsiaTheme="minorHAnsi" w:hAnsiTheme="minorHAnsi" w:cstheme="minorBidi"/>
                <w:sz w:val="22"/>
                <w:szCs w:val="22"/>
              </w:rPr>
              <w:t xml:space="preserve">may apply permitted, documented accommodations </w:t>
            </w:r>
            <w:r>
              <w:rPr>
                <w:rFonts w:asciiTheme="minorHAnsi" w:eastAsiaTheme="minorHAnsi" w:hAnsiTheme="minorHAnsi" w:cstheme="minorBidi"/>
                <w:sz w:val="22"/>
                <w:szCs w:val="22"/>
              </w:rPr>
              <w:t>to a competency-based alternative when appropriate.</w:t>
            </w:r>
          </w:p>
          <w:p w14:paraId="03B6B1D9" w14:textId="77777777" w:rsidR="00566D87" w:rsidRPr="009E7C59" w:rsidRDefault="00566D87" w:rsidP="00D873E3">
            <w:pPr>
              <w:pStyle w:val="NormalWeb"/>
              <w:spacing w:after="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0"/>
                <w:szCs w:val="22"/>
              </w:rPr>
            </w:pPr>
            <w:r>
              <w:rPr>
                <w:rFonts w:asciiTheme="minorHAnsi" w:eastAsiaTheme="minorHAnsi" w:hAnsiTheme="minorHAnsi" w:cstheme="minorBidi"/>
                <w:sz w:val="22"/>
                <w:szCs w:val="22"/>
              </w:rPr>
              <w:t xml:space="preserve"> </w:t>
            </w:r>
          </w:p>
          <w:p w14:paraId="08CC1235" w14:textId="77777777" w:rsidR="00566D87" w:rsidRDefault="00566D87" w:rsidP="00D873E3">
            <w:pPr>
              <w:pStyle w:val="NormalWeb"/>
              <w:spacing w:before="12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9E7C59">
              <w:rPr>
                <w:rFonts w:asciiTheme="minorHAnsi" w:eastAsiaTheme="minorHAnsi" w:hAnsiTheme="minorHAnsi" w:cstheme="minorBidi"/>
                <w:b/>
                <w:sz w:val="22"/>
                <w:szCs w:val="22"/>
              </w:rPr>
              <w:t>Competency-based alternatives:</w:t>
            </w:r>
            <w:r w:rsidRPr="009E7C59">
              <w:rPr>
                <w:rFonts w:asciiTheme="minorHAnsi" w:eastAsiaTheme="minorHAnsi" w:hAnsiTheme="minorHAnsi" w:cstheme="minorBidi"/>
                <w:sz w:val="22"/>
                <w:szCs w:val="22"/>
              </w:rPr>
              <w:t xml:space="preserve"> Standards-based portfolios may include artifacts completed in </w:t>
            </w:r>
            <w:r>
              <w:rPr>
                <w:rFonts w:asciiTheme="minorHAnsi" w:eastAsiaTheme="minorHAnsi" w:hAnsiTheme="minorHAnsi" w:cstheme="minorBidi"/>
                <w:sz w:val="22"/>
                <w:szCs w:val="22"/>
              </w:rPr>
              <w:t>languages other than English,</w:t>
            </w:r>
            <w:r w:rsidRPr="009E7C5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as</w:t>
            </w:r>
            <w:r w:rsidRPr="009E7C59">
              <w:rPr>
                <w:rFonts w:asciiTheme="minorHAnsi" w:eastAsiaTheme="minorHAnsi" w:hAnsiTheme="minorHAnsi" w:cstheme="minorBidi"/>
                <w:sz w:val="22"/>
                <w:szCs w:val="22"/>
              </w:rPr>
              <w:t xml:space="preserve"> long as </w:t>
            </w:r>
            <w:r>
              <w:rPr>
                <w:rFonts w:asciiTheme="minorHAnsi" w:eastAsiaTheme="minorHAnsi" w:hAnsiTheme="minorHAnsi" w:cstheme="minorBidi"/>
                <w:sz w:val="22"/>
                <w:szCs w:val="22"/>
              </w:rPr>
              <w:t>all members of the review team speak the other language</w:t>
            </w:r>
            <w:r w:rsidRPr="009E7C59">
              <w:rPr>
                <w:rFonts w:asciiTheme="minorHAnsi" w:eastAsiaTheme="minorHAnsi" w:hAnsiTheme="minorHAnsi" w:cstheme="minorBidi"/>
                <w:sz w:val="22"/>
                <w:szCs w:val="22"/>
              </w:rPr>
              <w:t>. The artifact must be capable of being evaluated by all members of the local review team, regardless of language.</w:t>
            </w:r>
          </w:p>
          <w:p w14:paraId="17E31FE6" w14:textId="77777777" w:rsidR="00566D87" w:rsidRPr="009E7C59" w:rsidRDefault="00566D87" w:rsidP="00D873E3">
            <w:pPr>
              <w:pStyle w:val="NormalWeb"/>
              <w:spacing w:before="0" w:beforeAutospacing="0"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4"/>
                <w:szCs w:val="22"/>
              </w:rPr>
            </w:pPr>
          </w:p>
        </w:tc>
      </w:tr>
      <w:tr w:rsidR="00566D87" w:rsidRPr="00110760" w14:paraId="2516FF2D" w14:textId="77777777" w:rsidTr="00925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top w:val="single" w:sz="8" w:space="0" w:color="1F497D" w:themeColor="text2"/>
              <w:left w:val="single" w:sz="8" w:space="0" w:color="000000" w:themeColor="text1"/>
              <w:bottom w:val="single" w:sz="8" w:space="0" w:color="000000" w:themeColor="text1"/>
              <w:right w:val="nil"/>
            </w:tcBorders>
            <w:vAlign w:val="center"/>
          </w:tcPr>
          <w:p w14:paraId="0AC3665A" w14:textId="77777777" w:rsidR="00566D87" w:rsidRPr="001564A8" w:rsidRDefault="00566D87" w:rsidP="00D873E3">
            <w:pPr>
              <w:contextualSpacing/>
              <w:rPr>
                <w:sz w:val="24"/>
              </w:rPr>
            </w:pPr>
            <w:r w:rsidRPr="001564A8">
              <w:rPr>
                <w:sz w:val="24"/>
              </w:rPr>
              <w:t>Three or more consecutive years</w:t>
            </w:r>
          </w:p>
        </w:tc>
        <w:tc>
          <w:tcPr>
            <w:tcW w:w="3826" w:type="pct"/>
            <w:tcBorders>
              <w:top w:val="single" w:sz="8" w:space="0" w:color="1F497D" w:themeColor="text2"/>
              <w:left w:val="nil"/>
              <w:bottom w:val="single" w:sz="8" w:space="0" w:color="000000" w:themeColor="text1"/>
              <w:right w:val="single" w:sz="8" w:space="0" w:color="000000" w:themeColor="text1"/>
            </w:tcBorders>
            <w:shd w:val="clear" w:color="auto" w:fill="FFFFFF" w:themeFill="background1"/>
            <w:vAlign w:val="center"/>
          </w:tcPr>
          <w:p w14:paraId="053A352F" w14:textId="67ACD243" w:rsidR="00566D87" w:rsidRPr="00110760" w:rsidRDefault="00566D87" w:rsidP="00D873E3">
            <w:pPr>
              <w:contextualSpacing/>
              <w:cnfStyle w:val="000000100000" w:firstRow="0" w:lastRow="0" w:firstColumn="0" w:lastColumn="0" w:oddVBand="0" w:evenVBand="0" w:oddHBand="1" w:evenHBand="0" w:firstRowFirstColumn="0" w:firstRowLastColumn="0" w:lastRowFirstColumn="0" w:lastRowLastColumn="0"/>
            </w:pPr>
            <w:r>
              <w:t xml:space="preserve">Students must complete and/or submit the competency-based alternative in English. </w:t>
            </w:r>
          </w:p>
        </w:tc>
      </w:tr>
    </w:tbl>
    <w:p w14:paraId="6D5D02F6" w14:textId="2AB817F2" w:rsidR="008267D0" w:rsidRDefault="008267D0" w:rsidP="008267D0"/>
    <w:p w14:paraId="737B6857" w14:textId="7907EA28" w:rsidR="008267D0" w:rsidRDefault="008267D0" w:rsidP="008267D0"/>
    <w:p w14:paraId="3FAEF0B3" w14:textId="316BAEA8" w:rsidR="008267D0" w:rsidRDefault="008267D0" w:rsidP="008267D0"/>
    <w:p w14:paraId="0B181EC1" w14:textId="1E269323" w:rsidR="008267D0" w:rsidRDefault="008267D0" w:rsidP="008267D0"/>
    <w:p w14:paraId="48E77763" w14:textId="3CF1498B" w:rsidR="008267D0" w:rsidRDefault="008267D0" w:rsidP="008267D0"/>
    <w:p w14:paraId="08D5B1A4" w14:textId="743E0491" w:rsidR="00BC3319" w:rsidRDefault="00BC3319" w:rsidP="00363AF8">
      <w:pPr>
        <w:spacing w:after="100" w:afterAutospacing="1" w:line="240" w:lineRule="auto"/>
        <w:contextualSpacing/>
        <w:rPr>
          <w:sz w:val="44"/>
          <w:szCs w:val="44"/>
        </w:rPr>
      </w:pPr>
    </w:p>
    <w:p w14:paraId="0A42291D" w14:textId="77777777" w:rsidR="006263C6" w:rsidRPr="00BC3319" w:rsidRDefault="006263C6" w:rsidP="00363AF8">
      <w:pPr>
        <w:spacing w:after="100" w:afterAutospacing="1" w:line="240" w:lineRule="auto"/>
        <w:contextualSpacing/>
        <w:rPr>
          <w:sz w:val="44"/>
          <w:szCs w:val="44"/>
        </w:rPr>
      </w:pPr>
    </w:p>
    <w:p w14:paraId="7C2FAC89" w14:textId="0BB38701" w:rsidR="006E3A90" w:rsidRPr="00B80D07" w:rsidRDefault="006E3A90" w:rsidP="00363AF8">
      <w:pPr>
        <w:spacing w:after="100" w:afterAutospacing="1" w:line="240" w:lineRule="auto"/>
        <w:ind w:left="201" w:right="59" w:hanging="201"/>
        <w:contextualSpacing/>
        <w:rPr>
          <w:b/>
          <w:color w:val="1F497D" w:themeColor="text2"/>
          <w:sz w:val="32"/>
        </w:rPr>
      </w:pPr>
      <w:bookmarkStart w:id="29" w:name="waivers"/>
      <w:r w:rsidRPr="00B80D07">
        <w:rPr>
          <w:b/>
          <w:color w:val="1F497D" w:themeColor="text2"/>
          <w:sz w:val="32"/>
        </w:rPr>
        <w:t>Waivers for Out-of-State Transfers</w:t>
      </w:r>
      <w:bookmarkEnd w:id="28"/>
    </w:p>
    <w:bookmarkEnd w:id="29"/>
    <w:p w14:paraId="26CB2B55" w14:textId="77777777" w:rsidR="007E69DB" w:rsidRPr="007E69DB" w:rsidRDefault="007E69DB" w:rsidP="00B06436">
      <w:pPr>
        <w:pStyle w:val="Heading2"/>
      </w:pPr>
      <w:r w:rsidRPr="007E69DB">
        <w:t>Competency Requirements for Out-of-State Transfer Students</w:t>
      </w:r>
    </w:p>
    <w:p w14:paraId="2EA91735" w14:textId="77777777" w:rsidR="00E92701" w:rsidRDefault="00E92701" w:rsidP="007E69DB">
      <w:pPr>
        <w:spacing w:after="0" w:line="240" w:lineRule="auto"/>
        <w:contextualSpacing/>
        <w:rPr>
          <w:sz w:val="24"/>
        </w:rPr>
      </w:pPr>
    </w:p>
    <w:p w14:paraId="5B4A2169" w14:textId="72A9A999" w:rsidR="007E69DB" w:rsidRPr="00E211BF" w:rsidRDefault="007E69DB" w:rsidP="007E69DB">
      <w:pPr>
        <w:spacing w:after="0" w:line="240" w:lineRule="auto"/>
        <w:contextualSpacing/>
        <w:rPr>
          <w:sz w:val="24"/>
        </w:rPr>
      </w:pPr>
      <w:r w:rsidRPr="00E211BF">
        <w:rPr>
          <w:sz w:val="24"/>
        </w:rPr>
        <w:t xml:space="preserve">Students </w:t>
      </w:r>
      <w:r w:rsidR="00BD4C05" w:rsidRPr="00E211BF">
        <w:rPr>
          <w:sz w:val="24"/>
        </w:rPr>
        <w:t xml:space="preserve">in the graduating class of 2022 </w:t>
      </w:r>
      <w:r w:rsidRPr="00E211BF">
        <w:rPr>
          <w:sz w:val="24"/>
        </w:rPr>
        <w:t xml:space="preserve">who transfer to a New Mexico high school from an out-of-state high school </w:t>
      </w:r>
      <w:r w:rsidR="00E92701" w:rsidRPr="00E211BF">
        <w:rPr>
          <w:sz w:val="24"/>
        </w:rPr>
        <w:t>shall</w:t>
      </w:r>
      <w:r w:rsidRPr="00E211BF">
        <w:rPr>
          <w:sz w:val="24"/>
        </w:rPr>
        <w:t xml:space="preserve"> still meet competency requirements to earn a New Mexico Diploma of Excellence. Some transfer students may have certain requirements automatically waived due to the timing and circumstances of their transfer. Competency requirements will vary based on the student’s grade level at the time of the transfer and when in the school year the transfer occurs. Waiver Requests are required of students who wish to use out-of-state exit assessments as an alternative assessment in the core content </w:t>
      </w:r>
      <w:r w:rsidR="00E92701" w:rsidRPr="00E211BF">
        <w:rPr>
          <w:sz w:val="24"/>
        </w:rPr>
        <w:t>areas.</w:t>
      </w:r>
      <w:r w:rsidR="00BD4C05" w:rsidRPr="00E211BF">
        <w:rPr>
          <w:sz w:val="24"/>
        </w:rPr>
        <w:t xml:space="preserve"> Multiple requests may be made on the same form. </w:t>
      </w:r>
      <w:r w:rsidRPr="00E211BF">
        <w:rPr>
          <w:sz w:val="24"/>
        </w:rPr>
        <w:t>Waiver Requests are submitted to</w:t>
      </w:r>
      <w:r w:rsidR="00E92701" w:rsidRPr="00E211BF">
        <w:rPr>
          <w:sz w:val="24"/>
        </w:rPr>
        <w:t>,</w:t>
      </w:r>
      <w:r w:rsidRPr="00E211BF">
        <w:rPr>
          <w:sz w:val="24"/>
        </w:rPr>
        <w:t xml:space="preserve"> and approved at the discretion of</w:t>
      </w:r>
      <w:r w:rsidR="00E92701" w:rsidRPr="00E211BF">
        <w:rPr>
          <w:sz w:val="24"/>
        </w:rPr>
        <w:t>,</w:t>
      </w:r>
      <w:r w:rsidRPr="00E211BF">
        <w:rPr>
          <w:sz w:val="24"/>
        </w:rPr>
        <w:t xml:space="preserve"> the PED.</w:t>
      </w:r>
    </w:p>
    <w:p w14:paraId="45F0A890" w14:textId="77777777" w:rsidR="007E69DB" w:rsidRPr="00E211BF" w:rsidRDefault="007E69DB" w:rsidP="007E69DB">
      <w:pPr>
        <w:spacing w:after="0" w:line="240" w:lineRule="auto"/>
        <w:contextualSpacing/>
        <w:rPr>
          <w:sz w:val="28"/>
        </w:rPr>
      </w:pPr>
    </w:p>
    <w:p w14:paraId="3C7F79F9" w14:textId="36E96E3A" w:rsidR="007E69DB" w:rsidRDefault="00D44D3D" w:rsidP="00D44D3D">
      <w:pPr>
        <w:spacing w:after="0" w:line="240" w:lineRule="auto"/>
        <w:contextualSpacing/>
        <w:jc w:val="center"/>
        <w:rPr>
          <w:b/>
          <w:sz w:val="28"/>
        </w:rPr>
      </w:pPr>
      <w:r w:rsidRPr="00D44D3D">
        <w:rPr>
          <w:b/>
          <w:sz w:val="28"/>
        </w:rPr>
        <w:t>TRANSFER BEFORE TWELFTH GRADE YEAR</w:t>
      </w:r>
    </w:p>
    <w:p w14:paraId="343669C2" w14:textId="77777777" w:rsidR="00D44D3D" w:rsidRPr="00D44D3D" w:rsidRDefault="00D44D3D" w:rsidP="00D44D3D">
      <w:pPr>
        <w:spacing w:after="0" w:line="240" w:lineRule="auto"/>
        <w:contextualSpacing/>
        <w:jc w:val="center"/>
        <w:rPr>
          <w:b/>
          <w:sz w:val="28"/>
        </w:rPr>
      </w:pPr>
    </w:p>
    <w:tbl>
      <w:tblPr>
        <w:tblStyle w:val="TableGrid"/>
        <w:tblW w:w="3183"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6022"/>
      </w:tblGrid>
      <w:tr w:rsidR="007E69DB" w:rsidRPr="00E211BF" w14:paraId="524334EB" w14:textId="77777777" w:rsidTr="0092543C">
        <w:trPr>
          <w:tblHeader/>
          <w:jc w:val="center"/>
        </w:trPr>
        <w:tc>
          <w:tcPr>
            <w:tcW w:w="5000" w:type="pct"/>
            <w:shd w:val="clear" w:color="auto" w:fill="4F81BD" w:themeFill="accent1"/>
          </w:tcPr>
          <w:p w14:paraId="01772140" w14:textId="77777777" w:rsidR="007E69DB" w:rsidRPr="00E211BF" w:rsidRDefault="007E69DB" w:rsidP="0039567F">
            <w:pPr>
              <w:ind w:right="59"/>
              <w:contextualSpacing/>
              <w:rPr>
                <w:b/>
                <w:color w:val="FFFFFF" w:themeColor="background1"/>
                <w:sz w:val="24"/>
              </w:rPr>
            </w:pPr>
            <w:r w:rsidRPr="00E211BF">
              <w:rPr>
                <w:b/>
                <w:color w:val="FFFFFF" w:themeColor="background1"/>
                <w:sz w:val="24"/>
              </w:rPr>
              <w:t>If the student transfers in the ninth or tenth grade year…</w:t>
            </w:r>
          </w:p>
        </w:tc>
      </w:tr>
      <w:tr w:rsidR="007E69DB" w:rsidRPr="00E211BF" w14:paraId="07C2B314" w14:textId="77777777" w:rsidTr="0092543C">
        <w:trPr>
          <w:jc w:val="center"/>
        </w:trPr>
        <w:tc>
          <w:tcPr>
            <w:tcW w:w="5000" w:type="pct"/>
          </w:tcPr>
          <w:p w14:paraId="7751FCB3" w14:textId="77777777" w:rsidR="007E69DB" w:rsidRPr="00E211BF" w:rsidRDefault="007E69DB" w:rsidP="0039567F">
            <w:pPr>
              <w:pStyle w:val="ListParagraph"/>
              <w:rPr>
                <w:sz w:val="10"/>
                <w:szCs w:val="10"/>
              </w:rPr>
            </w:pPr>
          </w:p>
          <w:p w14:paraId="1F5868D3" w14:textId="77777777" w:rsidR="007E69DB" w:rsidRPr="00E211BF" w:rsidRDefault="007E69DB" w:rsidP="0039567F">
            <w:pPr>
              <w:rPr>
                <w:sz w:val="24"/>
                <w:shd w:val="clear" w:color="auto" w:fill="FFFFFF" w:themeFill="background1"/>
              </w:rPr>
            </w:pPr>
            <w:r w:rsidRPr="00E211BF">
              <w:rPr>
                <w:b/>
                <w:sz w:val="24"/>
                <w:szCs w:val="24"/>
              </w:rPr>
              <w:t xml:space="preserve">…then the student must take the New Mexico primary assessments in the five core content areas. </w:t>
            </w:r>
            <w:r w:rsidRPr="00E211BF">
              <w:rPr>
                <w:sz w:val="24"/>
                <w:shd w:val="clear" w:color="auto" w:fill="FFFFFF" w:themeFill="background1"/>
              </w:rPr>
              <w:t>The student may submit a Waiver Request to use a passing score on an out-of-state exit assessment as an alternative assessment in the correlating content area.</w:t>
            </w:r>
          </w:p>
          <w:p w14:paraId="1DBA1BA1" w14:textId="77777777" w:rsidR="007E69DB" w:rsidRPr="00E211BF" w:rsidRDefault="007E69DB" w:rsidP="0039567F">
            <w:pPr>
              <w:pStyle w:val="ListParagraph"/>
              <w:rPr>
                <w:b/>
                <w:color w:val="1F497D" w:themeColor="text2"/>
                <w:sz w:val="10"/>
                <w:szCs w:val="10"/>
              </w:rPr>
            </w:pPr>
          </w:p>
        </w:tc>
      </w:tr>
    </w:tbl>
    <w:p w14:paraId="535CB399" w14:textId="77777777" w:rsidR="007E69DB" w:rsidRPr="00E211BF" w:rsidRDefault="007E69DB" w:rsidP="007E69DB">
      <w:pPr>
        <w:spacing w:after="0" w:line="240" w:lineRule="auto"/>
        <w:contextualSpacing/>
        <w:rPr>
          <w:b/>
          <w:color w:val="1F497D" w:themeColor="text2"/>
          <w:sz w:val="28"/>
        </w:rPr>
      </w:pPr>
    </w:p>
    <w:tbl>
      <w:tblPr>
        <w:tblStyle w:val="TableGrid"/>
        <w:tblW w:w="318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6026"/>
      </w:tblGrid>
      <w:tr w:rsidR="007E69DB" w:rsidRPr="00E211BF" w14:paraId="59419BAF" w14:textId="77777777" w:rsidTr="0092543C">
        <w:trPr>
          <w:tblHeader/>
          <w:jc w:val="center"/>
        </w:trPr>
        <w:tc>
          <w:tcPr>
            <w:tcW w:w="5000" w:type="pct"/>
            <w:shd w:val="clear" w:color="auto" w:fill="4F81BD" w:themeFill="accent1"/>
          </w:tcPr>
          <w:p w14:paraId="36F7BE05" w14:textId="77777777" w:rsidR="007E69DB" w:rsidRPr="00E211BF" w:rsidRDefault="007E69DB" w:rsidP="0039567F">
            <w:pPr>
              <w:ind w:right="59"/>
              <w:contextualSpacing/>
              <w:rPr>
                <w:b/>
                <w:color w:val="FFFFFF" w:themeColor="background1"/>
                <w:sz w:val="28"/>
              </w:rPr>
            </w:pPr>
            <w:r w:rsidRPr="00E211BF">
              <w:rPr>
                <w:b/>
                <w:color w:val="FFFFFF" w:themeColor="background1"/>
                <w:sz w:val="24"/>
              </w:rPr>
              <w:t>If the student transfers in the eleventh grade year…</w:t>
            </w:r>
          </w:p>
        </w:tc>
      </w:tr>
      <w:tr w:rsidR="007E69DB" w:rsidRPr="00E211BF" w14:paraId="21A4A178" w14:textId="77777777" w:rsidTr="0092543C">
        <w:trPr>
          <w:trHeight w:val="1152"/>
          <w:jc w:val="center"/>
        </w:trPr>
        <w:tc>
          <w:tcPr>
            <w:tcW w:w="5000" w:type="pct"/>
          </w:tcPr>
          <w:p w14:paraId="44FE688F" w14:textId="77777777" w:rsidR="007E69DB" w:rsidRPr="00E211BF" w:rsidRDefault="007E69DB" w:rsidP="0039567F">
            <w:pPr>
              <w:rPr>
                <w:sz w:val="10"/>
                <w:szCs w:val="10"/>
              </w:rPr>
            </w:pPr>
          </w:p>
          <w:p w14:paraId="6EFE0393" w14:textId="31C6FA67" w:rsidR="007E69DB" w:rsidRPr="00E211BF" w:rsidRDefault="007E69DB" w:rsidP="0039567F">
            <w:pPr>
              <w:pStyle w:val="msonormal0"/>
              <w:spacing w:before="0" w:beforeAutospacing="0" w:after="0" w:afterAutospacing="0"/>
              <w:rPr>
                <w:rFonts w:asciiTheme="minorHAnsi" w:eastAsiaTheme="minorHAnsi" w:hAnsiTheme="minorHAnsi" w:cstheme="minorBidi"/>
                <w:b/>
                <w:color w:val="1F497D" w:themeColor="text2"/>
              </w:rPr>
            </w:pPr>
            <w:r w:rsidRPr="00E211BF">
              <w:rPr>
                <w:rFonts w:asciiTheme="minorHAnsi" w:eastAsiaTheme="minorHAnsi" w:hAnsiTheme="minorHAnsi" w:cstheme="minorBidi"/>
                <w:b/>
                <w:color w:val="1F497D" w:themeColor="text2"/>
              </w:rPr>
              <w:t xml:space="preserve">Before </w:t>
            </w:r>
            <w:r w:rsidR="00BD4C05" w:rsidRPr="00E211BF">
              <w:rPr>
                <w:rFonts w:asciiTheme="minorHAnsi" w:eastAsiaTheme="minorHAnsi" w:hAnsiTheme="minorHAnsi" w:cstheme="minorBidi"/>
                <w:b/>
                <w:color w:val="1F497D" w:themeColor="text2"/>
              </w:rPr>
              <w:t>or during spring testing</w:t>
            </w:r>
          </w:p>
          <w:p w14:paraId="7A36C15A" w14:textId="227D4E33" w:rsidR="007E69DB" w:rsidRPr="00E211BF" w:rsidRDefault="007E69DB" w:rsidP="00F74EC5">
            <w:pPr>
              <w:rPr>
                <w:b/>
              </w:rPr>
            </w:pPr>
            <w:r w:rsidRPr="00E211BF">
              <w:rPr>
                <w:b/>
                <w:sz w:val="24"/>
                <w:szCs w:val="24"/>
              </w:rPr>
              <w:t xml:space="preserve">…then the student must take the New Mexico primary assessments in the five core content areas. </w:t>
            </w:r>
            <w:r w:rsidRPr="00E211BF">
              <w:rPr>
                <w:sz w:val="24"/>
                <w:shd w:val="clear" w:color="auto" w:fill="FFFFFF" w:themeFill="background1"/>
              </w:rPr>
              <w:t>The student may submit a Waiver Request to use a passing score on an out-of-state exit assessment as an alternative assessment in the correlating content area.</w:t>
            </w:r>
            <w:r w:rsidR="00BD4C05" w:rsidRPr="00E211BF">
              <w:rPr>
                <w:sz w:val="24"/>
                <w:shd w:val="clear" w:color="auto" w:fill="FFFFFF" w:themeFill="background1"/>
              </w:rPr>
              <w:t xml:space="preserve"> If a student arrives after the window for a particular test has closed, they must take the test when it is administered again in the fall. </w:t>
            </w:r>
          </w:p>
        </w:tc>
      </w:tr>
      <w:tr w:rsidR="007E69DB" w:rsidRPr="00E211BF" w14:paraId="1811F76B" w14:textId="77777777" w:rsidTr="0092543C">
        <w:trPr>
          <w:trHeight w:val="80"/>
          <w:jc w:val="center"/>
        </w:trPr>
        <w:tc>
          <w:tcPr>
            <w:tcW w:w="5000" w:type="pct"/>
          </w:tcPr>
          <w:p w14:paraId="43D3312A" w14:textId="77777777" w:rsidR="007E69DB" w:rsidRPr="00E211BF" w:rsidRDefault="007E69DB" w:rsidP="0039567F">
            <w:pPr>
              <w:pStyle w:val="ListParagraph"/>
              <w:rPr>
                <w:sz w:val="10"/>
                <w:szCs w:val="10"/>
              </w:rPr>
            </w:pPr>
          </w:p>
        </w:tc>
      </w:tr>
    </w:tbl>
    <w:p w14:paraId="044D9193" w14:textId="77777777" w:rsidR="007E69DB" w:rsidRPr="00E211BF" w:rsidRDefault="007E69DB" w:rsidP="007E69DB">
      <w:pPr>
        <w:spacing w:after="0" w:line="240" w:lineRule="auto"/>
        <w:contextualSpacing/>
        <w:rPr>
          <w:b/>
          <w:color w:val="1F497D" w:themeColor="text2"/>
          <w:sz w:val="28"/>
        </w:rPr>
      </w:pPr>
    </w:p>
    <w:tbl>
      <w:tblPr>
        <w:tblStyle w:val="TableGrid"/>
        <w:tblW w:w="318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6026"/>
      </w:tblGrid>
      <w:tr w:rsidR="00F74EC5" w:rsidRPr="00E211BF" w14:paraId="0911B526" w14:textId="77777777" w:rsidTr="0092543C">
        <w:trPr>
          <w:tblHeader/>
          <w:jc w:val="center"/>
        </w:trPr>
        <w:tc>
          <w:tcPr>
            <w:tcW w:w="5000" w:type="pct"/>
            <w:shd w:val="clear" w:color="auto" w:fill="4F81BD" w:themeFill="accent1"/>
          </w:tcPr>
          <w:p w14:paraId="4343549C" w14:textId="77777777" w:rsidR="00F74EC5" w:rsidRPr="00E211BF" w:rsidRDefault="00F74EC5" w:rsidP="00F74EC5">
            <w:pPr>
              <w:ind w:right="59"/>
              <w:contextualSpacing/>
              <w:rPr>
                <w:b/>
                <w:color w:val="FFFFFF" w:themeColor="background1"/>
                <w:sz w:val="28"/>
              </w:rPr>
            </w:pPr>
            <w:r w:rsidRPr="00E211BF">
              <w:rPr>
                <w:b/>
                <w:color w:val="FFFFFF" w:themeColor="background1"/>
                <w:sz w:val="24"/>
              </w:rPr>
              <w:t>If the student transfers in the eleventh grade year…</w:t>
            </w:r>
          </w:p>
        </w:tc>
      </w:tr>
      <w:tr w:rsidR="00F74EC5" w:rsidRPr="00E211BF" w14:paraId="04949F8D" w14:textId="77777777" w:rsidTr="0092543C">
        <w:trPr>
          <w:trHeight w:val="1152"/>
          <w:jc w:val="center"/>
        </w:trPr>
        <w:tc>
          <w:tcPr>
            <w:tcW w:w="5000" w:type="pct"/>
          </w:tcPr>
          <w:p w14:paraId="075F296E" w14:textId="77777777" w:rsidR="00F74EC5" w:rsidRPr="00E211BF" w:rsidRDefault="00F74EC5" w:rsidP="00F74EC5">
            <w:pPr>
              <w:rPr>
                <w:sz w:val="10"/>
                <w:szCs w:val="10"/>
              </w:rPr>
            </w:pPr>
          </w:p>
          <w:p w14:paraId="30CCDD21" w14:textId="40686BF5" w:rsidR="00F74EC5" w:rsidRPr="00E211BF" w:rsidRDefault="00BD4C05" w:rsidP="00F74EC5">
            <w:pPr>
              <w:pStyle w:val="msonormal0"/>
              <w:spacing w:before="0" w:beforeAutospacing="0" w:after="0" w:afterAutospacing="0"/>
              <w:rPr>
                <w:rFonts w:asciiTheme="minorHAnsi" w:eastAsiaTheme="minorHAnsi" w:hAnsiTheme="minorHAnsi" w:cstheme="minorBidi"/>
                <w:b/>
                <w:color w:val="1F497D" w:themeColor="text2"/>
              </w:rPr>
            </w:pPr>
            <w:r w:rsidRPr="00E211BF">
              <w:rPr>
                <w:rFonts w:asciiTheme="minorHAnsi" w:eastAsiaTheme="minorHAnsi" w:hAnsiTheme="minorHAnsi" w:cstheme="minorBidi"/>
                <w:b/>
                <w:color w:val="1F497D" w:themeColor="text2"/>
              </w:rPr>
              <w:t xml:space="preserve">After </w:t>
            </w:r>
            <w:r w:rsidR="00F74EC5" w:rsidRPr="00E211BF">
              <w:rPr>
                <w:rFonts w:asciiTheme="minorHAnsi" w:eastAsiaTheme="minorHAnsi" w:hAnsiTheme="minorHAnsi" w:cstheme="minorBidi"/>
                <w:b/>
                <w:color w:val="1F497D" w:themeColor="text2"/>
              </w:rPr>
              <w:t xml:space="preserve">spring testing </w:t>
            </w:r>
          </w:p>
          <w:p w14:paraId="3E4BFF79" w14:textId="77777777" w:rsidR="00F74EC5" w:rsidRPr="00E211BF" w:rsidRDefault="00F74EC5" w:rsidP="00F74EC5">
            <w:pPr>
              <w:pStyle w:val="msonormal0"/>
              <w:spacing w:before="0" w:beforeAutospacing="0" w:after="0" w:afterAutospacing="0"/>
              <w:rPr>
                <w:rFonts w:asciiTheme="minorHAnsi" w:eastAsiaTheme="minorHAnsi" w:hAnsiTheme="minorHAnsi" w:cstheme="minorBidi"/>
                <w:b/>
              </w:rPr>
            </w:pPr>
            <w:r w:rsidRPr="00E211BF">
              <w:rPr>
                <w:rFonts w:asciiTheme="minorHAnsi" w:eastAsiaTheme="minorHAnsi" w:hAnsiTheme="minorHAnsi" w:cstheme="minorBidi"/>
                <w:b/>
              </w:rPr>
              <w:t xml:space="preserve">…then the student must take the New Mexico primary assessments in English Language Arts and Mathematics (PARCC) in the fall of their twelfth grade year. </w:t>
            </w:r>
            <w:r w:rsidRPr="00E211BF">
              <w:rPr>
                <w:rFonts w:asciiTheme="minorHAnsi" w:eastAsiaTheme="minorHAnsi" w:hAnsiTheme="minorHAnsi" w:cstheme="minorBidi"/>
              </w:rPr>
              <w:t>The s</w:t>
            </w:r>
            <w:r w:rsidRPr="00E211BF">
              <w:rPr>
                <w:rFonts w:asciiTheme="minorHAnsi" w:eastAsiaTheme="minorHAnsi" w:hAnsiTheme="minorHAnsi" w:cstheme="minorBidi"/>
                <w:szCs w:val="22"/>
                <w:shd w:val="clear" w:color="auto" w:fill="FFFFFF" w:themeFill="background1"/>
              </w:rPr>
              <w:t xml:space="preserve">tudent may submit a Waiver Request to use a passing score on an out-of-state exit assessment as an alternative assessment in the correlating content area. </w:t>
            </w:r>
          </w:p>
        </w:tc>
      </w:tr>
      <w:tr w:rsidR="00F74EC5" w:rsidRPr="00E211BF" w14:paraId="6CB5F9F3" w14:textId="77777777" w:rsidTr="0092543C">
        <w:trPr>
          <w:trHeight w:val="80"/>
          <w:jc w:val="center"/>
        </w:trPr>
        <w:tc>
          <w:tcPr>
            <w:tcW w:w="5000" w:type="pct"/>
          </w:tcPr>
          <w:p w14:paraId="54B9887D" w14:textId="77777777" w:rsidR="00F74EC5" w:rsidRPr="00E211BF" w:rsidRDefault="00F74EC5" w:rsidP="00F74EC5">
            <w:pPr>
              <w:pStyle w:val="ListParagraph"/>
              <w:rPr>
                <w:sz w:val="10"/>
                <w:szCs w:val="10"/>
              </w:rPr>
            </w:pPr>
          </w:p>
        </w:tc>
      </w:tr>
    </w:tbl>
    <w:p w14:paraId="08797006" w14:textId="77777777" w:rsidR="00D44D3D" w:rsidRPr="00D44D3D" w:rsidRDefault="00D44D3D" w:rsidP="00D44D3D">
      <w:pPr>
        <w:spacing w:after="100" w:afterAutospacing="1" w:line="240" w:lineRule="auto"/>
        <w:ind w:left="201" w:right="59" w:hanging="201"/>
        <w:contextualSpacing/>
        <w:rPr>
          <w:b/>
          <w:color w:val="1F497D" w:themeColor="text2"/>
          <w:sz w:val="44"/>
          <w:szCs w:val="44"/>
        </w:rPr>
      </w:pPr>
    </w:p>
    <w:p w14:paraId="02BB45C4" w14:textId="77777777" w:rsidR="00C764A6" w:rsidRPr="00C764A6" w:rsidRDefault="00C764A6" w:rsidP="00C764A6">
      <w:pPr>
        <w:spacing w:after="0" w:line="240" w:lineRule="auto"/>
        <w:ind w:left="202" w:right="58" w:hanging="202"/>
        <w:contextualSpacing/>
        <w:rPr>
          <w:b/>
          <w:color w:val="1F497D" w:themeColor="text2"/>
          <w:sz w:val="44"/>
          <w:szCs w:val="44"/>
        </w:rPr>
      </w:pPr>
    </w:p>
    <w:p w14:paraId="143EB30A" w14:textId="77777777" w:rsidR="00C764A6" w:rsidRPr="00B80D07" w:rsidRDefault="00C764A6" w:rsidP="00C764A6">
      <w:pPr>
        <w:spacing w:after="100" w:afterAutospacing="1" w:line="240" w:lineRule="auto"/>
        <w:ind w:left="201" w:right="59" w:hanging="201"/>
        <w:contextualSpacing/>
        <w:rPr>
          <w:b/>
          <w:color w:val="1F497D" w:themeColor="text2"/>
          <w:sz w:val="32"/>
        </w:rPr>
      </w:pPr>
      <w:r w:rsidRPr="00B80D07">
        <w:rPr>
          <w:b/>
          <w:color w:val="1F497D" w:themeColor="text2"/>
          <w:sz w:val="32"/>
        </w:rPr>
        <w:t>Waivers for Out-of-State Transfers</w:t>
      </w:r>
    </w:p>
    <w:p w14:paraId="446737C9" w14:textId="77777777" w:rsidR="00C764A6" w:rsidRPr="007E69DB" w:rsidRDefault="00C764A6" w:rsidP="00B06436">
      <w:pPr>
        <w:pStyle w:val="Heading2"/>
      </w:pPr>
      <w:r w:rsidRPr="007E69DB">
        <w:t>Competency Requirements for Out-of-State Transfer Students</w:t>
      </w:r>
    </w:p>
    <w:p w14:paraId="0800471F" w14:textId="77777777" w:rsidR="00C764A6" w:rsidRDefault="00C764A6" w:rsidP="00D44D3D">
      <w:pPr>
        <w:spacing w:after="0" w:line="240" w:lineRule="auto"/>
        <w:contextualSpacing/>
        <w:jc w:val="center"/>
        <w:rPr>
          <w:b/>
          <w:sz w:val="28"/>
        </w:rPr>
      </w:pPr>
    </w:p>
    <w:p w14:paraId="2A6B9E46" w14:textId="77777777" w:rsidR="00C764A6" w:rsidRDefault="00C764A6" w:rsidP="00D44D3D">
      <w:pPr>
        <w:spacing w:after="0" w:line="240" w:lineRule="auto"/>
        <w:contextualSpacing/>
        <w:jc w:val="center"/>
        <w:rPr>
          <w:b/>
          <w:sz w:val="28"/>
        </w:rPr>
      </w:pPr>
    </w:p>
    <w:p w14:paraId="4E1E00A8" w14:textId="0BE6A599" w:rsidR="007E69DB" w:rsidRDefault="00D44D3D" w:rsidP="00D44D3D">
      <w:pPr>
        <w:spacing w:after="0" w:line="240" w:lineRule="auto"/>
        <w:contextualSpacing/>
        <w:jc w:val="center"/>
        <w:rPr>
          <w:b/>
          <w:sz w:val="28"/>
        </w:rPr>
      </w:pPr>
      <w:r w:rsidRPr="00D44D3D">
        <w:rPr>
          <w:b/>
          <w:sz w:val="28"/>
        </w:rPr>
        <w:t xml:space="preserve">TRANSFER </w:t>
      </w:r>
      <w:r>
        <w:rPr>
          <w:b/>
          <w:sz w:val="28"/>
        </w:rPr>
        <w:t>DURING</w:t>
      </w:r>
      <w:r w:rsidRPr="00D44D3D">
        <w:rPr>
          <w:b/>
          <w:sz w:val="28"/>
        </w:rPr>
        <w:t xml:space="preserve"> TWELFTH GRADE YEAR</w:t>
      </w:r>
    </w:p>
    <w:p w14:paraId="7FFB34D4" w14:textId="77777777" w:rsidR="00D44D3D" w:rsidRPr="00D44D3D" w:rsidRDefault="00D44D3D" w:rsidP="00D44D3D">
      <w:pPr>
        <w:spacing w:after="0" w:line="240" w:lineRule="auto"/>
        <w:contextualSpacing/>
        <w:jc w:val="center"/>
        <w:rPr>
          <w:b/>
          <w:color w:val="1F497D" w:themeColor="text2"/>
          <w:sz w:val="28"/>
          <w:szCs w:val="28"/>
        </w:rPr>
      </w:pPr>
    </w:p>
    <w:tbl>
      <w:tblPr>
        <w:tblStyle w:val="TableGrid"/>
        <w:tblW w:w="318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6026"/>
      </w:tblGrid>
      <w:tr w:rsidR="007E69DB" w:rsidRPr="00E211BF" w14:paraId="23FCD752" w14:textId="77777777" w:rsidTr="0092543C">
        <w:trPr>
          <w:tblHeader/>
          <w:jc w:val="center"/>
        </w:trPr>
        <w:tc>
          <w:tcPr>
            <w:tcW w:w="5000" w:type="pct"/>
            <w:shd w:val="clear" w:color="auto" w:fill="4F81BD" w:themeFill="accent1"/>
          </w:tcPr>
          <w:p w14:paraId="1DECE43E" w14:textId="77777777" w:rsidR="007E69DB" w:rsidRPr="00E211BF" w:rsidRDefault="007E69DB" w:rsidP="0039567F">
            <w:pPr>
              <w:ind w:right="59"/>
              <w:contextualSpacing/>
              <w:rPr>
                <w:b/>
                <w:color w:val="FFFFFF" w:themeColor="background1"/>
                <w:sz w:val="28"/>
              </w:rPr>
            </w:pPr>
            <w:r w:rsidRPr="00E211BF">
              <w:rPr>
                <w:b/>
                <w:color w:val="FFFFFF" w:themeColor="background1"/>
                <w:sz w:val="24"/>
              </w:rPr>
              <w:t>If the student transfers in the twelfth grade year…</w:t>
            </w:r>
          </w:p>
        </w:tc>
      </w:tr>
      <w:tr w:rsidR="007E69DB" w:rsidRPr="00E211BF" w14:paraId="1982C052" w14:textId="77777777" w:rsidTr="0092543C">
        <w:trPr>
          <w:trHeight w:val="1152"/>
          <w:jc w:val="center"/>
        </w:trPr>
        <w:tc>
          <w:tcPr>
            <w:tcW w:w="5000" w:type="pct"/>
          </w:tcPr>
          <w:p w14:paraId="35DD327E" w14:textId="77777777" w:rsidR="007E69DB" w:rsidRPr="00E211BF" w:rsidRDefault="007E69DB" w:rsidP="0039567F">
            <w:pPr>
              <w:rPr>
                <w:sz w:val="10"/>
                <w:szCs w:val="10"/>
              </w:rPr>
            </w:pPr>
          </w:p>
          <w:p w14:paraId="01E6CD1D" w14:textId="46D9A71B" w:rsidR="007E69DB" w:rsidRPr="00E211BF" w:rsidRDefault="007E69DB" w:rsidP="0039567F">
            <w:pPr>
              <w:pStyle w:val="msonormal0"/>
              <w:spacing w:before="0" w:beforeAutospacing="0" w:after="0" w:afterAutospacing="0"/>
              <w:rPr>
                <w:rFonts w:asciiTheme="minorHAnsi" w:eastAsiaTheme="minorHAnsi" w:hAnsiTheme="minorHAnsi" w:cstheme="minorBidi"/>
                <w:b/>
                <w:color w:val="1F497D" w:themeColor="text2"/>
              </w:rPr>
            </w:pPr>
            <w:r w:rsidRPr="00E211BF">
              <w:rPr>
                <w:rFonts w:asciiTheme="minorHAnsi" w:eastAsiaTheme="minorHAnsi" w:hAnsiTheme="minorHAnsi" w:cstheme="minorBidi"/>
                <w:b/>
                <w:color w:val="1F497D" w:themeColor="text2"/>
              </w:rPr>
              <w:t xml:space="preserve">Before </w:t>
            </w:r>
            <w:r w:rsidR="00BD4C05" w:rsidRPr="00E211BF">
              <w:rPr>
                <w:rFonts w:asciiTheme="minorHAnsi" w:eastAsiaTheme="minorHAnsi" w:hAnsiTheme="minorHAnsi" w:cstheme="minorBidi"/>
                <w:b/>
                <w:color w:val="1F497D" w:themeColor="text2"/>
              </w:rPr>
              <w:t>or during fall testing</w:t>
            </w:r>
          </w:p>
          <w:p w14:paraId="0E579400" w14:textId="17D9A89B" w:rsidR="007E69DB" w:rsidRPr="00E211BF" w:rsidRDefault="007E69DB" w:rsidP="0039567F">
            <w:pPr>
              <w:pStyle w:val="msonormal0"/>
              <w:spacing w:before="0" w:beforeAutospacing="0" w:after="0" w:afterAutospacing="0"/>
              <w:rPr>
                <w:rFonts w:asciiTheme="minorHAnsi" w:eastAsiaTheme="minorHAnsi" w:hAnsiTheme="minorHAnsi" w:cstheme="minorBidi"/>
                <w:b/>
              </w:rPr>
            </w:pPr>
            <w:r w:rsidRPr="00E211BF">
              <w:rPr>
                <w:rFonts w:asciiTheme="minorHAnsi" w:eastAsiaTheme="minorHAnsi" w:hAnsiTheme="minorHAnsi" w:cstheme="minorBidi"/>
                <w:b/>
              </w:rPr>
              <w:t xml:space="preserve">…then the student must take the New Mexico primary assessments in English Language Arts and Mathematics (PARCC). </w:t>
            </w:r>
            <w:r w:rsidRPr="00E211BF">
              <w:rPr>
                <w:rFonts w:asciiTheme="minorHAnsi" w:eastAsiaTheme="minorHAnsi" w:hAnsiTheme="minorHAnsi" w:cstheme="minorBidi"/>
              </w:rPr>
              <w:t>The s</w:t>
            </w:r>
            <w:r w:rsidRPr="00E211BF">
              <w:rPr>
                <w:rFonts w:asciiTheme="minorHAnsi" w:eastAsiaTheme="minorHAnsi" w:hAnsiTheme="minorHAnsi" w:cstheme="minorBidi"/>
                <w:szCs w:val="22"/>
                <w:shd w:val="clear" w:color="auto" w:fill="FFFFFF" w:themeFill="background1"/>
              </w:rPr>
              <w:t>tudent may submit a Waiver Request to use a passing score on an out-of-state exit assessment as an alternative assessment in the correlating content area.</w:t>
            </w:r>
          </w:p>
          <w:p w14:paraId="28FF045E" w14:textId="6773F7A5" w:rsidR="007E69DB" w:rsidRPr="00E211BF" w:rsidRDefault="007E69DB" w:rsidP="0039567F">
            <w:pPr>
              <w:pStyle w:val="msonormal0"/>
              <w:spacing w:before="0" w:beforeAutospacing="0" w:after="0" w:afterAutospacing="0"/>
              <w:rPr>
                <w:rFonts w:asciiTheme="minorHAnsi" w:eastAsiaTheme="minorHAnsi" w:hAnsiTheme="minorHAnsi" w:cstheme="minorBidi"/>
              </w:rPr>
            </w:pPr>
            <w:r w:rsidRPr="00E211BF">
              <w:rPr>
                <w:rFonts w:asciiTheme="minorHAnsi" w:eastAsiaTheme="minorHAnsi" w:hAnsiTheme="minorHAnsi" w:cstheme="minorBidi"/>
              </w:rPr>
              <w:t>Demonstration of competency in</w:t>
            </w:r>
            <w:r w:rsidR="009D5635" w:rsidRPr="00E211BF">
              <w:rPr>
                <w:rFonts w:asciiTheme="minorHAnsi" w:eastAsiaTheme="minorHAnsi" w:hAnsiTheme="minorHAnsi" w:cstheme="minorBidi"/>
              </w:rPr>
              <w:t xml:space="preserve"> science and</w:t>
            </w:r>
            <w:r w:rsidRPr="00E211BF">
              <w:rPr>
                <w:rFonts w:asciiTheme="minorHAnsi" w:eastAsiaTheme="minorHAnsi" w:hAnsiTheme="minorHAnsi" w:cstheme="minorBidi"/>
              </w:rPr>
              <w:t xml:space="preserve"> social studies is automatically waived. </w:t>
            </w:r>
          </w:p>
          <w:p w14:paraId="62455961" w14:textId="5052D418" w:rsidR="007E69DB" w:rsidRPr="00E211BF" w:rsidRDefault="007E69DB" w:rsidP="0039567F">
            <w:pPr>
              <w:pStyle w:val="msonormal0"/>
              <w:spacing w:before="0" w:beforeAutospacing="0" w:after="0" w:afterAutospacing="0"/>
              <w:rPr>
                <w:sz w:val="10"/>
                <w:szCs w:val="10"/>
              </w:rPr>
            </w:pPr>
          </w:p>
        </w:tc>
      </w:tr>
    </w:tbl>
    <w:p w14:paraId="51B92DC4" w14:textId="77777777" w:rsidR="007E69DB" w:rsidRPr="00E211BF" w:rsidRDefault="007E69DB" w:rsidP="007E69DB">
      <w:pPr>
        <w:spacing w:after="0" w:line="240" w:lineRule="auto"/>
        <w:contextualSpacing/>
        <w:jc w:val="center"/>
        <w:rPr>
          <w:b/>
          <w:color w:val="1F497D" w:themeColor="text2"/>
          <w:sz w:val="32"/>
        </w:rPr>
      </w:pPr>
    </w:p>
    <w:tbl>
      <w:tblPr>
        <w:tblStyle w:val="TableGrid"/>
        <w:tblW w:w="318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6026"/>
      </w:tblGrid>
      <w:tr w:rsidR="00F74EC5" w:rsidRPr="00E211BF" w14:paraId="79FC3826" w14:textId="77777777" w:rsidTr="0092543C">
        <w:trPr>
          <w:tblHeader/>
          <w:jc w:val="center"/>
        </w:trPr>
        <w:tc>
          <w:tcPr>
            <w:tcW w:w="5000" w:type="pct"/>
            <w:shd w:val="clear" w:color="auto" w:fill="4F81BD" w:themeFill="accent1"/>
          </w:tcPr>
          <w:p w14:paraId="76E2E871" w14:textId="77777777" w:rsidR="00F74EC5" w:rsidRPr="00E211BF" w:rsidRDefault="00F74EC5" w:rsidP="00F74EC5">
            <w:pPr>
              <w:ind w:right="59"/>
              <w:contextualSpacing/>
              <w:rPr>
                <w:b/>
                <w:color w:val="FFFFFF" w:themeColor="background1"/>
                <w:sz w:val="28"/>
              </w:rPr>
            </w:pPr>
            <w:r w:rsidRPr="00E211BF">
              <w:rPr>
                <w:b/>
                <w:color w:val="FFFFFF" w:themeColor="background1"/>
                <w:sz w:val="24"/>
              </w:rPr>
              <w:t>If the student transfers in the twelfth grade year…</w:t>
            </w:r>
          </w:p>
        </w:tc>
      </w:tr>
      <w:tr w:rsidR="00F74EC5" w14:paraId="03EEA4E7" w14:textId="77777777" w:rsidTr="0092543C">
        <w:trPr>
          <w:trHeight w:val="1152"/>
          <w:jc w:val="center"/>
        </w:trPr>
        <w:tc>
          <w:tcPr>
            <w:tcW w:w="5000" w:type="pct"/>
          </w:tcPr>
          <w:p w14:paraId="5C0308CF" w14:textId="77777777" w:rsidR="00F74EC5" w:rsidRPr="00E211BF" w:rsidRDefault="00F74EC5" w:rsidP="00F74EC5">
            <w:pPr>
              <w:rPr>
                <w:sz w:val="10"/>
                <w:szCs w:val="10"/>
              </w:rPr>
            </w:pPr>
          </w:p>
          <w:p w14:paraId="73AE0D5F" w14:textId="4102147C" w:rsidR="00F74EC5" w:rsidRPr="00E211BF" w:rsidRDefault="00F74EC5" w:rsidP="00F74EC5">
            <w:pPr>
              <w:pStyle w:val="msonormal0"/>
              <w:spacing w:before="0" w:beforeAutospacing="0" w:after="0" w:afterAutospacing="0"/>
              <w:rPr>
                <w:rFonts w:asciiTheme="minorHAnsi" w:eastAsiaTheme="minorHAnsi" w:hAnsiTheme="minorHAnsi" w:cstheme="minorHAnsi"/>
                <w:b/>
                <w:color w:val="1F497D" w:themeColor="text2"/>
              </w:rPr>
            </w:pPr>
            <w:r w:rsidRPr="00E211BF">
              <w:rPr>
                <w:rFonts w:asciiTheme="minorHAnsi" w:eastAsiaTheme="minorHAnsi" w:hAnsiTheme="minorHAnsi" w:cstheme="minorHAnsi"/>
                <w:b/>
                <w:color w:val="1F497D" w:themeColor="text2"/>
              </w:rPr>
              <w:t xml:space="preserve">After </w:t>
            </w:r>
            <w:r w:rsidR="00BD4C05" w:rsidRPr="00E211BF">
              <w:rPr>
                <w:rFonts w:asciiTheme="minorHAnsi" w:eastAsiaTheme="minorHAnsi" w:hAnsiTheme="minorHAnsi" w:cstheme="minorHAnsi"/>
                <w:b/>
                <w:color w:val="1F497D" w:themeColor="text2"/>
              </w:rPr>
              <w:t>fall testing</w:t>
            </w:r>
          </w:p>
          <w:p w14:paraId="7743ED2C" w14:textId="77777777" w:rsidR="00F74EC5" w:rsidRPr="00846139" w:rsidRDefault="00F74EC5" w:rsidP="00F74EC5">
            <w:pPr>
              <w:pStyle w:val="msonormal0"/>
              <w:spacing w:before="0" w:beforeAutospacing="0" w:after="0" w:afterAutospacing="0"/>
              <w:rPr>
                <w:sz w:val="10"/>
                <w:szCs w:val="10"/>
              </w:rPr>
            </w:pPr>
            <w:r w:rsidRPr="00E211BF">
              <w:rPr>
                <w:rFonts w:asciiTheme="minorHAnsi" w:hAnsiTheme="minorHAnsi" w:cstheme="minorHAnsi"/>
                <w:b/>
              </w:rPr>
              <w:t xml:space="preserve">…then the student may use passing scores on an out-of-state exit exam in the subjects of mathematics, reading, and writing as a demonstration of competency. </w:t>
            </w:r>
            <w:r w:rsidRPr="00E211BF">
              <w:rPr>
                <w:rFonts w:asciiTheme="minorHAnsi" w:hAnsiTheme="minorHAnsi" w:cstheme="minorHAnsi"/>
              </w:rPr>
              <w:t>Demonstration of competency in science and social studies is automatically waived.</w:t>
            </w:r>
          </w:p>
        </w:tc>
      </w:tr>
    </w:tbl>
    <w:p w14:paraId="481D8EF8" w14:textId="77777777" w:rsidR="007E69DB" w:rsidRDefault="007E69DB" w:rsidP="007E69DB">
      <w:pPr>
        <w:spacing w:after="0" w:line="240" w:lineRule="auto"/>
        <w:contextualSpacing/>
        <w:jc w:val="center"/>
        <w:rPr>
          <w:b/>
          <w:color w:val="1F497D" w:themeColor="text2"/>
          <w:sz w:val="32"/>
        </w:rPr>
      </w:pPr>
    </w:p>
    <w:p w14:paraId="3102A6F9" w14:textId="77777777" w:rsidR="007E69DB" w:rsidRDefault="007E69DB" w:rsidP="007E69DB">
      <w:pPr>
        <w:spacing w:after="0" w:line="240" w:lineRule="auto"/>
        <w:contextualSpacing/>
        <w:jc w:val="center"/>
        <w:rPr>
          <w:b/>
          <w:color w:val="1F497D" w:themeColor="text2"/>
          <w:sz w:val="32"/>
        </w:rPr>
      </w:pPr>
    </w:p>
    <w:p w14:paraId="4DCC60FE" w14:textId="77777777" w:rsidR="007E69DB" w:rsidRDefault="007E69DB" w:rsidP="007E69DB">
      <w:pPr>
        <w:spacing w:after="0" w:line="240" w:lineRule="auto"/>
        <w:contextualSpacing/>
        <w:jc w:val="center"/>
        <w:rPr>
          <w:b/>
          <w:color w:val="1F497D" w:themeColor="text2"/>
          <w:sz w:val="32"/>
        </w:rPr>
      </w:pPr>
    </w:p>
    <w:p w14:paraId="34B1D581" w14:textId="77777777" w:rsidR="007E69DB" w:rsidRDefault="007E69DB" w:rsidP="007E69DB">
      <w:pPr>
        <w:spacing w:after="0" w:line="240" w:lineRule="auto"/>
        <w:contextualSpacing/>
        <w:jc w:val="center"/>
        <w:rPr>
          <w:b/>
          <w:color w:val="1F497D" w:themeColor="text2"/>
          <w:sz w:val="32"/>
        </w:rPr>
      </w:pPr>
    </w:p>
    <w:p w14:paraId="4BFAF775" w14:textId="34815FB1" w:rsidR="006E3A90" w:rsidRDefault="006E3A90" w:rsidP="006E3A90">
      <w:pPr>
        <w:spacing w:after="0" w:line="240" w:lineRule="auto"/>
        <w:ind w:left="201" w:right="59"/>
        <w:contextualSpacing/>
        <w:jc w:val="center"/>
        <w:rPr>
          <w:b/>
          <w:color w:val="1F497D" w:themeColor="text2"/>
          <w:sz w:val="28"/>
        </w:rPr>
      </w:pPr>
    </w:p>
    <w:p w14:paraId="6240D640" w14:textId="77777777" w:rsidR="007E69DB" w:rsidRDefault="007E69DB" w:rsidP="006E3A90">
      <w:pPr>
        <w:spacing w:after="0" w:line="240" w:lineRule="auto"/>
        <w:ind w:left="201" w:right="59"/>
        <w:contextualSpacing/>
        <w:jc w:val="center"/>
        <w:rPr>
          <w:b/>
          <w:color w:val="1F497D" w:themeColor="text2"/>
          <w:sz w:val="28"/>
        </w:rPr>
      </w:pPr>
    </w:p>
    <w:p w14:paraId="38A185C1" w14:textId="77777777" w:rsidR="006E3A90" w:rsidRDefault="006E3A90" w:rsidP="006E3A90">
      <w:pPr>
        <w:spacing w:after="0" w:line="240" w:lineRule="auto"/>
        <w:ind w:left="201" w:right="59"/>
        <w:contextualSpacing/>
        <w:jc w:val="center"/>
        <w:rPr>
          <w:b/>
          <w:color w:val="1F497D" w:themeColor="text2"/>
          <w:sz w:val="28"/>
        </w:rPr>
      </w:pPr>
    </w:p>
    <w:p w14:paraId="17112826" w14:textId="77777777" w:rsidR="006E3A90" w:rsidRDefault="006E3A90" w:rsidP="006E3A90">
      <w:pPr>
        <w:spacing w:after="0" w:line="240" w:lineRule="auto"/>
        <w:contextualSpacing/>
        <w:rPr>
          <w:b/>
          <w:color w:val="1F497D" w:themeColor="text2"/>
          <w:sz w:val="32"/>
        </w:rPr>
      </w:pPr>
    </w:p>
    <w:p w14:paraId="083DE9EA" w14:textId="77777777" w:rsidR="006E3A90" w:rsidRDefault="006E3A90" w:rsidP="006E3A90">
      <w:pPr>
        <w:spacing w:after="0" w:line="240" w:lineRule="auto"/>
        <w:contextualSpacing/>
        <w:rPr>
          <w:b/>
          <w:color w:val="1F497D" w:themeColor="text2"/>
          <w:sz w:val="24"/>
        </w:rPr>
      </w:pPr>
    </w:p>
    <w:p w14:paraId="4A435AA6" w14:textId="43D2327F" w:rsidR="00405761" w:rsidRDefault="00405761" w:rsidP="006E3A90">
      <w:pPr>
        <w:spacing w:after="0" w:line="240" w:lineRule="auto"/>
        <w:contextualSpacing/>
        <w:rPr>
          <w:b/>
          <w:color w:val="1F497D" w:themeColor="text2"/>
          <w:sz w:val="32"/>
        </w:rPr>
      </w:pPr>
    </w:p>
    <w:p w14:paraId="71E803CE" w14:textId="77777777" w:rsidR="009D5635" w:rsidRPr="00405761" w:rsidRDefault="009D5635" w:rsidP="006E3A90">
      <w:pPr>
        <w:spacing w:after="0" w:line="240" w:lineRule="auto"/>
        <w:contextualSpacing/>
        <w:rPr>
          <w:b/>
          <w:color w:val="1F497D" w:themeColor="text2"/>
          <w:sz w:val="32"/>
        </w:rPr>
      </w:pPr>
    </w:p>
    <w:p w14:paraId="3F98B1DE" w14:textId="77777777" w:rsidR="006E3A90" w:rsidRDefault="006E3A90" w:rsidP="006E3A90">
      <w:pPr>
        <w:spacing w:after="0" w:line="240" w:lineRule="auto"/>
        <w:contextualSpacing/>
        <w:rPr>
          <w:b/>
          <w:color w:val="1F497D" w:themeColor="text2"/>
          <w:sz w:val="24"/>
        </w:rPr>
      </w:pPr>
    </w:p>
    <w:p w14:paraId="5FEC5C80" w14:textId="77777777" w:rsidR="006E3A90" w:rsidRDefault="006E3A90" w:rsidP="006E3A90">
      <w:pPr>
        <w:spacing w:after="0" w:line="240" w:lineRule="auto"/>
        <w:contextualSpacing/>
        <w:rPr>
          <w:b/>
          <w:color w:val="1F497D" w:themeColor="text2"/>
          <w:sz w:val="24"/>
        </w:rPr>
      </w:pPr>
    </w:p>
    <w:p w14:paraId="09A585F3" w14:textId="77777777" w:rsidR="006E3A90" w:rsidRDefault="006E3A90" w:rsidP="006E3A90">
      <w:pPr>
        <w:spacing w:after="0" w:line="240" w:lineRule="auto"/>
        <w:contextualSpacing/>
        <w:rPr>
          <w:b/>
          <w:color w:val="1F497D" w:themeColor="text2"/>
          <w:sz w:val="24"/>
        </w:rPr>
      </w:pPr>
    </w:p>
    <w:p w14:paraId="2E1080E3" w14:textId="77777777" w:rsidR="006E3A90" w:rsidRDefault="006E3A90" w:rsidP="006E3A90">
      <w:pPr>
        <w:spacing w:after="0" w:line="240" w:lineRule="auto"/>
        <w:contextualSpacing/>
        <w:rPr>
          <w:b/>
          <w:color w:val="1F497D" w:themeColor="text2"/>
          <w:sz w:val="24"/>
        </w:rPr>
      </w:pPr>
    </w:p>
    <w:p w14:paraId="4A2D547D" w14:textId="77777777" w:rsidR="006E3A90" w:rsidRDefault="006E3A90" w:rsidP="006E3A90">
      <w:pPr>
        <w:spacing w:after="0" w:line="240" w:lineRule="auto"/>
        <w:contextualSpacing/>
        <w:rPr>
          <w:b/>
          <w:color w:val="1F497D" w:themeColor="text2"/>
          <w:sz w:val="24"/>
        </w:rPr>
      </w:pPr>
    </w:p>
    <w:p w14:paraId="0F0CC3D0" w14:textId="77777777" w:rsidR="004E4B65" w:rsidRPr="00BC3319" w:rsidRDefault="004E4B65" w:rsidP="00B80D07">
      <w:pPr>
        <w:spacing w:after="0" w:line="240" w:lineRule="auto"/>
        <w:ind w:left="201" w:right="59" w:hanging="201"/>
        <w:contextualSpacing/>
        <w:rPr>
          <w:b/>
          <w:color w:val="1F497D" w:themeColor="text2"/>
          <w:sz w:val="44"/>
          <w:szCs w:val="44"/>
        </w:rPr>
      </w:pPr>
      <w:bookmarkStart w:id="30" w:name="_Toc521590254"/>
    </w:p>
    <w:p w14:paraId="22A6EE5B" w14:textId="2CAD4A6B" w:rsidR="00832B90" w:rsidRPr="00B80D07" w:rsidRDefault="00832B90" w:rsidP="00B80D07">
      <w:pPr>
        <w:spacing w:after="0" w:line="240" w:lineRule="auto"/>
        <w:ind w:left="201" w:right="59" w:hanging="201"/>
        <w:contextualSpacing/>
        <w:rPr>
          <w:b/>
          <w:color w:val="1F497D" w:themeColor="text2"/>
          <w:sz w:val="32"/>
        </w:rPr>
      </w:pPr>
      <w:bookmarkStart w:id="31" w:name="portfolios"/>
      <w:bookmarkStart w:id="32" w:name="standportf"/>
      <w:r w:rsidRPr="00B80D07">
        <w:rPr>
          <w:b/>
          <w:color w:val="1F497D" w:themeColor="text2"/>
          <w:sz w:val="32"/>
        </w:rPr>
        <w:t>Standards-Based Portfolios</w:t>
      </w:r>
      <w:bookmarkEnd w:id="30"/>
    </w:p>
    <w:bookmarkEnd w:id="31"/>
    <w:bookmarkEnd w:id="32"/>
    <w:p w14:paraId="7912E0E9" w14:textId="6221B626" w:rsidR="00832B90" w:rsidRPr="00832B90" w:rsidRDefault="00E92701" w:rsidP="00B06436">
      <w:pPr>
        <w:pStyle w:val="Heading2"/>
      </w:pPr>
      <w:r>
        <w:t>Overview</w:t>
      </w:r>
    </w:p>
    <w:p w14:paraId="644B5243" w14:textId="77777777" w:rsidR="003A25D6" w:rsidRDefault="003A25D6" w:rsidP="00446854">
      <w:pPr>
        <w:pStyle w:val="msonormal0"/>
        <w:spacing w:before="0" w:beforeAutospacing="0"/>
        <w:contextualSpacing/>
        <w:rPr>
          <w:rFonts w:ascii="Calibri" w:eastAsia="Calibri" w:hAnsi="Calibri" w:cs="Calibri"/>
          <w:b/>
          <w:szCs w:val="22"/>
        </w:rPr>
      </w:pPr>
    </w:p>
    <w:p w14:paraId="389FCBDA" w14:textId="3BA8FBBD" w:rsidR="00446854" w:rsidRPr="00E92701" w:rsidRDefault="00E92701" w:rsidP="00446854">
      <w:pPr>
        <w:pStyle w:val="msonormal0"/>
        <w:spacing w:before="0" w:beforeAutospacing="0"/>
        <w:contextualSpacing/>
        <w:rPr>
          <w:rFonts w:ascii="Calibri" w:eastAsia="Calibri" w:hAnsi="Calibri" w:cs="Calibri"/>
          <w:szCs w:val="22"/>
        </w:rPr>
      </w:pPr>
      <w:r w:rsidRPr="00E92701">
        <w:rPr>
          <w:rFonts w:ascii="Calibri" w:eastAsia="Calibri" w:hAnsi="Calibri" w:cs="Calibri"/>
          <w:szCs w:val="22"/>
        </w:rPr>
        <w:t xml:space="preserve">With the support of stakeholders and field experts, the PED has developed </w:t>
      </w:r>
      <w:r>
        <w:rPr>
          <w:rFonts w:ascii="Calibri" w:eastAsia="Calibri" w:hAnsi="Calibri" w:cs="Calibri"/>
          <w:szCs w:val="22"/>
        </w:rPr>
        <w:t xml:space="preserve">the </w:t>
      </w:r>
      <w:r w:rsidRPr="00E92701">
        <w:rPr>
          <w:rFonts w:ascii="Calibri" w:eastAsia="Calibri" w:hAnsi="Calibri" w:cs="Calibri"/>
          <w:szCs w:val="22"/>
        </w:rPr>
        <w:t>requirements and grading protocols for standards-based portfolios</w:t>
      </w:r>
      <w:r>
        <w:rPr>
          <w:rFonts w:ascii="Calibri" w:eastAsia="Calibri" w:hAnsi="Calibri" w:cs="Calibri"/>
          <w:szCs w:val="22"/>
        </w:rPr>
        <w:t xml:space="preserve"> to be used uniformly across the state. Portfolio outlines for writing, science, and social studies follow in pages 25 – 51 and include</w:t>
      </w:r>
      <w:r w:rsidR="00446854" w:rsidRPr="00E92701">
        <w:rPr>
          <w:rFonts w:ascii="Calibri" w:eastAsia="Calibri" w:hAnsi="Calibri" w:cs="Calibri"/>
          <w:szCs w:val="22"/>
        </w:rPr>
        <w:t xml:space="preserve"> the following key components: </w:t>
      </w:r>
    </w:p>
    <w:p w14:paraId="655C392B" w14:textId="77777777" w:rsidR="00446854" w:rsidRPr="00446854" w:rsidRDefault="00446854" w:rsidP="00A100B0">
      <w:pPr>
        <w:pStyle w:val="ListParagraph"/>
        <w:numPr>
          <w:ilvl w:val="0"/>
          <w:numId w:val="23"/>
        </w:numPr>
        <w:spacing w:after="100" w:afterAutospacing="1" w:line="240" w:lineRule="auto"/>
        <w:rPr>
          <w:rFonts w:ascii="Calibri" w:eastAsia="Calibri" w:hAnsi="Calibri" w:cs="Calibri"/>
          <w:sz w:val="24"/>
        </w:rPr>
      </w:pPr>
      <w:r w:rsidRPr="00446854">
        <w:rPr>
          <w:rFonts w:ascii="Calibri" w:eastAsia="Calibri" w:hAnsi="Calibri" w:cs="Calibri"/>
          <w:sz w:val="24"/>
        </w:rPr>
        <w:t>Requirements</w:t>
      </w:r>
    </w:p>
    <w:p w14:paraId="1E0A11B2" w14:textId="2B8CC410" w:rsidR="00446854" w:rsidRPr="00446854" w:rsidRDefault="00446854" w:rsidP="00A100B0">
      <w:pPr>
        <w:pStyle w:val="ListParagraph"/>
        <w:numPr>
          <w:ilvl w:val="0"/>
          <w:numId w:val="23"/>
        </w:numPr>
        <w:spacing w:after="100" w:afterAutospacing="1" w:line="240" w:lineRule="auto"/>
        <w:rPr>
          <w:rFonts w:ascii="Calibri" w:eastAsia="Calibri" w:hAnsi="Calibri" w:cs="Calibri"/>
          <w:sz w:val="24"/>
        </w:rPr>
      </w:pPr>
      <w:r w:rsidRPr="00446854">
        <w:rPr>
          <w:rFonts w:ascii="Calibri" w:eastAsia="Calibri" w:hAnsi="Calibri" w:cs="Calibri"/>
          <w:sz w:val="24"/>
        </w:rPr>
        <w:t xml:space="preserve">Sample </w:t>
      </w:r>
      <w:r w:rsidR="00B57ED4">
        <w:rPr>
          <w:rFonts w:ascii="Calibri" w:eastAsia="Calibri" w:hAnsi="Calibri" w:cs="Calibri"/>
          <w:sz w:val="24"/>
        </w:rPr>
        <w:t>p</w:t>
      </w:r>
      <w:r w:rsidRPr="00446854">
        <w:rPr>
          <w:rFonts w:ascii="Calibri" w:eastAsia="Calibri" w:hAnsi="Calibri" w:cs="Calibri"/>
          <w:sz w:val="24"/>
        </w:rPr>
        <w:t>ortfolios</w:t>
      </w:r>
    </w:p>
    <w:p w14:paraId="0355A2CC" w14:textId="141DD120" w:rsidR="00446854" w:rsidRDefault="00446854" w:rsidP="00A100B0">
      <w:pPr>
        <w:pStyle w:val="ListParagraph"/>
        <w:numPr>
          <w:ilvl w:val="0"/>
          <w:numId w:val="23"/>
        </w:numPr>
        <w:spacing w:after="100" w:afterAutospacing="1" w:line="240" w:lineRule="auto"/>
        <w:rPr>
          <w:rFonts w:ascii="Calibri" w:eastAsia="Calibri" w:hAnsi="Calibri" w:cs="Calibri"/>
          <w:sz w:val="24"/>
        </w:rPr>
      </w:pPr>
      <w:r w:rsidRPr="00446854">
        <w:rPr>
          <w:rFonts w:ascii="Calibri" w:eastAsia="Calibri" w:hAnsi="Calibri" w:cs="Calibri"/>
          <w:sz w:val="24"/>
        </w:rPr>
        <w:t>Checklists</w:t>
      </w:r>
    </w:p>
    <w:p w14:paraId="56EC6E93" w14:textId="09CE3DE5" w:rsidR="000D3B2F" w:rsidRPr="00446854" w:rsidRDefault="000D3B2F" w:rsidP="00A100B0">
      <w:pPr>
        <w:pStyle w:val="ListParagraph"/>
        <w:numPr>
          <w:ilvl w:val="0"/>
          <w:numId w:val="23"/>
        </w:numPr>
        <w:spacing w:after="100" w:afterAutospacing="1" w:line="240" w:lineRule="auto"/>
        <w:rPr>
          <w:rFonts w:ascii="Calibri" w:eastAsia="Calibri" w:hAnsi="Calibri" w:cs="Calibri"/>
          <w:sz w:val="24"/>
        </w:rPr>
      </w:pPr>
      <w:r>
        <w:rPr>
          <w:rFonts w:ascii="Calibri" w:eastAsia="Calibri" w:hAnsi="Calibri" w:cs="Calibri"/>
          <w:sz w:val="24"/>
        </w:rPr>
        <w:t>Score summary</w:t>
      </w:r>
    </w:p>
    <w:p w14:paraId="07532A61" w14:textId="77777777" w:rsidR="00446854" w:rsidRPr="00446854" w:rsidRDefault="00446854" w:rsidP="00A100B0">
      <w:pPr>
        <w:pStyle w:val="ListParagraph"/>
        <w:numPr>
          <w:ilvl w:val="0"/>
          <w:numId w:val="23"/>
        </w:numPr>
        <w:spacing w:after="100" w:afterAutospacing="1" w:line="240" w:lineRule="auto"/>
        <w:rPr>
          <w:rFonts w:ascii="Calibri" w:eastAsia="Calibri" w:hAnsi="Calibri" w:cs="Calibri"/>
          <w:sz w:val="24"/>
        </w:rPr>
      </w:pPr>
      <w:r w:rsidRPr="00446854">
        <w:rPr>
          <w:rFonts w:ascii="Calibri" w:eastAsia="Calibri" w:hAnsi="Calibri" w:cs="Calibri"/>
          <w:sz w:val="24"/>
        </w:rPr>
        <w:t>Rubrics</w:t>
      </w:r>
    </w:p>
    <w:p w14:paraId="1C8D7C8B" w14:textId="7F230B1C" w:rsidR="00446854" w:rsidRPr="00446854" w:rsidRDefault="00446854" w:rsidP="00446854">
      <w:pPr>
        <w:spacing w:after="100" w:afterAutospacing="1" w:line="240" w:lineRule="auto"/>
        <w:contextualSpacing/>
        <w:rPr>
          <w:sz w:val="24"/>
        </w:rPr>
      </w:pPr>
      <w:r w:rsidRPr="00446854">
        <w:rPr>
          <w:sz w:val="24"/>
        </w:rPr>
        <w:t xml:space="preserve">It is the responsibility </w:t>
      </w:r>
      <w:r>
        <w:rPr>
          <w:sz w:val="24"/>
        </w:rPr>
        <w:t xml:space="preserve">of schools, </w:t>
      </w:r>
      <w:r w:rsidRPr="00446854">
        <w:rPr>
          <w:sz w:val="24"/>
        </w:rPr>
        <w:t>districts</w:t>
      </w:r>
      <w:r>
        <w:rPr>
          <w:sz w:val="24"/>
        </w:rPr>
        <w:t>,</w:t>
      </w:r>
      <w:r w:rsidRPr="00446854">
        <w:rPr>
          <w:sz w:val="24"/>
        </w:rPr>
        <w:t xml:space="preserve"> and local review team participants to ensure that all </w:t>
      </w:r>
      <w:r w:rsidRPr="004A3F40">
        <w:rPr>
          <w:sz w:val="24"/>
        </w:rPr>
        <w:t xml:space="preserve">requirements </w:t>
      </w:r>
      <w:r w:rsidR="00E92701">
        <w:rPr>
          <w:sz w:val="24"/>
        </w:rPr>
        <w:t xml:space="preserve">for standards-based portfolios outlined in </w:t>
      </w:r>
      <w:hyperlink w:anchor="AppendixG" w:history="1">
        <w:r w:rsidRPr="00B57ED4">
          <w:rPr>
            <w:rStyle w:val="Hyperlink"/>
            <w:b/>
            <w:sz w:val="24"/>
            <w:szCs w:val="24"/>
          </w:rPr>
          <w:t>6.19.7 NMAC</w:t>
        </w:r>
        <w:r w:rsidR="004A3F40" w:rsidRPr="00675AAE">
          <w:rPr>
            <w:rStyle w:val="Hyperlink"/>
            <w:b/>
            <w:sz w:val="24"/>
            <w:szCs w:val="24"/>
          </w:rPr>
          <w:t>, Demonstration of Competency for High School Graduation</w:t>
        </w:r>
      </w:hyperlink>
      <w:r w:rsidRPr="004A3F40">
        <w:rPr>
          <w:b/>
          <w:sz w:val="24"/>
        </w:rPr>
        <w:t xml:space="preserve"> and</w:t>
      </w:r>
      <w:r>
        <w:rPr>
          <w:sz w:val="24"/>
        </w:rPr>
        <w:t xml:space="preserve"> </w:t>
      </w:r>
      <w:r w:rsidR="00E92701">
        <w:rPr>
          <w:sz w:val="24"/>
        </w:rPr>
        <w:t xml:space="preserve">any additional requirements adopted by </w:t>
      </w:r>
      <w:r>
        <w:rPr>
          <w:sz w:val="24"/>
        </w:rPr>
        <w:t>the local school district or state-chartered charter school are met.</w:t>
      </w:r>
      <w:r w:rsidRPr="00446854">
        <w:rPr>
          <w:sz w:val="24"/>
        </w:rPr>
        <w:t xml:space="preserve"> </w:t>
      </w:r>
    </w:p>
    <w:p w14:paraId="7AEFA7E6" w14:textId="77777777" w:rsidR="00446854" w:rsidRPr="00CD4E0A" w:rsidRDefault="00446854" w:rsidP="000D3B2F">
      <w:pPr>
        <w:spacing w:after="0" w:line="240" w:lineRule="auto"/>
        <w:contextualSpacing/>
        <w:rPr>
          <w:b/>
          <w:color w:val="1F497D" w:themeColor="text2"/>
          <w:sz w:val="2"/>
        </w:rPr>
      </w:pPr>
    </w:p>
    <w:p w14:paraId="570926BA" w14:textId="77777777" w:rsidR="00FF7E65" w:rsidRPr="00E92701" w:rsidRDefault="00FF7E65" w:rsidP="00B06436">
      <w:pPr>
        <w:pStyle w:val="Heading2"/>
      </w:pPr>
      <w:r w:rsidRPr="00E92701">
        <w:t xml:space="preserve">Schools and Districts </w:t>
      </w:r>
    </w:p>
    <w:p w14:paraId="151F974C" w14:textId="77777777" w:rsidR="00FF7E65" w:rsidRPr="00675AAE" w:rsidRDefault="00FF7E65" w:rsidP="00FF7E65">
      <w:pPr>
        <w:spacing w:after="0" w:line="240" w:lineRule="auto"/>
        <w:contextualSpacing/>
        <w:rPr>
          <w:b/>
          <w:sz w:val="12"/>
          <w:szCs w:val="12"/>
        </w:rPr>
      </w:pPr>
    </w:p>
    <w:p w14:paraId="77FBFD65" w14:textId="07F98081" w:rsidR="006020CC" w:rsidRPr="00675AAE" w:rsidRDefault="009C0E9A" w:rsidP="002425DD">
      <w:pPr>
        <w:spacing w:after="0" w:line="240" w:lineRule="auto"/>
        <w:contextualSpacing/>
        <w:rPr>
          <w:sz w:val="24"/>
          <w:szCs w:val="24"/>
        </w:rPr>
      </w:pPr>
      <w:r w:rsidRPr="00675AAE">
        <w:rPr>
          <w:sz w:val="24"/>
          <w:szCs w:val="24"/>
        </w:rPr>
        <w:t xml:space="preserve">Each district or state-chartered charter school choosing to </w:t>
      </w:r>
      <w:r w:rsidR="006020CC" w:rsidRPr="00675AAE">
        <w:rPr>
          <w:sz w:val="24"/>
          <w:szCs w:val="24"/>
        </w:rPr>
        <w:t>allow</w:t>
      </w:r>
      <w:r w:rsidRPr="00675AAE">
        <w:rPr>
          <w:sz w:val="24"/>
          <w:szCs w:val="24"/>
        </w:rPr>
        <w:t xml:space="preserve"> standards-based portfolios as a demonstration of competency will have </w:t>
      </w:r>
      <w:r w:rsidR="006020CC" w:rsidRPr="00675AAE">
        <w:rPr>
          <w:b/>
          <w:sz w:val="24"/>
          <w:szCs w:val="24"/>
        </w:rPr>
        <w:t xml:space="preserve">primary </w:t>
      </w:r>
      <w:r w:rsidRPr="00675AAE">
        <w:rPr>
          <w:b/>
          <w:sz w:val="24"/>
          <w:szCs w:val="24"/>
        </w:rPr>
        <w:t xml:space="preserve">ownership </w:t>
      </w:r>
      <w:r w:rsidR="006020CC" w:rsidRPr="00675AAE">
        <w:rPr>
          <w:b/>
          <w:sz w:val="24"/>
          <w:szCs w:val="24"/>
        </w:rPr>
        <w:t>over key procedural and implementation decisions.</w:t>
      </w:r>
      <w:r w:rsidR="006020CC" w:rsidRPr="00675AAE">
        <w:rPr>
          <w:sz w:val="24"/>
          <w:szCs w:val="24"/>
        </w:rPr>
        <w:t xml:space="preserve"> These decisions include, but are not limited to, the following: </w:t>
      </w:r>
    </w:p>
    <w:p w14:paraId="19351423" w14:textId="77777777" w:rsidR="006020CC" w:rsidRPr="00B57ED4" w:rsidRDefault="006020CC" w:rsidP="00FF7E65">
      <w:pPr>
        <w:spacing w:after="0" w:line="240" w:lineRule="auto"/>
        <w:contextualSpacing/>
        <w:rPr>
          <w:sz w:val="24"/>
          <w:szCs w:val="24"/>
        </w:rPr>
      </w:pPr>
    </w:p>
    <w:p w14:paraId="245253B7" w14:textId="77777777" w:rsidR="00FF7E65" w:rsidRPr="00675AAE" w:rsidRDefault="00FF7E65" w:rsidP="00A100B0">
      <w:pPr>
        <w:pStyle w:val="ListParagraph"/>
        <w:numPr>
          <w:ilvl w:val="0"/>
          <w:numId w:val="22"/>
        </w:numPr>
        <w:spacing w:after="0" w:line="240" w:lineRule="auto"/>
        <w:rPr>
          <w:sz w:val="24"/>
          <w:szCs w:val="24"/>
        </w:rPr>
      </w:pPr>
      <w:r w:rsidRPr="00675AAE">
        <w:rPr>
          <w:sz w:val="24"/>
          <w:szCs w:val="24"/>
        </w:rPr>
        <w:t xml:space="preserve">How to provide support for students when determining their options for demonstrating competency and what is best for them </w:t>
      </w:r>
    </w:p>
    <w:p w14:paraId="05625486" w14:textId="77777777" w:rsidR="006020CC" w:rsidRPr="00675AAE" w:rsidRDefault="00FF7E65" w:rsidP="00A100B0">
      <w:pPr>
        <w:pStyle w:val="ListParagraph"/>
        <w:numPr>
          <w:ilvl w:val="0"/>
          <w:numId w:val="22"/>
        </w:numPr>
        <w:spacing w:after="0" w:line="240" w:lineRule="auto"/>
        <w:rPr>
          <w:sz w:val="24"/>
          <w:szCs w:val="24"/>
        </w:rPr>
      </w:pPr>
      <w:r w:rsidRPr="00675AAE">
        <w:rPr>
          <w:sz w:val="24"/>
          <w:szCs w:val="24"/>
        </w:rPr>
        <w:t xml:space="preserve">Whether </w:t>
      </w:r>
      <w:r w:rsidR="006020CC" w:rsidRPr="00675AAE">
        <w:rPr>
          <w:sz w:val="24"/>
          <w:szCs w:val="24"/>
        </w:rPr>
        <w:t xml:space="preserve">to provide teacher or counselor advisement and/or create an elective to support students with compiling and finalizing portfolios  </w:t>
      </w:r>
    </w:p>
    <w:p w14:paraId="28513F45" w14:textId="06071F59" w:rsidR="00446854" w:rsidRPr="003C25D8" w:rsidRDefault="00446854" w:rsidP="00A100B0">
      <w:pPr>
        <w:pStyle w:val="ListParagraph"/>
        <w:numPr>
          <w:ilvl w:val="0"/>
          <w:numId w:val="22"/>
        </w:numPr>
        <w:spacing w:after="0" w:line="240" w:lineRule="auto"/>
      </w:pPr>
      <w:r w:rsidRPr="00675AAE">
        <w:rPr>
          <w:sz w:val="24"/>
          <w:szCs w:val="24"/>
        </w:rPr>
        <w:t xml:space="preserve">Whether to </w:t>
      </w:r>
      <w:r w:rsidR="00566D87">
        <w:rPr>
          <w:sz w:val="24"/>
          <w:szCs w:val="24"/>
        </w:rPr>
        <w:t>require more than what is required by the portfolio outlines and rubrics (schools and districts may add to, but not take away from the minimum requirements established in this manual)</w:t>
      </w:r>
    </w:p>
    <w:p w14:paraId="553AB866" w14:textId="77777777" w:rsidR="00566D87" w:rsidRDefault="00566D87" w:rsidP="00A100B0">
      <w:pPr>
        <w:pStyle w:val="ListParagraph"/>
        <w:numPr>
          <w:ilvl w:val="0"/>
          <w:numId w:val="22"/>
        </w:numPr>
        <w:spacing w:after="0" w:line="240" w:lineRule="auto"/>
        <w:rPr>
          <w:sz w:val="24"/>
          <w:szCs w:val="24"/>
        </w:rPr>
      </w:pPr>
      <w:r>
        <w:rPr>
          <w:sz w:val="24"/>
          <w:szCs w:val="24"/>
        </w:rPr>
        <w:t xml:space="preserve">How to recruit and </w:t>
      </w:r>
      <w:r w:rsidR="00446854" w:rsidRPr="00675AAE">
        <w:rPr>
          <w:sz w:val="24"/>
          <w:szCs w:val="24"/>
        </w:rPr>
        <w:t>select</w:t>
      </w:r>
      <w:r>
        <w:rPr>
          <w:sz w:val="24"/>
          <w:szCs w:val="24"/>
        </w:rPr>
        <w:t xml:space="preserve"> local review team members</w:t>
      </w:r>
    </w:p>
    <w:p w14:paraId="4FF50272" w14:textId="5873B406" w:rsidR="00FF7E65" w:rsidRPr="00675AAE" w:rsidRDefault="00566D87" w:rsidP="00A100B0">
      <w:pPr>
        <w:pStyle w:val="ListParagraph"/>
        <w:numPr>
          <w:ilvl w:val="0"/>
          <w:numId w:val="22"/>
        </w:numPr>
        <w:spacing w:after="0" w:line="240" w:lineRule="auto"/>
        <w:rPr>
          <w:sz w:val="24"/>
          <w:szCs w:val="24"/>
        </w:rPr>
      </w:pPr>
      <w:r>
        <w:rPr>
          <w:sz w:val="24"/>
          <w:szCs w:val="24"/>
        </w:rPr>
        <w:t xml:space="preserve">Whether to </w:t>
      </w:r>
      <w:r w:rsidR="00FF7E65" w:rsidRPr="00675AAE">
        <w:rPr>
          <w:sz w:val="24"/>
          <w:szCs w:val="24"/>
        </w:rPr>
        <w:t>c</w:t>
      </w:r>
      <w:r w:rsidR="00446854" w:rsidRPr="00675AAE">
        <w:rPr>
          <w:sz w:val="24"/>
          <w:szCs w:val="24"/>
        </w:rPr>
        <w:t>ompensate</w:t>
      </w:r>
      <w:r w:rsidR="00FF7E65" w:rsidRPr="00675AAE">
        <w:rPr>
          <w:sz w:val="24"/>
          <w:szCs w:val="24"/>
        </w:rPr>
        <w:t xml:space="preserve"> local review team members</w:t>
      </w:r>
      <w:r w:rsidR="00446854" w:rsidRPr="00675AAE">
        <w:rPr>
          <w:sz w:val="24"/>
          <w:szCs w:val="24"/>
        </w:rPr>
        <w:t xml:space="preserve">, while ensuring compliance with the requirements of 6.19.7 NMAC </w:t>
      </w:r>
    </w:p>
    <w:p w14:paraId="056BBB17" w14:textId="77777777" w:rsidR="006020CC" w:rsidRPr="00675AAE" w:rsidRDefault="00FF7E65" w:rsidP="00A100B0">
      <w:pPr>
        <w:pStyle w:val="ListParagraph"/>
        <w:numPr>
          <w:ilvl w:val="0"/>
          <w:numId w:val="22"/>
        </w:numPr>
        <w:spacing w:after="0" w:line="240" w:lineRule="auto"/>
        <w:rPr>
          <w:sz w:val="24"/>
          <w:szCs w:val="24"/>
        </w:rPr>
      </w:pPr>
      <w:r w:rsidRPr="00675AAE">
        <w:rPr>
          <w:sz w:val="24"/>
          <w:szCs w:val="24"/>
        </w:rPr>
        <w:t xml:space="preserve">All scheduling decisions, including </w:t>
      </w:r>
      <w:r w:rsidR="003C25D8">
        <w:rPr>
          <w:sz w:val="24"/>
          <w:szCs w:val="24"/>
        </w:rPr>
        <w:t xml:space="preserve">the </w:t>
      </w:r>
      <w:r w:rsidR="00446854" w:rsidRPr="00675AAE">
        <w:rPr>
          <w:sz w:val="24"/>
          <w:szCs w:val="24"/>
        </w:rPr>
        <w:t xml:space="preserve">selection of a </w:t>
      </w:r>
      <w:r w:rsidRPr="00675AAE">
        <w:rPr>
          <w:sz w:val="24"/>
          <w:szCs w:val="24"/>
        </w:rPr>
        <w:t xml:space="preserve">final submittal date </w:t>
      </w:r>
      <w:r w:rsidR="00446854" w:rsidRPr="00675AAE">
        <w:rPr>
          <w:sz w:val="24"/>
          <w:szCs w:val="24"/>
        </w:rPr>
        <w:t>that is at</w:t>
      </w:r>
      <w:r w:rsidRPr="00675AAE">
        <w:rPr>
          <w:sz w:val="24"/>
          <w:szCs w:val="24"/>
        </w:rPr>
        <w:t xml:space="preserve"> least 30 days prior to the graduation date </w:t>
      </w:r>
    </w:p>
    <w:p w14:paraId="10F51582" w14:textId="77777777" w:rsidR="004A3F40" w:rsidRPr="00675AAE" w:rsidRDefault="00446854" w:rsidP="00A100B0">
      <w:pPr>
        <w:pStyle w:val="ListParagraph"/>
        <w:numPr>
          <w:ilvl w:val="0"/>
          <w:numId w:val="22"/>
        </w:numPr>
        <w:spacing w:after="0" w:line="240" w:lineRule="auto"/>
        <w:rPr>
          <w:sz w:val="24"/>
          <w:szCs w:val="24"/>
        </w:rPr>
      </w:pPr>
      <w:r w:rsidRPr="00675AAE">
        <w:rPr>
          <w:sz w:val="24"/>
          <w:szCs w:val="24"/>
        </w:rPr>
        <w:t>How to store and collect student artifacts over time</w:t>
      </w:r>
      <w:r w:rsidR="003C25D8">
        <w:rPr>
          <w:sz w:val="24"/>
          <w:szCs w:val="24"/>
        </w:rPr>
        <w:t>,</w:t>
      </w:r>
      <w:r w:rsidR="004A3F40" w:rsidRPr="00675AAE">
        <w:rPr>
          <w:sz w:val="24"/>
          <w:szCs w:val="24"/>
        </w:rPr>
        <w:t xml:space="preserve"> so long as the requirement to store student portfolios and scoring documents for five years is met </w:t>
      </w:r>
    </w:p>
    <w:p w14:paraId="2B07E221" w14:textId="77777777" w:rsidR="00446854" w:rsidRPr="00E92701" w:rsidRDefault="00832B90" w:rsidP="00B06436">
      <w:pPr>
        <w:pStyle w:val="Heading2"/>
      </w:pPr>
      <w:r w:rsidRPr="00E92701">
        <w:t>Local Review Teams</w:t>
      </w:r>
    </w:p>
    <w:p w14:paraId="687ADD95" w14:textId="77777777" w:rsidR="002425DD" w:rsidRPr="00675AAE" w:rsidRDefault="002425DD" w:rsidP="002425DD">
      <w:pPr>
        <w:pStyle w:val="ListParagraph"/>
        <w:spacing w:after="0" w:line="240" w:lineRule="auto"/>
        <w:rPr>
          <w:sz w:val="12"/>
          <w:szCs w:val="12"/>
        </w:rPr>
      </w:pPr>
    </w:p>
    <w:p w14:paraId="54EB045A" w14:textId="6330917A" w:rsidR="002425DD" w:rsidRDefault="002425DD" w:rsidP="000D3B2F">
      <w:pPr>
        <w:spacing w:after="0" w:line="240" w:lineRule="auto"/>
        <w:contextualSpacing/>
        <w:rPr>
          <w:b/>
          <w:sz w:val="24"/>
          <w:szCs w:val="24"/>
        </w:rPr>
      </w:pPr>
      <w:r w:rsidRPr="00B57ED4">
        <w:rPr>
          <w:sz w:val="24"/>
          <w:szCs w:val="24"/>
        </w:rPr>
        <w:t xml:space="preserve">Review team members </w:t>
      </w:r>
      <w:r w:rsidR="000D3B2F">
        <w:rPr>
          <w:sz w:val="24"/>
          <w:szCs w:val="24"/>
        </w:rPr>
        <w:t xml:space="preserve">shall </w:t>
      </w:r>
      <w:r w:rsidRPr="00B57ED4">
        <w:rPr>
          <w:sz w:val="24"/>
          <w:szCs w:val="24"/>
        </w:rPr>
        <w:t xml:space="preserve">independently </w:t>
      </w:r>
      <w:r w:rsidR="000D3B2F">
        <w:rPr>
          <w:sz w:val="24"/>
          <w:szCs w:val="24"/>
        </w:rPr>
        <w:t xml:space="preserve">grade the portfolio using the PED checklists and rubrics. </w:t>
      </w:r>
      <w:r w:rsidRPr="00B57ED4">
        <w:rPr>
          <w:sz w:val="24"/>
          <w:szCs w:val="24"/>
        </w:rPr>
        <w:t xml:space="preserve">The score given by each reviewer </w:t>
      </w:r>
      <w:r w:rsidR="000D3B2F">
        <w:rPr>
          <w:sz w:val="24"/>
          <w:szCs w:val="24"/>
        </w:rPr>
        <w:t xml:space="preserve">should be added to score summary and </w:t>
      </w:r>
      <w:r w:rsidRPr="00B57ED4">
        <w:rPr>
          <w:sz w:val="24"/>
          <w:szCs w:val="24"/>
        </w:rPr>
        <w:t xml:space="preserve">averaged to calculate the student’s final score. </w:t>
      </w:r>
      <w:r w:rsidRPr="00B57ED4">
        <w:rPr>
          <w:b/>
          <w:sz w:val="24"/>
          <w:szCs w:val="24"/>
        </w:rPr>
        <w:t xml:space="preserve">No partial points may be given. </w:t>
      </w:r>
    </w:p>
    <w:p w14:paraId="1A502F2D" w14:textId="378411FC" w:rsidR="00796500" w:rsidRDefault="00796500" w:rsidP="000D3B2F">
      <w:pPr>
        <w:spacing w:after="0" w:line="240" w:lineRule="auto"/>
        <w:contextualSpacing/>
        <w:rPr>
          <w:sz w:val="44"/>
          <w:szCs w:val="44"/>
        </w:rPr>
      </w:pPr>
    </w:p>
    <w:p w14:paraId="799CFB18" w14:textId="77777777" w:rsidR="006263C6" w:rsidRPr="00BC3319" w:rsidRDefault="006263C6" w:rsidP="000D3B2F">
      <w:pPr>
        <w:spacing w:after="0" w:line="240" w:lineRule="auto"/>
        <w:contextualSpacing/>
        <w:rPr>
          <w:sz w:val="44"/>
          <w:szCs w:val="44"/>
        </w:rPr>
      </w:pPr>
    </w:p>
    <w:p w14:paraId="700970FD" w14:textId="77777777" w:rsidR="000225BF" w:rsidRPr="00B80D07" w:rsidRDefault="0051718D" w:rsidP="00B80D07">
      <w:pPr>
        <w:spacing w:after="0" w:line="240" w:lineRule="auto"/>
        <w:ind w:left="201" w:right="59" w:hanging="201"/>
        <w:contextualSpacing/>
        <w:rPr>
          <w:b/>
          <w:color w:val="1F497D" w:themeColor="text2"/>
          <w:sz w:val="32"/>
        </w:rPr>
      </w:pPr>
      <w:bookmarkStart w:id="33" w:name="_Toc521590256"/>
      <w:bookmarkStart w:id="34" w:name="writingport"/>
      <w:r w:rsidRPr="00B80D07">
        <w:rPr>
          <w:b/>
          <w:color w:val="1F497D" w:themeColor="text2"/>
          <w:sz w:val="32"/>
        </w:rPr>
        <w:t xml:space="preserve">Standards-Based </w:t>
      </w:r>
      <w:r w:rsidR="000225BF" w:rsidRPr="00B80D07">
        <w:rPr>
          <w:b/>
          <w:color w:val="1F497D" w:themeColor="text2"/>
          <w:sz w:val="32"/>
        </w:rPr>
        <w:t>Writing Portfolio</w:t>
      </w:r>
      <w:bookmarkEnd w:id="33"/>
      <w:r w:rsidR="000225BF" w:rsidRPr="00B80D07">
        <w:rPr>
          <w:b/>
          <w:color w:val="1F497D" w:themeColor="text2"/>
          <w:sz w:val="32"/>
        </w:rPr>
        <w:t xml:space="preserve"> </w:t>
      </w:r>
    </w:p>
    <w:bookmarkEnd w:id="34"/>
    <w:p w14:paraId="354090F9" w14:textId="77777777" w:rsidR="000225BF" w:rsidRPr="000225BF" w:rsidRDefault="000225BF" w:rsidP="000225BF">
      <w:pPr>
        <w:spacing w:after="160" w:line="256" w:lineRule="auto"/>
        <w:rPr>
          <w:rFonts w:ascii="Calibri" w:eastAsia="Calibri" w:hAnsi="Calibri" w:cs="Calibri"/>
          <w:b/>
          <w:sz w:val="12"/>
          <w:szCs w:val="12"/>
        </w:rPr>
      </w:pPr>
    </w:p>
    <w:p w14:paraId="09066C10" w14:textId="77777777" w:rsidR="00801AC8" w:rsidRPr="00B80D07" w:rsidRDefault="00801AC8" w:rsidP="00B06436">
      <w:pPr>
        <w:pStyle w:val="Heading2"/>
      </w:pPr>
      <w:r w:rsidRPr="00B80D07">
        <w:t xml:space="preserve">Portfolio Requirements </w:t>
      </w:r>
    </w:p>
    <w:p w14:paraId="566C5FDA" w14:textId="77777777" w:rsidR="003A25D6" w:rsidRDefault="003A25D6" w:rsidP="000225BF">
      <w:pPr>
        <w:spacing w:after="160" w:line="256" w:lineRule="auto"/>
        <w:rPr>
          <w:rFonts w:ascii="Calibri" w:eastAsia="Calibri" w:hAnsi="Calibri" w:cs="Calibri"/>
          <w:sz w:val="24"/>
        </w:rPr>
      </w:pPr>
    </w:p>
    <w:p w14:paraId="16A61753" w14:textId="74D64774" w:rsidR="000225BF" w:rsidRPr="000225BF" w:rsidRDefault="000225BF" w:rsidP="000225BF">
      <w:pPr>
        <w:spacing w:after="160" w:line="256" w:lineRule="auto"/>
        <w:rPr>
          <w:rFonts w:ascii="Calibri" w:eastAsia="Calibri" w:hAnsi="Calibri" w:cs="Calibri"/>
          <w:sz w:val="24"/>
        </w:rPr>
      </w:pPr>
      <w:r w:rsidRPr="000225BF">
        <w:rPr>
          <w:rFonts w:ascii="Calibri" w:eastAsia="Calibri" w:hAnsi="Calibri" w:cs="Calibri"/>
          <w:sz w:val="24"/>
        </w:rPr>
        <w:t xml:space="preserve">A portfolio in writing must include a minimum of </w:t>
      </w:r>
      <w:r w:rsidRPr="000225BF">
        <w:rPr>
          <w:rFonts w:ascii="Calibri" w:eastAsia="Calibri" w:hAnsi="Calibri" w:cs="Calibri"/>
          <w:b/>
          <w:sz w:val="24"/>
          <w:u w:val="single"/>
        </w:rPr>
        <w:t>three</w:t>
      </w:r>
      <w:r w:rsidRPr="000225BF">
        <w:rPr>
          <w:rFonts w:ascii="Calibri" w:eastAsia="Calibri" w:hAnsi="Calibri" w:cs="Calibri"/>
          <w:sz w:val="24"/>
        </w:rPr>
        <w:t xml:space="preserve"> artifacts and a written reflection for each artifact. </w:t>
      </w:r>
      <w:r w:rsidRPr="000225BF">
        <w:rPr>
          <w:rFonts w:ascii="Calibri" w:eastAsia="Calibri" w:hAnsi="Calibri" w:cs="Calibri"/>
          <w:sz w:val="24"/>
          <w:szCs w:val="24"/>
        </w:rPr>
        <w:t xml:space="preserve">Any work completed in English </w:t>
      </w:r>
      <w:r w:rsidR="00B662E7">
        <w:rPr>
          <w:rFonts w:ascii="Calibri" w:eastAsia="Calibri" w:hAnsi="Calibri" w:cs="Calibri"/>
          <w:sz w:val="24"/>
          <w:szCs w:val="24"/>
        </w:rPr>
        <w:t>l</w:t>
      </w:r>
      <w:r w:rsidRPr="000225BF">
        <w:rPr>
          <w:rFonts w:ascii="Calibri" w:eastAsia="Calibri" w:hAnsi="Calibri" w:cs="Calibri"/>
          <w:sz w:val="24"/>
          <w:szCs w:val="24"/>
        </w:rPr>
        <w:t xml:space="preserve">anguage </w:t>
      </w:r>
      <w:r w:rsidR="00B662E7">
        <w:rPr>
          <w:rFonts w:ascii="Calibri" w:eastAsia="Calibri" w:hAnsi="Calibri" w:cs="Calibri"/>
          <w:sz w:val="24"/>
          <w:szCs w:val="24"/>
        </w:rPr>
        <w:t>a</w:t>
      </w:r>
      <w:r w:rsidRPr="000225BF">
        <w:rPr>
          <w:rFonts w:ascii="Calibri" w:eastAsia="Calibri" w:hAnsi="Calibri" w:cs="Calibri"/>
          <w:sz w:val="24"/>
          <w:szCs w:val="24"/>
        </w:rPr>
        <w:t>rts from grades 10</w:t>
      </w:r>
      <w:r w:rsidR="00B662E7">
        <w:rPr>
          <w:rFonts w:ascii="Calibri" w:eastAsia="Calibri" w:hAnsi="Calibri" w:cs="Calibri"/>
          <w:sz w:val="24"/>
          <w:szCs w:val="24"/>
        </w:rPr>
        <w:t>–</w:t>
      </w:r>
      <w:r w:rsidRPr="000225BF">
        <w:rPr>
          <w:rFonts w:ascii="Calibri" w:eastAsia="Calibri" w:hAnsi="Calibri" w:cs="Calibri"/>
          <w:sz w:val="24"/>
          <w:szCs w:val="24"/>
        </w:rPr>
        <w:t xml:space="preserve">12 may be included in the portfolio. </w:t>
      </w:r>
    </w:p>
    <w:p w14:paraId="7CD9788E" w14:textId="77777777" w:rsidR="000225BF" w:rsidRPr="000225BF" w:rsidRDefault="000225BF" w:rsidP="000225BF">
      <w:pPr>
        <w:spacing w:after="160" w:line="256" w:lineRule="auto"/>
        <w:rPr>
          <w:rFonts w:ascii="Calibri" w:eastAsia="Calibri" w:hAnsi="Calibri" w:cs="Calibri"/>
          <w:sz w:val="12"/>
          <w:szCs w:val="12"/>
        </w:rPr>
      </w:pPr>
    </w:p>
    <w:tbl>
      <w:tblPr>
        <w:tblStyle w:val="ListTable3-Accent211"/>
        <w:tblW w:w="0" w:type="auto"/>
        <w:tblInd w:w="0" w:type="dxa"/>
        <w:tblLook w:val="04A0" w:firstRow="1" w:lastRow="0" w:firstColumn="1" w:lastColumn="0" w:noHBand="0" w:noVBand="1"/>
      </w:tblPr>
      <w:tblGrid>
        <w:gridCol w:w="4665"/>
        <w:gridCol w:w="4665"/>
      </w:tblGrid>
      <w:tr w:rsidR="000225BF" w:rsidRPr="000225BF" w14:paraId="29ED5538" w14:textId="77777777" w:rsidTr="005C28CA">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9330" w:type="dxa"/>
            <w:gridSpan w:val="2"/>
            <w:tcBorders>
              <w:top w:val="single" w:sz="8" w:space="0" w:color="000000" w:themeColor="text1"/>
              <w:left w:val="single" w:sz="8" w:space="0" w:color="000000" w:themeColor="text1"/>
              <w:right w:val="single" w:sz="8" w:space="0" w:color="000000" w:themeColor="text1"/>
            </w:tcBorders>
            <w:vAlign w:val="center"/>
            <w:hideMark/>
          </w:tcPr>
          <w:p w14:paraId="3DF2E2A3" w14:textId="77777777" w:rsidR="000225BF" w:rsidRPr="000225BF" w:rsidRDefault="000225BF" w:rsidP="000225BF">
            <w:pPr>
              <w:keepNext/>
              <w:outlineLvl w:val="3"/>
              <w:rPr>
                <w:rFonts w:cs="Calibri"/>
                <w:sz w:val="24"/>
              </w:rPr>
            </w:pPr>
            <w:r w:rsidRPr="000225BF">
              <w:rPr>
                <w:rFonts w:cs="Calibri"/>
                <w:sz w:val="24"/>
              </w:rPr>
              <w:t xml:space="preserve">Permitted Artifacts  </w:t>
            </w:r>
          </w:p>
        </w:tc>
      </w:tr>
      <w:tr w:rsidR="000225BF" w:rsidRPr="000225BF" w14:paraId="0F48270D"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5" w:type="dxa"/>
            <w:tcBorders>
              <w:left w:val="single" w:sz="8" w:space="0" w:color="000000" w:themeColor="text1"/>
              <w:bottom w:val="single" w:sz="8" w:space="0" w:color="000000" w:themeColor="text1"/>
            </w:tcBorders>
            <w:hideMark/>
          </w:tcPr>
          <w:p w14:paraId="10EAFC32" w14:textId="77777777" w:rsidR="000225BF" w:rsidRPr="000225BF" w:rsidRDefault="000225BF" w:rsidP="00A100B0">
            <w:pPr>
              <w:numPr>
                <w:ilvl w:val="0"/>
                <w:numId w:val="11"/>
              </w:numPr>
              <w:spacing w:after="160" w:line="256" w:lineRule="auto"/>
              <w:ind w:left="242" w:hanging="242"/>
              <w:contextualSpacing/>
              <w:rPr>
                <w:rFonts w:cs="Calibri"/>
                <w:b w:val="0"/>
              </w:rPr>
            </w:pPr>
            <w:r w:rsidRPr="000225BF">
              <w:rPr>
                <w:rFonts w:cs="Calibri"/>
                <w:b w:val="0"/>
              </w:rPr>
              <w:t>Argumentative essay</w:t>
            </w:r>
          </w:p>
          <w:p w14:paraId="21D9BC25" w14:textId="77777777" w:rsidR="000225BF" w:rsidRPr="000225BF" w:rsidRDefault="000225BF" w:rsidP="00A100B0">
            <w:pPr>
              <w:numPr>
                <w:ilvl w:val="0"/>
                <w:numId w:val="11"/>
              </w:numPr>
              <w:spacing w:after="160" w:line="256" w:lineRule="auto"/>
              <w:ind w:left="242" w:hanging="242"/>
              <w:contextualSpacing/>
              <w:rPr>
                <w:rFonts w:cs="Calibri"/>
                <w:b w:val="0"/>
              </w:rPr>
            </w:pPr>
            <w:r w:rsidRPr="000225BF">
              <w:rPr>
                <w:rFonts w:cs="Calibri"/>
                <w:b w:val="0"/>
              </w:rPr>
              <w:t>Blogs or Wiki page</w:t>
            </w:r>
          </w:p>
          <w:p w14:paraId="391390D6" w14:textId="77777777" w:rsidR="000225BF" w:rsidRPr="000225BF" w:rsidRDefault="000225BF" w:rsidP="00A100B0">
            <w:pPr>
              <w:numPr>
                <w:ilvl w:val="0"/>
                <w:numId w:val="11"/>
              </w:numPr>
              <w:spacing w:after="160" w:line="256" w:lineRule="auto"/>
              <w:ind w:left="242" w:hanging="242"/>
              <w:contextualSpacing/>
              <w:rPr>
                <w:rFonts w:cs="Calibri"/>
                <w:b w:val="0"/>
              </w:rPr>
            </w:pPr>
            <w:r w:rsidRPr="000225BF">
              <w:rPr>
                <w:rFonts w:cs="Calibri"/>
                <w:b w:val="0"/>
              </w:rPr>
              <w:t>Cause/effect analysis</w:t>
            </w:r>
          </w:p>
          <w:p w14:paraId="3EA840D4" w14:textId="77777777" w:rsidR="000225BF" w:rsidRPr="000225BF" w:rsidRDefault="000225BF" w:rsidP="00A100B0">
            <w:pPr>
              <w:numPr>
                <w:ilvl w:val="0"/>
                <w:numId w:val="11"/>
              </w:numPr>
              <w:spacing w:after="160" w:line="256" w:lineRule="auto"/>
              <w:ind w:left="242" w:hanging="242"/>
              <w:contextualSpacing/>
              <w:rPr>
                <w:rFonts w:cs="Calibri"/>
                <w:b w:val="0"/>
              </w:rPr>
            </w:pPr>
            <w:r w:rsidRPr="000225BF">
              <w:rPr>
                <w:rFonts w:cs="Calibri"/>
                <w:b w:val="0"/>
              </w:rPr>
              <w:t>Compare/contrast analysis</w:t>
            </w:r>
          </w:p>
          <w:p w14:paraId="57CBCBBF" w14:textId="77777777" w:rsidR="000225BF" w:rsidRPr="000225BF" w:rsidRDefault="000225BF" w:rsidP="00A100B0">
            <w:pPr>
              <w:numPr>
                <w:ilvl w:val="0"/>
                <w:numId w:val="11"/>
              </w:numPr>
              <w:spacing w:after="160" w:line="256" w:lineRule="auto"/>
              <w:ind w:left="242" w:hanging="242"/>
              <w:contextualSpacing/>
              <w:rPr>
                <w:rFonts w:cs="Calibri"/>
                <w:b w:val="0"/>
              </w:rPr>
            </w:pPr>
            <w:r w:rsidRPr="000225BF">
              <w:rPr>
                <w:rFonts w:cs="Calibri"/>
                <w:b w:val="0"/>
              </w:rPr>
              <w:t xml:space="preserve">Editorial </w:t>
            </w:r>
          </w:p>
          <w:p w14:paraId="40544A35" w14:textId="77777777" w:rsidR="000225BF" w:rsidRPr="000225BF" w:rsidRDefault="000225BF" w:rsidP="00A100B0">
            <w:pPr>
              <w:numPr>
                <w:ilvl w:val="0"/>
                <w:numId w:val="11"/>
              </w:numPr>
              <w:spacing w:after="160" w:line="256" w:lineRule="auto"/>
              <w:ind w:left="242" w:hanging="242"/>
              <w:contextualSpacing/>
              <w:rPr>
                <w:rFonts w:cs="Calibri"/>
                <w:b w:val="0"/>
              </w:rPr>
            </w:pPr>
            <w:r w:rsidRPr="000225BF">
              <w:rPr>
                <w:rFonts w:cs="Calibri"/>
                <w:b w:val="0"/>
              </w:rPr>
              <w:t xml:space="preserve">Fictional writing (including short stories, scripts, storyboards, novel excerpts, etc.) </w:t>
            </w:r>
          </w:p>
          <w:p w14:paraId="7CAFBBB3" w14:textId="77777777" w:rsidR="000225BF" w:rsidRPr="000225BF" w:rsidRDefault="000225BF" w:rsidP="00A100B0">
            <w:pPr>
              <w:numPr>
                <w:ilvl w:val="0"/>
                <w:numId w:val="11"/>
              </w:numPr>
              <w:spacing w:after="160" w:line="256" w:lineRule="auto"/>
              <w:ind w:left="242" w:hanging="242"/>
              <w:contextualSpacing/>
              <w:rPr>
                <w:rFonts w:cs="Calibri"/>
                <w:b w:val="0"/>
              </w:rPr>
            </w:pPr>
            <w:r w:rsidRPr="000225BF">
              <w:rPr>
                <w:rFonts w:cs="Calibri"/>
                <w:b w:val="0"/>
              </w:rPr>
              <w:t xml:space="preserve">Lab report </w:t>
            </w:r>
          </w:p>
        </w:tc>
        <w:tc>
          <w:tcPr>
            <w:tcW w:w="4665" w:type="dxa"/>
            <w:tcBorders>
              <w:left w:val="nil"/>
              <w:bottom w:val="single" w:sz="8" w:space="0" w:color="000000" w:themeColor="text1"/>
              <w:right w:val="single" w:sz="8" w:space="0" w:color="000000" w:themeColor="text1"/>
            </w:tcBorders>
            <w:hideMark/>
          </w:tcPr>
          <w:p w14:paraId="7CC0CA2B" w14:textId="77777777" w:rsidR="000225BF" w:rsidRPr="000225BF" w:rsidRDefault="000225BF" w:rsidP="00A100B0">
            <w:pPr>
              <w:numPr>
                <w:ilvl w:val="0"/>
                <w:numId w:val="11"/>
              </w:numPr>
              <w:spacing w:after="160" w:line="256" w:lineRule="auto"/>
              <w:ind w:left="242" w:hanging="242"/>
              <w:contextualSpacing/>
              <w:cnfStyle w:val="000000100000" w:firstRow="0" w:lastRow="0" w:firstColumn="0" w:lastColumn="0" w:oddVBand="0" w:evenVBand="0" w:oddHBand="1" w:evenHBand="0" w:firstRowFirstColumn="0" w:firstRowLastColumn="0" w:lastRowFirstColumn="0" w:lastRowLastColumn="0"/>
              <w:rPr>
                <w:rFonts w:cs="Calibri"/>
                <w:bCs/>
              </w:rPr>
            </w:pPr>
            <w:r w:rsidRPr="000225BF">
              <w:rPr>
                <w:rFonts w:cs="Calibri"/>
              </w:rPr>
              <w:t xml:space="preserve">Literary analysis essay </w:t>
            </w:r>
          </w:p>
          <w:p w14:paraId="0B18D57A" w14:textId="77777777" w:rsidR="000225BF" w:rsidRPr="000225BF" w:rsidRDefault="000225BF" w:rsidP="00A100B0">
            <w:pPr>
              <w:numPr>
                <w:ilvl w:val="0"/>
                <w:numId w:val="11"/>
              </w:numPr>
              <w:spacing w:after="160" w:line="256" w:lineRule="auto"/>
              <w:ind w:left="242" w:hanging="242"/>
              <w:contextualSpacing/>
              <w:cnfStyle w:val="000000100000" w:firstRow="0" w:lastRow="0" w:firstColumn="0" w:lastColumn="0" w:oddVBand="0" w:evenVBand="0" w:oddHBand="1" w:evenHBand="0" w:firstRowFirstColumn="0" w:firstRowLastColumn="0" w:lastRowFirstColumn="0" w:lastRowLastColumn="0"/>
              <w:rPr>
                <w:rFonts w:cs="Calibri"/>
                <w:bCs/>
              </w:rPr>
            </w:pPr>
            <w:r w:rsidRPr="000225BF">
              <w:rPr>
                <w:rFonts w:cs="Calibri"/>
              </w:rPr>
              <w:t>Memoir</w:t>
            </w:r>
          </w:p>
          <w:p w14:paraId="52C2548E" w14:textId="77777777" w:rsidR="000225BF" w:rsidRPr="000225BF" w:rsidRDefault="000225BF" w:rsidP="00A100B0">
            <w:pPr>
              <w:numPr>
                <w:ilvl w:val="0"/>
                <w:numId w:val="11"/>
              </w:numPr>
              <w:spacing w:after="160" w:line="256" w:lineRule="auto"/>
              <w:ind w:left="242" w:hanging="242"/>
              <w:contextualSpacing/>
              <w:cnfStyle w:val="000000100000" w:firstRow="0" w:lastRow="0" w:firstColumn="0" w:lastColumn="0" w:oddVBand="0" w:evenVBand="0" w:oddHBand="1" w:evenHBand="0" w:firstRowFirstColumn="0" w:firstRowLastColumn="0" w:lastRowFirstColumn="0" w:lastRowLastColumn="0"/>
              <w:rPr>
                <w:rFonts w:cs="Calibri"/>
              </w:rPr>
            </w:pPr>
            <w:r w:rsidRPr="000225BF">
              <w:rPr>
                <w:rFonts w:cs="Calibri"/>
                <w:bCs/>
              </w:rPr>
              <w:t>News article</w:t>
            </w:r>
            <w:r w:rsidRPr="000225BF">
              <w:rPr>
                <w:rFonts w:cs="Calibri"/>
              </w:rPr>
              <w:t xml:space="preserve"> </w:t>
            </w:r>
          </w:p>
          <w:p w14:paraId="04329E03" w14:textId="77777777" w:rsidR="000225BF" w:rsidRPr="000225BF" w:rsidRDefault="000225BF" w:rsidP="00A100B0">
            <w:pPr>
              <w:numPr>
                <w:ilvl w:val="0"/>
                <w:numId w:val="11"/>
              </w:numPr>
              <w:spacing w:after="160" w:line="256" w:lineRule="auto"/>
              <w:ind w:left="242" w:hanging="242"/>
              <w:contextualSpacing/>
              <w:cnfStyle w:val="000000100000" w:firstRow="0" w:lastRow="0" w:firstColumn="0" w:lastColumn="0" w:oddVBand="0" w:evenVBand="0" w:oddHBand="1" w:evenHBand="0" w:firstRowFirstColumn="0" w:firstRowLastColumn="0" w:lastRowFirstColumn="0" w:lastRowLastColumn="0"/>
              <w:rPr>
                <w:rFonts w:cs="Calibri"/>
              </w:rPr>
            </w:pPr>
            <w:r w:rsidRPr="000225BF">
              <w:rPr>
                <w:rFonts w:cs="Calibri"/>
              </w:rPr>
              <w:t xml:space="preserve">Position paper </w:t>
            </w:r>
          </w:p>
          <w:p w14:paraId="24E48513" w14:textId="77777777" w:rsidR="000225BF" w:rsidRPr="000225BF" w:rsidRDefault="000225BF" w:rsidP="00A100B0">
            <w:pPr>
              <w:numPr>
                <w:ilvl w:val="0"/>
                <w:numId w:val="11"/>
              </w:numPr>
              <w:spacing w:after="160" w:line="256" w:lineRule="auto"/>
              <w:ind w:left="242" w:hanging="242"/>
              <w:contextualSpacing/>
              <w:cnfStyle w:val="000000100000" w:firstRow="0" w:lastRow="0" w:firstColumn="0" w:lastColumn="0" w:oddVBand="0" w:evenVBand="0" w:oddHBand="1" w:evenHBand="0" w:firstRowFirstColumn="0" w:firstRowLastColumn="0" w:lastRowFirstColumn="0" w:lastRowLastColumn="0"/>
              <w:rPr>
                <w:rFonts w:cs="Calibri"/>
              </w:rPr>
            </w:pPr>
            <w:r w:rsidRPr="000225BF">
              <w:rPr>
                <w:rFonts w:cs="Calibri"/>
              </w:rPr>
              <w:t>Procedural writing</w:t>
            </w:r>
          </w:p>
          <w:p w14:paraId="6DD1F547" w14:textId="77777777" w:rsidR="000225BF" w:rsidRPr="000225BF" w:rsidRDefault="000225BF" w:rsidP="00A100B0">
            <w:pPr>
              <w:numPr>
                <w:ilvl w:val="0"/>
                <w:numId w:val="11"/>
              </w:numPr>
              <w:spacing w:after="160" w:line="256" w:lineRule="auto"/>
              <w:ind w:left="242" w:hanging="242"/>
              <w:contextualSpacing/>
              <w:cnfStyle w:val="000000100000" w:firstRow="0" w:lastRow="0" w:firstColumn="0" w:lastColumn="0" w:oddVBand="0" w:evenVBand="0" w:oddHBand="1" w:evenHBand="0" w:firstRowFirstColumn="0" w:firstRowLastColumn="0" w:lastRowFirstColumn="0" w:lastRowLastColumn="0"/>
              <w:rPr>
                <w:rFonts w:cs="Calibri"/>
                <w:bCs/>
              </w:rPr>
            </w:pPr>
            <w:r w:rsidRPr="000225BF">
              <w:rPr>
                <w:rFonts w:cs="Calibri"/>
                <w:bCs/>
              </w:rPr>
              <w:t xml:space="preserve">Pro-con analysis </w:t>
            </w:r>
          </w:p>
          <w:p w14:paraId="2ABB9AA8" w14:textId="77777777" w:rsidR="000225BF" w:rsidRPr="000225BF" w:rsidRDefault="000225BF" w:rsidP="00A100B0">
            <w:pPr>
              <w:numPr>
                <w:ilvl w:val="0"/>
                <w:numId w:val="11"/>
              </w:numPr>
              <w:spacing w:after="160" w:line="256" w:lineRule="auto"/>
              <w:ind w:left="242" w:hanging="242"/>
              <w:contextualSpacing/>
              <w:cnfStyle w:val="000000100000" w:firstRow="0" w:lastRow="0" w:firstColumn="0" w:lastColumn="0" w:oddVBand="0" w:evenVBand="0" w:oddHBand="1" w:evenHBand="0" w:firstRowFirstColumn="0" w:firstRowLastColumn="0" w:lastRowFirstColumn="0" w:lastRowLastColumn="0"/>
              <w:rPr>
                <w:rFonts w:cs="Calibri"/>
              </w:rPr>
            </w:pPr>
            <w:r w:rsidRPr="000225BF">
              <w:rPr>
                <w:rFonts w:cs="Calibri"/>
              </w:rPr>
              <w:t xml:space="preserve">Proposal </w:t>
            </w:r>
          </w:p>
          <w:p w14:paraId="7A28EE3A" w14:textId="77777777" w:rsidR="000225BF" w:rsidRPr="000225BF" w:rsidRDefault="000225BF" w:rsidP="00A100B0">
            <w:pPr>
              <w:numPr>
                <w:ilvl w:val="0"/>
                <w:numId w:val="11"/>
              </w:numPr>
              <w:spacing w:after="160" w:line="256" w:lineRule="auto"/>
              <w:ind w:left="242" w:hanging="242"/>
              <w:contextualSpacing/>
              <w:cnfStyle w:val="000000100000" w:firstRow="0" w:lastRow="0" w:firstColumn="0" w:lastColumn="0" w:oddVBand="0" w:evenVBand="0" w:oddHBand="1" w:evenHBand="0" w:firstRowFirstColumn="0" w:firstRowLastColumn="0" w:lastRowFirstColumn="0" w:lastRowLastColumn="0"/>
              <w:rPr>
                <w:rFonts w:cs="Calibri"/>
              </w:rPr>
            </w:pPr>
            <w:r w:rsidRPr="000225BF">
              <w:rPr>
                <w:rFonts w:cs="Calibri"/>
              </w:rPr>
              <w:t xml:space="preserve">Research paper </w:t>
            </w:r>
          </w:p>
        </w:tc>
      </w:tr>
    </w:tbl>
    <w:p w14:paraId="5E0EDA7D" w14:textId="77777777" w:rsidR="000225BF" w:rsidRPr="000225BF" w:rsidRDefault="000225BF" w:rsidP="000225BF">
      <w:pPr>
        <w:spacing w:after="160" w:line="256" w:lineRule="auto"/>
        <w:rPr>
          <w:rFonts w:ascii="Calibri" w:eastAsia="Calibri" w:hAnsi="Calibri" w:cs="Calibri"/>
          <w:sz w:val="4"/>
        </w:rPr>
      </w:pPr>
    </w:p>
    <w:p w14:paraId="7AE0D329" w14:textId="77777777" w:rsidR="000225BF" w:rsidRPr="000225BF" w:rsidRDefault="000225BF" w:rsidP="000225BF">
      <w:pPr>
        <w:spacing w:after="160" w:line="256" w:lineRule="auto"/>
        <w:rPr>
          <w:rFonts w:ascii="Calibri" w:eastAsia="Calibri" w:hAnsi="Calibri" w:cs="Calibri"/>
          <w:sz w:val="4"/>
        </w:rPr>
      </w:pPr>
    </w:p>
    <w:p w14:paraId="1E11BF5D" w14:textId="77777777" w:rsidR="000225BF" w:rsidRPr="000225BF" w:rsidRDefault="000225BF" w:rsidP="000225BF">
      <w:pPr>
        <w:spacing w:after="160" w:line="256" w:lineRule="auto"/>
        <w:rPr>
          <w:rFonts w:ascii="Calibri" w:eastAsia="Calibri" w:hAnsi="Calibri" w:cs="Calibri"/>
          <w:sz w:val="4"/>
        </w:rPr>
      </w:pPr>
    </w:p>
    <w:p w14:paraId="29E702D1" w14:textId="77777777" w:rsidR="000225BF" w:rsidRPr="000225BF" w:rsidRDefault="000225BF" w:rsidP="000225BF">
      <w:pPr>
        <w:spacing w:after="160" w:line="256" w:lineRule="auto"/>
        <w:rPr>
          <w:rFonts w:ascii="Calibri" w:eastAsia="Calibri" w:hAnsi="Calibri" w:cs="Calibri"/>
          <w:b/>
          <w:sz w:val="24"/>
        </w:rPr>
      </w:pPr>
      <w:r w:rsidRPr="000225BF">
        <w:rPr>
          <w:rFonts w:ascii="Calibri" w:eastAsia="Calibri" w:hAnsi="Calibri" w:cs="Calibri"/>
          <w:b/>
          <w:sz w:val="24"/>
        </w:rPr>
        <w:t xml:space="preserve">The portfolio must meet the following requirements: </w:t>
      </w:r>
    </w:p>
    <w:tbl>
      <w:tblPr>
        <w:tblStyle w:val="TableGrid1"/>
        <w:tblW w:w="851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368"/>
        <w:gridCol w:w="2592"/>
        <w:gridCol w:w="368"/>
        <w:gridCol w:w="2592"/>
      </w:tblGrid>
      <w:tr w:rsidR="000225BF" w:rsidRPr="000225BF" w14:paraId="7B19EBD7" w14:textId="77777777" w:rsidTr="000225BF">
        <w:trPr>
          <w:trHeight w:val="1358"/>
          <w:jc w:val="center"/>
        </w:trPr>
        <w:tc>
          <w:tcPr>
            <w:tcW w:w="2592" w:type="dxa"/>
            <w:tcBorders>
              <w:top w:val="single" w:sz="12" w:space="0" w:color="C0504D"/>
              <w:left w:val="single" w:sz="12" w:space="0" w:color="C0504D"/>
              <w:bottom w:val="single" w:sz="12" w:space="0" w:color="C0504D"/>
              <w:right w:val="single" w:sz="12" w:space="0" w:color="C0504D"/>
            </w:tcBorders>
            <w:hideMark/>
          </w:tcPr>
          <w:p w14:paraId="1E63CFF7" w14:textId="752DC798" w:rsidR="000225BF" w:rsidRPr="000225BF" w:rsidRDefault="000225BF" w:rsidP="00B662E7">
            <w:pPr>
              <w:ind w:hanging="28"/>
              <w:rPr>
                <w:rFonts w:cs="Calibri"/>
                <w:sz w:val="20"/>
                <w:szCs w:val="20"/>
              </w:rPr>
            </w:pPr>
            <w:r w:rsidRPr="000225BF">
              <w:rPr>
                <w:rFonts w:cs="Calibri"/>
                <w:b/>
                <w:szCs w:val="20"/>
              </w:rPr>
              <w:t>Requirement One:</w:t>
            </w:r>
            <w:r w:rsidRPr="000225BF">
              <w:rPr>
                <w:rFonts w:cs="Calibri"/>
                <w:szCs w:val="20"/>
              </w:rPr>
              <w:t xml:space="preserve"> The </w:t>
            </w:r>
            <w:r w:rsidRPr="004A3F40">
              <w:rPr>
                <w:rFonts w:cs="Calibri"/>
                <w:b/>
                <w:szCs w:val="20"/>
              </w:rPr>
              <w:t>three artifacts</w:t>
            </w:r>
            <w:r w:rsidRPr="000225BF">
              <w:rPr>
                <w:rFonts w:cs="Calibri"/>
                <w:szCs w:val="20"/>
              </w:rPr>
              <w:t xml:space="preserve"> represent at least two of the three writing genres addressed in the Grade 11</w:t>
            </w:r>
            <w:r w:rsidR="00B662E7">
              <w:rPr>
                <w:rFonts w:cs="Calibri"/>
                <w:szCs w:val="20"/>
              </w:rPr>
              <w:t>–</w:t>
            </w:r>
            <w:r w:rsidRPr="000225BF">
              <w:rPr>
                <w:rFonts w:cs="Calibri"/>
                <w:szCs w:val="20"/>
              </w:rPr>
              <w:t>12 New Mexico Common Core Writing Standards.</w:t>
            </w:r>
          </w:p>
        </w:tc>
        <w:tc>
          <w:tcPr>
            <w:tcW w:w="368" w:type="dxa"/>
            <w:tcBorders>
              <w:top w:val="nil"/>
              <w:left w:val="single" w:sz="12" w:space="0" w:color="C0504D"/>
              <w:bottom w:val="nil"/>
              <w:right w:val="single" w:sz="12" w:space="0" w:color="C0504D"/>
            </w:tcBorders>
            <w:vAlign w:val="center"/>
            <w:hideMark/>
          </w:tcPr>
          <w:p w14:paraId="762DE781" w14:textId="77777777" w:rsidR="000225BF" w:rsidRPr="000225BF" w:rsidRDefault="000225BF" w:rsidP="000225BF">
            <w:pPr>
              <w:ind w:hanging="28"/>
              <w:jc w:val="center"/>
              <w:rPr>
                <w:rFonts w:cs="Calibri"/>
                <w:b/>
                <w:color w:val="C0504D"/>
                <w:sz w:val="28"/>
                <w:szCs w:val="20"/>
              </w:rPr>
            </w:pPr>
            <w:r w:rsidRPr="000225BF">
              <w:rPr>
                <w:rFonts w:cs="Calibri"/>
                <w:b/>
                <w:color w:val="C0504D"/>
                <w:sz w:val="36"/>
                <w:szCs w:val="20"/>
                <w14:textOutline w14:w="9525" w14:cap="rnd" w14:cmpd="sng" w14:algn="ctr">
                  <w14:solidFill>
                    <w14:srgbClr w14:val="000000"/>
                  </w14:solidFill>
                  <w14:prstDash w14:val="solid"/>
                  <w14:bevel/>
                </w14:textOutline>
              </w:rPr>
              <w:t>+</w:t>
            </w:r>
          </w:p>
        </w:tc>
        <w:tc>
          <w:tcPr>
            <w:tcW w:w="2592" w:type="dxa"/>
            <w:tcBorders>
              <w:top w:val="single" w:sz="12" w:space="0" w:color="C0504D"/>
              <w:left w:val="single" w:sz="12" w:space="0" w:color="C0504D"/>
              <w:bottom w:val="single" w:sz="12" w:space="0" w:color="C0504D"/>
              <w:right w:val="single" w:sz="12" w:space="0" w:color="C0504D"/>
            </w:tcBorders>
            <w:hideMark/>
          </w:tcPr>
          <w:p w14:paraId="5A174995" w14:textId="1AE065B8" w:rsidR="000225BF" w:rsidRPr="000225BF" w:rsidRDefault="000225BF" w:rsidP="00B662E7">
            <w:pPr>
              <w:ind w:hanging="28"/>
              <w:rPr>
                <w:rFonts w:cs="Calibri"/>
                <w:sz w:val="20"/>
                <w:szCs w:val="20"/>
              </w:rPr>
            </w:pPr>
            <w:r w:rsidRPr="000225BF">
              <w:rPr>
                <w:rFonts w:cs="Calibri"/>
                <w:b/>
                <w:szCs w:val="20"/>
              </w:rPr>
              <w:t>Requirement Two:</w:t>
            </w:r>
            <w:r w:rsidRPr="000225BF">
              <w:rPr>
                <w:rFonts w:cs="Calibri"/>
                <w:szCs w:val="20"/>
              </w:rPr>
              <w:t xml:space="preserve"> The </w:t>
            </w:r>
            <w:r w:rsidRPr="004A3F40">
              <w:rPr>
                <w:rFonts w:cs="Calibri"/>
                <w:b/>
                <w:szCs w:val="20"/>
              </w:rPr>
              <w:t>three artifacts</w:t>
            </w:r>
            <w:r w:rsidRPr="000225BF">
              <w:rPr>
                <w:rFonts w:cs="Calibri"/>
                <w:szCs w:val="20"/>
              </w:rPr>
              <w:t xml:space="preserve"> align with the Grade 11</w:t>
            </w:r>
            <w:r w:rsidR="00B662E7">
              <w:rPr>
                <w:rFonts w:cs="Calibri"/>
                <w:szCs w:val="20"/>
              </w:rPr>
              <w:t>–</w:t>
            </w:r>
            <w:r w:rsidRPr="000225BF">
              <w:rPr>
                <w:rFonts w:cs="Calibri"/>
                <w:szCs w:val="20"/>
              </w:rPr>
              <w:t>12 New Mexico Common Core Writing Standards for the applicable genre.</w:t>
            </w:r>
          </w:p>
        </w:tc>
        <w:tc>
          <w:tcPr>
            <w:tcW w:w="368" w:type="dxa"/>
            <w:tcBorders>
              <w:top w:val="nil"/>
              <w:left w:val="single" w:sz="12" w:space="0" w:color="C0504D"/>
              <w:bottom w:val="nil"/>
              <w:right w:val="single" w:sz="12" w:space="0" w:color="C0504D"/>
            </w:tcBorders>
            <w:vAlign w:val="center"/>
            <w:hideMark/>
          </w:tcPr>
          <w:p w14:paraId="4A6EAD93" w14:textId="77777777" w:rsidR="000225BF" w:rsidRPr="000225BF" w:rsidRDefault="000225BF" w:rsidP="000225BF">
            <w:pPr>
              <w:ind w:hanging="28"/>
              <w:jc w:val="center"/>
              <w:rPr>
                <w:rFonts w:cs="Calibri"/>
                <w:b/>
                <w:color w:val="C0504D"/>
                <w:sz w:val="28"/>
                <w:szCs w:val="20"/>
                <w14:textOutline w14:w="9525" w14:cap="rnd" w14:cmpd="sng" w14:algn="ctr">
                  <w14:solidFill>
                    <w14:srgbClr w14:val="000000"/>
                  </w14:solidFill>
                  <w14:prstDash w14:val="solid"/>
                  <w14:bevel/>
                </w14:textOutline>
              </w:rPr>
            </w:pPr>
            <w:r w:rsidRPr="000225BF">
              <w:rPr>
                <w:rFonts w:cs="Calibri"/>
                <w:b/>
                <w:color w:val="C0504D"/>
                <w:sz w:val="36"/>
                <w:szCs w:val="20"/>
                <w14:textOutline w14:w="9525" w14:cap="rnd" w14:cmpd="sng" w14:algn="ctr">
                  <w14:solidFill>
                    <w14:srgbClr w14:val="000000"/>
                  </w14:solidFill>
                  <w14:prstDash w14:val="solid"/>
                  <w14:bevel/>
                </w14:textOutline>
              </w:rPr>
              <w:t>+</w:t>
            </w:r>
          </w:p>
        </w:tc>
        <w:tc>
          <w:tcPr>
            <w:tcW w:w="2592" w:type="dxa"/>
            <w:tcBorders>
              <w:top w:val="single" w:sz="12" w:space="0" w:color="C0504D"/>
              <w:left w:val="single" w:sz="12" w:space="0" w:color="C0504D"/>
              <w:bottom w:val="single" w:sz="12" w:space="0" w:color="C0504D"/>
              <w:right w:val="single" w:sz="12" w:space="0" w:color="C0504D"/>
            </w:tcBorders>
          </w:tcPr>
          <w:p w14:paraId="1305AF15" w14:textId="77777777" w:rsidR="000225BF" w:rsidRPr="000225BF" w:rsidRDefault="000225BF" w:rsidP="000225BF">
            <w:pPr>
              <w:ind w:hanging="28"/>
              <w:rPr>
                <w:rFonts w:cs="Calibri"/>
                <w:szCs w:val="20"/>
              </w:rPr>
            </w:pPr>
            <w:r w:rsidRPr="000225BF">
              <w:rPr>
                <w:rFonts w:cs="Calibri"/>
                <w:b/>
                <w:szCs w:val="20"/>
              </w:rPr>
              <w:t>Requirement Three:</w:t>
            </w:r>
            <w:r w:rsidRPr="000225BF">
              <w:rPr>
                <w:rFonts w:cs="Calibri"/>
                <w:szCs w:val="20"/>
              </w:rPr>
              <w:t xml:space="preserve"> Each artifact includes a </w:t>
            </w:r>
            <w:r w:rsidRPr="004A3F40">
              <w:rPr>
                <w:rFonts w:cs="Calibri"/>
                <w:b/>
                <w:szCs w:val="20"/>
              </w:rPr>
              <w:t>written reflection</w:t>
            </w:r>
            <w:r w:rsidRPr="000225BF">
              <w:rPr>
                <w:rFonts w:cs="Calibri"/>
                <w:szCs w:val="20"/>
              </w:rPr>
              <w:t xml:space="preserve"> of 250 to 500 words in length. </w:t>
            </w:r>
          </w:p>
          <w:p w14:paraId="5C1A6177" w14:textId="77777777" w:rsidR="000225BF" w:rsidRPr="000225BF" w:rsidRDefault="000225BF" w:rsidP="000225BF">
            <w:pPr>
              <w:ind w:hanging="28"/>
              <w:rPr>
                <w:rFonts w:cs="Calibri"/>
                <w:sz w:val="20"/>
                <w:szCs w:val="20"/>
              </w:rPr>
            </w:pPr>
          </w:p>
        </w:tc>
      </w:tr>
    </w:tbl>
    <w:p w14:paraId="2C79A09A" w14:textId="77777777" w:rsidR="000225BF" w:rsidRPr="000225BF" w:rsidRDefault="000225BF" w:rsidP="000225BF">
      <w:pPr>
        <w:spacing w:after="160" w:line="256" w:lineRule="auto"/>
        <w:rPr>
          <w:rFonts w:ascii="Calibri" w:eastAsia="Calibri" w:hAnsi="Calibri" w:cs="Calibri"/>
          <w:b/>
          <w:sz w:val="6"/>
        </w:rPr>
      </w:pPr>
    </w:p>
    <w:p w14:paraId="5112F369" w14:textId="77777777" w:rsidR="000225BF" w:rsidRPr="000225BF" w:rsidRDefault="000225BF" w:rsidP="000225BF">
      <w:pPr>
        <w:spacing w:after="160" w:line="256" w:lineRule="auto"/>
        <w:rPr>
          <w:rFonts w:ascii="Calibri" w:eastAsia="Calibri" w:hAnsi="Calibri" w:cs="Calibri"/>
          <w:b/>
          <w:sz w:val="6"/>
        </w:rPr>
      </w:pPr>
    </w:p>
    <w:p w14:paraId="5F10D736" w14:textId="77777777" w:rsidR="000225BF" w:rsidRPr="000225BF" w:rsidRDefault="000225BF" w:rsidP="000225BF">
      <w:pPr>
        <w:spacing w:after="160" w:line="256" w:lineRule="auto"/>
        <w:rPr>
          <w:rFonts w:ascii="Calibri" w:eastAsia="Calibri" w:hAnsi="Calibri" w:cs="Calibri"/>
          <w:b/>
          <w:sz w:val="6"/>
        </w:rPr>
      </w:pPr>
    </w:p>
    <w:p w14:paraId="241D2B2E" w14:textId="77777777" w:rsidR="000225BF" w:rsidRPr="000225BF" w:rsidRDefault="000225BF" w:rsidP="000225BF">
      <w:pPr>
        <w:spacing w:after="160" w:line="256" w:lineRule="auto"/>
        <w:rPr>
          <w:rFonts w:ascii="Calibri" w:eastAsia="Calibri" w:hAnsi="Calibri" w:cs="Calibri"/>
          <w:b/>
          <w:sz w:val="6"/>
        </w:rPr>
      </w:pPr>
    </w:p>
    <w:p w14:paraId="0E0E4128" w14:textId="77777777" w:rsidR="000225BF" w:rsidRPr="000225BF" w:rsidRDefault="000225BF" w:rsidP="000225BF">
      <w:pPr>
        <w:spacing w:after="160" w:line="256" w:lineRule="auto"/>
        <w:ind w:left="270"/>
        <w:contextualSpacing/>
        <w:rPr>
          <w:rFonts w:ascii="Calibri" w:eastAsia="Calibri" w:hAnsi="Calibri" w:cs="Calibri"/>
          <w:sz w:val="4"/>
          <w:szCs w:val="10"/>
        </w:rPr>
      </w:pPr>
    </w:p>
    <w:tbl>
      <w:tblPr>
        <w:tblStyle w:val="ListTable3-Accent211"/>
        <w:tblW w:w="9360" w:type="dxa"/>
        <w:tblInd w:w="0" w:type="dxa"/>
        <w:tblLayout w:type="fixed"/>
        <w:tblLook w:val="04A0" w:firstRow="1" w:lastRow="0" w:firstColumn="1" w:lastColumn="0" w:noHBand="0" w:noVBand="1"/>
      </w:tblPr>
      <w:tblGrid>
        <w:gridCol w:w="2881"/>
        <w:gridCol w:w="288"/>
        <w:gridCol w:w="2882"/>
        <w:gridCol w:w="288"/>
        <w:gridCol w:w="3021"/>
      </w:tblGrid>
      <w:tr w:rsidR="000225BF" w:rsidRPr="000225BF" w14:paraId="45215505" w14:textId="77777777" w:rsidTr="005C28CA">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9355" w:type="dxa"/>
            <w:gridSpan w:val="5"/>
            <w:tcBorders>
              <w:top w:val="single" w:sz="8" w:space="0" w:color="000000" w:themeColor="text1"/>
              <w:left w:val="single" w:sz="8" w:space="0" w:color="000000" w:themeColor="text1"/>
              <w:bottom w:val="single" w:sz="2" w:space="0" w:color="C0504D"/>
              <w:right w:val="single" w:sz="8" w:space="0" w:color="000000" w:themeColor="text1"/>
            </w:tcBorders>
            <w:shd w:val="clear" w:color="auto" w:fill="F2DBDB"/>
            <w:vAlign w:val="center"/>
            <w:hideMark/>
          </w:tcPr>
          <w:p w14:paraId="53E64CE8" w14:textId="12296F35" w:rsidR="000225BF" w:rsidRPr="000225BF" w:rsidRDefault="000225BF" w:rsidP="00D711E1">
            <w:pPr>
              <w:contextualSpacing/>
              <w:rPr>
                <w:rFonts w:cs="Calibri"/>
                <w:color w:val="000000"/>
                <w:sz w:val="24"/>
              </w:rPr>
            </w:pPr>
            <w:r w:rsidRPr="000225BF">
              <w:rPr>
                <w:rFonts w:cs="Calibri"/>
                <w:color w:val="000000"/>
                <w:sz w:val="24"/>
              </w:rPr>
              <w:t xml:space="preserve">Requirement One: </w:t>
            </w:r>
            <w:r w:rsidRPr="000225BF">
              <w:rPr>
                <w:rFonts w:cs="Calibri"/>
                <w:b w:val="0"/>
                <w:color w:val="000000"/>
                <w:sz w:val="24"/>
              </w:rPr>
              <w:t>The three artifacts represent at least two of the three writing genres addressed in the Grade 11</w:t>
            </w:r>
            <w:r w:rsidR="00B662E7">
              <w:rPr>
                <w:rFonts w:cs="Calibri"/>
                <w:b w:val="0"/>
                <w:color w:val="000000"/>
                <w:sz w:val="24"/>
              </w:rPr>
              <w:t>–</w:t>
            </w:r>
            <w:r w:rsidRPr="000225BF">
              <w:rPr>
                <w:rFonts w:cs="Calibri"/>
                <w:b w:val="0"/>
                <w:color w:val="000000"/>
                <w:sz w:val="24"/>
              </w:rPr>
              <w:t>12 New Mexico Common Core Writing Standards.</w:t>
            </w:r>
          </w:p>
        </w:tc>
      </w:tr>
      <w:tr w:rsidR="000225BF" w:rsidRPr="000225BF" w14:paraId="6B7F5CCC" w14:textId="77777777" w:rsidTr="005C28C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880" w:type="dxa"/>
            <w:tcBorders>
              <w:top w:val="single" w:sz="2" w:space="0" w:color="C0504D"/>
              <w:left w:val="single" w:sz="8" w:space="0" w:color="000000" w:themeColor="text1"/>
            </w:tcBorders>
            <w:shd w:val="clear" w:color="auto" w:fill="C0504D"/>
            <w:vAlign w:val="center"/>
            <w:hideMark/>
          </w:tcPr>
          <w:p w14:paraId="2AC77A82" w14:textId="77777777" w:rsidR="000225BF" w:rsidRPr="00BB6184" w:rsidRDefault="000225BF" w:rsidP="00BB6184">
            <w:pPr>
              <w:rPr>
                <w:sz w:val="24"/>
                <w:szCs w:val="24"/>
              </w:rPr>
            </w:pPr>
            <w:bookmarkStart w:id="35" w:name="_Toc521590257"/>
            <w:r w:rsidRPr="00BB6184">
              <w:rPr>
                <w:color w:val="FFFFFF" w:themeColor="background1"/>
                <w:sz w:val="24"/>
                <w:szCs w:val="24"/>
              </w:rPr>
              <w:t>Artifact One</w:t>
            </w:r>
            <w:bookmarkEnd w:id="35"/>
          </w:p>
        </w:tc>
        <w:tc>
          <w:tcPr>
            <w:tcW w:w="288" w:type="dxa"/>
            <w:tcBorders>
              <w:top w:val="single" w:sz="2" w:space="0" w:color="C0504D"/>
              <w:left w:val="nil"/>
              <w:right w:val="nil"/>
            </w:tcBorders>
            <w:shd w:val="clear" w:color="auto" w:fill="C0504D"/>
            <w:vAlign w:val="center"/>
          </w:tcPr>
          <w:p w14:paraId="41B390F6" w14:textId="77777777" w:rsidR="000225BF" w:rsidRPr="000225BF" w:rsidRDefault="000225BF" w:rsidP="000225BF">
            <w:pPr>
              <w:cnfStyle w:val="000000100000" w:firstRow="0" w:lastRow="0" w:firstColumn="0" w:lastColumn="0" w:oddVBand="0" w:evenVBand="0" w:oddHBand="1" w:evenHBand="0" w:firstRowFirstColumn="0" w:firstRowLastColumn="0" w:lastRowFirstColumn="0" w:lastRowLastColumn="0"/>
              <w:rPr>
                <w:rFonts w:cs="Calibri"/>
                <w:b/>
                <w:color w:val="FFFFFF"/>
                <w:sz w:val="24"/>
              </w:rPr>
            </w:pPr>
          </w:p>
        </w:tc>
        <w:tc>
          <w:tcPr>
            <w:tcW w:w="2880" w:type="dxa"/>
            <w:tcBorders>
              <w:top w:val="single" w:sz="2" w:space="0" w:color="C0504D"/>
              <w:left w:val="nil"/>
              <w:right w:val="nil"/>
            </w:tcBorders>
            <w:shd w:val="clear" w:color="auto" w:fill="C0504D"/>
            <w:vAlign w:val="center"/>
            <w:hideMark/>
          </w:tcPr>
          <w:p w14:paraId="20CD0F00" w14:textId="77777777" w:rsidR="000225BF" w:rsidRPr="000225BF" w:rsidRDefault="000225BF" w:rsidP="000225BF">
            <w:pPr>
              <w:cnfStyle w:val="000000100000" w:firstRow="0" w:lastRow="0" w:firstColumn="0" w:lastColumn="0" w:oddVBand="0" w:evenVBand="0" w:oddHBand="1" w:evenHBand="0" w:firstRowFirstColumn="0" w:firstRowLastColumn="0" w:lastRowFirstColumn="0" w:lastRowLastColumn="0"/>
              <w:rPr>
                <w:rFonts w:cs="Calibri"/>
                <w:b/>
                <w:color w:val="FFFFFF"/>
                <w:sz w:val="24"/>
              </w:rPr>
            </w:pPr>
            <w:r w:rsidRPr="000225BF">
              <w:rPr>
                <w:rFonts w:cs="Calibri"/>
                <w:b/>
                <w:color w:val="FFFFFF"/>
                <w:sz w:val="24"/>
              </w:rPr>
              <w:t>Artifact Two</w:t>
            </w:r>
          </w:p>
        </w:tc>
        <w:tc>
          <w:tcPr>
            <w:tcW w:w="288" w:type="dxa"/>
            <w:tcBorders>
              <w:top w:val="single" w:sz="2" w:space="0" w:color="C0504D"/>
              <w:left w:val="nil"/>
              <w:right w:val="nil"/>
            </w:tcBorders>
            <w:shd w:val="clear" w:color="auto" w:fill="C0504D"/>
            <w:vAlign w:val="center"/>
          </w:tcPr>
          <w:p w14:paraId="75C54079" w14:textId="77777777" w:rsidR="000225BF" w:rsidRPr="000225BF" w:rsidRDefault="000225BF" w:rsidP="000225BF">
            <w:pPr>
              <w:cnfStyle w:val="000000100000" w:firstRow="0" w:lastRow="0" w:firstColumn="0" w:lastColumn="0" w:oddVBand="0" w:evenVBand="0" w:oddHBand="1" w:evenHBand="0" w:firstRowFirstColumn="0" w:firstRowLastColumn="0" w:lastRowFirstColumn="0" w:lastRowLastColumn="0"/>
              <w:rPr>
                <w:rFonts w:cs="Calibri"/>
                <w:b/>
                <w:color w:val="FFFFFF"/>
                <w:sz w:val="24"/>
              </w:rPr>
            </w:pPr>
          </w:p>
        </w:tc>
        <w:tc>
          <w:tcPr>
            <w:tcW w:w="3019" w:type="dxa"/>
            <w:tcBorders>
              <w:top w:val="single" w:sz="2" w:space="0" w:color="C0504D"/>
              <w:left w:val="nil"/>
              <w:right w:val="single" w:sz="8" w:space="0" w:color="000000" w:themeColor="text1"/>
            </w:tcBorders>
            <w:shd w:val="clear" w:color="auto" w:fill="C0504D"/>
            <w:vAlign w:val="center"/>
            <w:hideMark/>
          </w:tcPr>
          <w:p w14:paraId="2B475B1E" w14:textId="77777777" w:rsidR="000225BF" w:rsidRPr="000225BF" w:rsidRDefault="000225BF" w:rsidP="000225BF">
            <w:pPr>
              <w:cnfStyle w:val="000000100000" w:firstRow="0" w:lastRow="0" w:firstColumn="0" w:lastColumn="0" w:oddVBand="0" w:evenVBand="0" w:oddHBand="1" w:evenHBand="0" w:firstRowFirstColumn="0" w:firstRowLastColumn="0" w:lastRowFirstColumn="0" w:lastRowLastColumn="0"/>
              <w:rPr>
                <w:rFonts w:cs="Calibri"/>
                <w:b/>
                <w:color w:val="FFFFFF"/>
                <w:sz w:val="24"/>
              </w:rPr>
            </w:pPr>
            <w:r w:rsidRPr="000225BF">
              <w:rPr>
                <w:rFonts w:cs="Calibri"/>
                <w:b/>
                <w:color w:val="FFFFFF"/>
                <w:sz w:val="24"/>
              </w:rPr>
              <w:t>Artifact Three</w:t>
            </w:r>
          </w:p>
        </w:tc>
      </w:tr>
      <w:tr w:rsidR="000225BF" w:rsidRPr="000225BF" w14:paraId="45D84E4E" w14:textId="77777777" w:rsidTr="005C28CA">
        <w:trPr>
          <w:trHeight w:val="872"/>
        </w:trPr>
        <w:tc>
          <w:tcPr>
            <w:cnfStyle w:val="001000000000" w:firstRow="0" w:lastRow="0" w:firstColumn="1" w:lastColumn="0" w:oddVBand="0" w:evenVBand="0" w:oddHBand="0" w:evenHBand="0" w:firstRowFirstColumn="0" w:firstRowLastColumn="0" w:lastRowFirstColumn="0" w:lastRowLastColumn="0"/>
            <w:tcW w:w="2880" w:type="dxa"/>
            <w:tcBorders>
              <w:top w:val="nil"/>
              <w:left w:val="single" w:sz="8" w:space="0" w:color="000000" w:themeColor="text1"/>
              <w:bottom w:val="single" w:sz="8" w:space="0" w:color="000000" w:themeColor="text1"/>
            </w:tcBorders>
            <w:vAlign w:val="center"/>
            <w:hideMark/>
          </w:tcPr>
          <w:p w14:paraId="1017E238" w14:textId="77777777" w:rsidR="000225BF" w:rsidRPr="000225BF" w:rsidRDefault="000225BF" w:rsidP="00B57ED4">
            <w:pPr>
              <w:tabs>
                <w:tab w:val="left" w:pos="720"/>
                <w:tab w:val="center" w:pos="4680"/>
                <w:tab w:val="right" w:pos="9360"/>
              </w:tabs>
              <w:rPr>
                <w:rFonts w:cs="Calibri"/>
                <w:b w:val="0"/>
              </w:rPr>
            </w:pPr>
            <w:r w:rsidRPr="000225BF">
              <w:rPr>
                <w:rFonts w:cs="Calibri"/>
                <w:b w:val="0"/>
              </w:rPr>
              <w:t xml:space="preserve">Independently completed sample of narrative writing </w:t>
            </w:r>
          </w:p>
        </w:tc>
        <w:tc>
          <w:tcPr>
            <w:tcW w:w="288" w:type="dxa"/>
            <w:tcBorders>
              <w:top w:val="nil"/>
              <w:left w:val="nil"/>
              <w:bottom w:val="single" w:sz="8" w:space="0" w:color="000000" w:themeColor="text1"/>
              <w:right w:val="nil"/>
            </w:tcBorders>
            <w:vAlign w:val="center"/>
          </w:tcPr>
          <w:p w14:paraId="7F4E253A" w14:textId="77777777" w:rsidR="000225BF" w:rsidRPr="000225BF" w:rsidRDefault="000225BF" w:rsidP="00B57ED4">
            <w:pPr>
              <w:cnfStyle w:val="000000000000" w:firstRow="0" w:lastRow="0" w:firstColumn="0" w:lastColumn="0" w:oddVBand="0" w:evenVBand="0" w:oddHBand="0" w:evenHBand="0" w:firstRowFirstColumn="0" w:firstRowLastColumn="0" w:lastRowFirstColumn="0" w:lastRowLastColumn="0"/>
              <w:rPr>
                <w:rFonts w:cs="Calibri"/>
              </w:rPr>
            </w:pPr>
          </w:p>
        </w:tc>
        <w:tc>
          <w:tcPr>
            <w:tcW w:w="2880" w:type="dxa"/>
            <w:tcBorders>
              <w:top w:val="nil"/>
              <w:left w:val="nil"/>
              <w:bottom w:val="single" w:sz="8" w:space="0" w:color="000000" w:themeColor="text1"/>
              <w:right w:val="nil"/>
            </w:tcBorders>
            <w:vAlign w:val="center"/>
            <w:hideMark/>
          </w:tcPr>
          <w:p w14:paraId="73F72CAF" w14:textId="77777777" w:rsidR="000225BF" w:rsidRPr="000225BF" w:rsidRDefault="000225BF" w:rsidP="00B57ED4">
            <w:pPr>
              <w:cnfStyle w:val="000000000000" w:firstRow="0" w:lastRow="0" w:firstColumn="0" w:lastColumn="0" w:oddVBand="0" w:evenVBand="0" w:oddHBand="0" w:evenHBand="0" w:firstRowFirstColumn="0" w:firstRowLastColumn="0" w:lastRowFirstColumn="0" w:lastRowLastColumn="0"/>
              <w:rPr>
                <w:rFonts w:cs="Calibri"/>
              </w:rPr>
            </w:pPr>
            <w:r w:rsidRPr="000225BF">
              <w:rPr>
                <w:rFonts w:cs="Calibri"/>
              </w:rPr>
              <w:t>Independently completed sample of informational/</w:t>
            </w:r>
          </w:p>
          <w:p w14:paraId="6C7A3746" w14:textId="77777777" w:rsidR="000225BF" w:rsidRPr="004A3F40" w:rsidRDefault="000225BF" w:rsidP="00B57ED4">
            <w:pPr>
              <w:pStyle w:val="NoSpacing"/>
              <w:widowControl/>
              <w:cnfStyle w:val="000000000000" w:firstRow="0" w:lastRow="0" w:firstColumn="0" w:lastColumn="0" w:oddVBand="0" w:evenVBand="0" w:oddHBand="0" w:evenHBand="0" w:firstRowFirstColumn="0" w:firstRowLastColumn="0" w:lastRowFirstColumn="0" w:lastRowLastColumn="0"/>
              <w:rPr>
                <w:rFonts w:cs="Calibri"/>
              </w:rPr>
            </w:pPr>
            <w:r w:rsidRPr="004A3F40">
              <w:rPr>
                <w:rFonts w:cs="Calibri"/>
              </w:rPr>
              <w:t xml:space="preserve">explanatory </w:t>
            </w:r>
            <w:r w:rsidR="004A3F40" w:rsidRPr="004A3F40">
              <w:rPr>
                <w:rFonts w:cs="Calibri"/>
              </w:rPr>
              <w:t>writing</w:t>
            </w:r>
          </w:p>
        </w:tc>
        <w:tc>
          <w:tcPr>
            <w:tcW w:w="288" w:type="dxa"/>
            <w:tcBorders>
              <w:top w:val="nil"/>
              <w:left w:val="nil"/>
              <w:bottom w:val="single" w:sz="8" w:space="0" w:color="000000" w:themeColor="text1"/>
              <w:right w:val="nil"/>
            </w:tcBorders>
            <w:vAlign w:val="center"/>
          </w:tcPr>
          <w:p w14:paraId="27A76274" w14:textId="77777777" w:rsidR="000225BF" w:rsidRPr="000225BF" w:rsidRDefault="000225BF" w:rsidP="00B57ED4">
            <w:pPr>
              <w:cnfStyle w:val="000000000000" w:firstRow="0" w:lastRow="0" w:firstColumn="0" w:lastColumn="0" w:oddVBand="0" w:evenVBand="0" w:oddHBand="0" w:evenHBand="0" w:firstRowFirstColumn="0" w:firstRowLastColumn="0" w:lastRowFirstColumn="0" w:lastRowLastColumn="0"/>
              <w:rPr>
                <w:rFonts w:cs="Calibri"/>
              </w:rPr>
            </w:pPr>
          </w:p>
        </w:tc>
        <w:tc>
          <w:tcPr>
            <w:tcW w:w="3019" w:type="dxa"/>
            <w:tcBorders>
              <w:top w:val="nil"/>
              <w:left w:val="nil"/>
              <w:bottom w:val="single" w:sz="8" w:space="0" w:color="000000" w:themeColor="text1"/>
              <w:right w:val="single" w:sz="8" w:space="0" w:color="000000" w:themeColor="text1"/>
            </w:tcBorders>
            <w:vAlign w:val="center"/>
            <w:hideMark/>
          </w:tcPr>
          <w:p w14:paraId="5B78D6E1" w14:textId="77777777" w:rsidR="000225BF" w:rsidRPr="000225BF" w:rsidRDefault="000225BF" w:rsidP="00B57ED4">
            <w:pPr>
              <w:cnfStyle w:val="000000000000" w:firstRow="0" w:lastRow="0" w:firstColumn="0" w:lastColumn="0" w:oddVBand="0" w:evenVBand="0" w:oddHBand="0" w:evenHBand="0" w:firstRowFirstColumn="0" w:firstRowLastColumn="0" w:lastRowFirstColumn="0" w:lastRowLastColumn="0"/>
              <w:rPr>
                <w:rFonts w:cs="Calibri"/>
              </w:rPr>
            </w:pPr>
            <w:r w:rsidRPr="000225BF">
              <w:rPr>
                <w:rFonts w:cs="Calibri"/>
              </w:rPr>
              <w:t>Independently completed sample of argumentative writing</w:t>
            </w:r>
          </w:p>
        </w:tc>
      </w:tr>
    </w:tbl>
    <w:p w14:paraId="1640D4A4" w14:textId="77777777" w:rsidR="000225BF" w:rsidRPr="000225BF" w:rsidRDefault="000225BF" w:rsidP="000225BF">
      <w:pPr>
        <w:spacing w:after="160" w:line="256" w:lineRule="auto"/>
        <w:ind w:left="270"/>
        <w:contextualSpacing/>
        <w:rPr>
          <w:rFonts w:ascii="Calibri" w:eastAsia="Calibri" w:hAnsi="Calibri" w:cs="Calibri"/>
          <w:sz w:val="12"/>
          <w:szCs w:val="16"/>
        </w:rPr>
      </w:pPr>
    </w:p>
    <w:p w14:paraId="502A43EF" w14:textId="77777777" w:rsidR="000225BF" w:rsidRPr="000225BF" w:rsidRDefault="000225BF" w:rsidP="000225BF">
      <w:pPr>
        <w:spacing w:after="160" w:line="256" w:lineRule="auto"/>
        <w:ind w:left="270"/>
        <w:contextualSpacing/>
        <w:rPr>
          <w:rFonts w:ascii="Calibri" w:eastAsia="Calibri" w:hAnsi="Calibri" w:cs="Calibri"/>
          <w:sz w:val="12"/>
          <w:szCs w:val="16"/>
        </w:rPr>
      </w:pPr>
    </w:p>
    <w:p w14:paraId="007D160C" w14:textId="77777777" w:rsidR="000225BF" w:rsidRPr="000225BF" w:rsidRDefault="000225BF" w:rsidP="000225BF">
      <w:pPr>
        <w:spacing w:after="160" w:line="256" w:lineRule="auto"/>
        <w:ind w:left="270"/>
        <w:contextualSpacing/>
        <w:rPr>
          <w:rFonts w:ascii="Calibri" w:eastAsia="Calibri" w:hAnsi="Calibri" w:cs="Calibri"/>
          <w:sz w:val="12"/>
          <w:szCs w:val="16"/>
        </w:rPr>
      </w:pPr>
    </w:p>
    <w:p w14:paraId="59C38540" w14:textId="77777777" w:rsidR="000225BF" w:rsidRPr="000225BF" w:rsidRDefault="000225BF" w:rsidP="000225BF">
      <w:pPr>
        <w:spacing w:after="160" w:line="256" w:lineRule="auto"/>
        <w:ind w:left="270"/>
        <w:contextualSpacing/>
        <w:rPr>
          <w:rFonts w:ascii="Calibri" w:eastAsia="Calibri" w:hAnsi="Calibri" w:cs="Calibri"/>
          <w:sz w:val="12"/>
          <w:szCs w:val="16"/>
        </w:rPr>
      </w:pPr>
    </w:p>
    <w:p w14:paraId="3CDBDF9D" w14:textId="77777777" w:rsidR="000225BF" w:rsidRPr="000225BF" w:rsidRDefault="000225BF" w:rsidP="000225BF">
      <w:pPr>
        <w:spacing w:after="160" w:line="256" w:lineRule="auto"/>
        <w:ind w:left="270"/>
        <w:contextualSpacing/>
        <w:rPr>
          <w:rFonts w:ascii="Calibri" w:eastAsia="Calibri" w:hAnsi="Calibri" w:cs="Calibri"/>
          <w:sz w:val="12"/>
          <w:szCs w:val="16"/>
        </w:rPr>
      </w:pPr>
    </w:p>
    <w:p w14:paraId="5A1E5689" w14:textId="77777777" w:rsidR="000225BF" w:rsidRPr="000225BF" w:rsidRDefault="000225BF" w:rsidP="000225BF">
      <w:pPr>
        <w:spacing w:after="160" w:line="256" w:lineRule="auto"/>
        <w:ind w:left="270"/>
        <w:contextualSpacing/>
        <w:rPr>
          <w:rFonts w:ascii="Calibri" w:eastAsia="Calibri" w:hAnsi="Calibri" w:cs="Calibri"/>
          <w:sz w:val="12"/>
          <w:szCs w:val="16"/>
        </w:rPr>
      </w:pPr>
    </w:p>
    <w:p w14:paraId="58EAB111" w14:textId="7D4B77B7" w:rsidR="000225BF" w:rsidRDefault="000225BF" w:rsidP="000225BF">
      <w:pPr>
        <w:spacing w:after="160" w:line="256" w:lineRule="auto"/>
        <w:ind w:left="270"/>
        <w:contextualSpacing/>
        <w:rPr>
          <w:rFonts w:ascii="Calibri" w:eastAsia="Calibri" w:hAnsi="Calibri" w:cs="Calibri"/>
          <w:sz w:val="12"/>
          <w:szCs w:val="16"/>
        </w:rPr>
      </w:pPr>
    </w:p>
    <w:p w14:paraId="533CAB34" w14:textId="2CDD6D68" w:rsidR="00796500" w:rsidRDefault="00796500" w:rsidP="000225BF">
      <w:pPr>
        <w:spacing w:after="160" w:line="256" w:lineRule="auto"/>
        <w:ind w:left="270"/>
        <w:contextualSpacing/>
        <w:rPr>
          <w:rFonts w:ascii="Calibri" w:eastAsia="Calibri" w:hAnsi="Calibri" w:cs="Calibri"/>
          <w:sz w:val="12"/>
          <w:szCs w:val="16"/>
        </w:rPr>
      </w:pPr>
    </w:p>
    <w:p w14:paraId="45BB0254" w14:textId="77777777" w:rsidR="00796500" w:rsidRPr="000225BF" w:rsidRDefault="00796500" w:rsidP="000225BF">
      <w:pPr>
        <w:spacing w:after="160" w:line="256" w:lineRule="auto"/>
        <w:ind w:left="270"/>
        <w:contextualSpacing/>
        <w:rPr>
          <w:rFonts w:ascii="Calibri" w:eastAsia="Calibri" w:hAnsi="Calibri" w:cs="Calibri"/>
          <w:sz w:val="12"/>
          <w:szCs w:val="16"/>
        </w:rPr>
      </w:pPr>
    </w:p>
    <w:p w14:paraId="3E97B736" w14:textId="77777777" w:rsidR="000225BF" w:rsidRPr="000225BF" w:rsidRDefault="000225BF" w:rsidP="000225BF">
      <w:pPr>
        <w:spacing w:after="160" w:line="256" w:lineRule="auto"/>
        <w:ind w:left="270"/>
        <w:contextualSpacing/>
        <w:rPr>
          <w:rFonts w:ascii="Calibri" w:eastAsia="Calibri" w:hAnsi="Calibri" w:cs="Calibri"/>
          <w:sz w:val="12"/>
          <w:szCs w:val="16"/>
        </w:rPr>
      </w:pPr>
    </w:p>
    <w:p w14:paraId="5D5C6AE2" w14:textId="0D535785" w:rsidR="000225BF" w:rsidRDefault="000225BF" w:rsidP="000225BF">
      <w:pPr>
        <w:spacing w:after="160" w:line="256" w:lineRule="auto"/>
        <w:ind w:left="270"/>
        <w:contextualSpacing/>
        <w:rPr>
          <w:rFonts w:ascii="Calibri" w:eastAsia="Calibri" w:hAnsi="Calibri" w:cs="Calibri"/>
          <w:sz w:val="12"/>
          <w:szCs w:val="16"/>
        </w:rPr>
      </w:pPr>
    </w:p>
    <w:p w14:paraId="51512E55" w14:textId="68F3A697" w:rsidR="00BC3319" w:rsidRDefault="00BC3319" w:rsidP="000225BF">
      <w:pPr>
        <w:spacing w:after="160" w:line="256" w:lineRule="auto"/>
        <w:ind w:left="270"/>
        <w:contextualSpacing/>
        <w:rPr>
          <w:rFonts w:ascii="Calibri" w:eastAsia="Calibri" w:hAnsi="Calibri" w:cs="Calibri"/>
          <w:sz w:val="12"/>
          <w:szCs w:val="16"/>
        </w:rPr>
      </w:pPr>
    </w:p>
    <w:p w14:paraId="72058F94" w14:textId="77777777" w:rsidR="00D711E1" w:rsidRPr="00BC3319" w:rsidRDefault="00D711E1" w:rsidP="000225BF">
      <w:pPr>
        <w:spacing w:after="160" w:line="256" w:lineRule="auto"/>
        <w:ind w:left="270"/>
        <w:contextualSpacing/>
        <w:rPr>
          <w:rFonts w:ascii="Calibri" w:eastAsia="Calibri" w:hAnsi="Calibri" w:cs="Calibri"/>
          <w:sz w:val="44"/>
          <w:szCs w:val="44"/>
        </w:rPr>
      </w:pPr>
    </w:p>
    <w:tbl>
      <w:tblPr>
        <w:tblStyle w:val="ListTable4-Accent211"/>
        <w:tblW w:w="0" w:type="auto"/>
        <w:tblInd w:w="0" w:type="dxa"/>
        <w:tblLook w:val="04A0" w:firstRow="1" w:lastRow="0" w:firstColumn="1" w:lastColumn="0" w:noHBand="0" w:noVBand="1"/>
      </w:tblPr>
      <w:tblGrid>
        <w:gridCol w:w="1588"/>
        <w:gridCol w:w="7762"/>
      </w:tblGrid>
      <w:tr w:rsidR="000225BF" w:rsidRPr="000225BF" w14:paraId="78E32DA0" w14:textId="77777777" w:rsidTr="005C28CA">
        <w:trPr>
          <w:cnfStyle w:val="100000000000" w:firstRow="1" w:lastRow="0" w:firstColumn="0" w:lastColumn="0" w:oddVBand="0" w:evenVBand="0" w:oddHBand="0" w:evenHBand="0" w:firstRowFirstColumn="0" w:firstRowLastColumn="0" w:lastRowFirstColumn="0" w:lastRowLastColumn="0"/>
          <w:trHeight w:val="346"/>
          <w:tblHeader/>
        </w:trPr>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8" w:space="0" w:color="000000" w:themeColor="text1"/>
              <w:left w:val="single" w:sz="8" w:space="0" w:color="000000" w:themeColor="text1"/>
              <w:right w:val="single" w:sz="8" w:space="0" w:color="000000" w:themeColor="text1"/>
            </w:tcBorders>
            <w:shd w:val="clear" w:color="auto" w:fill="F2DBDB"/>
            <w:vAlign w:val="center"/>
            <w:hideMark/>
          </w:tcPr>
          <w:p w14:paraId="07FC6609" w14:textId="203E9CD0" w:rsidR="000225BF" w:rsidRPr="00675AAE" w:rsidRDefault="000225BF" w:rsidP="00D711E1">
            <w:pPr>
              <w:keepNext/>
              <w:contextualSpacing/>
              <w:outlineLvl w:val="3"/>
              <w:rPr>
                <w:rFonts w:cs="Calibri"/>
                <w:b w:val="0"/>
                <w:color w:val="auto"/>
              </w:rPr>
            </w:pPr>
            <w:r w:rsidRPr="000225BF">
              <w:rPr>
                <w:rFonts w:cs="Calibri"/>
                <w:color w:val="auto"/>
                <w:sz w:val="24"/>
                <w:szCs w:val="20"/>
              </w:rPr>
              <w:t xml:space="preserve">Requirement Two: </w:t>
            </w:r>
            <w:r w:rsidRPr="00675AAE">
              <w:rPr>
                <w:rFonts w:cs="Calibri"/>
                <w:b w:val="0"/>
                <w:color w:val="000000"/>
                <w:sz w:val="24"/>
              </w:rPr>
              <w:t xml:space="preserve">The three </w:t>
            </w:r>
            <w:r w:rsidRPr="008267D0">
              <w:rPr>
                <w:rFonts w:cs="Calibri"/>
                <w:b w:val="0"/>
                <w:color w:val="auto"/>
                <w:sz w:val="24"/>
              </w:rPr>
              <w:t>artifacts</w:t>
            </w:r>
            <w:r w:rsidRPr="00675AAE">
              <w:rPr>
                <w:rFonts w:cs="Calibri"/>
                <w:b w:val="0"/>
                <w:color w:val="000000"/>
                <w:sz w:val="24"/>
              </w:rPr>
              <w:t xml:space="preserve"> align with the Grade 11</w:t>
            </w:r>
            <w:r w:rsidR="00B662E7" w:rsidRPr="00675AAE">
              <w:rPr>
                <w:rFonts w:cs="Calibri"/>
                <w:b w:val="0"/>
                <w:color w:val="000000"/>
                <w:sz w:val="24"/>
              </w:rPr>
              <w:t>–</w:t>
            </w:r>
            <w:r w:rsidRPr="00675AAE">
              <w:rPr>
                <w:rFonts w:cs="Calibri"/>
                <w:b w:val="0"/>
                <w:color w:val="000000"/>
                <w:sz w:val="24"/>
              </w:rPr>
              <w:t>12 New Mexico Common Core Writing Standards for the applicable genre.</w:t>
            </w:r>
            <w:r w:rsidR="000B7982" w:rsidRPr="00675AAE">
              <w:rPr>
                <w:rFonts w:cs="Calibri"/>
                <w:b w:val="0"/>
                <w:color w:val="000000" w:themeColor="text1"/>
                <w:sz w:val="24"/>
                <w:szCs w:val="20"/>
              </w:rPr>
              <w:t xml:space="preserve"> </w:t>
            </w:r>
          </w:p>
        </w:tc>
      </w:tr>
      <w:tr w:rsidR="000225BF" w:rsidRPr="000225BF" w14:paraId="5E13AC2B" w14:textId="77777777" w:rsidTr="005C28CA">
        <w:trPr>
          <w:cnfStyle w:val="100000000000" w:firstRow="1" w:lastRow="0" w:firstColumn="0" w:lastColumn="0" w:oddVBand="0" w:evenVBand="0" w:oddHBand="0" w:evenHBand="0" w:firstRowFirstColumn="0" w:firstRowLastColumn="0" w:lastRowFirstColumn="0" w:lastRowLastColumn="0"/>
          <w:trHeight w:val="346"/>
          <w:tblHeader/>
        </w:trPr>
        <w:tc>
          <w:tcPr>
            <w:cnfStyle w:val="001000000000" w:firstRow="0" w:lastRow="0" w:firstColumn="1" w:lastColumn="0" w:oddVBand="0" w:evenVBand="0" w:oddHBand="0" w:evenHBand="0" w:firstRowFirstColumn="0" w:firstRowLastColumn="0" w:lastRowFirstColumn="0" w:lastRowLastColumn="0"/>
            <w:tcW w:w="1588" w:type="dxa"/>
            <w:tcBorders>
              <w:left w:val="single" w:sz="8" w:space="0" w:color="000000" w:themeColor="text1"/>
              <w:right w:val="nil"/>
            </w:tcBorders>
            <w:vAlign w:val="center"/>
            <w:hideMark/>
          </w:tcPr>
          <w:p w14:paraId="3E5A4278" w14:textId="77777777" w:rsidR="000225BF" w:rsidRPr="00BB6184" w:rsidRDefault="000225BF" w:rsidP="00BB6184">
            <w:pPr>
              <w:rPr>
                <w:sz w:val="24"/>
                <w:szCs w:val="24"/>
              </w:rPr>
            </w:pPr>
            <w:bookmarkStart w:id="36" w:name="_Toc521590258"/>
            <w:r w:rsidRPr="00BB6184">
              <w:rPr>
                <w:sz w:val="24"/>
                <w:szCs w:val="24"/>
              </w:rPr>
              <w:t>Genre</w:t>
            </w:r>
            <w:bookmarkEnd w:id="36"/>
          </w:p>
        </w:tc>
        <w:tc>
          <w:tcPr>
            <w:tcW w:w="7762" w:type="dxa"/>
            <w:tcBorders>
              <w:left w:val="nil"/>
              <w:right w:val="single" w:sz="8" w:space="0" w:color="000000" w:themeColor="text1"/>
            </w:tcBorders>
            <w:vAlign w:val="center"/>
            <w:hideMark/>
          </w:tcPr>
          <w:p w14:paraId="27B4CC70" w14:textId="77777777" w:rsidR="000225BF" w:rsidRPr="00BB6184" w:rsidRDefault="000225BF" w:rsidP="00BB6184">
            <w:pPr>
              <w:cnfStyle w:val="100000000000" w:firstRow="1" w:lastRow="0" w:firstColumn="0" w:lastColumn="0" w:oddVBand="0" w:evenVBand="0" w:oddHBand="0" w:evenHBand="0" w:firstRowFirstColumn="0" w:firstRowLastColumn="0" w:lastRowFirstColumn="0" w:lastRowLastColumn="0"/>
              <w:rPr>
                <w:sz w:val="24"/>
                <w:szCs w:val="24"/>
              </w:rPr>
            </w:pPr>
            <w:bookmarkStart w:id="37" w:name="_Toc521590259"/>
            <w:r w:rsidRPr="00BB6184">
              <w:rPr>
                <w:sz w:val="24"/>
                <w:szCs w:val="24"/>
              </w:rPr>
              <w:t>New Mexico Common Core Writing Standard</w:t>
            </w:r>
            <w:bookmarkEnd w:id="37"/>
            <w:r w:rsidRPr="00BB6184">
              <w:rPr>
                <w:sz w:val="24"/>
                <w:szCs w:val="24"/>
              </w:rPr>
              <w:t xml:space="preserve"> </w:t>
            </w:r>
          </w:p>
        </w:tc>
      </w:tr>
      <w:tr w:rsidR="000225BF" w:rsidRPr="000225BF" w14:paraId="448D0E82"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Borders>
              <w:top w:val="single" w:sz="4" w:space="0" w:color="C0504D"/>
              <w:left w:val="single" w:sz="8" w:space="0" w:color="000000" w:themeColor="text1"/>
              <w:bottom w:val="single" w:sz="12" w:space="0" w:color="C0504D"/>
              <w:right w:val="nil"/>
            </w:tcBorders>
            <w:shd w:val="clear" w:color="auto" w:fill="FFFFFF"/>
            <w:vAlign w:val="center"/>
            <w:hideMark/>
          </w:tcPr>
          <w:p w14:paraId="33C0D267" w14:textId="77777777" w:rsidR="000225BF" w:rsidRPr="00B57ED4" w:rsidRDefault="000225BF" w:rsidP="000225BF">
            <w:pPr>
              <w:keepNext/>
              <w:tabs>
                <w:tab w:val="left" w:pos="720"/>
                <w:tab w:val="center" w:pos="4680"/>
                <w:tab w:val="right" w:pos="9360"/>
              </w:tabs>
              <w:outlineLvl w:val="5"/>
              <w:rPr>
                <w:rFonts w:cs="Calibri"/>
              </w:rPr>
            </w:pPr>
            <w:r w:rsidRPr="00B57ED4">
              <w:rPr>
                <w:rFonts w:cs="Calibri"/>
              </w:rPr>
              <w:t>All genres</w:t>
            </w:r>
          </w:p>
        </w:tc>
        <w:tc>
          <w:tcPr>
            <w:tcW w:w="7762" w:type="dxa"/>
            <w:tcBorders>
              <w:top w:val="single" w:sz="4" w:space="0" w:color="C0504D"/>
              <w:left w:val="nil"/>
              <w:bottom w:val="single" w:sz="12" w:space="0" w:color="C0504D"/>
              <w:right w:val="single" w:sz="8" w:space="0" w:color="000000" w:themeColor="text1"/>
            </w:tcBorders>
            <w:shd w:val="clear" w:color="auto" w:fill="FFFFFF"/>
            <w:vAlign w:val="center"/>
            <w:hideMark/>
          </w:tcPr>
          <w:p w14:paraId="075478A9" w14:textId="77777777" w:rsidR="000225BF" w:rsidRPr="00B57ED4" w:rsidRDefault="000225BF" w:rsidP="00A100B0">
            <w:pPr>
              <w:numPr>
                <w:ilvl w:val="0"/>
                <w:numId w:val="12"/>
              </w:numPr>
              <w:spacing w:after="160" w:line="256" w:lineRule="auto"/>
              <w:ind w:left="190" w:hanging="190"/>
              <w:contextualSpacing/>
              <w:cnfStyle w:val="000000100000" w:firstRow="0" w:lastRow="0" w:firstColumn="0" w:lastColumn="0" w:oddVBand="0" w:evenVBand="0" w:oddHBand="1" w:evenHBand="0" w:firstRowFirstColumn="0" w:firstRowLastColumn="0" w:lastRowFirstColumn="0" w:lastRowLastColumn="0"/>
              <w:rPr>
                <w:rFonts w:cs="Calibri"/>
              </w:rPr>
            </w:pPr>
            <w:r w:rsidRPr="00B57ED4">
              <w:rPr>
                <w:rFonts w:cs="Calibri"/>
              </w:rPr>
              <w:t>Produce clear and coherent writing in which the development, organization, and style are appropriate to task, purpose, and audience.</w:t>
            </w:r>
          </w:p>
          <w:p w14:paraId="4EA5AA8F" w14:textId="3967B070" w:rsidR="000225BF" w:rsidRPr="00B57ED4" w:rsidRDefault="000225BF" w:rsidP="00A100B0">
            <w:pPr>
              <w:numPr>
                <w:ilvl w:val="0"/>
                <w:numId w:val="12"/>
              </w:numPr>
              <w:spacing w:after="160" w:line="256" w:lineRule="auto"/>
              <w:ind w:left="190" w:hanging="190"/>
              <w:contextualSpacing/>
              <w:cnfStyle w:val="000000100000" w:firstRow="0" w:lastRow="0" w:firstColumn="0" w:lastColumn="0" w:oddVBand="0" w:evenVBand="0" w:oddHBand="1" w:evenHBand="0" w:firstRowFirstColumn="0" w:firstRowLastColumn="0" w:lastRowFirstColumn="0" w:lastRowLastColumn="0"/>
              <w:rPr>
                <w:rFonts w:cs="Calibri"/>
              </w:rPr>
            </w:pPr>
            <w:r w:rsidRPr="00B57ED4">
              <w:rPr>
                <w:rFonts w:cs="Calibri"/>
              </w:rPr>
              <w:t>Develop and strengthen writing</w:t>
            </w:r>
            <w:r w:rsidR="00B662E7">
              <w:rPr>
                <w:rFonts w:cs="Calibri"/>
              </w:rPr>
              <w:t>—</w:t>
            </w:r>
            <w:r w:rsidRPr="00B57ED4">
              <w:rPr>
                <w:rFonts w:cs="Calibri"/>
              </w:rPr>
              <w:t>as needed</w:t>
            </w:r>
            <w:r w:rsidR="00B662E7">
              <w:rPr>
                <w:rFonts w:cs="Calibri"/>
              </w:rPr>
              <w:t>—</w:t>
            </w:r>
            <w:r w:rsidRPr="00B57ED4">
              <w:rPr>
                <w:rFonts w:cs="Calibri"/>
              </w:rPr>
              <w:t>by planning, revising, editing, rewriting, or trying a new approach, focusing on addressing what is most significant for a specific purpose and audience.</w:t>
            </w:r>
          </w:p>
        </w:tc>
      </w:tr>
      <w:tr w:rsidR="000225BF" w:rsidRPr="000225BF" w14:paraId="35D9F952" w14:textId="77777777" w:rsidTr="005C28CA">
        <w:trPr>
          <w:cantSplit/>
        </w:trPr>
        <w:tc>
          <w:tcPr>
            <w:cnfStyle w:val="001000000000" w:firstRow="0" w:lastRow="0" w:firstColumn="1" w:lastColumn="0" w:oddVBand="0" w:evenVBand="0" w:oddHBand="0" w:evenHBand="0" w:firstRowFirstColumn="0" w:firstRowLastColumn="0" w:lastRowFirstColumn="0" w:lastRowLastColumn="0"/>
            <w:tcW w:w="1588" w:type="dxa"/>
            <w:tcBorders>
              <w:top w:val="single" w:sz="12" w:space="0" w:color="C0504D"/>
              <w:left w:val="single" w:sz="8" w:space="0" w:color="000000" w:themeColor="text1"/>
              <w:bottom w:val="single" w:sz="12" w:space="0" w:color="C0504D"/>
              <w:right w:val="nil"/>
            </w:tcBorders>
            <w:shd w:val="clear" w:color="auto" w:fill="FFFFFF"/>
            <w:vAlign w:val="center"/>
            <w:hideMark/>
          </w:tcPr>
          <w:p w14:paraId="727273E8" w14:textId="77777777" w:rsidR="000225BF" w:rsidRPr="00B57ED4" w:rsidRDefault="000225BF" w:rsidP="000225BF">
            <w:pPr>
              <w:spacing w:after="160" w:line="256" w:lineRule="auto"/>
              <w:rPr>
                <w:rFonts w:cs="Calibri"/>
              </w:rPr>
            </w:pPr>
            <w:r w:rsidRPr="00B57ED4">
              <w:rPr>
                <w:rFonts w:cs="Calibri"/>
              </w:rPr>
              <w:t>Narrative</w:t>
            </w:r>
          </w:p>
        </w:tc>
        <w:tc>
          <w:tcPr>
            <w:tcW w:w="7762" w:type="dxa"/>
            <w:tcBorders>
              <w:top w:val="single" w:sz="12" w:space="0" w:color="C0504D"/>
              <w:left w:val="nil"/>
              <w:bottom w:val="single" w:sz="12" w:space="0" w:color="C0504D"/>
              <w:right w:val="single" w:sz="8" w:space="0" w:color="000000" w:themeColor="text1"/>
            </w:tcBorders>
            <w:shd w:val="clear" w:color="auto" w:fill="FFFFFF"/>
            <w:hideMark/>
          </w:tcPr>
          <w:p w14:paraId="2BD56D97" w14:textId="77777777" w:rsidR="000225BF" w:rsidRPr="00B57ED4" w:rsidRDefault="000225BF" w:rsidP="00A100B0">
            <w:pPr>
              <w:numPr>
                <w:ilvl w:val="0"/>
                <w:numId w:val="12"/>
              </w:numPr>
              <w:spacing w:after="160" w:line="256" w:lineRule="auto"/>
              <w:ind w:left="190" w:hanging="190"/>
              <w:contextualSpacing/>
              <w:cnfStyle w:val="000000000000" w:firstRow="0" w:lastRow="0" w:firstColumn="0" w:lastColumn="0" w:oddVBand="0" w:evenVBand="0" w:oddHBand="0" w:evenHBand="0" w:firstRowFirstColumn="0" w:firstRowLastColumn="0" w:lastRowFirstColumn="0" w:lastRowLastColumn="0"/>
              <w:rPr>
                <w:rFonts w:cs="Calibri"/>
              </w:rPr>
            </w:pPr>
            <w:r w:rsidRPr="00B57ED4">
              <w:rPr>
                <w:rFonts w:cs="Calibri"/>
              </w:rPr>
              <w:t>Write a narrative to develop real or imagined experiences or events using effective technique, well-chosen details, and well-structured event sequences.</w:t>
            </w:r>
          </w:p>
        </w:tc>
      </w:tr>
      <w:tr w:rsidR="000225BF" w:rsidRPr="002D6F60" w14:paraId="75115E42" w14:textId="77777777" w:rsidTr="005C28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8" w:type="dxa"/>
            <w:tcBorders>
              <w:top w:val="single" w:sz="12" w:space="0" w:color="C0504D"/>
              <w:left w:val="single" w:sz="8" w:space="0" w:color="000000" w:themeColor="text1"/>
              <w:bottom w:val="single" w:sz="12" w:space="0" w:color="C0504D"/>
              <w:right w:val="nil"/>
            </w:tcBorders>
            <w:shd w:val="clear" w:color="auto" w:fill="FFFFFF"/>
            <w:vAlign w:val="center"/>
            <w:hideMark/>
          </w:tcPr>
          <w:p w14:paraId="063E92DD" w14:textId="77777777" w:rsidR="000225BF" w:rsidRPr="00B57ED4" w:rsidRDefault="000225BF" w:rsidP="000225BF">
            <w:pPr>
              <w:rPr>
                <w:rFonts w:cs="Calibri"/>
              </w:rPr>
            </w:pPr>
            <w:r w:rsidRPr="00B57ED4">
              <w:rPr>
                <w:rFonts w:cs="Calibri"/>
              </w:rPr>
              <w:t>Informational/</w:t>
            </w:r>
          </w:p>
          <w:p w14:paraId="2994D41F" w14:textId="77777777" w:rsidR="000225BF" w:rsidRPr="00B57ED4" w:rsidRDefault="000225BF" w:rsidP="000225BF">
            <w:pPr>
              <w:rPr>
                <w:rFonts w:cs="Calibri"/>
              </w:rPr>
            </w:pPr>
            <w:r w:rsidRPr="00B57ED4">
              <w:rPr>
                <w:rFonts w:cs="Calibri"/>
              </w:rPr>
              <w:t xml:space="preserve">Explanatory </w:t>
            </w:r>
          </w:p>
        </w:tc>
        <w:tc>
          <w:tcPr>
            <w:tcW w:w="7762" w:type="dxa"/>
            <w:tcBorders>
              <w:top w:val="single" w:sz="12" w:space="0" w:color="C0504D"/>
              <w:left w:val="nil"/>
              <w:bottom w:val="single" w:sz="12" w:space="0" w:color="C0504D"/>
              <w:right w:val="single" w:sz="8" w:space="0" w:color="000000" w:themeColor="text1"/>
            </w:tcBorders>
            <w:shd w:val="clear" w:color="auto" w:fill="FFFFFF"/>
            <w:hideMark/>
          </w:tcPr>
          <w:p w14:paraId="4D9A66B4" w14:textId="77777777" w:rsidR="000225BF" w:rsidRPr="00B57ED4" w:rsidRDefault="000225BF" w:rsidP="00A100B0">
            <w:pPr>
              <w:numPr>
                <w:ilvl w:val="0"/>
                <w:numId w:val="12"/>
              </w:numPr>
              <w:spacing w:after="160" w:line="256" w:lineRule="auto"/>
              <w:ind w:left="190" w:hanging="190"/>
              <w:contextualSpacing/>
              <w:cnfStyle w:val="000000100000" w:firstRow="0" w:lastRow="0" w:firstColumn="0" w:lastColumn="0" w:oddVBand="0" w:evenVBand="0" w:oddHBand="1" w:evenHBand="0" w:firstRowFirstColumn="0" w:firstRowLastColumn="0" w:lastRowFirstColumn="0" w:lastRowLastColumn="0"/>
              <w:rPr>
                <w:rFonts w:cs="Calibri"/>
              </w:rPr>
            </w:pPr>
            <w:r w:rsidRPr="00B57ED4">
              <w:rPr>
                <w:rFonts w:cs="Calibri"/>
              </w:rPr>
              <w:t>Write an informative/explanatory text, including the narration of historical events, scientific procedures/experiments, or technical processes.</w:t>
            </w:r>
          </w:p>
          <w:p w14:paraId="3762DF22" w14:textId="5956E597" w:rsidR="000225BF" w:rsidRPr="00B57ED4" w:rsidRDefault="000225BF" w:rsidP="00A100B0">
            <w:pPr>
              <w:numPr>
                <w:ilvl w:val="0"/>
                <w:numId w:val="12"/>
              </w:numPr>
              <w:spacing w:after="160" w:line="256" w:lineRule="auto"/>
              <w:ind w:left="190" w:hanging="190"/>
              <w:contextualSpacing/>
              <w:cnfStyle w:val="000000100000" w:firstRow="0" w:lastRow="0" w:firstColumn="0" w:lastColumn="0" w:oddVBand="0" w:evenVBand="0" w:oddHBand="1" w:evenHBand="0" w:firstRowFirstColumn="0" w:firstRowLastColumn="0" w:lastRowFirstColumn="0" w:lastRowLastColumn="0"/>
              <w:rPr>
                <w:rFonts w:cs="Calibri"/>
              </w:rPr>
            </w:pPr>
            <w:r w:rsidRPr="00B57ED4">
              <w:rPr>
                <w:rFonts w:cs="Calibri"/>
              </w:rPr>
              <w:t>Conduct a research project to answer a question (including a self-generated question) or solve a problem</w:t>
            </w:r>
            <w:r w:rsidR="000B7982">
              <w:rPr>
                <w:rFonts w:cs="Calibri"/>
              </w:rPr>
              <w:t>,</w:t>
            </w:r>
            <w:r w:rsidR="000B7982" w:rsidRPr="00B57ED4">
              <w:rPr>
                <w:rFonts w:cs="Calibri"/>
              </w:rPr>
              <w:t xml:space="preserve"> </w:t>
            </w:r>
            <w:r w:rsidRPr="00B57ED4">
              <w:rPr>
                <w:rFonts w:cs="Calibri"/>
              </w:rPr>
              <w:t>narrow or broaden the inquiry when appropriate</w:t>
            </w:r>
            <w:r w:rsidR="000B7982">
              <w:rPr>
                <w:rFonts w:cs="Calibri"/>
              </w:rPr>
              <w:t>,</w:t>
            </w:r>
            <w:r w:rsidR="000B7982" w:rsidRPr="00B57ED4">
              <w:rPr>
                <w:rFonts w:cs="Calibri"/>
              </w:rPr>
              <w:t xml:space="preserve"> </w:t>
            </w:r>
            <w:r w:rsidR="000B7982">
              <w:rPr>
                <w:rFonts w:cs="Calibri"/>
              </w:rPr>
              <w:t xml:space="preserve">and </w:t>
            </w:r>
            <w:r w:rsidRPr="00B57ED4">
              <w:rPr>
                <w:rFonts w:cs="Calibri"/>
              </w:rPr>
              <w:t>synthesize multiple sources on the subject, demonstrating understanding of the subject under investigation.</w:t>
            </w:r>
          </w:p>
          <w:p w14:paraId="6716E9B9" w14:textId="18FD9150" w:rsidR="000225BF" w:rsidRPr="00B57ED4" w:rsidRDefault="000225BF" w:rsidP="00A100B0">
            <w:pPr>
              <w:numPr>
                <w:ilvl w:val="0"/>
                <w:numId w:val="12"/>
              </w:numPr>
              <w:spacing w:after="160" w:line="256" w:lineRule="auto"/>
              <w:ind w:left="190" w:hanging="190"/>
              <w:contextualSpacing/>
              <w:cnfStyle w:val="000000100000" w:firstRow="0" w:lastRow="0" w:firstColumn="0" w:lastColumn="0" w:oddVBand="0" w:evenVBand="0" w:oddHBand="1" w:evenHBand="0" w:firstRowFirstColumn="0" w:firstRowLastColumn="0" w:lastRowFirstColumn="0" w:lastRowLastColumn="0"/>
              <w:rPr>
                <w:rFonts w:cs="Calibri"/>
              </w:rPr>
            </w:pPr>
            <w:r w:rsidRPr="00B57ED4">
              <w:rPr>
                <w:rFonts w:cs="Calibri"/>
              </w:rPr>
              <w:t>Gather relevant information from multiple</w:t>
            </w:r>
            <w:r w:rsidR="000B7982">
              <w:rPr>
                <w:rFonts w:cs="Calibri"/>
              </w:rPr>
              <w:t>,</w:t>
            </w:r>
            <w:r w:rsidRPr="00B57ED4">
              <w:rPr>
                <w:rFonts w:cs="Calibri"/>
              </w:rPr>
              <w:t xml:space="preserve"> authoritative print and digital sources, using advanced searches effectively; assess the strengths and limitations of each source in terms of the task, purpose, and audience; integrate information into the text selectively to maintain the flow of ideas</w:t>
            </w:r>
            <w:r w:rsidR="000B7982">
              <w:rPr>
                <w:rFonts w:cs="Calibri"/>
              </w:rPr>
              <w:t>;</w:t>
            </w:r>
            <w:r w:rsidR="000B7982" w:rsidRPr="00B57ED4">
              <w:rPr>
                <w:rFonts w:cs="Calibri"/>
              </w:rPr>
              <w:t xml:space="preserve"> </w:t>
            </w:r>
            <w:r w:rsidRPr="00B57ED4">
              <w:rPr>
                <w:rFonts w:cs="Calibri"/>
              </w:rPr>
              <w:t>avoid</w:t>
            </w:r>
            <w:r w:rsidR="002D6F60">
              <w:rPr>
                <w:rFonts w:cs="Calibri"/>
              </w:rPr>
              <w:t xml:space="preserve"> </w:t>
            </w:r>
            <w:r w:rsidRPr="00B57ED4">
              <w:rPr>
                <w:rFonts w:cs="Calibri"/>
              </w:rPr>
              <w:t>plagiarism and overreliance on any one source</w:t>
            </w:r>
            <w:r w:rsidR="002D6F60">
              <w:rPr>
                <w:rFonts w:cs="Calibri"/>
              </w:rPr>
              <w:t>;</w:t>
            </w:r>
            <w:r w:rsidRPr="00B57ED4">
              <w:rPr>
                <w:rFonts w:cs="Calibri"/>
              </w:rPr>
              <w:t xml:space="preserve"> and follow</w:t>
            </w:r>
            <w:r w:rsidR="002D6F60">
              <w:rPr>
                <w:rFonts w:cs="Calibri"/>
              </w:rPr>
              <w:t xml:space="preserve"> </w:t>
            </w:r>
            <w:r w:rsidRPr="00B57ED4">
              <w:rPr>
                <w:rFonts w:cs="Calibri"/>
              </w:rPr>
              <w:t xml:space="preserve">a </w:t>
            </w:r>
            <w:r w:rsidRPr="00F17B0A">
              <w:rPr>
                <w:rFonts w:cs="Calibri"/>
              </w:rPr>
              <w:t>standard format for citation.</w:t>
            </w:r>
          </w:p>
        </w:tc>
      </w:tr>
      <w:tr w:rsidR="000225BF" w:rsidRPr="000225BF" w14:paraId="7CDCF2AE" w14:textId="77777777" w:rsidTr="005C28CA">
        <w:tc>
          <w:tcPr>
            <w:cnfStyle w:val="001000000000" w:firstRow="0" w:lastRow="0" w:firstColumn="1" w:lastColumn="0" w:oddVBand="0" w:evenVBand="0" w:oddHBand="0" w:evenHBand="0" w:firstRowFirstColumn="0" w:firstRowLastColumn="0" w:lastRowFirstColumn="0" w:lastRowLastColumn="0"/>
            <w:tcW w:w="1588" w:type="dxa"/>
            <w:tcBorders>
              <w:top w:val="single" w:sz="12" w:space="0" w:color="C0504D"/>
              <w:left w:val="single" w:sz="8" w:space="0" w:color="000000" w:themeColor="text1"/>
              <w:bottom w:val="single" w:sz="8" w:space="0" w:color="000000" w:themeColor="text1"/>
              <w:right w:val="nil"/>
            </w:tcBorders>
            <w:shd w:val="clear" w:color="auto" w:fill="FFFFFF"/>
            <w:vAlign w:val="center"/>
            <w:hideMark/>
          </w:tcPr>
          <w:p w14:paraId="3659F413" w14:textId="77777777" w:rsidR="000225BF" w:rsidRPr="00B57ED4" w:rsidRDefault="000225BF" w:rsidP="000225BF">
            <w:pPr>
              <w:rPr>
                <w:rFonts w:cs="Calibri"/>
              </w:rPr>
            </w:pPr>
            <w:r w:rsidRPr="00B57ED4">
              <w:rPr>
                <w:rFonts w:cs="Calibri"/>
              </w:rPr>
              <w:t>Argumentative</w:t>
            </w:r>
          </w:p>
        </w:tc>
        <w:tc>
          <w:tcPr>
            <w:tcW w:w="7762" w:type="dxa"/>
            <w:tcBorders>
              <w:top w:val="single" w:sz="12" w:space="0" w:color="C0504D"/>
              <w:left w:val="nil"/>
              <w:bottom w:val="single" w:sz="8" w:space="0" w:color="000000" w:themeColor="text1"/>
              <w:right w:val="single" w:sz="8" w:space="0" w:color="000000" w:themeColor="text1"/>
            </w:tcBorders>
            <w:shd w:val="clear" w:color="auto" w:fill="FFFFFF"/>
            <w:hideMark/>
          </w:tcPr>
          <w:p w14:paraId="33F55E89" w14:textId="77777777" w:rsidR="000225BF" w:rsidRPr="00B57ED4" w:rsidRDefault="000225BF" w:rsidP="00A100B0">
            <w:pPr>
              <w:numPr>
                <w:ilvl w:val="0"/>
                <w:numId w:val="12"/>
              </w:numPr>
              <w:spacing w:after="160" w:line="256" w:lineRule="auto"/>
              <w:ind w:left="190" w:hanging="190"/>
              <w:contextualSpacing/>
              <w:cnfStyle w:val="000000000000" w:firstRow="0" w:lastRow="0" w:firstColumn="0" w:lastColumn="0" w:oddVBand="0" w:evenVBand="0" w:oddHBand="0" w:evenHBand="0" w:firstRowFirstColumn="0" w:firstRowLastColumn="0" w:lastRowFirstColumn="0" w:lastRowLastColumn="0"/>
              <w:rPr>
                <w:rFonts w:cs="Calibri"/>
              </w:rPr>
            </w:pPr>
            <w:r w:rsidRPr="00B57ED4">
              <w:rPr>
                <w:rFonts w:cs="Calibri"/>
              </w:rPr>
              <w:t>Write an argument to support claims in an analysis of substantive topics or texts, using valid reasoning and relevant and sufficient evidence.</w:t>
            </w:r>
          </w:p>
          <w:p w14:paraId="67387B3E" w14:textId="5EC1347A" w:rsidR="000225BF" w:rsidRPr="00B57ED4" w:rsidRDefault="000225BF" w:rsidP="00A100B0">
            <w:pPr>
              <w:numPr>
                <w:ilvl w:val="0"/>
                <w:numId w:val="12"/>
              </w:numPr>
              <w:spacing w:after="160" w:line="256" w:lineRule="auto"/>
              <w:ind w:left="190" w:hanging="190"/>
              <w:contextualSpacing/>
              <w:cnfStyle w:val="000000000000" w:firstRow="0" w:lastRow="0" w:firstColumn="0" w:lastColumn="0" w:oddVBand="0" w:evenVBand="0" w:oddHBand="0" w:evenHBand="0" w:firstRowFirstColumn="0" w:firstRowLastColumn="0" w:lastRowFirstColumn="0" w:lastRowLastColumn="0"/>
              <w:rPr>
                <w:rFonts w:cs="Calibri"/>
              </w:rPr>
            </w:pPr>
            <w:r w:rsidRPr="00B57ED4">
              <w:rPr>
                <w:rFonts w:cs="Calibri"/>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w:t>
            </w:r>
            <w:r w:rsidR="00F17B0A">
              <w:rPr>
                <w:rFonts w:cs="Calibri"/>
              </w:rPr>
              <w:t>;</w:t>
            </w:r>
            <w:r w:rsidRPr="00B57ED4">
              <w:rPr>
                <w:rFonts w:cs="Calibri"/>
              </w:rPr>
              <w:t xml:space="preserve"> and follow a standard format for citation.</w:t>
            </w:r>
          </w:p>
        </w:tc>
      </w:tr>
    </w:tbl>
    <w:p w14:paraId="799E1030" w14:textId="77777777" w:rsidR="000225BF" w:rsidRPr="00BC3319" w:rsidRDefault="000225BF" w:rsidP="00675AAE">
      <w:pPr>
        <w:spacing w:after="160" w:line="256" w:lineRule="auto"/>
        <w:rPr>
          <w:rFonts w:ascii="Calibri" w:eastAsia="Calibri" w:hAnsi="Calibri" w:cs="Calibri"/>
          <w:sz w:val="4"/>
          <w:szCs w:val="12"/>
        </w:rPr>
      </w:pPr>
    </w:p>
    <w:tbl>
      <w:tblPr>
        <w:tblStyle w:val="ListTable3-Accent211"/>
        <w:tblW w:w="0" w:type="auto"/>
        <w:tblInd w:w="0" w:type="dxa"/>
        <w:tblBorders>
          <w:insideH w:val="single" w:sz="4" w:space="0" w:color="C0504D"/>
          <w:insideV w:val="single" w:sz="4" w:space="0" w:color="C0504D"/>
        </w:tblBorders>
        <w:tblLook w:val="04A0" w:firstRow="1" w:lastRow="0" w:firstColumn="1" w:lastColumn="0" w:noHBand="0" w:noVBand="1"/>
      </w:tblPr>
      <w:tblGrid>
        <w:gridCol w:w="9350"/>
      </w:tblGrid>
      <w:tr w:rsidR="000225BF" w:rsidRPr="000225BF" w14:paraId="0E66F104" w14:textId="77777777" w:rsidTr="005C28CA">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9350" w:type="dxa"/>
            <w:tcBorders>
              <w:top w:val="single" w:sz="8" w:space="0" w:color="000000" w:themeColor="text1"/>
              <w:left w:val="single" w:sz="8" w:space="0" w:color="000000" w:themeColor="text1"/>
              <w:right w:val="single" w:sz="8" w:space="0" w:color="000000" w:themeColor="text1"/>
            </w:tcBorders>
            <w:shd w:val="clear" w:color="auto" w:fill="F2DBDB"/>
            <w:vAlign w:val="center"/>
            <w:hideMark/>
          </w:tcPr>
          <w:p w14:paraId="3FDFF92C" w14:textId="627865A1" w:rsidR="000225BF" w:rsidRPr="000225BF" w:rsidRDefault="000225BF" w:rsidP="00D711E1">
            <w:pPr>
              <w:keepNext/>
              <w:contextualSpacing/>
              <w:outlineLvl w:val="3"/>
              <w:rPr>
                <w:rFonts w:cs="Calibri"/>
                <w:color w:val="auto"/>
                <w:sz w:val="24"/>
              </w:rPr>
            </w:pPr>
            <w:r w:rsidRPr="00D711E1">
              <w:rPr>
                <w:rFonts w:cs="Calibri"/>
                <w:color w:val="auto"/>
                <w:sz w:val="24"/>
                <w:szCs w:val="20"/>
              </w:rPr>
              <w:t xml:space="preserve">Requirement Three: </w:t>
            </w:r>
            <w:r w:rsidRPr="00D711E1">
              <w:rPr>
                <w:rFonts w:cs="Calibri"/>
                <w:b w:val="0"/>
                <w:color w:val="auto"/>
                <w:sz w:val="24"/>
                <w:szCs w:val="20"/>
              </w:rPr>
              <w:t>Each artifact includes a written reflection of 250 to 500 words in length.</w:t>
            </w:r>
            <w:r w:rsidR="00A67FF8" w:rsidRPr="00D711E1">
              <w:rPr>
                <w:rFonts w:cs="Calibri"/>
                <w:b w:val="0"/>
                <w:color w:val="auto"/>
                <w:sz w:val="24"/>
                <w:szCs w:val="20"/>
              </w:rPr>
              <w:t xml:space="preserve"> </w:t>
            </w:r>
            <w:r w:rsidR="00675AAE" w:rsidRPr="00D711E1">
              <w:rPr>
                <w:rFonts w:cs="Calibri"/>
                <w:b w:val="0"/>
                <w:color w:val="auto"/>
                <w:sz w:val="24"/>
                <w:szCs w:val="20"/>
              </w:rPr>
              <w:t>Students must consider the following questions.</w:t>
            </w:r>
          </w:p>
        </w:tc>
      </w:tr>
      <w:tr w:rsidR="000225BF" w:rsidRPr="000225BF" w14:paraId="08DED0AD" w14:textId="77777777" w:rsidTr="005C28CA">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350" w:type="dxa"/>
            <w:tcBorders>
              <w:top w:val="nil"/>
              <w:left w:val="single" w:sz="8" w:space="0" w:color="000000" w:themeColor="text1"/>
              <w:bottom w:val="nil"/>
              <w:right w:val="single" w:sz="8" w:space="0" w:color="000000" w:themeColor="text1"/>
            </w:tcBorders>
            <w:shd w:val="clear" w:color="auto" w:fill="C0504D"/>
            <w:vAlign w:val="center"/>
            <w:hideMark/>
          </w:tcPr>
          <w:p w14:paraId="1E38ECBD" w14:textId="5567966A" w:rsidR="000225BF" w:rsidRPr="000225BF" w:rsidRDefault="000225BF" w:rsidP="00675AAE">
            <w:pPr>
              <w:keepNext/>
              <w:outlineLvl w:val="3"/>
              <w:rPr>
                <w:rFonts w:cs="Calibri"/>
                <w:color w:val="FFFFFF"/>
                <w:sz w:val="24"/>
              </w:rPr>
            </w:pPr>
            <w:r w:rsidRPr="000225BF">
              <w:rPr>
                <w:rFonts w:cs="Calibri"/>
                <w:color w:val="FFFFFF"/>
                <w:sz w:val="24"/>
              </w:rPr>
              <w:t xml:space="preserve">Reflection </w:t>
            </w:r>
            <w:r w:rsidRPr="00675AAE">
              <w:rPr>
                <w:rFonts w:cs="Calibri"/>
                <w:color w:val="FFFFFF" w:themeColor="background1"/>
                <w:sz w:val="24"/>
              </w:rPr>
              <w:t>Questions</w:t>
            </w:r>
          </w:p>
        </w:tc>
      </w:tr>
      <w:tr w:rsidR="000225BF" w:rsidRPr="000225BF" w14:paraId="5A881024" w14:textId="77777777" w:rsidTr="005C28CA">
        <w:tc>
          <w:tcPr>
            <w:cnfStyle w:val="001000000000" w:firstRow="0" w:lastRow="0" w:firstColumn="1" w:lastColumn="0" w:oddVBand="0" w:evenVBand="0" w:oddHBand="0" w:evenHBand="0" w:firstRowFirstColumn="0" w:firstRowLastColumn="0" w:lastRowFirstColumn="0" w:lastRowLastColumn="0"/>
            <w:tcW w:w="9350" w:type="dxa"/>
            <w:tcBorders>
              <w:top w:val="nil"/>
              <w:left w:val="single" w:sz="8" w:space="0" w:color="000000" w:themeColor="text1"/>
              <w:bottom w:val="nil"/>
              <w:right w:val="single" w:sz="8" w:space="0" w:color="000000" w:themeColor="text1"/>
            </w:tcBorders>
            <w:hideMark/>
          </w:tcPr>
          <w:p w14:paraId="66F8314C" w14:textId="5736E5FC" w:rsidR="000225BF" w:rsidRPr="000225BF" w:rsidRDefault="000225BF" w:rsidP="00D711E1">
            <w:pPr>
              <w:keepNext/>
              <w:spacing w:before="40"/>
              <w:outlineLvl w:val="5"/>
              <w:rPr>
                <w:rFonts w:cs="Calibri"/>
              </w:rPr>
            </w:pPr>
            <w:r w:rsidRPr="000225BF">
              <w:rPr>
                <w:rFonts w:cs="Calibri"/>
              </w:rPr>
              <w:t xml:space="preserve">Part One: </w:t>
            </w:r>
            <w:r w:rsidRPr="000225BF">
              <w:rPr>
                <w:rFonts w:cs="Calibri"/>
                <w:b w:val="0"/>
              </w:rPr>
              <w:t>All three reflections must answer questions 1</w:t>
            </w:r>
            <w:r w:rsidR="00F17B0A">
              <w:rPr>
                <w:rFonts w:cs="Calibri"/>
                <w:b w:val="0"/>
              </w:rPr>
              <w:t>–</w:t>
            </w:r>
            <w:r w:rsidR="00D711E1">
              <w:rPr>
                <w:rFonts w:cs="Calibri"/>
                <w:b w:val="0"/>
              </w:rPr>
              <w:t>4.</w:t>
            </w:r>
          </w:p>
        </w:tc>
      </w:tr>
      <w:tr w:rsidR="000225BF" w:rsidRPr="000225BF" w14:paraId="2F79DBFF"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left w:val="single" w:sz="8" w:space="0" w:color="000000" w:themeColor="text1"/>
              <w:bottom w:val="single" w:sz="12" w:space="0" w:color="C0504D"/>
              <w:right w:val="single" w:sz="8" w:space="0" w:color="000000" w:themeColor="text1"/>
            </w:tcBorders>
          </w:tcPr>
          <w:p w14:paraId="30E0259F" w14:textId="77777777" w:rsidR="000225BF" w:rsidRPr="000225BF" w:rsidRDefault="000225BF" w:rsidP="000225BF">
            <w:pPr>
              <w:contextualSpacing/>
              <w:rPr>
                <w:rFonts w:cs="Calibri"/>
                <w:sz w:val="14"/>
              </w:rPr>
            </w:pPr>
          </w:p>
          <w:p w14:paraId="221017DC" w14:textId="77777777" w:rsidR="000225BF" w:rsidRPr="000225BF" w:rsidRDefault="000225BF" w:rsidP="00A100B0">
            <w:pPr>
              <w:numPr>
                <w:ilvl w:val="0"/>
                <w:numId w:val="13"/>
              </w:numPr>
              <w:spacing w:after="160" w:line="257" w:lineRule="auto"/>
              <w:ind w:left="332" w:hanging="274"/>
              <w:contextualSpacing/>
              <w:rPr>
                <w:rFonts w:cs="Calibri"/>
                <w:b w:val="0"/>
              </w:rPr>
            </w:pPr>
            <w:r w:rsidRPr="000225BF">
              <w:rPr>
                <w:rFonts w:cs="Calibri"/>
                <w:b w:val="0"/>
              </w:rPr>
              <w:t>What is the artifact?</w:t>
            </w:r>
          </w:p>
          <w:p w14:paraId="5E701741" w14:textId="77777777" w:rsidR="000225BF" w:rsidRPr="000225BF" w:rsidRDefault="000225BF" w:rsidP="00A100B0">
            <w:pPr>
              <w:numPr>
                <w:ilvl w:val="0"/>
                <w:numId w:val="13"/>
              </w:numPr>
              <w:spacing w:after="160" w:line="256" w:lineRule="auto"/>
              <w:ind w:left="330" w:hanging="270"/>
              <w:contextualSpacing/>
              <w:rPr>
                <w:rFonts w:cs="Calibri"/>
                <w:b w:val="0"/>
              </w:rPr>
            </w:pPr>
            <w:r w:rsidRPr="000225BF">
              <w:rPr>
                <w:rFonts w:cs="Calibri"/>
                <w:b w:val="0"/>
              </w:rPr>
              <w:t>What was the assignment?</w:t>
            </w:r>
          </w:p>
          <w:p w14:paraId="0D390BA2" w14:textId="23D60C0B" w:rsidR="000225BF" w:rsidRPr="000225BF" w:rsidRDefault="000225BF" w:rsidP="00A100B0">
            <w:pPr>
              <w:numPr>
                <w:ilvl w:val="0"/>
                <w:numId w:val="13"/>
              </w:numPr>
              <w:spacing w:after="160" w:line="256" w:lineRule="auto"/>
              <w:ind w:left="330" w:hanging="270"/>
              <w:contextualSpacing/>
              <w:rPr>
                <w:rFonts w:cs="Calibri"/>
                <w:b w:val="0"/>
              </w:rPr>
            </w:pPr>
            <w:r w:rsidRPr="000225BF">
              <w:rPr>
                <w:rFonts w:cs="Calibri"/>
                <w:b w:val="0"/>
              </w:rPr>
              <w:t xml:space="preserve">How does the artifact align to the </w:t>
            </w:r>
            <w:r w:rsidR="00F17B0A" w:rsidRPr="000225BF">
              <w:rPr>
                <w:rFonts w:cs="Calibri"/>
                <w:b w:val="0"/>
              </w:rPr>
              <w:t xml:space="preserve">writing </w:t>
            </w:r>
            <w:r w:rsidRPr="000225BF">
              <w:rPr>
                <w:rFonts w:cs="Calibri"/>
                <w:b w:val="0"/>
              </w:rPr>
              <w:t>standard(s)? When possible, annotate the artifact.</w:t>
            </w:r>
          </w:p>
          <w:p w14:paraId="27818937" w14:textId="4DB4EA7A" w:rsidR="000225BF" w:rsidRPr="00325CE8" w:rsidRDefault="000225BF" w:rsidP="00A100B0">
            <w:pPr>
              <w:numPr>
                <w:ilvl w:val="0"/>
                <w:numId w:val="13"/>
              </w:numPr>
              <w:spacing w:after="120"/>
              <w:ind w:left="332" w:hanging="274"/>
              <w:rPr>
                <w:rFonts w:cs="Calibri"/>
              </w:rPr>
            </w:pPr>
            <w:r w:rsidRPr="000225BF">
              <w:rPr>
                <w:rFonts w:cs="Calibri"/>
                <w:b w:val="0"/>
              </w:rPr>
              <w:t>What changes in your thought process occurred as a result of working on this artifact? (i.e.</w:t>
            </w:r>
            <w:r w:rsidR="00F17B0A">
              <w:rPr>
                <w:rFonts w:cs="Calibri"/>
                <w:b w:val="0"/>
              </w:rPr>
              <w:t>,</w:t>
            </w:r>
            <w:r w:rsidRPr="000225BF">
              <w:rPr>
                <w:rFonts w:cs="Calibri"/>
                <w:b w:val="0"/>
              </w:rPr>
              <w:t xml:space="preserve"> Did your opinion or perspectives change?) </w:t>
            </w:r>
          </w:p>
        </w:tc>
      </w:tr>
      <w:tr w:rsidR="000225BF" w:rsidRPr="000225BF" w14:paraId="2CE1299F" w14:textId="77777777" w:rsidTr="005C28CA">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C0504D"/>
              <w:left w:val="single" w:sz="8" w:space="0" w:color="000000" w:themeColor="text1"/>
              <w:bottom w:val="nil"/>
              <w:right w:val="single" w:sz="8" w:space="0" w:color="000000" w:themeColor="text1"/>
            </w:tcBorders>
          </w:tcPr>
          <w:p w14:paraId="70F99761" w14:textId="77777777" w:rsidR="000225BF" w:rsidRPr="000225BF" w:rsidRDefault="000225BF" w:rsidP="00675AAE">
            <w:pPr>
              <w:keepNext/>
              <w:spacing w:before="40"/>
              <w:outlineLvl w:val="3"/>
              <w:rPr>
                <w:rFonts w:cs="Calibri"/>
                <w:b w:val="0"/>
              </w:rPr>
            </w:pPr>
            <w:r w:rsidRPr="000225BF">
              <w:rPr>
                <w:rFonts w:cs="Calibri"/>
                <w:bCs w:val="0"/>
              </w:rPr>
              <w:t>Part Two:</w:t>
            </w:r>
            <w:r w:rsidRPr="000225BF">
              <w:rPr>
                <w:rFonts w:cs="Calibri"/>
                <w:b w:val="0"/>
                <w:bCs w:val="0"/>
              </w:rPr>
              <w:t xml:space="preserve"> </w:t>
            </w:r>
            <w:r w:rsidRPr="000225BF">
              <w:rPr>
                <w:rFonts w:cs="Calibri"/>
                <w:b w:val="0"/>
              </w:rPr>
              <w:t xml:space="preserve">Each reflection must also address at least </w:t>
            </w:r>
            <w:r w:rsidRPr="000225BF">
              <w:rPr>
                <w:rFonts w:cs="Calibri"/>
              </w:rPr>
              <w:t>two</w:t>
            </w:r>
            <w:r w:rsidRPr="000225BF">
              <w:rPr>
                <w:rFonts w:cs="Calibri"/>
                <w:b w:val="0"/>
              </w:rPr>
              <w:t xml:space="preserve"> of the following questions. </w:t>
            </w:r>
          </w:p>
          <w:p w14:paraId="32316AF6" w14:textId="77777777" w:rsidR="000225BF" w:rsidRPr="000225BF" w:rsidRDefault="000225BF" w:rsidP="000225BF">
            <w:pPr>
              <w:keepNext/>
              <w:outlineLvl w:val="3"/>
              <w:rPr>
                <w:rFonts w:cs="Calibri"/>
                <w:b w:val="0"/>
                <w:sz w:val="12"/>
              </w:rPr>
            </w:pPr>
          </w:p>
        </w:tc>
      </w:tr>
      <w:tr w:rsidR="000225BF" w:rsidRPr="000225BF" w14:paraId="53D07A88"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left w:val="single" w:sz="8" w:space="0" w:color="000000" w:themeColor="text1"/>
              <w:bottom w:val="single" w:sz="8" w:space="0" w:color="000000" w:themeColor="text1"/>
              <w:right w:val="single" w:sz="8" w:space="0" w:color="000000" w:themeColor="text1"/>
            </w:tcBorders>
            <w:hideMark/>
          </w:tcPr>
          <w:p w14:paraId="550692D3" w14:textId="77777777" w:rsidR="000225BF" w:rsidRPr="000225BF" w:rsidRDefault="000225BF" w:rsidP="00A100B0">
            <w:pPr>
              <w:numPr>
                <w:ilvl w:val="0"/>
                <w:numId w:val="11"/>
              </w:numPr>
              <w:spacing w:after="160" w:line="256" w:lineRule="auto"/>
              <w:ind w:left="332" w:hanging="274"/>
              <w:contextualSpacing/>
              <w:rPr>
                <w:rFonts w:cs="Calibri"/>
                <w:b w:val="0"/>
              </w:rPr>
            </w:pPr>
            <w:r w:rsidRPr="000225BF">
              <w:rPr>
                <w:rFonts w:cs="Calibri"/>
                <w:b w:val="0"/>
              </w:rPr>
              <w:t xml:space="preserve">What academic strengths does the artifact highlight? </w:t>
            </w:r>
          </w:p>
          <w:p w14:paraId="783B8F3A" w14:textId="77777777" w:rsidR="000225BF" w:rsidRPr="000225BF" w:rsidRDefault="000225BF" w:rsidP="00A100B0">
            <w:pPr>
              <w:numPr>
                <w:ilvl w:val="0"/>
                <w:numId w:val="11"/>
              </w:numPr>
              <w:spacing w:after="160" w:line="256" w:lineRule="auto"/>
              <w:ind w:left="332" w:hanging="274"/>
              <w:contextualSpacing/>
              <w:rPr>
                <w:rFonts w:cs="Calibri"/>
                <w:b w:val="0"/>
              </w:rPr>
            </w:pPr>
            <w:r w:rsidRPr="000225BF">
              <w:rPr>
                <w:rFonts w:cs="Calibri"/>
                <w:b w:val="0"/>
              </w:rPr>
              <w:t xml:space="preserve">What areas for improvement does the artifact highlight? </w:t>
            </w:r>
          </w:p>
          <w:p w14:paraId="1FF29776" w14:textId="77777777" w:rsidR="000225BF" w:rsidRPr="000225BF" w:rsidRDefault="000225BF" w:rsidP="00A100B0">
            <w:pPr>
              <w:numPr>
                <w:ilvl w:val="0"/>
                <w:numId w:val="11"/>
              </w:numPr>
              <w:spacing w:after="160" w:line="256" w:lineRule="auto"/>
              <w:ind w:left="332" w:hanging="274"/>
              <w:contextualSpacing/>
              <w:rPr>
                <w:rFonts w:cs="Calibri"/>
                <w:b w:val="0"/>
              </w:rPr>
            </w:pPr>
            <w:r w:rsidRPr="000225BF">
              <w:rPr>
                <w:rFonts w:cs="Calibri"/>
                <w:b w:val="0"/>
              </w:rPr>
              <w:t xml:space="preserve">How does the artifact demonstrate your ability to think critically? </w:t>
            </w:r>
          </w:p>
          <w:p w14:paraId="38A95938" w14:textId="77777777" w:rsidR="000225BF" w:rsidRPr="000225BF" w:rsidRDefault="000225BF" w:rsidP="00A100B0">
            <w:pPr>
              <w:numPr>
                <w:ilvl w:val="0"/>
                <w:numId w:val="11"/>
              </w:numPr>
              <w:spacing w:after="160" w:line="256" w:lineRule="auto"/>
              <w:ind w:left="332" w:hanging="274"/>
              <w:contextualSpacing/>
              <w:rPr>
                <w:rFonts w:cs="Calibri"/>
              </w:rPr>
            </w:pPr>
            <w:r w:rsidRPr="000225BF">
              <w:rPr>
                <w:rFonts w:cs="Calibri"/>
                <w:b w:val="0"/>
              </w:rPr>
              <w:t xml:space="preserve">How could your work on the artifact be applied to the real world? / What makes the artifact relevant to the real world? </w:t>
            </w:r>
          </w:p>
        </w:tc>
      </w:tr>
    </w:tbl>
    <w:p w14:paraId="124AF33D" w14:textId="77777777" w:rsidR="00675AAE" w:rsidRPr="00BC3319" w:rsidRDefault="00675AAE" w:rsidP="004E4B65">
      <w:pPr>
        <w:spacing w:after="0" w:line="240" w:lineRule="auto"/>
        <w:ind w:left="270"/>
        <w:contextualSpacing/>
        <w:rPr>
          <w:sz w:val="44"/>
          <w:szCs w:val="44"/>
        </w:rPr>
      </w:pPr>
    </w:p>
    <w:p w14:paraId="7FF98E4A" w14:textId="46DFC9BB" w:rsidR="000225BF" w:rsidRPr="00B80D07" w:rsidRDefault="000225BF" w:rsidP="00B06436">
      <w:pPr>
        <w:pStyle w:val="Heading2"/>
      </w:pPr>
      <w:r w:rsidRPr="00B80D07">
        <w:t xml:space="preserve">Sample Portfolios </w:t>
      </w:r>
    </w:p>
    <w:p w14:paraId="23D4B9C0" w14:textId="461B439A" w:rsidR="000225BF" w:rsidRPr="00B57ED4" w:rsidRDefault="000225BF" w:rsidP="000225BF">
      <w:pPr>
        <w:spacing w:after="160" w:line="256" w:lineRule="auto"/>
        <w:rPr>
          <w:rFonts w:ascii="Calibri" w:eastAsia="Calibri" w:hAnsi="Calibri" w:cs="Calibri"/>
          <w:sz w:val="24"/>
          <w:szCs w:val="24"/>
        </w:rPr>
      </w:pPr>
      <w:r w:rsidRPr="00B57ED4">
        <w:rPr>
          <w:rFonts w:ascii="Calibri" w:eastAsia="Calibri" w:hAnsi="Calibri" w:cs="Calibri"/>
          <w:sz w:val="24"/>
          <w:szCs w:val="24"/>
        </w:rPr>
        <w:t xml:space="preserve">The sample artifacts below are intended to guide students, teachers, and counselors when brainstorming the types of work students might choose to submit as artifacts. The list of sample artifacts below is not exclusive, nor is it nearly extensive enough to represent all </w:t>
      </w:r>
      <w:r w:rsidR="00675AAE">
        <w:rPr>
          <w:rFonts w:ascii="Calibri" w:eastAsia="Calibri" w:hAnsi="Calibri" w:cs="Calibri"/>
          <w:sz w:val="24"/>
          <w:szCs w:val="24"/>
        </w:rPr>
        <w:t>possibilities.</w:t>
      </w:r>
    </w:p>
    <w:p w14:paraId="32E6C0CF" w14:textId="77777777" w:rsidR="000225BF" w:rsidRPr="000225BF" w:rsidRDefault="000225BF" w:rsidP="000225BF">
      <w:pPr>
        <w:pBdr>
          <w:top w:val="single" w:sz="12" w:space="1" w:color="C0504D"/>
          <w:left w:val="single" w:sz="12" w:space="4" w:color="C0504D"/>
          <w:bottom w:val="single" w:sz="12" w:space="1" w:color="C0504D"/>
          <w:right w:val="single" w:sz="12" w:space="4" w:color="C0504D"/>
        </w:pBdr>
        <w:shd w:val="clear" w:color="auto" w:fill="F2DBDB"/>
        <w:spacing w:after="160" w:line="256" w:lineRule="auto"/>
        <w:rPr>
          <w:rFonts w:ascii="Calibri" w:eastAsia="Calibri" w:hAnsi="Calibri" w:cs="Calibri"/>
          <w:sz w:val="24"/>
        </w:rPr>
      </w:pPr>
      <w:r w:rsidRPr="000225BF">
        <w:rPr>
          <w:rFonts w:ascii="Calibri" w:eastAsia="Calibri" w:hAnsi="Calibri" w:cs="Calibri"/>
          <w:b/>
          <w:sz w:val="24"/>
        </w:rPr>
        <w:t xml:space="preserve">Portfolio Sample: </w:t>
      </w:r>
      <w:r w:rsidRPr="000225BF">
        <w:rPr>
          <w:rFonts w:ascii="Calibri" w:eastAsia="Calibri" w:hAnsi="Calibri" w:cs="Calibri"/>
          <w:sz w:val="24"/>
        </w:rPr>
        <w:t>Two Writing Genres</w:t>
      </w:r>
    </w:p>
    <w:p w14:paraId="597F98AB" w14:textId="77777777" w:rsidR="000225BF" w:rsidRPr="00B57ED4" w:rsidRDefault="000225BF" w:rsidP="00A100B0">
      <w:pPr>
        <w:numPr>
          <w:ilvl w:val="0"/>
          <w:numId w:val="14"/>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Argumentative Writing:</w:t>
      </w:r>
      <w:r w:rsidRPr="00B57ED4">
        <w:rPr>
          <w:rFonts w:ascii="Calibri" w:eastAsia="Calibri" w:hAnsi="Calibri" w:cs="Calibri"/>
          <w:sz w:val="24"/>
          <w:szCs w:val="24"/>
        </w:rPr>
        <w:t xml:space="preserve"> Editorial arguing for the replacement of fossil fuels with solar and wind power as energy sources </w:t>
      </w:r>
    </w:p>
    <w:p w14:paraId="0F10BF4D" w14:textId="77777777" w:rsidR="000225BF" w:rsidRPr="00B57ED4" w:rsidRDefault="000225BF" w:rsidP="00A100B0">
      <w:pPr>
        <w:numPr>
          <w:ilvl w:val="0"/>
          <w:numId w:val="14"/>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Informational/Explanatory Writing:</w:t>
      </w:r>
      <w:r w:rsidRPr="00B57ED4">
        <w:rPr>
          <w:rFonts w:ascii="Calibri" w:eastAsia="Calibri" w:hAnsi="Calibri" w:cs="Calibri"/>
          <w:sz w:val="24"/>
          <w:szCs w:val="24"/>
        </w:rPr>
        <w:t xml:space="preserve"> Compare/contrast essay detailing and explaining the differences between North and South Korea</w:t>
      </w:r>
    </w:p>
    <w:p w14:paraId="1087A506" w14:textId="77777777" w:rsidR="000225BF" w:rsidRPr="00B57ED4" w:rsidRDefault="000225BF" w:rsidP="00A100B0">
      <w:pPr>
        <w:numPr>
          <w:ilvl w:val="0"/>
          <w:numId w:val="14"/>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Informational/Explanatory Writing:</w:t>
      </w:r>
      <w:r w:rsidRPr="00B57ED4">
        <w:rPr>
          <w:rFonts w:ascii="Calibri" w:eastAsia="Calibri" w:hAnsi="Calibri" w:cs="Calibri"/>
          <w:sz w:val="24"/>
          <w:szCs w:val="24"/>
        </w:rPr>
        <w:t xml:space="preserve"> Blog post describing how to set up your own blog</w:t>
      </w:r>
      <w:r w:rsidR="00F30E87">
        <w:rPr>
          <w:rFonts w:ascii="Calibri" w:eastAsia="Calibri" w:hAnsi="Calibri" w:cs="Calibri"/>
          <w:sz w:val="24"/>
          <w:szCs w:val="24"/>
        </w:rPr>
        <w:t>,</w:t>
      </w:r>
      <w:r w:rsidRPr="00B57ED4">
        <w:rPr>
          <w:rFonts w:ascii="Calibri" w:eastAsia="Calibri" w:hAnsi="Calibri" w:cs="Calibri"/>
          <w:sz w:val="24"/>
          <w:szCs w:val="24"/>
        </w:rPr>
        <w:t xml:space="preserve"> including detailed descriptions of copyright considerations, coding, marketing, and available interfaces </w:t>
      </w:r>
    </w:p>
    <w:p w14:paraId="3ED28590" w14:textId="77777777" w:rsidR="000225BF" w:rsidRPr="00796500" w:rsidRDefault="000225BF" w:rsidP="000225BF">
      <w:pPr>
        <w:spacing w:after="0" w:line="240" w:lineRule="auto"/>
        <w:ind w:left="720"/>
        <w:contextualSpacing/>
        <w:rPr>
          <w:rFonts w:ascii="Calibri" w:eastAsia="Calibri" w:hAnsi="Calibri" w:cs="Calibri"/>
          <w:sz w:val="18"/>
        </w:rPr>
      </w:pPr>
    </w:p>
    <w:p w14:paraId="2D5AA980" w14:textId="77777777" w:rsidR="000225BF" w:rsidRPr="000225BF" w:rsidRDefault="000225BF" w:rsidP="000225BF">
      <w:pPr>
        <w:pBdr>
          <w:top w:val="single" w:sz="12" w:space="1" w:color="C0504D"/>
          <w:left w:val="single" w:sz="12" w:space="4" w:color="C0504D"/>
          <w:bottom w:val="single" w:sz="12" w:space="1" w:color="C0504D"/>
          <w:right w:val="single" w:sz="12" w:space="4" w:color="C0504D"/>
        </w:pBdr>
        <w:shd w:val="clear" w:color="auto" w:fill="F2DBDB"/>
        <w:spacing w:after="160" w:line="256" w:lineRule="auto"/>
        <w:rPr>
          <w:rFonts w:ascii="Calibri" w:eastAsia="Calibri" w:hAnsi="Calibri" w:cs="Calibri"/>
          <w:sz w:val="24"/>
        </w:rPr>
      </w:pPr>
      <w:r w:rsidRPr="000225BF">
        <w:rPr>
          <w:rFonts w:ascii="Calibri" w:eastAsia="Calibri" w:hAnsi="Calibri" w:cs="Calibri"/>
          <w:b/>
          <w:sz w:val="24"/>
        </w:rPr>
        <w:t xml:space="preserve">Portfolio Sample: </w:t>
      </w:r>
      <w:r w:rsidRPr="000225BF">
        <w:rPr>
          <w:rFonts w:ascii="Calibri" w:eastAsia="Calibri" w:hAnsi="Calibri" w:cs="Calibri"/>
          <w:sz w:val="24"/>
        </w:rPr>
        <w:t>Three Writing Genres</w:t>
      </w:r>
    </w:p>
    <w:p w14:paraId="0A255238" w14:textId="457E2239" w:rsidR="000225BF" w:rsidRPr="00B57ED4" w:rsidRDefault="000225BF" w:rsidP="00A100B0">
      <w:pPr>
        <w:numPr>
          <w:ilvl w:val="0"/>
          <w:numId w:val="14"/>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Argumentative Writing:</w:t>
      </w:r>
      <w:r w:rsidRPr="00B57ED4">
        <w:rPr>
          <w:rFonts w:ascii="Calibri" w:eastAsia="Calibri" w:hAnsi="Calibri" w:cs="Calibri"/>
          <w:sz w:val="24"/>
          <w:szCs w:val="24"/>
        </w:rPr>
        <w:t xml:space="preserve"> Literary analysis essay on the poem, </w:t>
      </w:r>
      <w:r w:rsidR="00325CE8">
        <w:rPr>
          <w:rFonts w:ascii="Calibri" w:eastAsia="Calibri" w:hAnsi="Calibri" w:cs="Calibri"/>
          <w:sz w:val="24"/>
          <w:szCs w:val="24"/>
        </w:rPr>
        <w:t>"</w:t>
      </w:r>
      <w:r w:rsidRPr="00B57ED4">
        <w:rPr>
          <w:rFonts w:ascii="Calibri" w:eastAsia="Calibri" w:hAnsi="Calibri" w:cs="Calibri"/>
          <w:sz w:val="24"/>
          <w:szCs w:val="24"/>
        </w:rPr>
        <w:t>Out, Out—</w:t>
      </w:r>
      <w:r w:rsidR="00F30E87">
        <w:rPr>
          <w:rFonts w:ascii="Calibri" w:eastAsia="Calibri" w:hAnsi="Calibri" w:cs="Calibri"/>
          <w:sz w:val="24"/>
          <w:szCs w:val="24"/>
        </w:rPr>
        <w:t>"</w:t>
      </w:r>
      <w:r w:rsidRPr="00B57ED4">
        <w:rPr>
          <w:rFonts w:ascii="Calibri" w:eastAsia="Calibri" w:hAnsi="Calibri" w:cs="Calibri"/>
          <w:sz w:val="24"/>
          <w:szCs w:val="24"/>
        </w:rPr>
        <w:t xml:space="preserve"> by Robert Frost</w:t>
      </w:r>
    </w:p>
    <w:p w14:paraId="54CFE318" w14:textId="77777777" w:rsidR="000225BF" w:rsidRPr="00B57ED4" w:rsidRDefault="000225BF" w:rsidP="00A100B0">
      <w:pPr>
        <w:numPr>
          <w:ilvl w:val="0"/>
          <w:numId w:val="14"/>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Informational/Explanatory Writing:</w:t>
      </w:r>
      <w:r w:rsidRPr="00B57ED4">
        <w:rPr>
          <w:rFonts w:ascii="Calibri" w:eastAsia="Calibri" w:hAnsi="Calibri" w:cs="Calibri"/>
          <w:sz w:val="24"/>
          <w:szCs w:val="24"/>
        </w:rPr>
        <w:t xml:space="preserve"> </w:t>
      </w:r>
      <w:r w:rsidR="004A7EBC" w:rsidRPr="00B57ED4">
        <w:rPr>
          <w:rFonts w:ascii="Calibri" w:eastAsia="Calibri" w:hAnsi="Calibri" w:cs="Calibri"/>
          <w:sz w:val="24"/>
          <w:szCs w:val="24"/>
        </w:rPr>
        <w:t>Research paper (with citations) on</w:t>
      </w:r>
      <w:r w:rsidRPr="00B57ED4">
        <w:rPr>
          <w:rFonts w:ascii="Calibri" w:eastAsia="Calibri" w:hAnsi="Calibri" w:cs="Calibri"/>
          <w:sz w:val="24"/>
          <w:szCs w:val="24"/>
        </w:rPr>
        <w:t xml:space="preserve"> a topic of student interest </w:t>
      </w:r>
    </w:p>
    <w:p w14:paraId="4647E4C3" w14:textId="77777777" w:rsidR="000225BF" w:rsidRPr="00B57ED4" w:rsidRDefault="000225BF" w:rsidP="00A100B0">
      <w:pPr>
        <w:numPr>
          <w:ilvl w:val="0"/>
          <w:numId w:val="14"/>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 xml:space="preserve">Narrative Writing: </w:t>
      </w:r>
      <w:r w:rsidRPr="00B57ED4">
        <w:rPr>
          <w:rFonts w:ascii="Calibri" w:eastAsia="Calibri" w:hAnsi="Calibri" w:cs="Calibri"/>
          <w:sz w:val="24"/>
          <w:szCs w:val="24"/>
        </w:rPr>
        <w:t xml:space="preserve">Fictional short story  </w:t>
      </w:r>
    </w:p>
    <w:p w14:paraId="16D00827" w14:textId="6291AD3D" w:rsidR="00801AC8" w:rsidRPr="00675AAE" w:rsidRDefault="00801AC8" w:rsidP="00B06436">
      <w:pPr>
        <w:pStyle w:val="Heading2"/>
        <w:rPr>
          <w:rFonts w:ascii="Calibri" w:hAnsi="Calibri" w:cs="Calibri"/>
          <w:sz w:val="22"/>
          <w:szCs w:val="24"/>
        </w:rPr>
      </w:pPr>
      <w:r w:rsidRPr="00675AAE">
        <w:t>Combination</w:t>
      </w:r>
      <w:r w:rsidRPr="00675AAE">
        <w:rPr>
          <w:rFonts w:ascii="Calibri" w:hAnsi="Calibri" w:cs="Calibri"/>
          <w:sz w:val="22"/>
          <w:szCs w:val="24"/>
        </w:rPr>
        <w:t xml:space="preserve"> </w:t>
      </w:r>
      <w:r w:rsidRPr="00675AAE">
        <w:t>Portfolios</w:t>
      </w:r>
      <w:r w:rsidRPr="00675AAE">
        <w:rPr>
          <w:rFonts w:ascii="Calibri" w:hAnsi="Calibri" w:cs="Calibri"/>
          <w:sz w:val="22"/>
          <w:szCs w:val="24"/>
        </w:rPr>
        <w:t xml:space="preserve"> </w:t>
      </w:r>
    </w:p>
    <w:p w14:paraId="292CADD4" w14:textId="77777777" w:rsidR="000225BF" w:rsidRPr="00B57ED4" w:rsidRDefault="000225BF" w:rsidP="00B57ED4">
      <w:pPr>
        <w:spacing w:after="240" w:line="257" w:lineRule="auto"/>
        <w:rPr>
          <w:rFonts w:ascii="Calibri" w:eastAsia="Calibri" w:hAnsi="Calibri" w:cs="Calibri"/>
          <w:sz w:val="24"/>
          <w:szCs w:val="24"/>
        </w:rPr>
      </w:pPr>
      <w:r w:rsidRPr="00B57ED4">
        <w:rPr>
          <w:rFonts w:ascii="Calibri" w:eastAsia="Calibri" w:hAnsi="Calibri" w:cs="Calibri"/>
          <w:sz w:val="24"/>
          <w:szCs w:val="24"/>
        </w:rPr>
        <w:t>Writing artifacts may simultaneously be used as an artifact in a social studies or science portfolio</w:t>
      </w:r>
      <w:r w:rsidR="00F30E87">
        <w:rPr>
          <w:rFonts w:ascii="Calibri" w:eastAsia="Calibri" w:hAnsi="Calibri" w:cs="Calibri"/>
          <w:sz w:val="24"/>
          <w:szCs w:val="24"/>
        </w:rPr>
        <w:t>,</w:t>
      </w:r>
      <w:r w:rsidRPr="00B57ED4">
        <w:rPr>
          <w:rFonts w:ascii="Calibri" w:eastAsia="Calibri" w:hAnsi="Calibri" w:cs="Calibri"/>
          <w:sz w:val="24"/>
          <w:szCs w:val="24"/>
        </w:rPr>
        <w:t xml:space="preserve"> so long as two separate reflections are completed. </w:t>
      </w:r>
      <w:r w:rsidR="00C02838" w:rsidRPr="00B57ED4">
        <w:rPr>
          <w:rFonts w:ascii="Calibri" w:eastAsia="Calibri" w:hAnsi="Calibri" w:cs="Calibri"/>
          <w:sz w:val="24"/>
          <w:szCs w:val="24"/>
        </w:rPr>
        <w:t>Below are sample</w:t>
      </w:r>
      <w:r w:rsidR="00F30E87">
        <w:rPr>
          <w:rFonts w:ascii="Calibri" w:eastAsia="Calibri" w:hAnsi="Calibri" w:cs="Calibri"/>
          <w:sz w:val="24"/>
          <w:szCs w:val="24"/>
        </w:rPr>
        <w:t>s</w:t>
      </w:r>
      <w:r w:rsidR="00C02838" w:rsidRPr="00B57ED4">
        <w:rPr>
          <w:rFonts w:ascii="Calibri" w:eastAsia="Calibri" w:hAnsi="Calibri" w:cs="Calibri"/>
          <w:sz w:val="24"/>
          <w:szCs w:val="24"/>
        </w:rPr>
        <w:t xml:space="preserve"> of combination portfolios.</w:t>
      </w:r>
    </w:p>
    <w:p w14:paraId="32157861" w14:textId="77777777" w:rsidR="000225BF" w:rsidRPr="000225BF" w:rsidRDefault="000225BF" w:rsidP="000225BF">
      <w:pPr>
        <w:pBdr>
          <w:top w:val="single" w:sz="12" w:space="1" w:color="C0504D"/>
          <w:left w:val="single" w:sz="12" w:space="4" w:color="C0504D"/>
          <w:bottom w:val="single" w:sz="12" w:space="1" w:color="C0504D"/>
          <w:right w:val="single" w:sz="12" w:space="4" w:color="C0504D"/>
        </w:pBdr>
        <w:shd w:val="clear" w:color="auto" w:fill="F2DBDB"/>
        <w:spacing w:after="160" w:line="256" w:lineRule="auto"/>
        <w:rPr>
          <w:rFonts w:ascii="Calibri" w:eastAsia="Calibri" w:hAnsi="Calibri" w:cs="Calibri"/>
          <w:sz w:val="24"/>
        </w:rPr>
      </w:pPr>
      <w:r w:rsidRPr="000225BF">
        <w:rPr>
          <w:rFonts w:ascii="Calibri" w:eastAsia="Calibri" w:hAnsi="Calibri" w:cs="Calibri"/>
          <w:b/>
          <w:sz w:val="24"/>
        </w:rPr>
        <w:t>Portfolio Sample:</w:t>
      </w:r>
      <w:r w:rsidRPr="000225BF">
        <w:rPr>
          <w:rFonts w:ascii="Calibri" w:eastAsia="Calibri" w:hAnsi="Calibri" w:cs="Calibri"/>
          <w:sz w:val="24"/>
        </w:rPr>
        <w:t xml:space="preserve"> Writing + Science </w:t>
      </w:r>
    </w:p>
    <w:p w14:paraId="7CB7FD52" w14:textId="77777777" w:rsidR="000225BF" w:rsidRPr="00B57ED4" w:rsidRDefault="000225BF" w:rsidP="00A100B0">
      <w:pPr>
        <w:numPr>
          <w:ilvl w:val="0"/>
          <w:numId w:val="14"/>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Informational/Explanatory Writing:</w:t>
      </w:r>
      <w:r w:rsidRPr="00B57ED4">
        <w:rPr>
          <w:rFonts w:ascii="Calibri" w:eastAsia="Calibri" w:hAnsi="Calibri" w:cs="Calibri"/>
          <w:sz w:val="24"/>
          <w:szCs w:val="24"/>
        </w:rPr>
        <w:t xml:space="preserve"> Research paper (with citations) analyzing three different species, explaining their evolutionary progress, and detailing potential threats to their continued survival.  </w:t>
      </w:r>
    </w:p>
    <w:p w14:paraId="397E3C0F" w14:textId="77777777" w:rsidR="000225BF" w:rsidRPr="00B57ED4" w:rsidRDefault="000225BF" w:rsidP="00A100B0">
      <w:pPr>
        <w:numPr>
          <w:ilvl w:val="0"/>
          <w:numId w:val="14"/>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Argumentative Writing:</w:t>
      </w:r>
      <w:r w:rsidRPr="00B57ED4">
        <w:rPr>
          <w:rFonts w:ascii="Calibri" w:eastAsia="Calibri" w:hAnsi="Calibri" w:cs="Calibri"/>
          <w:sz w:val="24"/>
          <w:szCs w:val="24"/>
        </w:rPr>
        <w:t xml:space="preserve"> Argumentative essay proposing a possible solution(s) to climate change</w:t>
      </w:r>
      <w:r w:rsidR="00F30E87">
        <w:rPr>
          <w:rFonts w:ascii="Calibri" w:eastAsia="Calibri" w:hAnsi="Calibri" w:cs="Calibri"/>
          <w:sz w:val="24"/>
          <w:szCs w:val="24"/>
        </w:rPr>
        <w:t>,</w:t>
      </w:r>
      <w:r w:rsidRPr="00B57ED4">
        <w:rPr>
          <w:rFonts w:ascii="Calibri" w:eastAsia="Calibri" w:hAnsi="Calibri" w:cs="Calibri"/>
          <w:sz w:val="24"/>
          <w:szCs w:val="24"/>
        </w:rPr>
        <w:t xml:space="preserve"> supported by scientific reasoning for the success of the proposal </w:t>
      </w:r>
    </w:p>
    <w:p w14:paraId="3AD2DC4C" w14:textId="5B2EDE88" w:rsidR="000225BF" w:rsidRDefault="000225BF" w:rsidP="00A100B0">
      <w:pPr>
        <w:numPr>
          <w:ilvl w:val="0"/>
          <w:numId w:val="14"/>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Argumentative Writing:</w:t>
      </w:r>
      <w:r w:rsidRPr="00B57ED4">
        <w:rPr>
          <w:rFonts w:ascii="Calibri" w:eastAsia="Calibri" w:hAnsi="Calibri" w:cs="Calibri"/>
          <w:sz w:val="24"/>
          <w:szCs w:val="24"/>
        </w:rPr>
        <w:t xml:space="preserve"> Literary analysis essay on the poem</w:t>
      </w:r>
      <w:r w:rsidRPr="00325CE8">
        <w:rPr>
          <w:rFonts w:ascii="Calibri" w:eastAsia="Calibri" w:hAnsi="Calibri" w:cs="Calibri"/>
          <w:sz w:val="24"/>
          <w:szCs w:val="24"/>
        </w:rPr>
        <w:t xml:space="preserve">, </w:t>
      </w:r>
      <w:r w:rsidR="00F30E87">
        <w:rPr>
          <w:rFonts w:ascii="Calibri" w:eastAsia="Calibri" w:hAnsi="Calibri" w:cs="Calibri"/>
          <w:sz w:val="24"/>
          <w:szCs w:val="24"/>
        </w:rPr>
        <w:t>"</w:t>
      </w:r>
      <w:r w:rsidRPr="00325CE8">
        <w:rPr>
          <w:rFonts w:ascii="Calibri" w:eastAsia="Calibri" w:hAnsi="Calibri" w:cs="Calibri"/>
          <w:sz w:val="24"/>
          <w:szCs w:val="24"/>
        </w:rPr>
        <w:t>Out, Out</w:t>
      </w:r>
      <w:r w:rsidRPr="00373730">
        <w:rPr>
          <w:rFonts w:ascii="Calibri" w:eastAsia="Calibri" w:hAnsi="Calibri" w:cs="Calibri"/>
          <w:sz w:val="24"/>
          <w:szCs w:val="24"/>
        </w:rPr>
        <w:t>—</w:t>
      </w:r>
      <w:r w:rsidR="00F30E87" w:rsidRPr="000668CA">
        <w:rPr>
          <w:rFonts w:ascii="Calibri" w:eastAsia="Calibri" w:hAnsi="Calibri" w:cs="Calibri"/>
          <w:sz w:val="24"/>
          <w:szCs w:val="24"/>
        </w:rPr>
        <w:t>"</w:t>
      </w:r>
      <w:r w:rsidR="00F30E87" w:rsidRPr="00F21CE7">
        <w:rPr>
          <w:rFonts w:ascii="Calibri" w:eastAsia="Calibri" w:hAnsi="Calibri" w:cs="Calibri"/>
          <w:sz w:val="24"/>
          <w:szCs w:val="24"/>
        </w:rPr>
        <w:t xml:space="preserve"> </w:t>
      </w:r>
      <w:r w:rsidRPr="00325CE8">
        <w:rPr>
          <w:rFonts w:ascii="Calibri" w:eastAsia="Calibri" w:hAnsi="Calibri" w:cs="Calibri"/>
          <w:sz w:val="24"/>
          <w:szCs w:val="24"/>
        </w:rPr>
        <w:t>by Robert</w:t>
      </w:r>
      <w:r w:rsidRPr="00B57ED4">
        <w:rPr>
          <w:rFonts w:ascii="Calibri" w:eastAsia="Calibri" w:hAnsi="Calibri" w:cs="Calibri"/>
          <w:sz w:val="24"/>
          <w:szCs w:val="24"/>
        </w:rPr>
        <w:t xml:space="preserve"> Frost</w:t>
      </w:r>
    </w:p>
    <w:p w14:paraId="465A2913" w14:textId="77777777" w:rsidR="0014716D" w:rsidRPr="00796500" w:rsidRDefault="0014716D" w:rsidP="0014716D">
      <w:pPr>
        <w:spacing w:after="0" w:line="240" w:lineRule="auto"/>
        <w:ind w:left="720"/>
        <w:contextualSpacing/>
        <w:rPr>
          <w:rFonts w:ascii="Calibri" w:eastAsia="Calibri" w:hAnsi="Calibri" w:cs="Calibri"/>
          <w:sz w:val="18"/>
          <w:szCs w:val="20"/>
        </w:rPr>
      </w:pPr>
    </w:p>
    <w:p w14:paraId="0BE69319" w14:textId="77777777" w:rsidR="000225BF" w:rsidRPr="000225BF" w:rsidRDefault="000225BF" w:rsidP="000225BF">
      <w:pPr>
        <w:pBdr>
          <w:top w:val="single" w:sz="12" w:space="1" w:color="C0504D"/>
          <w:left w:val="single" w:sz="12" w:space="4" w:color="C0504D"/>
          <w:bottom w:val="single" w:sz="12" w:space="1" w:color="C0504D"/>
          <w:right w:val="single" w:sz="12" w:space="4" w:color="C0504D"/>
        </w:pBdr>
        <w:shd w:val="clear" w:color="auto" w:fill="F2DBDB"/>
        <w:spacing w:after="160" w:line="256" w:lineRule="auto"/>
        <w:rPr>
          <w:rFonts w:ascii="Calibri" w:eastAsia="Calibri" w:hAnsi="Calibri" w:cs="Calibri"/>
          <w:sz w:val="24"/>
        </w:rPr>
      </w:pPr>
      <w:r w:rsidRPr="000225BF">
        <w:rPr>
          <w:rFonts w:ascii="Calibri" w:eastAsia="Calibri" w:hAnsi="Calibri" w:cs="Calibri"/>
          <w:b/>
          <w:sz w:val="24"/>
        </w:rPr>
        <w:t>Portfolio Sample:</w:t>
      </w:r>
      <w:r w:rsidRPr="000225BF">
        <w:rPr>
          <w:rFonts w:ascii="Calibri" w:eastAsia="Calibri" w:hAnsi="Calibri" w:cs="Calibri"/>
          <w:sz w:val="24"/>
        </w:rPr>
        <w:t xml:space="preserve"> Writing + Social Studies  </w:t>
      </w:r>
    </w:p>
    <w:p w14:paraId="27A5EDB7" w14:textId="77777777" w:rsidR="000225BF" w:rsidRPr="00B57ED4" w:rsidRDefault="000225BF" w:rsidP="00A100B0">
      <w:pPr>
        <w:numPr>
          <w:ilvl w:val="0"/>
          <w:numId w:val="14"/>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Argumentative Writing:</w:t>
      </w:r>
      <w:r w:rsidRPr="00B57ED4">
        <w:rPr>
          <w:rFonts w:ascii="Calibri" w:eastAsia="Calibri" w:hAnsi="Calibri" w:cs="Calibri"/>
          <w:sz w:val="24"/>
          <w:szCs w:val="24"/>
        </w:rPr>
        <w:t xml:space="preserve"> Argumentative essay utilizing research that supports/opposes the implementation of protectionist tariffs on the US economy </w:t>
      </w:r>
    </w:p>
    <w:p w14:paraId="239D51D6" w14:textId="0CCF82B2" w:rsidR="000225BF" w:rsidRPr="00B57ED4" w:rsidRDefault="000225BF" w:rsidP="00A100B0">
      <w:pPr>
        <w:numPr>
          <w:ilvl w:val="0"/>
          <w:numId w:val="14"/>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Informational/Explanatory Writing:</w:t>
      </w:r>
      <w:r w:rsidRPr="00B57ED4">
        <w:rPr>
          <w:rFonts w:ascii="Calibri" w:eastAsia="Calibri" w:hAnsi="Calibri" w:cs="Calibri"/>
          <w:sz w:val="24"/>
          <w:szCs w:val="24"/>
        </w:rPr>
        <w:t xml:space="preserve"> Compare/contrast essay on the effectiveness of checks and balances between local, state, tribal, and/or national governments, or between two administrations, </w:t>
      </w:r>
      <w:r w:rsidR="00325CE8">
        <w:rPr>
          <w:rFonts w:ascii="Calibri" w:eastAsia="Calibri" w:hAnsi="Calibri" w:cs="Calibri"/>
          <w:sz w:val="24"/>
          <w:szCs w:val="24"/>
        </w:rPr>
        <w:t>C</w:t>
      </w:r>
      <w:r w:rsidRPr="00325CE8">
        <w:rPr>
          <w:rFonts w:ascii="Calibri" w:eastAsia="Calibri" w:hAnsi="Calibri" w:cs="Calibri"/>
          <w:sz w:val="24"/>
          <w:szCs w:val="24"/>
        </w:rPr>
        <w:t>ongr</w:t>
      </w:r>
      <w:r w:rsidRPr="00B57ED4">
        <w:rPr>
          <w:rFonts w:ascii="Calibri" w:eastAsia="Calibri" w:hAnsi="Calibri" w:cs="Calibri"/>
          <w:sz w:val="24"/>
          <w:szCs w:val="24"/>
        </w:rPr>
        <w:t>ess/legislatures</w:t>
      </w:r>
      <w:r w:rsidR="00325CE8">
        <w:rPr>
          <w:rFonts w:ascii="Calibri" w:eastAsia="Calibri" w:hAnsi="Calibri" w:cs="Calibri"/>
          <w:sz w:val="24"/>
          <w:szCs w:val="24"/>
        </w:rPr>
        <w:t>,</w:t>
      </w:r>
      <w:r w:rsidRPr="00B57ED4">
        <w:rPr>
          <w:rFonts w:ascii="Calibri" w:eastAsia="Calibri" w:hAnsi="Calibri" w:cs="Calibri"/>
          <w:sz w:val="24"/>
          <w:szCs w:val="24"/>
        </w:rPr>
        <w:t xml:space="preserve"> or courts</w:t>
      </w:r>
    </w:p>
    <w:p w14:paraId="655935BD" w14:textId="3A3168EE" w:rsidR="000225BF" w:rsidRPr="00B57ED4" w:rsidRDefault="000225BF" w:rsidP="00A100B0">
      <w:pPr>
        <w:numPr>
          <w:ilvl w:val="0"/>
          <w:numId w:val="14"/>
        </w:numPr>
        <w:spacing w:after="0" w:line="240" w:lineRule="auto"/>
        <w:contextualSpacing/>
        <w:rPr>
          <w:rFonts w:ascii="Calibri" w:eastAsia="Calibri" w:hAnsi="Calibri" w:cs="Calibri"/>
          <w:sz w:val="24"/>
          <w:szCs w:val="24"/>
        </w:rPr>
      </w:pPr>
      <w:r w:rsidRPr="00B57ED4">
        <w:rPr>
          <w:rFonts w:ascii="Calibri" w:eastAsia="Calibri" w:hAnsi="Calibri" w:cs="Calibri"/>
          <w:b/>
          <w:sz w:val="24"/>
          <w:szCs w:val="24"/>
        </w:rPr>
        <w:t>Argumentative Writing:</w:t>
      </w:r>
      <w:r w:rsidRPr="00B57ED4">
        <w:rPr>
          <w:rFonts w:ascii="Calibri" w:eastAsia="Calibri" w:hAnsi="Calibri" w:cs="Calibri"/>
          <w:sz w:val="24"/>
          <w:szCs w:val="24"/>
        </w:rPr>
        <w:t xml:space="preserve"> Literary analysis essay on the poem, </w:t>
      </w:r>
      <w:r w:rsidR="00325CE8">
        <w:rPr>
          <w:rFonts w:ascii="Calibri" w:eastAsia="Calibri" w:hAnsi="Calibri" w:cs="Calibri"/>
          <w:sz w:val="24"/>
          <w:szCs w:val="24"/>
        </w:rPr>
        <w:t>"</w:t>
      </w:r>
      <w:r w:rsidRPr="00B57ED4">
        <w:rPr>
          <w:rFonts w:ascii="Calibri" w:eastAsia="Calibri" w:hAnsi="Calibri" w:cs="Calibri"/>
          <w:sz w:val="24"/>
          <w:szCs w:val="24"/>
        </w:rPr>
        <w:t>Out, Out—</w:t>
      </w:r>
      <w:r w:rsidR="00325CE8">
        <w:rPr>
          <w:rFonts w:ascii="Calibri" w:eastAsia="Calibri" w:hAnsi="Calibri" w:cs="Calibri"/>
          <w:sz w:val="24"/>
          <w:szCs w:val="24"/>
        </w:rPr>
        <w:t>"</w:t>
      </w:r>
      <w:r w:rsidRPr="00B57ED4">
        <w:rPr>
          <w:rFonts w:ascii="Calibri" w:eastAsia="Calibri" w:hAnsi="Calibri" w:cs="Calibri"/>
          <w:sz w:val="24"/>
          <w:szCs w:val="24"/>
        </w:rPr>
        <w:t xml:space="preserve"> by Robert Frost</w:t>
      </w:r>
    </w:p>
    <w:p w14:paraId="04157FA6" w14:textId="77777777" w:rsidR="00796500" w:rsidRPr="00700DC9" w:rsidRDefault="00796500" w:rsidP="00B06436">
      <w:pPr>
        <w:pStyle w:val="Heading2"/>
        <w:rPr>
          <w:sz w:val="44"/>
        </w:rPr>
      </w:pPr>
    </w:p>
    <w:p w14:paraId="2A6F79F0" w14:textId="12A2A15F" w:rsidR="00801AC8" w:rsidRPr="00B80D07" w:rsidRDefault="00801AC8" w:rsidP="00B06436">
      <w:pPr>
        <w:pStyle w:val="Heading2"/>
      </w:pPr>
      <w:r w:rsidRPr="00B80D07">
        <w:t>Writing Portfolio Checklist</w:t>
      </w:r>
    </w:p>
    <w:p w14:paraId="11A5C3B5" w14:textId="77777777" w:rsidR="000225BF" w:rsidRPr="000225BF" w:rsidRDefault="000225BF" w:rsidP="000225BF">
      <w:pPr>
        <w:spacing w:after="160" w:line="256" w:lineRule="auto"/>
        <w:rPr>
          <w:rFonts w:ascii="Calibri" w:eastAsia="Calibri" w:hAnsi="Calibri" w:cs="Calibri"/>
          <w:sz w:val="4"/>
          <w:szCs w:val="28"/>
        </w:rPr>
      </w:pPr>
    </w:p>
    <w:p w14:paraId="4668A6E0" w14:textId="77777777" w:rsidR="00D711E1" w:rsidRPr="006263C6" w:rsidRDefault="00D711E1" w:rsidP="006263C6">
      <w:pPr>
        <w:spacing w:after="0" w:line="240" w:lineRule="auto"/>
        <w:contextualSpacing/>
        <w:rPr>
          <w:b/>
          <w:sz w:val="44"/>
          <w:szCs w:val="44"/>
        </w:rPr>
      </w:pPr>
    </w:p>
    <w:p w14:paraId="1F51B03A" w14:textId="35D1A30B" w:rsidR="000225BF" w:rsidRPr="00D711E1" w:rsidRDefault="000225BF" w:rsidP="006263C6">
      <w:pPr>
        <w:spacing w:after="0" w:line="240" w:lineRule="auto"/>
        <w:contextualSpacing/>
        <w:rPr>
          <w:sz w:val="24"/>
        </w:rPr>
      </w:pPr>
      <w:r w:rsidRPr="00D711E1">
        <w:rPr>
          <w:b/>
          <w:sz w:val="24"/>
        </w:rPr>
        <w:t>Student Name:</w:t>
      </w:r>
      <w:r w:rsidRPr="00D711E1">
        <w:rPr>
          <w:sz w:val="24"/>
        </w:rPr>
        <w:t xml:space="preserve"> _____________________________</w:t>
      </w:r>
    </w:p>
    <w:tbl>
      <w:tblPr>
        <w:tblStyle w:val="ListTable3-Accent211"/>
        <w:tblW w:w="9540" w:type="dxa"/>
        <w:tblInd w:w="-9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C0504D"/>
          <w:insideV w:val="single" w:sz="4" w:space="0" w:color="C0504D"/>
        </w:tblBorders>
        <w:tblLook w:val="04A0" w:firstRow="1" w:lastRow="0" w:firstColumn="1" w:lastColumn="0" w:noHBand="0" w:noVBand="1"/>
      </w:tblPr>
      <w:tblGrid>
        <w:gridCol w:w="9540"/>
      </w:tblGrid>
      <w:tr w:rsidR="000225BF" w:rsidRPr="000225BF" w14:paraId="5A3DB6F9" w14:textId="77777777" w:rsidTr="005C28CA">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9540" w:type="dxa"/>
            <w:tcBorders>
              <w:bottom w:val="none" w:sz="0" w:space="0" w:color="auto"/>
              <w:right w:val="none" w:sz="0" w:space="0" w:color="auto"/>
            </w:tcBorders>
            <w:hideMark/>
          </w:tcPr>
          <w:p w14:paraId="56A6DB73" w14:textId="77777777" w:rsidR="000225BF" w:rsidRPr="000225BF" w:rsidRDefault="000225BF" w:rsidP="000225BF">
            <w:pPr>
              <w:contextualSpacing/>
              <w:rPr>
                <w:rFonts w:cs="Calibri"/>
                <w:sz w:val="8"/>
                <w:szCs w:val="28"/>
              </w:rPr>
            </w:pPr>
            <w:r w:rsidRPr="000225BF">
              <w:rPr>
                <w:rFonts w:cs="Calibri"/>
                <w:sz w:val="24"/>
                <w:szCs w:val="20"/>
              </w:rPr>
              <w:t>Cumulative Requirements</w:t>
            </w:r>
          </w:p>
        </w:tc>
      </w:tr>
      <w:tr w:rsidR="000225BF" w:rsidRPr="000225BF" w14:paraId="78936B5B" w14:textId="77777777" w:rsidTr="005C28CA">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540" w:type="dxa"/>
            <w:tcBorders>
              <w:top w:val="none" w:sz="0" w:space="0" w:color="auto"/>
              <w:bottom w:val="none" w:sz="0" w:space="0" w:color="auto"/>
              <w:right w:val="none" w:sz="0" w:space="0" w:color="auto"/>
            </w:tcBorders>
          </w:tcPr>
          <w:p w14:paraId="0CA15364" w14:textId="0B292562" w:rsidR="000225BF" w:rsidRPr="000225BF" w:rsidRDefault="000225BF" w:rsidP="000225BF">
            <w:pPr>
              <w:rPr>
                <w:rFonts w:cs="Segoe UI Symbol"/>
                <w:b w:val="0"/>
              </w:rPr>
            </w:pPr>
            <w:r w:rsidRPr="000225BF">
              <w:rPr>
                <w:rFonts w:ascii="Segoe UI Symbol" w:hAnsi="Segoe UI Symbol" w:cs="Segoe UI Symbol"/>
                <w:b w:val="0"/>
              </w:rPr>
              <w:t>☐</w:t>
            </w:r>
            <w:r w:rsidRPr="000225BF">
              <w:rPr>
                <w:rFonts w:cs="Segoe UI Symbol"/>
                <w:b w:val="0"/>
              </w:rPr>
              <w:t>Portfolio contains three independently</w:t>
            </w:r>
            <w:r w:rsidR="00325CE8">
              <w:rPr>
                <w:rFonts w:cs="Segoe UI Symbol"/>
                <w:b w:val="0"/>
              </w:rPr>
              <w:t xml:space="preserve"> </w:t>
            </w:r>
            <w:r w:rsidRPr="000225BF">
              <w:rPr>
                <w:rFonts w:cs="Segoe UI Symbol"/>
                <w:b w:val="0"/>
              </w:rPr>
              <w:t>created student artifacts</w:t>
            </w:r>
          </w:p>
          <w:p w14:paraId="2408CA25" w14:textId="28D8CDEB" w:rsidR="000225BF" w:rsidRPr="000225BF" w:rsidRDefault="000225BF" w:rsidP="000225BF">
            <w:pPr>
              <w:rPr>
                <w:rFonts w:cs="Calibri"/>
                <w:b w:val="0"/>
              </w:rPr>
            </w:pPr>
            <w:r w:rsidRPr="000225BF">
              <w:rPr>
                <w:rFonts w:ascii="Segoe UI Symbol" w:hAnsi="Segoe UI Symbol" w:cs="Segoe UI Symbol"/>
                <w:b w:val="0"/>
              </w:rPr>
              <w:t>☐</w:t>
            </w:r>
            <w:r w:rsidRPr="000225BF">
              <w:rPr>
                <w:rFonts w:cs="Segoe UI Symbol"/>
                <w:b w:val="0"/>
              </w:rPr>
              <w:t>Combined, the three artifacts represent a</w:t>
            </w:r>
            <w:r w:rsidRPr="000225BF">
              <w:rPr>
                <w:rFonts w:cs="Calibri"/>
                <w:b w:val="0"/>
              </w:rPr>
              <w:t xml:space="preserve">t least </w:t>
            </w:r>
            <w:r w:rsidRPr="000225BF">
              <w:rPr>
                <w:rFonts w:cs="Calibri"/>
              </w:rPr>
              <w:t>two</w:t>
            </w:r>
            <w:r w:rsidRPr="000225BF">
              <w:rPr>
                <w:rFonts w:cs="Calibri"/>
                <w:b w:val="0"/>
              </w:rPr>
              <w:t xml:space="preserve"> different writing genres </w:t>
            </w:r>
          </w:p>
          <w:p w14:paraId="003FA45E" w14:textId="77777777" w:rsidR="000225BF" w:rsidRPr="000225BF" w:rsidRDefault="000225BF" w:rsidP="000225BF">
            <w:pPr>
              <w:rPr>
                <w:rFonts w:cs="Calibri"/>
                <w:b w:val="0"/>
              </w:rPr>
            </w:pPr>
            <w:r w:rsidRPr="000225BF">
              <w:rPr>
                <w:rFonts w:ascii="Segoe UI Symbol" w:hAnsi="Segoe UI Symbol" w:cs="Segoe UI Symbol"/>
                <w:b w:val="0"/>
              </w:rPr>
              <w:t>☐</w:t>
            </w:r>
            <w:r w:rsidRPr="000225BF">
              <w:rPr>
                <w:rFonts w:cs="Calibri"/>
                <w:b w:val="0"/>
              </w:rPr>
              <w:t>Each artifact includes a written reflection of 250 to 500 words in length</w:t>
            </w:r>
          </w:p>
          <w:p w14:paraId="24916319" w14:textId="77777777" w:rsidR="000225BF" w:rsidRPr="000225BF" w:rsidRDefault="000225BF" w:rsidP="000225BF">
            <w:pPr>
              <w:rPr>
                <w:rFonts w:cs="Calibri"/>
                <w:sz w:val="8"/>
                <w:szCs w:val="28"/>
              </w:rPr>
            </w:pPr>
          </w:p>
        </w:tc>
      </w:tr>
    </w:tbl>
    <w:p w14:paraId="4A8A6FE7" w14:textId="77777777" w:rsidR="000225BF" w:rsidRDefault="000225BF" w:rsidP="000225BF">
      <w:pPr>
        <w:spacing w:after="160" w:line="256" w:lineRule="auto"/>
        <w:rPr>
          <w:rFonts w:ascii="Calibri" w:eastAsia="Calibri" w:hAnsi="Calibri" w:cs="Calibri"/>
          <w:sz w:val="8"/>
          <w:szCs w:val="28"/>
        </w:rPr>
      </w:pPr>
    </w:p>
    <w:p w14:paraId="3BF3D5D9" w14:textId="77777777" w:rsidR="00C02838" w:rsidRPr="000225BF" w:rsidRDefault="00C02838" w:rsidP="000225BF">
      <w:pPr>
        <w:spacing w:after="160" w:line="256" w:lineRule="auto"/>
        <w:rPr>
          <w:rFonts w:ascii="Calibri" w:eastAsia="Calibri" w:hAnsi="Calibri" w:cs="Calibri"/>
          <w:sz w:val="8"/>
          <w:szCs w:val="28"/>
        </w:rPr>
      </w:pPr>
    </w:p>
    <w:tbl>
      <w:tblPr>
        <w:tblStyle w:val="ListTable3-Accent211"/>
        <w:tblW w:w="9540" w:type="dxa"/>
        <w:tblInd w:w="-95" w:type="dxa"/>
        <w:tblBorders>
          <w:insideH w:val="single" w:sz="4" w:space="0" w:color="C0504D"/>
          <w:insideV w:val="single" w:sz="4" w:space="0" w:color="C0504D"/>
        </w:tblBorders>
        <w:tblLook w:val="04A0" w:firstRow="1" w:lastRow="0" w:firstColumn="1" w:lastColumn="0" w:noHBand="0" w:noVBand="1"/>
      </w:tblPr>
      <w:tblGrid>
        <w:gridCol w:w="4770"/>
        <w:gridCol w:w="4770"/>
      </w:tblGrid>
      <w:tr w:rsidR="000225BF" w:rsidRPr="000225BF" w14:paraId="36633103" w14:textId="77777777" w:rsidTr="005C28CA">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9540" w:type="dxa"/>
            <w:gridSpan w:val="2"/>
            <w:tcBorders>
              <w:top w:val="single" w:sz="8" w:space="0" w:color="000000" w:themeColor="text1"/>
              <w:left w:val="single" w:sz="8" w:space="0" w:color="000000" w:themeColor="text1"/>
              <w:right w:val="single" w:sz="8" w:space="0" w:color="000000" w:themeColor="text1"/>
            </w:tcBorders>
            <w:vAlign w:val="center"/>
            <w:hideMark/>
          </w:tcPr>
          <w:p w14:paraId="145FB303" w14:textId="77777777" w:rsidR="000225BF" w:rsidRPr="00BB6184" w:rsidRDefault="000225BF" w:rsidP="00BB6184">
            <w:pPr>
              <w:rPr>
                <w:b w:val="0"/>
                <w:sz w:val="24"/>
                <w:szCs w:val="24"/>
              </w:rPr>
            </w:pPr>
            <w:r w:rsidRPr="00BB6184">
              <w:rPr>
                <w:sz w:val="24"/>
                <w:szCs w:val="24"/>
              </w:rPr>
              <w:t xml:space="preserve">Artifact One </w:t>
            </w:r>
          </w:p>
        </w:tc>
      </w:tr>
      <w:tr w:rsidR="000225BF" w:rsidRPr="000225BF" w14:paraId="672D67B1" w14:textId="77777777" w:rsidTr="005C28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nil"/>
              <w:right w:val="single" w:sz="8" w:space="0" w:color="000000" w:themeColor="text1"/>
            </w:tcBorders>
            <w:vAlign w:val="bottom"/>
            <w:hideMark/>
          </w:tcPr>
          <w:p w14:paraId="165C1F67" w14:textId="77777777" w:rsidR="000225BF" w:rsidRPr="000225BF" w:rsidRDefault="000225BF" w:rsidP="00BB6184">
            <w:bookmarkStart w:id="38" w:name="_Toc521590260"/>
            <w:r w:rsidRPr="000225BF">
              <w:t>Title: _______________________________________________</w:t>
            </w:r>
            <w:bookmarkEnd w:id="38"/>
          </w:p>
        </w:tc>
      </w:tr>
      <w:tr w:rsidR="000225BF" w:rsidRPr="000225BF" w14:paraId="32288C0D" w14:textId="77777777" w:rsidTr="005C28CA">
        <w:trPr>
          <w:trHeight w:val="346"/>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nil"/>
              <w:right w:val="single" w:sz="8" w:space="0" w:color="000000" w:themeColor="text1"/>
            </w:tcBorders>
            <w:shd w:val="clear" w:color="auto" w:fill="F2DBDB"/>
            <w:vAlign w:val="center"/>
            <w:hideMark/>
          </w:tcPr>
          <w:p w14:paraId="53EFD0C2" w14:textId="77777777" w:rsidR="000225BF" w:rsidRPr="000225BF" w:rsidRDefault="000225BF" w:rsidP="00BB6184">
            <w:bookmarkStart w:id="39" w:name="_Toc521590261"/>
            <w:r w:rsidRPr="000225BF">
              <w:t xml:space="preserve">Writing genre:      </w:t>
            </w:r>
            <w:sdt>
              <w:sdtPr>
                <w:id w:val="173071607"/>
                <w14:checkbox>
                  <w14:checked w14:val="0"/>
                  <w14:checkedState w14:val="2612" w14:font="MS Gothic"/>
                  <w14:uncheckedState w14:val="2610" w14:font="MS Gothic"/>
                </w14:checkbox>
              </w:sdtPr>
              <w:sdtEndPr/>
              <w:sdtContent>
                <w:r w:rsidRPr="00796500">
                  <w:rPr>
                    <w:rFonts w:ascii="Segoe UI Symbol" w:hAnsi="Segoe UI Symbol" w:cs="Segoe UI Symbol"/>
                    <w:b w:val="0"/>
                  </w:rPr>
                  <w:t>☐</w:t>
                </w:r>
              </w:sdtContent>
            </w:sdt>
            <w:r w:rsidRPr="00796500">
              <w:rPr>
                <w:b w:val="0"/>
              </w:rPr>
              <w:t xml:space="preserve">Narrative     </w:t>
            </w:r>
            <w:sdt>
              <w:sdtPr>
                <w:id w:val="1226266306"/>
                <w14:checkbox>
                  <w14:checked w14:val="0"/>
                  <w14:checkedState w14:val="2612" w14:font="MS Gothic"/>
                  <w14:uncheckedState w14:val="2610" w14:font="MS Gothic"/>
                </w14:checkbox>
              </w:sdtPr>
              <w:sdtEndPr/>
              <w:sdtContent>
                <w:r w:rsidRPr="00796500">
                  <w:rPr>
                    <w:rFonts w:ascii="Segoe UI Symbol" w:hAnsi="Segoe UI Symbol" w:cs="Segoe UI Symbol"/>
                    <w:b w:val="0"/>
                  </w:rPr>
                  <w:t>☐</w:t>
                </w:r>
              </w:sdtContent>
            </w:sdt>
            <w:r w:rsidRPr="00796500">
              <w:rPr>
                <w:b w:val="0"/>
              </w:rPr>
              <w:t xml:space="preserve">Informational/Explanatory     </w:t>
            </w:r>
            <w:sdt>
              <w:sdtPr>
                <w:id w:val="-1371451450"/>
                <w14:checkbox>
                  <w14:checked w14:val="0"/>
                  <w14:checkedState w14:val="2612" w14:font="MS Gothic"/>
                  <w14:uncheckedState w14:val="2610" w14:font="MS Gothic"/>
                </w14:checkbox>
              </w:sdtPr>
              <w:sdtEndPr/>
              <w:sdtContent>
                <w:r w:rsidR="00BB6184" w:rsidRPr="00796500">
                  <w:rPr>
                    <w:rFonts w:ascii="MS Gothic" w:eastAsia="MS Gothic" w:hAnsi="MS Gothic" w:hint="eastAsia"/>
                    <w:b w:val="0"/>
                  </w:rPr>
                  <w:t>☐</w:t>
                </w:r>
              </w:sdtContent>
            </w:sdt>
            <w:r w:rsidRPr="00796500">
              <w:rPr>
                <w:b w:val="0"/>
              </w:rPr>
              <w:t>Argumentative</w:t>
            </w:r>
            <w:bookmarkEnd w:id="39"/>
          </w:p>
        </w:tc>
      </w:tr>
      <w:tr w:rsidR="000225BF" w:rsidRPr="000225BF" w14:paraId="17F70F52"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nil"/>
              <w:right w:val="single" w:sz="8" w:space="0" w:color="000000" w:themeColor="text1"/>
            </w:tcBorders>
          </w:tcPr>
          <w:p w14:paraId="5891A5F0" w14:textId="77777777" w:rsidR="000225BF" w:rsidRPr="000225BF" w:rsidRDefault="000225BF" w:rsidP="000225BF">
            <w:pPr>
              <w:rPr>
                <w:rFonts w:cs="Calibri"/>
                <w:sz w:val="4"/>
                <w:szCs w:val="4"/>
              </w:rPr>
            </w:pPr>
          </w:p>
          <w:p w14:paraId="6697D282" w14:textId="77777777" w:rsidR="000225BF" w:rsidRPr="000225BF" w:rsidRDefault="000225BF" w:rsidP="000225BF">
            <w:pPr>
              <w:rPr>
                <w:rFonts w:cs="Calibri"/>
              </w:rPr>
            </w:pPr>
            <w:r w:rsidRPr="000225BF">
              <w:rPr>
                <w:rFonts w:cs="Calibri"/>
              </w:rPr>
              <w:t xml:space="preserve">Artifact type: </w:t>
            </w:r>
          </w:p>
          <w:p w14:paraId="6973BBC3" w14:textId="77777777" w:rsidR="000225BF" w:rsidRPr="000225BF" w:rsidRDefault="000225BF" w:rsidP="000225BF">
            <w:pPr>
              <w:rPr>
                <w:rFonts w:cs="Calibri"/>
                <w:sz w:val="12"/>
              </w:rPr>
            </w:pPr>
          </w:p>
        </w:tc>
      </w:tr>
      <w:tr w:rsidR="000225BF" w:rsidRPr="000225BF" w14:paraId="2A7792F2" w14:textId="77777777" w:rsidTr="005C28CA">
        <w:tc>
          <w:tcPr>
            <w:cnfStyle w:val="001000000000" w:firstRow="0" w:lastRow="0" w:firstColumn="1" w:lastColumn="0" w:oddVBand="0" w:evenVBand="0" w:oddHBand="0" w:evenHBand="0" w:firstRowFirstColumn="0" w:firstRowLastColumn="0" w:lastRowFirstColumn="0" w:lastRowLastColumn="0"/>
            <w:tcW w:w="4770" w:type="dxa"/>
            <w:tcBorders>
              <w:top w:val="nil"/>
              <w:left w:val="single" w:sz="8" w:space="0" w:color="000000" w:themeColor="text1"/>
              <w:bottom w:val="nil"/>
            </w:tcBorders>
            <w:hideMark/>
          </w:tcPr>
          <w:p w14:paraId="7C136A58" w14:textId="77777777" w:rsidR="000225BF" w:rsidRPr="0014716D" w:rsidRDefault="004D133E" w:rsidP="000225BF">
            <w:pPr>
              <w:contextualSpacing/>
              <w:rPr>
                <w:rFonts w:cs="Calibri"/>
                <w:b w:val="0"/>
              </w:rPr>
            </w:pPr>
            <w:sdt>
              <w:sdtPr>
                <w:rPr>
                  <w:rFonts w:cs="Calibri"/>
                </w:rPr>
                <w:id w:val="1988433785"/>
                <w14:checkbox>
                  <w14:checked w14:val="0"/>
                  <w14:checkedState w14:val="2612" w14:font="MS Gothic"/>
                  <w14:uncheckedState w14:val="2610" w14:font="MS Gothic"/>
                </w14:checkbox>
              </w:sdtPr>
              <w:sdtEndPr/>
              <w:sdtContent>
                <w:r w:rsidR="0014716D" w:rsidRPr="00796500">
                  <w:rPr>
                    <w:rFonts w:ascii="MS Gothic" w:eastAsia="MS Gothic" w:hAnsi="MS Gothic" w:cs="Calibri" w:hint="eastAsia"/>
                    <w:b w:val="0"/>
                  </w:rPr>
                  <w:t>☐</w:t>
                </w:r>
              </w:sdtContent>
            </w:sdt>
            <w:r w:rsidR="000225BF" w:rsidRPr="00796500">
              <w:rPr>
                <w:rFonts w:cs="Calibri"/>
                <w:b w:val="0"/>
                <w:bCs w:val="0"/>
              </w:rPr>
              <w:t>Argumentative</w:t>
            </w:r>
            <w:r w:rsidR="000225BF" w:rsidRPr="0014716D">
              <w:rPr>
                <w:rFonts w:cs="Calibri"/>
                <w:b w:val="0"/>
                <w:bCs w:val="0"/>
              </w:rPr>
              <w:t xml:space="preserve"> essay</w:t>
            </w:r>
          </w:p>
          <w:p w14:paraId="0FE39C98" w14:textId="77777777" w:rsidR="000225BF" w:rsidRPr="0014716D" w:rsidRDefault="004D133E" w:rsidP="000225BF">
            <w:pPr>
              <w:contextualSpacing/>
              <w:rPr>
                <w:rFonts w:cs="Calibri"/>
                <w:b w:val="0"/>
              </w:rPr>
            </w:pPr>
            <w:sdt>
              <w:sdtPr>
                <w:rPr>
                  <w:rFonts w:cs="Calibri"/>
                </w:rPr>
                <w:id w:val="-910466742"/>
                <w14:checkbox>
                  <w14:checked w14:val="0"/>
                  <w14:checkedState w14:val="2612" w14:font="MS Gothic"/>
                  <w14:uncheckedState w14:val="2610" w14:font="MS Gothic"/>
                </w14:checkbox>
              </w:sdtPr>
              <w:sdtEndPr/>
              <w:sdtContent>
                <w:r w:rsidR="000225BF" w:rsidRPr="0014716D">
                  <w:rPr>
                    <w:rFonts w:ascii="Segoe UI Symbol" w:hAnsi="Segoe UI Symbol" w:cs="Segoe UI Symbol"/>
                    <w:b w:val="0"/>
                    <w:bCs w:val="0"/>
                  </w:rPr>
                  <w:t>☐</w:t>
                </w:r>
              </w:sdtContent>
            </w:sdt>
            <w:r w:rsidR="000225BF" w:rsidRPr="0014716D">
              <w:rPr>
                <w:rFonts w:cs="Calibri"/>
                <w:b w:val="0"/>
                <w:bCs w:val="0"/>
              </w:rPr>
              <w:t>Blogs or Wiki page</w:t>
            </w:r>
          </w:p>
          <w:p w14:paraId="29FB38FB" w14:textId="77777777" w:rsidR="000225BF" w:rsidRPr="0014716D" w:rsidRDefault="004D133E" w:rsidP="000225BF">
            <w:pPr>
              <w:contextualSpacing/>
              <w:rPr>
                <w:rFonts w:cs="Calibri"/>
                <w:b w:val="0"/>
              </w:rPr>
            </w:pPr>
            <w:sdt>
              <w:sdtPr>
                <w:rPr>
                  <w:rFonts w:cs="Calibri"/>
                </w:rPr>
                <w:id w:val="-1273547706"/>
                <w14:checkbox>
                  <w14:checked w14:val="0"/>
                  <w14:checkedState w14:val="2612" w14:font="MS Gothic"/>
                  <w14:uncheckedState w14:val="2610" w14:font="MS Gothic"/>
                </w14:checkbox>
              </w:sdtPr>
              <w:sdtEndPr/>
              <w:sdtContent>
                <w:r w:rsidR="000225BF" w:rsidRPr="0014716D">
                  <w:rPr>
                    <w:rFonts w:ascii="Segoe UI Symbol" w:hAnsi="Segoe UI Symbol" w:cs="Segoe UI Symbol"/>
                    <w:b w:val="0"/>
                    <w:bCs w:val="0"/>
                  </w:rPr>
                  <w:t>☐</w:t>
                </w:r>
              </w:sdtContent>
            </w:sdt>
            <w:r w:rsidR="000225BF" w:rsidRPr="0014716D">
              <w:rPr>
                <w:rFonts w:cs="Calibri"/>
                <w:b w:val="0"/>
                <w:bCs w:val="0"/>
              </w:rPr>
              <w:t>Cause/effect analysis</w:t>
            </w:r>
          </w:p>
          <w:p w14:paraId="25C5ACC8" w14:textId="77777777" w:rsidR="000225BF" w:rsidRPr="0014716D" w:rsidRDefault="004D133E" w:rsidP="000225BF">
            <w:pPr>
              <w:contextualSpacing/>
              <w:rPr>
                <w:rFonts w:cs="Calibri"/>
                <w:b w:val="0"/>
              </w:rPr>
            </w:pPr>
            <w:sdt>
              <w:sdtPr>
                <w:rPr>
                  <w:rFonts w:cs="Calibri"/>
                </w:rPr>
                <w:id w:val="-1475443774"/>
                <w14:checkbox>
                  <w14:checked w14:val="0"/>
                  <w14:checkedState w14:val="2612" w14:font="MS Gothic"/>
                  <w14:uncheckedState w14:val="2610" w14:font="MS Gothic"/>
                </w14:checkbox>
              </w:sdtPr>
              <w:sdtEndPr/>
              <w:sdtContent>
                <w:r w:rsidR="000225BF" w:rsidRPr="0014716D">
                  <w:rPr>
                    <w:rFonts w:ascii="Segoe UI Symbol" w:hAnsi="Segoe UI Symbol" w:cs="Segoe UI Symbol"/>
                    <w:b w:val="0"/>
                    <w:bCs w:val="0"/>
                  </w:rPr>
                  <w:t>☐</w:t>
                </w:r>
              </w:sdtContent>
            </w:sdt>
            <w:r w:rsidR="000225BF" w:rsidRPr="0014716D">
              <w:rPr>
                <w:rFonts w:cs="Calibri"/>
                <w:b w:val="0"/>
                <w:bCs w:val="0"/>
              </w:rPr>
              <w:t>Compare/contrast analysis</w:t>
            </w:r>
          </w:p>
          <w:p w14:paraId="2B8245F4" w14:textId="77777777" w:rsidR="000225BF" w:rsidRPr="0014716D" w:rsidRDefault="004D133E" w:rsidP="000225BF">
            <w:pPr>
              <w:contextualSpacing/>
              <w:rPr>
                <w:rFonts w:cs="Calibri"/>
                <w:b w:val="0"/>
              </w:rPr>
            </w:pPr>
            <w:sdt>
              <w:sdtPr>
                <w:rPr>
                  <w:rFonts w:cs="Calibri"/>
                </w:rPr>
                <w:id w:val="267123482"/>
                <w14:checkbox>
                  <w14:checked w14:val="0"/>
                  <w14:checkedState w14:val="2612" w14:font="MS Gothic"/>
                  <w14:uncheckedState w14:val="2610" w14:font="MS Gothic"/>
                </w14:checkbox>
              </w:sdtPr>
              <w:sdtEndPr/>
              <w:sdtContent>
                <w:r w:rsidR="000225BF" w:rsidRPr="0014716D">
                  <w:rPr>
                    <w:rFonts w:ascii="Segoe UI Symbol" w:hAnsi="Segoe UI Symbol" w:cs="Segoe UI Symbol"/>
                    <w:b w:val="0"/>
                    <w:bCs w:val="0"/>
                  </w:rPr>
                  <w:t>☐</w:t>
                </w:r>
              </w:sdtContent>
            </w:sdt>
            <w:r w:rsidR="000225BF" w:rsidRPr="0014716D">
              <w:rPr>
                <w:rFonts w:cs="Calibri"/>
                <w:b w:val="0"/>
                <w:bCs w:val="0"/>
              </w:rPr>
              <w:t xml:space="preserve">Editorial </w:t>
            </w:r>
          </w:p>
          <w:p w14:paraId="3FC27E8D" w14:textId="77777777" w:rsidR="000225BF" w:rsidRPr="0014716D" w:rsidRDefault="004D133E" w:rsidP="000225BF">
            <w:pPr>
              <w:contextualSpacing/>
              <w:rPr>
                <w:rFonts w:cs="Calibri"/>
                <w:b w:val="0"/>
              </w:rPr>
            </w:pPr>
            <w:sdt>
              <w:sdtPr>
                <w:rPr>
                  <w:rFonts w:cs="Calibri"/>
                </w:rPr>
                <w:id w:val="2110228199"/>
                <w14:checkbox>
                  <w14:checked w14:val="0"/>
                  <w14:checkedState w14:val="2612" w14:font="MS Gothic"/>
                  <w14:uncheckedState w14:val="2610" w14:font="MS Gothic"/>
                </w14:checkbox>
              </w:sdtPr>
              <w:sdtEndPr/>
              <w:sdtContent>
                <w:r w:rsidR="000225BF" w:rsidRPr="0014716D">
                  <w:rPr>
                    <w:rFonts w:ascii="Segoe UI Symbol" w:hAnsi="Segoe UI Symbol" w:cs="Segoe UI Symbol"/>
                    <w:b w:val="0"/>
                    <w:bCs w:val="0"/>
                  </w:rPr>
                  <w:t>☐</w:t>
                </w:r>
              </w:sdtContent>
            </w:sdt>
            <w:r w:rsidR="000225BF" w:rsidRPr="0014716D">
              <w:rPr>
                <w:rFonts w:cs="Calibri"/>
                <w:b w:val="0"/>
                <w:bCs w:val="0"/>
              </w:rPr>
              <w:t xml:space="preserve">Fictional writing (including short stories, scripts, storyboards, novel excerpts, etc.) </w:t>
            </w:r>
          </w:p>
          <w:p w14:paraId="237DCA0E" w14:textId="77777777" w:rsidR="000225BF" w:rsidRPr="0014716D" w:rsidRDefault="004D133E" w:rsidP="000225BF">
            <w:pPr>
              <w:contextualSpacing/>
              <w:rPr>
                <w:rFonts w:cs="Calibri"/>
                <w:b w:val="0"/>
              </w:rPr>
            </w:pPr>
            <w:sdt>
              <w:sdtPr>
                <w:rPr>
                  <w:rFonts w:cs="Calibri"/>
                </w:rPr>
                <w:id w:val="-1579434808"/>
                <w14:checkbox>
                  <w14:checked w14:val="0"/>
                  <w14:checkedState w14:val="2612" w14:font="MS Gothic"/>
                  <w14:uncheckedState w14:val="2610" w14:font="MS Gothic"/>
                </w14:checkbox>
              </w:sdtPr>
              <w:sdtEndPr/>
              <w:sdtContent>
                <w:r w:rsidR="000225BF" w:rsidRPr="0014716D">
                  <w:rPr>
                    <w:rFonts w:ascii="Segoe UI Symbol" w:hAnsi="Segoe UI Symbol" w:cs="Segoe UI Symbol"/>
                    <w:b w:val="0"/>
                    <w:bCs w:val="0"/>
                  </w:rPr>
                  <w:t>☐</w:t>
                </w:r>
              </w:sdtContent>
            </w:sdt>
            <w:r w:rsidR="000225BF" w:rsidRPr="0014716D">
              <w:rPr>
                <w:rFonts w:cs="Calibri"/>
                <w:b w:val="0"/>
                <w:bCs w:val="0"/>
              </w:rPr>
              <w:t>Lab report</w:t>
            </w:r>
            <w:r w:rsidR="000225BF" w:rsidRPr="0014716D">
              <w:rPr>
                <w:rFonts w:cs="Calibri"/>
                <w:bCs w:val="0"/>
              </w:rPr>
              <w:t xml:space="preserve"> </w:t>
            </w:r>
          </w:p>
        </w:tc>
        <w:tc>
          <w:tcPr>
            <w:tcW w:w="4770" w:type="dxa"/>
            <w:tcBorders>
              <w:top w:val="nil"/>
              <w:left w:val="nil"/>
              <w:bottom w:val="nil"/>
              <w:right w:val="single" w:sz="8" w:space="0" w:color="000000" w:themeColor="text1"/>
            </w:tcBorders>
            <w:hideMark/>
          </w:tcPr>
          <w:p w14:paraId="2BBD44F8" w14:textId="77777777" w:rsidR="000225BF" w:rsidRPr="0014716D" w:rsidRDefault="004D133E" w:rsidP="000225BF">
            <w:pPr>
              <w:contextualSpacing/>
              <w:cnfStyle w:val="000000000000" w:firstRow="0" w:lastRow="0" w:firstColumn="0" w:lastColumn="0" w:oddVBand="0" w:evenVBand="0" w:oddHBand="0" w:evenHBand="0" w:firstRowFirstColumn="0" w:firstRowLastColumn="0" w:lastRowFirstColumn="0" w:lastRowLastColumn="0"/>
              <w:rPr>
                <w:rFonts w:cs="Calibri"/>
                <w:bCs/>
              </w:rPr>
            </w:pPr>
            <w:sdt>
              <w:sdtPr>
                <w:rPr>
                  <w:rFonts w:cs="Calibri"/>
                </w:rPr>
                <w:id w:val="-1534716098"/>
                <w14:checkbox>
                  <w14:checked w14:val="0"/>
                  <w14:checkedState w14:val="2612" w14:font="MS Gothic"/>
                  <w14:uncheckedState w14:val="2610" w14:font="MS Gothic"/>
                </w14:checkbox>
              </w:sdtPr>
              <w:sdtEndPr/>
              <w:sdtContent>
                <w:r w:rsidR="000225BF" w:rsidRPr="0014716D">
                  <w:rPr>
                    <w:rFonts w:ascii="Segoe UI Symbol" w:hAnsi="Segoe UI Symbol" w:cs="Segoe UI Symbol"/>
                  </w:rPr>
                  <w:t>☐</w:t>
                </w:r>
              </w:sdtContent>
            </w:sdt>
            <w:r w:rsidR="000225BF" w:rsidRPr="0014716D">
              <w:rPr>
                <w:rFonts w:cs="Calibri"/>
              </w:rPr>
              <w:t xml:space="preserve">Literary analysis essay </w:t>
            </w:r>
          </w:p>
          <w:p w14:paraId="170B9552" w14:textId="77777777" w:rsidR="000225BF" w:rsidRPr="0014716D" w:rsidRDefault="004D133E" w:rsidP="000225BF">
            <w:pPr>
              <w:contextualSpacing/>
              <w:cnfStyle w:val="000000000000" w:firstRow="0" w:lastRow="0" w:firstColumn="0" w:lastColumn="0" w:oddVBand="0" w:evenVBand="0" w:oddHBand="0" w:evenHBand="0" w:firstRowFirstColumn="0" w:firstRowLastColumn="0" w:lastRowFirstColumn="0" w:lastRowLastColumn="0"/>
              <w:rPr>
                <w:rFonts w:cs="Calibri"/>
                <w:bCs/>
              </w:rPr>
            </w:pPr>
            <w:sdt>
              <w:sdtPr>
                <w:rPr>
                  <w:rFonts w:cs="Calibri"/>
                </w:rPr>
                <w:id w:val="-550073516"/>
                <w14:checkbox>
                  <w14:checked w14:val="0"/>
                  <w14:checkedState w14:val="2612" w14:font="MS Gothic"/>
                  <w14:uncheckedState w14:val="2610" w14:font="MS Gothic"/>
                </w14:checkbox>
              </w:sdtPr>
              <w:sdtEndPr/>
              <w:sdtContent>
                <w:r w:rsidR="000225BF" w:rsidRPr="0014716D">
                  <w:rPr>
                    <w:rFonts w:ascii="Segoe UI Symbol" w:hAnsi="Segoe UI Symbol" w:cs="Segoe UI Symbol"/>
                  </w:rPr>
                  <w:t>☐</w:t>
                </w:r>
              </w:sdtContent>
            </w:sdt>
            <w:r w:rsidR="000225BF" w:rsidRPr="0014716D">
              <w:rPr>
                <w:rFonts w:cs="Calibri"/>
              </w:rPr>
              <w:t>Memoir</w:t>
            </w:r>
          </w:p>
          <w:p w14:paraId="326C193F" w14:textId="77777777" w:rsidR="000225BF" w:rsidRPr="0014716D" w:rsidRDefault="004D133E"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bCs/>
                </w:rPr>
                <w:id w:val="-2141341233"/>
                <w14:checkbox>
                  <w14:checked w14:val="0"/>
                  <w14:checkedState w14:val="2612" w14:font="MS Gothic"/>
                  <w14:uncheckedState w14:val="2610" w14:font="MS Gothic"/>
                </w14:checkbox>
              </w:sdtPr>
              <w:sdtEndPr/>
              <w:sdtContent>
                <w:r w:rsidR="000225BF" w:rsidRPr="0014716D">
                  <w:rPr>
                    <w:rFonts w:ascii="Segoe UI Symbol" w:hAnsi="Segoe UI Symbol" w:cs="Segoe UI Symbol"/>
                    <w:bCs/>
                  </w:rPr>
                  <w:t>☐</w:t>
                </w:r>
              </w:sdtContent>
            </w:sdt>
            <w:r w:rsidR="000225BF" w:rsidRPr="0014716D">
              <w:rPr>
                <w:rFonts w:cs="Calibri"/>
                <w:bCs/>
              </w:rPr>
              <w:t>News article</w:t>
            </w:r>
            <w:r w:rsidR="000225BF" w:rsidRPr="0014716D">
              <w:rPr>
                <w:rFonts w:cs="Calibri"/>
              </w:rPr>
              <w:t xml:space="preserve"> </w:t>
            </w:r>
          </w:p>
          <w:p w14:paraId="78115109" w14:textId="77777777" w:rsidR="000225BF" w:rsidRPr="0014716D" w:rsidRDefault="004D133E"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307466870"/>
                <w14:checkbox>
                  <w14:checked w14:val="0"/>
                  <w14:checkedState w14:val="2612" w14:font="MS Gothic"/>
                  <w14:uncheckedState w14:val="2610" w14:font="MS Gothic"/>
                </w14:checkbox>
              </w:sdtPr>
              <w:sdtEndPr/>
              <w:sdtContent>
                <w:r w:rsidR="000225BF" w:rsidRPr="0014716D">
                  <w:rPr>
                    <w:rFonts w:ascii="Segoe UI Symbol" w:hAnsi="Segoe UI Symbol" w:cs="Segoe UI Symbol"/>
                  </w:rPr>
                  <w:t>☐</w:t>
                </w:r>
              </w:sdtContent>
            </w:sdt>
            <w:r w:rsidR="000225BF" w:rsidRPr="0014716D">
              <w:rPr>
                <w:rFonts w:cs="Calibri"/>
              </w:rPr>
              <w:t xml:space="preserve">Position paper </w:t>
            </w:r>
          </w:p>
          <w:p w14:paraId="4B5ECD97" w14:textId="77777777" w:rsidR="000225BF" w:rsidRPr="0014716D" w:rsidRDefault="004D133E"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024747973"/>
                <w14:checkbox>
                  <w14:checked w14:val="0"/>
                  <w14:checkedState w14:val="2612" w14:font="MS Gothic"/>
                  <w14:uncheckedState w14:val="2610" w14:font="MS Gothic"/>
                </w14:checkbox>
              </w:sdtPr>
              <w:sdtEndPr/>
              <w:sdtContent>
                <w:r w:rsidR="000225BF" w:rsidRPr="0014716D">
                  <w:rPr>
                    <w:rFonts w:ascii="Segoe UI Symbol" w:hAnsi="Segoe UI Symbol" w:cs="Segoe UI Symbol"/>
                  </w:rPr>
                  <w:t>☐</w:t>
                </w:r>
              </w:sdtContent>
            </w:sdt>
            <w:r w:rsidR="000225BF" w:rsidRPr="0014716D">
              <w:rPr>
                <w:rFonts w:cs="Calibri"/>
              </w:rPr>
              <w:t>Procedural writing</w:t>
            </w:r>
          </w:p>
          <w:p w14:paraId="0F01F57F" w14:textId="77777777" w:rsidR="000225BF" w:rsidRPr="0014716D" w:rsidRDefault="004D133E" w:rsidP="000225BF">
            <w:pPr>
              <w:contextualSpacing/>
              <w:cnfStyle w:val="000000000000" w:firstRow="0" w:lastRow="0" w:firstColumn="0" w:lastColumn="0" w:oddVBand="0" w:evenVBand="0" w:oddHBand="0" w:evenHBand="0" w:firstRowFirstColumn="0" w:firstRowLastColumn="0" w:lastRowFirstColumn="0" w:lastRowLastColumn="0"/>
              <w:rPr>
                <w:rFonts w:cs="Calibri"/>
                <w:bCs/>
              </w:rPr>
            </w:pPr>
            <w:sdt>
              <w:sdtPr>
                <w:rPr>
                  <w:rFonts w:cs="Calibri"/>
                  <w:bCs/>
                </w:rPr>
                <w:id w:val="239687967"/>
                <w14:checkbox>
                  <w14:checked w14:val="0"/>
                  <w14:checkedState w14:val="2612" w14:font="MS Gothic"/>
                  <w14:uncheckedState w14:val="2610" w14:font="MS Gothic"/>
                </w14:checkbox>
              </w:sdtPr>
              <w:sdtEndPr/>
              <w:sdtContent>
                <w:r w:rsidR="000225BF" w:rsidRPr="0014716D">
                  <w:rPr>
                    <w:rFonts w:ascii="Segoe UI Symbol" w:hAnsi="Segoe UI Symbol" w:cs="Segoe UI Symbol"/>
                    <w:bCs/>
                  </w:rPr>
                  <w:t>☐</w:t>
                </w:r>
              </w:sdtContent>
            </w:sdt>
            <w:r w:rsidR="000225BF" w:rsidRPr="0014716D">
              <w:rPr>
                <w:rFonts w:cs="Calibri"/>
                <w:bCs/>
              </w:rPr>
              <w:t xml:space="preserve">Pro-con analysis </w:t>
            </w:r>
          </w:p>
          <w:p w14:paraId="5933C23B" w14:textId="77777777" w:rsidR="000225BF" w:rsidRPr="0014716D" w:rsidRDefault="004D133E"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307049549"/>
                <w14:checkbox>
                  <w14:checked w14:val="0"/>
                  <w14:checkedState w14:val="2612" w14:font="MS Gothic"/>
                  <w14:uncheckedState w14:val="2610" w14:font="MS Gothic"/>
                </w14:checkbox>
              </w:sdtPr>
              <w:sdtEndPr/>
              <w:sdtContent>
                <w:r w:rsidR="000225BF" w:rsidRPr="0014716D">
                  <w:rPr>
                    <w:rFonts w:ascii="Segoe UI Symbol" w:hAnsi="Segoe UI Symbol" w:cs="Segoe UI Symbol"/>
                  </w:rPr>
                  <w:t>☐</w:t>
                </w:r>
              </w:sdtContent>
            </w:sdt>
            <w:r w:rsidR="000225BF" w:rsidRPr="0014716D">
              <w:rPr>
                <w:rFonts w:cs="Calibri"/>
              </w:rPr>
              <w:t xml:space="preserve">Proposal </w:t>
            </w:r>
          </w:p>
          <w:p w14:paraId="31AF3B02" w14:textId="77777777" w:rsidR="000225BF" w:rsidRPr="0014716D" w:rsidRDefault="004D133E"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087737487"/>
                <w14:checkbox>
                  <w14:checked w14:val="0"/>
                  <w14:checkedState w14:val="2612" w14:font="MS Gothic"/>
                  <w14:uncheckedState w14:val="2610" w14:font="MS Gothic"/>
                </w14:checkbox>
              </w:sdtPr>
              <w:sdtEndPr/>
              <w:sdtContent>
                <w:r w:rsidR="000225BF" w:rsidRPr="0014716D">
                  <w:rPr>
                    <w:rFonts w:ascii="Segoe UI Symbol" w:hAnsi="Segoe UI Symbol" w:cs="Segoe UI Symbol"/>
                  </w:rPr>
                  <w:t>☐</w:t>
                </w:r>
              </w:sdtContent>
            </w:sdt>
            <w:r w:rsidR="000225BF" w:rsidRPr="0014716D">
              <w:rPr>
                <w:rFonts w:cs="Calibri"/>
              </w:rPr>
              <w:t xml:space="preserve">Research paper </w:t>
            </w:r>
          </w:p>
        </w:tc>
      </w:tr>
      <w:tr w:rsidR="000225BF" w:rsidRPr="000225BF" w14:paraId="36707856"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single" w:sz="8" w:space="0" w:color="000000" w:themeColor="text1"/>
              <w:right w:val="single" w:sz="8" w:space="0" w:color="000000" w:themeColor="text1"/>
            </w:tcBorders>
          </w:tcPr>
          <w:p w14:paraId="484D11E0" w14:textId="77777777" w:rsidR="000225BF" w:rsidRPr="000225BF" w:rsidRDefault="000225BF" w:rsidP="000225BF">
            <w:pPr>
              <w:contextualSpacing/>
              <w:rPr>
                <w:rFonts w:cs="Calibri"/>
                <w:sz w:val="16"/>
                <w:szCs w:val="10"/>
              </w:rPr>
            </w:pPr>
          </w:p>
          <w:p w14:paraId="4FB38E8C" w14:textId="77777777" w:rsidR="000225BF" w:rsidRPr="000225BF" w:rsidRDefault="000225BF" w:rsidP="00C02838">
            <w:pPr>
              <w:contextualSpacing/>
              <w:rPr>
                <w:rFonts w:cs="Calibri"/>
                <w:sz w:val="14"/>
              </w:rPr>
            </w:pPr>
          </w:p>
        </w:tc>
      </w:tr>
      <w:tr w:rsidR="000225BF" w:rsidRPr="000225BF" w14:paraId="67852DFF" w14:textId="77777777" w:rsidTr="005C28CA">
        <w:trPr>
          <w:trHeight w:val="20"/>
        </w:trPr>
        <w:tc>
          <w:tcPr>
            <w:cnfStyle w:val="001000000000" w:firstRow="0" w:lastRow="0" w:firstColumn="1" w:lastColumn="0" w:oddVBand="0" w:evenVBand="0" w:oddHBand="0" w:evenHBand="0" w:firstRowFirstColumn="0" w:firstRowLastColumn="0" w:lastRowFirstColumn="0" w:lastRowLastColumn="0"/>
            <w:tcW w:w="9540" w:type="dxa"/>
            <w:gridSpan w:val="2"/>
            <w:tcBorders>
              <w:top w:val="single" w:sz="8" w:space="0" w:color="000000" w:themeColor="text1"/>
              <w:left w:val="nil"/>
              <w:bottom w:val="single" w:sz="8" w:space="0" w:color="000000" w:themeColor="text1"/>
            </w:tcBorders>
          </w:tcPr>
          <w:p w14:paraId="13C54F2A" w14:textId="77777777" w:rsidR="000225BF" w:rsidRDefault="000225BF" w:rsidP="000225BF">
            <w:pPr>
              <w:contextualSpacing/>
              <w:rPr>
                <w:rFonts w:cs="Calibri"/>
                <w:sz w:val="24"/>
              </w:rPr>
            </w:pPr>
          </w:p>
          <w:p w14:paraId="137AC285" w14:textId="77777777" w:rsidR="00C02838" w:rsidRPr="000225BF" w:rsidRDefault="00C02838" w:rsidP="000225BF">
            <w:pPr>
              <w:contextualSpacing/>
              <w:rPr>
                <w:rFonts w:cs="Calibri"/>
                <w:sz w:val="24"/>
              </w:rPr>
            </w:pPr>
          </w:p>
        </w:tc>
      </w:tr>
      <w:tr w:rsidR="000225BF" w:rsidRPr="000225BF" w14:paraId="4327C1B1" w14:textId="77777777" w:rsidTr="005C28CA">
        <w:trPr>
          <w:cnfStyle w:val="000000100000" w:firstRow="0" w:lastRow="0" w:firstColumn="0" w:lastColumn="0" w:oddVBand="0" w:evenVBand="0" w:oddHBand="1" w:evenHBand="0" w:firstRowFirstColumn="0" w:firstRowLastColumn="0" w:lastRowFirstColumn="0" w:lastRowLastColumn="0"/>
          <w:cantSplit/>
          <w:trHeight w:val="346"/>
        </w:trPr>
        <w:tc>
          <w:tcPr>
            <w:cnfStyle w:val="001000000000" w:firstRow="0" w:lastRow="0" w:firstColumn="1" w:lastColumn="0" w:oddVBand="0" w:evenVBand="0" w:oddHBand="0" w:evenHBand="0" w:firstRowFirstColumn="0" w:firstRowLastColumn="0" w:lastRowFirstColumn="0" w:lastRowLastColumn="0"/>
            <w:tcW w:w="9540" w:type="dxa"/>
            <w:gridSpan w:val="2"/>
            <w:tcBorders>
              <w:top w:val="single" w:sz="8" w:space="0" w:color="000000" w:themeColor="text1"/>
              <w:left w:val="single" w:sz="8" w:space="0" w:color="000000" w:themeColor="text1"/>
              <w:bottom w:val="nil"/>
              <w:right w:val="single" w:sz="8" w:space="0" w:color="000000" w:themeColor="text1"/>
            </w:tcBorders>
            <w:shd w:val="clear" w:color="auto" w:fill="C0504D"/>
            <w:vAlign w:val="center"/>
            <w:hideMark/>
          </w:tcPr>
          <w:p w14:paraId="7B428CFD" w14:textId="77777777" w:rsidR="000225BF" w:rsidRPr="000225BF" w:rsidRDefault="000225BF" w:rsidP="00EE600D">
            <w:pPr>
              <w:keepNext/>
              <w:keepLines/>
              <w:outlineLvl w:val="4"/>
              <w:rPr>
                <w:rFonts w:cs="Calibri"/>
                <w:color w:val="FFFFFF"/>
                <w:sz w:val="24"/>
              </w:rPr>
            </w:pPr>
            <w:r w:rsidRPr="000225BF">
              <w:rPr>
                <w:rFonts w:cs="Calibri"/>
                <w:color w:val="FFFFFF"/>
                <w:sz w:val="24"/>
              </w:rPr>
              <w:t xml:space="preserve">Artifact Two </w:t>
            </w:r>
          </w:p>
        </w:tc>
      </w:tr>
      <w:tr w:rsidR="000225BF" w:rsidRPr="000225BF" w14:paraId="63BB1B18" w14:textId="77777777" w:rsidTr="005C28CA">
        <w:trPr>
          <w:cantSplit/>
          <w:trHeight w:val="360"/>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nil"/>
              <w:right w:val="single" w:sz="8" w:space="0" w:color="000000" w:themeColor="text1"/>
            </w:tcBorders>
            <w:vAlign w:val="bottom"/>
            <w:hideMark/>
          </w:tcPr>
          <w:p w14:paraId="673E7FD6" w14:textId="77777777" w:rsidR="000225BF" w:rsidRPr="000225BF" w:rsidRDefault="000225BF" w:rsidP="00EE600D">
            <w:pPr>
              <w:keepNext/>
              <w:keepLines/>
              <w:contextualSpacing/>
              <w:outlineLvl w:val="1"/>
              <w:rPr>
                <w:rFonts w:cs="Calibri"/>
                <w:sz w:val="24"/>
              </w:rPr>
            </w:pPr>
            <w:bookmarkStart w:id="40" w:name="_Toc521590262"/>
            <w:bookmarkStart w:id="41" w:name="_Toc521592063"/>
            <w:r w:rsidRPr="000225BF">
              <w:rPr>
                <w:rFonts w:cs="Calibri"/>
                <w:sz w:val="24"/>
                <w:szCs w:val="24"/>
              </w:rPr>
              <w:t>Title: _______________________________________________</w:t>
            </w:r>
            <w:bookmarkEnd w:id="40"/>
            <w:bookmarkEnd w:id="41"/>
          </w:p>
        </w:tc>
      </w:tr>
      <w:tr w:rsidR="000225BF" w:rsidRPr="000225BF" w14:paraId="7791149A" w14:textId="77777777" w:rsidTr="005C28CA">
        <w:trPr>
          <w:cnfStyle w:val="000000100000" w:firstRow="0" w:lastRow="0" w:firstColumn="0" w:lastColumn="0" w:oddVBand="0" w:evenVBand="0" w:oddHBand="1" w:evenHBand="0" w:firstRowFirstColumn="0" w:firstRowLastColumn="0" w:lastRowFirstColumn="0" w:lastRowLastColumn="0"/>
          <w:cantSplit/>
          <w:trHeight w:val="346"/>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nil"/>
              <w:right w:val="single" w:sz="8" w:space="0" w:color="000000" w:themeColor="text1"/>
            </w:tcBorders>
            <w:shd w:val="clear" w:color="auto" w:fill="F2DBDB"/>
            <w:vAlign w:val="center"/>
            <w:hideMark/>
          </w:tcPr>
          <w:p w14:paraId="1C0B4635" w14:textId="77777777" w:rsidR="000225BF" w:rsidRPr="000225BF" w:rsidRDefault="000225BF" w:rsidP="00EE600D">
            <w:pPr>
              <w:keepNext/>
              <w:keepLines/>
              <w:contextualSpacing/>
              <w:outlineLvl w:val="1"/>
              <w:rPr>
                <w:rFonts w:cs="Calibri"/>
              </w:rPr>
            </w:pPr>
            <w:bookmarkStart w:id="42" w:name="_Toc521590263"/>
            <w:bookmarkStart w:id="43" w:name="_Toc521592064"/>
            <w:r w:rsidRPr="000225BF">
              <w:rPr>
                <w:rFonts w:cs="Calibri"/>
              </w:rPr>
              <w:t>Writing genre</w:t>
            </w:r>
            <w:r w:rsidRPr="00F21CE7">
              <w:rPr>
                <w:rFonts w:cs="Calibri"/>
              </w:rPr>
              <w:t>:</w:t>
            </w:r>
            <w:r w:rsidRPr="00A276EA">
              <w:rPr>
                <w:rFonts w:cs="Calibri"/>
              </w:rPr>
              <w:t xml:space="preserve">      </w:t>
            </w:r>
            <w:sdt>
              <w:sdtPr>
                <w:rPr>
                  <w:rFonts w:cs="Calibri"/>
                </w:rPr>
                <w:id w:val="921764190"/>
                <w14:checkbox>
                  <w14:checked w14:val="0"/>
                  <w14:checkedState w14:val="2612" w14:font="MS Gothic"/>
                  <w14:uncheckedState w14:val="2610" w14:font="MS Gothic"/>
                </w14:checkbox>
              </w:sdtPr>
              <w:sdtEndPr/>
              <w:sdtContent>
                <w:r w:rsidRPr="00796500">
                  <w:rPr>
                    <w:rFonts w:ascii="Segoe UI Symbol" w:hAnsi="Segoe UI Symbol" w:cs="Segoe UI Symbol"/>
                    <w:b w:val="0"/>
                    <w:bCs w:val="0"/>
                  </w:rPr>
                  <w:t>☐</w:t>
                </w:r>
              </w:sdtContent>
            </w:sdt>
            <w:r w:rsidRPr="00796500">
              <w:rPr>
                <w:rFonts w:cs="Calibri"/>
                <w:b w:val="0"/>
              </w:rPr>
              <w:t xml:space="preserve">Narrative     </w:t>
            </w:r>
            <w:sdt>
              <w:sdtPr>
                <w:rPr>
                  <w:rFonts w:cs="Calibri"/>
                </w:rPr>
                <w:id w:val="-1334457777"/>
                <w14:checkbox>
                  <w14:checked w14:val="0"/>
                  <w14:checkedState w14:val="2612" w14:font="MS Gothic"/>
                  <w14:uncheckedState w14:val="2610" w14:font="MS Gothic"/>
                </w14:checkbox>
              </w:sdtPr>
              <w:sdtEndPr/>
              <w:sdtContent>
                <w:r w:rsidRPr="00796500">
                  <w:rPr>
                    <w:rFonts w:ascii="Segoe UI Symbol" w:hAnsi="Segoe UI Symbol" w:cs="Segoe UI Symbol"/>
                    <w:b w:val="0"/>
                    <w:bCs w:val="0"/>
                  </w:rPr>
                  <w:t>☐</w:t>
                </w:r>
              </w:sdtContent>
            </w:sdt>
            <w:r w:rsidRPr="00796500">
              <w:rPr>
                <w:rFonts w:cs="Calibri"/>
                <w:b w:val="0"/>
              </w:rPr>
              <w:t xml:space="preserve">Informational/Explanatory     </w:t>
            </w:r>
            <w:sdt>
              <w:sdtPr>
                <w:rPr>
                  <w:rFonts w:cs="Calibri"/>
                </w:rPr>
                <w:id w:val="-1620062230"/>
                <w14:checkbox>
                  <w14:checked w14:val="0"/>
                  <w14:checkedState w14:val="2612" w14:font="MS Gothic"/>
                  <w14:uncheckedState w14:val="2610" w14:font="MS Gothic"/>
                </w14:checkbox>
              </w:sdtPr>
              <w:sdtEndPr/>
              <w:sdtContent>
                <w:r w:rsidRPr="00796500">
                  <w:rPr>
                    <w:rFonts w:ascii="Segoe UI Symbol" w:hAnsi="Segoe UI Symbol" w:cs="Segoe UI Symbol"/>
                    <w:b w:val="0"/>
                    <w:bCs w:val="0"/>
                  </w:rPr>
                  <w:t>☐</w:t>
                </w:r>
              </w:sdtContent>
            </w:sdt>
            <w:r w:rsidRPr="00796500">
              <w:rPr>
                <w:rFonts w:cs="Calibri"/>
                <w:b w:val="0"/>
              </w:rPr>
              <w:t>Argumentative</w:t>
            </w:r>
            <w:bookmarkEnd w:id="42"/>
            <w:bookmarkEnd w:id="43"/>
          </w:p>
        </w:tc>
      </w:tr>
      <w:tr w:rsidR="000225BF" w:rsidRPr="000225BF" w14:paraId="093C6632" w14:textId="77777777" w:rsidTr="005C28CA">
        <w:trPr>
          <w:cantSplit/>
          <w:trHeight w:val="70"/>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nil"/>
              <w:right w:val="single" w:sz="8" w:space="0" w:color="000000" w:themeColor="text1"/>
            </w:tcBorders>
          </w:tcPr>
          <w:p w14:paraId="13D03E60" w14:textId="77777777" w:rsidR="000225BF" w:rsidRPr="000225BF" w:rsidRDefault="000225BF" w:rsidP="00EE600D">
            <w:pPr>
              <w:keepNext/>
              <w:keepLines/>
              <w:spacing w:line="360" w:lineRule="auto"/>
              <w:rPr>
                <w:rFonts w:cs="Calibri"/>
                <w:sz w:val="4"/>
                <w:szCs w:val="4"/>
              </w:rPr>
            </w:pPr>
          </w:p>
          <w:p w14:paraId="36F5A80A" w14:textId="77777777" w:rsidR="000225BF" w:rsidRPr="000225BF" w:rsidRDefault="000225BF" w:rsidP="00EE600D">
            <w:pPr>
              <w:keepNext/>
              <w:keepLines/>
              <w:spacing w:line="360" w:lineRule="auto"/>
              <w:rPr>
                <w:rFonts w:cs="Calibri"/>
              </w:rPr>
            </w:pPr>
            <w:r w:rsidRPr="000225BF">
              <w:rPr>
                <w:rFonts w:cs="Calibri"/>
              </w:rPr>
              <w:t>Artifact type:</w:t>
            </w:r>
          </w:p>
        </w:tc>
      </w:tr>
      <w:tr w:rsidR="000225BF" w:rsidRPr="000225BF" w14:paraId="722BA065" w14:textId="77777777" w:rsidTr="005C28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70" w:type="dxa"/>
            <w:tcBorders>
              <w:top w:val="nil"/>
              <w:left w:val="single" w:sz="8" w:space="0" w:color="000000" w:themeColor="text1"/>
              <w:bottom w:val="nil"/>
            </w:tcBorders>
            <w:hideMark/>
          </w:tcPr>
          <w:p w14:paraId="6D29487B" w14:textId="77777777" w:rsidR="000225BF" w:rsidRPr="0014716D" w:rsidRDefault="004D133E" w:rsidP="00EE600D">
            <w:pPr>
              <w:keepNext/>
              <w:keepLines/>
              <w:contextualSpacing/>
              <w:rPr>
                <w:rFonts w:asciiTheme="minorHAnsi" w:hAnsiTheme="minorHAnsi" w:cs="Calibri"/>
                <w:b w:val="0"/>
              </w:rPr>
            </w:pPr>
            <w:sdt>
              <w:sdtPr>
                <w:rPr>
                  <w:rFonts w:cs="Calibri"/>
                </w:rPr>
                <w:id w:val="-2066783271"/>
                <w14:checkbox>
                  <w14:checked w14:val="0"/>
                  <w14:checkedState w14:val="2612" w14:font="MS Gothic"/>
                  <w14:uncheckedState w14:val="2610" w14:font="MS Gothic"/>
                </w14:checkbox>
              </w:sdtPr>
              <w:sdtEndPr/>
              <w:sdtContent>
                <w:r w:rsidR="0014716D" w:rsidRPr="00796500">
                  <w:rPr>
                    <w:rFonts w:ascii="MS Gothic" w:eastAsia="MS Gothic" w:hAnsi="MS Gothic" w:cs="Calibri" w:hint="eastAsia"/>
                    <w:b w:val="0"/>
                  </w:rPr>
                  <w:t>☐</w:t>
                </w:r>
              </w:sdtContent>
            </w:sdt>
            <w:r w:rsidR="000225BF" w:rsidRPr="00796500">
              <w:rPr>
                <w:rFonts w:asciiTheme="minorHAnsi" w:hAnsiTheme="minorHAnsi" w:cs="Calibri"/>
                <w:b w:val="0"/>
                <w:bCs w:val="0"/>
              </w:rPr>
              <w:t>Argumentative</w:t>
            </w:r>
            <w:r w:rsidR="000225BF" w:rsidRPr="0014716D">
              <w:rPr>
                <w:rFonts w:asciiTheme="minorHAnsi" w:hAnsiTheme="minorHAnsi" w:cs="Calibri"/>
                <w:b w:val="0"/>
                <w:bCs w:val="0"/>
              </w:rPr>
              <w:t xml:space="preserve"> essay</w:t>
            </w:r>
          </w:p>
          <w:p w14:paraId="63CE78FD" w14:textId="77777777" w:rsidR="000225BF" w:rsidRPr="0014716D" w:rsidRDefault="004D133E" w:rsidP="00EE600D">
            <w:pPr>
              <w:keepNext/>
              <w:keepLines/>
              <w:contextualSpacing/>
              <w:rPr>
                <w:rFonts w:asciiTheme="minorHAnsi" w:hAnsiTheme="minorHAnsi" w:cs="Calibri"/>
                <w:b w:val="0"/>
              </w:rPr>
            </w:pPr>
            <w:sdt>
              <w:sdtPr>
                <w:rPr>
                  <w:rFonts w:cs="Calibri"/>
                </w:rPr>
                <w:id w:val="-750423308"/>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b w:val="0"/>
                    <w:bCs w:val="0"/>
                  </w:rPr>
                  <w:t>☐</w:t>
                </w:r>
              </w:sdtContent>
            </w:sdt>
            <w:r w:rsidR="000225BF" w:rsidRPr="0014716D">
              <w:rPr>
                <w:rFonts w:asciiTheme="minorHAnsi" w:hAnsiTheme="minorHAnsi" w:cs="Calibri"/>
                <w:b w:val="0"/>
                <w:bCs w:val="0"/>
              </w:rPr>
              <w:t>Blogs or Wiki page</w:t>
            </w:r>
          </w:p>
          <w:p w14:paraId="030467BE" w14:textId="77777777" w:rsidR="000225BF" w:rsidRPr="0014716D" w:rsidRDefault="004D133E" w:rsidP="00EE600D">
            <w:pPr>
              <w:keepNext/>
              <w:keepLines/>
              <w:contextualSpacing/>
              <w:rPr>
                <w:rFonts w:asciiTheme="minorHAnsi" w:hAnsiTheme="minorHAnsi" w:cs="Calibri"/>
                <w:b w:val="0"/>
              </w:rPr>
            </w:pPr>
            <w:sdt>
              <w:sdtPr>
                <w:rPr>
                  <w:rFonts w:cs="Calibri"/>
                </w:rPr>
                <w:id w:val="1465772480"/>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b w:val="0"/>
                    <w:bCs w:val="0"/>
                  </w:rPr>
                  <w:t>☐</w:t>
                </w:r>
              </w:sdtContent>
            </w:sdt>
            <w:r w:rsidR="000225BF" w:rsidRPr="0014716D">
              <w:rPr>
                <w:rFonts w:asciiTheme="minorHAnsi" w:hAnsiTheme="minorHAnsi" w:cs="Calibri"/>
                <w:b w:val="0"/>
                <w:bCs w:val="0"/>
              </w:rPr>
              <w:t>Cause/effect analysis</w:t>
            </w:r>
          </w:p>
          <w:p w14:paraId="5B0C91BA" w14:textId="77777777" w:rsidR="000225BF" w:rsidRPr="0014716D" w:rsidRDefault="004D133E" w:rsidP="00EE600D">
            <w:pPr>
              <w:keepNext/>
              <w:keepLines/>
              <w:contextualSpacing/>
              <w:rPr>
                <w:rFonts w:asciiTheme="minorHAnsi" w:hAnsiTheme="minorHAnsi" w:cs="Calibri"/>
                <w:b w:val="0"/>
              </w:rPr>
            </w:pPr>
            <w:sdt>
              <w:sdtPr>
                <w:rPr>
                  <w:rFonts w:cs="Calibri"/>
                </w:rPr>
                <w:id w:val="-810247350"/>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b w:val="0"/>
                    <w:bCs w:val="0"/>
                  </w:rPr>
                  <w:t>☐</w:t>
                </w:r>
              </w:sdtContent>
            </w:sdt>
            <w:r w:rsidR="000225BF" w:rsidRPr="0014716D">
              <w:rPr>
                <w:rFonts w:asciiTheme="minorHAnsi" w:hAnsiTheme="minorHAnsi" w:cs="Calibri"/>
                <w:b w:val="0"/>
                <w:bCs w:val="0"/>
              </w:rPr>
              <w:t>Compare/contrast analysis</w:t>
            </w:r>
          </w:p>
          <w:p w14:paraId="0C3F8523" w14:textId="77777777" w:rsidR="000225BF" w:rsidRPr="0014716D" w:rsidRDefault="004D133E" w:rsidP="00EE600D">
            <w:pPr>
              <w:keepNext/>
              <w:keepLines/>
              <w:contextualSpacing/>
              <w:rPr>
                <w:rFonts w:asciiTheme="minorHAnsi" w:hAnsiTheme="minorHAnsi" w:cs="Calibri"/>
                <w:b w:val="0"/>
              </w:rPr>
            </w:pPr>
            <w:sdt>
              <w:sdtPr>
                <w:rPr>
                  <w:rFonts w:cs="Calibri"/>
                </w:rPr>
                <w:id w:val="-819662156"/>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b w:val="0"/>
                    <w:bCs w:val="0"/>
                  </w:rPr>
                  <w:t>☐</w:t>
                </w:r>
              </w:sdtContent>
            </w:sdt>
            <w:r w:rsidR="000225BF" w:rsidRPr="0014716D">
              <w:rPr>
                <w:rFonts w:asciiTheme="minorHAnsi" w:hAnsiTheme="minorHAnsi" w:cs="Calibri"/>
                <w:b w:val="0"/>
                <w:bCs w:val="0"/>
              </w:rPr>
              <w:t xml:space="preserve">Editorial </w:t>
            </w:r>
          </w:p>
          <w:p w14:paraId="7BE33DCB" w14:textId="77777777" w:rsidR="000225BF" w:rsidRPr="0014716D" w:rsidRDefault="004D133E" w:rsidP="00EE600D">
            <w:pPr>
              <w:keepNext/>
              <w:keepLines/>
              <w:contextualSpacing/>
              <w:rPr>
                <w:rFonts w:asciiTheme="minorHAnsi" w:hAnsiTheme="minorHAnsi" w:cs="Calibri"/>
                <w:b w:val="0"/>
              </w:rPr>
            </w:pPr>
            <w:sdt>
              <w:sdtPr>
                <w:rPr>
                  <w:rFonts w:cs="Calibri"/>
                </w:rPr>
                <w:id w:val="1198579940"/>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b w:val="0"/>
                    <w:bCs w:val="0"/>
                  </w:rPr>
                  <w:t>☐</w:t>
                </w:r>
              </w:sdtContent>
            </w:sdt>
            <w:r w:rsidR="000225BF" w:rsidRPr="0014716D">
              <w:rPr>
                <w:rFonts w:asciiTheme="minorHAnsi" w:hAnsiTheme="minorHAnsi" w:cs="Calibri"/>
                <w:b w:val="0"/>
                <w:bCs w:val="0"/>
              </w:rPr>
              <w:t xml:space="preserve">Fictional writing (including short stories, scripts, storyboards, novel excerpts, etc.) </w:t>
            </w:r>
          </w:p>
          <w:p w14:paraId="57C689C8" w14:textId="77777777" w:rsidR="000225BF" w:rsidRPr="0014716D" w:rsidRDefault="004D133E" w:rsidP="00EE600D">
            <w:pPr>
              <w:keepNext/>
              <w:keepLines/>
              <w:contextualSpacing/>
              <w:rPr>
                <w:rFonts w:asciiTheme="minorHAnsi" w:hAnsiTheme="minorHAnsi" w:cs="Calibri"/>
              </w:rPr>
            </w:pPr>
            <w:sdt>
              <w:sdtPr>
                <w:rPr>
                  <w:rFonts w:cs="Calibri"/>
                </w:rPr>
                <w:id w:val="86976999"/>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b w:val="0"/>
                    <w:bCs w:val="0"/>
                  </w:rPr>
                  <w:t>☐</w:t>
                </w:r>
              </w:sdtContent>
            </w:sdt>
            <w:r w:rsidR="000225BF" w:rsidRPr="0014716D">
              <w:rPr>
                <w:rFonts w:asciiTheme="minorHAnsi" w:hAnsiTheme="minorHAnsi" w:cs="Calibri"/>
                <w:b w:val="0"/>
                <w:bCs w:val="0"/>
              </w:rPr>
              <w:t xml:space="preserve">Lab report </w:t>
            </w:r>
          </w:p>
        </w:tc>
        <w:tc>
          <w:tcPr>
            <w:tcW w:w="4770" w:type="dxa"/>
            <w:tcBorders>
              <w:top w:val="nil"/>
              <w:left w:val="nil"/>
              <w:bottom w:val="nil"/>
              <w:right w:val="single" w:sz="8" w:space="0" w:color="000000" w:themeColor="text1"/>
            </w:tcBorders>
            <w:hideMark/>
          </w:tcPr>
          <w:p w14:paraId="76A0B35E" w14:textId="77777777" w:rsidR="000225BF" w:rsidRPr="0014716D" w:rsidRDefault="004D133E" w:rsidP="00EE600D">
            <w:pPr>
              <w:keepNext/>
              <w:keepLine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rPr>
                <w:id w:val="-487327379"/>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rPr>
                  <w:t>☐</w:t>
                </w:r>
              </w:sdtContent>
            </w:sdt>
            <w:r w:rsidR="000225BF" w:rsidRPr="0014716D">
              <w:rPr>
                <w:rFonts w:asciiTheme="minorHAnsi" w:hAnsiTheme="minorHAnsi" w:cs="Calibri"/>
              </w:rPr>
              <w:t xml:space="preserve">Literary analysis essay </w:t>
            </w:r>
          </w:p>
          <w:p w14:paraId="0E0E04B4" w14:textId="77777777" w:rsidR="000225BF" w:rsidRPr="0014716D" w:rsidRDefault="004D133E" w:rsidP="00EE600D">
            <w:pPr>
              <w:keepNext/>
              <w:keepLine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rPr>
                <w:id w:val="645782217"/>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rPr>
                  <w:t>☐</w:t>
                </w:r>
              </w:sdtContent>
            </w:sdt>
            <w:r w:rsidR="000225BF" w:rsidRPr="0014716D">
              <w:rPr>
                <w:rFonts w:asciiTheme="minorHAnsi" w:hAnsiTheme="minorHAnsi" w:cs="Calibri"/>
              </w:rPr>
              <w:t>Memoir</w:t>
            </w:r>
          </w:p>
          <w:p w14:paraId="4AD72211" w14:textId="77777777" w:rsidR="000225BF" w:rsidRPr="0014716D" w:rsidRDefault="004D133E" w:rsidP="00EE600D">
            <w:pPr>
              <w:keepNext/>
              <w:keepLine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sdt>
              <w:sdtPr>
                <w:rPr>
                  <w:rFonts w:cs="Calibri"/>
                  <w:bCs/>
                </w:rPr>
                <w:id w:val="-920795213"/>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bCs/>
                  </w:rPr>
                  <w:t>☐</w:t>
                </w:r>
              </w:sdtContent>
            </w:sdt>
            <w:r w:rsidR="000225BF" w:rsidRPr="0014716D">
              <w:rPr>
                <w:rFonts w:asciiTheme="minorHAnsi" w:hAnsiTheme="minorHAnsi" w:cs="Calibri"/>
                <w:bCs/>
              </w:rPr>
              <w:t>News article</w:t>
            </w:r>
            <w:r w:rsidR="000225BF" w:rsidRPr="0014716D">
              <w:rPr>
                <w:rFonts w:asciiTheme="minorHAnsi" w:hAnsiTheme="minorHAnsi" w:cs="Calibri"/>
              </w:rPr>
              <w:t xml:space="preserve"> </w:t>
            </w:r>
          </w:p>
          <w:p w14:paraId="3A42B440" w14:textId="77777777" w:rsidR="000225BF" w:rsidRPr="0014716D" w:rsidRDefault="004D133E" w:rsidP="00EE600D">
            <w:pPr>
              <w:keepNext/>
              <w:keepLine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sdt>
              <w:sdtPr>
                <w:rPr>
                  <w:rFonts w:cs="Calibri"/>
                </w:rPr>
                <w:id w:val="-2130775510"/>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rPr>
                  <w:t>☐</w:t>
                </w:r>
              </w:sdtContent>
            </w:sdt>
            <w:r w:rsidR="000225BF" w:rsidRPr="0014716D">
              <w:rPr>
                <w:rFonts w:asciiTheme="minorHAnsi" w:hAnsiTheme="minorHAnsi" w:cs="Calibri"/>
              </w:rPr>
              <w:t xml:space="preserve">Position paper </w:t>
            </w:r>
          </w:p>
          <w:p w14:paraId="2C09DF6E" w14:textId="77777777" w:rsidR="000225BF" w:rsidRPr="0014716D" w:rsidRDefault="004D133E" w:rsidP="00EE600D">
            <w:pPr>
              <w:keepNext/>
              <w:keepLine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sdt>
              <w:sdtPr>
                <w:rPr>
                  <w:rFonts w:cs="Calibri"/>
                </w:rPr>
                <w:id w:val="-1561018348"/>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rPr>
                  <w:t>☐</w:t>
                </w:r>
              </w:sdtContent>
            </w:sdt>
            <w:r w:rsidR="000225BF" w:rsidRPr="0014716D">
              <w:rPr>
                <w:rFonts w:asciiTheme="minorHAnsi" w:hAnsiTheme="minorHAnsi" w:cs="Calibri"/>
              </w:rPr>
              <w:t>Procedural writing</w:t>
            </w:r>
          </w:p>
          <w:p w14:paraId="11CD532F" w14:textId="77777777" w:rsidR="000225BF" w:rsidRPr="0014716D" w:rsidRDefault="004D133E" w:rsidP="00EE600D">
            <w:pPr>
              <w:keepNext/>
              <w:keepLine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594280035"/>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bCs/>
                  </w:rPr>
                  <w:t>☐</w:t>
                </w:r>
              </w:sdtContent>
            </w:sdt>
            <w:r w:rsidR="000225BF" w:rsidRPr="0014716D">
              <w:rPr>
                <w:rFonts w:asciiTheme="minorHAnsi" w:hAnsiTheme="minorHAnsi" w:cs="Calibri"/>
                <w:bCs/>
              </w:rPr>
              <w:t xml:space="preserve">Pro-con analysis </w:t>
            </w:r>
          </w:p>
          <w:p w14:paraId="0CFCEBD9" w14:textId="77777777" w:rsidR="000225BF" w:rsidRPr="0014716D" w:rsidRDefault="004D133E" w:rsidP="00EE600D">
            <w:pPr>
              <w:keepNext/>
              <w:keepLine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sdt>
              <w:sdtPr>
                <w:rPr>
                  <w:rFonts w:cs="Calibri"/>
                </w:rPr>
                <w:id w:val="-2056843678"/>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rPr>
                  <w:t>☐</w:t>
                </w:r>
              </w:sdtContent>
            </w:sdt>
            <w:r w:rsidR="000225BF" w:rsidRPr="0014716D">
              <w:rPr>
                <w:rFonts w:asciiTheme="minorHAnsi" w:hAnsiTheme="minorHAnsi" w:cs="Calibri"/>
              </w:rPr>
              <w:t xml:space="preserve">Proposal </w:t>
            </w:r>
          </w:p>
          <w:p w14:paraId="5DF09908" w14:textId="77777777" w:rsidR="000225BF" w:rsidRPr="0014716D" w:rsidRDefault="004D133E" w:rsidP="00EE600D">
            <w:pPr>
              <w:keepNext/>
              <w:keepLine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sdt>
              <w:sdtPr>
                <w:rPr>
                  <w:rFonts w:cs="Calibri"/>
                </w:rPr>
                <w:id w:val="488838515"/>
                <w14:checkbox>
                  <w14:checked w14:val="0"/>
                  <w14:checkedState w14:val="2612" w14:font="MS Gothic"/>
                  <w14:uncheckedState w14:val="2610" w14:font="MS Gothic"/>
                </w14:checkbox>
              </w:sdtPr>
              <w:sdtEndPr/>
              <w:sdtContent>
                <w:r w:rsidR="000225BF" w:rsidRPr="0014716D">
                  <w:rPr>
                    <w:rFonts w:ascii="MS Gothic" w:eastAsia="MS Gothic" w:hAnsi="MS Gothic" w:cs="MS Gothic" w:hint="eastAsia"/>
                  </w:rPr>
                  <w:t>☐</w:t>
                </w:r>
              </w:sdtContent>
            </w:sdt>
            <w:r w:rsidR="000225BF" w:rsidRPr="0014716D">
              <w:rPr>
                <w:rFonts w:asciiTheme="minorHAnsi" w:hAnsiTheme="minorHAnsi" w:cs="Calibri"/>
              </w:rPr>
              <w:t xml:space="preserve">Research paper </w:t>
            </w:r>
          </w:p>
        </w:tc>
      </w:tr>
      <w:tr w:rsidR="000225BF" w:rsidRPr="000225BF" w14:paraId="3073F8AF" w14:textId="77777777" w:rsidTr="005C28CA">
        <w:trPr>
          <w:cantSplit/>
          <w:trHeight w:val="70"/>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single" w:sz="8" w:space="0" w:color="000000" w:themeColor="text1"/>
              <w:right w:val="single" w:sz="8" w:space="0" w:color="000000" w:themeColor="text1"/>
            </w:tcBorders>
          </w:tcPr>
          <w:p w14:paraId="0EB53064" w14:textId="77777777" w:rsidR="000225BF" w:rsidRPr="000225BF" w:rsidRDefault="000225BF" w:rsidP="00EE600D">
            <w:pPr>
              <w:keepNext/>
              <w:keepLines/>
              <w:contextualSpacing/>
              <w:rPr>
                <w:rFonts w:cs="Calibri"/>
                <w:b w:val="0"/>
                <w:sz w:val="16"/>
                <w:szCs w:val="10"/>
              </w:rPr>
            </w:pPr>
          </w:p>
          <w:p w14:paraId="580E1CCE" w14:textId="77777777" w:rsidR="000225BF" w:rsidRPr="000225BF" w:rsidRDefault="000225BF" w:rsidP="00C02838">
            <w:pPr>
              <w:keepNext/>
              <w:keepLines/>
              <w:contextualSpacing/>
              <w:rPr>
                <w:rFonts w:cs="Calibri"/>
                <w:sz w:val="16"/>
              </w:rPr>
            </w:pPr>
          </w:p>
        </w:tc>
      </w:tr>
    </w:tbl>
    <w:p w14:paraId="6C180FFD" w14:textId="77777777" w:rsidR="000225BF" w:rsidRDefault="000225BF" w:rsidP="000225BF">
      <w:pPr>
        <w:tabs>
          <w:tab w:val="left" w:pos="720"/>
          <w:tab w:val="center" w:pos="4680"/>
          <w:tab w:val="right" w:pos="9360"/>
        </w:tabs>
        <w:spacing w:after="160" w:line="256" w:lineRule="auto"/>
        <w:rPr>
          <w:rFonts w:ascii="Calibri" w:eastAsia="Calibri" w:hAnsi="Calibri" w:cs="Calibri"/>
        </w:rPr>
      </w:pPr>
    </w:p>
    <w:p w14:paraId="722A4283" w14:textId="0E782713" w:rsidR="00EE600D" w:rsidRDefault="00EE600D" w:rsidP="000225BF">
      <w:pPr>
        <w:tabs>
          <w:tab w:val="left" w:pos="720"/>
          <w:tab w:val="center" w:pos="4680"/>
          <w:tab w:val="right" w:pos="9360"/>
        </w:tabs>
        <w:spacing w:after="160" w:line="256" w:lineRule="auto"/>
        <w:rPr>
          <w:rFonts w:ascii="Calibri" w:eastAsia="Calibri" w:hAnsi="Calibri" w:cs="Calibri"/>
        </w:rPr>
      </w:pPr>
    </w:p>
    <w:p w14:paraId="327FBD73" w14:textId="77777777" w:rsidR="00700DC9" w:rsidRDefault="00700DC9" w:rsidP="000225BF">
      <w:pPr>
        <w:tabs>
          <w:tab w:val="left" w:pos="720"/>
          <w:tab w:val="center" w:pos="4680"/>
          <w:tab w:val="right" w:pos="9360"/>
        </w:tabs>
        <w:spacing w:after="160" w:line="256" w:lineRule="auto"/>
        <w:rPr>
          <w:rFonts w:ascii="Calibri" w:eastAsia="Calibri" w:hAnsi="Calibri" w:cs="Calibri"/>
        </w:rPr>
      </w:pPr>
    </w:p>
    <w:p w14:paraId="71F62C2D" w14:textId="77777777" w:rsidR="006263C6" w:rsidRPr="00BC3319" w:rsidRDefault="006263C6" w:rsidP="00BC3319">
      <w:pPr>
        <w:tabs>
          <w:tab w:val="left" w:pos="720"/>
          <w:tab w:val="center" w:pos="4680"/>
          <w:tab w:val="right" w:pos="9360"/>
        </w:tabs>
        <w:spacing w:after="0" w:line="240" w:lineRule="auto"/>
        <w:contextualSpacing/>
        <w:rPr>
          <w:rFonts w:ascii="Calibri" w:eastAsia="Calibri" w:hAnsi="Calibri" w:cs="Calibri"/>
          <w:sz w:val="44"/>
          <w:szCs w:val="44"/>
        </w:rPr>
      </w:pPr>
    </w:p>
    <w:tbl>
      <w:tblPr>
        <w:tblStyle w:val="ListTable3-Accent211"/>
        <w:tblW w:w="9540" w:type="dxa"/>
        <w:tblInd w:w="-95" w:type="dxa"/>
        <w:tblBorders>
          <w:insideH w:val="single" w:sz="4" w:space="0" w:color="C0504D"/>
          <w:insideV w:val="single" w:sz="4" w:space="0" w:color="C0504D"/>
        </w:tblBorders>
        <w:tblLook w:val="04A0" w:firstRow="1" w:lastRow="0" w:firstColumn="1" w:lastColumn="0" w:noHBand="0" w:noVBand="1"/>
      </w:tblPr>
      <w:tblGrid>
        <w:gridCol w:w="4770"/>
        <w:gridCol w:w="4770"/>
      </w:tblGrid>
      <w:tr w:rsidR="00EE600D" w:rsidRPr="000225BF" w14:paraId="07BCC046" w14:textId="77777777" w:rsidTr="005C28CA">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9540" w:type="dxa"/>
            <w:gridSpan w:val="2"/>
            <w:tcBorders>
              <w:top w:val="single" w:sz="8" w:space="0" w:color="000000" w:themeColor="text1"/>
              <w:left w:val="single" w:sz="8" w:space="0" w:color="000000" w:themeColor="text1"/>
              <w:bottom w:val="single" w:sz="4" w:space="0" w:color="C0504D"/>
              <w:right w:val="single" w:sz="8" w:space="0" w:color="000000" w:themeColor="text1"/>
            </w:tcBorders>
            <w:vAlign w:val="center"/>
            <w:hideMark/>
          </w:tcPr>
          <w:p w14:paraId="31D65D0E" w14:textId="77777777" w:rsidR="00EE600D" w:rsidRPr="000225BF" w:rsidRDefault="00EE600D" w:rsidP="00BC3319">
            <w:pPr>
              <w:keepNext/>
              <w:contextualSpacing/>
              <w:outlineLvl w:val="4"/>
              <w:rPr>
                <w:rFonts w:cs="Calibri"/>
                <w:sz w:val="24"/>
              </w:rPr>
            </w:pPr>
            <w:r w:rsidRPr="000225BF">
              <w:rPr>
                <w:rFonts w:cs="Calibri"/>
                <w:sz w:val="24"/>
              </w:rPr>
              <w:t>Artifact Three</w:t>
            </w:r>
          </w:p>
        </w:tc>
      </w:tr>
      <w:tr w:rsidR="00EE600D" w:rsidRPr="000225BF" w14:paraId="1289109E" w14:textId="77777777" w:rsidTr="005C28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40" w:type="dxa"/>
            <w:gridSpan w:val="2"/>
            <w:tcBorders>
              <w:left w:val="single" w:sz="8" w:space="0" w:color="000000" w:themeColor="text1"/>
              <w:bottom w:val="nil"/>
              <w:right w:val="single" w:sz="8" w:space="0" w:color="000000" w:themeColor="text1"/>
            </w:tcBorders>
            <w:vAlign w:val="bottom"/>
            <w:hideMark/>
          </w:tcPr>
          <w:p w14:paraId="6F28FD44" w14:textId="2BAB1551" w:rsidR="00EE600D" w:rsidRPr="000225BF" w:rsidRDefault="00EE600D" w:rsidP="00EE600D">
            <w:pPr>
              <w:keepNext/>
              <w:contextualSpacing/>
              <w:outlineLvl w:val="1"/>
              <w:rPr>
                <w:rFonts w:cs="Calibri"/>
              </w:rPr>
            </w:pPr>
            <w:bookmarkStart w:id="44" w:name="_Toc521590264"/>
            <w:bookmarkStart w:id="45" w:name="_Toc521592065"/>
            <w:r w:rsidRPr="000225BF">
              <w:rPr>
                <w:rFonts w:cs="Calibri"/>
                <w:szCs w:val="24"/>
              </w:rPr>
              <w:t>Title: _______________________________________________</w:t>
            </w:r>
            <w:bookmarkEnd w:id="44"/>
            <w:bookmarkEnd w:id="45"/>
          </w:p>
        </w:tc>
      </w:tr>
      <w:tr w:rsidR="00EE600D" w:rsidRPr="000225BF" w14:paraId="0D99C176" w14:textId="77777777" w:rsidTr="005C28CA">
        <w:trPr>
          <w:trHeight w:val="346"/>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nil"/>
              <w:right w:val="single" w:sz="8" w:space="0" w:color="000000" w:themeColor="text1"/>
            </w:tcBorders>
            <w:shd w:val="clear" w:color="auto" w:fill="F2DBDB"/>
            <w:vAlign w:val="center"/>
            <w:hideMark/>
          </w:tcPr>
          <w:p w14:paraId="2F4F3B11" w14:textId="1E4A7E40" w:rsidR="00EE600D" w:rsidRPr="000225BF" w:rsidRDefault="00EE600D" w:rsidP="00EE600D">
            <w:pPr>
              <w:keepNext/>
              <w:contextualSpacing/>
              <w:outlineLvl w:val="1"/>
              <w:rPr>
                <w:rFonts w:cs="Calibri"/>
              </w:rPr>
            </w:pPr>
            <w:bookmarkStart w:id="46" w:name="_Toc521590265"/>
            <w:bookmarkStart w:id="47" w:name="_Toc521592066"/>
            <w:r w:rsidRPr="000225BF">
              <w:rPr>
                <w:rFonts w:cs="Calibri"/>
              </w:rPr>
              <w:t>Writing genre:</w:t>
            </w:r>
            <w:r w:rsidRPr="000225BF">
              <w:rPr>
                <w:rFonts w:cs="Calibri"/>
                <w:b w:val="0"/>
              </w:rPr>
              <w:t xml:space="preserve">   </w:t>
            </w:r>
            <w:r w:rsidRPr="00A276EA">
              <w:rPr>
                <w:rFonts w:cs="Calibri"/>
              </w:rPr>
              <w:t xml:space="preserve">   </w:t>
            </w:r>
            <w:sdt>
              <w:sdtPr>
                <w:rPr>
                  <w:rFonts w:cs="Calibri"/>
                </w:rPr>
                <w:id w:val="-83992637"/>
                <w14:checkbox>
                  <w14:checked w14:val="0"/>
                  <w14:checkedState w14:val="2612" w14:font="MS Gothic"/>
                  <w14:uncheckedState w14:val="2610" w14:font="MS Gothic"/>
                </w14:checkbox>
              </w:sdtPr>
              <w:sdtEndPr/>
              <w:sdtContent>
                <w:r w:rsidRPr="00796500">
                  <w:rPr>
                    <w:rFonts w:ascii="Segoe UI Symbol" w:hAnsi="Segoe UI Symbol" w:cs="Segoe UI Symbol"/>
                    <w:b w:val="0"/>
                    <w:bCs w:val="0"/>
                  </w:rPr>
                  <w:t>☐</w:t>
                </w:r>
              </w:sdtContent>
            </w:sdt>
            <w:r w:rsidRPr="00796500">
              <w:rPr>
                <w:rFonts w:cs="Calibri"/>
                <w:b w:val="0"/>
              </w:rPr>
              <w:t xml:space="preserve">Narrative     </w:t>
            </w:r>
            <w:sdt>
              <w:sdtPr>
                <w:rPr>
                  <w:rFonts w:cs="Calibri"/>
                </w:rPr>
                <w:id w:val="116803345"/>
                <w14:checkbox>
                  <w14:checked w14:val="0"/>
                  <w14:checkedState w14:val="2612" w14:font="MS Gothic"/>
                  <w14:uncheckedState w14:val="2610" w14:font="MS Gothic"/>
                </w14:checkbox>
              </w:sdtPr>
              <w:sdtEndPr/>
              <w:sdtContent>
                <w:r w:rsidRPr="00796500">
                  <w:rPr>
                    <w:rFonts w:ascii="Segoe UI Symbol" w:hAnsi="Segoe UI Symbol" w:cs="Segoe UI Symbol"/>
                    <w:b w:val="0"/>
                    <w:bCs w:val="0"/>
                  </w:rPr>
                  <w:t>☐</w:t>
                </w:r>
              </w:sdtContent>
            </w:sdt>
            <w:r w:rsidRPr="00796500">
              <w:rPr>
                <w:rFonts w:cs="Calibri"/>
                <w:b w:val="0"/>
              </w:rPr>
              <w:t xml:space="preserve">Informational/Explanatory     </w:t>
            </w:r>
            <w:sdt>
              <w:sdtPr>
                <w:rPr>
                  <w:rFonts w:cs="Calibri"/>
                </w:rPr>
                <w:id w:val="-1350020081"/>
                <w14:checkbox>
                  <w14:checked w14:val="0"/>
                  <w14:checkedState w14:val="2612" w14:font="MS Gothic"/>
                  <w14:uncheckedState w14:val="2610" w14:font="MS Gothic"/>
                </w14:checkbox>
              </w:sdtPr>
              <w:sdtEndPr/>
              <w:sdtContent>
                <w:r w:rsidRPr="00796500">
                  <w:rPr>
                    <w:rFonts w:ascii="Segoe UI Symbol" w:hAnsi="Segoe UI Symbol" w:cs="Segoe UI Symbol"/>
                    <w:b w:val="0"/>
                    <w:bCs w:val="0"/>
                  </w:rPr>
                  <w:t>☐</w:t>
                </w:r>
              </w:sdtContent>
            </w:sdt>
            <w:r w:rsidRPr="00796500">
              <w:rPr>
                <w:rFonts w:cs="Calibri"/>
                <w:b w:val="0"/>
              </w:rPr>
              <w:t>Argumentative</w:t>
            </w:r>
            <w:bookmarkEnd w:id="46"/>
            <w:bookmarkEnd w:id="47"/>
          </w:p>
        </w:tc>
      </w:tr>
      <w:tr w:rsidR="00EE600D" w:rsidRPr="000225BF" w14:paraId="2A12CB8E" w14:textId="77777777" w:rsidTr="005C28CA">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nil"/>
              <w:right w:val="single" w:sz="8" w:space="0" w:color="000000" w:themeColor="text1"/>
            </w:tcBorders>
            <w:hideMark/>
          </w:tcPr>
          <w:p w14:paraId="5E9F8DE1" w14:textId="77777777" w:rsidR="00EE600D" w:rsidRPr="000225BF" w:rsidRDefault="00EE600D" w:rsidP="00EE600D">
            <w:pPr>
              <w:spacing w:line="360" w:lineRule="auto"/>
              <w:rPr>
                <w:rFonts w:cs="Calibri"/>
              </w:rPr>
            </w:pPr>
            <w:r w:rsidRPr="000225BF">
              <w:rPr>
                <w:rFonts w:cs="Calibri"/>
              </w:rPr>
              <w:t>Artifact type:</w:t>
            </w:r>
          </w:p>
        </w:tc>
      </w:tr>
      <w:tr w:rsidR="00EE600D" w:rsidRPr="000225BF" w14:paraId="7ACD08C1" w14:textId="77777777" w:rsidTr="005C28CA">
        <w:tc>
          <w:tcPr>
            <w:cnfStyle w:val="001000000000" w:firstRow="0" w:lastRow="0" w:firstColumn="1" w:lastColumn="0" w:oddVBand="0" w:evenVBand="0" w:oddHBand="0" w:evenHBand="0" w:firstRowFirstColumn="0" w:firstRowLastColumn="0" w:lastRowFirstColumn="0" w:lastRowLastColumn="0"/>
            <w:tcW w:w="4770" w:type="dxa"/>
            <w:tcBorders>
              <w:top w:val="nil"/>
              <w:left w:val="single" w:sz="8" w:space="0" w:color="000000" w:themeColor="text1"/>
              <w:bottom w:val="nil"/>
            </w:tcBorders>
            <w:hideMark/>
          </w:tcPr>
          <w:p w14:paraId="2E17BFC2" w14:textId="77777777" w:rsidR="00EE600D" w:rsidRPr="0014716D" w:rsidRDefault="004D133E" w:rsidP="00EE600D">
            <w:pPr>
              <w:contextualSpacing/>
              <w:rPr>
                <w:rFonts w:asciiTheme="minorHAnsi" w:hAnsiTheme="minorHAnsi" w:cs="Calibri"/>
                <w:b w:val="0"/>
              </w:rPr>
            </w:pPr>
            <w:sdt>
              <w:sdtPr>
                <w:rPr>
                  <w:rFonts w:cs="Calibri"/>
                </w:rPr>
                <w:id w:val="601916566"/>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 w:val="0"/>
                    <w:bCs w:val="0"/>
                  </w:rPr>
                  <w:t>☐</w:t>
                </w:r>
              </w:sdtContent>
            </w:sdt>
            <w:r w:rsidR="00EE600D" w:rsidRPr="0014716D">
              <w:rPr>
                <w:rFonts w:asciiTheme="minorHAnsi" w:hAnsiTheme="minorHAnsi" w:cs="Calibri"/>
                <w:b w:val="0"/>
                <w:bCs w:val="0"/>
              </w:rPr>
              <w:t>Argumentative essay</w:t>
            </w:r>
          </w:p>
          <w:p w14:paraId="60243FA7" w14:textId="77777777" w:rsidR="00EE600D" w:rsidRPr="0014716D" w:rsidRDefault="004D133E" w:rsidP="00EE600D">
            <w:pPr>
              <w:contextualSpacing/>
              <w:rPr>
                <w:rFonts w:asciiTheme="minorHAnsi" w:hAnsiTheme="minorHAnsi" w:cs="Calibri"/>
                <w:b w:val="0"/>
              </w:rPr>
            </w:pPr>
            <w:sdt>
              <w:sdtPr>
                <w:rPr>
                  <w:rFonts w:cs="Calibri"/>
                </w:rPr>
                <w:id w:val="-702398991"/>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 w:val="0"/>
                    <w:bCs w:val="0"/>
                  </w:rPr>
                  <w:t>☐</w:t>
                </w:r>
              </w:sdtContent>
            </w:sdt>
            <w:r w:rsidR="00EE600D" w:rsidRPr="0014716D">
              <w:rPr>
                <w:rFonts w:asciiTheme="minorHAnsi" w:hAnsiTheme="minorHAnsi" w:cs="Calibri"/>
                <w:b w:val="0"/>
                <w:bCs w:val="0"/>
              </w:rPr>
              <w:t>Blogs or Wiki page</w:t>
            </w:r>
          </w:p>
          <w:p w14:paraId="69AAE320" w14:textId="77777777" w:rsidR="00EE600D" w:rsidRPr="0014716D" w:rsidRDefault="004D133E" w:rsidP="00EE600D">
            <w:pPr>
              <w:contextualSpacing/>
              <w:rPr>
                <w:rFonts w:asciiTheme="minorHAnsi" w:hAnsiTheme="minorHAnsi" w:cs="Calibri"/>
                <w:b w:val="0"/>
              </w:rPr>
            </w:pPr>
            <w:sdt>
              <w:sdtPr>
                <w:rPr>
                  <w:rFonts w:cs="Calibri"/>
                </w:rPr>
                <w:id w:val="-1607344745"/>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 w:val="0"/>
                    <w:bCs w:val="0"/>
                  </w:rPr>
                  <w:t>☐</w:t>
                </w:r>
              </w:sdtContent>
            </w:sdt>
            <w:r w:rsidR="00EE600D" w:rsidRPr="0014716D">
              <w:rPr>
                <w:rFonts w:asciiTheme="minorHAnsi" w:hAnsiTheme="minorHAnsi" w:cs="Calibri"/>
                <w:b w:val="0"/>
                <w:bCs w:val="0"/>
              </w:rPr>
              <w:t>Cause/effect analysis</w:t>
            </w:r>
          </w:p>
          <w:p w14:paraId="5BD82D52" w14:textId="77777777" w:rsidR="00EE600D" w:rsidRPr="0014716D" w:rsidRDefault="004D133E" w:rsidP="00EE600D">
            <w:pPr>
              <w:contextualSpacing/>
              <w:rPr>
                <w:rFonts w:asciiTheme="minorHAnsi" w:hAnsiTheme="minorHAnsi" w:cs="Calibri"/>
                <w:b w:val="0"/>
              </w:rPr>
            </w:pPr>
            <w:sdt>
              <w:sdtPr>
                <w:rPr>
                  <w:rFonts w:cs="Calibri"/>
                </w:rPr>
                <w:id w:val="1163509185"/>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 w:val="0"/>
                    <w:bCs w:val="0"/>
                  </w:rPr>
                  <w:t>☐</w:t>
                </w:r>
              </w:sdtContent>
            </w:sdt>
            <w:r w:rsidR="00EE600D" w:rsidRPr="0014716D">
              <w:rPr>
                <w:rFonts w:asciiTheme="minorHAnsi" w:hAnsiTheme="minorHAnsi" w:cs="Calibri"/>
                <w:b w:val="0"/>
                <w:bCs w:val="0"/>
              </w:rPr>
              <w:t>Compare/contrast analysis</w:t>
            </w:r>
          </w:p>
          <w:p w14:paraId="0F4F95CF" w14:textId="77777777" w:rsidR="00EE600D" w:rsidRPr="0014716D" w:rsidRDefault="004D133E" w:rsidP="00EE600D">
            <w:pPr>
              <w:contextualSpacing/>
              <w:rPr>
                <w:rFonts w:asciiTheme="minorHAnsi" w:hAnsiTheme="minorHAnsi" w:cs="Calibri"/>
                <w:b w:val="0"/>
              </w:rPr>
            </w:pPr>
            <w:sdt>
              <w:sdtPr>
                <w:rPr>
                  <w:rFonts w:cs="Calibri"/>
                </w:rPr>
                <w:id w:val="-213120898"/>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 w:val="0"/>
                    <w:bCs w:val="0"/>
                  </w:rPr>
                  <w:t>☐</w:t>
                </w:r>
              </w:sdtContent>
            </w:sdt>
            <w:r w:rsidR="00EE600D" w:rsidRPr="0014716D">
              <w:rPr>
                <w:rFonts w:asciiTheme="minorHAnsi" w:hAnsiTheme="minorHAnsi" w:cs="Calibri"/>
                <w:b w:val="0"/>
                <w:bCs w:val="0"/>
              </w:rPr>
              <w:t xml:space="preserve">Editorial </w:t>
            </w:r>
          </w:p>
          <w:p w14:paraId="7B32D2B4" w14:textId="77777777" w:rsidR="00EE600D" w:rsidRPr="0014716D" w:rsidRDefault="004D133E" w:rsidP="00EE600D">
            <w:pPr>
              <w:contextualSpacing/>
              <w:rPr>
                <w:rFonts w:asciiTheme="minorHAnsi" w:hAnsiTheme="minorHAnsi" w:cs="Calibri"/>
                <w:b w:val="0"/>
              </w:rPr>
            </w:pPr>
            <w:sdt>
              <w:sdtPr>
                <w:rPr>
                  <w:rFonts w:cs="Calibri"/>
                </w:rPr>
                <w:id w:val="479276054"/>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 w:val="0"/>
                    <w:bCs w:val="0"/>
                  </w:rPr>
                  <w:t>☐</w:t>
                </w:r>
              </w:sdtContent>
            </w:sdt>
            <w:r w:rsidR="00EE600D" w:rsidRPr="0014716D">
              <w:rPr>
                <w:rFonts w:asciiTheme="minorHAnsi" w:hAnsiTheme="minorHAnsi" w:cs="Calibri"/>
                <w:b w:val="0"/>
                <w:bCs w:val="0"/>
              </w:rPr>
              <w:t xml:space="preserve">Fictional writing (including short stories, scripts, storyboards, novel excerpts, etc.) </w:t>
            </w:r>
          </w:p>
          <w:p w14:paraId="67CA3F8B" w14:textId="77777777" w:rsidR="00EE600D" w:rsidRPr="0014716D" w:rsidRDefault="004D133E" w:rsidP="00EE600D">
            <w:pPr>
              <w:contextualSpacing/>
              <w:rPr>
                <w:rFonts w:asciiTheme="minorHAnsi" w:hAnsiTheme="minorHAnsi" w:cs="Calibri"/>
                <w:b w:val="0"/>
              </w:rPr>
            </w:pPr>
            <w:sdt>
              <w:sdtPr>
                <w:rPr>
                  <w:rFonts w:cs="Calibri"/>
                </w:rPr>
                <w:id w:val="-1470736633"/>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 w:val="0"/>
                    <w:bCs w:val="0"/>
                  </w:rPr>
                  <w:t>☐</w:t>
                </w:r>
              </w:sdtContent>
            </w:sdt>
            <w:r w:rsidR="00EE600D" w:rsidRPr="0014716D">
              <w:rPr>
                <w:rFonts w:asciiTheme="minorHAnsi" w:hAnsiTheme="minorHAnsi" w:cs="Calibri"/>
                <w:b w:val="0"/>
                <w:bCs w:val="0"/>
              </w:rPr>
              <w:t>Lab report</w:t>
            </w:r>
            <w:r w:rsidR="00EE600D" w:rsidRPr="0014716D">
              <w:rPr>
                <w:rFonts w:asciiTheme="minorHAnsi" w:hAnsiTheme="minorHAnsi" w:cs="Calibri"/>
                <w:bCs w:val="0"/>
              </w:rPr>
              <w:t xml:space="preserve"> </w:t>
            </w:r>
          </w:p>
        </w:tc>
        <w:tc>
          <w:tcPr>
            <w:tcW w:w="4770" w:type="dxa"/>
            <w:tcBorders>
              <w:top w:val="nil"/>
              <w:left w:val="nil"/>
              <w:bottom w:val="nil"/>
              <w:right w:val="single" w:sz="8" w:space="0" w:color="000000" w:themeColor="text1"/>
            </w:tcBorders>
            <w:hideMark/>
          </w:tcPr>
          <w:p w14:paraId="54F4B6F3" w14:textId="77777777" w:rsidR="00EE600D" w:rsidRPr="0014716D" w:rsidRDefault="004D133E" w:rsidP="00EE600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rPr>
            </w:pPr>
            <w:sdt>
              <w:sdtPr>
                <w:rPr>
                  <w:rFonts w:cs="Calibri"/>
                </w:rPr>
                <w:id w:val="-320821399"/>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rPr>
                  <w:t>☐</w:t>
                </w:r>
              </w:sdtContent>
            </w:sdt>
            <w:r w:rsidR="00EE600D" w:rsidRPr="0014716D">
              <w:rPr>
                <w:rFonts w:asciiTheme="minorHAnsi" w:hAnsiTheme="minorHAnsi" w:cs="Calibri"/>
              </w:rPr>
              <w:t xml:space="preserve">Literary analysis essay </w:t>
            </w:r>
          </w:p>
          <w:p w14:paraId="4B1B60FE" w14:textId="77777777" w:rsidR="00EE600D" w:rsidRPr="0014716D" w:rsidRDefault="004D133E" w:rsidP="00EE600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rPr>
            </w:pPr>
            <w:sdt>
              <w:sdtPr>
                <w:rPr>
                  <w:rFonts w:cs="Calibri"/>
                </w:rPr>
                <w:id w:val="-1043362295"/>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rPr>
                  <w:t>☐</w:t>
                </w:r>
              </w:sdtContent>
            </w:sdt>
            <w:r w:rsidR="00EE600D" w:rsidRPr="0014716D">
              <w:rPr>
                <w:rFonts w:asciiTheme="minorHAnsi" w:hAnsiTheme="minorHAnsi" w:cs="Calibri"/>
              </w:rPr>
              <w:t>Memoir</w:t>
            </w:r>
          </w:p>
          <w:p w14:paraId="7464CC82" w14:textId="77777777" w:rsidR="00EE600D" w:rsidRPr="0014716D" w:rsidRDefault="004D133E" w:rsidP="00EE600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sdt>
              <w:sdtPr>
                <w:rPr>
                  <w:rFonts w:cs="Calibri"/>
                  <w:bCs/>
                </w:rPr>
                <w:id w:val="1587115069"/>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Cs/>
                  </w:rPr>
                  <w:t>☐</w:t>
                </w:r>
              </w:sdtContent>
            </w:sdt>
            <w:r w:rsidR="00EE600D" w:rsidRPr="0014716D">
              <w:rPr>
                <w:rFonts w:asciiTheme="minorHAnsi" w:hAnsiTheme="minorHAnsi" w:cs="Calibri"/>
                <w:bCs/>
              </w:rPr>
              <w:t>News article</w:t>
            </w:r>
            <w:r w:rsidR="00EE600D" w:rsidRPr="0014716D">
              <w:rPr>
                <w:rFonts w:asciiTheme="minorHAnsi" w:hAnsiTheme="minorHAnsi" w:cs="Calibri"/>
              </w:rPr>
              <w:t xml:space="preserve"> </w:t>
            </w:r>
          </w:p>
          <w:p w14:paraId="5A068811" w14:textId="77777777" w:rsidR="00EE600D" w:rsidRPr="0014716D" w:rsidRDefault="004D133E" w:rsidP="00EE600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sdt>
              <w:sdtPr>
                <w:rPr>
                  <w:rFonts w:cs="Calibri"/>
                </w:rPr>
                <w:id w:val="-1546135868"/>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rPr>
                  <w:t>☐</w:t>
                </w:r>
              </w:sdtContent>
            </w:sdt>
            <w:r w:rsidR="00EE600D" w:rsidRPr="0014716D">
              <w:rPr>
                <w:rFonts w:asciiTheme="minorHAnsi" w:hAnsiTheme="minorHAnsi" w:cs="Calibri"/>
              </w:rPr>
              <w:t xml:space="preserve">Position paper </w:t>
            </w:r>
          </w:p>
          <w:p w14:paraId="479EE34B" w14:textId="77777777" w:rsidR="00EE600D" w:rsidRPr="0014716D" w:rsidRDefault="004D133E" w:rsidP="00EE600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sdt>
              <w:sdtPr>
                <w:rPr>
                  <w:rFonts w:cs="Calibri"/>
                </w:rPr>
                <w:id w:val="1990363227"/>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rPr>
                  <w:t>☐</w:t>
                </w:r>
              </w:sdtContent>
            </w:sdt>
            <w:r w:rsidR="00EE600D" w:rsidRPr="0014716D">
              <w:rPr>
                <w:rFonts w:asciiTheme="minorHAnsi" w:hAnsiTheme="minorHAnsi" w:cs="Calibri"/>
              </w:rPr>
              <w:t>Procedural writing</w:t>
            </w:r>
          </w:p>
          <w:p w14:paraId="35829C66" w14:textId="77777777" w:rsidR="00EE600D" w:rsidRPr="0014716D" w:rsidRDefault="004D133E" w:rsidP="00EE600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rPr>
            </w:pPr>
            <w:sdt>
              <w:sdtPr>
                <w:rPr>
                  <w:rFonts w:cs="Calibri"/>
                  <w:bCs/>
                </w:rPr>
                <w:id w:val="1596439736"/>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bCs/>
                  </w:rPr>
                  <w:t>☐</w:t>
                </w:r>
              </w:sdtContent>
            </w:sdt>
            <w:r w:rsidR="00EE600D" w:rsidRPr="0014716D">
              <w:rPr>
                <w:rFonts w:asciiTheme="minorHAnsi" w:hAnsiTheme="minorHAnsi" w:cs="Calibri"/>
                <w:bCs/>
              </w:rPr>
              <w:t xml:space="preserve">Pro-con analysis </w:t>
            </w:r>
          </w:p>
          <w:p w14:paraId="6EB6BAF6" w14:textId="77777777" w:rsidR="00EE600D" w:rsidRPr="0014716D" w:rsidRDefault="004D133E" w:rsidP="00EE600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sdt>
              <w:sdtPr>
                <w:rPr>
                  <w:rFonts w:cs="Calibri"/>
                </w:rPr>
                <w:id w:val="884834774"/>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rPr>
                  <w:t>☐</w:t>
                </w:r>
              </w:sdtContent>
            </w:sdt>
            <w:r w:rsidR="00EE600D" w:rsidRPr="0014716D">
              <w:rPr>
                <w:rFonts w:asciiTheme="minorHAnsi" w:hAnsiTheme="minorHAnsi" w:cs="Calibri"/>
              </w:rPr>
              <w:t xml:space="preserve">Proposal </w:t>
            </w:r>
          </w:p>
          <w:p w14:paraId="732F5B43" w14:textId="77777777" w:rsidR="00EE600D" w:rsidRPr="0014716D" w:rsidRDefault="004D133E" w:rsidP="00EE600D">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sdt>
              <w:sdtPr>
                <w:rPr>
                  <w:rFonts w:cs="Calibri"/>
                </w:rPr>
                <w:id w:val="1037547534"/>
                <w14:checkbox>
                  <w14:checked w14:val="0"/>
                  <w14:checkedState w14:val="2612" w14:font="MS Gothic"/>
                  <w14:uncheckedState w14:val="2610" w14:font="MS Gothic"/>
                </w14:checkbox>
              </w:sdtPr>
              <w:sdtEndPr/>
              <w:sdtContent>
                <w:r w:rsidR="00EE600D" w:rsidRPr="0014716D">
                  <w:rPr>
                    <w:rFonts w:ascii="MS Gothic" w:eastAsia="MS Gothic" w:hAnsi="MS Gothic" w:cs="MS Gothic" w:hint="eastAsia"/>
                  </w:rPr>
                  <w:t>☐</w:t>
                </w:r>
              </w:sdtContent>
            </w:sdt>
            <w:r w:rsidR="00EE600D" w:rsidRPr="0014716D">
              <w:rPr>
                <w:rFonts w:asciiTheme="minorHAnsi" w:hAnsiTheme="minorHAnsi" w:cs="Calibri"/>
              </w:rPr>
              <w:t xml:space="preserve">Research paper </w:t>
            </w:r>
          </w:p>
        </w:tc>
      </w:tr>
      <w:tr w:rsidR="00EE600D" w:rsidRPr="000225BF" w14:paraId="15376FA9"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gridSpan w:val="2"/>
            <w:tcBorders>
              <w:top w:val="nil"/>
              <w:left w:val="single" w:sz="8" w:space="0" w:color="000000" w:themeColor="text1"/>
              <w:bottom w:val="single" w:sz="8" w:space="0" w:color="000000" w:themeColor="text1"/>
              <w:right w:val="single" w:sz="8" w:space="0" w:color="000000" w:themeColor="text1"/>
            </w:tcBorders>
          </w:tcPr>
          <w:p w14:paraId="26D5D837" w14:textId="77777777" w:rsidR="00EE600D" w:rsidRPr="000225BF" w:rsidRDefault="00EE600D" w:rsidP="00EE600D">
            <w:pPr>
              <w:contextualSpacing/>
              <w:rPr>
                <w:rFonts w:cs="Calibri"/>
                <w:sz w:val="10"/>
                <w:szCs w:val="10"/>
              </w:rPr>
            </w:pPr>
          </w:p>
          <w:p w14:paraId="74D47272" w14:textId="77777777" w:rsidR="00EE600D" w:rsidRPr="000225BF" w:rsidRDefault="00EE600D" w:rsidP="00C02838">
            <w:pPr>
              <w:contextualSpacing/>
              <w:rPr>
                <w:rFonts w:cs="Calibri"/>
                <w:sz w:val="10"/>
              </w:rPr>
            </w:pPr>
          </w:p>
        </w:tc>
      </w:tr>
    </w:tbl>
    <w:p w14:paraId="0AC35DC5" w14:textId="77777777" w:rsidR="00EE600D" w:rsidRDefault="00EE600D" w:rsidP="000225BF">
      <w:pPr>
        <w:tabs>
          <w:tab w:val="left" w:pos="720"/>
          <w:tab w:val="center" w:pos="4680"/>
          <w:tab w:val="right" w:pos="9360"/>
        </w:tabs>
        <w:spacing w:after="160" w:line="256" w:lineRule="auto"/>
        <w:rPr>
          <w:rFonts w:ascii="Calibri" w:eastAsia="Calibri" w:hAnsi="Calibri" w:cs="Calibri"/>
        </w:rPr>
      </w:pPr>
    </w:p>
    <w:p w14:paraId="03F10AF6" w14:textId="77777777" w:rsidR="00C02838" w:rsidRDefault="00C02838" w:rsidP="000225BF">
      <w:pPr>
        <w:tabs>
          <w:tab w:val="left" w:pos="720"/>
          <w:tab w:val="center" w:pos="4680"/>
          <w:tab w:val="right" w:pos="9360"/>
        </w:tabs>
        <w:spacing w:after="160" w:line="256" w:lineRule="auto"/>
        <w:rPr>
          <w:rFonts w:ascii="Calibri" w:eastAsia="Calibri" w:hAnsi="Calibri" w:cs="Calibri"/>
        </w:rPr>
      </w:pPr>
    </w:p>
    <w:p w14:paraId="1171B8AD" w14:textId="0CFC4E32" w:rsidR="000225BF" w:rsidRDefault="000225BF" w:rsidP="000225BF">
      <w:pPr>
        <w:spacing w:after="0" w:line="240" w:lineRule="auto"/>
        <w:rPr>
          <w:rFonts w:ascii="Calibri" w:eastAsia="Calibri" w:hAnsi="Calibri" w:cs="Times New Roman"/>
        </w:rPr>
      </w:pPr>
    </w:p>
    <w:p w14:paraId="46509820" w14:textId="77777777" w:rsidR="00C3542C" w:rsidRDefault="00C3542C" w:rsidP="000225BF">
      <w:pPr>
        <w:spacing w:after="0" w:line="240" w:lineRule="auto"/>
        <w:rPr>
          <w:rFonts w:ascii="Calibri" w:eastAsia="Calibri" w:hAnsi="Calibri" w:cs="Times New Roman"/>
        </w:rPr>
      </w:pPr>
    </w:p>
    <w:p w14:paraId="026D2206" w14:textId="15DB70D4" w:rsidR="00796500" w:rsidRDefault="00796500" w:rsidP="000225BF">
      <w:pPr>
        <w:spacing w:after="0" w:line="240" w:lineRule="auto"/>
        <w:rPr>
          <w:rFonts w:ascii="Calibri" w:eastAsia="Calibri" w:hAnsi="Calibri" w:cs="Times New Roman"/>
        </w:rPr>
      </w:pPr>
    </w:p>
    <w:p w14:paraId="1E842DBD" w14:textId="16B796DE" w:rsidR="00796500" w:rsidRDefault="00796500" w:rsidP="000225BF">
      <w:pPr>
        <w:spacing w:after="0" w:line="240" w:lineRule="auto"/>
        <w:rPr>
          <w:rFonts w:ascii="Calibri" w:eastAsia="Calibri" w:hAnsi="Calibri" w:cs="Times New Roman"/>
        </w:rPr>
      </w:pPr>
    </w:p>
    <w:p w14:paraId="1C2380FE" w14:textId="609BB610" w:rsidR="00796500" w:rsidRDefault="00796500" w:rsidP="000225BF">
      <w:pPr>
        <w:spacing w:after="0" w:line="240" w:lineRule="auto"/>
        <w:rPr>
          <w:rFonts w:ascii="Calibri" w:eastAsia="Calibri" w:hAnsi="Calibri" w:cs="Times New Roman"/>
        </w:rPr>
      </w:pPr>
    </w:p>
    <w:p w14:paraId="50A467D7" w14:textId="2630E7BA" w:rsidR="00796500" w:rsidRDefault="00796500" w:rsidP="000225BF">
      <w:pPr>
        <w:spacing w:after="0" w:line="240" w:lineRule="auto"/>
        <w:rPr>
          <w:rFonts w:ascii="Calibri" w:eastAsia="Calibri" w:hAnsi="Calibri" w:cs="Times New Roman"/>
        </w:rPr>
      </w:pPr>
    </w:p>
    <w:p w14:paraId="3D3694AD" w14:textId="61558C73" w:rsidR="00796500" w:rsidRDefault="00796500" w:rsidP="000225BF">
      <w:pPr>
        <w:spacing w:after="0" w:line="240" w:lineRule="auto"/>
        <w:rPr>
          <w:rFonts w:ascii="Calibri" w:eastAsia="Calibri" w:hAnsi="Calibri" w:cs="Times New Roman"/>
        </w:rPr>
      </w:pPr>
    </w:p>
    <w:p w14:paraId="29F9F524" w14:textId="4A8684EC" w:rsidR="00796500" w:rsidRDefault="00796500" w:rsidP="000225BF">
      <w:pPr>
        <w:spacing w:after="0" w:line="240" w:lineRule="auto"/>
        <w:rPr>
          <w:rFonts w:ascii="Calibri" w:eastAsia="Calibri" w:hAnsi="Calibri" w:cs="Times New Roman"/>
        </w:rPr>
      </w:pPr>
    </w:p>
    <w:p w14:paraId="25A63E75" w14:textId="4ADB7584" w:rsidR="00796500" w:rsidRDefault="00796500" w:rsidP="000225BF">
      <w:pPr>
        <w:spacing w:after="0" w:line="240" w:lineRule="auto"/>
        <w:rPr>
          <w:rFonts w:ascii="Calibri" w:eastAsia="Calibri" w:hAnsi="Calibri" w:cs="Times New Roman"/>
        </w:rPr>
      </w:pPr>
    </w:p>
    <w:p w14:paraId="60382171" w14:textId="44B04A5D" w:rsidR="00796500" w:rsidRDefault="00796500" w:rsidP="000225BF">
      <w:pPr>
        <w:spacing w:after="0" w:line="240" w:lineRule="auto"/>
        <w:rPr>
          <w:rFonts w:ascii="Calibri" w:eastAsia="Calibri" w:hAnsi="Calibri" w:cs="Times New Roman"/>
        </w:rPr>
      </w:pPr>
    </w:p>
    <w:p w14:paraId="3A21AF12" w14:textId="0FAE6702" w:rsidR="00796500" w:rsidRDefault="00796500" w:rsidP="000225BF">
      <w:pPr>
        <w:spacing w:after="0" w:line="240" w:lineRule="auto"/>
        <w:rPr>
          <w:rFonts w:ascii="Calibri" w:eastAsia="Calibri" w:hAnsi="Calibri" w:cs="Times New Roman"/>
        </w:rPr>
      </w:pPr>
    </w:p>
    <w:p w14:paraId="30B28368" w14:textId="25F8BBEA" w:rsidR="00796500" w:rsidRDefault="00796500" w:rsidP="000225BF">
      <w:pPr>
        <w:spacing w:after="0" w:line="240" w:lineRule="auto"/>
        <w:rPr>
          <w:rFonts w:ascii="Calibri" w:eastAsia="Calibri" w:hAnsi="Calibri" w:cs="Times New Roman"/>
        </w:rPr>
      </w:pPr>
    </w:p>
    <w:p w14:paraId="524DB714" w14:textId="2C8EBA50" w:rsidR="00796500" w:rsidRDefault="00796500" w:rsidP="000225BF">
      <w:pPr>
        <w:spacing w:after="0" w:line="240" w:lineRule="auto"/>
        <w:rPr>
          <w:rFonts w:ascii="Calibri" w:eastAsia="Calibri" w:hAnsi="Calibri" w:cs="Times New Roman"/>
        </w:rPr>
      </w:pPr>
    </w:p>
    <w:p w14:paraId="7A8E56C4" w14:textId="1E614A3E" w:rsidR="00796500" w:rsidRDefault="00796500" w:rsidP="000225BF">
      <w:pPr>
        <w:spacing w:after="0" w:line="240" w:lineRule="auto"/>
        <w:rPr>
          <w:rFonts w:ascii="Calibri" w:eastAsia="Calibri" w:hAnsi="Calibri" w:cs="Times New Roman"/>
        </w:rPr>
      </w:pPr>
    </w:p>
    <w:p w14:paraId="1569F50F" w14:textId="1C020C13" w:rsidR="00796500" w:rsidRDefault="00796500" w:rsidP="000225BF">
      <w:pPr>
        <w:spacing w:after="0" w:line="240" w:lineRule="auto"/>
        <w:rPr>
          <w:rFonts w:ascii="Calibri" w:eastAsia="Calibri" w:hAnsi="Calibri" w:cs="Times New Roman"/>
        </w:rPr>
      </w:pPr>
    </w:p>
    <w:p w14:paraId="1595EFE0" w14:textId="5B7572F7" w:rsidR="00796500" w:rsidRDefault="00796500" w:rsidP="000225BF">
      <w:pPr>
        <w:spacing w:after="0" w:line="240" w:lineRule="auto"/>
        <w:rPr>
          <w:rFonts w:ascii="Calibri" w:eastAsia="Calibri" w:hAnsi="Calibri" w:cs="Times New Roman"/>
        </w:rPr>
      </w:pPr>
    </w:p>
    <w:p w14:paraId="43C8616B" w14:textId="5705CD6A" w:rsidR="00796500" w:rsidRDefault="00796500" w:rsidP="000225BF">
      <w:pPr>
        <w:spacing w:after="0" w:line="240" w:lineRule="auto"/>
        <w:rPr>
          <w:rFonts w:ascii="Calibri" w:eastAsia="Calibri" w:hAnsi="Calibri" w:cs="Times New Roman"/>
        </w:rPr>
      </w:pPr>
    </w:p>
    <w:p w14:paraId="14A64396" w14:textId="21CC5CA0" w:rsidR="00796500" w:rsidRDefault="00796500" w:rsidP="000225BF">
      <w:pPr>
        <w:spacing w:after="0" w:line="240" w:lineRule="auto"/>
        <w:rPr>
          <w:rFonts w:ascii="Calibri" w:eastAsia="Calibri" w:hAnsi="Calibri" w:cs="Times New Roman"/>
        </w:rPr>
      </w:pPr>
    </w:p>
    <w:p w14:paraId="380A2B49" w14:textId="1466BE61" w:rsidR="00796500" w:rsidRDefault="00796500" w:rsidP="000225BF">
      <w:pPr>
        <w:spacing w:after="0" w:line="240" w:lineRule="auto"/>
        <w:rPr>
          <w:rFonts w:ascii="Calibri" w:eastAsia="Calibri" w:hAnsi="Calibri" w:cs="Times New Roman"/>
        </w:rPr>
      </w:pPr>
    </w:p>
    <w:p w14:paraId="44A25A17" w14:textId="2A8CE6B2" w:rsidR="00796500" w:rsidRDefault="00796500" w:rsidP="000225BF">
      <w:pPr>
        <w:spacing w:after="0" w:line="240" w:lineRule="auto"/>
        <w:rPr>
          <w:rFonts w:ascii="Calibri" w:eastAsia="Calibri" w:hAnsi="Calibri" w:cs="Times New Roman"/>
        </w:rPr>
      </w:pPr>
    </w:p>
    <w:p w14:paraId="7A7AF52E" w14:textId="1E116D9E" w:rsidR="00796500" w:rsidRDefault="00796500" w:rsidP="000225BF">
      <w:pPr>
        <w:spacing w:after="0" w:line="240" w:lineRule="auto"/>
        <w:rPr>
          <w:rFonts w:ascii="Calibri" w:eastAsia="Calibri" w:hAnsi="Calibri" w:cs="Times New Roman"/>
        </w:rPr>
      </w:pPr>
    </w:p>
    <w:p w14:paraId="1DA6F827" w14:textId="2581C689" w:rsidR="00796500" w:rsidRDefault="00796500" w:rsidP="000225BF">
      <w:pPr>
        <w:spacing w:after="0" w:line="240" w:lineRule="auto"/>
        <w:rPr>
          <w:rFonts w:ascii="Calibri" w:eastAsia="Calibri" w:hAnsi="Calibri" w:cs="Times New Roman"/>
        </w:rPr>
      </w:pPr>
    </w:p>
    <w:p w14:paraId="7EAA2B91" w14:textId="1BBBDE33" w:rsidR="00796500" w:rsidRDefault="00796500" w:rsidP="000225BF">
      <w:pPr>
        <w:spacing w:after="0" w:line="240" w:lineRule="auto"/>
        <w:rPr>
          <w:rFonts w:ascii="Calibri" w:eastAsia="Calibri" w:hAnsi="Calibri" w:cs="Times New Roman"/>
        </w:rPr>
      </w:pPr>
    </w:p>
    <w:p w14:paraId="1147FE62" w14:textId="0D4A036E" w:rsidR="00796500" w:rsidRDefault="00796500" w:rsidP="000225BF">
      <w:pPr>
        <w:spacing w:after="0" w:line="240" w:lineRule="auto"/>
        <w:rPr>
          <w:rFonts w:ascii="Calibri" w:eastAsia="Calibri" w:hAnsi="Calibri" w:cs="Times New Roman"/>
        </w:rPr>
      </w:pPr>
    </w:p>
    <w:p w14:paraId="6B7242C3" w14:textId="49BF6009" w:rsidR="00796500" w:rsidRDefault="00796500" w:rsidP="000225BF">
      <w:pPr>
        <w:spacing w:after="0" w:line="240" w:lineRule="auto"/>
        <w:rPr>
          <w:rFonts w:ascii="Calibri" w:eastAsia="Calibri" w:hAnsi="Calibri" w:cs="Times New Roman"/>
        </w:rPr>
      </w:pPr>
    </w:p>
    <w:p w14:paraId="4DD426F7" w14:textId="3C37C45C" w:rsidR="00796500" w:rsidRDefault="00796500" w:rsidP="000225BF">
      <w:pPr>
        <w:spacing w:after="0" w:line="240" w:lineRule="auto"/>
        <w:rPr>
          <w:rFonts w:ascii="Calibri" w:eastAsia="Calibri" w:hAnsi="Calibri" w:cs="Times New Roman"/>
        </w:rPr>
      </w:pPr>
    </w:p>
    <w:p w14:paraId="4274D9F5" w14:textId="59482986" w:rsidR="00796500" w:rsidRDefault="00796500" w:rsidP="000225BF">
      <w:pPr>
        <w:spacing w:after="0" w:line="240" w:lineRule="auto"/>
        <w:rPr>
          <w:rFonts w:ascii="Calibri" w:eastAsia="Calibri" w:hAnsi="Calibri" w:cs="Times New Roman"/>
        </w:rPr>
      </w:pPr>
    </w:p>
    <w:p w14:paraId="406DD16C" w14:textId="7A7FCA32" w:rsidR="00796500" w:rsidRDefault="00796500" w:rsidP="000225BF">
      <w:pPr>
        <w:spacing w:after="0" w:line="240" w:lineRule="auto"/>
        <w:rPr>
          <w:rFonts w:ascii="Calibri" w:eastAsia="Calibri" w:hAnsi="Calibri" w:cs="Times New Roman"/>
        </w:rPr>
      </w:pPr>
    </w:p>
    <w:p w14:paraId="137CD80D" w14:textId="72C55401" w:rsidR="00796500" w:rsidRDefault="00796500" w:rsidP="000225BF">
      <w:pPr>
        <w:spacing w:after="0" w:line="240" w:lineRule="auto"/>
        <w:rPr>
          <w:rFonts w:ascii="Calibri" w:eastAsia="Calibri" w:hAnsi="Calibri" w:cs="Times New Roman"/>
        </w:rPr>
      </w:pPr>
    </w:p>
    <w:p w14:paraId="17348F98" w14:textId="160BD24C" w:rsidR="00796500" w:rsidRDefault="00796500" w:rsidP="000225BF">
      <w:pPr>
        <w:spacing w:after="0" w:line="240" w:lineRule="auto"/>
        <w:rPr>
          <w:rFonts w:ascii="Calibri" w:eastAsia="Calibri" w:hAnsi="Calibri" w:cs="Times New Roman"/>
        </w:rPr>
      </w:pPr>
    </w:p>
    <w:p w14:paraId="5E8F6282" w14:textId="2D2970CB" w:rsidR="00796500" w:rsidRDefault="00796500" w:rsidP="000225BF">
      <w:pPr>
        <w:spacing w:after="0" w:line="240" w:lineRule="auto"/>
        <w:rPr>
          <w:rFonts w:ascii="Calibri" w:eastAsia="Calibri" w:hAnsi="Calibri" w:cs="Times New Roman"/>
        </w:rPr>
      </w:pPr>
    </w:p>
    <w:p w14:paraId="29D8F609" w14:textId="6F924DA7" w:rsidR="00796500" w:rsidRDefault="00796500" w:rsidP="000225BF">
      <w:pPr>
        <w:spacing w:after="0" w:line="240" w:lineRule="auto"/>
        <w:rPr>
          <w:rFonts w:ascii="Calibri" w:eastAsia="Calibri" w:hAnsi="Calibri" w:cs="Times New Roman"/>
          <w:sz w:val="32"/>
        </w:rPr>
      </w:pPr>
    </w:p>
    <w:p w14:paraId="136D7E66" w14:textId="77777777" w:rsidR="00C3542C" w:rsidRPr="00700DC9" w:rsidRDefault="00C3542C" w:rsidP="00B06436">
      <w:pPr>
        <w:pStyle w:val="Heading2"/>
        <w:rPr>
          <w:sz w:val="44"/>
        </w:rPr>
      </w:pPr>
    </w:p>
    <w:p w14:paraId="7FFCDF72" w14:textId="2466B654" w:rsidR="00796500" w:rsidRPr="00796500" w:rsidRDefault="00796500" w:rsidP="00B06436">
      <w:pPr>
        <w:pStyle w:val="Heading2"/>
      </w:pPr>
      <w:r w:rsidRPr="00796500">
        <w:t>Writing Portfolio Score Summary</w:t>
      </w:r>
    </w:p>
    <w:p w14:paraId="5D3A571A" w14:textId="77777777" w:rsidR="00796500" w:rsidRDefault="00796500" w:rsidP="00796500">
      <w:pPr>
        <w:rPr>
          <w:b/>
          <w:sz w:val="24"/>
        </w:rPr>
      </w:pPr>
    </w:p>
    <w:p w14:paraId="7C808A01" w14:textId="51B30E59" w:rsidR="00796500" w:rsidRPr="00796500" w:rsidRDefault="00796500" w:rsidP="00796500">
      <w:pPr>
        <w:rPr>
          <w:b/>
          <w:sz w:val="24"/>
        </w:rPr>
      </w:pPr>
      <w:r w:rsidRPr="00796500">
        <w:rPr>
          <w:b/>
          <w:sz w:val="24"/>
        </w:rPr>
        <w:t xml:space="preserve">Student Name: </w:t>
      </w:r>
      <w:r w:rsidRPr="00D711E1">
        <w:rPr>
          <w:sz w:val="24"/>
        </w:rPr>
        <w:t>_____________________________</w:t>
      </w:r>
    </w:p>
    <w:p w14:paraId="0027CB52" w14:textId="77777777" w:rsidR="00796500" w:rsidRPr="00796500" w:rsidRDefault="00796500" w:rsidP="00796500">
      <w:pPr>
        <w:tabs>
          <w:tab w:val="left" w:pos="720"/>
          <w:tab w:val="center" w:pos="4680"/>
          <w:tab w:val="right" w:pos="9360"/>
        </w:tabs>
        <w:spacing w:after="160" w:line="256" w:lineRule="auto"/>
        <w:rPr>
          <w:rFonts w:ascii="Calibri" w:eastAsia="Calibri" w:hAnsi="Calibri" w:cs="Calibri"/>
        </w:rPr>
      </w:pPr>
      <w:r w:rsidRPr="00796500">
        <w:rPr>
          <w:rFonts w:ascii="Calibri" w:eastAsia="Calibri" w:hAnsi="Calibri" w:cs="Calibri"/>
        </w:rPr>
        <w:t>The signatures below indicate that each reviewer has independently reviewed each artifact using the PED rubric and can verify that each artifact is authentic and independently-created by the student.</w:t>
      </w:r>
    </w:p>
    <w:tbl>
      <w:tblPr>
        <w:tblStyle w:val="ListTable3-Accent3111"/>
        <w:tblW w:w="9540" w:type="dxa"/>
        <w:tblInd w:w="-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50"/>
        <w:gridCol w:w="4161"/>
        <w:gridCol w:w="1029"/>
      </w:tblGrid>
      <w:tr w:rsidR="00796500" w:rsidRPr="00796500" w14:paraId="04C14E0D" w14:textId="77777777" w:rsidTr="00765541">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4350" w:type="dxa"/>
            <w:tcBorders>
              <w:top w:val="single" w:sz="12" w:space="0" w:color="000000" w:themeColor="text1"/>
              <w:left w:val="single" w:sz="12" w:space="0" w:color="000000" w:themeColor="text1"/>
              <w:bottom w:val="none" w:sz="0" w:space="0" w:color="auto"/>
            </w:tcBorders>
            <w:shd w:val="clear" w:color="auto" w:fill="C0504D"/>
            <w:vAlign w:val="bottom"/>
            <w:hideMark/>
          </w:tcPr>
          <w:p w14:paraId="11AFB1B4" w14:textId="77777777" w:rsidR="00796500" w:rsidRPr="00796500" w:rsidRDefault="00796500" w:rsidP="00796500">
            <w:pPr>
              <w:keepNext/>
              <w:outlineLvl w:val="5"/>
              <w:rPr>
                <w:rFonts w:cs="Calibri"/>
                <w:sz w:val="24"/>
                <w:szCs w:val="16"/>
              </w:rPr>
            </w:pPr>
            <w:r w:rsidRPr="00796500">
              <w:rPr>
                <w:rFonts w:cs="Calibri"/>
                <w:sz w:val="24"/>
              </w:rPr>
              <w:t>Score Summary</w:t>
            </w:r>
            <w:r w:rsidRPr="00796500">
              <w:rPr>
                <w:rFonts w:cs="Calibri"/>
                <w:sz w:val="24"/>
                <w:szCs w:val="16"/>
              </w:rPr>
              <w:t xml:space="preserve"> </w:t>
            </w:r>
          </w:p>
        </w:tc>
        <w:tc>
          <w:tcPr>
            <w:tcW w:w="5190" w:type="dxa"/>
            <w:gridSpan w:val="2"/>
            <w:tcBorders>
              <w:top w:val="single" w:sz="12" w:space="0" w:color="000000" w:themeColor="text1"/>
              <w:right w:val="single" w:sz="12" w:space="0" w:color="000000" w:themeColor="text1"/>
            </w:tcBorders>
            <w:shd w:val="clear" w:color="auto" w:fill="C0504D"/>
            <w:vAlign w:val="bottom"/>
            <w:hideMark/>
          </w:tcPr>
          <w:p w14:paraId="1C41009D" w14:textId="77777777" w:rsidR="00796500" w:rsidRPr="00796500" w:rsidRDefault="00796500" w:rsidP="00796500">
            <w:pPr>
              <w:keepNext/>
              <w:outlineLvl w:val="5"/>
              <w:cnfStyle w:val="100000000000" w:firstRow="1" w:lastRow="0" w:firstColumn="0" w:lastColumn="0" w:oddVBand="0" w:evenVBand="0" w:oddHBand="0" w:evenHBand="0" w:firstRowFirstColumn="0" w:firstRowLastColumn="0" w:lastRowFirstColumn="0" w:lastRowLastColumn="0"/>
              <w:rPr>
                <w:rFonts w:cs="Calibri"/>
                <w:sz w:val="24"/>
                <w:szCs w:val="16"/>
              </w:rPr>
            </w:pPr>
            <w:r w:rsidRPr="00796500">
              <w:rPr>
                <w:rFonts w:cs="Calibri"/>
                <w:sz w:val="24"/>
              </w:rPr>
              <w:t xml:space="preserve">                                          </w:t>
            </w:r>
          </w:p>
        </w:tc>
      </w:tr>
      <w:tr w:rsidR="00796500" w:rsidRPr="00796500" w14:paraId="1BC7780B" w14:textId="77777777" w:rsidTr="00765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12" w:space="0" w:color="000000" w:themeColor="text1"/>
              <w:bottom w:val="none" w:sz="0" w:space="0" w:color="auto"/>
            </w:tcBorders>
            <w:shd w:val="clear" w:color="auto" w:fill="FFFFFF" w:themeFill="background1"/>
            <w:hideMark/>
          </w:tcPr>
          <w:p w14:paraId="06DC0B90" w14:textId="77777777" w:rsidR="00796500" w:rsidRPr="00796500" w:rsidRDefault="00796500" w:rsidP="00796500">
            <w:pPr>
              <w:spacing w:line="360" w:lineRule="auto"/>
              <w:rPr>
                <w:rFonts w:cs="Calibri"/>
                <w:b w:val="0"/>
                <w:sz w:val="4"/>
                <w:szCs w:val="4"/>
              </w:rPr>
            </w:pPr>
          </w:p>
          <w:p w14:paraId="42B447B0" w14:textId="77777777" w:rsidR="00796500" w:rsidRPr="00796500" w:rsidRDefault="00796500" w:rsidP="00796500">
            <w:pPr>
              <w:spacing w:line="360" w:lineRule="auto"/>
              <w:rPr>
                <w:rFonts w:cs="Calibri"/>
                <w:b w:val="0"/>
              </w:rPr>
            </w:pPr>
            <w:r w:rsidRPr="00796500">
              <w:rPr>
                <w:rFonts w:cs="Calibri"/>
                <w:b w:val="0"/>
              </w:rPr>
              <w:t>Name of Reviewer</w:t>
            </w:r>
          </w:p>
        </w:tc>
        <w:tc>
          <w:tcPr>
            <w:tcW w:w="4161" w:type="dxa"/>
            <w:tcBorders>
              <w:top w:val="none" w:sz="0" w:space="0" w:color="auto"/>
              <w:bottom w:val="none" w:sz="0" w:space="0" w:color="auto"/>
            </w:tcBorders>
            <w:shd w:val="clear" w:color="auto" w:fill="FFFFFF" w:themeFill="background1"/>
            <w:hideMark/>
          </w:tcPr>
          <w:p w14:paraId="192F0381"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3BA63A2A"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796500">
              <w:rPr>
                <w:rFonts w:cs="Calibri"/>
                <w:bCs/>
              </w:rPr>
              <w:t>Title/Position</w:t>
            </w:r>
          </w:p>
        </w:tc>
        <w:tc>
          <w:tcPr>
            <w:tcW w:w="1029" w:type="dxa"/>
            <w:vMerge w:val="restart"/>
            <w:tcBorders>
              <w:top w:val="none" w:sz="0" w:space="0" w:color="auto"/>
              <w:bottom w:val="none" w:sz="0" w:space="0" w:color="auto"/>
              <w:right w:val="single" w:sz="12" w:space="0" w:color="000000" w:themeColor="text1"/>
            </w:tcBorders>
            <w:shd w:val="clear" w:color="auto" w:fill="F2DBDB" w:themeFill="accent2" w:themeFillTint="33"/>
            <w:vAlign w:val="center"/>
            <w:hideMark/>
          </w:tcPr>
          <w:p w14:paraId="73122FFA" w14:textId="77777777" w:rsidR="00796500" w:rsidRPr="00796500" w:rsidRDefault="00796500" w:rsidP="00796500">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796500">
              <w:rPr>
                <w:rFonts w:cs="Calibri"/>
                <w:bCs/>
              </w:rPr>
              <w:t>Score: ___/20</w:t>
            </w:r>
          </w:p>
        </w:tc>
      </w:tr>
      <w:tr w:rsidR="00796500" w:rsidRPr="00796500" w14:paraId="3706CF3E" w14:textId="77777777" w:rsidTr="00765541">
        <w:trPr>
          <w:trHeight w:val="432"/>
        </w:trPr>
        <w:tc>
          <w:tcPr>
            <w:cnfStyle w:val="001000000000" w:firstRow="0" w:lastRow="0" w:firstColumn="1" w:lastColumn="0" w:oddVBand="0" w:evenVBand="0" w:oddHBand="0" w:evenHBand="0" w:firstRowFirstColumn="0" w:firstRowLastColumn="0" w:lastRowFirstColumn="0" w:lastRowLastColumn="0"/>
            <w:tcW w:w="4350" w:type="dxa"/>
            <w:tcBorders>
              <w:left w:val="single" w:sz="12" w:space="0" w:color="000000" w:themeColor="text1"/>
            </w:tcBorders>
            <w:shd w:val="clear" w:color="auto" w:fill="FFFFFF" w:themeFill="background1"/>
          </w:tcPr>
          <w:p w14:paraId="4E54F8F7" w14:textId="77777777" w:rsidR="00796500" w:rsidRPr="00796500" w:rsidRDefault="00796500" w:rsidP="00796500">
            <w:pPr>
              <w:spacing w:line="360" w:lineRule="auto"/>
              <w:rPr>
                <w:rFonts w:cs="Calibri"/>
                <w:b w:val="0"/>
              </w:rPr>
            </w:pPr>
            <w:r w:rsidRPr="00796500">
              <w:rPr>
                <w:rFonts w:cs="Calibri"/>
                <w:b w:val="0"/>
              </w:rPr>
              <w:t>_____________________________________</w:t>
            </w:r>
          </w:p>
        </w:tc>
        <w:tc>
          <w:tcPr>
            <w:tcW w:w="4161" w:type="dxa"/>
            <w:shd w:val="clear" w:color="auto" w:fill="FFFFFF" w:themeFill="background1"/>
          </w:tcPr>
          <w:p w14:paraId="2CDFF3B3"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796500">
              <w:rPr>
                <w:rFonts w:cs="Calibri"/>
                <w:bCs/>
              </w:rPr>
              <w:t>____________________________________</w:t>
            </w:r>
          </w:p>
        </w:tc>
        <w:tc>
          <w:tcPr>
            <w:tcW w:w="1029" w:type="dxa"/>
            <w:vMerge/>
            <w:tcBorders>
              <w:right w:val="single" w:sz="12" w:space="0" w:color="000000" w:themeColor="text1"/>
            </w:tcBorders>
            <w:shd w:val="clear" w:color="auto" w:fill="F2DBDB" w:themeFill="accent2" w:themeFillTint="33"/>
            <w:vAlign w:val="center"/>
            <w:hideMark/>
          </w:tcPr>
          <w:p w14:paraId="2694D6F2" w14:textId="77777777" w:rsidR="00796500" w:rsidRPr="00796500" w:rsidRDefault="00796500" w:rsidP="00796500">
            <w:pPr>
              <w:jc w:val="right"/>
              <w:cnfStyle w:val="000000000000" w:firstRow="0" w:lastRow="0" w:firstColumn="0" w:lastColumn="0" w:oddVBand="0" w:evenVBand="0" w:oddHBand="0" w:evenHBand="0" w:firstRowFirstColumn="0" w:firstRowLastColumn="0" w:lastRowFirstColumn="0" w:lastRowLastColumn="0"/>
              <w:rPr>
                <w:rFonts w:cs="Calibri"/>
                <w:bCs/>
              </w:rPr>
            </w:pPr>
          </w:p>
        </w:tc>
      </w:tr>
      <w:tr w:rsidR="00796500" w:rsidRPr="00796500" w14:paraId="6D0BDFA4" w14:textId="77777777" w:rsidTr="00765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12" w:space="0" w:color="000000" w:themeColor="text1"/>
              <w:bottom w:val="single" w:sz="12" w:space="0" w:color="000000" w:themeColor="text1"/>
            </w:tcBorders>
            <w:shd w:val="clear" w:color="auto" w:fill="FFFFFF" w:themeFill="background1"/>
            <w:hideMark/>
          </w:tcPr>
          <w:p w14:paraId="1B494263" w14:textId="77777777" w:rsidR="00796500" w:rsidRPr="00796500" w:rsidRDefault="00796500" w:rsidP="00796500">
            <w:pPr>
              <w:spacing w:line="360" w:lineRule="auto"/>
              <w:rPr>
                <w:rFonts w:cs="Calibri"/>
                <w:b w:val="0"/>
              </w:rPr>
            </w:pPr>
            <w:r w:rsidRPr="00796500">
              <w:rPr>
                <w:rFonts w:cs="Calibri"/>
                <w:b w:val="0"/>
              </w:rPr>
              <w:t>Signature</w:t>
            </w:r>
          </w:p>
          <w:p w14:paraId="648480AB" w14:textId="77777777" w:rsidR="00796500" w:rsidRPr="00796500" w:rsidRDefault="00796500" w:rsidP="00796500">
            <w:pPr>
              <w:spacing w:line="360" w:lineRule="auto"/>
              <w:rPr>
                <w:rFonts w:cs="Calibri"/>
                <w:b w:val="0"/>
              </w:rPr>
            </w:pPr>
            <w:r w:rsidRPr="00796500">
              <w:rPr>
                <w:rFonts w:cs="Calibri"/>
                <w:b w:val="0"/>
              </w:rPr>
              <w:t>___________________________________________________</w:t>
            </w:r>
          </w:p>
        </w:tc>
        <w:tc>
          <w:tcPr>
            <w:tcW w:w="1029" w:type="dxa"/>
            <w:vMerge/>
            <w:tcBorders>
              <w:top w:val="none" w:sz="0" w:space="0" w:color="auto"/>
              <w:bottom w:val="single" w:sz="12" w:space="0" w:color="000000" w:themeColor="text1"/>
              <w:right w:val="single" w:sz="12" w:space="0" w:color="000000" w:themeColor="text1"/>
            </w:tcBorders>
            <w:shd w:val="clear" w:color="auto" w:fill="F2DBDB" w:themeFill="accent2" w:themeFillTint="33"/>
          </w:tcPr>
          <w:p w14:paraId="4A48FC82" w14:textId="77777777" w:rsidR="00796500" w:rsidRPr="00796500" w:rsidRDefault="00796500" w:rsidP="00796500">
            <w:pPr>
              <w:cnfStyle w:val="000000100000" w:firstRow="0" w:lastRow="0" w:firstColumn="0" w:lastColumn="0" w:oddVBand="0" w:evenVBand="0" w:oddHBand="1" w:evenHBand="0" w:firstRowFirstColumn="0" w:firstRowLastColumn="0" w:lastRowFirstColumn="0" w:lastRowLastColumn="0"/>
              <w:rPr>
                <w:rFonts w:cs="Calibri"/>
                <w:bCs/>
              </w:rPr>
            </w:pPr>
          </w:p>
        </w:tc>
      </w:tr>
      <w:tr w:rsidR="00796500" w:rsidRPr="00796500" w14:paraId="5A11B78B" w14:textId="77777777" w:rsidTr="00765541">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12" w:space="0" w:color="000000" w:themeColor="text1"/>
            </w:tcBorders>
            <w:shd w:val="clear" w:color="auto" w:fill="FFFFFF" w:themeFill="background1"/>
            <w:hideMark/>
          </w:tcPr>
          <w:p w14:paraId="7B8F7D4D" w14:textId="77777777" w:rsidR="00796500" w:rsidRPr="00796500" w:rsidRDefault="00796500" w:rsidP="00796500">
            <w:pPr>
              <w:spacing w:line="360" w:lineRule="auto"/>
              <w:rPr>
                <w:rFonts w:cs="Calibri"/>
                <w:b w:val="0"/>
                <w:sz w:val="4"/>
                <w:szCs w:val="4"/>
              </w:rPr>
            </w:pPr>
          </w:p>
          <w:p w14:paraId="4AC6F460" w14:textId="77777777" w:rsidR="00796500" w:rsidRPr="00796500" w:rsidRDefault="00796500" w:rsidP="00796500">
            <w:pPr>
              <w:spacing w:line="360" w:lineRule="auto"/>
              <w:rPr>
                <w:rFonts w:cs="Calibri"/>
                <w:b w:val="0"/>
              </w:rPr>
            </w:pPr>
            <w:r w:rsidRPr="00796500">
              <w:rPr>
                <w:rFonts w:cs="Calibri"/>
                <w:b w:val="0"/>
              </w:rPr>
              <w:t>Name of Reviewer</w:t>
            </w:r>
          </w:p>
        </w:tc>
        <w:tc>
          <w:tcPr>
            <w:tcW w:w="4161" w:type="dxa"/>
            <w:tcBorders>
              <w:top w:val="single" w:sz="12" w:space="0" w:color="000000" w:themeColor="text1"/>
            </w:tcBorders>
            <w:shd w:val="clear" w:color="auto" w:fill="FFFFFF" w:themeFill="background1"/>
            <w:hideMark/>
          </w:tcPr>
          <w:p w14:paraId="4D99D506"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sz w:val="4"/>
                <w:szCs w:val="4"/>
              </w:rPr>
            </w:pPr>
          </w:p>
          <w:p w14:paraId="218E3254"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796500">
              <w:rPr>
                <w:rFonts w:cs="Calibri"/>
                <w:bCs/>
              </w:rPr>
              <w:t>Title/Position</w:t>
            </w:r>
          </w:p>
        </w:tc>
        <w:tc>
          <w:tcPr>
            <w:tcW w:w="1029" w:type="dxa"/>
            <w:vMerge w:val="restart"/>
            <w:tcBorders>
              <w:top w:val="single" w:sz="12" w:space="0" w:color="000000" w:themeColor="text1"/>
              <w:right w:val="single" w:sz="12" w:space="0" w:color="000000" w:themeColor="text1"/>
            </w:tcBorders>
            <w:shd w:val="clear" w:color="auto" w:fill="F2DBDB" w:themeFill="accent2" w:themeFillTint="33"/>
            <w:vAlign w:val="center"/>
            <w:hideMark/>
          </w:tcPr>
          <w:p w14:paraId="672D909D" w14:textId="77777777" w:rsidR="00796500" w:rsidRPr="00796500" w:rsidRDefault="00796500" w:rsidP="00796500">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r w:rsidRPr="00796500">
              <w:rPr>
                <w:rFonts w:cs="Calibri"/>
                <w:bCs/>
              </w:rPr>
              <w:t>Score: ___/20</w:t>
            </w:r>
          </w:p>
        </w:tc>
      </w:tr>
      <w:tr w:rsidR="00796500" w:rsidRPr="00796500" w14:paraId="20E07528" w14:textId="77777777" w:rsidTr="0076554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12" w:space="0" w:color="000000" w:themeColor="text1"/>
              <w:bottom w:val="none" w:sz="0" w:space="0" w:color="auto"/>
            </w:tcBorders>
            <w:shd w:val="clear" w:color="auto" w:fill="FFFFFF" w:themeFill="background1"/>
          </w:tcPr>
          <w:p w14:paraId="74BB2789" w14:textId="77777777" w:rsidR="00796500" w:rsidRPr="00796500" w:rsidRDefault="00796500" w:rsidP="00796500">
            <w:pPr>
              <w:spacing w:line="360" w:lineRule="auto"/>
              <w:rPr>
                <w:rFonts w:cs="Calibri"/>
                <w:b w:val="0"/>
              </w:rPr>
            </w:pPr>
            <w:r w:rsidRPr="00796500">
              <w:rPr>
                <w:rFonts w:cs="Calibri"/>
                <w:b w:val="0"/>
              </w:rPr>
              <w:t>_____________________________________</w:t>
            </w:r>
          </w:p>
        </w:tc>
        <w:tc>
          <w:tcPr>
            <w:tcW w:w="4161" w:type="dxa"/>
            <w:tcBorders>
              <w:top w:val="none" w:sz="0" w:space="0" w:color="auto"/>
              <w:bottom w:val="none" w:sz="0" w:space="0" w:color="auto"/>
            </w:tcBorders>
            <w:shd w:val="clear" w:color="auto" w:fill="FFFFFF" w:themeFill="background1"/>
          </w:tcPr>
          <w:p w14:paraId="4AE89D04"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796500">
              <w:rPr>
                <w:rFonts w:cs="Calibri"/>
                <w:bCs/>
              </w:rPr>
              <w:t>____________________________________</w:t>
            </w:r>
          </w:p>
        </w:tc>
        <w:tc>
          <w:tcPr>
            <w:tcW w:w="1029" w:type="dxa"/>
            <w:vMerge/>
            <w:tcBorders>
              <w:right w:val="single" w:sz="12" w:space="0" w:color="000000" w:themeColor="text1"/>
            </w:tcBorders>
            <w:shd w:val="clear" w:color="auto" w:fill="F2DBDB" w:themeFill="accent2" w:themeFillTint="33"/>
            <w:vAlign w:val="center"/>
            <w:hideMark/>
          </w:tcPr>
          <w:p w14:paraId="58DC922C" w14:textId="77777777" w:rsidR="00796500" w:rsidRPr="00796500" w:rsidRDefault="00796500" w:rsidP="00796500">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p>
        </w:tc>
      </w:tr>
      <w:tr w:rsidR="00796500" w:rsidRPr="00796500" w14:paraId="27606B1F" w14:textId="77777777" w:rsidTr="00765541">
        <w:tc>
          <w:tcPr>
            <w:cnfStyle w:val="001000000000" w:firstRow="0" w:lastRow="0" w:firstColumn="1" w:lastColumn="0" w:oddVBand="0" w:evenVBand="0" w:oddHBand="0" w:evenHBand="0" w:firstRowFirstColumn="0" w:firstRowLastColumn="0" w:lastRowFirstColumn="0" w:lastRowLastColumn="0"/>
            <w:tcW w:w="8511" w:type="dxa"/>
            <w:gridSpan w:val="2"/>
            <w:tcBorders>
              <w:left w:val="single" w:sz="12" w:space="0" w:color="000000" w:themeColor="text1"/>
              <w:bottom w:val="single" w:sz="12" w:space="0" w:color="000000" w:themeColor="text1"/>
            </w:tcBorders>
            <w:shd w:val="clear" w:color="auto" w:fill="FFFFFF" w:themeFill="background1"/>
            <w:hideMark/>
          </w:tcPr>
          <w:p w14:paraId="5DFB4AD5" w14:textId="77777777" w:rsidR="00796500" w:rsidRPr="00796500" w:rsidRDefault="00796500" w:rsidP="00796500">
            <w:pPr>
              <w:spacing w:line="360" w:lineRule="auto"/>
              <w:rPr>
                <w:rFonts w:cs="Calibri"/>
                <w:b w:val="0"/>
              </w:rPr>
            </w:pPr>
            <w:r w:rsidRPr="00796500">
              <w:rPr>
                <w:rFonts w:cs="Calibri"/>
                <w:b w:val="0"/>
              </w:rPr>
              <w:t>Signature</w:t>
            </w:r>
          </w:p>
          <w:p w14:paraId="0C72BC47" w14:textId="77777777" w:rsidR="00796500" w:rsidRPr="00796500" w:rsidRDefault="00796500" w:rsidP="00796500">
            <w:pPr>
              <w:spacing w:line="360" w:lineRule="auto"/>
              <w:rPr>
                <w:rFonts w:cs="Calibri"/>
                <w:b w:val="0"/>
              </w:rPr>
            </w:pPr>
            <w:r w:rsidRPr="00796500">
              <w:rPr>
                <w:rFonts w:cs="Calibri"/>
                <w:b w:val="0"/>
              </w:rPr>
              <w:t>___________________________________________________</w:t>
            </w:r>
          </w:p>
        </w:tc>
        <w:tc>
          <w:tcPr>
            <w:tcW w:w="1029" w:type="dxa"/>
            <w:vMerge/>
            <w:tcBorders>
              <w:right w:val="single" w:sz="12" w:space="0" w:color="000000" w:themeColor="text1"/>
            </w:tcBorders>
            <w:shd w:val="clear" w:color="auto" w:fill="F2DBDB" w:themeFill="accent2" w:themeFillTint="33"/>
          </w:tcPr>
          <w:p w14:paraId="28AD9CAD"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p>
        </w:tc>
      </w:tr>
      <w:tr w:rsidR="00796500" w:rsidRPr="00796500" w14:paraId="15F6B599" w14:textId="77777777" w:rsidTr="00765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12" w:space="0" w:color="000000" w:themeColor="text1"/>
              <w:bottom w:val="none" w:sz="0" w:space="0" w:color="auto"/>
            </w:tcBorders>
            <w:shd w:val="clear" w:color="auto" w:fill="FFFFFF" w:themeFill="background1"/>
            <w:hideMark/>
          </w:tcPr>
          <w:p w14:paraId="38FA48AC" w14:textId="77777777" w:rsidR="00796500" w:rsidRPr="00796500" w:rsidRDefault="00796500" w:rsidP="00796500">
            <w:pPr>
              <w:spacing w:line="360" w:lineRule="auto"/>
              <w:rPr>
                <w:rFonts w:cs="Calibri"/>
                <w:b w:val="0"/>
                <w:sz w:val="4"/>
                <w:szCs w:val="4"/>
              </w:rPr>
            </w:pPr>
          </w:p>
          <w:p w14:paraId="74C2C21A" w14:textId="77777777" w:rsidR="00796500" w:rsidRPr="00796500" w:rsidRDefault="00796500" w:rsidP="00796500">
            <w:pPr>
              <w:spacing w:line="360" w:lineRule="auto"/>
              <w:rPr>
                <w:rFonts w:cs="Calibri"/>
                <w:b w:val="0"/>
              </w:rPr>
            </w:pPr>
            <w:r w:rsidRPr="00796500">
              <w:rPr>
                <w:rFonts w:cs="Calibri"/>
                <w:b w:val="0"/>
              </w:rPr>
              <w:t>Name of Reviewer</w:t>
            </w:r>
          </w:p>
        </w:tc>
        <w:tc>
          <w:tcPr>
            <w:tcW w:w="4161" w:type="dxa"/>
            <w:tcBorders>
              <w:top w:val="single" w:sz="12" w:space="0" w:color="000000" w:themeColor="text1"/>
              <w:bottom w:val="none" w:sz="0" w:space="0" w:color="auto"/>
            </w:tcBorders>
            <w:shd w:val="clear" w:color="auto" w:fill="FFFFFF" w:themeFill="background1"/>
            <w:hideMark/>
          </w:tcPr>
          <w:p w14:paraId="6E9D548E"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24C1C832"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796500">
              <w:rPr>
                <w:rFonts w:cs="Calibri"/>
                <w:bCs/>
              </w:rPr>
              <w:t>Title/Position</w:t>
            </w:r>
          </w:p>
        </w:tc>
        <w:tc>
          <w:tcPr>
            <w:tcW w:w="1029" w:type="dxa"/>
            <w:vMerge w:val="restart"/>
            <w:tcBorders>
              <w:top w:val="single" w:sz="12" w:space="0" w:color="000000" w:themeColor="text1"/>
              <w:right w:val="single" w:sz="12" w:space="0" w:color="000000" w:themeColor="text1"/>
            </w:tcBorders>
            <w:shd w:val="clear" w:color="auto" w:fill="F2DBDB" w:themeFill="accent2" w:themeFillTint="33"/>
            <w:vAlign w:val="center"/>
            <w:hideMark/>
          </w:tcPr>
          <w:p w14:paraId="3929DC57" w14:textId="77777777" w:rsidR="00796500" w:rsidRPr="00796500" w:rsidRDefault="00796500" w:rsidP="00796500">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796500">
              <w:rPr>
                <w:rFonts w:cs="Calibri"/>
                <w:bCs/>
              </w:rPr>
              <w:t>Score: ___/20</w:t>
            </w:r>
          </w:p>
        </w:tc>
      </w:tr>
      <w:tr w:rsidR="00796500" w:rsidRPr="00796500" w14:paraId="44C84A77" w14:textId="77777777" w:rsidTr="00765541">
        <w:trPr>
          <w:trHeight w:val="432"/>
        </w:trPr>
        <w:tc>
          <w:tcPr>
            <w:cnfStyle w:val="001000000000" w:firstRow="0" w:lastRow="0" w:firstColumn="1" w:lastColumn="0" w:oddVBand="0" w:evenVBand="0" w:oddHBand="0" w:evenHBand="0" w:firstRowFirstColumn="0" w:firstRowLastColumn="0" w:lastRowFirstColumn="0" w:lastRowLastColumn="0"/>
            <w:tcW w:w="4350" w:type="dxa"/>
            <w:tcBorders>
              <w:left w:val="single" w:sz="12" w:space="0" w:color="000000" w:themeColor="text1"/>
            </w:tcBorders>
            <w:shd w:val="clear" w:color="auto" w:fill="FFFFFF" w:themeFill="background1"/>
          </w:tcPr>
          <w:p w14:paraId="34A166B4" w14:textId="77777777" w:rsidR="00796500" w:rsidRPr="00796500" w:rsidRDefault="00796500" w:rsidP="00796500">
            <w:pPr>
              <w:spacing w:line="360" w:lineRule="auto"/>
              <w:rPr>
                <w:rFonts w:cs="Calibri"/>
                <w:b w:val="0"/>
              </w:rPr>
            </w:pPr>
            <w:r w:rsidRPr="00796500">
              <w:rPr>
                <w:rFonts w:cs="Calibri"/>
                <w:b w:val="0"/>
              </w:rPr>
              <w:t>_____________________________________</w:t>
            </w:r>
          </w:p>
        </w:tc>
        <w:tc>
          <w:tcPr>
            <w:tcW w:w="4161" w:type="dxa"/>
            <w:shd w:val="clear" w:color="auto" w:fill="FFFFFF" w:themeFill="background1"/>
          </w:tcPr>
          <w:p w14:paraId="2EEDE31B"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796500">
              <w:rPr>
                <w:rFonts w:cs="Calibri"/>
                <w:bCs/>
              </w:rPr>
              <w:t>____________________________________</w:t>
            </w:r>
          </w:p>
        </w:tc>
        <w:tc>
          <w:tcPr>
            <w:tcW w:w="1029" w:type="dxa"/>
            <w:vMerge/>
            <w:tcBorders>
              <w:right w:val="single" w:sz="12" w:space="0" w:color="000000" w:themeColor="text1"/>
            </w:tcBorders>
            <w:shd w:val="clear" w:color="auto" w:fill="F2DBDB" w:themeFill="accent2" w:themeFillTint="33"/>
            <w:vAlign w:val="center"/>
            <w:hideMark/>
          </w:tcPr>
          <w:p w14:paraId="772E42DF" w14:textId="77777777" w:rsidR="00796500" w:rsidRPr="00796500" w:rsidRDefault="00796500" w:rsidP="00796500">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p>
        </w:tc>
      </w:tr>
      <w:tr w:rsidR="00796500" w:rsidRPr="00796500" w14:paraId="1B545B47" w14:textId="77777777" w:rsidTr="00765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12" w:space="0" w:color="000000" w:themeColor="text1"/>
              <w:bottom w:val="single" w:sz="12" w:space="0" w:color="000000" w:themeColor="text1"/>
            </w:tcBorders>
            <w:shd w:val="clear" w:color="auto" w:fill="FFFFFF" w:themeFill="background1"/>
            <w:hideMark/>
          </w:tcPr>
          <w:p w14:paraId="52DD8EF8" w14:textId="77777777" w:rsidR="00796500" w:rsidRPr="00796500" w:rsidRDefault="00796500" w:rsidP="00796500">
            <w:pPr>
              <w:spacing w:line="360" w:lineRule="auto"/>
              <w:rPr>
                <w:rFonts w:cs="Calibri"/>
                <w:b w:val="0"/>
              </w:rPr>
            </w:pPr>
            <w:r w:rsidRPr="00796500">
              <w:rPr>
                <w:rFonts w:cs="Calibri"/>
                <w:b w:val="0"/>
              </w:rPr>
              <w:t>Signature</w:t>
            </w:r>
          </w:p>
          <w:p w14:paraId="18C2B4D6" w14:textId="77777777" w:rsidR="00796500" w:rsidRPr="00796500" w:rsidRDefault="00796500" w:rsidP="00796500">
            <w:pPr>
              <w:spacing w:line="360" w:lineRule="auto"/>
              <w:rPr>
                <w:rFonts w:cs="Calibri"/>
                <w:b w:val="0"/>
              </w:rPr>
            </w:pPr>
            <w:r w:rsidRPr="00796500">
              <w:rPr>
                <w:rFonts w:cs="Calibri"/>
                <w:b w:val="0"/>
              </w:rPr>
              <w:t>___________________________________________________</w:t>
            </w:r>
          </w:p>
        </w:tc>
        <w:tc>
          <w:tcPr>
            <w:tcW w:w="1029" w:type="dxa"/>
            <w:vMerge/>
            <w:tcBorders>
              <w:right w:val="single" w:sz="12" w:space="0" w:color="000000" w:themeColor="text1"/>
            </w:tcBorders>
            <w:shd w:val="clear" w:color="auto" w:fill="F2DBDB" w:themeFill="accent2" w:themeFillTint="33"/>
          </w:tcPr>
          <w:p w14:paraId="00A02912"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p>
        </w:tc>
      </w:tr>
      <w:tr w:rsidR="00796500" w:rsidRPr="00796500" w14:paraId="4B1DA055" w14:textId="77777777" w:rsidTr="00765541">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12" w:space="0" w:color="000000" w:themeColor="text1"/>
            </w:tcBorders>
            <w:shd w:val="clear" w:color="auto" w:fill="FFFFFF" w:themeFill="background1"/>
            <w:hideMark/>
          </w:tcPr>
          <w:p w14:paraId="0E3E6E11" w14:textId="77777777" w:rsidR="00796500" w:rsidRPr="00796500" w:rsidRDefault="00796500" w:rsidP="00796500">
            <w:pPr>
              <w:spacing w:line="360" w:lineRule="auto"/>
              <w:rPr>
                <w:rFonts w:cs="Calibri"/>
                <w:b w:val="0"/>
                <w:sz w:val="4"/>
                <w:szCs w:val="4"/>
              </w:rPr>
            </w:pPr>
          </w:p>
          <w:p w14:paraId="0C1134CB" w14:textId="77777777" w:rsidR="00796500" w:rsidRPr="00796500" w:rsidRDefault="00796500" w:rsidP="00796500">
            <w:pPr>
              <w:spacing w:line="360" w:lineRule="auto"/>
              <w:rPr>
                <w:rFonts w:cs="Calibri"/>
                <w:b w:val="0"/>
              </w:rPr>
            </w:pPr>
            <w:r w:rsidRPr="00796500">
              <w:rPr>
                <w:rFonts w:cs="Calibri"/>
                <w:b w:val="0"/>
              </w:rPr>
              <w:t>Name of Reviewer</w:t>
            </w:r>
          </w:p>
        </w:tc>
        <w:tc>
          <w:tcPr>
            <w:tcW w:w="4161" w:type="dxa"/>
            <w:tcBorders>
              <w:top w:val="single" w:sz="12" w:space="0" w:color="000000" w:themeColor="text1"/>
            </w:tcBorders>
            <w:shd w:val="clear" w:color="auto" w:fill="FFFFFF" w:themeFill="background1"/>
            <w:hideMark/>
          </w:tcPr>
          <w:p w14:paraId="0B230AD5"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sz w:val="4"/>
                <w:szCs w:val="4"/>
              </w:rPr>
            </w:pPr>
          </w:p>
          <w:p w14:paraId="5A633640"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796500">
              <w:rPr>
                <w:rFonts w:cs="Calibri"/>
                <w:bCs/>
              </w:rPr>
              <w:t>Title/Position</w:t>
            </w:r>
          </w:p>
        </w:tc>
        <w:tc>
          <w:tcPr>
            <w:tcW w:w="1029" w:type="dxa"/>
            <w:vMerge w:val="restart"/>
            <w:tcBorders>
              <w:top w:val="single" w:sz="12" w:space="0" w:color="000000" w:themeColor="text1"/>
              <w:right w:val="single" w:sz="12" w:space="0" w:color="000000" w:themeColor="text1"/>
            </w:tcBorders>
            <w:shd w:val="clear" w:color="auto" w:fill="F2DBDB" w:themeFill="accent2" w:themeFillTint="33"/>
            <w:vAlign w:val="center"/>
            <w:hideMark/>
          </w:tcPr>
          <w:p w14:paraId="2B252588" w14:textId="77777777" w:rsidR="00796500" w:rsidRPr="00796500" w:rsidRDefault="00796500" w:rsidP="00796500">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r w:rsidRPr="00796500">
              <w:rPr>
                <w:rFonts w:cs="Calibri"/>
                <w:bCs/>
              </w:rPr>
              <w:t>Score: ___/20</w:t>
            </w:r>
          </w:p>
        </w:tc>
      </w:tr>
      <w:tr w:rsidR="00796500" w:rsidRPr="00796500" w14:paraId="55558389" w14:textId="77777777" w:rsidTr="0076554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12" w:space="0" w:color="000000" w:themeColor="text1"/>
              <w:bottom w:val="none" w:sz="0" w:space="0" w:color="auto"/>
            </w:tcBorders>
            <w:shd w:val="clear" w:color="auto" w:fill="FFFFFF" w:themeFill="background1"/>
          </w:tcPr>
          <w:p w14:paraId="4A9CB31F" w14:textId="77777777" w:rsidR="00796500" w:rsidRPr="00796500" w:rsidRDefault="00796500" w:rsidP="00796500">
            <w:pPr>
              <w:spacing w:line="360" w:lineRule="auto"/>
              <w:rPr>
                <w:rFonts w:cs="Calibri"/>
                <w:b w:val="0"/>
              </w:rPr>
            </w:pPr>
            <w:r w:rsidRPr="00796500">
              <w:rPr>
                <w:rFonts w:cs="Calibri"/>
                <w:b w:val="0"/>
              </w:rPr>
              <w:t>_____________________________________</w:t>
            </w:r>
          </w:p>
        </w:tc>
        <w:tc>
          <w:tcPr>
            <w:tcW w:w="4161" w:type="dxa"/>
            <w:tcBorders>
              <w:top w:val="none" w:sz="0" w:space="0" w:color="auto"/>
              <w:bottom w:val="none" w:sz="0" w:space="0" w:color="auto"/>
            </w:tcBorders>
            <w:shd w:val="clear" w:color="auto" w:fill="FFFFFF" w:themeFill="background1"/>
          </w:tcPr>
          <w:p w14:paraId="789088B8"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796500">
              <w:rPr>
                <w:rFonts w:cs="Calibri"/>
                <w:bCs/>
              </w:rPr>
              <w:t>____________________________________</w:t>
            </w:r>
          </w:p>
        </w:tc>
        <w:tc>
          <w:tcPr>
            <w:tcW w:w="1029" w:type="dxa"/>
            <w:vMerge/>
            <w:tcBorders>
              <w:right w:val="single" w:sz="12" w:space="0" w:color="000000" w:themeColor="text1"/>
            </w:tcBorders>
            <w:shd w:val="clear" w:color="auto" w:fill="F2DBDB" w:themeFill="accent2" w:themeFillTint="33"/>
            <w:vAlign w:val="center"/>
            <w:hideMark/>
          </w:tcPr>
          <w:p w14:paraId="5BDA0097" w14:textId="77777777" w:rsidR="00796500" w:rsidRPr="00796500" w:rsidRDefault="00796500" w:rsidP="00796500">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p>
        </w:tc>
      </w:tr>
      <w:tr w:rsidR="00796500" w:rsidRPr="00796500" w14:paraId="1CDE5D90" w14:textId="77777777" w:rsidTr="00765541">
        <w:tc>
          <w:tcPr>
            <w:cnfStyle w:val="001000000000" w:firstRow="0" w:lastRow="0" w:firstColumn="1" w:lastColumn="0" w:oddVBand="0" w:evenVBand="0" w:oddHBand="0" w:evenHBand="0" w:firstRowFirstColumn="0" w:firstRowLastColumn="0" w:lastRowFirstColumn="0" w:lastRowLastColumn="0"/>
            <w:tcW w:w="8511" w:type="dxa"/>
            <w:gridSpan w:val="2"/>
            <w:tcBorders>
              <w:left w:val="single" w:sz="12" w:space="0" w:color="000000" w:themeColor="text1"/>
              <w:bottom w:val="single" w:sz="12" w:space="0" w:color="000000" w:themeColor="text1"/>
            </w:tcBorders>
            <w:shd w:val="clear" w:color="auto" w:fill="FFFFFF" w:themeFill="background1"/>
            <w:hideMark/>
          </w:tcPr>
          <w:p w14:paraId="4CA40113" w14:textId="77777777" w:rsidR="00796500" w:rsidRPr="00796500" w:rsidRDefault="00796500" w:rsidP="00796500">
            <w:pPr>
              <w:spacing w:line="360" w:lineRule="auto"/>
              <w:rPr>
                <w:rFonts w:cs="Calibri"/>
                <w:b w:val="0"/>
              </w:rPr>
            </w:pPr>
            <w:r w:rsidRPr="00796500">
              <w:rPr>
                <w:rFonts w:cs="Calibri"/>
                <w:b w:val="0"/>
              </w:rPr>
              <w:t>Signature</w:t>
            </w:r>
          </w:p>
          <w:p w14:paraId="4ACA1BBB" w14:textId="77777777" w:rsidR="00796500" w:rsidRPr="00796500" w:rsidRDefault="00796500" w:rsidP="00796500">
            <w:pPr>
              <w:spacing w:line="360" w:lineRule="auto"/>
              <w:rPr>
                <w:rFonts w:cs="Calibri"/>
                <w:b w:val="0"/>
              </w:rPr>
            </w:pPr>
            <w:r w:rsidRPr="00796500">
              <w:rPr>
                <w:rFonts w:cs="Calibri"/>
                <w:b w:val="0"/>
              </w:rPr>
              <w:t>___________________________________________________</w:t>
            </w:r>
          </w:p>
        </w:tc>
        <w:tc>
          <w:tcPr>
            <w:tcW w:w="1029" w:type="dxa"/>
            <w:vMerge/>
            <w:tcBorders>
              <w:bottom w:val="single" w:sz="12" w:space="0" w:color="000000" w:themeColor="text1"/>
              <w:right w:val="single" w:sz="12" w:space="0" w:color="000000" w:themeColor="text1"/>
            </w:tcBorders>
            <w:shd w:val="clear" w:color="auto" w:fill="F2DBDB" w:themeFill="accent2" w:themeFillTint="33"/>
          </w:tcPr>
          <w:p w14:paraId="4696A901"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p>
        </w:tc>
      </w:tr>
      <w:tr w:rsidR="00796500" w:rsidRPr="00796500" w14:paraId="29849A92" w14:textId="77777777" w:rsidTr="00765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12" w:space="0" w:color="000000" w:themeColor="text1"/>
              <w:bottom w:val="none" w:sz="0" w:space="0" w:color="auto"/>
            </w:tcBorders>
            <w:shd w:val="clear" w:color="auto" w:fill="FFFFFF" w:themeFill="background1"/>
            <w:hideMark/>
          </w:tcPr>
          <w:p w14:paraId="19B81AC2" w14:textId="77777777" w:rsidR="00796500" w:rsidRPr="00796500" w:rsidRDefault="00796500" w:rsidP="00796500">
            <w:pPr>
              <w:spacing w:line="360" w:lineRule="auto"/>
              <w:rPr>
                <w:rFonts w:cs="Calibri"/>
                <w:b w:val="0"/>
                <w:sz w:val="4"/>
                <w:szCs w:val="4"/>
              </w:rPr>
            </w:pPr>
          </w:p>
          <w:p w14:paraId="46E735DB" w14:textId="77777777" w:rsidR="00796500" w:rsidRPr="00796500" w:rsidRDefault="00796500" w:rsidP="00796500">
            <w:pPr>
              <w:spacing w:line="360" w:lineRule="auto"/>
              <w:rPr>
                <w:rFonts w:cs="Calibri"/>
                <w:b w:val="0"/>
              </w:rPr>
            </w:pPr>
            <w:r w:rsidRPr="00796500">
              <w:rPr>
                <w:rFonts w:cs="Calibri"/>
                <w:b w:val="0"/>
              </w:rPr>
              <w:t>Name of Reviewer</w:t>
            </w:r>
          </w:p>
        </w:tc>
        <w:tc>
          <w:tcPr>
            <w:tcW w:w="4161" w:type="dxa"/>
            <w:tcBorders>
              <w:top w:val="single" w:sz="12" w:space="0" w:color="000000" w:themeColor="text1"/>
              <w:bottom w:val="none" w:sz="0" w:space="0" w:color="auto"/>
            </w:tcBorders>
            <w:shd w:val="clear" w:color="auto" w:fill="FFFFFF" w:themeFill="background1"/>
            <w:hideMark/>
          </w:tcPr>
          <w:p w14:paraId="2F09E0EF"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29070A84" w14:textId="77777777" w:rsidR="00796500" w:rsidRPr="00796500" w:rsidRDefault="00796500" w:rsidP="00796500">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796500">
              <w:rPr>
                <w:rFonts w:cs="Calibri"/>
                <w:bCs/>
              </w:rPr>
              <w:t>Title/Position</w:t>
            </w:r>
          </w:p>
        </w:tc>
        <w:tc>
          <w:tcPr>
            <w:tcW w:w="1029" w:type="dxa"/>
            <w:vMerge w:val="restart"/>
            <w:tcBorders>
              <w:top w:val="single" w:sz="12" w:space="0" w:color="000000" w:themeColor="text1"/>
              <w:bottom w:val="single" w:sz="12" w:space="0" w:color="000000" w:themeColor="text1"/>
              <w:right w:val="single" w:sz="12" w:space="0" w:color="000000" w:themeColor="text1"/>
            </w:tcBorders>
            <w:shd w:val="clear" w:color="auto" w:fill="F2DBDB" w:themeFill="accent2" w:themeFillTint="33"/>
            <w:vAlign w:val="center"/>
            <w:hideMark/>
          </w:tcPr>
          <w:p w14:paraId="0E2B2DB1" w14:textId="77777777" w:rsidR="00796500" w:rsidRPr="00796500" w:rsidRDefault="00796500" w:rsidP="00796500">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796500">
              <w:rPr>
                <w:rFonts w:cs="Calibri"/>
                <w:bCs/>
              </w:rPr>
              <w:t>Score: ___/20</w:t>
            </w:r>
          </w:p>
        </w:tc>
      </w:tr>
      <w:tr w:rsidR="00796500" w:rsidRPr="00796500" w14:paraId="7255B289" w14:textId="77777777" w:rsidTr="00765541">
        <w:trPr>
          <w:trHeight w:val="432"/>
        </w:trPr>
        <w:tc>
          <w:tcPr>
            <w:cnfStyle w:val="001000000000" w:firstRow="0" w:lastRow="0" w:firstColumn="1" w:lastColumn="0" w:oddVBand="0" w:evenVBand="0" w:oddHBand="0" w:evenHBand="0" w:firstRowFirstColumn="0" w:firstRowLastColumn="0" w:lastRowFirstColumn="0" w:lastRowLastColumn="0"/>
            <w:tcW w:w="4350" w:type="dxa"/>
            <w:tcBorders>
              <w:left w:val="single" w:sz="12" w:space="0" w:color="000000" w:themeColor="text1"/>
            </w:tcBorders>
            <w:shd w:val="clear" w:color="auto" w:fill="FFFFFF" w:themeFill="background1"/>
          </w:tcPr>
          <w:p w14:paraId="5F2AA083" w14:textId="77777777" w:rsidR="00796500" w:rsidRPr="00796500" w:rsidRDefault="00796500" w:rsidP="00796500">
            <w:pPr>
              <w:spacing w:line="360" w:lineRule="auto"/>
              <w:rPr>
                <w:rFonts w:cs="Calibri"/>
                <w:b w:val="0"/>
              </w:rPr>
            </w:pPr>
            <w:r w:rsidRPr="00796500">
              <w:rPr>
                <w:rFonts w:cs="Calibri"/>
                <w:b w:val="0"/>
              </w:rPr>
              <w:t>_____________________________________</w:t>
            </w:r>
          </w:p>
        </w:tc>
        <w:tc>
          <w:tcPr>
            <w:tcW w:w="4161" w:type="dxa"/>
            <w:shd w:val="clear" w:color="auto" w:fill="FFFFFF" w:themeFill="background1"/>
          </w:tcPr>
          <w:p w14:paraId="015CBAC1" w14:textId="77777777" w:rsidR="00796500" w:rsidRPr="00796500" w:rsidRDefault="00796500" w:rsidP="00796500">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796500">
              <w:rPr>
                <w:rFonts w:cs="Calibri"/>
                <w:bCs/>
              </w:rPr>
              <w:t>____________________________________</w:t>
            </w:r>
          </w:p>
        </w:tc>
        <w:tc>
          <w:tcPr>
            <w:tcW w:w="1029" w:type="dxa"/>
            <w:vMerge/>
            <w:tcBorders>
              <w:top w:val="single" w:sz="4" w:space="0" w:color="9BBB59"/>
              <w:bottom w:val="single" w:sz="12" w:space="0" w:color="000000" w:themeColor="text1"/>
              <w:right w:val="single" w:sz="12" w:space="0" w:color="000000" w:themeColor="text1"/>
            </w:tcBorders>
            <w:shd w:val="clear" w:color="auto" w:fill="F2DBDB" w:themeFill="accent2" w:themeFillTint="33"/>
            <w:vAlign w:val="center"/>
            <w:hideMark/>
          </w:tcPr>
          <w:p w14:paraId="5D752693" w14:textId="77777777" w:rsidR="00796500" w:rsidRPr="00796500" w:rsidRDefault="00796500" w:rsidP="00796500">
            <w:pPr>
              <w:jc w:val="right"/>
              <w:cnfStyle w:val="000000000000" w:firstRow="0" w:lastRow="0" w:firstColumn="0" w:lastColumn="0" w:oddVBand="0" w:evenVBand="0" w:oddHBand="0" w:evenHBand="0" w:firstRowFirstColumn="0" w:firstRowLastColumn="0" w:lastRowFirstColumn="0" w:lastRowLastColumn="0"/>
              <w:rPr>
                <w:rFonts w:cs="Calibri"/>
                <w:b/>
                <w:bCs/>
              </w:rPr>
            </w:pPr>
          </w:p>
        </w:tc>
      </w:tr>
      <w:tr w:rsidR="00796500" w:rsidRPr="00796500" w14:paraId="5311AF77"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12" w:space="0" w:color="000000" w:themeColor="text1"/>
              <w:bottom w:val="single" w:sz="12" w:space="0" w:color="000000" w:themeColor="text1"/>
            </w:tcBorders>
            <w:shd w:val="clear" w:color="auto" w:fill="FFFFFF" w:themeFill="background1"/>
            <w:hideMark/>
          </w:tcPr>
          <w:p w14:paraId="5CAF34F8" w14:textId="77777777" w:rsidR="00796500" w:rsidRPr="00796500" w:rsidRDefault="00796500" w:rsidP="00796500">
            <w:pPr>
              <w:spacing w:line="360" w:lineRule="auto"/>
              <w:rPr>
                <w:rFonts w:cs="Calibri"/>
                <w:b w:val="0"/>
              </w:rPr>
            </w:pPr>
            <w:r w:rsidRPr="00796500">
              <w:rPr>
                <w:rFonts w:cs="Calibri"/>
                <w:b w:val="0"/>
              </w:rPr>
              <w:t>Signature</w:t>
            </w:r>
          </w:p>
          <w:p w14:paraId="488FEA08" w14:textId="77777777" w:rsidR="00796500" w:rsidRPr="00796500" w:rsidRDefault="00796500" w:rsidP="00796500">
            <w:pPr>
              <w:spacing w:line="360" w:lineRule="auto"/>
              <w:rPr>
                <w:rFonts w:cs="Calibri"/>
                <w:b w:val="0"/>
              </w:rPr>
            </w:pPr>
            <w:r w:rsidRPr="00796500">
              <w:rPr>
                <w:rFonts w:cs="Calibri"/>
                <w:b w:val="0"/>
              </w:rPr>
              <w:t>___________________________________________________</w:t>
            </w:r>
          </w:p>
        </w:tc>
        <w:tc>
          <w:tcPr>
            <w:tcW w:w="1029" w:type="dxa"/>
            <w:vMerge/>
            <w:tcBorders>
              <w:bottom w:val="single" w:sz="12" w:space="0" w:color="000000" w:themeColor="text1"/>
              <w:right w:val="single" w:sz="12" w:space="0" w:color="000000" w:themeColor="text1"/>
            </w:tcBorders>
            <w:shd w:val="clear" w:color="auto" w:fill="F2DBDB" w:themeFill="accent2" w:themeFillTint="33"/>
          </w:tcPr>
          <w:p w14:paraId="541209E0" w14:textId="77777777" w:rsidR="00796500" w:rsidRPr="00796500" w:rsidRDefault="00796500" w:rsidP="00796500">
            <w:pPr>
              <w:cnfStyle w:val="000000100000" w:firstRow="0" w:lastRow="0" w:firstColumn="0" w:lastColumn="0" w:oddVBand="0" w:evenVBand="0" w:oddHBand="1" w:evenHBand="0" w:firstRowFirstColumn="0" w:firstRowLastColumn="0" w:lastRowFirstColumn="0" w:lastRowLastColumn="0"/>
              <w:rPr>
                <w:rFonts w:cs="Calibri"/>
                <w:b/>
                <w:bCs/>
              </w:rPr>
            </w:pPr>
          </w:p>
        </w:tc>
      </w:tr>
      <w:tr w:rsidR="00796500" w:rsidRPr="00796500" w14:paraId="2A87DEEF" w14:textId="77777777" w:rsidTr="005C28CA">
        <w:trPr>
          <w:trHeight w:val="413"/>
        </w:trPr>
        <w:tc>
          <w:tcPr>
            <w:cnfStyle w:val="001000000000" w:firstRow="0" w:lastRow="0" w:firstColumn="1" w:lastColumn="0" w:oddVBand="0" w:evenVBand="0" w:oddHBand="0" w:evenHBand="0" w:firstRowFirstColumn="0" w:firstRowLastColumn="0" w:lastRowFirstColumn="0" w:lastRowLastColumn="0"/>
            <w:tcW w:w="8511" w:type="dxa"/>
            <w:gridSpan w:val="2"/>
            <w:tcBorders>
              <w:top w:val="single" w:sz="12" w:space="0" w:color="000000" w:themeColor="text1"/>
              <w:left w:val="single" w:sz="12" w:space="0" w:color="000000" w:themeColor="text1"/>
              <w:bottom w:val="single" w:sz="8" w:space="0" w:color="000000" w:themeColor="text1"/>
            </w:tcBorders>
            <w:shd w:val="clear" w:color="auto" w:fill="C0504D"/>
            <w:vAlign w:val="center"/>
          </w:tcPr>
          <w:p w14:paraId="688540F2" w14:textId="77777777" w:rsidR="00796500" w:rsidRPr="00796500" w:rsidRDefault="00796500" w:rsidP="00796500">
            <w:pPr>
              <w:jc w:val="right"/>
              <w:rPr>
                <w:rFonts w:cs="Calibri"/>
                <w:bCs w:val="0"/>
                <w:color w:val="FFFFFF" w:themeColor="background1"/>
                <w:sz w:val="24"/>
              </w:rPr>
            </w:pPr>
            <w:r w:rsidRPr="00796500">
              <w:rPr>
                <w:rFonts w:cs="Calibri"/>
                <w:bCs w:val="0"/>
                <w:color w:val="FFFFFF" w:themeColor="background1"/>
                <w:sz w:val="24"/>
              </w:rPr>
              <w:t>Student Average</w:t>
            </w:r>
          </w:p>
          <w:p w14:paraId="5B196026" w14:textId="77777777" w:rsidR="00796500" w:rsidRPr="00796500" w:rsidRDefault="00796500" w:rsidP="00796500">
            <w:pPr>
              <w:jc w:val="right"/>
              <w:rPr>
                <w:rFonts w:cs="Calibri"/>
                <w:b w:val="0"/>
                <w:bCs w:val="0"/>
                <w:color w:val="FFFFFF" w:themeColor="background1"/>
              </w:rPr>
            </w:pPr>
            <w:r w:rsidRPr="00796500">
              <w:rPr>
                <w:rFonts w:cs="Calibri"/>
                <w:b w:val="0"/>
                <w:color w:val="FFFFFF" w:themeColor="background1"/>
                <w:sz w:val="24"/>
              </w:rPr>
              <w:t xml:space="preserve">Passing Score: 15/20 (75%)                                            </w:t>
            </w:r>
          </w:p>
        </w:tc>
        <w:tc>
          <w:tcPr>
            <w:tcW w:w="1029" w:type="dxa"/>
            <w:tcBorders>
              <w:top w:val="single" w:sz="12" w:space="0" w:color="000000" w:themeColor="text1"/>
              <w:bottom w:val="single" w:sz="8" w:space="0" w:color="000000" w:themeColor="text1"/>
              <w:right w:val="single" w:sz="12" w:space="0" w:color="000000" w:themeColor="text1"/>
            </w:tcBorders>
            <w:shd w:val="clear" w:color="auto" w:fill="F2DBDB"/>
            <w:vAlign w:val="center"/>
            <w:hideMark/>
          </w:tcPr>
          <w:p w14:paraId="778A82A5" w14:textId="77777777" w:rsidR="00796500" w:rsidRPr="00796500" w:rsidRDefault="00796500" w:rsidP="00796500">
            <w:pPr>
              <w:jc w:val="right"/>
              <w:cnfStyle w:val="000000000000" w:firstRow="0" w:lastRow="0" w:firstColumn="0" w:lastColumn="0" w:oddVBand="0" w:evenVBand="0" w:oddHBand="0" w:evenHBand="0" w:firstRowFirstColumn="0" w:firstRowLastColumn="0" w:lastRowFirstColumn="0" w:lastRowLastColumn="0"/>
              <w:rPr>
                <w:rFonts w:cs="Calibri"/>
                <w:b/>
                <w:bCs/>
              </w:rPr>
            </w:pPr>
          </w:p>
          <w:p w14:paraId="17C2E2EA" w14:textId="77777777" w:rsidR="00796500" w:rsidRPr="00796500" w:rsidRDefault="00796500" w:rsidP="00796500">
            <w:pPr>
              <w:jc w:val="right"/>
              <w:cnfStyle w:val="000000000000" w:firstRow="0" w:lastRow="0" w:firstColumn="0" w:lastColumn="0" w:oddVBand="0" w:evenVBand="0" w:oddHBand="0" w:evenHBand="0" w:firstRowFirstColumn="0" w:firstRowLastColumn="0" w:lastRowFirstColumn="0" w:lastRowLastColumn="0"/>
              <w:rPr>
                <w:rFonts w:cs="Calibri"/>
                <w:b/>
                <w:bCs/>
              </w:rPr>
            </w:pPr>
            <w:r w:rsidRPr="00796500">
              <w:rPr>
                <w:rFonts w:cs="Calibri"/>
                <w:b/>
                <w:bCs/>
              </w:rPr>
              <w:t>___/20</w:t>
            </w:r>
          </w:p>
        </w:tc>
      </w:tr>
      <w:tr w:rsidR="00796500" w:rsidRPr="00796500" w14:paraId="14A3553E" w14:textId="77777777" w:rsidTr="005C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11" w:type="dxa"/>
            <w:gridSpan w:val="2"/>
            <w:tcBorders>
              <w:top w:val="single" w:sz="8" w:space="0" w:color="000000" w:themeColor="text1"/>
              <w:left w:val="single" w:sz="12" w:space="0" w:color="000000" w:themeColor="text1"/>
              <w:bottom w:val="single" w:sz="12" w:space="0" w:color="000000" w:themeColor="text1"/>
            </w:tcBorders>
            <w:vAlign w:val="center"/>
            <w:hideMark/>
          </w:tcPr>
          <w:p w14:paraId="39804BF2" w14:textId="77777777" w:rsidR="00796500" w:rsidRPr="00796500" w:rsidRDefault="00796500" w:rsidP="00796500">
            <w:pPr>
              <w:jc w:val="right"/>
              <w:rPr>
                <w:rFonts w:cs="Calibri"/>
              </w:rPr>
            </w:pPr>
            <w:r w:rsidRPr="00796500">
              <w:rPr>
                <w:rFonts w:cs="Calibri"/>
                <w:sz w:val="24"/>
              </w:rPr>
              <w:t xml:space="preserve">Competency Demonstrated? </w:t>
            </w:r>
          </w:p>
        </w:tc>
        <w:tc>
          <w:tcPr>
            <w:tcW w:w="1029" w:type="dxa"/>
            <w:tcBorders>
              <w:top w:val="single" w:sz="8" w:space="0" w:color="000000" w:themeColor="text1"/>
              <w:bottom w:val="single" w:sz="12" w:space="0" w:color="000000" w:themeColor="text1"/>
              <w:right w:val="single" w:sz="12" w:space="0" w:color="000000" w:themeColor="text1"/>
            </w:tcBorders>
            <w:vAlign w:val="center"/>
            <w:hideMark/>
          </w:tcPr>
          <w:p w14:paraId="09EE4395" w14:textId="77777777" w:rsidR="00796500" w:rsidRPr="00796500" w:rsidRDefault="004D133E" w:rsidP="00796500">
            <w:pPr>
              <w:cnfStyle w:val="000000100000" w:firstRow="0" w:lastRow="0" w:firstColumn="0" w:lastColumn="0" w:oddVBand="0" w:evenVBand="0" w:oddHBand="1" w:evenHBand="0" w:firstRowFirstColumn="0" w:firstRowLastColumn="0" w:lastRowFirstColumn="0" w:lastRowLastColumn="0"/>
              <w:rPr>
                <w:rFonts w:cs="Calibri"/>
                <w:b/>
                <w:bCs/>
              </w:rPr>
            </w:pPr>
            <w:sdt>
              <w:sdtPr>
                <w:rPr>
                  <w:rFonts w:cs="Calibri"/>
                  <w:bCs/>
                </w:rPr>
                <w:id w:val="211243095"/>
                <w14:checkbox>
                  <w14:checked w14:val="0"/>
                  <w14:checkedState w14:val="2612" w14:font="MS Gothic"/>
                  <w14:uncheckedState w14:val="2610" w14:font="MS Gothic"/>
                </w14:checkbox>
              </w:sdtPr>
              <w:sdtEndPr/>
              <w:sdtContent>
                <w:r w:rsidR="00796500" w:rsidRPr="00796500">
                  <w:rPr>
                    <w:rFonts w:ascii="Segoe UI Symbol" w:hAnsi="Segoe UI Symbol" w:cs="Segoe UI Symbol"/>
                    <w:bCs/>
                  </w:rPr>
                  <w:t>☐</w:t>
                </w:r>
              </w:sdtContent>
            </w:sdt>
            <w:r w:rsidR="00796500" w:rsidRPr="00796500">
              <w:rPr>
                <w:rFonts w:cs="Calibri"/>
                <w:bCs/>
              </w:rPr>
              <w:t xml:space="preserve"> yes   </w:t>
            </w:r>
            <w:sdt>
              <w:sdtPr>
                <w:rPr>
                  <w:rFonts w:cs="Calibri"/>
                  <w:bCs/>
                </w:rPr>
                <w:id w:val="-2118047999"/>
                <w14:checkbox>
                  <w14:checked w14:val="0"/>
                  <w14:checkedState w14:val="2612" w14:font="MS Gothic"/>
                  <w14:uncheckedState w14:val="2610" w14:font="MS Gothic"/>
                </w14:checkbox>
              </w:sdtPr>
              <w:sdtEndPr/>
              <w:sdtContent>
                <w:r w:rsidR="00796500" w:rsidRPr="00796500">
                  <w:rPr>
                    <w:rFonts w:ascii="Segoe UI Symbol" w:hAnsi="Segoe UI Symbol" w:cs="Segoe UI Symbol"/>
                    <w:bCs/>
                  </w:rPr>
                  <w:t>☐</w:t>
                </w:r>
              </w:sdtContent>
            </w:sdt>
            <w:r w:rsidR="00796500" w:rsidRPr="00796500">
              <w:rPr>
                <w:rFonts w:cs="Calibri"/>
                <w:bCs/>
              </w:rPr>
              <w:t xml:space="preserve"> no</w:t>
            </w:r>
          </w:p>
        </w:tc>
      </w:tr>
    </w:tbl>
    <w:p w14:paraId="0D4ED89F" w14:textId="77777777" w:rsidR="00796500" w:rsidRDefault="00796500" w:rsidP="004929A7">
      <w:pPr>
        <w:keepNext/>
        <w:jc w:val="center"/>
        <w:outlineLvl w:val="8"/>
        <w:rPr>
          <w:b/>
          <w:bCs/>
          <w:color w:val="FFFFFF"/>
          <w:sz w:val="32"/>
          <w:szCs w:val="24"/>
        </w:rPr>
        <w:sectPr w:rsidR="00796500" w:rsidSect="00A6394F">
          <w:footerReference w:type="even" r:id="rId38"/>
          <w:footerReference w:type="default" r:id="rId39"/>
          <w:type w:val="continuous"/>
          <w:pgSz w:w="12240" w:h="15840"/>
          <w:pgMar w:top="660" w:right="1320" w:bottom="720" w:left="1440" w:header="0" w:footer="432" w:gutter="0"/>
          <w:pgNumType w:start="1"/>
          <w:cols w:space="720"/>
          <w:docGrid w:linePitch="299"/>
        </w:sectPr>
      </w:pPr>
    </w:p>
    <w:tbl>
      <w:tblPr>
        <w:tblStyle w:val="GridTable4-Accent21"/>
        <w:tblW w:w="14670" w:type="dxa"/>
        <w:tblInd w:w="0" w:type="dxa"/>
        <w:tblLayout w:type="fixed"/>
        <w:tblLook w:val="04A0" w:firstRow="1" w:lastRow="0" w:firstColumn="1" w:lastColumn="0" w:noHBand="0" w:noVBand="1"/>
      </w:tblPr>
      <w:tblGrid>
        <w:gridCol w:w="1620"/>
        <w:gridCol w:w="3054"/>
        <w:gridCol w:w="3053"/>
        <w:gridCol w:w="3053"/>
        <w:gridCol w:w="3053"/>
        <w:gridCol w:w="837"/>
      </w:tblGrid>
      <w:tr w:rsidR="00E25B20" w:rsidRPr="00E25B20" w14:paraId="42EBB846" w14:textId="77777777" w:rsidTr="0079650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670" w:type="dxa"/>
            <w:gridSpan w:val="6"/>
            <w:tcBorders>
              <w:top w:val="nil"/>
              <w:left w:val="nil"/>
              <w:bottom w:val="nil"/>
              <w:right w:val="nil"/>
            </w:tcBorders>
            <w:shd w:val="clear" w:color="auto" w:fill="auto"/>
          </w:tcPr>
          <w:p w14:paraId="24B4FD4D" w14:textId="7607C9D1" w:rsidR="007E1483" w:rsidRPr="0039567F" w:rsidRDefault="00F1481E" w:rsidP="00B06436">
            <w:pPr>
              <w:pStyle w:val="Heading2"/>
              <w:outlineLvl w:val="1"/>
              <w:rPr>
                <w:b/>
                <w:bCs/>
              </w:rPr>
            </w:pPr>
            <w:r w:rsidRPr="0039567F">
              <w:rPr>
                <w:b/>
                <w:bCs/>
              </w:rPr>
              <w:t xml:space="preserve">Writing </w:t>
            </w:r>
            <w:r w:rsidR="007E1483" w:rsidRPr="0039567F">
              <w:rPr>
                <w:b/>
                <w:bCs/>
              </w:rPr>
              <w:t>Portfolio Rubric</w:t>
            </w:r>
          </w:p>
          <w:p w14:paraId="4E663AD4" w14:textId="77777777" w:rsidR="004929A7" w:rsidRPr="007E1483" w:rsidRDefault="004929A7" w:rsidP="007E1483">
            <w:pPr>
              <w:rPr>
                <w:color w:val="auto"/>
              </w:rPr>
            </w:pPr>
          </w:p>
        </w:tc>
      </w:tr>
      <w:tr w:rsidR="004929A7" w:rsidRPr="004929A7" w14:paraId="15F6CBF4" w14:textId="77777777" w:rsidTr="005C28C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670" w:type="dxa"/>
            <w:gridSpan w:val="6"/>
            <w:tcBorders>
              <w:top w:val="nil"/>
              <w:left w:val="nil"/>
              <w:bottom w:val="single" w:sz="8" w:space="0" w:color="000000" w:themeColor="text1"/>
              <w:right w:val="nil"/>
            </w:tcBorders>
            <w:shd w:val="clear" w:color="auto" w:fill="FFFFFF"/>
            <w:hideMark/>
          </w:tcPr>
          <w:p w14:paraId="6809266D" w14:textId="03FD3EAD" w:rsidR="004929A7" w:rsidRDefault="004929A7" w:rsidP="004929A7">
            <w:pPr>
              <w:keepNext/>
              <w:outlineLvl w:val="8"/>
              <w:rPr>
                <w:b w:val="0"/>
                <w:sz w:val="24"/>
                <w:szCs w:val="24"/>
              </w:rPr>
            </w:pPr>
            <w:r w:rsidRPr="004929A7">
              <w:rPr>
                <w:sz w:val="24"/>
                <w:szCs w:val="24"/>
              </w:rPr>
              <w:t xml:space="preserve">Directions: </w:t>
            </w:r>
            <w:r w:rsidRPr="004929A7">
              <w:rPr>
                <w:b w:val="0"/>
                <w:sz w:val="24"/>
                <w:szCs w:val="24"/>
              </w:rPr>
              <w:t>All rows of the rubric must be scored. No partial scores (</w:t>
            </w:r>
            <w:r w:rsidR="009D17D6">
              <w:rPr>
                <w:b w:val="0"/>
                <w:sz w:val="24"/>
                <w:szCs w:val="24"/>
              </w:rPr>
              <w:t>e.g.,</w:t>
            </w:r>
            <w:r w:rsidRPr="004929A7">
              <w:rPr>
                <w:b w:val="0"/>
                <w:sz w:val="24"/>
                <w:szCs w:val="24"/>
              </w:rPr>
              <w:t xml:space="preserve"> 2.5 points, 3.75 points) may be given. Students must meet all of the </w:t>
            </w:r>
            <w:r w:rsidR="009D17D6" w:rsidRPr="004929A7">
              <w:rPr>
                <w:b w:val="0"/>
                <w:sz w:val="24"/>
                <w:szCs w:val="24"/>
              </w:rPr>
              <w:t>criteri</w:t>
            </w:r>
            <w:r w:rsidR="009D17D6">
              <w:rPr>
                <w:b w:val="0"/>
                <w:sz w:val="24"/>
                <w:szCs w:val="24"/>
              </w:rPr>
              <w:t>a</w:t>
            </w:r>
            <w:r w:rsidR="009D17D6" w:rsidRPr="004929A7">
              <w:rPr>
                <w:b w:val="0"/>
                <w:sz w:val="24"/>
                <w:szCs w:val="24"/>
              </w:rPr>
              <w:t xml:space="preserve"> </w:t>
            </w:r>
            <w:r w:rsidRPr="004929A7">
              <w:rPr>
                <w:b w:val="0"/>
                <w:sz w:val="24"/>
                <w:szCs w:val="24"/>
              </w:rPr>
              <w:t>in each box in order to receive the correlating score.</w:t>
            </w:r>
          </w:p>
          <w:p w14:paraId="42140B00" w14:textId="77777777" w:rsidR="007E1483" w:rsidRPr="007E1483" w:rsidRDefault="007E1483" w:rsidP="004929A7">
            <w:pPr>
              <w:keepNext/>
              <w:outlineLvl w:val="8"/>
              <w:rPr>
                <w:sz w:val="8"/>
                <w:szCs w:val="8"/>
              </w:rPr>
            </w:pPr>
          </w:p>
        </w:tc>
      </w:tr>
      <w:tr w:rsidR="004929A7" w:rsidRPr="004929A7" w14:paraId="1B530CDB" w14:textId="77777777" w:rsidTr="005C28CA">
        <w:trPr>
          <w:trHeight w:val="359"/>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000000" w:themeColor="text1"/>
              <w:left w:val="single" w:sz="8" w:space="0" w:color="000000" w:themeColor="text1"/>
              <w:bottom w:val="single" w:sz="4" w:space="0" w:color="C0504D"/>
              <w:right w:val="nil"/>
            </w:tcBorders>
            <w:shd w:val="clear" w:color="auto" w:fill="C0504D"/>
            <w:vAlign w:val="bottom"/>
            <w:hideMark/>
          </w:tcPr>
          <w:p w14:paraId="37FB1806" w14:textId="77777777" w:rsidR="004929A7" w:rsidRPr="004929A7" w:rsidRDefault="004929A7" w:rsidP="004929A7">
            <w:pPr>
              <w:jc w:val="center"/>
              <w:rPr>
                <w:color w:val="FFFFFF"/>
              </w:rPr>
            </w:pPr>
            <w:r w:rsidRPr="004929A7">
              <w:rPr>
                <w:color w:val="FFFFFF"/>
                <w:sz w:val="24"/>
                <w:szCs w:val="24"/>
              </w:rPr>
              <w:t>Criterion</w:t>
            </w:r>
          </w:p>
        </w:tc>
        <w:tc>
          <w:tcPr>
            <w:tcW w:w="3054" w:type="dxa"/>
            <w:tcBorders>
              <w:top w:val="single" w:sz="8" w:space="0" w:color="000000" w:themeColor="text1"/>
              <w:left w:val="nil"/>
              <w:bottom w:val="single" w:sz="4" w:space="0" w:color="C0504D"/>
              <w:right w:val="nil"/>
            </w:tcBorders>
            <w:shd w:val="clear" w:color="auto" w:fill="C0504D"/>
            <w:vAlign w:val="bottom"/>
            <w:hideMark/>
          </w:tcPr>
          <w:p w14:paraId="36D5637D" w14:textId="77777777" w:rsidR="004929A7" w:rsidRPr="004929A7" w:rsidRDefault="004929A7" w:rsidP="004929A7">
            <w:pPr>
              <w:keepNext/>
              <w:jc w:val="center"/>
              <w:outlineLvl w:val="7"/>
              <w:cnfStyle w:val="000000000000" w:firstRow="0" w:lastRow="0" w:firstColumn="0" w:lastColumn="0" w:oddVBand="0" w:evenVBand="0" w:oddHBand="0" w:evenHBand="0" w:firstRowFirstColumn="0" w:firstRowLastColumn="0" w:lastRowFirstColumn="0" w:lastRowLastColumn="0"/>
              <w:rPr>
                <w:b/>
                <w:color w:val="FFFFFF"/>
                <w:sz w:val="24"/>
                <w:szCs w:val="24"/>
              </w:rPr>
            </w:pPr>
            <w:r w:rsidRPr="004929A7">
              <w:rPr>
                <w:b/>
                <w:color w:val="FFFFFF"/>
                <w:sz w:val="24"/>
                <w:szCs w:val="24"/>
              </w:rPr>
              <w:t>Below Expectations</w:t>
            </w:r>
          </w:p>
          <w:p w14:paraId="33568CED" w14:textId="77777777" w:rsidR="004929A7" w:rsidRPr="004929A7" w:rsidRDefault="004929A7" w:rsidP="004929A7">
            <w:pPr>
              <w:jc w:val="center"/>
              <w:cnfStyle w:val="000000000000" w:firstRow="0" w:lastRow="0" w:firstColumn="0" w:lastColumn="0" w:oddVBand="0" w:evenVBand="0" w:oddHBand="0" w:evenHBand="0" w:firstRowFirstColumn="0" w:firstRowLastColumn="0" w:lastRowFirstColumn="0" w:lastRowLastColumn="0"/>
              <w:rPr>
                <w:b/>
                <w:color w:val="FFFFFF"/>
                <w:sz w:val="24"/>
                <w:szCs w:val="24"/>
              </w:rPr>
            </w:pPr>
            <w:r w:rsidRPr="004929A7">
              <w:rPr>
                <w:color w:val="FFFFFF"/>
                <w:sz w:val="20"/>
                <w:szCs w:val="24"/>
              </w:rPr>
              <w:t>(1 point)</w:t>
            </w:r>
          </w:p>
        </w:tc>
        <w:tc>
          <w:tcPr>
            <w:tcW w:w="3053" w:type="dxa"/>
            <w:tcBorders>
              <w:top w:val="single" w:sz="8" w:space="0" w:color="000000" w:themeColor="text1"/>
              <w:left w:val="nil"/>
              <w:bottom w:val="single" w:sz="4" w:space="0" w:color="C0504D"/>
              <w:right w:val="nil"/>
            </w:tcBorders>
            <w:shd w:val="clear" w:color="auto" w:fill="C0504D"/>
            <w:vAlign w:val="bottom"/>
            <w:hideMark/>
          </w:tcPr>
          <w:p w14:paraId="1A6923C3" w14:textId="77777777" w:rsidR="004929A7" w:rsidRPr="004929A7" w:rsidRDefault="004929A7" w:rsidP="004929A7">
            <w:pPr>
              <w:keepNext/>
              <w:jc w:val="center"/>
              <w:outlineLvl w:val="7"/>
              <w:cnfStyle w:val="000000000000" w:firstRow="0" w:lastRow="0" w:firstColumn="0" w:lastColumn="0" w:oddVBand="0" w:evenVBand="0" w:oddHBand="0" w:evenHBand="0" w:firstRowFirstColumn="0" w:firstRowLastColumn="0" w:lastRowFirstColumn="0" w:lastRowLastColumn="0"/>
              <w:rPr>
                <w:b/>
                <w:color w:val="FFFFFF"/>
                <w:sz w:val="24"/>
                <w:szCs w:val="24"/>
              </w:rPr>
            </w:pPr>
            <w:r w:rsidRPr="004929A7">
              <w:rPr>
                <w:b/>
                <w:color w:val="FFFFFF"/>
                <w:sz w:val="24"/>
                <w:szCs w:val="24"/>
              </w:rPr>
              <w:t>Approaching Expectations</w:t>
            </w:r>
          </w:p>
          <w:p w14:paraId="4E8DA424" w14:textId="77777777" w:rsidR="004929A7" w:rsidRPr="004929A7" w:rsidRDefault="004929A7" w:rsidP="004929A7">
            <w:pPr>
              <w:jc w:val="center"/>
              <w:cnfStyle w:val="000000000000" w:firstRow="0" w:lastRow="0" w:firstColumn="0" w:lastColumn="0" w:oddVBand="0" w:evenVBand="0" w:oddHBand="0" w:evenHBand="0" w:firstRowFirstColumn="0" w:firstRowLastColumn="0" w:lastRowFirstColumn="0" w:lastRowLastColumn="0"/>
              <w:rPr>
                <w:color w:val="FFFFFF"/>
                <w:sz w:val="24"/>
                <w:szCs w:val="24"/>
              </w:rPr>
            </w:pPr>
            <w:r w:rsidRPr="004929A7">
              <w:rPr>
                <w:color w:val="FFFFFF"/>
                <w:sz w:val="20"/>
                <w:szCs w:val="24"/>
              </w:rPr>
              <w:t>(2 points)</w:t>
            </w:r>
          </w:p>
        </w:tc>
        <w:tc>
          <w:tcPr>
            <w:tcW w:w="3053" w:type="dxa"/>
            <w:tcBorders>
              <w:top w:val="single" w:sz="8" w:space="0" w:color="000000" w:themeColor="text1"/>
              <w:left w:val="nil"/>
              <w:bottom w:val="single" w:sz="4" w:space="0" w:color="C0504D"/>
              <w:right w:val="nil"/>
            </w:tcBorders>
            <w:shd w:val="clear" w:color="auto" w:fill="C0504D"/>
            <w:vAlign w:val="bottom"/>
            <w:hideMark/>
          </w:tcPr>
          <w:p w14:paraId="2ADECAAD" w14:textId="77777777" w:rsidR="004929A7" w:rsidRPr="004929A7" w:rsidRDefault="004929A7" w:rsidP="004929A7">
            <w:pPr>
              <w:keepNext/>
              <w:jc w:val="center"/>
              <w:outlineLvl w:val="7"/>
              <w:cnfStyle w:val="000000000000" w:firstRow="0" w:lastRow="0" w:firstColumn="0" w:lastColumn="0" w:oddVBand="0" w:evenVBand="0" w:oddHBand="0" w:evenHBand="0" w:firstRowFirstColumn="0" w:firstRowLastColumn="0" w:lastRowFirstColumn="0" w:lastRowLastColumn="0"/>
              <w:rPr>
                <w:b/>
                <w:color w:val="FFFFFF"/>
                <w:sz w:val="24"/>
                <w:szCs w:val="24"/>
              </w:rPr>
            </w:pPr>
            <w:r w:rsidRPr="004929A7">
              <w:rPr>
                <w:b/>
                <w:color w:val="FFFFFF"/>
                <w:sz w:val="24"/>
                <w:szCs w:val="24"/>
              </w:rPr>
              <w:t>Meets Expectations</w:t>
            </w:r>
          </w:p>
          <w:p w14:paraId="40122145" w14:textId="77777777" w:rsidR="004929A7" w:rsidRPr="004929A7" w:rsidRDefault="004929A7" w:rsidP="004929A7">
            <w:pPr>
              <w:jc w:val="center"/>
              <w:cnfStyle w:val="000000000000" w:firstRow="0" w:lastRow="0" w:firstColumn="0" w:lastColumn="0" w:oddVBand="0" w:evenVBand="0" w:oddHBand="0" w:evenHBand="0" w:firstRowFirstColumn="0" w:firstRowLastColumn="0" w:lastRowFirstColumn="0" w:lastRowLastColumn="0"/>
              <w:rPr>
                <w:color w:val="FFFFFF"/>
                <w:sz w:val="24"/>
                <w:szCs w:val="24"/>
              </w:rPr>
            </w:pPr>
            <w:r w:rsidRPr="004929A7">
              <w:rPr>
                <w:color w:val="FFFFFF"/>
                <w:sz w:val="20"/>
                <w:szCs w:val="24"/>
              </w:rPr>
              <w:t>(3 points)</w:t>
            </w:r>
          </w:p>
        </w:tc>
        <w:tc>
          <w:tcPr>
            <w:tcW w:w="3053" w:type="dxa"/>
            <w:tcBorders>
              <w:top w:val="single" w:sz="8" w:space="0" w:color="000000" w:themeColor="text1"/>
              <w:left w:val="nil"/>
              <w:bottom w:val="single" w:sz="4" w:space="0" w:color="C0504D"/>
              <w:right w:val="nil"/>
            </w:tcBorders>
            <w:shd w:val="clear" w:color="auto" w:fill="C0504D"/>
            <w:vAlign w:val="bottom"/>
            <w:hideMark/>
          </w:tcPr>
          <w:p w14:paraId="1293266A" w14:textId="77777777" w:rsidR="004929A7" w:rsidRPr="004929A7" w:rsidRDefault="004929A7" w:rsidP="004929A7">
            <w:pPr>
              <w:keepNext/>
              <w:jc w:val="center"/>
              <w:outlineLvl w:val="7"/>
              <w:cnfStyle w:val="000000000000" w:firstRow="0" w:lastRow="0" w:firstColumn="0" w:lastColumn="0" w:oddVBand="0" w:evenVBand="0" w:oddHBand="0" w:evenHBand="0" w:firstRowFirstColumn="0" w:firstRowLastColumn="0" w:lastRowFirstColumn="0" w:lastRowLastColumn="0"/>
              <w:rPr>
                <w:b/>
                <w:color w:val="FFFFFF"/>
                <w:sz w:val="24"/>
                <w:szCs w:val="24"/>
              </w:rPr>
            </w:pPr>
            <w:r w:rsidRPr="004929A7">
              <w:rPr>
                <w:b/>
                <w:color w:val="FFFFFF"/>
                <w:sz w:val="24"/>
                <w:szCs w:val="24"/>
              </w:rPr>
              <w:t>Exceeds Expectations</w:t>
            </w:r>
          </w:p>
          <w:p w14:paraId="32357BE3" w14:textId="77777777" w:rsidR="004929A7" w:rsidRPr="004929A7" w:rsidRDefault="004929A7" w:rsidP="004929A7">
            <w:pPr>
              <w:jc w:val="center"/>
              <w:cnfStyle w:val="000000000000" w:firstRow="0" w:lastRow="0" w:firstColumn="0" w:lastColumn="0" w:oddVBand="0" w:evenVBand="0" w:oddHBand="0" w:evenHBand="0" w:firstRowFirstColumn="0" w:firstRowLastColumn="0" w:lastRowFirstColumn="0" w:lastRowLastColumn="0"/>
              <w:rPr>
                <w:color w:val="FFFFFF"/>
                <w:sz w:val="24"/>
                <w:szCs w:val="24"/>
              </w:rPr>
            </w:pPr>
            <w:r w:rsidRPr="004929A7">
              <w:rPr>
                <w:color w:val="FFFFFF"/>
                <w:sz w:val="20"/>
                <w:szCs w:val="24"/>
              </w:rPr>
              <w:t>(4 points)</w:t>
            </w:r>
          </w:p>
        </w:tc>
        <w:tc>
          <w:tcPr>
            <w:tcW w:w="837" w:type="dxa"/>
            <w:tcBorders>
              <w:top w:val="single" w:sz="8" w:space="0" w:color="000000" w:themeColor="text1"/>
              <w:left w:val="nil"/>
              <w:bottom w:val="single" w:sz="4" w:space="0" w:color="C0504D"/>
              <w:right w:val="single" w:sz="8" w:space="0" w:color="000000" w:themeColor="text1"/>
            </w:tcBorders>
            <w:shd w:val="clear" w:color="auto" w:fill="C0504D"/>
            <w:vAlign w:val="bottom"/>
            <w:hideMark/>
          </w:tcPr>
          <w:p w14:paraId="48DE82F7" w14:textId="77777777" w:rsidR="004929A7" w:rsidRPr="004929A7" w:rsidRDefault="004929A7" w:rsidP="004929A7">
            <w:pPr>
              <w:keepNext/>
              <w:jc w:val="center"/>
              <w:outlineLvl w:val="7"/>
              <w:cnfStyle w:val="000000000000" w:firstRow="0" w:lastRow="0" w:firstColumn="0" w:lastColumn="0" w:oddVBand="0" w:evenVBand="0" w:oddHBand="0" w:evenHBand="0" w:firstRowFirstColumn="0" w:firstRowLastColumn="0" w:lastRowFirstColumn="0" w:lastRowLastColumn="0"/>
              <w:rPr>
                <w:b/>
                <w:color w:val="FFFFFF"/>
                <w:sz w:val="24"/>
                <w:szCs w:val="24"/>
              </w:rPr>
            </w:pPr>
            <w:r w:rsidRPr="004929A7">
              <w:rPr>
                <w:b/>
                <w:color w:val="FFFFFF"/>
                <w:sz w:val="24"/>
                <w:szCs w:val="24"/>
              </w:rPr>
              <w:t>Score</w:t>
            </w:r>
          </w:p>
        </w:tc>
      </w:tr>
      <w:tr w:rsidR="004929A7" w:rsidRPr="004929A7" w14:paraId="7C91E294" w14:textId="77777777" w:rsidTr="005C28CA">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C0504D"/>
              <w:left w:val="single" w:sz="8" w:space="0" w:color="000000" w:themeColor="text1"/>
              <w:bottom w:val="single" w:sz="4" w:space="0" w:color="D99594"/>
              <w:right w:val="single" w:sz="4" w:space="0" w:color="D99594"/>
            </w:tcBorders>
            <w:vAlign w:val="center"/>
            <w:hideMark/>
          </w:tcPr>
          <w:p w14:paraId="5C210034" w14:textId="77777777" w:rsidR="004929A7" w:rsidRPr="004929A7" w:rsidRDefault="004929A7" w:rsidP="007E1483">
            <w:pPr>
              <w:keepNext/>
              <w:rPr>
                <w:sz w:val="23"/>
                <w:szCs w:val="23"/>
              </w:rPr>
            </w:pPr>
            <w:r w:rsidRPr="004929A7">
              <w:rPr>
                <w:sz w:val="23"/>
                <w:szCs w:val="23"/>
              </w:rPr>
              <w:t>Development of Ideas</w:t>
            </w:r>
          </w:p>
        </w:tc>
        <w:tc>
          <w:tcPr>
            <w:tcW w:w="3054" w:type="dxa"/>
            <w:tcBorders>
              <w:top w:val="single" w:sz="4" w:space="0" w:color="D99594"/>
              <w:left w:val="single" w:sz="4" w:space="0" w:color="D99594"/>
              <w:bottom w:val="single" w:sz="4" w:space="0" w:color="D99594"/>
              <w:right w:val="single" w:sz="4" w:space="0" w:color="D99594"/>
            </w:tcBorders>
            <w:vAlign w:val="center"/>
            <w:hideMark/>
          </w:tcPr>
          <w:p w14:paraId="7911B223" w14:textId="77777777"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 xml:space="preserve">Presents inappropriate, irrelevant, or undeveloped ideas or claims to task, purpose, and audience. </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36EBF475" w14:textId="77777777"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Presents inconsistent ideas or claims that are less appropriate or partially developed to the task, purpose, and audience.</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150DFD34" w14:textId="77777777"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Mostly presents consistent ideas or claims that are appropriate to the task, purpose, and audience.</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54B77F6B" w14:textId="77777777"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Clearly and consistently presents meaningful and relevant ideas or claims in a logical way that is appropriate to the task, purpose, and audience.</w:t>
            </w:r>
          </w:p>
        </w:tc>
        <w:tc>
          <w:tcPr>
            <w:tcW w:w="837" w:type="dxa"/>
            <w:tcBorders>
              <w:top w:val="single" w:sz="4" w:space="0" w:color="C0504D"/>
              <w:left w:val="single" w:sz="4" w:space="0" w:color="D99594"/>
              <w:bottom w:val="single" w:sz="4" w:space="0" w:color="D99594"/>
              <w:right w:val="single" w:sz="8" w:space="0" w:color="000000" w:themeColor="text1"/>
            </w:tcBorders>
            <w:vAlign w:val="center"/>
            <w:hideMark/>
          </w:tcPr>
          <w:p w14:paraId="1EA0094F" w14:textId="77777777" w:rsidR="004929A7" w:rsidRPr="004929A7" w:rsidRDefault="004929A7" w:rsidP="007E1483">
            <w:pPr>
              <w:jc w:val="right"/>
              <w:cnfStyle w:val="000000100000" w:firstRow="0" w:lastRow="0" w:firstColumn="0" w:lastColumn="0" w:oddVBand="0" w:evenVBand="0" w:oddHBand="1" w:evenHBand="0" w:firstRowFirstColumn="0" w:firstRowLastColumn="0" w:lastRowFirstColumn="0" w:lastRowLastColumn="0"/>
              <w:rPr>
                <w:b/>
              </w:rPr>
            </w:pPr>
            <w:r w:rsidRPr="004929A7">
              <w:rPr>
                <w:b/>
              </w:rPr>
              <w:t>__/4</w:t>
            </w:r>
          </w:p>
        </w:tc>
      </w:tr>
      <w:tr w:rsidR="004929A7" w:rsidRPr="004929A7" w14:paraId="15974517" w14:textId="77777777" w:rsidTr="005C28CA">
        <w:trPr>
          <w:trHeight w:val="191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D99594"/>
              <w:left w:val="single" w:sz="8" w:space="0" w:color="000000" w:themeColor="text1"/>
              <w:bottom w:val="single" w:sz="4" w:space="0" w:color="D99594"/>
              <w:right w:val="single" w:sz="4" w:space="0" w:color="D99594"/>
            </w:tcBorders>
            <w:vAlign w:val="center"/>
            <w:hideMark/>
          </w:tcPr>
          <w:p w14:paraId="03AE4187" w14:textId="77777777" w:rsidR="004929A7" w:rsidRPr="004929A7" w:rsidRDefault="004929A7" w:rsidP="007E1483">
            <w:pPr>
              <w:keepNext/>
              <w:rPr>
                <w:sz w:val="23"/>
                <w:szCs w:val="23"/>
              </w:rPr>
            </w:pPr>
            <w:r w:rsidRPr="004929A7">
              <w:rPr>
                <w:sz w:val="23"/>
                <w:szCs w:val="23"/>
              </w:rPr>
              <w:t>Organization</w:t>
            </w:r>
          </w:p>
        </w:tc>
        <w:tc>
          <w:tcPr>
            <w:tcW w:w="3054" w:type="dxa"/>
            <w:tcBorders>
              <w:top w:val="single" w:sz="4" w:space="0" w:color="D99594"/>
              <w:left w:val="single" w:sz="4" w:space="0" w:color="D99594"/>
              <w:bottom w:val="single" w:sz="4" w:space="0" w:color="D99594"/>
              <w:right w:val="single" w:sz="4" w:space="0" w:color="D99594"/>
            </w:tcBorders>
            <w:vAlign w:val="center"/>
            <w:hideMark/>
          </w:tcPr>
          <w:p w14:paraId="4F1491F6" w14:textId="77777777" w:rsidR="004929A7" w:rsidRPr="004929A7" w:rsidRDefault="004929A7" w:rsidP="007E1483">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Presents an undeveloped central idea or claim that is irrelevant or inappropriate to the audience, purpose, and task. Lacks introduction and/or conclusion. Unclear progression of ideas.</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633073DD" w14:textId="77777777" w:rsidR="004929A7" w:rsidRPr="004929A7" w:rsidRDefault="004929A7" w:rsidP="00750667">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Partially establishes and inconsistently develops a central idea or claim that is loosely  appropriate to the audience, purpose, and task</w:t>
            </w:r>
            <w:r w:rsidR="009D17D6">
              <w:rPr>
                <w:sz w:val="19"/>
                <w:szCs w:val="19"/>
              </w:rPr>
              <w:t>,</w:t>
            </w:r>
            <w:r w:rsidRPr="004929A7">
              <w:rPr>
                <w:sz w:val="19"/>
                <w:szCs w:val="19"/>
              </w:rPr>
              <w:t xml:space="preserve"> with an  introduction and conclusion that minimally connects ideas for the reader with </w:t>
            </w:r>
            <w:r w:rsidR="00750667">
              <w:rPr>
                <w:sz w:val="19"/>
                <w:szCs w:val="19"/>
              </w:rPr>
              <w:t xml:space="preserve">very </w:t>
            </w:r>
            <w:r w:rsidRPr="004929A7">
              <w:rPr>
                <w:sz w:val="19"/>
                <w:szCs w:val="19"/>
              </w:rPr>
              <w:t>few transitions.</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54D9DBE5" w14:textId="76412A27" w:rsidR="004929A7" w:rsidRPr="004929A7" w:rsidRDefault="004929A7" w:rsidP="0039567F">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Mostly establishes and consistently maintains a central idea or claim that is appropriate to the audience, purpose, and task</w:t>
            </w:r>
            <w:r w:rsidR="009D17D6">
              <w:rPr>
                <w:sz w:val="19"/>
                <w:szCs w:val="19"/>
              </w:rPr>
              <w:t>,</w:t>
            </w:r>
            <w:r w:rsidRPr="004929A7">
              <w:rPr>
                <w:sz w:val="19"/>
                <w:szCs w:val="19"/>
              </w:rPr>
              <w:t xml:space="preserve"> with an introduction and conclusion that leads the reader through a mostly clear progression of ideas with </w:t>
            </w:r>
            <w:r w:rsidR="0039567F">
              <w:rPr>
                <w:sz w:val="19"/>
                <w:szCs w:val="19"/>
              </w:rPr>
              <w:t>appropriate</w:t>
            </w:r>
            <w:r w:rsidRPr="004929A7">
              <w:rPr>
                <w:sz w:val="19"/>
                <w:szCs w:val="19"/>
              </w:rPr>
              <w:t xml:space="preserve"> transitions. </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44D5CEA3" w14:textId="77777777" w:rsidR="004929A7" w:rsidRPr="004929A7" w:rsidRDefault="004929A7" w:rsidP="007E1483">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Clearly establishes and consistently maintains a central idea or claim that is appropriate to the audience, purpose, and task</w:t>
            </w:r>
            <w:r w:rsidR="00750667">
              <w:rPr>
                <w:sz w:val="19"/>
                <w:szCs w:val="19"/>
              </w:rPr>
              <w:t>,</w:t>
            </w:r>
            <w:r w:rsidRPr="004929A7">
              <w:rPr>
                <w:sz w:val="19"/>
                <w:szCs w:val="19"/>
              </w:rPr>
              <w:t xml:space="preserve"> with a strong introduction and conclusion that leads the reader through a logical progression of ideas with varied and appropriate transitions. </w:t>
            </w:r>
          </w:p>
        </w:tc>
        <w:tc>
          <w:tcPr>
            <w:tcW w:w="837" w:type="dxa"/>
            <w:tcBorders>
              <w:top w:val="single" w:sz="4" w:space="0" w:color="D99594"/>
              <w:left w:val="single" w:sz="4" w:space="0" w:color="D99594"/>
              <w:bottom w:val="single" w:sz="4" w:space="0" w:color="D99594"/>
              <w:right w:val="single" w:sz="8" w:space="0" w:color="000000" w:themeColor="text1"/>
            </w:tcBorders>
            <w:vAlign w:val="center"/>
            <w:hideMark/>
          </w:tcPr>
          <w:p w14:paraId="59651303" w14:textId="77777777" w:rsidR="004929A7" w:rsidRPr="004929A7" w:rsidRDefault="004929A7" w:rsidP="004929A7">
            <w:pPr>
              <w:jc w:val="right"/>
              <w:cnfStyle w:val="000000000000" w:firstRow="0" w:lastRow="0" w:firstColumn="0" w:lastColumn="0" w:oddVBand="0" w:evenVBand="0" w:oddHBand="0" w:evenHBand="0" w:firstRowFirstColumn="0" w:firstRowLastColumn="0" w:lastRowFirstColumn="0" w:lastRowLastColumn="0"/>
              <w:rPr>
                <w:b/>
              </w:rPr>
            </w:pPr>
            <w:r w:rsidRPr="004929A7">
              <w:rPr>
                <w:b/>
              </w:rPr>
              <w:t>__/4</w:t>
            </w:r>
          </w:p>
        </w:tc>
      </w:tr>
      <w:tr w:rsidR="004929A7" w:rsidRPr="004929A7" w14:paraId="05AFE187" w14:textId="77777777" w:rsidTr="005C28CA">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D99594"/>
              <w:left w:val="single" w:sz="8" w:space="0" w:color="000000" w:themeColor="text1"/>
              <w:bottom w:val="single" w:sz="4" w:space="0" w:color="D99594"/>
              <w:right w:val="single" w:sz="4" w:space="0" w:color="D99594"/>
            </w:tcBorders>
            <w:vAlign w:val="center"/>
            <w:hideMark/>
          </w:tcPr>
          <w:p w14:paraId="67424584" w14:textId="77777777" w:rsidR="004929A7" w:rsidRPr="004929A7" w:rsidRDefault="004929A7" w:rsidP="004929A7">
            <w:pPr>
              <w:keepNext/>
              <w:rPr>
                <w:sz w:val="23"/>
                <w:szCs w:val="23"/>
              </w:rPr>
            </w:pPr>
            <w:r w:rsidRPr="004929A7">
              <w:rPr>
                <w:sz w:val="23"/>
                <w:szCs w:val="23"/>
              </w:rPr>
              <w:t>Tone and Style</w:t>
            </w:r>
          </w:p>
        </w:tc>
        <w:tc>
          <w:tcPr>
            <w:tcW w:w="3054" w:type="dxa"/>
            <w:tcBorders>
              <w:top w:val="single" w:sz="4" w:space="0" w:color="D99594"/>
              <w:left w:val="single" w:sz="4" w:space="0" w:color="D99594"/>
              <w:bottom w:val="single" w:sz="4" w:space="0" w:color="D99594"/>
              <w:right w:val="single" w:sz="4" w:space="0" w:color="D99594"/>
            </w:tcBorders>
            <w:hideMark/>
          </w:tcPr>
          <w:p w14:paraId="7471C1B3" w14:textId="77777777" w:rsidR="004929A7" w:rsidRPr="004929A7" w:rsidRDefault="004929A7" w:rsidP="004929A7">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Tone or style is inappropriate, irrelevant, or undeveloped</w:t>
            </w:r>
            <w:r w:rsidR="00750667">
              <w:rPr>
                <w:sz w:val="19"/>
                <w:szCs w:val="19"/>
              </w:rPr>
              <w:t>,</w:t>
            </w:r>
            <w:r w:rsidRPr="004929A7">
              <w:rPr>
                <w:sz w:val="19"/>
                <w:szCs w:val="19"/>
              </w:rPr>
              <w:t xml:space="preserve"> with little to no sentence variety and  word choice that is inappropriate to the audience, purpose, and task.</w:t>
            </w:r>
          </w:p>
        </w:tc>
        <w:tc>
          <w:tcPr>
            <w:tcW w:w="3053" w:type="dxa"/>
            <w:tcBorders>
              <w:top w:val="single" w:sz="4" w:space="0" w:color="D99594"/>
              <w:left w:val="single" w:sz="4" w:space="0" w:color="D99594"/>
              <w:bottom w:val="single" w:sz="4" w:space="0" w:color="D99594"/>
              <w:right w:val="single" w:sz="4" w:space="0" w:color="D99594"/>
            </w:tcBorders>
            <w:hideMark/>
          </w:tcPr>
          <w:p w14:paraId="4B20EDAF" w14:textId="77777777" w:rsidR="004929A7" w:rsidRPr="004929A7" w:rsidRDefault="004929A7" w:rsidP="004929A7">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Partially establishes and inconsistently develops an appropriate tone</w:t>
            </w:r>
            <w:r w:rsidR="00750667">
              <w:rPr>
                <w:sz w:val="19"/>
                <w:szCs w:val="19"/>
              </w:rPr>
              <w:t>,</w:t>
            </w:r>
            <w:r w:rsidRPr="004929A7">
              <w:rPr>
                <w:sz w:val="19"/>
                <w:szCs w:val="19"/>
              </w:rPr>
              <w:t xml:space="preserve"> with limited word choice and minimal sentence variety that is appropriate to the audience, purpose, and task.</w:t>
            </w:r>
          </w:p>
        </w:tc>
        <w:tc>
          <w:tcPr>
            <w:tcW w:w="3053" w:type="dxa"/>
            <w:tcBorders>
              <w:top w:val="single" w:sz="4" w:space="0" w:color="D99594"/>
              <w:left w:val="single" w:sz="4" w:space="0" w:color="D99594"/>
              <w:bottom w:val="single" w:sz="4" w:space="0" w:color="D99594"/>
              <w:right w:val="single" w:sz="4" w:space="0" w:color="D99594"/>
            </w:tcBorders>
            <w:hideMark/>
          </w:tcPr>
          <w:p w14:paraId="494B1D94" w14:textId="77777777" w:rsidR="004929A7" w:rsidRPr="004929A7" w:rsidRDefault="004929A7" w:rsidP="004929A7">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Mostly establishes and maintains a tone</w:t>
            </w:r>
            <w:r w:rsidR="00750667">
              <w:rPr>
                <w:sz w:val="19"/>
                <w:szCs w:val="19"/>
              </w:rPr>
              <w:t>,</w:t>
            </w:r>
            <w:r w:rsidRPr="004929A7">
              <w:rPr>
                <w:sz w:val="19"/>
                <w:szCs w:val="19"/>
              </w:rPr>
              <w:t xml:space="preserve"> with accurate word choice and a variety of sentences that are appropriate to the audience, purpose</w:t>
            </w:r>
            <w:r w:rsidR="00750667">
              <w:rPr>
                <w:sz w:val="19"/>
                <w:szCs w:val="19"/>
              </w:rPr>
              <w:t>,</w:t>
            </w:r>
            <w:r w:rsidRPr="004929A7">
              <w:rPr>
                <w:sz w:val="19"/>
                <w:szCs w:val="19"/>
              </w:rPr>
              <w:t xml:space="preserve"> and task.</w:t>
            </w:r>
          </w:p>
        </w:tc>
        <w:tc>
          <w:tcPr>
            <w:tcW w:w="3053" w:type="dxa"/>
            <w:tcBorders>
              <w:top w:val="single" w:sz="4" w:space="0" w:color="D99594"/>
              <w:left w:val="single" w:sz="4" w:space="0" w:color="D99594"/>
              <w:bottom w:val="single" w:sz="4" w:space="0" w:color="D99594"/>
              <w:right w:val="single" w:sz="4" w:space="0" w:color="D99594"/>
            </w:tcBorders>
            <w:hideMark/>
          </w:tcPr>
          <w:p w14:paraId="61BA89C9" w14:textId="77777777" w:rsidR="004929A7" w:rsidRPr="004929A7" w:rsidRDefault="004929A7" w:rsidP="004929A7">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Clearly establishes and consistently maintains a tone</w:t>
            </w:r>
            <w:r w:rsidR="00750667">
              <w:rPr>
                <w:sz w:val="19"/>
                <w:szCs w:val="19"/>
              </w:rPr>
              <w:t>,</w:t>
            </w:r>
            <w:r w:rsidRPr="004929A7">
              <w:rPr>
                <w:sz w:val="19"/>
                <w:szCs w:val="19"/>
              </w:rPr>
              <w:t xml:space="preserve"> with precise word choice and varied sentences that are appropriate to the audience and  purpose and clearly convey the writer’s meaning.</w:t>
            </w:r>
          </w:p>
        </w:tc>
        <w:tc>
          <w:tcPr>
            <w:tcW w:w="837" w:type="dxa"/>
            <w:tcBorders>
              <w:top w:val="single" w:sz="4" w:space="0" w:color="D99594"/>
              <w:left w:val="single" w:sz="4" w:space="0" w:color="D99594"/>
              <w:bottom w:val="single" w:sz="4" w:space="0" w:color="D99594"/>
              <w:right w:val="single" w:sz="8" w:space="0" w:color="000000" w:themeColor="text1"/>
            </w:tcBorders>
            <w:vAlign w:val="center"/>
            <w:hideMark/>
          </w:tcPr>
          <w:p w14:paraId="4C44C7C0" w14:textId="77777777" w:rsidR="004929A7" w:rsidRPr="004929A7" w:rsidRDefault="004929A7" w:rsidP="004929A7">
            <w:pPr>
              <w:jc w:val="right"/>
              <w:cnfStyle w:val="000000100000" w:firstRow="0" w:lastRow="0" w:firstColumn="0" w:lastColumn="0" w:oddVBand="0" w:evenVBand="0" w:oddHBand="1" w:evenHBand="0" w:firstRowFirstColumn="0" w:firstRowLastColumn="0" w:lastRowFirstColumn="0" w:lastRowLastColumn="0"/>
              <w:rPr>
                <w:b/>
              </w:rPr>
            </w:pPr>
            <w:r w:rsidRPr="004929A7">
              <w:rPr>
                <w:b/>
              </w:rPr>
              <w:t>__/4</w:t>
            </w:r>
          </w:p>
        </w:tc>
      </w:tr>
      <w:tr w:rsidR="004929A7" w:rsidRPr="004929A7" w14:paraId="60DAC606" w14:textId="77777777" w:rsidTr="005C28CA">
        <w:trPr>
          <w:trHeight w:val="1223"/>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D99594"/>
              <w:left w:val="single" w:sz="8" w:space="0" w:color="000000" w:themeColor="text1"/>
              <w:bottom w:val="single" w:sz="4" w:space="0" w:color="D99594"/>
              <w:right w:val="single" w:sz="4" w:space="0" w:color="D99594"/>
            </w:tcBorders>
            <w:vAlign w:val="center"/>
            <w:hideMark/>
          </w:tcPr>
          <w:p w14:paraId="476BA42D" w14:textId="77777777" w:rsidR="004929A7" w:rsidRPr="004929A7" w:rsidRDefault="004929A7" w:rsidP="007E1483">
            <w:pPr>
              <w:keepNext/>
              <w:rPr>
                <w:sz w:val="23"/>
                <w:szCs w:val="23"/>
              </w:rPr>
            </w:pPr>
            <w:r w:rsidRPr="00750667">
              <w:rPr>
                <w:sz w:val="23"/>
                <w:szCs w:val="23"/>
              </w:rPr>
              <w:t>Writing Conventions</w:t>
            </w:r>
          </w:p>
        </w:tc>
        <w:tc>
          <w:tcPr>
            <w:tcW w:w="3054" w:type="dxa"/>
            <w:tcBorders>
              <w:top w:val="single" w:sz="4" w:space="0" w:color="D99594"/>
              <w:left w:val="single" w:sz="4" w:space="0" w:color="D99594"/>
              <w:bottom w:val="single" w:sz="4" w:space="0" w:color="D99594"/>
              <w:right w:val="single" w:sz="4" w:space="0" w:color="D99594"/>
            </w:tcBorders>
            <w:vAlign w:val="center"/>
            <w:hideMark/>
          </w:tcPr>
          <w:p w14:paraId="07862BAA" w14:textId="77777777" w:rsidR="004929A7" w:rsidRPr="004929A7" w:rsidRDefault="004929A7" w:rsidP="007E1483">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 xml:space="preserve">Lacks command of grammar, conventions, fluency, and spelling. Frequent errors interfere with understanding. </w:t>
            </w:r>
          </w:p>
        </w:tc>
        <w:tc>
          <w:tcPr>
            <w:tcW w:w="3053" w:type="dxa"/>
            <w:tcBorders>
              <w:top w:val="single" w:sz="4" w:space="0" w:color="D99594"/>
              <w:left w:val="single" w:sz="4" w:space="0" w:color="D99594"/>
              <w:bottom w:val="single" w:sz="4" w:space="0" w:color="D99594"/>
              <w:right w:val="single" w:sz="4" w:space="0" w:color="D99594"/>
            </w:tcBorders>
            <w:vAlign w:val="center"/>
          </w:tcPr>
          <w:p w14:paraId="4145E004" w14:textId="77777777" w:rsidR="004929A7" w:rsidRPr="004929A7" w:rsidRDefault="004929A7" w:rsidP="00750667">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Demonstrates partial command</w:t>
            </w:r>
          </w:p>
          <w:p w14:paraId="62CB671E" w14:textId="033059B7" w:rsidR="004929A7" w:rsidRPr="00750667" w:rsidRDefault="004929A7" w:rsidP="00F21CE7">
            <w:pPr>
              <w:cnfStyle w:val="000000000000" w:firstRow="0" w:lastRow="0" w:firstColumn="0" w:lastColumn="0" w:oddVBand="0" w:evenVBand="0" w:oddHBand="0" w:evenHBand="0" w:firstRowFirstColumn="0" w:firstRowLastColumn="0" w:lastRowFirstColumn="0" w:lastRowLastColumn="0"/>
              <w:rPr>
                <w:sz w:val="2"/>
                <w:szCs w:val="2"/>
              </w:rPr>
            </w:pPr>
            <w:r w:rsidRPr="004929A7">
              <w:rPr>
                <w:sz w:val="19"/>
                <w:szCs w:val="19"/>
              </w:rPr>
              <w:t>of grammar, conventions, fluency, and spelling. Errors partially impede understanding.</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303FCE4E" w14:textId="77777777" w:rsidR="004929A7" w:rsidRPr="004929A7" w:rsidRDefault="004929A7" w:rsidP="007E1483">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 xml:space="preserve">Mostly demonstrates </w:t>
            </w:r>
          </w:p>
          <w:p w14:paraId="1ADA491A" w14:textId="77777777" w:rsidR="004929A7" w:rsidRPr="004929A7" w:rsidRDefault="004929A7" w:rsidP="007E1483">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 xml:space="preserve">command of grammar, conventions, fluency, and spelling. Errors are limited and do not impede understanding. </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433317DA" w14:textId="77777777" w:rsidR="004929A7" w:rsidRPr="004929A7" w:rsidRDefault="004929A7" w:rsidP="007E1483">
            <w:pPr>
              <w:cnfStyle w:val="000000000000" w:firstRow="0" w:lastRow="0" w:firstColumn="0" w:lastColumn="0" w:oddVBand="0" w:evenVBand="0" w:oddHBand="0" w:evenHBand="0" w:firstRowFirstColumn="0" w:firstRowLastColumn="0" w:lastRowFirstColumn="0" w:lastRowLastColumn="0"/>
              <w:rPr>
                <w:sz w:val="19"/>
                <w:szCs w:val="19"/>
              </w:rPr>
            </w:pPr>
            <w:r w:rsidRPr="004929A7">
              <w:rPr>
                <w:sz w:val="19"/>
                <w:szCs w:val="19"/>
              </w:rPr>
              <w:t>Clearly and consistently demonstrates strong command of grammar, conventions, fluency, and spelling. Few to no errors are present and meaning is clear.</w:t>
            </w:r>
          </w:p>
        </w:tc>
        <w:tc>
          <w:tcPr>
            <w:tcW w:w="837" w:type="dxa"/>
            <w:tcBorders>
              <w:top w:val="single" w:sz="4" w:space="0" w:color="D99594"/>
              <w:left w:val="single" w:sz="4" w:space="0" w:color="D99594"/>
              <w:bottom w:val="single" w:sz="4" w:space="0" w:color="D99594"/>
              <w:right w:val="single" w:sz="8" w:space="0" w:color="000000" w:themeColor="text1"/>
            </w:tcBorders>
            <w:vAlign w:val="center"/>
            <w:hideMark/>
          </w:tcPr>
          <w:p w14:paraId="1A26E2E2" w14:textId="77777777" w:rsidR="004929A7" w:rsidRPr="004929A7" w:rsidRDefault="004929A7" w:rsidP="004929A7">
            <w:pPr>
              <w:jc w:val="right"/>
              <w:cnfStyle w:val="000000000000" w:firstRow="0" w:lastRow="0" w:firstColumn="0" w:lastColumn="0" w:oddVBand="0" w:evenVBand="0" w:oddHBand="0" w:evenHBand="0" w:firstRowFirstColumn="0" w:firstRowLastColumn="0" w:lastRowFirstColumn="0" w:lastRowLastColumn="0"/>
              <w:rPr>
                <w:b/>
              </w:rPr>
            </w:pPr>
            <w:r w:rsidRPr="004929A7">
              <w:rPr>
                <w:b/>
              </w:rPr>
              <w:t>__/4</w:t>
            </w:r>
          </w:p>
        </w:tc>
      </w:tr>
      <w:tr w:rsidR="004929A7" w:rsidRPr="004929A7" w14:paraId="46813FF7" w14:textId="77777777" w:rsidTr="005C28CA">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D99594"/>
              <w:left w:val="single" w:sz="8" w:space="0" w:color="000000" w:themeColor="text1"/>
              <w:bottom w:val="single" w:sz="4" w:space="0" w:color="D99594"/>
              <w:right w:val="single" w:sz="4" w:space="0" w:color="D99594"/>
            </w:tcBorders>
            <w:vAlign w:val="center"/>
            <w:hideMark/>
          </w:tcPr>
          <w:p w14:paraId="43EBD0C9" w14:textId="77777777" w:rsidR="004929A7" w:rsidRPr="004929A7" w:rsidRDefault="004929A7" w:rsidP="007E1483">
            <w:pPr>
              <w:keepNext/>
              <w:rPr>
                <w:sz w:val="23"/>
                <w:szCs w:val="23"/>
              </w:rPr>
            </w:pPr>
            <w:r w:rsidRPr="004929A7">
              <w:rPr>
                <w:sz w:val="23"/>
                <w:szCs w:val="23"/>
              </w:rPr>
              <w:t>Reflection</w:t>
            </w:r>
          </w:p>
        </w:tc>
        <w:tc>
          <w:tcPr>
            <w:tcW w:w="3054" w:type="dxa"/>
            <w:tcBorders>
              <w:top w:val="single" w:sz="4" w:space="0" w:color="D99594"/>
              <w:left w:val="single" w:sz="4" w:space="0" w:color="D99594"/>
              <w:bottom w:val="single" w:sz="4" w:space="0" w:color="D99594"/>
              <w:right w:val="single" w:sz="4" w:space="0" w:color="D99594"/>
            </w:tcBorders>
            <w:vAlign w:val="center"/>
            <w:hideMark/>
          </w:tcPr>
          <w:p w14:paraId="48B58B7B" w14:textId="77777777"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Reflections do not relate to the artifact and include little to no supporting details. Student lacks annotations and/or does not connect the artifact to the appropriate grade-level standards.</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77B4CD10" w14:textId="21743208"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Reflections attempt to relate to the artifact</w:t>
            </w:r>
            <w:r w:rsidR="00750667">
              <w:rPr>
                <w:sz w:val="19"/>
                <w:szCs w:val="19"/>
              </w:rPr>
              <w:t xml:space="preserve"> </w:t>
            </w:r>
            <w:r w:rsidRPr="004929A7">
              <w:rPr>
                <w:sz w:val="19"/>
                <w:szCs w:val="19"/>
              </w:rPr>
              <w:t>but include limited examples and supporting details.</w:t>
            </w:r>
          </w:p>
          <w:p w14:paraId="6E2BE7C7" w14:textId="77777777"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Student partially annotates and/or connects the artifact to the appropriate grade-level standards.</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2567BEFF" w14:textId="15B71D5B"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Reflections are related to the art</w:t>
            </w:r>
            <w:r w:rsidRPr="005611C0">
              <w:rPr>
                <w:sz w:val="19"/>
                <w:szCs w:val="19"/>
              </w:rPr>
              <w:t>ifact</w:t>
            </w:r>
            <w:r w:rsidR="005611C0">
              <w:rPr>
                <w:sz w:val="19"/>
                <w:szCs w:val="19"/>
              </w:rPr>
              <w:t xml:space="preserve"> </w:t>
            </w:r>
            <w:r w:rsidRPr="004929A7">
              <w:rPr>
                <w:sz w:val="19"/>
                <w:szCs w:val="19"/>
              </w:rPr>
              <w:t>and include some examples and supporting details.</w:t>
            </w:r>
          </w:p>
          <w:p w14:paraId="1817004D" w14:textId="77777777"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Student annotates and/or connects the artifact to the appropriate grade-level standards.</w:t>
            </w:r>
          </w:p>
        </w:tc>
        <w:tc>
          <w:tcPr>
            <w:tcW w:w="3053" w:type="dxa"/>
            <w:tcBorders>
              <w:top w:val="single" w:sz="4" w:space="0" w:color="D99594"/>
              <w:left w:val="single" w:sz="4" w:space="0" w:color="D99594"/>
              <w:bottom w:val="single" w:sz="4" w:space="0" w:color="D99594"/>
              <w:right w:val="single" w:sz="4" w:space="0" w:color="D99594"/>
            </w:tcBorders>
            <w:vAlign w:val="center"/>
            <w:hideMark/>
          </w:tcPr>
          <w:p w14:paraId="45733E46" w14:textId="77777777" w:rsidR="004929A7" w:rsidRPr="004929A7" w:rsidRDefault="004929A7" w:rsidP="007E1483">
            <w:pPr>
              <w:cnfStyle w:val="000000100000" w:firstRow="0" w:lastRow="0" w:firstColumn="0" w:lastColumn="0" w:oddVBand="0" w:evenVBand="0" w:oddHBand="1" w:evenHBand="0" w:firstRowFirstColumn="0" w:firstRowLastColumn="0" w:lastRowFirstColumn="0" w:lastRowLastColumn="0"/>
              <w:rPr>
                <w:sz w:val="19"/>
                <w:szCs w:val="19"/>
              </w:rPr>
            </w:pPr>
            <w:r w:rsidRPr="004929A7">
              <w:rPr>
                <w:sz w:val="19"/>
                <w:szCs w:val="19"/>
              </w:rPr>
              <w:t>Reflections relate to the artifact, are thorough, and include examples and supporting details. Student clearly and consistently annotates and/or connects the artifact to the appropriate grade-level standards.</w:t>
            </w:r>
          </w:p>
        </w:tc>
        <w:tc>
          <w:tcPr>
            <w:tcW w:w="837" w:type="dxa"/>
            <w:tcBorders>
              <w:top w:val="single" w:sz="4" w:space="0" w:color="D99594"/>
              <w:left w:val="single" w:sz="4" w:space="0" w:color="D99594"/>
              <w:bottom w:val="single" w:sz="12" w:space="0" w:color="C0504D"/>
              <w:right w:val="single" w:sz="8" w:space="0" w:color="000000" w:themeColor="text1"/>
            </w:tcBorders>
            <w:vAlign w:val="center"/>
            <w:hideMark/>
          </w:tcPr>
          <w:p w14:paraId="7128D506" w14:textId="77777777" w:rsidR="004929A7" w:rsidRPr="004929A7" w:rsidRDefault="004929A7" w:rsidP="004929A7">
            <w:pPr>
              <w:jc w:val="right"/>
              <w:cnfStyle w:val="000000100000" w:firstRow="0" w:lastRow="0" w:firstColumn="0" w:lastColumn="0" w:oddVBand="0" w:evenVBand="0" w:oddHBand="1" w:evenHBand="0" w:firstRowFirstColumn="0" w:firstRowLastColumn="0" w:lastRowFirstColumn="0" w:lastRowLastColumn="0"/>
              <w:rPr>
                <w:b/>
              </w:rPr>
            </w:pPr>
            <w:r w:rsidRPr="004929A7">
              <w:rPr>
                <w:b/>
              </w:rPr>
              <w:t xml:space="preserve"> __/4</w:t>
            </w:r>
          </w:p>
        </w:tc>
      </w:tr>
      <w:tr w:rsidR="004929A7" w:rsidRPr="004929A7" w14:paraId="5DBB2C70" w14:textId="77777777" w:rsidTr="00E211BF">
        <w:trPr>
          <w:trHeight w:val="576"/>
        </w:trPr>
        <w:tc>
          <w:tcPr>
            <w:cnfStyle w:val="001000000000" w:firstRow="0" w:lastRow="0" w:firstColumn="1" w:lastColumn="0" w:oddVBand="0" w:evenVBand="0" w:oddHBand="0" w:evenHBand="0" w:firstRowFirstColumn="0" w:firstRowLastColumn="0" w:lastRowFirstColumn="0" w:lastRowLastColumn="0"/>
            <w:tcW w:w="13833" w:type="dxa"/>
            <w:gridSpan w:val="5"/>
            <w:tcBorders>
              <w:top w:val="single" w:sz="4" w:space="0" w:color="D99594"/>
              <w:left w:val="single" w:sz="8" w:space="0" w:color="000000" w:themeColor="text1"/>
              <w:bottom w:val="single" w:sz="8" w:space="0" w:color="000000" w:themeColor="text1"/>
              <w:right w:val="single" w:sz="12" w:space="0" w:color="C0504D"/>
            </w:tcBorders>
            <w:shd w:val="clear" w:color="auto" w:fill="C0504D" w:themeFill="accent2"/>
            <w:vAlign w:val="center"/>
            <w:hideMark/>
          </w:tcPr>
          <w:p w14:paraId="677FB913" w14:textId="77777777" w:rsidR="004929A7" w:rsidRPr="004929A7" w:rsidRDefault="004929A7" w:rsidP="004929A7">
            <w:pPr>
              <w:keepNext/>
              <w:widowControl w:val="0"/>
              <w:jc w:val="right"/>
              <w:outlineLvl w:val="6"/>
              <w:rPr>
                <w:sz w:val="24"/>
                <w:szCs w:val="24"/>
              </w:rPr>
            </w:pPr>
            <w:r w:rsidRPr="004929A7">
              <w:rPr>
                <w:color w:val="FFFFFF"/>
                <w:sz w:val="24"/>
                <w:szCs w:val="24"/>
              </w:rPr>
              <w:t>TOTAL</w:t>
            </w:r>
          </w:p>
        </w:tc>
        <w:tc>
          <w:tcPr>
            <w:tcW w:w="837" w:type="dxa"/>
            <w:tcBorders>
              <w:top w:val="single" w:sz="12" w:space="0" w:color="C0504D"/>
              <w:left w:val="single" w:sz="12" w:space="0" w:color="C0504D"/>
              <w:bottom w:val="single" w:sz="8" w:space="0" w:color="000000" w:themeColor="text1"/>
              <w:right w:val="single" w:sz="8" w:space="0" w:color="000000" w:themeColor="text1"/>
            </w:tcBorders>
            <w:shd w:val="clear" w:color="auto" w:fill="DAEEF3"/>
            <w:vAlign w:val="center"/>
            <w:hideMark/>
          </w:tcPr>
          <w:p w14:paraId="29EBFFA5" w14:textId="77777777" w:rsidR="004929A7" w:rsidRPr="004929A7" w:rsidRDefault="004929A7" w:rsidP="004929A7">
            <w:pPr>
              <w:jc w:val="right"/>
              <w:cnfStyle w:val="000000000000" w:firstRow="0" w:lastRow="0" w:firstColumn="0" w:lastColumn="0" w:oddVBand="0" w:evenVBand="0" w:oddHBand="0" w:evenHBand="0" w:firstRowFirstColumn="0" w:firstRowLastColumn="0" w:lastRowFirstColumn="0" w:lastRowLastColumn="0"/>
              <w:rPr>
                <w:b/>
                <w:sz w:val="24"/>
                <w:szCs w:val="24"/>
              </w:rPr>
            </w:pPr>
            <w:r w:rsidRPr="004929A7">
              <w:rPr>
                <w:b/>
                <w:sz w:val="24"/>
                <w:szCs w:val="24"/>
              </w:rPr>
              <w:t>/20</w:t>
            </w:r>
          </w:p>
        </w:tc>
      </w:tr>
    </w:tbl>
    <w:p w14:paraId="70A4BA2C" w14:textId="77777777" w:rsidR="004929A7" w:rsidRDefault="004929A7" w:rsidP="000225BF">
      <w:pPr>
        <w:spacing w:after="0" w:line="240" w:lineRule="auto"/>
        <w:rPr>
          <w:rFonts w:ascii="Calibri" w:eastAsia="Calibri" w:hAnsi="Calibri" w:cs="Times New Roman"/>
        </w:rPr>
        <w:sectPr w:rsidR="004929A7" w:rsidSect="00A6394F">
          <w:type w:val="continuous"/>
          <w:pgSz w:w="15840" w:h="12240" w:orient="landscape"/>
          <w:pgMar w:top="720" w:right="576" w:bottom="576" w:left="720" w:header="0" w:footer="533" w:gutter="0"/>
          <w:cols w:space="720"/>
        </w:sectPr>
      </w:pPr>
    </w:p>
    <w:p w14:paraId="7A8722FE" w14:textId="77777777" w:rsidR="000225BF" w:rsidRPr="00BC3319" w:rsidRDefault="000225BF" w:rsidP="000225BF">
      <w:pPr>
        <w:spacing w:after="0" w:line="240" w:lineRule="auto"/>
        <w:rPr>
          <w:rFonts w:ascii="Calibri" w:eastAsia="Calibri" w:hAnsi="Calibri" w:cs="Times New Roman"/>
          <w:b/>
          <w:sz w:val="44"/>
          <w:szCs w:val="44"/>
        </w:rPr>
      </w:pPr>
    </w:p>
    <w:p w14:paraId="2D56519A" w14:textId="77777777" w:rsidR="000225BF" w:rsidRPr="00B80D07" w:rsidRDefault="0051718D" w:rsidP="00B80D07">
      <w:pPr>
        <w:spacing w:after="0" w:line="240" w:lineRule="auto"/>
        <w:ind w:left="201" w:right="59" w:hanging="201"/>
        <w:contextualSpacing/>
        <w:rPr>
          <w:b/>
          <w:color w:val="1F497D" w:themeColor="text2"/>
          <w:sz w:val="32"/>
        </w:rPr>
      </w:pPr>
      <w:bookmarkStart w:id="48" w:name="_Toc521590266"/>
      <w:bookmarkStart w:id="49" w:name="scienceport"/>
      <w:r w:rsidRPr="00B80D07">
        <w:rPr>
          <w:b/>
          <w:color w:val="1F497D" w:themeColor="text2"/>
          <w:sz w:val="32"/>
        </w:rPr>
        <w:t>Standards-Based Science Portfolio</w:t>
      </w:r>
      <w:bookmarkEnd w:id="48"/>
    </w:p>
    <w:bookmarkEnd w:id="49"/>
    <w:p w14:paraId="63854700" w14:textId="77777777" w:rsidR="000225BF" w:rsidRPr="000225BF" w:rsidRDefault="000225BF" w:rsidP="000225BF">
      <w:pPr>
        <w:spacing w:after="160" w:line="256" w:lineRule="auto"/>
        <w:rPr>
          <w:rFonts w:ascii="Calibri" w:eastAsia="Calibri" w:hAnsi="Calibri" w:cs="Calibri"/>
          <w:sz w:val="12"/>
          <w:szCs w:val="12"/>
        </w:rPr>
      </w:pPr>
    </w:p>
    <w:p w14:paraId="0B01C4D6" w14:textId="77777777" w:rsidR="000225BF" w:rsidRPr="00B80D07" w:rsidRDefault="000225BF" w:rsidP="00B06436">
      <w:pPr>
        <w:pStyle w:val="Heading2"/>
      </w:pPr>
      <w:r w:rsidRPr="00B80D07">
        <w:t>Portfolio Requirements</w:t>
      </w:r>
    </w:p>
    <w:p w14:paraId="5DE9068E" w14:textId="77777777" w:rsidR="000225BF" w:rsidRPr="000225BF" w:rsidRDefault="000225BF" w:rsidP="000225BF">
      <w:pPr>
        <w:spacing w:after="160" w:line="256" w:lineRule="auto"/>
        <w:rPr>
          <w:rFonts w:ascii="Calibri" w:eastAsia="Calibri" w:hAnsi="Calibri" w:cs="Calibri"/>
          <w:sz w:val="12"/>
          <w:szCs w:val="12"/>
        </w:rPr>
      </w:pPr>
    </w:p>
    <w:p w14:paraId="4FAD53FF" w14:textId="79F524CA" w:rsidR="000225BF" w:rsidRPr="000225BF" w:rsidRDefault="000225BF" w:rsidP="000225BF">
      <w:pPr>
        <w:spacing w:after="160" w:line="256" w:lineRule="auto"/>
        <w:rPr>
          <w:rFonts w:ascii="Calibri" w:eastAsia="Calibri" w:hAnsi="Calibri" w:cs="Calibri"/>
          <w:sz w:val="24"/>
          <w:szCs w:val="24"/>
        </w:rPr>
      </w:pPr>
      <w:r w:rsidRPr="000225BF">
        <w:rPr>
          <w:rFonts w:ascii="Calibri" w:eastAsia="Calibri" w:hAnsi="Calibri" w:cs="Calibri"/>
          <w:sz w:val="24"/>
        </w:rPr>
        <w:t xml:space="preserve">A portfolio in science must include a minimum of </w:t>
      </w:r>
      <w:r w:rsidRPr="000225BF">
        <w:rPr>
          <w:rFonts w:ascii="Calibri" w:eastAsia="Calibri" w:hAnsi="Calibri" w:cs="Calibri"/>
          <w:b/>
          <w:sz w:val="24"/>
          <w:u w:val="single"/>
        </w:rPr>
        <w:t>three</w:t>
      </w:r>
      <w:r w:rsidRPr="000225BF">
        <w:rPr>
          <w:rFonts w:ascii="Calibri" w:eastAsia="Calibri" w:hAnsi="Calibri" w:cs="Calibri"/>
          <w:sz w:val="24"/>
        </w:rPr>
        <w:t xml:space="preserve"> artifacts and a written reflection for each artifact. </w:t>
      </w:r>
      <w:r w:rsidRPr="000225BF">
        <w:rPr>
          <w:rFonts w:ascii="Calibri" w:eastAsia="Calibri" w:hAnsi="Calibri" w:cs="Calibri"/>
          <w:sz w:val="24"/>
          <w:szCs w:val="24"/>
        </w:rPr>
        <w:t>Any work completed in science courses from grades 10</w:t>
      </w:r>
      <w:r w:rsidR="005611C0">
        <w:rPr>
          <w:rFonts w:ascii="Calibri" w:eastAsia="Calibri" w:hAnsi="Calibri" w:cs="Calibri"/>
          <w:sz w:val="24"/>
          <w:szCs w:val="24"/>
        </w:rPr>
        <w:t>–</w:t>
      </w:r>
      <w:r w:rsidRPr="000225BF">
        <w:rPr>
          <w:rFonts w:ascii="Calibri" w:eastAsia="Calibri" w:hAnsi="Calibri" w:cs="Calibri"/>
          <w:sz w:val="24"/>
          <w:szCs w:val="24"/>
        </w:rPr>
        <w:t xml:space="preserve">12 may be included in the portfolio. </w:t>
      </w:r>
    </w:p>
    <w:p w14:paraId="477C3261" w14:textId="77777777" w:rsidR="000225BF" w:rsidRPr="000225BF" w:rsidRDefault="000225BF" w:rsidP="000225BF">
      <w:pPr>
        <w:spacing w:after="160" w:line="256" w:lineRule="auto"/>
        <w:rPr>
          <w:rFonts w:ascii="Calibri" w:eastAsia="Calibri" w:hAnsi="Calibri" w:cs="Calibri"/>
          <w:sz w:val="12"/>
          <w:szCs w:val="12"/>
        </w:rPr>
      </w:pPr>
    </w:p>
    <w:tbl>
      <w:tblPr>
        <w:tblStyle w:val="ListTable3-Accent312"/>
        <w:tblpPr w:leftFromText="180" w:rightFromText="180" w:vertAnchor="text" w:horzAnchor="margin" w:tblpY="1"/>
        <w:tblW w:w="9445" w:type="dxa"/>
        <w:tblInd w:w="0" w:type="dxa"/>
        <w:tblLook w:val="04A0" w:firstRow="1" w:lastRow="0" w:firstColumn="1" w:lastColumn="0" w:noHBand="0" w:noVBand="1"/>
      </w:tblPr>
      <w:tblGrid>
        <w:gridCol w:w="4675"/>
        <w:gridCol w:w="4770"/>
      </w:tblGrid>
      <w:tr w:rsidR="000225BF" w:rsidRPr="000225BF" w14:paraId="26A30D1A" w14:textId="77777777" w:rsidTr="00742B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45" w:type="dxa"/>
            <w:gridSpan w:val="2"/>
            <w:tcBorders>
              <w:top w:val="single" w:sz="8" w:space="0" w:color="000000" w:themeColor="text1"/>
              <w:left w:val="single" w:sz="8" w:space="0" w:color="000000" w:themeColor="text1"/>
              <w:right w:val="single" w:sz="8" w:space="0" w:color="000000" w:themeColor="text1"/>
            </w:tcBorders>
            <w:hideMark/>
          </w:tcPr>
          <w:p w14:paraId="02A59DCA" w14:textId="77777777" w:rsidR="000225BF" w:rsidRPr="00BB6184" w:rsidRDefault="000225BF" w:rsidP="00BB6184">
            <w:pPr>
              <w:rPr>
                <w:sz w:val="24"/>
                <w:szCs w:val="24"/>
              </w:rPr>
            </w:pPr>
            <w:bookmarkStart w:id="50" w:name="_Toc521590267"/>
            <w:r w:rsidRPr="00BB6184">
              <w:rPr>
                <w:sz w:val="24"/>
                <w:szCs w:val="24"/>
              </w:rPr>
              <w:t>Permitted Artifacts</w:t>
            </w:r>
            <w:bookmarkEnd w:id="50"/>
            <w:r w:rsidRPr="00BB6184">
              <w:rPr>
                <w:sz w:val="24"/>
                <w:szCs w:val="24"/>
              </w:rPr>
              <w:t xml:space="preserve">  </w:t>
            </w:r>
          </w:p>
        </w:tc>
      </w:tr>
      <w:tr w:rsidR="000225BF" w:rsidRPr="000225BF" w14:paraId="2B578517" w14:textId="77777777" w:rsidTr="00742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single" w:sz="8" w:space="0" w:color="000000" w:themeColor="text1"/>
              <w:bottom w:val="single" w:sz="8" w:space="0" w:color="000000" w:themeColor="text1"/>
            </w:tcBorders>
            <w:hideMark/>
          </w:tcPr>
          <w:p w14:paraId="583A5332" w14:textId="77777777" w:rsidR="000225BF" w:rsidRDefault="000225BF" w:rsidP="00A100B0">
            <w:pPr>
              <w:numPr>
                <w:ilvl w:val="0"/>
                <w:numId w:val="15"/>
              </w:numPr>
              <w:ind w:left="245" w:hanging="187"/>
              <w:contextualSpacing/>
              <w:rPr>
                <w:rFonts w:cs="Calibri"/>
                <w:b w:val="0"/>
                <w:szCs w:val="20"/>
              </w:rPr>
            </w:pPr>
            <w:r w:rsidRPr="000225BF">
              <w:rPr>
                <w:rFonts w:cs="Calibri"/>
                <w:b w:val="0"/>
                <w:szCs w:val="20"/>
              </w:rPr>
              <w:t>Data models</w:t>
            </w:r>
            <w:r w:rsidR="005611C0">
              <w:rPr>
                <w:rFonts w:cs="Calibri"/>
                <w:b w:val="0"/>
                <w:szCs w:val="20"/>
              </w:rPr>
              <w:t>,</w:t>
            </w:r>
            <w:r w:rsidRPr="000225BF">
              <w:rPr>
                <w:rFonts w:cs="Calibri"/>
                <w:b w:val="0"/>
                <w:szCs w:val="20"/>
              </w:rPr>
              <w:t xml:space="preserve"> including graphs, charts, diagrams, computer graphics, etc. </w:t>
            </w:r>
          </w:p>
          <w:p w14:paraId="50969136" w14:textId="77777777" w:rsidR="000225BF" w:rsidRPr="000225BF" w:rsidRDefault="000225BF" w:rsidP="00A100B0">
            <w:pPr>
              <w:numPr>
                <w:ilvl w:val="0"/>
                <w:numId w:val="15"/>
              </w:numPr>
              <w:ind w:left="245" w:hanging="187"/>
              <w:contextualSpacing/>
              <w:rPr>
                <w:rFonts w:cs="Calibri"/>
                <w:b w:val="0"/>
                <w:szCs w:val="20"/>
              </w:rPr>
            </w:pPr>
            <w:r w:rsidRPr="000225BF">
              <w:rPr>
                <w:rFonts w:cs="Calibri"/>
                <w:b w:val="0"/>
                <w:szCs w:val="20"/>
              </w:rPr>
              <w:t>Lab reports</w:t>
            </w:r>
          </w:p>
        </w:tc>
        <w:tc>
          <w:tcPr>
            <w:tcW w:w="4770" w:type="dxa"/>
            <w:tcBorders>
              <w:left w:val="nil"/>
              <w:bottom w:val="single" w:sz="8" w:space="0" w:color="000000" w:themeColor="text1"/>
              <w:right w:val="single" w:sz="8" w:space="0" w:color="000000" w:themeColor="text1"/>
            </w:tcBorders>
            <w:hideMark/>
          </w:tcPr>
          <w:p w14:paraId="3B4D9B9C" w14:textId="77777777" w:rsidR="000225BF" w:rsidRPr="000225BF" w:rsidRDefault="000225BF" w:rsidP="00A100B0">
            <w:pPr>
              <w:numPr>
                <w:ilvl w:val="0"/>
                <w:numId w:val="15"/>
              </w:numPr>
              <w:ind w:left="245" w:hanging="187"/>
              <w:contextualSpacing/>
              <w:cnfStyle w:val="000000100000" w:firstRow="0" w:lastRow="0" w:firstColumn="0" w:lastColumn="0" w:oddVBand="0" w:evenVBand="0" w:oddHBand="1" w:evenHBand="0" w:firstRowFirstColumn="0" w:firstRowLastColumn="0" w:lastRowFirstColumn="0" w:lastRowLastColumn="0"/>
              <w:rPr>
                <w:rFonts w:cs="Calibri"/>
              </w:rPr>
            </w:pPr>
            <w:r w:rsidRPr="000225BF">
              <w:rPr>
                <w:rFonts w:cs="Calibri"/>
                <w:szCs w:val="20"/>
              </w:rPr>
              <w:t>Research projects and/or presentations (including citations)</w:t>
            </w:r>
          </w:p>
        </w:tc>
      </w:tr>
    </w:tbl>
    <w:p w14:paraId="57999FE4" w14:textId="77777777" w:rsidR="000225BF" w:rsidRPr="000225BF" w:rsidRDefault="000225BF" w:rsidP="000225BF">
      <w:pPr>
        <w:spacing w:after="160" w:line="256" w:lineRule="auto"/>
        <w:rPr>
          <w:rFonts w:ascii="Calibri" w:eastAsia="Calibri" w:hAnsi="Calibri" w:cs="Calibri"/>
          <w:b/>
          <w:sz w:val="12"/>
          <w:szCs w:val="12"/>
        </w:rPr>
      </w:pPr>
    </w:p>
    <w:p w14:paraId="3B97D42E" w14:textId="77777777" w:rsidR="000225BF" w:rsidRPr="000225BF" w:rsidRDefault="000225BF" w:rsidP="000225BF">
      <w:pPr>
        <w:spacing w:after="160" w:line="256" w:lineRule="auto"/>
        <w:rPr>
          <w:rFonts w:ascii="Calibri" w:eastAsia="Calibri" w:hAnsi="Calibri" w:cs="Calibri"/>
          <w:b/>
          <w:sz w:val="12"/>
          <w:szCs w:val="12"/>
        </w:rPr>
      </w:pPr>
    </w:p>
    <w:p w14:paraId="4AB3C732" w14:textId="77777777" w:rsidR="000225BF" w:rsidRPr="000225BF" w:rsidRDefault="000225BF" w:rsidP="000225BF">
      <w:pPr>
        <w:spacing w:after="160" w:line="256" w:lineRule="auto"/>
        <w:rPr>
          <w:rFonts w:ascii="Calibri" w:eastAsia="Calibri" w:hAnsi="Calibri" w:cs="Calibri"/>
          <w:b/>
          <w:sz w:val="24"/>
        </w:rPr>
      </w:pPr>
      <w:r w:rsidRPr="000225BF">
        <w:rPr>
          <w:rFonts w:ascii="Calibri" w:eastAsia="Calibri" w:hAnsi="Calibri" w:cs="Calibri"/>
          <w:b/>
          <w:sz w:val="24"/>
        </w:rPr>
        <w:t xml:space="preserve">The portfolio must meet the following requirements: </w:t>
      </w:r>
    </w:p>
    <w:p w14:paraId="6DEDA4E0" w14:textId="77777777" w:rsidR="000225BF" w:rsidRPr="000225BF" w:rsidRDefault="000225BF" w:rsidP="000225BF">
      <w:pPr>
        <w:spacing w:after="160" w:line="256" w:lineRule="auto"/>
        <w:rPr>
          <w:rFonts w:ascii="Calibri" w:eastAsia="Calibri" w:hAnsi="Calibri" w:cs="Calibri"/>
          <w:b/>
          <w:sz w:val="24"/>
        </w:rPr>
      </w:pPr>
    </w:p>
    <w:tbl>
      <w:tblPr>
        <w:tblStyle w:val="TableGrid1"/>
        <w:tblW w:w="9744" w:type="dxa"/>
        <w:jc w:val="center"/>
        <w:tblInd w:w="0" w:type="dxa"/>
        <w:tblBorders>
          <w:top w:val="single" w:sz="12" w:space="0" w:color="9BBB59"/>
          <w:left w:val="single" w:sz="12" w:space="0" w:color="9BBB59"/>
          <w:bottom w:val="single" w:sz="12" w:space="0" w:color="9BBB59"/>
          <w:right w:val="single" w:sz="12" w:space="0" w:color="9BBB59"/>
          <w:insideH w:val="single" w:sz="12" w:space="0" w:color="9BBB59"/>
          <w:insideV w:val="single" w:sz="12" w:space="0" w:color="9BBB59"/>
        </w:tblBorders>
        <w:tblLook w:val="04A0" w:firstRow="1" w:lastRow="0" w:firstColumn="1" w:lastColumn="0" w:noHBand="0" w:noVBand="1"/>
      </w:tblPr>
      <w:tblGrid>
        <w:gridCol w:w="2160"/>
        <w:gridCol w:w="368"/>
        <w:gridCol w:w="2160"/>
        <w:gridCol w:w="368"/>
        <w:gridCol w:w="2160"/>
        <w:gridCol w:w="368"/>
        <w:gridCol w:w="2160"/>
      </w:tblGrid>
      <w:tr w:rsidR="000225BF" w:rsidRPr="000225BF" w14:paraId="66F73BF8" w14:textId="77777777" w:rsidTr="000225BF">
        <w:trPr>
          <w:trHeight w:val="1358"/>
          <w:jc w:val="center"/>
        </w:trPr>
        <w:tc>
          <w:tcPr>
            <w:tcW w:w="2160" w:type="dxa"/>
            <w:tcBorders>
              <w:top w:val="single" w:sz="12" w:space="0" w:color="9BBB59"/>
              <w:left w:val="single" w:sz="12" w:space="0" w:color="9BBB59"/>
              <w:bottom w:val="single" w:sz="12" w:space="0" w:color="9BBB59"/>
              <w:right w:val="single" w:sz="12" w:space="0" w:color="9BBB59"/>
            </w:tcBorders>
            <w:hideMark/>
          </w:tcPr>
          <w:p w14:paraId="50DB0BCD" w14:textId="77777777" w:rsidR="000225BF" w:rsidRPr="000225BF" w:rsidRDefault="000225BF" w:rsidP="000225BF">
            <w:pPr>
              <w:ind w:hanging="28"/>
              <w:rPr>
                <w:rFonts w:cs="Calibri"/>
                <w:szCs w:val="20"/>
              </w:rPr>
            </w:pPr>
            <w:r w:rsidRPr="000225BF">
              <w:rPr>
                <w:rFonts w:cs="Calibri"/>
                <w:b/>
                <w:szCs w:val="20"/>
              </w:rPr>
              <w:t>Requirement One:</w:t>
            </w:r>
            <w:r w:rsidRPr="000225BF">
              <w:rPr>
                <w:rFonts w:cs="Calibri"/>
                <w:szCs w:val="20"/>
              </w:rPr>
              <w:t xml:space="preserve"> </w:t>
            </w:r>
          </w:p>
          <w:p w14:paraId="7E609CFF" w14:textId="06B0709F" w:rsidR="000225BF" w:rsidRPr="000225BF" w:rsidRDefault="000225BF" w:rsidP="00796500">
            <w:pPr>
              <w:ind w:left="-35" w:firstLine="7"/>
              <w:rPr>
                <w:rFonts w:cs="Calibri"/>
                <w:szCs w:val="20"/>
              </w:rPr>
            </w:pPr>
            <w:r w:rsidRPr="000225BF">
              <w:rPr>
                <w:rFonts w:cs="Calibri"/>
                <w:szCs w:val="20"/>
              </w:rPr>
              <w:t xml:space="preserve">The </w:t>
            </w:r>
            <w:r w:rsidRPr="0023690C">
              <w:rPr>
                <w:rFonts w:cs="Calibri"/>
                <w:b/>
                <w:szCs w:val="20"/>
              </w:rPr>
              <w:t>three artifacts</w:t>
            </w:r>
            <w:r w:rsidRPr="000225BF">
              <w:rPr>
                <w:rFonts w:cs="Calibri"/>
                <w:szCs w:val="20"/>
              </w:rPr>
              <w:t xml:space="preserve"> align with the high school NM STEM Ready! Science </w:t>
            </w:r>
            <w:r w:rsidR="00796500">
              <w:rPr>
                <w:rFonts w:cs="Calibri"/>
                <w:szCs w:val="20"/>
              </w:rPr>
              <w:t>S</w:t>
            </w:r>
            <w:r w:rsidRPr="000225BF">
              <w:rPr>
                <w:rFonts w:cs="Calibri"/>
                <w:szCs w:val="20"/>
              </w:rPr>
              <w:t xml:space="preserve">tandards by meeting the requirements for one of two options (outlined below). </w:t>
            </w:r>
          </w:p>
        </w:tc>
        <w:tc>
          <w:tcPr>
            <w:tcW w:w="368" w:type="dxa"/>
            <w:tcBorders>
              <w:top w:val="nil"/>
              <w:left w:val="single" w:sz="12" w:space="0" w:color="9BBB59"/>
              <w:bottom w:val="nil"/>
              <w:right w:val="single" w:sz="12" w:space="0" w:color="9BBB59"/>
            </w:tcBorders>
            <w:vAlign w:val="center"/>
            <w:hideMark/>
          </w:tcPr>
          <w:p w14:paraId="5B73E78F" w14:textId="77777777" w:rsidR="000225BF" w:rsidRPr="000225BF" w:rsidRDefault="000225BF" w:rsidP="000225BF">
            <w:pPr>
              <w:ind w:hanging="28"/>
              <w:jc w:val="center"/>
              <w:rPr>
                <w:rFonts w:cs="Calibri"/>
                <w:b/>
                <w:color w:val="C0504D"/>
                <w:sz w:val="28"/>
                <w:szCs w:val="20"/>
              </w:rPr>
            </w:pPr>
            <w:r w:rsidRPr="000225BF">
              <w:rPr>
                <w:rFonts w:cs="Calibri"/>
                <w:b/>
                <w:color w:val="9BBB59"/>
                <w:sz w:val="36"/>
                <w:szCs w:val="20"/>
                <w14:textOutline w14:w="9525" w14:cap="rnd" w14:cmpd="sng" w14:algn="ctr">
                  <w14:solidFill>
                    <w14:srgbClr w14:val="000000"/>
                  </w14:solidFill>
                  <w14:prstDash w14:val="solid"/>
                  <w14:bevel/>
                </w14:textOutline>
              </w:rPr>
              <w:t>+</w:t>
            </w:r>
          </w:p>
        </w:tc>
        <w:tc>
          <w:tcPr>
            <w:tcW w:w="2160" w:type="dxa"/>
            <w:tcBorders>
              <w:top w:val="single" w:sz="12" w:space="0" w:color="9BBB59"/>
              <w:left w:val="single" w:sz="12" w:space="0" w:color="9BBB59"/>
              <w:bottom w:val="single" w:sz="12" w:space="0" w:color="9BBB59"/>
              <w:right w:val="single" w:sz="12" w:space="0" w:color="9BBB59"/>
            </w:tcBorders>
            <w:hideMark/>
          </w:tcPr>
          <w:p w14:paraId="08873BC9" w14:textId="280D1C80" w:rsidR="000225BF" w:rsidRPr="000225BF" w:rsidRDefault="000225BF" w:rsidP="00796500">
            <w:pPr>
              <w:ind w:hanging="28"/>
              <w:rPr>
                <w:rFonts w:cs="Calibri"/>
                <w:szCs w:val="20"/>
              </w:rPr>
            </w:pPr>
            <w:r w:rsidRPr="000225BF">
              <w:rPr>
                <w:rFonts w:cs="Calibri"/>
                <w:b/>
                <w:szCs w:val="20"/>
              </w:rPr>
              <w:t>Requirement Two:</w:t>
            </w:r>
            <w:r w:rsidRPr="000225BF">
              <w:rPr>
                <w:rFonts w:cs="Calibri"/>
                <w:szCs w:val="20"/>
              </w:rPr>
              <w:t xml:space="preserve"> The </w:t>
            </w:r>
            <w:r w:rsidRPr="0023690C">
              <w:rPr>
                <w:rFonts w:cs="Calibri"/>
                <w:b/>
                <w:szCs w:val="20"/>
              </w:rPr>
              <w:t>three artifacts</w:t>
            </w:r>
            <w:r w:rsidRPr="000225BF">
              <w:rPr>
                <w:rFonts w:cs="Calibri"/>
                <w:szCs w:val="20"/>
              </w:rPr>
              <w:t xml:space="preserve"> align with at least one of the </w:t>
            </w:r>
            <w:r w:rsidR="00EE600D">
              <w:rPr>
                <w:rFonts w:cs="Calibri"/>
                <w:szCs w:val="20"/>
              </w:rPr>
              <w:t>E</w:t>
            </w:r>
            <w:r w:rsidRPr="000225BF">
              <w:rPr>
                <w:rFonts w:cs="Calibri"/>
                <w:szCs w:val="20"/>
              </w:rPr>
              <w:t xml:space="preserve">ngineering, </w:t>
            </w:r>
            <w:r w:rsidR="00EE600D">
              <w:rPr>
                <w:rFonts w:cs="Calibri"/>
                <w:szCs w:val="20"/>
              </w:rPr>
              <w:t>T</w:t>
            </w:r>
            <w:r w:rsidRPr="000225BF">
              <w:rPr>
                <w:rFonts w:cs="Calibri"/>
                <w:szCs w:val="20"/>
              </w:rPr>
              <w:t>echnology, and Application</w:t>
            </w:r>
            <w:r w:rsidR="00796500">
              <w:rPr>
                <w:rFonts w:cs="Calibri"/>
                <w:szCs w:val="20"/>
              </w:rPr>
              <w:t>s</w:t>
            </w:r>
            <w:r w:rsidRPr="000225BF">
              <w:rPr>
                <w:rFonts w:cs="Calibri"/>
                <w:szCs w:val="20"/>
              </w:rPr>
              <w:t xml:space="preserve"> of Science (ETS) standards.</w:t>
            </w:r>
          </w:p>
        </w:tc>
        <w:tc>
          <w:tcPr>
            <w:tcW w:w="368" w:type="dxa"/>
            <w:tcBorders>
              <w:top w:val="nil"/>
              <w:left w:val="single" w:sz="12" w:space="0" w:color="9BBB59"/>
              <w:bottom w:val="nil"/>
              <w:right w:val="single" w:sz="12" w:space="0" w:color="9BBB59"/>
            </w:tcBorders>
            <w:vAlign w:val="center"/>
            <w:hideMark/>
          </w:tcPr>
          <w:p w14:paraId="470D3189" w14:textId="77777777" w:rsidR="000225BF" w:rsidRPr="000225BF" w:rsidRDefault="000225BF" w:rsidP="000225BF">
            <w:pPr>
              <w:ind w:hanging="28"/>
              <w:jc w:val="center"/>
              <w:rPr>
                <w:rFonts w:cs="Calibri"/>
                <w:b/>
                <w:color w:val="C0504D"/>
                <w:sz w:val="28"/>
                <w:szCs w:val="20"/>
                <w14:textOutline w14:w="9525" w14:cap="rnd" w14:cmpd="sng" w14:algn="ctr">
                  <w14:solidFill>
                    <w14:srgbClr w14:val="000000"/>
                  </w14:solidFill>
                  <w14:prstDash w14:val="solid"/>
                  <w14:bevel/>
                </w14:textOutline>
              </w:rPr>
            </w:pPr>
            <w:r w:rsidRPr="000225BF">
              <w:rPr>
                <w:rFonts w:cs="Calibri"/>
                <w:b/>
                <w:color w:val="9BBB59"/>
                <w:sz w:val="36"/>
                <w:szCs w:val="20"/>
                <w14:textOutline w14:w="9525" w14:cap="rnd" w14:cmpd="sng" w14:algn="ctr">
                  <w14:solidFill>
                    <w14:srgbClr w14:val="000000"/>
                  </w14:solidFill>
                  <w14:prstDash w14:val="solid"/>
                  <w14:bevel/>
                </w14:textOutline>
              </w:rPr>
              <w:t>+</w:t>
            </w:r>
          </w:p>
        </w:tc>
        <w:tc>
          <w:tcPr>
            <w:tcW w:w="2160" w:type="dxa"/>
            <w:tcBorders>
              <w:top w:val="single" w:sz="12" w:space="0" w:color="9BBB59"/>
              <w:left w:val="single" w:sz="12" w:space="0" w:color="9BBB59"/>
              <w:bottom w:val="single" w:sz="12" w:space="0" w:color="9BBB59"/>
              <w:right w:val="single" w:sz="12" w:space="0" w:color="9BBB59"/>
            </w:tcBorders>
            <w:hideMark/>
          </w:tcPr>
          <w:p w14:paraId="6032325A" w14:textId="77777777" w:rsidR="000225BF" w:rsidRPr="000225BF" w:rsidRDefault="000225BF" w:rsidP="000225BF">
            <w:pPr>
              <w:ind w:hanging="28"/>
              <w:rPr>
                <w:rFonts w:cs="Calibri"/>
                <w:szCs w:val="20"/>
              </w:rPr>
            </w:pPr>
            <w:r w:rsidRPr="000225BF">
              <w:rPr>
                <w:rFonts w:cs="Calibri"/>
                <w:b/>
                <w:szCs w:val="20"/>
              </w:rPr>
              <w:t>Requirement Three:</w:t>
            </w:r>
            <w:r w:rsidRPr="000225BF">
              <w:rPr>
                <w:rFonts w:cs="Calibri"/>
                <w:szCs w:val="20"/>
              </w:rPr>
              <w:t xml:space="preserve"> </w:t>
            </w:r>
          </w:p>
          <w:p w14:paraId="00C2A1E2" w14:textId="7BBFEE99" w:rsidR="000225BF" w:rsidRPr="000225BF" w:rsidRDefault="000225BF" w:rsidP="00796500">
            <w:pPr>
              <w:ind w:left="-35" w:firstLine="7"/>
              <w:rPr>
                <w:rFonts w:cs="Calibri"/>
                <w:szCs w:val="20"/>
              </w:rPr>
            </w:pPr>
            <w:r w:rsidRPr="000225BF">
              <w:rPr>
                <w:rFonts w:cs="Calibri"/>
                <w:szCs w:val="20"/>
              </w:rPr>
              <w:t xml:space="preserve">Each artifact must represent a different Science and Engineering </w:t>
            </w:r>
            <w:r w:rsidR="00796500">
              <w:rPr>
                <w:rFonts w:cs="Calibri"/>
                <w:szCs w:val="20"/>
              </w:rPr>
              <w:t>P</w:t>
            </w:r>
            <w:r w:rsidRPr="000225BF">
              <w:rPr>
                <w:rFonts w:cs="Calibri"/>
                <w:szCs w:val="20"/>
              </w:rPr>
              <w:t>ractice (SEP).</w:t>
            </w:r>
          </w:p>
        </w:tc>
        <w:tc>
          <w:tcPr>
            <w:tcW w:w="368" w:type="dxa"/>
            <w:tcBorders>
              <w:top w:val="nil"/>
              <w:left w:val="single" w:sz="12" w:space="0" w:color="9BBB59"/>
              <w:bottom w:val="nil"/>
              <w:right w:val="single" w:sz="12" w:space="0" w:color="9BBB59"/>
            </w:tcBorders>
            <w:vAlign w:val="center"/>
            <w:hideMark/>
          </w:tcPr>
          <w:p w14:paraId="45C8FFE4" w14:textId="77777777" w:rsidR="000225BF" w:rsidRPr="000225BF" w:rsidRDefault="000225BF" w:rsidP="000225BF">
            <w:pPr>
              <w:ind w:hanging="28"/>
              <w:jc w:val="center"/>
              <w:rPr>
                <w:rFonts w:cs="Calibri"/>
                <w:b/>
                <w:sz w:val="20"/>
                <w:szCs w:val="20"/>
              </w:rPr>
            </w:pPr>
            <w:r w:rsidRPr="000225BF">
              <w:rPr>
                <w:rFonts w:cs="Calibri"/>
                <w:b/>
                <w:color w:val="9BBB59"/>
                <w:sz w:val="36"/>
                <w:szCs w:val="20"/>
                <w14:textOutline w14:w="9525" w14:cap="rnd" w14:cmpd="sng" w14:algn="ctr">
                  <w14:solidFill>
                    <w14:srgbClr w14:val="000000"/>
                  </w14:solidFill>
                  <w14:prstDash w14:val="solid"/>
                  <w14:bevel/>
                </w14:textOutline>
              </w:rPr>
              <w:t>+</w:t>
            </w:r>
          </w:p>
        </w:tc>
        <w:tc>
          <w:tcPr>
            <w:tcW w:w="2160" w:type="dxa"/>
            <w:tcBorders>
              <w:top w:val="single" w:sz="12" w:space="0" w:color="9BBB59"/>
              <w:left w:val="single" w:sz="12" w:space="0" w:color="9BBB59"/>
              <w:bottom w:val="single" w:sz="12" w:space="0" w:color="9BBB59"/>
              <w:right w:val="single" w:sz="12" w:space="0" w:color="9BBB59"/>
            </w:tcBorders>
            <w:hideMark/>
          </w:tcPr>
          <w:p w14:paraId="4B0DAEC9" w14:textId="77777777" w:rsidR="000225BF" w:rsidRPr="000225BF" w:rsidRDefault="000225BF" w:rsidP="000225BF">
            <w:pPr>
              <w:ind w:hanging="28"/>
              <w:rPr>
                <w:rFonts w:cs="Calibri"/>
                <w:b/>
                <w:szCs w:val="20"/>
              </w:rPr>
            </w:pPr>
            <w:r w:rsidRPr="000225BF">
              <w:rPr>
                <w:rFonts w:cs="Calibri"/>
                <w:b/>
                <w:szCs w:val="20"/>
              </w:rPr>
              <w:t xml:space="preserve">Requirement Four: </w:t>
            </w:r>
            <w:r w:rsidRPr="000225BF">
              <w:rPr>
                <w:rFonts w:cs="Calibri"/>
                <w:szCs w:val="20"/>
              </w:rPr>
              <w:t xml:space="preserve">Each artifact includes a </w:t>
            </w:r>
            <w:r w:rsidRPr="0023690C">
              <w:rPr>
                <w:rFonts w:cs="Calibri"/>
                <w:b/>
                <w:szCs w:val="20"/>
              </w:rPr>
              <w:t>written reflection</w:t>
            </w:r>
            <w:r w:rsidRPr="000225BF">
              <w:rPr>
                <w:rFonts w:cs="Calibri"/>
                <w:szCs w:val="20"/>
              </w:rPr>
              <w:t xml:space="preserve"> of 250 to 500 words in length. </w:t>
            </w:r>
          </w:p>
        </w:tc>
      </w:tr>
    </w:tbl>
    <w:p w14:paraId="35C488F6" w14:textId="77777777" w:rsidR="000225BF" w:rsidRPr="000225BF" w:rsidRDefault="000225BF" w:rsidP="000225BF">
      <w:pPr>
        <w:spacing w:after="160" w:line="256" w:lineRule="auto"/>
        <w:rPr>
          <w:rFonts w:ascii="Calibri" w:eastAsia="Calibri" w:hAnsi="Calibri" w:cs="Calibri"/>
          <w:b/>
          <w:sz w:val="36"/>
        </w:rPr>
      </w:pPr>
    </w:p>
    <w:tbl>
      <w:tblPr>
        <w:tblStyle w:val="ListTable4-Accent311"/>
        <w:tblW w:w="0" w:type="auto"/>
        <w:jc w:val="center"/>
        <w:tblInd w:w="0" w:type="dxa"/>
        <w:tblLook w:val="04A0" w:firstRow="1" w:lastRow="0" w:firstColumn="1" w:lastColumn="0" w:noHBand="0" w:noVBand="1"/>
      </w:tblPr>
      <w:tblGrid>
        <w:gridCol w:w="1319"/>
        <w:gridCol w:w="2714"/>
        <w:gridCol w:w="2699"/>
        <w:gridCol w:w="2703"/>
      </w:tblGrid>
      <w:tr w:rsidR="000225BF" w:rsidRPr="000225BF" w14:paraId="261BD962" w14:textId="77777777" w:rsidTr="00742B59">
        <w:trPr>
          <w:cnfStyle w:val="100000000000" w:firstRow="1" w:lastRow="0" w:firstColumn="0" w:lastColumn="0" w:oddVBand="0" w:evenVBand="0" w:oddHBand="0"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9435" w:type="dxa"/>
            <w:gridSpan w:val="4"/>
            <w:tcBorders>
              <w:top w:val="single" w:sz="8" w:space="0" w:color="000000" w:themeColor="text1"/>
              <w:left w:val="single" w:sz="8" w:space="0" w:color="000000" w:themeColor="text1"/>
              <w:bottom w:val="single" w:sz="12" w:space="0" w:color="9BBB59"/>
              <w:right w:val="single" w:sz="8" w:space="0" w:color="000000" w:themeColor="text1"/>
            </w:tcBorders>
            <w:shd w:val="clear" w:color="auto" w:fill="EAF1DD"/>
            <w:vAlign w:val="center"/>
            <w:hideMark/>
          </w:tcPr>
          <w:p w14:paraId="4FC72679" w14:textId="77777777" w:rsidR="000225BF" w:rsidRPr="000225BF" w:rsidRDefault="000225BF" w:rsidP="000225BF">
            <w:pPr>
              <w:rPr>
                <w:rFonts w:cs="Calibri"/>
                <w:b w:val="0"/>
              </w:rPr>
            </w:pPr>
            <w:r w:rsidRPr="000225BF">
              <w:rPr>
                <w:rFonts w:cs="Calibri"/>
                <w:color w:val="auto"/>
                <w:sz w:val="24"/>
              </w:rPr>
              <w:t xml:space="preserve">Requirement One: </w:t>
            </w:r>
            <w:r w:rsidRPr="000225BF">
              <w:rPr>
                <w:rFonts w:cs="Calibri"/>
                <w:b w:val="0"/>
                <w:color w:val="auto"/>
                <w:sz w:val="24"/>
              </w:rPr>
              <w:t xml:space="preserve">The </w:t>
            </w:r>
            <w:r w:rsidRPr="0023690C">
              <w:rPr>
                <w:rFonts w:cs="Calibri"/>
                <w:color w:val="auto"/>
                <w:sz w:val="24"/>
              </w:rPr>
              <w:t>three artifacts</w:t>
            </w:r>
            <w:r w:rsidRPr="000225BF">
              <w:rPr>
                <w:rFonts w:cs="Calibri"/>
                <w:b w:val="0"/>
                <w:color w:val="auto"/>
                <w:sz w:val="24"/>
              </w:rPr>
              <w:t xml:space="preserve"> align with the high school NM STEM Ready! Science standards by representing student knowledge of the science domains and the topics falling under each domain. </w:t>
            </w:r>
          </w:p>
        </w:tc>
      </w:tr>
      <w:tr w:rsidR="000225BF" w:rsidRPr="000225BF" w14:paraId="5505F367" w14:textId="77777777" w:rsidTr="00742B5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319" w:type="dxa"/>
            <w:tcBorders>
              <w:top w:val="single" w:sz="12" w:space="0" w:color="9BBB59"/>
              <w:left w:val="single" w:sz="8" w:space="0" w:color="000000" w:themeColor="text1"/>
              <w:bottom w:val="nil"/>
              <w:right w:val="single" w:sz="12" w:space="0" w:color="9BBB59"/>
            </w:tcBorders>
            <w:shd w:val="clear" w:color="auto" w:fill="9BBB59"/>
            <w:hideMark/>
          </w:tcPr>
          <w:p w14:paraId="156F4DE2" w14:textId="77777777" w:rsidR="000225BF" w:rsidRPr="00FD533F" w:rsidRDefault="000225BF" w:rsidP="000225BF">
            <w:pPr>
              <w:rPr>
                <w:rFonts w:cs="Calibri"/>
                <w:color w:val="FFFFFF"/>
                <w:sz w:val="24"/>
              </w:rPr>
            </w:pPr>
            <w:r w:rsidRPr="00FD533F">
              <w:rPr>
                <w:rFonts w:cs="Calibri"/>
                <w:color w:val="FFFFFF"/>
                <w:sz w:val="24"/>
                <w:szCs w:val="20"/>
              </w:rPr>
              <w:t xml:space="preserve">Domain </w:t>
            </w:r>
          </w:p>
        </w:tc>
        <w:tc>
          <w:tcPr>
            <w:tcW w:w="2714" w:type="dxa"/>
            <w:tcBorders>
              <w:top w:val="single" w:sz="12" w:space="0" w:color="9BBB59"/>
              <w:left w:val="single" w:sz="12" w:space="0" w:color="9BBB59"/>
              <w:bottom w:val="nil"/>
              <w:right w:val="single" w:sz="12" w:space="0" w:color="9BBB59"/>
            </w:tcBorders>
            <w:shd w:val="clear" w:color="auto" w:fill="9BBB59"/>
            <w:hideMark/>
          </w:tcPr>
          <w:p w14:paraId="6A0BA34D" w14:textId="77777777" w:rsidR="000225BF" w:rsidRPr="00FD533F" w:rsidRDefault="000225BF" w:rsidP="000225BF">
            <w:pPr>
              <w:cnfStyle w:val="000000100000" w:firstRow="0" w:lastRow="0" w:firstColumn="0" w:lastColumn="0" w:oddVBand="0" w:evenVBand="0" w:oddHBand="1" w:evenHBand="0" w:firstRowFirstColumn="0" w:firstRowLastColumn="0" w:lastRowFirstColumn="0" w:lastRowLastColumn="0"/>
              <w:rPr>
                <w:rFonts w:cs="Calibri"/>
                <w:b/>
                <w:bCs/>
                <w:color w:val="FFFFFF"/>
                <w:sz w:val="24"/>
              </w:rPr>
            </w:pPr>
            <w:r w:rsidRPr="00FD533F">
              <w:rPr>
                <w:rFonts w:cs="Calibri"/>
                <w:b/>
                <w:color w:val="FFFFFF"/>
                <w:sz w:val="24"/>
                <w:szCs w:val="20"/>
              </w:rPr>
              <w:t xml:space="preserve">Earth and Space Science    </w:t>
            </w:r>
          </w:p>
        </w:tc>
        <w:tc>
          <w:tcPr>
            <w:tcW w:w="2699" w:type="dxa"/>
            <w:tcBorders>
              <w:top w:val="single" w:sz="12" w:space="0" w:color="9BBB59"/>
              <w:left w:val="single" w:sz="12" w:space="0" w:color="9BBB59"/>
              <w:bottom w:val="nil"/>
              <w:right w:val="single" w:sz="12" w:space="0" w:color="9BBB59"/>
            </w:tcBorders>
            <w:shd w:val="clear" w:color="auto" w:fill="9BBB59"/>
            <w:hideMark/>
          </w:tcPr>
          <w:p w14:paraId="5B84B6C2" w14:textId="77777777" w:rsidR="000225BF" w:rsidRPr="00FD533F" w:rsidRDefault="000225BF" w:rsidP="000225BF">
            <w:pPr>
              <w:ind w:left="-61" w:hanging="28"/>
              <w:cnfStyle w:val="000000100000" w:firstRow="0" w:lastRow="0" w:firstColumn="0" w:lastColumn="0" w:oddVBand="0" w:evenVBand="0" w:oddHBand="1" w:evenHBand="0" w:firstRowFirstColumn="0" w:firstRowLastColumn="0" w:lastRowFirstColumn="0" w:lastRowLastColumn="0"/>
              <w:rPr>
                <w:rFonts w:cs="Calibri"/>
                <w:b/>
                <w:bCs/>
                <w:color w:val="FFFFFF"/>
                <w:sz w:val="24"/>
              </w:rPr>
            </w:pPr>
            <w:r w:rsidRPr="00FD533F">
              <w:rPr>
                <w:rFonts w:cs="Calibri"/>
                <w:b/>
                <w:color w:val="FFFFFF"/>
                <w:sz w:val="24"/>
                <w:szCs w:val="20"/>
              </w:rPr>
              <w:t xml:space="preserve">  Life Science       </w:t>
            </w:r>
          </w:p>
        </w:tc>
        <w:tc>
          <w:tcPr>
            <w:tcW w:w="2703" w:type="dxa"/>
            <w:tcBorders>
              <w:top w:val="single" w:sz="12" w:space="0" w:color="9BBB59"/>
              <w:left w:val="single" w:sz="12" w:space="0" w:color="9BBB59"/>
              <w:bottom w:val="nil"/>
              <w:right w:val="single" w:sz="8" w:space="0" w:color="000000" w:themeColor="text1"/>
            </w:tcBorders>
            <w:shd w:val="clear" w:color="auto" w:fill="9BBB59"/>
            <w:hideMark/>
          </w:tcPr>
          <w:p w14:paraId="0D641F00" w14:textId="77777777" w:rsidR="000225BF" w:rsidRPr="00FD533F" w:rsidRDefault="000225BF" w:rsidP="000225BF">
            <w:pPr>
              <w:cnfStyle w:val="000000100000" w:firstRow="0" w:lastRow="0" w:firstColumn="0" w:lastColumn="0" w:oddVBand="0" w:evenVBand="0" w:oddHBand="1" w:evenHBand="0" w:firstRowFirstColumn="0" w:firstRowLastColumn="0" w:lastRowFirstColumn="0" w:lastRowLastColumn="0"/>
              <w:rPr>
                <w:rFonts w:cs="Calibri"/>
                <w:b/>
                <w:color w:val="FFFFFF"/>
                <w:sz w:val="24"/>
              </w:rPr>
            </w:pPr>
            <w:r w:rsidRPr="00FD533F">
              <w:rPr>
                <w:rFonts w:cs="Calibri"/>
                <w:b/>
                <w:color w:val="FFFFFF"/>
                <w:sz w:val="24"/>
                <w:szCs w:val="20"/>
              </w:rPr>
              <w:t>Physical Science</w:t>
            </w:r>
          </w:p>
        </w:tc>
      </w:tr>
      <w:tr w:rsidR="000225BF" w:rsidRPr="000225BF" w14:paraId="5BD57338" w14:textId="77777777" w:rsidTr="00742B59">
        <w:trPr>
          <w:trHeight w:val="3192"/>
          <w:jc w:val="center"/>
        </w:trPr>
        <w:tc>
          <w:tcPr>
            <w:cnfStyle w:val="001000000000" w:firstRow="0" w:lastRow="0" w:firstColumn="1" w:lastColumn="0" w:oddVBand="0" w:evenVBand="0" w:oddHBand="0" w:evenHBand="0" w:firstRowFirstColumn="0" w:firstRowLastColumn="0" w:lastRowFirstColumn="0" w:lastRowLastColumn="0"/>
            <w:tcW w:w="1319" w:type="dxa"/>
            <w:tcBorders>
              <w:top w:val="nil"/>
              <w:left w:val="single" w:sz="8" w:space="0" w:color="000000" w:themeColor="text1"/>
              <w:bottom w:val="single" w:sz="8" w:space="0" w:color="000000" w:themeColor="text1"/>
              <w:right w:val="nil"/>
            </w:tcBorders>
            <w:shd w:val="clear" w:color="auto" w:fill="FFFFFF"/>
            <w:hideMark/>
          </w:tcPr>
          <w:p w14:paraId="60579D4B" w14:textId="77777777" w:rsidR="000225BF" w:rsidRPr="000225BF" w:rsidRDefault="000225BF" w:rsidP="0039567F">
            <w:pPr>
              <w:tabs>
                <w:tab w:val="left" w:pos="720"/>
                <w:tab w:val="center" w:pos="4680"/>
                <w:tab w:val="right" w:pos="9360"/>
              </w:tabs>
              <w:rPr>
                <w:rFonts w:cs="Calibri"/>
                <w:sz w:val="24"/>
                <w:szCs w:val="20"/>
              </w:rPr>
            </w:pPr>
            <w:r w:rsidRPr="000225BF">
              <w:rPr>
                <w:rFonts w:cs="Calibri"/>
                <w:sz w:val="24"/>
                <w:szCs w:val="20"/>
              </w:rPr>
              <w:t>Topics</w:t>
            </w:r>
          </w:p>
        </w:tc>
        <w:tc>
          <w:tcPr>
            <w:tcW w:w="2714" w:type="dxa"/>
            <w:tcBorders>
              <w:top w:val="nil"/>
              <w:left w:val="nil"/>
              <w:bottom w:val="single" w:sz="8" w:space="0" w:color="000000" w:themeColor="text1"/>
              <w:right w:val="nil"/>
            </w:tcBorders>
            <w:shd w:val="clear" w:color="auto" w:fill="FFFFFF"/>
            <w:hideMark/>
          </w:tcPr>
          <w:p w14:paraId="1C3A2F26" w14:textId="77777777" w:rsidR="000225BF" w:rsidRPr="00760180" w:rsidRDefault="000225BF" w:rsidP="00A100B0">
            <w:pPr>
              <w:numPr>
                <w:ilvl w:val="0"/>
                <w:numId w:val="15"/>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Space Systems</w:t>
            </w:r>
          </w:p>
          <w:p w14:paraId="7F2F83AA" w14:textId="77777777" w:rsidR="000225BF" w:rsidRPr="00760180" w:rsidRDefault="000225BF" w:rsidP="00A100B0">
            <w:pPr>
              <w:numPr>
                <w:ilvl w:val="0"/>
                <w:numId w:val="15"/>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History of Earth</w:t>
            </w:r>
          </w:p>
          <w:p w14:paraId="5CDB202B" w14:textId="77777777" w:rsidR="000225BF" w:rsidRPr="00760180" w:rsidRDefault="000225BF" w:rsidP="00A100B0">
            <w:pPr>
              <w:numPr>
                <w:ilvl w:val="0"/>
                <w:numId w:val="15"/>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Earth’s Systems</w:t>
            </w:r>
          </w:p>
          <w:p w14:paraId="5D6E04EF" w14:textId="77777777" w:rsidR="000225BF" w:rsidRPr="00760180" w:rsidRDefault="000225BF" w:rsidP="00A100B0">
            <w:pPr>
              <w:numPr>
                <w:ilvl w:val="0"/>
                <w:numId w:val="15"/>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 xml:space="preserve">Weather and Climate </w:t>
            </w:r>
          </w:p>
          <w:p w14:paraId="60C03391" w14:textId="77777777" w:rsidR="000225BF" w:rsidRPr="00760180" w:rsidRDefault="000225BF" w:rsidP="00A100B0">
            <w:pPr>
              <w:numPr>
                <w:ilvl w:val="0"/>
                <w:numId w:val="15"/>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bCs/>
              </w:rPr>
            </w:pPr>
            <w:r w:rsidRPr="00760180">
              <w:rPr>
                <w:rFonts w:cs="Calibri"/>
                <w:szCs w:val="20"/>
              </w:rPr>
              <w:t>Human Sustainability</w:t>
            </w:r>
          </w:p>
        </w:tc>
        <w:tc>
          <w:tcPr>
            <w:tcW w:w="2699" w:type="dxa"/>
            <w:tcBorders>
              <w:top w:val="nil"/>
              <w:left w:val="nil"/>
              <w:bottom w:val="single" w:sz="8" w:space="0" w:color="000000" w:themeColor="text1"/>
              <w:right w:val="nil"/>
            </w:tcBorders>
            <w:shd w:val="clear" w:color="auto" w:fill="FFFFFF"/>
            <w:hideMark/>
          </w:tcPr>
          <w:p w14:paraId="48872D59" w14:textId="77777777" w:rsidR="000225BF" w:rsidRPr="00760180" w:rsidRDefault="000225BF" w:rsidP="00A100B0">
            <w:pPr>
              <w:numPr>
                <w:ilvl w:val="0"/>
                <w:numId w:val="15"/>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 xml:space="preserve">Structure and Function </w:t>
            </w:r>
          </w:p>
          <w:p w14:paraId="04E389D9" w14:textId="77777777" w:rsidR="000225BF" w:rsidRPr="00760180" w:rsidRDefault="000225BF" w:rsidP="00A100B0">
            <w:pPr>
              <w:numPr>
                <w:ilvl w:val="0"/>
                <w:numId w:val="15"/>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Matter and Energy in Organisms and Ecosystems</w:t>
            </w:r>
          </w:p>
          <w:p w14:paraId="282C0D7E" w14:textId="77777777" w:rsidR="000225BF" w:rsidRPr="00760180" w:rsidRDefault="000225BF" w:rsidP="00A100B0">
            <w:pPr>
              <w:numPr>
                <w:ilvl w:val="0"/>
                <w:numId w:val="15"/>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Interdependent Relationships in Ecosystems</w:t>
            </w:r>
          </w:p>
          <w:p w14:paraId="3D0E7570" w14:textId="77777777" w:rsidR="000225BF" w:rsidRPr="00760180" w:rsidRDefault="000225BF" w:rsidP="00A100B0">
            <w:pPr>
              <w:numPr>
                <w:ilvl w:val="0"/>
                <w:numId w:val="15"/>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Inheritance and Variation of Traits</w:t>
            </w:r>
          </w:p>
          <w:p w14:paraId="6EBC1B48" w14:textId="77777777" w:rsidR="000225BF" w:rsidRPr="00760180" w:rsidRDefault="000225BF" w:rsidP="00A100B0">
            <w:pPr>
              <w:numPr>
                <w:ilvl w:val="0"/>
                <w:numId w:val="15"/>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bCs/>
              </w:rPr>
            </w:pPr>
            <w:r w:rsidRPr="00760180">
              <w:rPr>
                <w:rFonts w:cs="Calibri"/>
                <w:szCs w:val="20"/>
              </w:rPr>
              <w:t>Natural Selection and Evolution</w:t>
            </w:r>
          </w:p>
        </w:tc>
        <w:tc>
          <w:tcPr>
            <w:tcW w:w="2703" w:type="dxa"/>
            <w:tcBorders>
              <w:top w:val="nil"/>
              <w:left w:val="nil"/>
              <w:bottom w:val="single" w:sz="8" w:space="0" w:color="000000" w:themeColor="text1"/>
              <w:right w:val="single" w:sz="8" w:space="0" w:color="000000" w:themeColor="text1"/>
            </w:tcBorders>
            <w:shd w:val="clear" w:color="auto" w:fill="FFFFFF"/>
            <w:hideMark/>
          </w:tcPr>
          <w:p w14:paraId="416F91F1" w14:textId="77777777" w:rsidR="000225BF" w:rsidRPr="00760180" w:rsidRDefault="000225BF" w:rsidP="00A100B0">
            <w:pPr>
              <w:numPr>
                <w:ilvl w:val="0"/>
                <w:numId w:val="15"/>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Structure and Properties of Matter</w:t>
            </w:r>
          </w:p>
          <w:p w14:paraId="703E9CE5" w14:textId="77777777" w:rsidR="000225BF" w:rsidRPr="00760180" w:rsidRDefault="000225BF" w:rsidP="00A100B0">
            <w:pPr>
              <w:numPr>
                <w:ilvl w:val="0"/>
                <w:numId w:val="15"/>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Chemical Reactions</w:t>
            </w:r>
          </w:p>
          <w:p w14:paraId="2D15EEEF" w14:textId="77777777" w:rsidR="000225BF" w:rsidRPr="00760180" w:rsidRDefault="000225BF" w:rsidP="00A100B0">
            <w:pPr>
              <w:numPr>
                <w:ilvl w:val="0"/>
                <w:numId w:val="15"/>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Forces and Interactions</w:t>
            </w:r>
          </w:p>
          <w:p w14:paraId="3D7C1679" w14:textId="77777777" w:rsidR="000225BF" w:rsidRPr="00760180" w:rsidRDefault="000225BF" w:rsidP="00A100B0">
            <w:pPr>
              <w:numPr>
                <w:ilvl w:val="0"/>
                <w:numId w:val="15"/>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szCs w:val="20"/>
              </w:rPr>
            </w:pPr>
            <w:r w:rsidRPr="00760180">
              <w:rPr>
                <w:rFonts w:cs="Calibri"/>
                <w:szCs w:val="20"/>
              </w:rPr>
              <w:t>Energy</w:t>
            </w:r>
          </w:p>
          <w:p w14:paraId="5C76FD04" w14:textId="77777777" w:rsidR="000225BF" w:rsidRPr="00760180" w:rsidRDefault="000225BF" w:rsidP="00A100B0">
            <w:pPr>
              <w:numPr>
                <w:ilvl w:val="0"/>
                <w:numId w:val="15"/>
              </w:numPr>
              <w:ind w:left="245" w:hanging="187"/>
              <w:contextualSpacing/>
              <w:cnfStyle w:val="000000000000" w:firstRow="0" w:lastRow="0" w:firstColumn="0" w:lastColumn="0" w:oddVBand="0" w:evenVBand="0" w:oddHBand="0" w:evenHBand="0" w:firstRowFirstColumn="0" w:firstRowLastColumn="0" w:lastRowFirstColumn="0" w:lastRowLastColumn="0"/>
              <w:rPr>
                <w:rFonts w:cs="Calibri"/>
                <w:bCs/>
              </w:rPr>
            </w:pPr>
            <w:r w:rsidRPr="00760180">
              <w:rPr>
                <w:rFonts w:cs="Calibri"/>
                <w:szCs w:val="20"/>
              </w:rPr>
              <w:t>Waves and Electromagnetic Radiation</w:t>
            </w:r>
          </w:p>
        </w:tc>
      </w:tr>
    </w:tbl>
    <w:p w14:paraId="26B21359" w14:textId="77777777" w:rsidR="000225BF" w:rsidRDefault="000225BF" w:rsidP="000225BF">
      <w:pPr>
        <w:spacing w:after="160" w:line="256" w:lineRule="auto"/>
        <w:ind w:left="720"/>
        <w:contextualSpacing/>
        <w:rPr>
          <w:rFonts w:ascii="Calibri" w:eastAsia="Calibri" w:hAnsi="Calibri" w:cs="Calibri"/>
          <w:sz w:val="24"/>
        </w:rPr>
      </w:pPr>
    </w:p>
    <w:p w14:paraId="189CF54E" w14:textId="62D0024C" w:rsidR="00FD533F" w:rsidRPr="00BC3319" w:rsidRDefault="00FD533F" w:rsidP="000225BF">
      <w:pPr>
        <w:spacing w:after="160" w:line="256" w:lineRule="auto"/>
        <w:ind w:left="720"/>
        <w:contextualSpacing/>
        <w:rPr>
          <w:rFonts w:ascii="Calibri" w:eastAsia="Calibri" w:hAnsi="Calibri" w:cs="Calibri"/>
          <w:sz w:val="44"/>
          <w:szCs w:val="44"/>
        </w:rPr>
      </w:pPr>
    </w:p>
    <w:tbl>
      <w:tblPr>
        <w:tblStyle w:val="ListTable4-Accent311"/>
        <w:tblW w:w="0" w:type="auto"/>
        <w:jc w:val="center"/>
        <w:tblInd w:w="0" w:type="dxa"/>
        <w:tblLook w:val="04A0" w:firstRow="1" w:lastRow="0" w:firstColumn="1" w:lastColumn="0" w:noHBand="0" w:noVBand="1"/>
      </w:tblPr>
      <w:tblGrid>
        <w:gridCol w:w="1628"/>
        <w:gridCol w:w="7807"/>
      </w:tblGrid>
      <w:tr w:rsidR="00FD533F" w:rsidRPr="000225BF" w14:paraId="14C843D8" w14:textId="77777777" w:rsidTr="00742B59">
        <w:trPr>
          <w:cnfStyle w:val="100000000000" w:firstRow="1" w:lastRow="0" w:firstColumn="0" w:lastColumn="0" w:oddVBand="0" w:evenVBand="0" w:oddHBand="0"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9435" w:type="dxa"/>
            <w:gridSpan w:val="2"/>
            <w:tcBorders>
              <w:top w:val="single" w:sz="8" w:space="0" w:color="000000" w:themeColor="text1"/>
              <w:left w:val="single" w:sz="8" w:space="0" w:color="000000" w:themeColor="text1"/>
              <w:bottom w:val="nil"/>
              <w:right w:val="single" w:sz="8" w:space="0" w:color="000000" w:themeColor="text1"/>
            </w:tcBorders>
            <w:shd w:val="clear" w:color="auto" w:fill="EAF1DD" w:themeFill="accent3" w:themeFillTint="33"/>
            <w:vAlign w:val="center"/>
            <w:hideMark/>
          </w:tcPr>
          <w:p w14:paraId="587B7F1C" w14:textId="77777777" w:rsidR="00FD533F" w:rsidRPr="00FD533F" w:rsidRDefault="00FD533F" w:rsidP="00EE600D">
            <w:pPr>
              <w:rPr>
                <w:rFonts w:cs="Calibri"/>
                <w:b w:val="0"/>
                <w:color w:val="auto"/>
                <w:sz w:val="24"/>
              </w:rPr>
            </w:pPr>
            <w:r w:rsidRPr="00FD533F">
              <w:rPr>
                <w:rFonts w:cs="Calibri"/>
                <w:color w:val="auto"/>
                <w:sz w:val="24"/>
              </w:rPr>
              <w:t>Requirement One</w:t>
            </w:r>
            <w:r w:rsidRPr="00FD533F">
              <w:rPr>
                <w:rFonts w:cs="Calibri"/>
                <w:b w:val="0"/>
                <w:color w:val="auto"/>
                <w:sz w:val="24"/>
              </w:rPr>
              <w:t>, continued:</w:t>
            </w:r>
            <w:r w:rsidRPr="00FD533F">
              <w:rPr>
                <w:rFonts w:cs="Calibri"/>
                <w:color w:val="auto"/>
                <w:sz w:val="24"/>
              </w:rPr>
              <w:t xml:space="preserve"> </w:t>
            </w:r>
          </w:p>
        </w:tc>
      </w:tr>
      <w:tr w:rsidR="00FD533F" w:rsidRPr="000225BF" w14:paraId="1B289708" w14:textId="77777777" w:rsidTr="00742B59">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1628" w:type="dxa"/>
            <w:tcBorders>
              <w:top w:val="single" w:sz="12" w:space="0" w:color="9BBB59"/>
              <w:left w:val="single" w:sz="8" w:space="0" w:color="000000" w:themeColor="text1"/>
              <w:bottom w:val="nil"/>
              <w:right w:val="nil"/>
            </w:tcBorders>
            <w:shd w:val="clear" w:color="auto" w:fill="9BBB59"/>
            <w:vAlign w:val="center"/>
            <w:hideMark/>
          </w:tcPr>
          <w:p w14:paraId="61DF73CF" w14:textId="77777777" w:rsidR="00FD533F" w:rsidRPr="000225BF" w:rsidRDefault="00FD533F" w:rsidP="00EE600D">
            <w:pPr>
              <w:rPr>
                <w:rFonts w:cs="Calibri"/>
                <w:sz w:val="24"/>
              </w:rPr>
            </w:pPr>
            <w:r w:rsidRPr="000225BF">
              <w:rPr>
                <w:rFonts w:cs="Calibri"/>
                <w:color w:val="FFFFFF"/>
                <w:sz w:val="24"/>
              </w:rPr>
              <w:t>Option 1</w:t>
            </w:r>
          </w:p>
        </w:tc>
        <w:tc>
          <w:tcPr>
            <w:tcW w:w="7807" w:type="dxa"/>
            <w:tcBorders>
              <w:top w:val="single" w:sz="12" w:space="0" w:color="9BBB59"/>
              <w:left w:val="nil"/>
              <w:bottom w:val="nil"/>
              <w:right w:val="single" w:sz="8" w:space="0" w:color="000000" w:themeColor="text1"/>
            </w:tcBorders>
            <w:shd w:val="clear" w:color="auto" w:fill="9BBB59"/>
            <w:vAlign w:val="center"/>
            <w:hideMark/>
          </w:tcPr>
          <w:p w14:paraId="546AAAD5" w14:textId="77777777" w:rsidR="00FD533F" w:rsidRPr="000225BF" w:rsidRDefault="00FD533F" w:rsidP="00EE600D">
            <w:pPr>
              <w:cnfStyle w:val="000000100000" w:firstRow="0" w:lastRow="0" w:firstColumn="0" w:lastColumn="0" w:oddVBand="0" w:evenVBand="0" w:oddHBand="1" w:evenHBand="0" w:firstRowFirstColumn="0" w:firstRowLastColumn="0" w:lastRowFirstColumn="0" w:lastRowLastColumn="0"/>
              <w:rPr>
                <w:rFonts w:cs="Calibri"/>
                <w:sz w:val="24"/>
              </w:rPr>
            </w:pPr>
            <w:r w:rsidRPr="000225BF">
              <w:rPr>
                <w:rFonts w:cs="Calibri"/>
                <w:color w:val="FFFFFF"/>
                <w:sz w:val="24"/>
              </w:rPr>
              <w:t>One domain</w:t>
            </w:r>
          </w:p>
        </w:tc>
      </w:tr>
      <w:tr w:rsidR="00FD533F" w:rsidRPr="000225BF" w14:paraId="734C56C5" w14:textId="77777777" w:rsidTr="00742B59">
        <w:trPr>
          <w:trHeight w:val="449"/>
          <w:jc w:val="center"/>
        </w:trPr>
        <w:tc>
          <w:tcPr>
            <w:cnfStyle w:val="001000000000" w:firstRow="0" w:lastRow="0" w:firstColumn="1" w:lastColumn="0" w:oddVBand="0" w:evenVBand="0" w:oddHBand="0" w:evenHBand="0" w:firstRowFirstColumn="0" w:firstRowLastColumn="0" w:lastRowFirstColumn="0" w:lastRowLastColumn="0"/>
            <w:tcW w:w="9435" w:type="dxa"/>
            <w:gridSpan w:val="2"/>
            <w:tcBorders>
              <w:top w:val="nil"/>
              <w:left w:val="single" w:sz="8" w:space="0" w:color="000000" w:themeColor="text1"/>
              <w:bottom w:val="nil"/>
              <w:right w:val="single" w:sz="8" w:space="0" w:color="000000" w:themeColor="text1"/>
            </w:tcBorders>
            <w:shd w:val="clear" w:color="auto" w:fill="FFFFFF"/>
            <w:vAlign w:val="center"/>
            <w:hideMark/>
          </w:tcPr>
          <w:p w14:paraId="7F36C5B9" w14:textId="77777777" w:rsidR="00FD533F" w:rsidRPr="000225BF" w:rsidRDefault="00FD533F" w:rsidP="00EE600D">
            <w:pPr>
              <w:rPr>
                <w:rFonts w:cs="Calibri"/>
                <w:b w:val="0"/>
                <w:color w:val="FFFFFF"/>
                <w:sz w:val="24"/>
              </w:rPr>
            </w:pPr>
            <w:r w:rsidRPr="000225BF">
              <w:rPr>
                <w:rFonts w:cs="Calibri"/>
                <w:b w:val="0"/>
                <w:sz w:val="24"/>
              </w:rPr>
              <w:t xml:space="preserve">Students may choose to focus on </w:t>
            </w:r>
            <w:r w:rsidRPr="000225BF">
              <w:rPr>
                <w:rFonts w:cs="Calibri"/>
                <w:sz w:val="24"/>
              </w:rPr>
              <w:t>one domain</w:t>
            </w:r>
            <w:r w:rsidRPr="000225BF">
              <w:rPr>
                <w:rFonts w:cs="Calibri"/>
                <w:b w:val="0"/>
                <w:sz w:val="24"/>
              </w:rPr>
              <w:t xml:space="preserve">, but the portfolio must include artifacts that represent at least </w:t>
            </w:r>
            <w:r w:rsidRPr="000225BF">
              <w:rPr>
                <w:rFonts w:cs="Calibri"/>
                <w:sz w:val="24"/>
              </w:rPr>
              <w:t>three different</w:t>
            </w:r>
            <w:r w:rsidRPr="000225BF">
              <w:rPr>
                <w:rFonts w:cs="Calibri"/>
                <w:b w:val="0"/>
                <w:sz w:val="24"/>
              </w:rPr>
              <w:t xml:space="preserve"> </w:t>
            </w:r>
            <w:r w:rsidRPr="000225BF">
              <w:rPr>
                <w:rFonts w:cs="Calibri"/>
                <w:sz w:val="24"/>
              </w:rPr>
              <w:t>topics</w:t>
            </w:r>
            <w:r w:rsidRPr="000225BF">
              <w:rPr>
                <w:rFonts w:cs="Calibri"/>
                <w:b w:val="0"/>
                <w:sz w:val="24"/>
              </w:rPr>
              <w:t xml:space="preserve">. </w:t>
            </w:r>
          </w:p>
        </w:tc>
      </w:tr>
      <w:tr w:rsidR="00FD533F" w:rsidRPr="000225BF" w14:paraId="5463BE59" w14:textId="77777777" w:rsidTr="00742B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35" w:type="dxa"/>
            <w:gridSpan w:val="2"/>
            <w:tcBorders>
              <w:top w:val="nil"/>
              <w:left w:val="single" w:sz="8" w:space="0" w:color="000000" w:themeColor="text1"/>
              <w:bottom w:val="nil"/>
              <w:right w:val="single" w:sz="8" w:space="0" w:color="000000" w:themeColor="text1"/>
            </w:tcBorders>
            <w:shd w:val="clear" w:color="auto" w:fill="FFFFFF"/>
            <w:vAlign w:val="center"/>
            <w:hideMark/>
          </w:tcPr>
          <w:p w14:paraId="52A9BA7A" w14:textId="77777777" w:rsidR="00FD533F" w:rsidRPr="000225BF" w:rsidRDefault="00FD533F" w:rsidP="00EE600D">
            <w:pPr>
              <w:keepNext/>
              <w:outlineLvl w:val="5"/>
              <w:rPr>
                <w:rFonts w:cs="Calibri"/>
                <w:sz w:val="24"/>
              </w:rPr>
            </w:pPr>
            <w:r w:rsidRPr="000225BF">
              <w:rPr>
                <w:rFonts w:cs="Calibri"/>
                <w:sz w:val="24"/>
              </w:rPr>
              <w:t>OR</w:t>
            </w:r>
          </w:p>
        </w:tc>
      </w:tr>
      <w:tr w:rsidR="00FD533F" w:rsidRPr="000225BF" w14:paraId="0B3563FB" w14:textId="77777777" w:rsidTr="00742B59">
        <w:trPr>
          <w:trHeight w:val="342"/>
          <w:jc w:val="center"/>
        </w:trPr>
        <w:tc>
          <w:tcPr>
            <w:cnfStyle w:val="001000000000" w:firstRow="0" w:lastRow="0" w:firstColumn="1" w:lastColumn="0" w:oddVBand="0" w:evenVBand="0" w:oddHBand="0" w:evenHBand="0" w:firstRowFirstColumn="0" w:firstRowLastColumn="0" w:lastRowFirstColumn="0" w:lastRowLastColumn="0"/>
            <w:tcW w:w="1628" w:type="dxa"/>
            <w:tcBorders>
              <w:top w:val="nil"/>
              <w:left w:val="single" w:sz="8" w:space="0" w:color="000000" w:themeColor="text1"/>
              <w:bottom w:val="nil"/>
              <w:right w:val="nil"/>
            </w:tcBorders>
            <w:shd w:val="clear" w:color="auto" w:fill="9BBB59"/>
            <w:vAlign w:val="center"/>
            <w:hideMark/>
          </w:tcPr>
          <w:p w14:paraId="118A48FB" w14:textId="77777777" w:rsidR="00FD533F" w:rsidRPr="000225BF" w:rsidRDefault="00FD533F" w:rsidP="00EE600D">
            <w:pPr>
              <w:rPr>
                <w:rFonts w:cs="Calibri"/>
                <w:color w:val="FFFFFF"/>
                <w:sz w:val="24"/>
              </w:rPr>
            </w:pPr>
            <w:r w:rsidRPr="000225BF">
              <w:rPr>
                <w:rFonts w:cs="Calibri"/>
                <w:color w:val="FFFFFF"/>
                <w:sz w:val="24"/>
              </w:rPr>
              <w:t>Option 2</w:t>
            </w:r>
          </w:p>
        </w:tc>
        <w:tc>
          <w:tcPr>
            <w:tcW w:w="7807" w:type="dxa"/>
            <w:tcBorders>
              <w:top w:val="nil"/>
              <w:left w:val="nil"/>
              <w:bottom w:val="nil"/>
              <w:right w:val="single" w:sz="8" w:space="0" w:color="000000" w:themeColor="text1"/>
            </w:tcBorders>
            <w:shd w:val="clear" w:color="auto" w:fill="9BBB59"/>
            <w:vAlign w:val="center"/>
            <w:hideMark/>
          </w:tcPr>
          <w:p w14:paraId="011E8733" w14:textId="77777777" w:rsidR="00FD533F" w:rsidRPr="000225BF" w:rsidRDefault="00FD533F" w:rsidP="00EE600D">
            <w:pPr>
              <w:cnfStyle w:val="000000000000" w:firstRow="0" w:lastRow="0" w:firstColumn="0" w:lastColumn="0" w:oddVBand="0" w:evenVBand="0" w:oddHBand="0" w:evenHBand="0" w:firstRowFirstColumn="0" w:firstRowLastColumn="0" w:lastRowFirstColumn="0" w:lastRowLastColumn="0"/>
              <w:rPr>
                <w:rFonts w:cs="Calibri"/>
                <w:color w:val="FFFFFF"/>
                <w:sz w:val="24"/>
              </w:rPr>
            </w:pPr>
            <w:r w:rsidRPr="000225BF">
              <w:rPr>
                <w:rFonts w:cs="Calibri"/>
                <w:color w:val="FFFFFF"/>
                <w:sz w:val="24"/>
              </w:rPr>
              <w:t>Different domains</w:t>
            </w:r>
          </w:p>
        </w:tc>
      </w:tr>
      <w:tr w:rsidR="00FD533F" w:rsidRPr="000225BF" w14:paraId="092971BE" w14:textId="77777777" w:rsidTr="00742B59">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9435"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vAlign w:val="center"/>
            <w:hideMark/>
          </w:tcPr>
          <w:p w14:paraId="1A494D5C" w14:textId="77777777" w:rsidR="00FD533F" w:rsidRPr="000225BF" w:rsidRDefault="00FD533F" w:rsidP="00EE600D">
            <w:pPr>
              <w:rPr>
                <w:rFonts w:cs="Calibri"/>
                <w:b w:val="0"/>
                <w:color w:val="FFFFFF"/>
                <w:sz w:val="24"/>
              </w:rPr>
            </w:pPr>
            <w:r w:rsidRPr="000225BF">
              <w:rPr>
                <w:rFonts w:cs="Calibri"/>
                <w:b w:val="0"/>
                <w:sz w:val="24"/>
              </w:rPr>
              <w:t xml:space="preserve">Students may choose to focus on </w:t>
            </w:r>
            <w:r w:rsidRPr="000225BF">
              <w:rPr>
                <w:rFonts w:cs="Calibri"/>
                <w:sz w:val="24"/>
              </w:rPr>
              <w:t xml:space="preserve">different domains </w:t>
            </w:r>
            <w:r w:rsidRPr="000225BF">
              <w:rPr>
                <w:rFonts w:cs="Calibri"/>
                <w:b w:val="0"/>
                <w:sz w:val="24"/>
              </w:rPr>
              <w:t xml:space="preserve">(either two or three). Each artifact should represent a </w:t>
            </w:r>
            <w:r w:rsidRPr="000225BF">
              <w:rPr>
                <w:rFonts w:cs="Calibri"/>
                <w:sz w:val="24"/>
              </w:rPr>
              <w:t>different topic</w:t>
            </w:r>
            <w:r w:rsidRPr="000225BF">
              <w:rPr>
                <w:rFonts w:cs="Calibri"/>
                <w:b w:val="0"/>
                <w:sz w:val="24"/>
              </w:rPr>
              <w:t xml:space="preserve">. </w:t>
            </w:r>
          </w:p>
        </w:tc>
      </w:tr>
    </w:tbl>
    <w:p w14:paraId="15FD4168" w14:textId="77777777" w:rsidR="00FD533F" w:rsidRPr="000225BF" w:rsidRDefault="00FD533F" w:rsidP="000225BF">
      <w:pPr>
        <w:spacing w:after="160" w:line="256" w:lineRule="auto"/>
        <w:ind w:left="720"/>
        <w:contextualSpacing/>
        <w:rPr>
          <w:rFonts w:ascii="Calibri" w:eastAsia="Calibri" w:hAnsi="Calibri" w:cs="Calibri"/>
          <w:sz w:val="24"/>
        </w:rPr>
      </w:pPr>
    </w:p>
    <w:p w14:paraId="2FC2F787" w14:textId="77777777" w:rsidR="000225BF" w:rsidRPr="000225BF" w:rsidRDefault="000225BF" w:rsidP="000225BF">
      <w:pPr>
        <w:spacing w:after="160" w:line="256" w:lineRule="auto"/>
        <w:ind w:left="720"/>
        <w:contextualSpacing/>
        <w:rPr>
          <w:rFonts w:ascii="Calibri" w:eastAsia="Calibri" w:hAnsi="Calibri" w:cs="Calibri"/>
          <w:sz w:val="24"/>
        </w:rPr>
      </w:pPr>
    </w:p>
    <w:tbl>
      <w:tblPr>
        <w:tblStyle w:val="ListTable4-Accent311"/>
        <w:tblW w:w="9450" w:type="dxa"/>
        <w:tblInd w:w="0" w:type="dxa"/>
        <w:tblLayout w:type="fixed"/>
        <w:tblLook w:val="04A0" w:firstRow="1" w:lastRow="0" w:firstColumn="1" w:lastColumn="0" w:noHBand="0" w:noVBand="1"/>
      </w:tblPr>
      <w:tblGrid>
        <w:gridCol w:w="9450"/>
      </w:tblGrid>
      <w:tr w:rsidR="000225BF" w:rsidRPr="000225BF" w14:paraId="197E687F" w14:textId="77777777" w:rsidTr="00742B5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45" w:type="dxa"/>
            <w:tcBorders>
              <w:top w:val="single" w:sz="8" w:space="0" w:color="000000" w:themeColor="text1"/>
              <w:left w:val="single" w:sz="8" w:space="0" w:color="000000" w:themeColor="text1"/>
              <w:right w:val="single" w:sz="8" w:space="0" w:color="000000" w:themeColor="text1"/>
            </w:tcBorders>
            <w:shd w:val="clear" w:color="auto" w:fill="EAF1DD"/>
            <w:hideMark/>
          </w:tcPr>
          <w:p w14:paraId="659ED5D6" w14:textId="62D80599" w:rsidR="000225BF" w:rsidRPr="000225BF" w:rsidRDefault="000225BF" w:rsidP="00796500">
            <w:pPr>
              <w:rPr>
                <w:rFonts w:cs="Calibri"/>
                <w:b w:val="0"/>
                <w:color w:val="auto"/>
                <w:sz w:val="24"/>
              </w:rPr>
            </w:pPr>
            <w:r w:rsidRPr="000225BF">
              <w:rPr>
                <w:rFonts w:cs="Calibri"/>
                <w:color w:val="auto"/>
                <w:sz w:val="24"/>
              </w:rPr>
              <w:t xml:space="preserve">Requirement Two: </w:t>
            </w:r>
            <w:r w:rsidRPr="000225BF">
              <w:rPr>
                <w:rFonts w:cs="Calibri"/>
                <w:b w:val="0"/>
                <w:color w:val="auto"/>
                <w:sz w:val="24"/>
              </w:rPr>
              <w:t>The three artifacts align with at least one of the Engineering, Technology, and Application</w:t>
            </w:r>
            <w:r w:rsidR="00796500">
              <w:rPr>
                <w:rFonts w:cs="Calibri"/>
                <w:b w:val="0"/>
                <w:color w:val="auto"/>
                <w:sz w:val="24"/>
              </w:rPr>
              <w:t>s</w:t>
            </w:r>
            <w:r w:rsidRPr="000225BF">
              <w:rPr>
                <w:rFonts w:cs="Calibri"/>
                <w:b w:val="0"/>
                <w:color w:val="auto"/>
                <w:sz w:val="24"/>
              </w:rPr>
              <w:t xml:space="preserve"> of Science (ETS) standards</w:t>
            </w:r>
            <w:r w:rsidR="00796500">
              <w:rPr>
                <w:rFonts w:cs="Calibri"/>
                <w:b w:val="0"/>
                <w:color w:val="auto"/>
                <w:sz w:val="24"/>
              </w:rPr>
              <w:t xml:space="preserve"> seen below</w:t>
            </w:r>
            <w:r w:rsidRPr="000225BF">
              <w:rPr>
                <w:rFonts w:cs="Calibri"/>
                <w:b w:val="0"/>
                <w:color w:val="auto"/>
                <w:sz w:val="24"/>
              </w:rPr>
              <w:t xml:space="preserve">. It is equally as acceptable for a student to submit only one artifact in alignment with an ETS standard as it is for a student to submit two or three artifacts that align with an ETS standard. </w:t>
            </w:r>
          </w:p>
        </w:tc>
      </w:tr>
      <w:tr w:rsidR="000225BF" w:rsidRPr="000225BF" w14:paraId="1A275334" w14:textId="77777777" w:rsidTr="00742B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45" w:type="dxa"/>
            <w:tcBorders>
              <w:top w:val="single" w:sz="12" w:space="0" w:color="9BBB59"/>
              <w:left w:val="single" w:sz="8" w:space="0" w:color="000000" w:themeColor="text1"/>
              <w:bottom w:val="single" w:sz="4" w:space="0" w:color="9BBB59"/>
              <w:right w:val="single" w:sz="8" w:space="0" w:color="000000" w:themeColor="text1"/>
            </w:tcBorders>
            <w:shd w:val="clear" w:color="auto" w:fill="9BBB59"/>
            <w:hideMark/>
          </w:tcPr>
          <w:p w14:paraId="217B8197" w14:textId="77777777" w:rsidR="000225BF" w:rsidRPr="000225BF" w:rsidRDefault="000225BF" w:rsidP="000225BF">
            <w:pPr>
              <w:ind w:left="60" w:hanging="60"/>
              <w:rPr>
                <w:rFonts w:cs="Calibri"/>
              </w:rPr>
            </w:pPr>
            <w:r w:rsidRPr="000225BF">
              <w:rPr>
                <w:rFonts w:cs="Calibri"/>
                <w:color w:val="FFFFFF"/>
                <w:sz w:val="24"/>
              </w:rPr>
              <w:t>ETS Standards</w:t>
            </w:r>
          </w:p>
        </w:tc>
      </w:tr>
      <w:tr w:rsidR="000225BF" w:rsidRPr="000225BF" w14:paraId="79C40030" w14:textId="77777777" w:rsidTr="00D55105">
        <w:trPr>
          <w:trHeight w:val="340"/>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C2D69B"/>
              <w:left w:val="single" w:sz="8" w:space="0" w:color="000000" w:themeColor="text1"/>
              <w:bottom w:val="single" w:sz="4" w:space="0" w:color="C2D69B"/>
              <w:right w:val="single" w:sz="8" w:space="0" w:color="000000" w:themeColor="text1"/>
            </w:tcBorders>
            <w:shd w:val="clear" w:color="auto" w:fill="FFFFFF"/>
            <w:vAlign w:val="center"/>
            <w:hideMark/>
          </w:tcPr>
          <w:p w14:paraId="71AFA118" w14:textId="5E24D9BE" w:rsidR="000225BF" w:rsidRPr="000225BF" w:rsidRDefault="00796500" w:rsidP="00A100B0">
            <w:pPr>
              <w:numPr>
                <w:ilvl w:val="0"/>
                <w:numId w:val="16"/>
              </w:numPr>
              <w:spacing w:after="160" w:line="256" w:lineRule="auto"/>
              <w:ind w:left="330" w:hanging="330"/>
              <w:rPr>
                <w:rFonts w:cs="Calibri"/>
                <w:b w:val="0"/>
                <w:szCs w:val="20"/>
              </w:rPr>
            </w:pPr>
            <w:r w:rsidRPr="00796500">
              <w:rPr>
                <w:rFonts w:cs="Calibri"/>
                <w:szCs w:val="20"/>
              </w:rPr>
              <w:t>HS-ETS1-1:</w:t>
            </w:r>
            <w:r>
              <w:rPr>
                <w:rFonts w:cs="Calibri"/>
                <w:b w:val="0"/>
                <w:szCs w:val="20"/>
              </w:rPr>
              <w:t xml:space="preserve"> </w:t>
            </w:r>
            <w:r w:rsidR="000225BF" w:rsidRPr="000225BF">
              <w:rPr>
                <w:rFonts w:cs="Calibri"/>
                <w:b w:val="0"/>
                <w:szCs w:val="20"/>
              </w:rPr>
              <w:t>Analyze a major global challenge to specify qualitative and quantitative criteria and constraints for solutions that account for societal needs and wants.</w:t>
            </w:r>
          </w:p>
        </w:tc>
      </w:tr>
      <w:tr w:rsidR="000225BF" w:rsidRPr="000225BF" w14:paraId="404BEAD3" w14:textId="77777777" w:rsidTr="00D5510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C2D69B"/>
              <w:left w:val="single" w:sz="8" w:space="0" w:color="000000" w:themeColor="text1"/>
              <w:bottom w:val="single" w:sz="4" w:space="0" w:color="C2D69B"/>
              <w:right w:val="single" w:sz="8" w:space="0" w:color="000000" w:themeColor="text1"/>
            </w:tcBorders>
            <w:shd w:val="clear" w:color="auto" w:fill="FFFFFF"/>
            <w:vAlign w:val="center"/>
            <w:hideMark/>
          </w:tcPr>
          <w:p w14:paraId="6F4835FC" w14:textId="7388A285" w:rsidR="000225BF" w:rsidRPr="000225BF" w:rsidRDefault="00796500" w:rsidP="00A100B0">
            <w:pPr>
              <w:numPr>
                <w:ilvl w:val="0"/>
                <w:numId w:val="16"/>
              </w:numPr>
              <w:spacing w:after="160" w:line="256" w:lineRule="auto"/>
              <w:ind w:left="330" w:hanging="330"/>
              <w:rPr>
                <w:rFonts w:cs="Calibri"/>
                <w:b w:val="0"/>
                <w:szCs w:val="20"/>
              </w:rPr>
            </w:pPr>
            <w:r w:rsidRPr="00796500">
              <w:rPr>
                <w:rFonts w:cs="Calibri"/>
                <w:szCs w:val="20"/>
              </w:rPr>
              <w:t>HS-ETS1-</w:t>
            </w:r>
            <w:r>
              <w:rPr>
                <w:rFonts w:cs="Calibri"/>
                <w:szCs w:val="20"/>
              </w:rPr>
              <w:t>2</w:t>
            </w:r>
            <w:r w:rsidRPr="00796500">
              <w:rPr>
                <w:rFonts w:cs="Calibri"/>
                <w:szCs w:val="20"/>
              </w:rPr>
              <w:t>:</w:t>
            </w:r>
            <w:r>
              <w:rPr>
                <w:rFonts w:cs="Calibri"/>
                <w:b w:val="0"/>
                <w:szCs w:val="20"/>
              </w:rPr>
              <w:t xml:space="preserve"> </w:t>
            </w:r>
            <w:r w:rsidR="000225BF" w:rsidRPr="000225BF">
              <w:rPr>
                <w:rFonts w:cs="Calibri"/>
                <w:b w:val="0"/>
                <w:szCs w:val="20"/>
              </w:rPr>
              <w:t>Design a solution to a complex</w:t>
            </w:r>
            <w:r w:rsidR="005611C0">
              <w:rPr>
                <w:rFonts w:cs="Calibri"/>
                <w:b w:val="0"/>
                <w:szCs w:val="20"/>
              </w:rPr>
              <w:t>,</w:t>
            </w:r>
            <w:r w:rsidR="000225BF" w:rsidRPr="000225BF">
              <w:rPr>
                <w:rFonts w:cs="Calibri"/>
                <w:b w:val="0"/>
                <w:szCs w:val="20"/>
              </w:rPr>
              <w:t xml:space="preserve"> real-world problem by breaking it down into smaller, more manageable problems that can be solved through engineering.</w:t>
            </w:r>
          </w:p>
        </w:tc>
      </w:tr>
      <w:tr w:rsidR="000225BF" w:rsidRPr="000225BF" w14:paraId="311DC954" w14:textId="77777777" w:rsidTr="00D55105">
        <w:trPr>
          <w:trHeight w:val="340"/>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C2D69B"/>
              <w:left w:val="single" w:sz="8" w:space="0" w:color="000000" w:themeColor="text1"/>
              <w:bottom w:val="single" w:sz="4" w:space="0" w:color="C2D69B"/>
              <w:right w:val="single" w:sz="8" w:space="0" w:color="000000" w:themeColor="text1"/>
            </w:tcBorders>
            <w:shd w:val="clear" w:color="auto" w:fill="FFFFFF"/>
            <w:vAlign w:val="center"/>
            <w:hideMark/>
          </w:tcPr>
          <w:p w14:paraId="3B7C783E" w14:textId="0C9C22B3" w:rsidR="000225BF" w:rsidRPr="000225BF" w:rsidRDefault="00796500" w:rsidP="00A100B0">
            <w:pPr>
              <w:numPr>
                <w:ilvl w:val="0"/>
                <w:numId w:val="16"/>
              </w:numPr>
              <w:spacing w:after="160" w:line="256" w:lineRule="auto"/>
              <w:ind w:left="330" w:hanging="330"/>
              <w:rPr>
                <w:rFonts w:cs="Calibri"/>
                <w:b w:val="0"/>
                <w:szCs w:val="20"/>
              </w:rPr>
            </w:pPr>
            <w:r w:rsidRPr="00796500">
              <w:rPr>
                <w:rFonts w:cs="Calibri"/>
                <w:szCs w:val="20"/>
              </w:rPr>
              <w:t>HS-ETS1-</w:t>
            </w:r>
            <w:r>
              <w:rPr>
                <w:rFonts w:cs="Calibri"/>
                <w:szCs w:val="20"/>
              </w:rPr>
              <w:t>3</w:t>
            </w:r>
            <w:r w:rsidRPr="00796500">
              <w:rPr>
                <w:rFonts w:cs="Calibri"/>
                <w:szCs w:val="20"/>
              </w:rPr>
              <w:t>:</w:t>
            </w:r>
            <w:r>
              <w:rPr>
                <w:rFonts w:cs="Calibri"/>
                <w:b w:val="0"/>
                <w:szCs w:val="20"/>
              </w:rPr>
              <w:t xml:space="preserve"> </w:t>
            </w:r>
            <w:r w:rsidR="000225BF" w:rsidRPr="000225BF">
              <w:rPr>
                <w:rFonts w:cs="Calibri"/>
                <w:b w:val="0"/>
                <w:szCs w:val="20"/>
              </w:rPr>
              <w:t>Evaluate a solution to a complex</w:t>
            </w:r>
            <w:r w:rsidR="005611C0">
              <w:rPr>
                <w:rFonts w:cs="Calibri"/>
                <w:b w:val="0"/>
                <w:szCs w:val="20"/>
              </w:rPr>
              <w:t>,</w:t>
            </w:r>
            <w:r w:rsidR="000225BF" w:rsidRPr="000225BF">
              <w:rPr>
                <w:rFonts w:cs="Calibri"/>
                <w:b w:val="0"/>
                <w:szCs w:val="20"/>
              </w:rPr>
              <w:t xml:space="preserve"> real-world problem based on prioritized criteria and tradeoffs that account for a range of constraints, including cost, safety, reliability, and aesthetics, as well as possible social, cultural, and environmental impacts. </w:t>
            </w:r>
          </w:p>
        </w:tc>
      </w:tr>
      <w:tr w:rsidR="000225BF" w:rsidRPr="000225BF" w14:paraId="3A36A9FB" w14:textId="77777777" w:rsidTr="00D5510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9BBB59"/>
              <w:left w:val="single" w:sz="8" w:space="0" w:color="000000" w:themeColor="text1"/>
              <w:bottom w:val="single" w:sz="8" w:space="0" w:color="000000" w:themeColor="text1"/>
              <w:right w:val="single" w:sz="8" w:space="0" w:color="000000" w:themeColor="text1"/>
            </w:tcBorders>
            <w:shd w:val="clear" w:color="auto" w:fill="FFFFFF"/>
            <w:vAlign w:val="center"/>
            <w:hideMark/>
          </w:tcPr>
          <w:p w14:paraId="5EC15715" w14:textId="05298C32" w:rsidR="000225BF" w:rsidRPr="000225BF" w:rsidRDefault="00796500" w:rsidP="00A100B0">
            <w:pPr>
              <w:numPr>
                <w:ilvl w:val="0"/>
                <w:numId w:val="16"/>
              </w:numPr>
              <w:spacing w:after="160" w:line="256" w:lineRule="auto"/>
              <w:ind w:left="330" w:hanging="330"/>
              <w:rPr>
                <w:rFonts w:cs="Calibri"/>
                <w:b w:val="0"/>
                <w:szCs w:val="20"/>
              </w:rPr>
            </w:pPr>
            <w:r w:rsidRPr="00796500">
              <w:rPr>
                <w:rFonts w:cs="Calibri"/>
                <w:szCs w:val="20"/>
              </w:rPr>
              <w:t>HS-ETS1-</w:t>
            </w:r>
            <w:r>
              <w:rPr>
                <w:rFonts w:cs="Calibri"/>
                <w:szCs w:val="20"/>
              </w:rPr>
              <w:t>4</w:t>
            </w:r>
            <w:r w:rsidRPr="00796500">
              <w:rPr>
                <w:rFonts w:cs="Calibri"/>
                <w:szCs w:val="20"/>
              </w:rPr>
              <w:t>:</w:t>
            </w:r>
            <w:r>
              <w:rPr>
                <w:rFonts w:cs="Calibri"/>
                <w:b w:val="0"/>
                <w:szCs w:val="20"/>
              </w:rPr>
              <w:t xml:space="preserve"> </w:t>
            </w:r>
            <w:r w:rsidR="000225BF" w:rsidRPr="000225BF">
              <w:rPr>
                <w:rFonts w:cs="Calibri"/>
                <w:b w:val="0"/>
                <w:szCs w:val="20"/>
              </w:rPr>
              <w:t>Use a computer simulation to model the impact of proposed solutions to a complex</w:t>
            </w:r>
            <w:r w:rsidR="00FF7341">
              <w:rPr>
                <w:rFonts w:cs="Calibri"/>
                <w:b w:val="0"/>
                <w:szCs w:val="20"/>
              </w:rPr>
              <w:t>,</w:t>
            </w:r>
            <w:r w:rsidR="000225BF" w:rsidRPr="000225BF">
              <w:rPr>
                <w:rFonts w:cs="Calibri"/>
                <w:b w:val="0"/>
                <w:szCs w:val="20"/>
              </w:rPr>
              <w:t xml:space="preserve"> real-world problem with numerous criteria and constraints on interactions within and between systems relevant to the problem.</w:t>
            </w:r>
          </w:p>
        </w:tc>
      </w:tr>
    </w:tbl>
    <w:p w14:paraId="5E23C47E" w14:textId="77777777" w:rsidR="000225BF" w:rsidRPr="000225BF" w:rsidRDefault="000225BF" w:rsidP="000225BF">
      <w:pPr>
        <w:spacing w:after="160" w:line="256" w:lineRule="auto"/>
        <w:ind w:left="720"/>
        <w:contextualSpacing/>
        <w:rPr>
          <w:rFonts w:ascii="Calibri" w:eastAsia="Calibri" w:hAnsi="Calibri" w:cs="Calibri"/>
        </w:rPr>
      </w:pPr>
    </w:p>
    <w:p w14:paraId="1D360C76" w14:textId="77777777" w:rsidR="000225BF" w:rsidRPr="000225BF" w:rsidRDefault="000225BF" w:rsidP="000225BF">
      <w:pPr>
        <w:spacing w:after="160" w:line="256" w:lineRule="auto"/>
        <w:ind w:left="720"/>
        <w:contextualSpacing/>
        <w:rPr>
          <w:rFonts w:ascii="Calibri" w:eastAsia="Calibri" w:hAnsi="Calibri" w:cs="Calibri"/>
          <w:sz w:val="24"/>
        </w:rPr>
      </w:pPr>
    </w:p>
    <w:tbl>
      <w:tblPr>
        <w:tblStyle w:val="ListTable3-Accent312"/>
        <w:tblW w:w="9495" w:type="dxa"/>
        <w:tblInd w:w="0" w:type="dxa"/>
        <w:tblBorders>
          <w:insideH w:val="single" w:sz="4" w:space="0" w:color="9BBB59"/>
          <w:insideV w:val="single" w:sz="4" w:space="0" w:color="9BBB59"/>
        </w:tblBorders>
        <w:tblLayout w:type="fixed"/>
        <w:tblLook w:val="04A0" w:firstRow="1" w:lastRow="0" w:firstColumn="1" w:lastColumn="0" w:noHBand="0" w:noVBand="1"/>
      </w:tblPr>
      <w:tblGrid>
        <w:gridCol w:w="9495"/>
      </w:tblGrid>
      <w:tr w:rsidR="000225BF" w:rsidRPr="000225BF" w14:paraId="461CD80C" w14:textId="77777777" w:rsidTr="00742B59">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9489" w:type="dxa"/>
            <w:tcBorders>
              <w:top w:val="single" w:sz="8" w:space="0" w:color="000000" w:themeColor="text1"/>
              <w:left w:val="single" w:sz="8" w:space="0" w:color="000000" w:themeColor="text1"/>
              <w:right w:val="single" w:sz="8" w:space="0" w:color="000000" w:themeColor="text1"/>
            </w:tcBorders>
            <w:shd w:val="clear" w:color="auto" w:fill="EAF1DD"/>
            <w:hideMark/>
          </w:tcPr>
          <w:p w14:paraId="3D88D9EB" w14:textId="2A0CCC33" w:rsidR="000225BF" w:rsidRPr="000225BF" w:rsidRDefault="000225BF" w:rsidP="000225BF">
            <w:pPr>
              <w:keepNext/>
              <w:outlineLvl w:val="3"/>
              <w:rPr>
                <w:rFonts w:cs="Calibri"/>
                <w:color w:val="auto"/>
                <w:sz w:val="20"/>
                <w:szCs w:val="20"/>
              </w:rPr>
            </w:pPr>
            <w:r w:rsidRPr="00FD533F">
              <w:rPr>
                <w:rFonts w:cs="Calibri"/>
                <w:color w:val="auto"/>
                <w:sz w:val="24"/>
              </w:rPr>
              <w:t xml:space="preserve">Requirement Three: </w:t>
            </w:r>
            <w:r w:rsidRPr="00FD533F">
              <w:rPr>
                <w:rFonts w:cs="Calibri"/>
                <w:b w:val="0"/>
                <w:color w:val="auto"/>
                <w:sz w:val="24"/>
              </w:rPr>
              <w:t xml:space="preserve">Each artifact must represent a different Science and Engineering </w:t>
            </w:r>
            <w:r w:rsidR="00FF7341">
              <w:rPr>
                <w:rFonts w:cs="Calibri"/>
                <w:b w:val="0"/>
                <w:color w:val="auto"/>
                <w:sz w:val="24"/>
              </w:rPr>
              <w:t>P</w:t>
            </w:r>
            <w:r w:rsidRPr="00FD533F">
              <w:rPr>
                <w:rFonts w:cs="Calibri"/>
                <w:b w:val="0"/>
                <w:color w:val="auto"/>
                <w:sz w:val="24"/>
              </w:rPr>
              <w:t>ractice (SEP). Artifacts may reflect more than one SEP.</w:t>
            </w:r>
            <w:r w:rsidRPr="00FD533F">
              <w:rPr>
                <w:rFonts w:cs="Calibri"/>
                <w:color w:val="auto"/>
                <w:sz w:val="24"/>
              </w:rPr>
              <w:t xml:space="preserve"> </w:t>
            </w:r>
          </w:p>
        </w:tc>
      </w:tr>
      <w:tr w:rsidR="000225BF" w:rsidRPr="000225BF" w14:paraId="1EC8FDF0" w14:textId="77777777" w:rsidTr="00742B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89" w:type="dxa"/>
            <w:tcBorders>
              <w:top w:val="nil"/>
              <w:left w:val="single" w:sz="8" w:space="0" w:color="000000" w:themeColor="text1"/>
              <w:right w:val="single" w:sz="8" w:space="0" w:color="000000" w:themeColor="text1"/>
            </w:tcBorders>
            <w:shd w:val="clear" w:color="auto" w:fill="9BBB59"/>
            <w:hideMark/>
          </w:tcPr>
          <w:p w14:paraId="5B992FBB" w14:textId="77777777" w:rsidR="000225BF" w:rsidRPr="00BB6184" w:rsidRDefault="000225BF" w:rsidP="00BB6184">
            <w:pPr>
              <w:rPr>
                <w:sz w:val="24"/>
                <w:szCs w:val="24"/>
              </w:rPr>
            </w:pPr>
            <w:bookmarkStart w:id="51" w:name="_Toc521590268"/>
            <w:r w:rsidRPr="00BB6184">
              <w:rPr>
                <w:color w:val="FFFFFF" w:themeColor="background1"/>
                <w:sz w:val="24"/>
                <w:szCs w:val="24"/>
              </w:rPr>
              <w:t>Science and Engineering Practices</w:t>
            </w:r>
            <w:bookmarkEnd w:id="51"/>
            <w:r w:rsidRPr="00BB6184">
              <w:rPr>
                <w:color w:val="FFFFFF" w:themeColor="background1"/>
                <w:sz w:val="24"/>
                <w:szCs w:val="24"/>
              </w:rPr>
              <w:t xml:space="preserve"> </w:t>
            </w:r>
          </w:p>
        </w:tc>
      </w:tr>
      <w:tr w:rsidR="000225BF" w:rsidRPr="000225BF" w14:paraId="7E55520F" w14:textId="77777777" w:rsidTr="00742B59">
        <w:trPr>
          <w:trHeight w:val="340"/>
        </w:trPr>
        <w:tc>
          <w:tcPr>
            <w:cnfStyle w:val="001000000000" w:firstRow="0" w:lastRow="0" w:firstColumn="1" w:lastColumn="0" w:oddVBand="0" w:evenVBand="0" w:oddHBand="0" w:evenHBand="0" w:firstRowFirstColumn="0" w:firstRowLastColumn="0" w:lastRowFirstColumn="0" w:lastRowLastColumn="0"/>
            <w:tcW w:w="9489" w:type="dxa"/>
            <w:tcBorders>
              <w:top w:val="single" w:sz="4" w:space="0" w:color="9BBB59"/>
              <w:left w:val="single" w:sz="8" w:space="0" w:color="000000" w:themeColor="text1"/>
              <w:bottom w:val="single" w:sz="8" w:space="0" w:color="000000" w:themeColor="text1"/>
              <w:right w:val="single" w:sz="8" w:space="0" w:color="000000" w:themeColor="text1"/>
            </w:tcBorders>
            <w:hideMark/>
          </w:tcPr>
          <w:p w14:paraId="1FC2B456" w14:textId="77777777" w:rsidR="000225BF" w:rsidRPr="00373730" w:rsidRDefault="000225BF" w:rsidP="00A100B0">
            <w:pPr>
              <w:numPr>
                <w:ilvl w:val="0"/>
                <w:numId w:val="15"/>
              </w:numPr>
              <w:spacing w:before="20" w:after="20"/>
              <w:ind w:left="245" w:hanging="187"/>
              <w:rPr>
                <w:rFonts w:cs="Calibri"/>
                <w:b w:val="0"/>
                <w:szCs w:val="20"/>
              </w:rPr>
            </w:pPr>
            <w:r w:rsidRPr="00373730">
              <w:rPr>
                <w:rFonts w:cs="Calibri"/>
                <w:b w:val="0"/>
                <w:szCs w:val="20"/>
              </w:rPr>
              <w:t xml:space="preserve">Asking questions and defining problems </w:t>
            </w:r>
          </w:p>
          <w:p w14:paraId="0B8CFA0C" w14:textId="77777777" w:rsidR="000225BF" w:rsidRPr="00FD533F" w:rsidRDefault="000225BF" w:rsidP="00A100B0">
            <w:pPr>
              <w:numPr>
                <w:ilvl w:val="0"/>
                <w:numId w:val="15"/>
              </w:numPr>
              <w:spacing w:before="20" w:after="20"/>
              <w:ind w:left="245" w:hanging="187"/>
              <w:rPr>
                <w:rFonts w:cs="Calibri"/>
                <w:b w:val="0"/>
                <w:szCs w:val="20"/>
              </w:rPr>
            </w:pPr>
            <w:r w:rsidRPr="00FD533F">
              <w:rPr>
                <w:rFonts w:cs="Calibri"/>
                <w:b w:val="0"/>
                <w:szCs w:val="20"/>
              </w:rPr>
              <w:t xml:space="preserve">Developing and using models </w:t>
            </w:r>
          </w:p>
          <w:p w14:paraId="3A6157AE" w14:textId="77777777" w:rsidR="000225BF" w:rsidRPr="00FD533F" w:rsidRDefault="000225BF" w:rsidP="00A100B0">
            <w:pPr>
              <w:numPr>
                <w:ilvl w:val="0"/>
                <w:numId w:val="15"/>
              </w:numPr>
              <w:spacing w:before="20" w:after="20"/>
              <w:ind w:left="245" w:hanging="187"/>
              <w:rPr>
                <w:rFonts w:cs="Calibri"/>
                <w:b w:val="0"/>
                <w:szCs w:val="20"/>
              </w:rPr>
            </w:pPr>
            <w:r w:rsidRPr="00FD533F">
              <w:rPr>
                <w:rFonts w:cs="Calibri"/>
                <w:b w:val="0"/>
                <w:szCs w:val="20"/>
              </w:rPr>
              <w:t xml:space="preserve">Planning and carrying out investigations </w:t>
            </w:r>
          </w:p>
          <w:p w14:paraId="436D8654" w14:textId="77777777" w:rsidR="000225BF" w:rsidRPr="00FD533F" w:rsidRDefault="000225BF" w:rsidP="00A100B0">
            <w:pPr>
              <w:numPr>
                <w:ilvl w:val="0"/>
                <w:numId w:val="15"/>
              </w:numPr>
              <w:spacing w:before="20" w:after="20"/>
              <w:ind w:left="245" w:hanging="187"/>
              <w:rPr>
                <w:rFonts w:cs="Calibri"/>
                <w:b w:val="0"/>
                <w:szCs w:val="20"/>
              </w:rPr>
            </w:pPr>
            <w:r w:rsidRPr="00FD533F">
              <w:rPr>
                <w:rFonts w:cs="Calibri"/>
                <w:b w:val="0"/>
                <w:szCs w:val="20"/>
              </w:rPr>
              <w:t xml:space="preserve">Analyzing and interpreting data </w:t>
            </w:r>
          </w:p>
          <w:p w14:paraId="5BC70F5E" w14:textId="77777777" w:rsidR="000225BF" w:rsidRPr="00FD533F" w:rsidRDefault="000225BF" w:rsidP="00A100B0">
            <w:pPr>
              <w:numPr>
                <w:ilvl w:val="0"/>
                <w:numId w:val="15"/>
              </w:numPr>
              <w:spacing w:before="20" w:after="20"/>
              <w:ind w:left="245" w:hanging="187"/>
              <w:rPr>
                <w:rFonts w:cs="Calibri"/>
                <w:b w:val="0"/>
                <w:szCs w:val="20"/>
              </w:rPr>
            </w:pPr>
            <w:r w:rsidRPr="00FD533F">
              <w:rPr>
                <w:rFonts w:cs="Calibri"/>
                <w:b w:val="0"/>
                <w:szCs w:val="20"/>
              </w:rPr>
              <w:t xml:space="preserve">Using mathematics and computational thinking </w:t>
            </w:r>
          </w:p>
          <w:p w14:paraId="7EA57498" w14:textId="77777777" w:rsidR="000225BF" w:rsidRPr="00FD533F" w:rsidRDefault="000225BF" w:rsidP="00A100B0">
            <w:pPr>
              <w:numPr>
                <w:ilvl w:val="0"/>
                <w:numId w:val="15"/>
              </w:numPr>
              <w:spacing w:before="20" w:after="20"/>
              <w:ind w:left="245" w:hanging="187"/>
              <w:rPr>
                <w:rFonts w:cs="Calibri"/>
                <w:b w:val="0"/>
                <w:szCs w:val="20"/>
              </w:rPr>
            </w:pPr>
            <w:r w:rsidRPr="00FD533F">
              <w:rPr>
                <w:rFonts w:cs="Calibri"/>
                <w:b w:val="0"/>
                <w:szCs w:val="20"/>
              </w:rPr>
              <w:t xml:space="preserve">Constructing explanations and designing solutions  </w:t>
            </w:r>
          </w:p>
          <w:p w14:paraId="2C76D731" w14:textId="77777777" w:rsidR="000225BF" w:rsidRPr="00FD533F" w:rsidRDefault="000225BF" w:rsidP="00A100B0">
            <w:pPr>
              <w:numPr>
                <w:ilvl w:val="0"/>
                <w:numId w:val="15"/>
              </w:numPr>
              <w:spacing w:before="20" w:after="20"/>
              <w:ind w:left="245" w:hanging="187"/>
              <w:rPr>
                <w:rFonts w:cs="Calibri"/>
                <w:b w:val="0"/>
                <w:szCs w:val="20"/>
              </w:rPr>
            </w:pPr>
            <w:r w:rsidRPr="00FD533F">
              <w:rPr>
                <w:rFonts w:cs="Calibri"/>
                <w:b w:val="0"/>
                <w:szCs w:val="20"/>
              </w:rPr>
              <w:t xml:space="preserve">Engaging in argument from evidence </w:t>
            </w:r>
          </w:p>
          <w:p w14:paraId="662A42E6" w14:textId="77777777" w:rsidR="000225BF" w:rsidRPr="000225BF" w:rsidRDefault="000225BF" w:rsidP="00A100B0">
            <w:pPr>
              <w:numPr>
                <w:ilvl w:val="0"/>
                <w:numId w:val="15"/>
              </w:numPr>
              <w:spacing w:before="20" w:after="20"/>
              <w:ind w:left="245" w:hanging="187"/>
              <w:rPr>
                <w:rFonts w:cs="Calibri"/>
              </w:rPr>
            </w:pPr>
            <w:r w:rsidRPr="00FD533F">
              <w:rPr>
                <w:rFonts w:cs="Calibri"/>
                <w:b w:val="0"/>
                <w:szCs w:val="20"/>
              </w:rPr>
              <w:t>Obtaining, evaluating, and communicating information</w:t>
            </w:r>
          </w:p>
        </w:tc>
      </w:tr>
    </w:tbl>
    <w:p w14:paraId="2A3A07DB" w14:textId="77777777" w:rsidR="000225BF" w:rsidRPr="000225BF" w:rsidRDefault="000225BF" w:rsidP="000225BF">
      <w:pPr>
        <w:spacing w:after="160" w:line="256" w:lineRule="auto"/>
        <w:rPr>
          <w:rFonts w:ascii="Calibri" w:eastAsia="Calibri" w:hAnsi="Calibri" w:cs="Calibri"/>
          <w:sz w:val="6"/>
        </w:rPr>
      </w:pPr>
    </w:p>
    <w:p w14:paraId="0F4C2086" w14:textId="77777777" w:rsidR="000225BF" w:rsidRPr="000225BF" w:rsidRDefault="000225BF" w:rsidP="000225BF">
      <w:pPr>
        <w:spacing w:after="160" w:line="256" w:lineRule="auto"/>
        <w:rPr>
          <w:rFonts w:ascii="Calibri" w:eastAsia="Calibri" w:hAnsi="Calibri" w:cs="Calibri"/>
          <w:sz w:val="6"/>
        </w:rPr>
      </w:pPr>
    </w:p>
    <w:p w14:paraId="76885E7D" w14:textId="77777777" w:rsidR="000225BF" w:rsidRPr="000225BF" w:rsidRDefault="000225BF" w:rsidP="000225BF">
      <w:pPr>
        <w:spacing w:after="160" w:line="256" w:lineRule="auto"/>
        <w:rPr>
          <w:rFonts w:ascii="Calibri" w:eastAsia="Calibri" w:hAnsi="Calibri" w:cs="Calibri"/>
          <w:sz w:val="6"/>
        </w:rPr>
      </w:pPr>
    </w:p>
    <w:p w14:paraId="689DC8E2" w14:textId="77777777" w:rsidR="000225BF" w:rsidRPr="000225BF" w:rsidRDefault="000225BF" w:rsidP="000225BF">
      <w:pPr>
        <w:spacing w:after="160" w:line="256" w:lineRule="auto"/>
        <w:rPr>
          <w:rFonts w:ascii="Calibri" w:eastAsia="Calibri" w:hAnsi="Calibri" w:cs="Calibri"/>
          <w:sz w:val="6"/>
        </w:rPr>
      </w:pPr>
    </w:p>
    <w:p w14:paraId="08308077" w14:textId="77777777" w:rsidR="000225BF" w:rsidRPr="000225BF" w:rsidRDefault="000225BF" w:rsidP="000225BF">
      <w:pPr>
        <w:spacing w:after="160" w:line="256" w:lineRule="auto"/>
        <w:rPr>
          <w:rFonts w:ascii="Calibri" w:eastAsia="Calibri" w:hAnsi="Calibri" w:cs="Calibri"/>
          <w:sz w:val="6"/>
        </w:rPr>
      </w:pPr>
    </w:p>
    <w:p w14:paraId="47BCFA18" w14:textId="77777777" w:rsidR="000225BF" w:rsidRPr="000225BF" w:rsidRDefault="000225BF" w:rsidP="000225BF">
      <w:pPr>
        <w:spacing w:after="160" w:line="256" w:lineRule="auto"/>
        <w:rPr>
          <w:rFonts w:ascii="Calibri" w:eastAsia="Calibri" w:hAnsi="Calibri" w:cs="Calibri"/>
          <w:sz w:val="6"/>
        </w:rPr>
      </w:pPr>
    </w:p>
    <w:p w14:paraId="41165B4F" w14:textId="77777777" w:rsidR="000225BF" w:rsidRPr="00BC3319" w:rsidRDefault="000225BF" w:rsidP="00BC3319">
      <w:pPr>
        <w:spacing w:after="0" w:line="240" w:lineRule="auto"/>
        <w:contextualSpacing/>
        <w:rPr>
          <w:rFonts w:ascii="Calibri" w:eastAsia="Calibri" w:hAnsi="Calibri" w:cs="Calibri"/>
          <w:sz w:val="44"/>
          <w:szCs w:val="44"/>
        </w:rPr>
      </w:pPr>
    </w:p>
    <w:tbl>
      <w:tblPr>
        <w:tblStyle w:val="ListTable3-Accent211"/>
        <w:tblW w:w="0" w:type="auto"/>
        <w:tblInd w:w="0" w:type="dxa"/>
        <w:tblBorders>
          <w:top w:val="single" w:sz="12" w:space="0" w:color="9BBB59"/>
          <w:left w:val="single" w:sz="12" w:space="0" w:color="9BBB59"/>
          <w:bottom w:val="single" w:sz="12" w:space="0" w:color="9BBB59"/>
          <w:right w:val="single" w:sz="12" w:space="0" w:color="9BBB59"/>
          <w:insideH w:val="single" w:sz="12" w:space="0" w:color="9BBB59"/>
          <w:insideV w:val="single" w:sz="12" w:space="0" w:color="9BBB59"/>
        </w:tblBorders>
        <w:tblLook w:val="04A0" w:firstRow="1" w:lastRow="0" w:firstColumn="1" w:lastColumn="0" w:noHBand="0" w:noVBand="1"/>
      </w:tblPr>
      <w:tblGrid>
        <w:gridCol w:w="9330"/>
      </w:tblGrid>
      <w:tr w:rsidR="000225BF" w:rsidRPr="000225BF" w14:paraId="1CC53084" w14:textId="77777777" w:rsidTr="00742B59">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9330" w:type="dxa"/>
            <w:tcBorders>
              <w:top w:val="single" w:sz="8" w:space="0" w:color="000000" w:themeColor="text1"/>
              <w:left w:val="single" w:sz="8" w:space="0" w:color="000000" w:themeColor="text1"/>
              <w:bottom w:val="single" w:sz="12" w:space="0" w:color="9BBB59"/>
              <w:right w:val="single" w:sz="8" w:space="0" w:color="000000" w:themeColor="text1"/>
            </w:tcBorders>
            <w:shd w:val="clear" w:color="auto" w:fill="EAF1DD"/>
            <w:vAlign w:val="center"/>
            <w:hideMark/>
          </w:tcPr>
          <w:p w14:paraId="11B9B799" w14:textId="55D3B00E" w:rsidR="000225BF" w:rsidRPr="000225BF" w:rsidRDefault="000225BF" w:rsidP="00BC3319">
            <w:pPr>
              <w:keepNext/>
              <w:contextualSpacing/>
              <w:outlineLvl w:val="3"/>
              <w:rPr>
                <w:rFonts w:cs="Calibri"/>
                <w:color w:val="auto"/>
                <w:sz w:val="24"/>
              </w:rPr>
            </w:pPr>
            <w:r w:rsidRPr="000225BF">
              <w:rPr>
                <w:rFonts w:cs="Calibri"/>
                <w:color w:val="auto"/>
                <w:sz w:val="24"/>
              </w:rPr>
              <w:t xml:space="preserve">Requirement Four: </w:t>
            </w:r>
            <w:r w:rsidR="004B0606" w:rsidRPr="004B0606">
              <w:rPr>
                <w:rFonts w:cs="Calibri"/>
                <w:b w:val="0"/>
                <w:color w:val="auto"/>
                <w:sz w:val="24"/>
              </w:rPr>
              <w:t>Each artifact includes a written reflection of 250 to 500 words in length. Students must consider the following questions.</w:t>
            </w:r>
          </w:p>
        </w:tc>
      </w:tr>
      <w:tr w:rsidR="000225BF" w:rsidRPr="000225BF" w14:paraId="459693CD" w14:textId="77777777" w:rsidTr="00742B5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330" w:type="dxa"/>
            <w:tcBorders>
              <w:top w:val="single" w:sz="12" w:space="0" w:color="9BBB59"/>
              <w:left w:val="single" w:sz="8" w:space="0" w:color="000000" w:themeColor="text1"/>
              <w:bottom w:val="nil"/>
              <w:right w:val="single" w:sz="8" w:space="0" w:color="000000" w:themeColor="text1"/>
            </w:tcBorders>
            <w:shd w:val="clear" w:color="auto" w:fill="9BBB59"/>
            <w:vAlign w:val="center"/>
            <w:hideMark/>
          </w:tcPr>
          <w:p w14:paraId="53E2F9D0" w14:textId="3C8511DA" w:rsidR="000225BF" w:rsidRPr="000225BF" w:rsidRDefault="000225BF" w:rsidP="000225BF">
            <w:pPr>
              <w:keepNext/>
              <w:outlineLvl w:val="3"/>
              <w:rPr>
                <w:rFonts w:cs="Calibri"/>
                <w:color w:val="FFFFFF"/>
                <w:sz w:val="24"/>
              </w:rPr>
            </w:pPr>
            <w:r w:rsidRPr="000225BF">
              <w:rPr>
                <w:rFonts w:cs="Calibri"/>
                <w:color w:val="FFFFFF"/>
                <w:sz w:val="24"/>
              </w:rPr>
              <w:t>Reflection Questions</w:t>
            </w:r>
          </w:p>
        </w:tc>
      </w:tr>
      <w:tr w:rsidR="000225BF" w:rsidRPr="000225BF" w14:paraId="6E6FEBAD" w14:textId="77777777" w:rsidTr="00742B59">
        <w:tc>
          <w:tcPr>
            <w:cnfStyle w:val="001000000000" w:firstRow="0" w:lastRow="0" w:firstColumn="1" w:lastColumn="0" w:oddVBand="0" w:evenVBand="0" w:oddHBand="0" w:evenHBand="0" w:firstRowFirstColumn="0" w:firstRowLastColumn="0" w:lastRowFirstColumn="0" w:lastRowLastColumn="0"/>
            <w:tcW w:w="9330" w:type="dxa"/>
            <w:tcBorders>
              <w:top w:val="nil"/>
              <w:left w:val="single" w:sz="8" w:space="0" w:color="000000" w:themeColor="text1"/>
              <w:bottom w:val="nil"/>
              <w:right w:val="single" w:sz="8" w:space="0" w:color="000000" w:themeColor="text1"/>
            </w:tcBorders>
            <w:hideMark/>
          </w:tcPr>
          <w:p w14:paraId="3CB10740" w14:textId="03A18E52" w:rsidR="000225BF" w:rsidRPr="000225BF" w:rsidRDefault="000225BF" w:rsidP="004B0606">
            <w:pPr>
              <w:keepNext/>
              <w:spacing w:before="40"/>
              <w:outlineLvl w:val="5"/>
              <w:rPr>
                <w:rFonts w:cs="Calibri"/>
              </w:rPr>
            </w:pPr>
            <w:r w:rsidRPr="000225BF">
              <w:rPr>
                <w:rFonts w:cs="Calibri"/>
              </w:rPr>
              <w:t xml:space="preserve">Part One: </w:t>
            </w:r>
            <w:r w:rsidRPr="000225BF">
              <w:rPr>
                <w:rFonts w:cs="Calibri"/>
                <w:b w:val="0"/>
              </w:rPr>
              <w:t>All three reflections must answer questions 1</w:t>
            </w:r>
            <w:r w:rsidR="00373730">
              <w:rPr>
                <w:rFonts w:cs="Calibri"/>
                <w:b w:val="0"/>
              </w:rPr>
              <w:t>–</w:t>
            </w:r>
            <w:r w:rsidR="004B0606">
              <w:rPr>
                <w:rFonts w:cs="Calibri"/>
                <w:b w:val="0"/>
              </w:rPr>
              <w:t>4.</w:t>
            </w:r>
          </w:p>
        </w:tc>
      </w:tr>
      <w:tr w:rsidR="000225BF" w:rsidRPr="000225BF" w14:paraId="4B00E972" w14:textId="77777777" w:rsidTr="00742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Borders>
              <w:top w:val="nil"/>
              <w:left w:val="single" w:sz="8" w:space="0" w:color="000000" w:themeColor="text1"/>
              <w:bottom w:val="single" w:sz="12" w:space="0" w:color="9BBB59"/>
              <w:right w:val="single" w:sz="8" w:space="0" w:color="000000" w:themeColor="text1"/>
            </w:tcBorders>
          </w:tcPr>
          <w:p w14:paraId="56B14C59" w14:textId="77777777" w:rsidR="000225BF" w:rsidRPr="00373730" w:rsidRDefault="000225BF" w:rsidP="000225BF">
            <w:pPr>
              <w:contextualSpacing/>
              <w:rPr>
                <w:rFonts w:cs="Calibri"/>
                <w:sz w:val="4"/>
                <w:szCs w:val="4"/>
              </w:rPr>
            </w:pPr>
          </w:p>
          <w:p w14:paraId="6ACADFF3" w14:textId="77777777" w:rsidR="000225BF" w:rsidRPr="000225BF" w:rsidRDefault="000225BF" w:rsidP="00A100B0">
            <w:pPr>
              <w:numPr>
                <w:ilvl w:val="0"/>
                <w:numId w:val="17"/>
              </w:numPr>
              <w:spacing w:after="160" w:line="256" w:lineRule="auto"/>
              <w:ind w:left="325" w:hanging="270"/>
              <w:contextualSpacing/>
              <w:rPr>
                <w:rFonts w:cs="Calibri"/>
                <w:b w:val="0"/>
              </w:rPr>
            </w:pPr>
            <w:r w:rsidRPr="000225BF">
              <w:rPr>
                <w:rFonts w:cs="Calibri"/>
                <w:b w:val="0"/>
              </w:rPr>
              <w:t>What is the artifact?</w:t>
            </w:r>
          </w:p>
          <w:p w14:paraId="03FE6385" w14:textId="77777777" w:rsidR="000225BF" w:rsidRPr="000225BF" w:rsidRDefault="000225BF" w:rsidP="00A100B0">
            <w:pPr>
              <w:numPr>
                <w:ilvl w:val="0"/>
                <w:numId w:val="17"/>
              </w:numPr>
              <w:spacing w:after="160" w:line="256" w:lineRule="auto"/>
              <w:ind w:left="330" w:hanging="270"/>
              <w:contextualSpacing/>
              <w:rPr>
                <w:rFonts w:cs="Calibri"/>
                <w:b w:val="0"/>
              </w:rPr>
            </w:pPr>
            <w:r w:rsidRPr="000225BF">
              <w:rPr>
                <w:rFonts w:cs="Calibri"/>
                <w:b w:val="0"/>
              </w:rPr>
              <w:t>What was the assignment?</w:t>
            </w:r>
          </w:p>
          <w:p w14:paraId="513C8AB4" w14:textId="77777777" w:rsidR="000225BF" w:rsidRPr="000225BF" w:rsidRDefault="000225BF" w:rsidP="00A100B0">
            <w:pPr>
              <w:numPr>
                <w:ilvl w:val="0"/>
                <w:numId w:val="17"/>
              </w:numPr>
              <w:spacing w:after="160" w:line="256" w:lineRule="auto"/>
              <w:ind w:left="330" w:hanging="270"/>
              <w:contextualSpacing/>
              <w:rPr>
                <w:rFonts w:cs="Calibri"/>
                <w:b w:val="0"/>
              </w:rPr>
            </w:pPr>
            <w:r w:rsidRPr="000225BF">
              <w:rPr>
                <w:rFonts w:cs="Calibri"/>
                <w:b w:val="0"/>
              </w:rPr>
              <w:t>How does the artifact align to the standard(s) in science? When possible, annotate the artifact.</w:t>
            </w:r>
          </w:p>
          <w:p w14:paraId="1AA20DBC" w14:textId="77777777" w:rsidR="000225BF" w:rsidRPr="000225BF" w:rsidRDefault="000225BF" w:rsidP="00A100B0">
            <w:pPr>
              <w:numPr>
                <w:ilvl w:val="0"/>
                <w:numId w:val="17"/>
              </w:numPr>
              <w:spacing w:after="160" w:line="256" w:lineRule="auto"/>
              <w:ind w:left="330" w:hanging="270"/>
              <w:contextualSpacing/>
              <w:rPr>
                <w:rFonts w:cs="Calibri"/>
                <w:b w:val="0"/>
              </w:rPr>
            </w:pPr>
            <w:r w:rsidRPr="000225BF">
              <w:rPr>
                <w:rFonts w:cs="Calibri"/>
                <w:b w:val="0"/>
              </w:rPr>
              <w:t>What changes in your thought process occurred as a result of working on this artifact? (i.e.</w:t>
            </w:r>
            <w:r w:rsidR="00373730">
              <w:rPr>
                <w:rFonts w:cs="Calibri"/>
                <w:b w:val="0"/>
              </w:rPr>
              <w:t>,</w:t>
            </w:r>
            <w:r w:rsidRPr="000225BF">
              <w:rPr>
                <w:rFonts w:cs="Calibri"/>
                <w:b w:val="0"/>
              </w:rPr>
              <w:t xml:space="preserve"> Did your opinion or perspectives change?) </w:t>
            </w:r>
          </w:p>
          <w:p w14:paraId="55F59FD1" w14:textId="77777777" w:rsidR="000225BF" w:rsidRPr="000225BF" w:rsidRDefault="000225BF" w:rsidP="000225BF">
            <w:pPr>
              <w:rPr>
                <w:rFonts w:cs="Calibri"/>
              </w:rPr>
            </w:pPr>
          </w:p>
        </w:tc>
      </w:tr>
      <w:tr w:rsidR="000225BF" w:rsidRPr="000225BF" w14:paraId="191CC72F" w14:textId="77777777" w:rsidTr="00742B59">
        <w:trPr>
          <w:trHeight w:val="231"/>
        </w:trPr>
        <w:tc>
          <w:tcPr>
            <w:cnfStyle w:val="001000000000" w:firstRow="0" w:lastRow="0" w:firstColumn="1" w:lastColumn="0" w:oddVBand="0" w:evenVBand="0" w:oddHBand="0" w:evenHBand="0" w:firstRowFirstColumn="0" w:firstRowLastColumn="0" w:lastRowFirstColumn="0" w:lastRowLastColumn="0"/>
            <w:tcW w:w="9330" w:type="dxa"/>
            <w:tcBorders>
              <w:top w:val="single" w:sz="12" w:space="0" w:color="9BBB59"/>
              <w:left w:val="single" w:sz="8" w:space="0" w:color="000000" w:themeColor="text1"/>
              <w:bottom w:val="nil"/>
              <w:right w:val="single" w:sz="8" w:space="0" w:color="000000" w:themeColor="text1"/>
            </w:tcBorders>
          </w:tcPr>
          <w:p w14:paraId="7D08900E" w14:textId="77777777" w:rsidR="000225BF" w:rsidRPr="000225BF" w:rsidRDefault="000225BF" w:rsidP="00373730">
            <w:pPr>
              <w:keepNext/>
              <w:spacing w:before="40"/>
              <w:outlineLvl w:val="3"/>
              <w:rPr>
                <w:rFonts w:cs="Calibri"/>
                <w:b w:val="0"/>
              </w:rPr>
            </w:pPr>
            <w:r w:rsidRPr="000225BF">
              <w:rPr>
                <w:rFonts w:cs="Calibri"/>
                <w:bCs w:val="0"/>
              </w:rPr>
              <w:t>Part Two:</w:t>
            </w:r>
            <w:r w:rsidRPr="000225BF">
              <w:rPr>
                <w:rFonts w:cs="Calibri"/>
                <w:b w:val="0"/>
                <w:bCs w:val="0"/>
              </w:rPr>
              <w:t xml:space="preserve"> </w:t>
            </w:r>
            <w:r w:rsidRPr="000225BF">
              <w:rPr>
                <w:rFonts w:cs="Calibri"/>
                <w:b w:val="0"/>
              </w:rPr>
              <w:t xml:space="preserve">Each reflection must also address at least </w:t>
            </w:r>
            <w:r w:rsidRPr="000225BF">
              <w:rPr>
                <w:rFonts w:cs="Calibri"/>
              </w:rPr>
              <w:t>two</w:t>
            </w:r>
            <w:r w:rsidRPr="000225BF">
              <w:rPr>
                <w:rFonts w:cs="Calibri"/>
                <w:b w:val="0"/>
              </w:rPr>
              <w:t xml:space="preserve"> of the following questions. </w:t>
            </w:r>
          </w:p>
          <w:p w14:paraId="4C8B5A87" w14:textId="77777777" w:rsidR="000225BF" w:rsidRPr="00373730" w:rsidRDefault="000225BF" w:rsidP="000225BF">
            <w:pPr>
              <w:keepNext/>
              <w:outlineLvl w:val="3"/>
              <w:rPr>
                <w:rFonts w:cs="Calibri"/>
                <w:b w:val="0"/>
                <w:sz w:val="4"/>
                <w:szCs w:val="4"/>
              </w:rPr>
            </w:pPr>
          </w:p>
        </w:tc>
      </w:tr>
      <w:tr w:rsidR="000225BF" w:rsidRPr="000225BF" w14:paraId="724E4051" w14:textId="77777777" w:rsidTr="00742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Borders>
              <w:top w:val="nil"/>
              <w:left w:val="single" w:sz="8" w:space="0" w:color="000000" w:themeColor="text1"/>
              <w:bottom w:val="single" w:sz="8" w:space="0" w:color="000000" w:themeColor="text1"/>
              <w:right w:val="single" w:sz="8" w:space="0" w:color="000000" w:themeColor="text1"/>
            </w:tcBorders>
            <w:hideMark/>
          </w:tcPr>
          <w:p w14:paraId="00121D43" w14:textId="77777777" w:rsidR="000225BF" w:rsidRPr="000225BF" w:rsidRDefault="000225BF" w:rsidP="00A100B0">
            <w:pPr>
              <w:numPr>
                <w:ilvl w:val="0"/>
                <w:numId w:val="11"/>
              </w:numPr>
              <w:spacing w:after="160" w:line="256" w:lineRule="auto"/>
              <w:ind w:left="332" w:hanging="274"/>
              <w:contextualSpacing/>
              <w:rPr>
                <w:rFonts w:cs="Calibri"/>
                <w:b w:val="0"/>
              </w:rPr>
            </w:pPr>
            <w:r w:rsidRPr="000225BF">
              <w:rPr>
                <w:rFonts w:cs="Calibri"/>
                <w:b w:val="0"/>
              </w:rPr>
              <w:t xml:space="preserve">What academic strengths does the artifact highlight? </w:t>
            </w:r>
          </w:p>
          <w:p w14:paraId="51F935E2" w14:textId="77777777" w:rsidR="000225BF" w:rsidRPr="000225BF" w:rsidRDefault="000225BF" w:rsidP="00A100B0">
            <w:pPr>
              <w:numPr>
                <w:ilvl w:val="0"/>
                <w:numId w:val="11"/>
              </w:numPr>
              <w:spacing w:after="160" w:line="256" w:lineRule="auto"/>
              <w:ind w:left="332" w:hanging="274"/>
              <w:contextualSpacing/>
              <w:rPr>
                <w:rFonts w:cs="Calibri"/>
                <w:b w:val="0"/>
              </w:rPr>
            </w:pPr>
            <w:r w:rsidRPr="000225BF">
              <w:rPr>
                <w:rFonts w:cs="Calibri"/>
                <w:b w:val="0"/>
              </w:rPr>
              <w:t xml:space="preserve">What areas for improvement does the artifact highlight? </w:t>
            </w:r>
          </w:p>
          <w:p w14:paraId="6094EED3" w14:textId="77777777" w:rsidR="000225BF" w:rsidRPr="000225BF" w:rsidRDefault="000225BF" w:rsidP="00A100B0">
            <w:pPr>
              <w:numPr>
                <w:ilvl w:val="0"/>
                <w:numId w:val="11"/>
              </w:numPr>
              <w:spacing w:after="160" w:line="256" w:lineRule="auto"/>
              <w:ind w:left="332" w:hanging="274"/>
              <w:contextualSpacing/>
              <w:rPr>
                <w:rFonts w:cs="Calibri"/>
                <w:b w:val="0"/>
              </w:rPr>
            </w:pPr>
            <w:r w:rsidRPr="000225BF">
              <w:rPr>
                <w:rFonts w:cs="Calibri"/>
                <w:b w:val="0"/>
              </w:rPr>
              <w:t xml:space="preserve">How does the artifact demonstrate your ability to think critically? </w:t>
            </w:r>
          </w:p>
          <w:p w14:paraId="4C9B0651" w14:textId="77777777" w:rsidR="000225BF" w:rsidRPr="000225BF" w:rsidRDefault="000225BF" w:rsidP="00A100B0">
            <w:pPr>
              <w:numPr>
                <w:ilvl w:val="0"/>
                <w:numId w:val="11"/>
              </w:numPr>
              <w:spacing w:after="160" w:line="256" w:lineRule="auto"/>
              <w:ind w:left="332" w:hanging="274"/>
              <w:contextualSpacing/>
              <w:rPr>
                <w:rFonts w:cs="Calibri"/>
              </w:rPr>
            </w:pPr>
            <w:r w:rsidRPr="000225BF">
              <w:rPr>
                <w:rFonts w:cs="Calibri"/>
                <w:b w:val="0"/>
              </w:rPr>
              <w:t xml:space="preserve">How could your work on the artifact be applied to the real world? / What makes the artifact relevant to the real world? </w:t>
            </w:r>
          </w:p>
        </w:tc>
      </w:tr>
    </w:tbl>
    <w:p w14:paraId="3F065D09" w14:textId="77777777" w:rsidR="000225BF" w:rsidRPr="000225BF" w:rsidRDefault="000225BF" w:rsidP="000225BF">
      <w:pPr>
        <w:spacing w:after="160" w:line="256" w:lineRule="auto"/>
        <w:rPr>
          <w:rFonts w:ascii="Calibri" w:eastAsia="Calibri" w:hAnsi="Calibri" w:cs="Calibri"/>
        </w:rPr>
      </w:pPr>
    </w:p>
    <w:p w14:paraId="722BF49D" w14:textId="77777777" w:rsidR="000225BF" w:rsidRPr="000225BF" w:rsidRDefault="000225BF" w:rsidP="000225BF">
      <w:pPr>
        <w:spacing w:after="160" w:line="256" w:lineRule="auto"/>
        <w:rPr>
          <w:rFonts w:ascii="Calibri" w:eastAsia="Calibri" w:hAnsi="Calibri" w:cs="Calibri"/>
        </w:rPr>
      </w:pPr>
    </w:p>
    <w:p w14:paraId="1B541CC7" w14:textId="77777777" w:rsidR="000225BF" w:rsidRPr="000225BF" w:rsidRDefault="000225BF" w:rsidP="000225BF">
      <w:pPr>
        <w:spacing w:after="160" w:line="256" w:lineRule="auto"/>
        <w:rPr>
          <w:rFonts w:ascii="Calibri" w:eastAsia="Calibri" w:hAnsi="Calibri" w:cs="Calibri"/>
        </w:rPr>
      </w:pPr>
    </w:p>
    <w:p w14:paraId="04E0CDF2" w14:textId="77777777" w:rsidR="000225BF" w:rsidRPr="000225BF" w:rsidRDefault="000225BF" w:rsidP="000225BF">
      <w:pPr>
        <w:spacing w:after="160" w:line="256" w:lineRule="auto"/>
        <w:rPr>
          <w:rFonts w:ascii="Calibri" w:eastAsia="Calibri" w:hAnsi="Calibri" w:cs="Calibri"/>
        </w:rPr>
      </w:pPr>
    </w:p>
    <w:p w14:paraId="3F49739D" w14:textId="77777777" w:rsidR="000225BF" w:rsidRPr="000225BF" w:rsidRDefault="000225BF" w:rsidP="000225BF">
      <w:pPr>
        <w:spacing w:after="160" w:line="256" w:lineRule="auto"/>
        <w:rPr>
          <w:rFonts w:ascii="Calibri" w:eastAsia="Calibri" w:hAnsi="Calibri" w:cs="Calibri"/>
        </w:rPr>
      </w:pPr>
    </w:p>
    <w:p w14:paraId="7FE5186F" w14:textId="77777777" w:rsidR="000225BF" w:rsidRPr="000225BF" w:rsidRDefault="000225BF" w:rsidP="000225BF">
      <w:pPr>
        <w:spacing w:after="160" w:line="256" w:lineRule="auto"/>
        <w:rPr>
          <w:rFonts w:ascii="Calibri" w:eastAsia="Calibri" w:hAnsi="Calibri" w:cs="Calibri"/>
        </w:rPr>
      </w:pPr>
    </w:p>
    <w:p w14:paraId="12E768B1" w14:textId="77777777" w:rsidR="000225BF" w:rsidRPr="000225BF" w:rsidRDefault="000225BF" w:rsidP="000225BF">
      <w:pPr>
        <w:spacing w:after="160" w:line="256" w:lineRule="auto"/>
        <w:rPr>
          <w:rFonts w:ascii="Calibri" w:eastAsia="Calibri" w:hAnsi="Calibri" w:cs="Calibri"/>
        </w:rPr>
      </w:pPr>
    </w:p>
    <w:p w14:paraId="52A80645" w14:textId="77777777" w:rsidR="000225BF" w:rsidRPr="000225BF" w:rsidRDefault="000225BF" w:rsidP="000225BF">
      <w:pPr>
        <w:spacing w:after="160" w:line="256" w:lineRule="auto"/>
        <w:rPr>
          <w:rFonts w:ascii="Calibri" w:eastAsia="Calibri" w:hAnsi="Calibri" w:cs="Calibri"/>
        </w:rPr>
      </w:pPr>
    </w:p>
    <w:p w14:paraId="13057935" w14:textId="77777777" w:rsidR="000225BF" w:rsidRPr="000225BF" w:rsidRDefault="000225BF" w:rsidP="000225BF">
      <w:pPr>
        <w:spacing w:after="160" w:line="256" w:lineRule="auto"/>
        <w:rPr>
          <w:rFonts w:ascii="Calibri" w:eastAsia="Calibri" w:hAnsi="Calibri" w:cs="Calibri"/>
        </w:rPr>
      </w:pPr>
    </w:p>
    <w:p w14:paraId="5407AE8F" w14:textId="77777777" w:rsidR="000225BF" w:rsidRPr="000225BF" w:rsidRDefault="000225BF" w:rsidP="000225BF">
      <w:pPr>
        <w:spacing w:after="160" w:line="256" w:lineRule="auto"/>
        <w:rPr>
          <w:rFonts w:ascii="Calibri" w:eastAsia="Calibri" w:hAnsi="Calibri" w:cs="Calibri"/>
        </w:rPr>
      </w:pPr>
    </w:p>
    <w:p w14:paraId="45C088A7" w14:textId="77777777" w:rsidR="000225BF" w:rsidRPr="000225BF" w:rsidRDefault="000225BF" w:rsidP="000225BF">
      <w:pPr>
        <w:spacing w:after="160" w:line="256" w:lineRule="auto"/>
        <w:rPr>
          <w:rFonts w:ascii="Calibri" w:eastAsia="Calibri" w:hAnsi="Calibri" w:cs="Calibri"/>
        </w:rPr>
      </w:pPr>
    </w:p>
    <w:p w14:paraId="06474D4E" w14:textId="77777777" w:rsidR="000225BF" w:rsidRPr="000225BF" w:rsidRDefault="000225BF" w:rsidP="000225BF">
      <w:pPr>
        <w:spacing w:after="160" w:line="256" w:lineRule="auto"/>
        <w:rPr>
          <w:rFonts w:ascii="Calibri" w:eastAsia="Calibri" w:hAnsi="Calibri" w:cs="Calibri"/>
        </w:rPr>
      </w:pPr>
    </w:p>
    <w:p w14:paraId="786D6C9E" w14:textId="77777777" w:rsidR="000225BF" w:rsidRPr="000225BF" w:rsidRDefault="000225BF" w:rsidP="000225BF">
      <w:pPr>
        <w:spacing w:after="160" w:line="256" w:lineRule="auto"/>
        <w:rPr>
          <w:rFonts w:ascii="Calibri" w:eastAsia="Calibri" w:hAnsi="Calibri" w:cs="Calibri"/>
        </w:rPr>
      </w:pPr>
    </w:p>
    <w:p w14:paraId="18ECEDF3" w14:textId="77777777" w:rsidR="000225BF" w:rsidRPr="000225BF" w:rsidRDefault="000225BF" w:rsidP="000225BF">
      <w:pPr>
        <w:spacing w:after="160" w:line="256" w:lineRule="auto"/>
        <w:rPr>
          <w:rFonts w:ascii="Calibri" w:eastAsia="Calibri" w:hAnsi="Calibri" w:cs="Calibri"/>
        </w:rPr>
      </w:pPr>
    </w:p>
    <w:p w14:paraId="54714331" w14:textId="77777777" w:rsidR="000225BF" w:rsidRPr="000225BF" w:rsidRDefault="000225BF" w:rsidP="000225BF">
      <w:pPr>
        <w:spacing w:after="160" w:line="256" w:lineRule="auto"/>
        <w:rPr>
          <w:rFonts w:ascii="Calibri" w:eastAsia="Calibri" w:hAnsi="Calibri" w:cs="Calibri"/>
        </w:rPr>
      </w:pPr>
    </w:p>
    <w:p w14:paraId="182B8652" w14:textId="77777777" w:rsidR="000225BF" w:rsidRPr="000225BF" w:rsidRDefault="000225BF" w:rsidP="000225BF">
      <w:pPr>
        <w:spacing w:after="160" w:line="256" w:lineRule="auto"/>
        <w:rPr>
          <w:rFonts w:ascii="Calibri" w:eastAsia="Calibri" w:hAnsi="Calibri" w:cs="Calibri"/>
        </w:rPr>
      </w:pPr>
    </w:p>
    <w:p w14:paraId="58CCB142" w14:textId="77777777" w:rsidR="000225BF" w:rsidRPr="000225BF" w:rsidRDefault="000225BF" w:rsidP="000225BF">
      <w:pPr>
        <w:spacing w:after="160" w:line="256" w:lineRule="auto"/>
        <w:rPr>
          <w:rFonts w:ascii="Calibri" w:eastAsia="Calibri" w:hAnsi="Calibri" w:cs="Calibri"/>
        </w:rPr>
      </w:pPr>
    </w:p>
    <w:p w14:paraId="3FB91707" w14:textId="77777777" w:rsidR="000225BF" w:rsidRPr="000225BF" w:rsidRDefault="000225BF" w:rsidP="000225BF">
      <w:pPr>
        <w:spacing w:after="160" w:line="256" w:lineRule="auto"/>
        <w:rPr>
          <w:rFonts w:ascii="Calibri" w:eastAsia="Calibri" w:hAnsi="Calibri" w:cs="Calibri"/>
        </w:rPr>
      </w:pPr>
    </w:p>
    <w:p w14:paraId="3AB55085" w14:textId="77777777" w:rsidR="000225BF" w:rsidRPr="000225BF" w:rsidRDefault="000225BF" w:rsidP="000225BF">
      <w:pPr>
        <w:spacing w:after="160" w:line="256" w:lineRule="auto"/>
        <w:rPr>
          <w:rFonts w:ascii="Calibri" w:eastAsia="Calibri" w:hAnsi="Calibri" w:cs="Calibri"/>
        </w:rPr>
      </w:pPr>
    </w:p>
    <w:p w14:paraId="666A29E9" w14:textId="77777777" w:rsidR="0039567F" w:rsidRPr="00700DC9" w:rsidRDefault="0039567F" w:rsidP="00B06436">
      <w:pPr>
        <w:pStyle w:val="Heading2"/>
        <w:rPr>
          <w:sz w:val="44"/>
        </w:rPr>
      </w:pPr>
    </w:p>
    <w:p w14:paraId="7517CABB" w14:textId="6AD7732B" w:rsidR="000225BF" w:rsidRPr="00B80D07" w:rsidRDefault="000225BF" w:rsidP="00B06436">
      <w:pPr>
        <w:pStyle w:val="Heading2"/>
      </w:pPr>
      <w:r w:rsidRPr="00B80D07">
        <w:t>Sample Portfolios</w:t>
      </w:r>
    </w:p>
    <w:p w14:paraId="6281097E" w14:textId="77777777" w:rsidR="0039567F" w:rsidRPr="006263C6" w:rsidRDefault="0039567F" w:rsidP="00373730">
      <w:pPr>
        <w:spacing w:after="160" w:line="256" w:lineRule="auto"/>
        <w:ind w:left="60"/>
        <w:contextualSpacing/>
        <w:rPr>
          <w:rFonts w:ascii="Calibri" w:eastAsia="Calibri" w:hAnsi="Calibri" w:cs="Calibri"/>
          <w:sz w:val="12"/>
          <w:szCs w:val="24"/>
        </w:rPr>
      </w:pPr>
    </w:p>
    <w:p w14:paraId="2CC95B79" w14:textId="056ECDD5" w:rsidR="000225BF" w:rsidRDefault="000225BF" w:rsidP="00373730">
      <w:pPr>
        <w:spacing w:after="160" w:line="256" w:lineRule="auto"/>
        <w:ind w:left="60"/>
        <w:contextualSpacing/>
        <w:rPr>
          <w:rFonts w:ascii="Calibri" w:eastAsia="Calibri" w:hAnsi="Calibri" w:cs="Calibri"/>
          <w:sz w:val="24"/>
          <w:szCs w:val="24"/>
        </w:rPr>
      </w:pPr>
      <w:r w:rsidRPr="00373730">
        <w:rPr>
          <w:rFonts w:ascii="Calibri" w:eastAsia="Calibri" w:hAnsi="Calibri" w:cs="Calibri"/>
          <w:sz w:val="24"/>
          <w:szCs w:val="24"/>
        </w:rPr>
        <w:t xml:space="preserve">The sample portfolios below are intended to guide students, teachers, and counselors when brainstorming the types of work students </w:t>
      </w:r>
      <w:r w:rsidRPr="00373730">
        <w:rPr>
          <w:rFonts w:ascii="Calibri" w:eastAsia="Calibri" w:hAnsi="Calibri" w:cs="Calibri"/>
          <w:i/>
          <w:sz w:val="24"/>
          <w:szCs w:val="24"/>
        </w:rPr>
        <w:t>might</w:t>
      </w:r>
      <w:r w:rsidRPr="00373730">
        <w:rPr>
          <w:rFonts w:ascii="Calibri" w:eastAsia="Calibri" w:hAnsi="Calibri" w:cs="Calibri"/>
          <w:sz w:val="24"/>
          <w:szCs w:val="24"/>
        </w:rPr>
        <w:t xml:space="preserve"> choose to submit as artifacts and how the artifacts </w:t>
      </w:r>
      <w:r w:rsidRPr="00373730">
        <w:rPr>
          <w:rFonts w:ascii="Calibri" w:eastAsia="Calibri" w:hAnsi="Calibri" w:cs="Calibri"/>
          <w:i/>
          <w:sz w:val="24"/>
          <w:szCs w:val="24"/>
        </w:rPr>
        <w:t>might</w:t>
      </w:r>
      <w:r w:rsidRPr="00373730">
        <w:rPr>
          <w:rFonts w:ascii="Calibri" w:eastAsia="Calibri" w:hAnsi="Calibri" w:cs="Calibri"/>
          <w:sz w:val="24"/>
          <w:szCs w:val="24"/>
        </w:rPr>
        <w:t xml:space="preserve"> be combined to meet the science portfolio requirements. The list of artifacts in the sample portfolios below is not exclusive, nor is it nearly extensive enough </w:t>
      </w:r>
      <w:r w:rsidR="00373730">
        <w:rPr>
          <w:rFonts w:ascii="Calibri" w:eastAsia="Calibri" w:hAnsi="Calibri" w:cs="Calibri"/>
          <w:sz w:val="24"/>
          <w:szCs w:val="24"/>
        </w:rPr>
        <w:t>to represent all possibilities.</w:t>
      </w:r>
    </w:p>
    <w:p w14:paraId="06DB0C8B" w14:textId="77777777" w:rsidR="006263C6" w:rsidRDefault="006263C6" w:rsidP="00373730">
      <w:pPr>
        <w:spacing w:after="160" w:line="256" w:lineRule="auto"/>
        <w:ind w:left="60"/>
        <w:contextualSpacing/>
        <w:rPr>
          <w:rFonts w:ascii="Calibri" w:eastAsia="Calibri" w:hAnsi="Calibri" w:cs="Calibri"/>
          <w:sz w:val="24"/>
          <w:szCs w:val="24"/>
        </w:rPr>
      </w:pPr>
    </w:p>
    <w:tbl>
      <w:tblPr>
        <w:tblStyle w:val="ListTable4-Accent311"/>
        <w:tblW w:w="0" w:type="auto"/>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55"/>
        <w:gridCol w:w="8095"/>
      </w:tblGrid>
      <w:tr w:rsidR="000225BF" w:rsidRPr="000225BF" w14:paraId="3DF2DB51" w14:textId="77777777" w:rsidTr="00FD533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shd w:val="clear" w:color="auto" w:fill="FFFFFF" w:themeFill="background1"/>
            <w:vAlign w:val="center"/>
            <w:hideMark/>
          </w:tcPr>
          <w:p w14:paraId="467FFF93" w14:textId="77777777" w:rsidR="000225BF" w:rsidRPr="0023690C" w:rsidRDefault="000225BF" w:rsidP="000225BF">
            <w:pPr>
              <w:rPr>
                <w:rFonts w:cs="Calibri"/>
                <w:color w:val="auto"/>
                <w:sz w:val="28"/>
              </w:rPr>
            </w:pPr>
            <w:r w:rsidRPr="0023690C">
              <w:rPr>
                <w:rFonts w:cs="Calibri"/>
                <w:color w:val="auto"/>
                <w:sz w:val="28"/>
              </w:rPr>
              <w:t>Option 1</w:t>
            </w:r>
          </w:p>
        </w:tc>
        <w:tc>
          <w:tcPr>
            <w:tcW w:w="8095" w:type="dxa"/>
            <w:tcBorders>
              <w:top w:val="none" w:sz="0" w:space="0" w:color="auto"/>
              <w:bottom w:val="none" w:sz="0" w:space="0" w:color="auto"/>
              <w:right w:val="none" w:sz="0" w:space="0" w:color="auto"/>
            </w:tcBorders>
            <w:shd w:val="clear" w:color="auto" w:fill="FFFFFF" w:themeFill="background1"/>
            <w:vAlign w:val="center"/>
            <w:hideMark/>
          </w:tcPr>
          <w:p w14:paraId="377C7DCC" w14:textId="77777777" w:rsidR="000225BF" w:rsidRPr="0023690C" w:rsidRDefault="000225BF" w:rsidP="000225BF">
            <w:pPr>
              <w:cnfStyle w:val="100000000000" w:firstRow="1" w:lastRow="0" w:firstColumn="0" w:lastColumn="0" w:oddVBand="0" w:evenVBand="0" w:oddHBand="0" w:evenHBand="0" w:firstRowFirstColumn="0" w:firstRowLastColumn="0" w:lastRowFirstColumn="0" w:lastRowLastColumn="0"/>
              <w:rPr>
                <w:rFonts w:cs="Calibri"/>
                <w:color w:val="auto"/>
                <w:sz w:val="28"/>
              </w:rPr>
            </w:pPr>
            <w:r w:rsidRPr="0023690C">
              <w:rPr>
                <w:rFonts w:cs="Calibri"/>
                <w:b w:val="0"/>
                <w:color w:val="auto"/>
                <w:sz w:val="28"/>
              </w:rPr>
              <w:t>One domain</w:t>
            </w:r>
          </w:p>
        </w:tc>
      </w:tr>
    </w:tbl>
    <w:p w14:paraId="3B7AF86D" w14:textId="77777777" w:rsidR="00D711E1" w:rsidRPr="000225BF" w:rsidRDefault="00D711E1" w:rsidP="000225BF">
      <w:pPr>
        <w:spacing w:after="0" w:line="240" w:lineRule="auto"/>
        <w:rPr>
          <w:rFonts w:ascii="Calibri" w:eastAsia="Calibri" w:hAnsi="Calibri" w:cs="Calibri"/>
          <w:sz w:val="6"/>
        </w:rPr>
      </w:pPr>
    </w:p>
    <w:tbl>
      <w:tblPr>
        <w:tblStyle w:val="ListTable3-Accent312"/>
        <w:tblpPr w:leftFromText="180" w:rightFromText="180" w:vertAnchor="text" w:horzAnchor="margin" w:tblpY="1"/>
        <w:tblW w:w="0" w:type="auto"/>
        <w:tblInd w:w="0" w:type="dxa"/>
        <w:tblBorders>
          <w:insideH w:val="single" w:sz="4" w:space="0" w:color="9BBB59"/>
          <w:insideV w:val="single" w:sz="4" w:space="0" w:color="9BBB59"/>
        </w:tblBorders>
        <w:tblLayout w:type="fixed"/>
        <w:tblLook w:val="04A0" w:firstRow="1" w:lastRow="0" w:firstColumn="1" w:lastColumn="0" w:noHBand="0" w:noVBand="1"/>
      </w:tblPr>
      <w:tblGrid>
        <w:gridCol w:w="1304"/>
        <w:gridCol w:w="1561"/>
        <w:gridCol w:w="2530"/>
        <w:gridCol w:w="1890"/>
        <w:gridCol w:w="1800"/>
        <w:gridCol w:w="265"/>
      </w:tblGrid>
      <w:tr w:rsidR="000225BF" w:rsidRPr="000225BF" w14:paraId="5A63DD6F" w14:textId="77777777" w:rsidTr="005C28C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304" w:type="dxa"/>
            <w:vMerge w:val="restart"/>
            <w:tcBorders>
              <w:top w:val="single" w:sz="8" w:space="0" w:color="000000" w:themeColor="text1"/>
              <w:left w:val="single" w:sz="8" w:space="0" w:color="000000" w:themeColor="text1"/>
              <w:bottom w:val="single" w:sz="12" w:space="0" w:color="000000" w:themeColor="text1"/>
            </w:tcBorders>
            <w:shd w:val="clear" w:color="auto" w:fill="EAF1DD"/>
            <w:vAlign w:val="center"/>
            <w:hideMark/>
          </w:tcPr>
          <w:p w14:paraId="7E634F5F" w14:textId="77777777" w:rsidR="000225BF" w:rsidRPr="000225BF" w:rsidRDefault="000225BF" w:rsidP="009915F2">
            <w:pPr>
              <w:rPr>
                <w:rFonts w:cs="Calibri"/>
                <w:color w:val="auto"/>
                <w:sz w:val="28"/>
                <w:szCs w:val="20"/>
              </w:rPr>
            </w:pPr>
            <w:r w:rsidRPr="000225BF">
              <w:rPr>
                <w:rFonts w:cs="Calibri"/>
                <w:color w:val="auto"/>
                <w:sz w:val="28"/>
                <w:szCs w:val="20"/>
              </w:rPr>
              <w:t xml:space="preserve">Sample: </w:t>
            </w:r>
          </w:p>
          <w:p w14:paraId="42E8DD95" w14:textId="77777777" w:rsidR="000225BF" w:rsidRPr="00EE600D" w:rsidRDefault="000225BF" w:rsidP="009915F2">
            <w:pPr>
              <w:rPr>
                <w:rFonts w:cs="Calibri"/>
                <w:b w:val="0"/>
              </w:rPr>
            </w:pPr>
            <w:r w:rsidRPr="00EE600D">
              <w:rPr>
                <w:rFonts w:cs="Calibri"/>
                <w:b w:val="0"/>
                <w:color w:val="auto"/>
                <w:sz w:val="28"/>
                <w:szCs w:val="20"/>
              </w:rPr>
              <w:t>Earth &amp; Space Science</w:t>
            </w:r>
          </w:p>
        </w:tc>
        <w:tc>
          <w:tcPr>
            <w:tcW w:w="1561" w:type="dxa"/>
            <w:tcBorders>
              <w:top w:val="single" w:sz="8" w:space="0" w:color="000000" w:themeColor="text1"/>
              <w:left w:val="single" w:sz="4" w:space="0" w:color="9BBB59"/>
              <w:bottom w:val="single" w:sz="4" w:space="0" w:color="9BBB59"/>
              <w:right w:val="single" w:sz="4" w:space="0" w:color="9BBB59"/>
            </w:tcBorders>
            <w:vAlign w:val="center"/>
            <w:hideMark/>
          </w:tcPr>
          <w:p w14:paraId="7A897085" w14:textId="77777777" w:rsidR="000225BF" w:rsidRPr="000225BF" w:rsidRDefault="000225BF" w:rsidP="009915F2">
            <w:pPr>
              <w:cnfStyle w:val="100000000000" w:firstRow="1" w:lastRow="0" w:firstColumn="0" w:lastColumn="0" w:oddVBand="0" w:evenVBand="0" w:oddHBand="0" w:evenHBand="0" w:firstRowFirstColumn="0" w:firstRowLastColumn="0" w:lastRowFirstColumn="0" w:lastRowLastColumn="0"/>
              <w:rPr>
                <w:rFonts w:cs="Calibri"/>
              </w:rPr>
            </w:pPr>
            <w:r w:rsidRPr="000225BF">
              <w:rPr>
                <w:rFonts w:cs="Calibri"/>
              </w:rPr>
              <w:t>Topic</w:t>
            </w:r>
          </w:p>
        </w:tc>
        <w:tc>
          <w:tcPr>
            <w:tcW w:w="2530" w:type="dxa"/>
            <w:tcBorders>
              <w:top w:val="single" w:sz="8" w:space="0" w:color="000000" w:themeColor="text1"/>
              <w:left w:val="single" w:sz="4" w:space="0" w:color="9BBB59"/>
              <w:bottom w:val="single" w:sz="4" w:space="0" w:color="9BBB59"/>
              <w:right w:val="single" w:sz="4" w:space="0" w:color="9BBB59"/>
            </w:tcBorders>
            <w:vAlign w:val="center"/>
            <w:hideMark/>
          </w:tcPr>
          <w:p w14:paraId="05AEA4E4" w14:textId="77777777" w:rsidR="000225BF" w:rsidRPr="000225BF" w:rsidRDefault="000225BF" w:rsidP="009915F2">
            <w:pPr>
              <w:cnfStyle w:val="100000000000" w:firstRow="1" w:lastRow="0" w:firstColumn="0" w:lastColumn="0" w:oddVBand="0" w:evenVBand="0" w:oddHBand="0" w:evenHBand="0" w:firstRowFirstColumn="0" w:firstRowLastColumn="0" w:lastRowFirstColumn="0" w:lastRowLastColumn="0"/>
              <w:rPr>
                <w:rFonts w:cs="Calibri"/>
              </w:rPr>
            </w:pPr>
            <w:r w:rsidRPr="000225BF">
              <w:rPr>
                <w:rFonts w:cs="Calibri"/>
              </w:rPr>
              <w:t xml:space="preserve">Artifact  </w:t>
            </w:r>
          </w:p>
        </w:tc>
        <w:tc>
          <w:tcPr>
            <w:tcW w:w="1890" w:type="dxa"/>
            <w:tcBorders>
              <w:top w:val="single" w:sz="8" w:space="0" w:color="000000" w:themeColor="text1"/>
              <w:left w:val="single" w:sz="4" w:space="0" w:color="9BBB59"/>
              <w:bottom w:val="single" w:sz="4" w:space="0" w:color="9BBB59"/>
              <w:right w:val="single" w:sz="4" w:space="0" w:color="9BBB59"/>
            </w:tcBorders>
            <w:vAlign w:val="center"/>
            <w:hideMark/>
          </w:tcPr>
          <w:p w14:paraId="17F87B00" w14:textId="77777777" w:rsidR="000225BF" w:rsidRPr="000225BF" w:rsidRDefault="000225BF" w:rsidP="009915F2">
            <w:pPr>
              <w:keepNext/>
              <w:outlineLvl w:val="3"/>
              <w:cnfStyle w:val="100000000000" w:firstRow="1" w:lastRow="0" w:firstColumn="0" w:lastColumn="0" w:oddVBand="0" w:evenVBand="0" w:oddHBand="0" w:evenHBand="0" w:firstRowFirstColumn="0" w:firstRowLastColumn="0" w:lastRowFirstColumn="0" w:lastRowLastColumn="0"/>
              <w:rPr>
                <w:rFonts w:cs="Calibri"/>
              </w:rPr>
            </w:pPr>
            <w:r w:rsidRPr="000225BF">
              <w:rPr>
                <w:rFonts w:cs="Calibri"/>
              </w:rPr>
              <w:t>SEP</w:t>
            </w:r>
          </w:p>
        </w:tc>
        <w:tc>
          <w:tcPr>
            <w:tcW w:w="2065" w:type="dxa"/>
            <w:gridSpan w:val="2"/>
            <w:tcBorders>
              <w:top w:val="single" w:sz="8" w:space="0" w:color="000000" w:themeColor="text1"/>
              <w:left w:val="single" w:sz="4" w:space="0" w:color="9BBB59"/>
              <w:bottom w:val="single" w:sz="12" w:space="0" w:color="9BBB59"/>
              <w:right w:val="single" w:sz="8" w:space="0" w:color="000000" w:themeColor="text1"/>
            </w:tcBorders>
            <w:vAlign w:val="center"/>
            <w:hideMark/>
          </w:tcPr>
          <w:p w14:paraId="32935D02" w14:textId="77777777" w:rsidR="000225BF" w:rsidRPr="000225BF" w:rsidRDefault="000225BF" w:rsidP="009915F2">
            <w:pPr>
              <w:cnfStyle w:val="100000000000" w:firstRow="1" w:lastRow="0" w:firstColumn="0" w:lastColumn="0" w:oddVBand="0" w:evenVBand="0" w:oddHBand="0" w:evenHBand="0" w:firstRowFirstColumn="0" w:firstRowLastColumn="0" w:lastRowFirstColumn="0" w:lastRowLastColumn="0"/>
              <w:rPr>
                <w:rFonts w:cs="Calibri"/>
              </w:rPr>
            </w:pPr>
            <w:r w:rsidRPr="000225BF">
              <w:rPr>
                <w:rFonts w:cs="Calibri"/>
              </w:rPr>
              <w:t>ETS Standard</w:t>
            </w:r>
          </w:p>
        </w:tc>
      </w:tr>
      <w:tr w:rsidR="000225BF" w:rsidRPr="000225BF" w14:paraId="27BF1BE9" w14:textId="77777777" w:rsidTr="005C28CA">
        <w:trPr>
          <w:cnfStyle w:val="000000100000" w:firstRow="0" w:lastRow="0" w:firstColumn="0" w:lastColumn="0" w:oddVBand="0" w:evenVBand="0" w:oddHBand="1" w:evenHBand="0" w:firstRowFirstColumn="0" w:firstRowLastColumn="0" w:lastRowFirstColumn="0" w:lastRowLastColumn="0"/>
          <w:cantSplit/>
          <w:trHeight w:val="291"/>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12" w:space="0" w:color="9BBB59"/>
              <w:left w:val="single" w:sz="8" w:space="0" w:color="000000" w:themeColor="text1"/>
              <w:bottom w:val="single" w:sz="12" w:space="0" w:color="000000" w:themeColor="text1"/>
            </w:tcBorders>
            <w:vAlign w:val="center"/>
            <w:hideMark/>
          </w:tcPr>
          <w:p w14:paraId="4432BEA5" w14:textId="77777777" w:rsidR="000225BF" w:rsidRPr="000225BF" w:rsidRDefault="000225BF" w:rsidP="009915F2">
            <w:pPr>
              <w:rPr>
                <w:rFonts w:cs="Calibri"/>
                <w:color w:val="FFFFFF"/>
              </w:rPr>
            </w:pPr>
          </w:p>
        </w:tc>
        <w:tc>
          <w:tcPr>
            <w:tcW w:w="1561" w:type="dxa"/>
            <w:tcBorders>
              <w:left w:val="single" w:sz="4" w:space="0" w:color="9BBB59"/>
              <w:bottom w:val="single" w:sz="2" w:space="0" w:color="9BBB59"/>
              <w:right w:val="single" w:sz="4" w:space="0" w:color="9BBB59" w:themeColor="accent3"/>
            </w:tcBorders>
            <w:shd w:val="clear" w:color="auto" w:fill="C2D69B"/>
            <w:vAlign w:val="center"/>
            <w:hideMark/>
          </w:tcPr>
          <w:p w14:paraId="69C8992E" w14:textId="77777777" w:rsidR="000225BF" w:rsidRPr="00373730"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b/>
                <w:sz w:val="21"/>
                <w:szCs w:val="21"/>
              </w:rPr>
            </w:pPr>
            <w:r w:rsidRPr="00373730">
              <w:rPr>
                <w:rFonts w:cs="Calibri"/>
                <w:b/>
                <w:sz w:val="21"/>
                <w:szCs w:val="21"/>
              </w:rPr>
              <w:t xml:space="preserve">Artifact One:  </w:t>
            </w:r>
          </w:p>
          <w:p w14:paraId="4FA9605D" w14:textId="77777777" w:rsidR="000225BF" w:rsidRPr="00373730"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sz w:val="21"/>
                <w:szCs w:val="21"/>
              </w:rPr>
            </w:pPr>
            <w:r w:rsidRPr="00373730">
              <w:rPr>
                <w:rFonts w:cs="Calibri"/>
                <w:sz w:val="21"/>
                <w:szCs w:val="21"/>
              </w:rPr>
              <w:t>History of Earth</w:t>
            </w:r>
          </w:p>
        </w:tc>
        <w:tc>
          <w:tcPr>
            <w:tcW w:w="2530" w:type="dxa"/>
            <w:tcBorders>
              <w:left w:val="single" w:sz="4" w:space="0" w:color="9BBB59" w:themeColor="accent3"/>
              <w:bottom w:val="single" w:sz="2" w:space="0" w:color="9BBB59"/>
              <w:right w:val="single" w:sz="4" w:space="0" w:color="9BBB59" w:themeColor="accent3"/>
            </w:tcBorders>
            <w:vAlign w:val="center"/>
            <w:hideMark/>
          </w:tcPr>
          <w:p w14:paraId="1525A0CA" w14:textId="77777777" w:rsidR="00D711E1" w:rsidRDefault="00E5382D" w:rsidP="00D711E1">
            <w:pPr>
              <w:pStyle w:val="BodyTextIndent3"/>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b/>
                <w:sz w:val="20"/>
              </w:rPr>
            </w:pPr>
            <w:r w:rsidRPr="00D711E1">
              <w:rPr>
                <w:sz w:val="20"/>
              </w:rPr>
              <w:t xml:space="preserve">Gather evidence and support the claim that life on Earth co-evolved with Earth’s systems. </w:t>
            </w:r>
            <w:r w:rsidR="00D711E1" w:rsidRPr="00D711E1">
              <w:rPr>
                <w:b/>
                <w:sz w:val="20"/>
              </w:rPr>
              <w:t xml:space="preserve"> </w:t>
            </w:r>
          </w:p>
          <w:p w14:paraId="2FE2A3C8" w14:textId="6C410339" w:rsidR="00E5382D" w:rsidRPr="00D711E1" w:rsidRDefault="00D711E1" w:rsidP="00D711E1">
            <w:pPr>
              <w:pStyle w:val="BodyTextIndent3"/>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b/>
                <w:sz w:val="20"/>
              </w:rPr>
            </w:pPr>
            <w:r>
              <w:rPr>
                <w:b/>
                <w:sz w:val="20"/>
              </w:rPr>
              <w:t>(</w:t>
            </w:r>
            <w:r w:rsidRPr="00D711E1">
              <w:rPr>
                <w:b/>
                <w:sz w:val="20"/>
              </w:rPr>
              <w:t>HS-ESS2-7</w:t>
            </w:r>
            <w:r>
              <w:rPr>
                <w:b/>
                <w:sz w:val="20"/>
              </w:rPr>
              <w:t>)</w:t>
            </w:r>
          </w:p>
        </w:tc>
        <w:tc>
          <w:tcPr>
            <w:tcW w:w="1890" w:type="dxa"/>
            <w:tcBorders>
              <w:left w:val="single" w:sz="4" w:space="0" w:color="9BBB59" w:themeColor="accent3"/>
              <w:bottom w:val="single" w:sz="2" w:space="0" w:color="9BBB59"/>
              <w:right w:val="single" w:sz="4" w:space="0" w:color="9BBB59"/>
            </w:tcBorders>
            <w:vAlign w:val="center"/>
            <w:hideMark/>
          </w:tcPr>
          <w:p w14:paraId="24B1FAE3" w14:textId="77777777" w:rsidR="000225BF" w:rsidRPr="00D711E1" w:rsidRDefault="000225BF" w:rsidP="009915F2">
            <w:pPr>
              <w:ind w:left="60"/>
              <w:cnfStyle w:val="000000100000" w:firstRow="0" w:lastRow="0" w:firstColumn="0" w:lastColumn="0" w:oddVBand="0" w:evenVBand="0" w:oddHBand="1" w:evenHBand="0" w:firstRowFirstColumn="0" w:firstRowLastColumn="0" w:lastRowFirstColumn="0" w:lastRowLastColumn="0"/>
              <w:rPr>
                <w:rFonts w:cs="Calibri"/>
                <w:sz w:val="20"/>
                <w:szCs w:val="21"/>
              </w:rPr>
            </w:pPr>
            <w:r w:rsidRPr="00D711E1">
              <w:rPr>
                <w:rFonts w:cs="Calibri"/>
                <w:sz w:val="20"/>
                <w:szCs w:val="21"/>
              </w:rPr>
              <w:t>Obtaining, evaluating, and communicating information</w:t>
            </w:r>
          </w:p>
        </w:tc>
        <w:tc>
          <w:tcPr>
            <w:tcW w:w="2065" w:type="dxa"/>
            <w:gridSpan w:val="2"/>
            <w:vMerge w:val="restart"/>
            <w:tcBorders>
              <w:top w:val="single" w:sz="12" w:space="0" w:color="9BBB59"/>
              <w:left w:val="single" w:sz="4" w:space="0" w:color="9BBB59"/>
              <w:bottom w:val="single" w:sz="12" w:space="0" w:color="000000" w:themeColor="text1"/>
              <w:right w:val="single" w:sz="8" w:space="0" w:color="000000" w:themeColor="text1"/>
            </w:tcBorders>
            <w:vAlign w:val="center"/>
            <w:hideMark/>
          </w:tcPr>
          <w:p w14:paraId="5AF29807" w14:textId="77777777" w:rsidR="000225BF" w:rsidRPr="00373730" w:rsidRDefault="000225BF" w:rsidP="009915F2">
            <w:pPr>
              <w:ind w:left="60"/>
              <w:cnfStyle w:val="000000100000" w:firstRow="0" w:lastRow="0" w:firstColumn="0" w:lastColumn="0" w:oddVBand="0" w:evenVBand="0" w:oddHBand="1" w:evenHBand="0" w:firstRowFirstColumn="0" w:firstRowLastColumn="0" w:lastRowFirstColumn="0" w:lastRowLastColumn="0"/>
              <w:rPr>
                <w:rFonts w:cs="Calibri"/>
                <w:sz w:val="21"/>
                <w:szCs w:val="21"/>
              </w:rPr>
            </w:pPr>
            <w:r w:rsidRPr="00B40C5D">
              <w:rPr>
                <w:rFonts w:cs="Calibri"/>
                <w:sz w:val="20"/>
                <w:szCs w:val="21"/>
              </w:rPr>
              <w:t>Analyze a major global challenge to specify qualitative and quantitative criteria and constraints for solutions that account for societal needs and wants</w:t>
            </w:r>
          </w:p>
        </w:tc>
      </w:tr>
      <w:tr w:rsidR="000225BF" w:rsidRPr="000225BF" w14:paraId="0B699B6B" w14:textId="77777777" w:rsidTr="005C28CA">
        <w:trPr>
          <w:cantSplit/>
          <w:trHeight w:val="327"/>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12" w:space="0" w:color="9BBB59"/>
              <w:left w:val="single" w:sz="8" w:space="0" w:color="000000" w:themeColor="text1"/>
              <w:bottom w:val="single" w:sz="12" w:space="0" w:color="000000" w:themeColor="text1"/>
            </w:tcBorders>
            <w:vAlign w:val="center"/>
            <w:hideMark/>
          </w:tcPr>
          <w:p w14:paraId="699E8B8A" w14:textId="77777777" w:rsidR="000225BF" w:rsidRPr="000225BF" w:rsidRDefault="000225BF" w:rsidP="009915F2">
            <w:pPr>
              <w:rPr>
                <w:rFonts w:cs="Calibri"/>
                <w:color w:val="FFFFFF"/>
              </w:rPr>
            </w:pPr>
          </w:p>
        </w:tc>
        <w:tc>
          <w:tcPr>
            <w:tcW w:w="1561" w:type="dxa"/>
            <w:tcBorders>
              <w:top w:val="single" w:sz="2" w:space="0" w:color="9BBB59"/>
              <w:left w:val="single" w:sz="4" w:space="0" w:color="9BBB59"/>
              <w:bottom w:val="single" w:sz="4" w:space="0" w:color="9BBB59"/>
              <w:right w:val="single" w:sz="4" w:space="0" w:color="9BBB59" w:themeColor="accent3"/>
            </w:tcBorders>
            <w:shd w:val="clear" w:color="auto" w:fill="C2D69B"/>
            <w:vAlign w:val="center"/>
            <w:hideMark/>
          </w:tcPr>
          <w:p w14:paraId="025C1B6E" w14:textId="77777777" w:rsidR="000225BF" w:rsidRPr="00373730" w:rsidRDefault="000225BF" w:rsidP="009915F2">
            <w:pPr>
              <w:ind w:left="65"/>
              <w:cnfStyle w:val="000000000000" w:firstRow="0" w:lastRow="0" w:firstColumn="0" w:lastColumn="0" w:oddVBand="0" w:evenVBand="0" w:oddHBand="0" w:evenHBand="0" w:firstRowFirstColumn="0" w:firstRowLastColumn="0" w:lastRowFirstColumn="0" w:lastRowLastColumn="0"/>
              <w:rPr>
                <w:rFonts w:cs="Calibri"/>
                <w:b/>
                <w:sz w:val="21"/>
                <w:szCs w:val="21"/>
              </w:rPr>
            </w:pPr>
            <w:r w:rsidRPr="00373730">
              <w:rPr>
                <w:rFonts w:cs="Calibri"/>
                <w:b/>
                <w:sz w:val="21"/>
                <w:szCs w:val="21"/>
              </w:rPr>
              <w:t xml:space="preserve">Artifact Two: </w:t>
            </w:r>
          </w:p>
          <w:p w14:paraId="22950CD3" w14:textId="77777777" w:rsidR="000225BF" w:rsidRPr="00373730" w:rsidRDefault="000225BF" w:rsidP="009915F2">
            <w:pPr>
              <w:ind w:left="65"/>
              <w:cnfStyle w:val="000000000000" w:firstRow="0" w:lastRow="0" w:firstColumn="0" w:lastColumn="0" w:oddVBand="0" w:evenVBand="0" w:oddHBand="0" w:evenHBand="0" w:firstRowFirstColumn="0" w:firstRowLastColumn="0" w:lastRowFirstColumn="0" w:lastRowLastColumn="0"/>
              <w:rPr>
                <w:rFonts w:cs="Calibri"/>
                <w:sz w:val="21"/>
                <w:szCs w:val="21"/>
              </w:rPr>
            </w:pPr>
            <w:r w:rsidRPr="00373730">
              <w:rPr>
                <w:rFonts w:cs="Calibri"/>
                <w:sz w:val="21"/>
                <w:szCs w:val="21"/>
              </w:rPr>
              <w:t>Weather and Climate</w:t>
            </w:r>
          </w:p>
        </w:tc>
        <w:tc>
          <w:tcPr>
            <w:tcW w:w="2530" w:type="dxa"/>
            <w:tcBorders>
              <w:top w:val="single" w:sz="2" w:space="0" w:color="9BBB59"/>
              <w:left w:val="single" w:sz="4" w:space="0" w:color="9BBB59" w:themeColor="accent3"/>
              <w:bottom w:val="single" w:sz="4" w:space="0" w:color="9BBB59"/>
              <w:right w:val="single" w:sz="4" w:space="0" w:color="9BBB59" w:themeColor="accent3"/>
            </w:tcBorders>
            <w:vAlign w:val="center"/>
            <w:hideMark/>
          </w:tcPr>
          <w:p w14:paraId="340A8E29" w14:textId="77777777" w:rsidR="00D711E1" w:rsidRDefault="000225BF" w:rsidP="00D711E1">
            <w:pPr>
              <w:ind w:left="60"/>
              <w:cnfStyle w:val="000000000000" w:firstRow="0" w:lastRow="0" w:firstColumn="0" w:lastColumn="0" w:oddVBand="0" w:evenVBand="0" w:oddHBand="0" w:evenHBand="0" w:firstRowFirstColumn="0" w:firstRowLastColumn="0" w:lastRowFirstColumn="0" w:lastRowLastColumn="0"/>
              <w:rPr>
                <w:rFonts w:cs="Calibri"/>
                <w:b/>
                <w:sz w:val="20"/>
                <w:szCs w:val="21"/>
              </w:rPr>
            </w:pPr>
            <w:r w:rsidRPr="00D711E1">
              <w:rPr>
                <w:rFonts w:cs="Calibri"/>
                <w:sz w:val="20"/>
                <w:szCs w:val="21"/>
              </w:rPr>
              <w:t>Compile real-time and hi</w:t>
            </w:r>
            <w:r w:rsidR="00E5382D" w:rsidRPr="00D711E1">
              <w:rPr>
                <w:rFonts w:cs="Calibri"/>
                <w:sz w:val="20"/>
                <w:szCs w:val="21"/>
              </w:rPr>
              <w:t>storical data to predict future weather patterns citing evidence.</w:t>
            </w:r>
            <w:r w:rsidR="00D711E1" w:rsidRPr="00D711E1">
              <w:rPr>
                <w:rFonts w:cs="Calibri"/>
                <w:b/>
                <w:sz w:val="20"/>
                <w:szCs w:val="21"/>
              </w:rPr>
              <w:t xml:space="preserve"> </w:t>
            </w:r>
          </w:p>
          <w:p w14:paraId="4B19C788" w14:textId="59F20083" w:rsidR="00E5382D" w:rsidRPr="00D711E1" w:rsidRDefault="00D711E1" w:rsidP="00D711E1">
            <w:pPr>
              <w:ind w:left="60"/>
              <w:cnfStyle w:val="000000000000" w:firstRow="0" w:lastRow="0" w:firstColumn="0" w:lastColumn="0" w:oddVBand="0" w:evenVBand="0" w:oddHBand="0" w:evenHBand="0" w:firstRowFirstColumn="0" w:firstRowLastColumn="0" w:lastRowFirstColumn="0" w:lastRowLastColumn="0"/>
              <w:rPr>
                <w:rFonts w:cs="Calibri"/>
                <w:b/>
                <w:sz w:val="20"/>
                <w:szCs w:val="21"/>
              </w:rPr>
            </w:pPr>
            <w:r>
              <w:rPr>
                <w:rFonts w:cs="Calibri"/>
                <w:b/>
                <w:sz w:val="20"/>
                <w:szCs w:val="21"/>
              </w:rPr>
              <w:t>(</w:t>
            </w:r>
            <w:r w:rsidRPr="00D711E1">
              <w:rPr>
                <w:rFonts w:cs="Calibri"/>
                <w:b/>
                <w:sz w:val="20"/>
                <w:szCs w:val="21"/>
              </w:rPr>
              <w:t>HS-ESS3-5</w:t>
            </w:r>
            <w:r>
              <w:rPr>
                <w:rFonts w:cs="Calibri"/>
                <w:b/>
                <w:sz w:val="20"/>
                <w:szCs w:val="21"/>
              </w:rPr>
              <w:t>)</w:t>
            </w:r>
          </w:p>
        </w:tc>
        <w:tc>
          <w:tcPr>
            <w:tcW w:w="1890" w:type="dxa"/>
            <w:tcBorders>
              <w:top w:val="single" w:sz="2" w:space="0" w:color="9BBB59"/>
              <w:left w:val="single" w:sz="4" w:space="0" w:color="9BBB59" w:themeColor="accent3"/>
              <w:bottom w:val="single" w:sz="4" w:space="0" w:color="9BBB59"/>
              <w:right w:val="single" w:sz="4" w:space="0" w:color="9BBB59"/>
            </w:tcBorders>
            <w:vAlign w:val="center"/>
            <w:hideMark/>
          </w:tcPr>
          <w:p w14:paraId="370884D3" w14:textId="77777777" w:rsidR="000225BF" w:rsidRPr="00D711E1" w:rsidRDefault="000225BF" w:rsidP="009915F2">
            <w:pPr>
              <w:ind w:left="60"/>
              <w:cnfStyle w:val="000000000000" w:firstRow="0" w:lastRow="0" w:firstColumn="0" w:lastColumn="0" w:oddVBand="0" w:evenVBand="0" w:oddHBand="0" w:evenHBand="0" w:firstRowFirstColumn="0" w:firstRowLastColumn="0" w:lastRowFirstColumn="0" w:lastRowLastColumn="0"/>
              <w:rPr>
                <w:rFonts w:cs="Calibri"/>
                <w:sz w:val="20"/>
                <w:szCs w:val="21"/>
              </w:rPr>
            </w:pPr>
            <w:r w:rsidRPr="00D711E1">
              <w:rPr>
                <w:rFonts w:cs="Calibri"/>
                <w:sz w:val="20"/>
                <w:szCs w:val="21"/>
              </w:rPr>
              <w:t>Analyzing and interpreting data</w:t>
            </w:r>
          </w:p>
        </w:tc>
        <w:tc>
          <w:tcPr>
            <w:tcW w:w="2065" w:type="dxa"/>
            <w:gridSpan w:val="2"/>
            <w:vMerge/>
            <w:tcBorders>
              <w:top w:val="single" w:sz="12" w:space="0" w:color="000000" w:themeColor="text1"/>
              <w:left w:val="single" w:sz="4" w:space="0" w:color="9BBB59"/>
              <w:bottom w:val="single" w:sz="12" w:space="0" w:color="000000" w:themeColor="text1"/>
              <w:right w:val="single" w:sz="8" w:space="0" w:color="000000" w:themeColor="text1"/>
            </w:tcBorders>
            <w:vAlign w:val="center"/>
            <w:hideMark/>
          </w:tcPr>
          <w:p w14:paraId="5CDC5304" w14:textId="77777777" w:rsidR="000225BF" w:rsidRPr="00373730" w:rsidRDefault="000225BF" w:rsidP="009915F2">
            <w:pPr>
              <w:cnfStyle w:val="000000000000" w:firstRow="0" w:lastRow="0" w:firstColumn="0" w:lastColumn="0" w:oddVBand="0" w:evenVBand="0" w:oddHBand="0" w:evenHBand="0" w:firstRowFirstColumn="0" w:firstRowLastColumn="0" w:lastRowFirstColumn="0" w:lastRowLastColumn="0"/>
              <w:rPr>
                <w:rFonts w:cs="Calibri"/>
                <w:sz w:val="21"/>
                <w:szCs w:val="21"/>
              </w:rPr>
            </w:pPr>
          </w:p>
        </w:tc>
      </w:tr>
      <w:tr w:rsidR="000225BF" w:rsidRPr="000225BF" w14:paraId="4B2EF030" w14:textId="77777777" w:rsidTr="005C28CA">
        <w:trPr>
          <w:cnfStyle w:val="000000100000" w:firstRow="0" w:lastRow="0" w:firstColumn="0" w:lastColumn="0" w:oddVBand="0" w:evenVBand="0" w:oddHBand="1" w:evenHBand="0" w:firstRowFirstColumn="0" w:firstRowLastColumn="0" w:lastRowFirstColumn="0" w:lastRowLastColumn="0"/>
          <w:cantSplit/>
          <w:trHeight w:val="77"/>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12" w:space="0" w:color="9BBB59"/>
              <w:left w:val="single" w:sz="8" w:space="0" w:color="000000" w:themeColor="text1"/>
              <w:bottom w:val="single" w:sz="8" w:space="0" w:color="000000" w:themeColor="text1"/>
            </w:tcBorders>
            <w:vAlign w:val="center"/>
            <w:hideMark/>
          </w:tcPr>
          <w:p w14:paraId="6D7C1EFA" w14:textId="77777777" w:rsidR="000225BF" w:rsidRPr="000225BF" w:rsidRDefault="000225BF" w:rsidP="009915F2">
            <w:pPr>
              <w:rPr>
                <w:rFonts w:cs="Calibri"/>
                <w:color w:val="FFFFFF"/>
              </w:rPr>
            </w:pPr>
          </w:p>
        </w:tc>
        <w:tc>
          <w:tcPr>
            <w:tcW w:w="1561" w:type="dxa"/>
            <w:tcBorders>
              <w:left w:val="single" w:sz="4" w:space="0" w:color="9BBB59"/>
              <w:bottom w:val="single" w:sz="8" w:space="0" w:color="000000" w:themeColor="text1"/>
              <w:right w:val="single" w:sz="4" w:space="0" w:color="9BBB59" w:themeColor="accent3"/>
            </w:tcBorders>
            <w:shd w:val="clear" w:color="auto" w:fill="C2D69B"/>
            <w:vAlign w:val="center"/>
            <w:hideMark/>
          </w:tcPr>
          <w:p w14:paraId="4DBD451F" w14:textId="77777777" w:rsidR="000225BF" w:rsidRPr="00373730"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b/>
                <w:sz w:val="21"/>
                <w:szCs w:val="21"/>
              </w:rPr>
            </w:pPr>
            <w:r w:rsidRPr="00373730">
              <w:rPr>
                <w:rFonts w:cs="Calibri"/>
                <w:b/>
                <w:sz w:val="21"/>
                <w:szCs w:val="21"/>
              </w:rPr>
              <w:t xml:space="preserve">Artifact Three: </w:t>
            </w:r>
          </w:p>
          <w:p w14:paraId="71118A1B" w14:textId="77777777" w:rsidR="000225BF" w:rsidRPr="00373730"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sz w:val="21"/>
                <w:szCs w:val="21"/>
              </w:rPr>
            </w:pPr>
            <w:r w:rsidRPr="00373730">
              <w:rPr>
                <w:rFonts w:cs="Calibri"/>
                <w:sz w:val="21"/>
                <w:szCs w:val="21"/>
              </w:rPr>
              <w:t>Human Sustainability</w:t>
            </w:r>
          </w:p>
        </w:tc>
        <w:tc>
          <w:tcPr>
            <w:tcW w:w="2530" w:type="dxa"/>
            <w:tcBorders>
              <w:left w:val="single" w:sz="4" w:space="0" w:color="9BBB59" w:themeColor="accent3"/>
              <w:bottom w:val="single" w:sz="8" w:space="0" w:color="000000" w:themeColor="text1"/>
              <w:right w:val="single" w:sz="4" w:space="0" w:color="9BBB59" w:themeColor="accent3"/>
            </w:tcBorders>
            <w:vAlign w:val="center"/>
            <w:hideMark/>
          </w:tcPr>
          <w:p w14:paraId="48EC1177" w14:textId="00805F19" w:rsidR="00E5382D" w:rsidRPr="00D711E1" w:rsidRDefault="000225BF" w:rsidP="00D711E1">
            <w:pPr>
              <w:ind w:left="60"/>
              <w:cnfStyle w:val="000000100000" w:firstRow="0" w:lastRow="0" w:firstColumn="0" w:lastColumn="0" w:oddVBand="0" w:evenVBand="0" w:oddHBand="1" w:evenHBand="0" w:firstRowFirstColumn="0" w:firstRowLastColumn="0" w:lastRowFirstColumn="0" w:lastRowLastColumn="0"/>
              <w:rPr>
                <w:rFonts w:cs="Calibri"/>
                <w:b/>
                <w:sz w:val="20"/>
                <w:szCs w:val="21"/>
              </w:rPr>
            </w:pPr>
            <w:r w:rsidRPr="00D711E1">
              <w:rPr>
                <w:rFonts w:cs="Calibri"/>
                <w:sz w:val="20"/>
                <w:szCs w:val="21"/>
              </w:rPr>
              <w:t xml:space="preserve">Research why a global phenomenon </w:t>
            </w:r>
            <w:r w:rsidR="00E5382D" w:rsidRPr="00D711E1">
              <w:rPr>
                <w:rFonts w:cs="Calibri"/>
                <w:sz w:val="20"/>
                <w:szCs w:val="21"/>
              </w:rPr>
              <w:t xml:space="preserve">impacting the Earth’s systems </w:t>
            </w:r>
            <w:r w:rsidRPr="00D711E1">
              <w:rPr>
                <w:rFonts w:cs="Calibri"/>
                <w:sz w:val="20"/>
                <w:szCs w:val="21"/>
              </w:rPr>
              <w:t>has occurred and propose possible correctives in a research paper or presentation</w:t>
            </w:r>
            <w:r w:rsidR="00E5382D" w:rsidRPr="00D711E1">
              <w:rPr>
                <w:rFonts w:cs="Calibri"/>
                <w:sz w:val="20"/>
                <w:szCs w:val="21"/>
              </w:rPr>
              <w:t>.</w:t>
            </w:r>
            <w:r w:rsidR="00D711E1" w:rsidRPr="00D711E1">
              <w:rPr>
                <w:rFonts w:cs="Calibri"/>
                <w:b/>
                <w:sz w:val="20"/>
                <w:szCs w:val="21"/>
              </w:rPr>
              <w:t xml:space="preserve"> </w:t>
            </w:r>
            <w:r w:rsidR="00D711E1">
              <w:rPr>
                <w:rFonts w:cs="Calibri"/>
                <w:b/>
                <w:sz w:val="20"/>
                <w:szCs w:val="21"/>
              </w:rPr>
              <w:t>(</w:t>
            </w:r>
            <w:r w:rsidR="00D711E1" w:rsidRPr="00D711E1">
              <w:rPr>
                <w:rFonts w:cs="Calibri"/>
                <w:b/>
                <w:sz w:val="20"/>
                <w:szCs w:val="21"/>
              </w:rPr>
              <w:t>HS-ESS3-4</w:t>
            </w:r>
            <w:r w:rsidR="00D711E1">
              <w:rPr>
                <w:rFonts w:cs="Calibri"/>
                <w:b/>
                <w:sz w:val="20"/>
                <w:szCs w:val="21"/>
              </w:rPr>
              <w:t>)</w:t>
            </w:r>
          </w:p>
        </w:tc>
        <w:tc>
          <w:tcPr>
            <w:tcW w:w="1890" w:type="dxa"/>
            <w:tcBorders>
              <w:left w:val="single" w:sz="4" w:space="0" w:color="9BBB59" w:themeColor="accent3"/>
              <w:bottom w:val="single" w:sz="8" w:space="0" w:color="000000" w:themeColor="text1"/>
              <w:right w:val="single" w:sz="4" w:space="0" w:color="9BBB59"/>
            </w:tcBorders>
            <w:vAlign w:val="center"/>
            <w:hideMark/>
          </w:tcPr>
          <w:p w14:paraId="2366CC30" w14:textId="77777777" w:rsidR="000225BF" w:rsidRPr="00D711E1" w:rsidRDefault="000225BF" w:rsidP="009915F2">
            <w:pPr>
              <w:ind w:left="60"/>
              <w:cnfStyle w:val="000000100000" w:firstRow="0" w:lastRow="0" w:firstColumn="0" w:lastColumn="0" w:oddVBand="0" w:evenVBand="0" w:oddHBand="1" w:evenHBand="0" w:firstRowFirstColumn="0" w:firstRowLastColumn="0" w:lastRowFirstColumn="0" w:lastRowLastColumn="0"/>
              <w:rPr>
                <w:rFonts w:cs="Calibri"/>
                <w:sz w:val="20"/>
                <w:szCs w:val="21"/>
              </w:rPr>
            </w:pPr>
            <w:r w:rsidRPr="00D711E1">
              <w:rPr>
                <w:rFonts w:cs="Calibri"/>
                <w:sz w:val="20"/>
                <w:szCs w:val="21"/>
              </w:rPr>
              <w:t xml:space="preserve">Engaging in argument from evidence </w:t>
            </w:r>
          </w:p>
        </w:tc>
        <w:tc>
          <w:tcPr>
            <w:tcW w:w="2065" w:type="dxa"/>
            <w:gridSpan w:val="2"/>
            <w:vMerge/>
            <w:tcBorders>
              <w:top w:val="single" w:sz="12" w:space="0" w:color="000000" w:themeColor="text1"/>
              <w:left w:val="single" w:sz="4" w:space="0" w:color="9BBB59"/>
              <w:bottom w:val="single" w:sz="8" w:space="0" w:color="000000" w:themeColor="text1"/>
              <w:right w:val="single" w:sz="8" w:space="0" w:color="000000" w:themeColor="text1"/>
            </w:tcBorders>
            <w:vAlign w:val="center"/>
            <w:hideMark/>
          </w:tcPr>
          <w:p w14:paraId="39B40BA1" w14:textId="77777777" w:rsidR="000225BF" w:rsidRPr="00373730" w:rsidRDefault="000225BF" w:rsidP="009915F2">
            <w:pPr>
              <w:cnfStyle w:val="000000100000" w:firstRow="0" w:lastRow="0" w:firstColumn="0" w:lastColumn="0" w:oddVBand="0" w:evenVBand="0" w:oddHBand="1" w:evenHBand="0" w:firstRowFirstColumn="0" w:firstRowLastColumn="0" w:lastRowFirstColumn="0" w:lastRowLastColumn="0"/>
              <w:rPr>
                <w:rFonts w:cs="Calibri"/>
                <w:sz w:val="21"/>
                <w:szCs w:val="21"/>
              </w:rPr>
            </w:pPr>
          </w:p>
        </w:tc>
      </w:tr>
      <w:tr w:rsidR="006E3A90" w:rsidRPr="000225BF" w14:paraId="73D80541" w14:textId="77777777" w:rsidTr="005C28CA">
        <w:trPr>
          <w:cantSplit/>
          <w:trHeight w:val="225"/>
        </w:trPr>
        <w:tc>
          <w:tcPr>
            <w:cnfStyle w:val="001000000000" w:firstRow="0" w:lastRow="0" w:firstColumn="1" w:lastColumn="0" w:oddVBand="0" w:evenVBand="0" w:oddHBand="0" w:evenHBand="0" w:firstRowFirstColumn="0" w:firstRowLastColumn="0" w:lastRowFirstColumn="0" w:lastRowLastColumn="0"/>
            <w:tcW w:w="9350" w:type="dxa"/>
            <w:gridSpan w:val="6"/>
            <w:tcBorders>
              <w:top w:val="single" w:sz="8" w:space="0" w:color="000000" w:themeColor="text1"/>
              <w:left w:val="nil"/>
              <w:bottom w:val="single" w:sz="8" w:space="0" w:color="000000" w:themeColor="text1"/>
            </w:tcBorders>
            <w:vAlign w:val="center"/>
          </w:tcPr>
          <w:p w14:paraId="62C12CF7" w14:textId="77777777" w:rsidR="006E3A90" w:rsidRDefault="006E3A90" w:rsidP="009915F2">
            <w:pPr>
              <w:rPr>
                <w:rFonts w:cs="Calibri"/>
                <w:color w:val="FFFFFF"/>
                <w:sz w:val="14"/>
              </w:rPr>
            </w:pPr>
          </w:p>
          <w:p w14:paraId="5EBF8180" w14:textId="25D8B960" w:rsidR="00D711E1" w:rsidRPr="00E211BF" w:rsidRDefault="00D711E1" w:rsidP="009915F2">
            <w:pPr>
              <w:rPr>
                <w:rFonts w:cs="Calibri"/>
                <w:b w:val="0"/>
                <w:color w:val="FFFFFF"/>
                <w:sz w:val="8"/>
              </w:rPr>
            </w:pPr>
          </w:p>
        </w:tc>
      </w:tr>
      <w:tr w:rsidR="000225BF" w:rsidRPr="000225BF" w14:paraId="4E6A7CC0" w14:textId="77777777" w:rsidTr="005C28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4" w:type="dxa"/>
            <w:vMerge w:val="restart"/>
            <w:tcBorders>
              <w:top w:val="single" w:sz="8" w:space="0" w:color="000000" w:themeColor="text1"/>
              <w:left w:val="single" w:sz="8" w:space="0" w:color="000000" w:themeColor="text1"/>
              <w:bottom w:val="single" w:sz="12" w:space="0" w:color="9BBB59"/>
            </w:tcBorders>
            <w:shd w:val="clear" w:color="auto" w:fill="EAF1DD"/>
            <w:vAlign w:val="center"/>
            <w:hideMark/>
          </w:tcPr>
          <w:p w14:paraId="414E952F" w14:textId="77777777" w:rsidR="000225BF" w:rsidRPr="000225BF" w:rsidRDefault="000225BF" w:rsidP="009915F2">
            <w:pPr>
              <w:ind w:left="250" w:hanging="250"/>
              <w:rPr>
                <w:rFonts w:cs="Calibri"/>
                <w:sz w:val="28"/>
                <w:szCs w:val="20"/>
              </w:rPr>
            </w:pPr>
            <w:r w:rsidRPr="000225BF">
              <w:rPr>
                <w:rFonts w:cs="Calibri"/>
                <w:sz w:val="28"/>
                <w:szCs w:val="20"/>
              </w:rPr>
              <w:t xml:space="preserve">Sample: </w:t>
            </w:r>
          </w:p>
          <w:p w14:paraId="7EBE0E9A" w14:textId="77777777" w:rsidR="000225BF" w:rsidRPr="00EE600D" w:rsidRDefault="000225BF" w:rsidP="009915F2">
            <w:pPr>
              <w:ind w:left="250" w:hanging="250"/>
              <w:rPr>
                <w:rFonts w:cs="Calibri"/>
                <w:b w:val="0"/>
                <w:sz w:val="28"/>
                <w:szCs w:val="20"/>
              </w:rPr>
            </w:pPr>
            <w:r w:rsidRPr="00EE600D">
              <w:rPr>
                <w:rFonts w:cs="Calibri"/>
                <w:b w:val="0"/>
                <w:sz w:val="28"/>
                <w:szCs w:val="20"/>
              </w:rPr>
              <w:t>Life</w:t>
            </w:r>
          </w:p>
          <w:p w14:paraId="5C4324AD" w14:textId="77777777" w:rsidR="000225BF" w:rsidRPr="000225BF" w:rsidRDefault="000225BF" w:rsidP="009915F2">
            <w:pPr>
              <w:ind w:left="250" w:hanging="250"/>
              <w:rPr>
                <w:rFonts w:cs="Calibri"/>
                <w:color w:val="FFFFFF"/>
              </w:rPr>
            </w:pPr>
            <w:r w:rsidRPr="00EE600D">
              <w:rPr>
                <w:rFonts w:cs="Calibri"/>
                <w:b w:val="0"/>
                <w:sz w:val="28"/>
                <w:szCs w:val="20"/>
              </w:rPr>
              <w:t>Science</w:t>
            </w:r>
          </w:p>
        </w:tc>
        <w:tc>
          <w:tcPr>
            <w:tcW w:w="1561" w:type="dxa"/>
            <w:tcBorders>
              <w:top w:val="single" w:sz="8" w:space="0" w:color="000000" w:themeColor="text1"/>
              <w:left w:val="single" w:sz="4" w:space="0" w:color="9BBB59"/>
              <w:right w:val="single" w:sz="4" w:space="0" w:color="9BBB59"/>
            </w:tcBorders>
            <w:shd w:val="clear" w:color="auto" w:fill="9BBB59"/>
            <w:vAlign w:val="center"/>
            <w:hideMark/>
          </w:tcPr>
          <w:p w14:paraId="16E2EF12" w14:textId="77777777" w:rsidR="000225BF" w:rsidRPr="000225BF" w:rsidRDefault="000225BF" w:rsidP="009915F2">
            <w:pPr>
              <w:cnfStyle w:val="000000100000" w:firstRow="0" w:lastRow="0" w:firstColumn="0" w:lastColumn="0" w:oddVBand="0" w:evenVBand="0" w:oddHBand="1" w:evenHBand="0" w:firstRowFirstColumn="0" w:firstRowLastColumn="0" w:lastRowFirstColumn="0" w:lastRowLastColumn="0"/>
              <w:rPr>
                <w:rFonts w:cs="Calibri"/>
                <w:b/>
                <w:color w:val="FFFFFF"/>
              </w:rPr>
            </w:pPr>
            <w:r w:rsidRPr="000225BF">
              <w:rPr>
                <w:rFonts w:cs="Calibri"/>
                <w:b/>
                <w:color w:val="FFFFFF"/>
              </w:rPr>
              <w:t>Topic</w:t>
            </w:r>
          </w:p>
        </w:tc>
        <w:tc>
          <w:tcPr>
            <w:tcW w:w="2530" w:type="dxa"/>
            <w:tcBorders>
              <w:top w:val="single" w:sz="8" w:space="0" w:color="000000" w:themeColor="text1"/>
              <w:left w:val="single" w:sz="4" w:space="0" w:color="9BBB59"/>
              <w:right w:val="single" w:sz="4" w:space="0" w:color="9BBB59"/>
            </w:tcBorders>
            <w:shd w:val="clear" w:color="auto" w:fill="9BBB59"/>
            <w:vAlign w:val="center"/>
            <w:hideMark/>
          </w:tcPr>
          <w:p w14:paraId="1AFA406F" w14:textId="77777777" w:rsidR="000225BF" w:rsidRPr="000225BF" w:rsidRDefault="000225BF" w:rsidP="009915F2">
            <w:pPr>
              <w:cnfStyle w:val="000000100000" w:firstRow="0" w:lastRow="0" w:firstColumn="0" w:lastColumn="0" w:oddVBand="0" w:evenVBand="0" w:oddHBand="1" w:evenHBand="0" w:firstRowFirstColumn="0" w:firstRowLastColumn="0" w:lastRowFirstColumn="0" w:lastRowLastColumn="0"/>
              <w:rPr>
                <w:rFonts w:cs="Calibri"/>
                <w:b/>
                <w:color w:val="FFFFFF"/>
              </w:rPr>
            </w:pPr>
            <w:r w:rsidRPr="000225BF">
              <w:rPr>
                <w:rFonts w:cs="Calibri"/>
                <w:b/>
                <w:bCs/>
                <w:color w:val="FFFFFF"/>
              </w:rPr>
              <w:t xml:space="preserve">Artifact  </w:t>
            </w:r>
          </w:p>
        </w:tc>
        <w:tc>
          <w:tcPr>
            <w:tcW w:w="1890" w:type="dxa"/>
            <w:tcBorders>
              <w:top w:val="single" w:sz="8" w:space="0" w:color="000000" w:themeColor="text1"/>
              <w:left w:val="single" w:sz="4" w:space="0" w:color="9BBB59"/>
              <w:right w:val="single" w:sz="4" w:space="0" w:color="9BBB59"/>
            </w:tcBorders>
            <w:shd w:val="clear" w:color="auto" w:fill="9BBB59"/>
            <w:vAlign w:val="center"/>
            <w:hideMark/>
          </w:tcPr>
          <w:p w14:paraId="0D86B353" w14:textId="77777777" w:rsidR="000225BF" w:rsidRPr="000225BF" w:rsidRDefault="000225BF" w:rsidP="009915F2">
            <w:pPr>
              <w:cnfStyle w:val="000000100000" w:firstRow="0" w:lastRow="0" w:firstColumn="0" w:lastColumn="0" w:oddVBand="0" w:evenVBand="0" w:oddHBand="1" w:evenHBand="0" w:firstRowFirstColumn="0" w:firstRowLastColumn="0" w:lastRowFirstColumn="0" w:lastRowLastColumn="0"/>
              <w:rPr>
                <w:rFonts w:cs="Calibri"/>
                <w:b/>
                <w:color w:val="FFFFFF"/>
              </w:rPr>
            </w:pPr>
            <w:r w:rsidRPr="000225BF">
              <w:rPr>
                <w:rFonts w:cs="Calibri"/>
                <w:b/>
                <w:color w:val="FFFFFF"/>
              </w:rPr>
              <w:t>SEP</w:t>
            </w:r>
          </w:p>
        </w:tc>
        <w:tc>
          <w:tcPr>
            <w:tcW w:w="2065" w:type="dxa"/>
            <w:gridSpan w:val="2"/>
            <w:tcBorders>
              <w:top w:val="single" w:sz="8" w:space="0" w:color="000000" w:themeColor="text1"/>
              <w:left w:val="single" w:sz="4" w:space="0" w:color="9BBB59"/>
              <w:right w:val="single" w:sz="8" w:space="0" w:color="000000" w:themeColor="text1"/>
            </w:tcBorders>
            <w:shd w:val="clear" w:color="auto" w:fill="9BBB59"/>
            <w:vAlign w:val="center"/>
            <w:hideMark/>
          </w:tcPr>
          <w:p w14:paraId="039A3832" w14:textId="77777777" w:rsidR="000225BF" w:rsidRPr="000225BF" w:rsidRDefault="000225BF" w:rsidP="009915F2">
            <w:pPr>
              <w:cnfStyle w:val="000000100000" w:firstRow="0" w:lastRow="0" w:firstColumn="0" w:lastColumn="0" w:oddVBand="0" w:evenVBand="0" w:oddHBand="1" w:evenHBand="0" w:firstRowFirstColumn="0" w:firstRowLastColumn="0" w:lastRowFirstColumn="0" w:lastRowLastColumn="0"/>
              <w:rPr>
                <w:rFonts w:cs="Calibri"/>
                <w:b/>
                <w:color w:val="FFFFFF"/>
              </w:rPr>
            </w:pPr>
            <w:r w:rsidRPr="000225BF">
              <w:rPr>
                <w:rFonts w:cs="Calibri"/>
                <w:b/>
                <w:color w:val="FFFFFF"/>
              </w:rPr>
              <w:t>ETS Standard</w:t>
            </w:r>
          </w:p>
        </w:tc>
      </w:tr>
      <w:tr w:rsidR="000225BF" w:rsidRPr="000225BF" w14:paraId="50A4A4D3" w14:textId="77777777" w:rsidTr="005C28CA">
        <w:trPr>
          <w:cantSplit/>
          <w:trHeight w:val="872"/>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12" w:space="0" w:color="9BBB59"/>
              <w:left w:val="single" w:sz="8" w:space="0" w:color="000000" w:themeColor="text1"/>
              <w:bottom w:val="single" w:sz="12" w:space="0" w:color="9BBB59"/>
            </w:tcBorders>
            <w:vAlign w:val="center"/>
            <w:hideMark/>
          </w:tcPr>
          <w:p w14:paraId="6640C07E" w14:textId="77777777" w:rsidR="000225BF" w:rsidRPr="000225BF" w:rsidRDefault="000225BF" w:rsidP="009915F2">
            <w:pPr>
              <w:rPr>
                <w:rFonts w:cs="Calibri"/>
                <w:color w:val="FFFFFF"/>
              </w:rPr>
            </w:pPr>
          </w:p>
        </w:tc>
        <w:tc>
          <w:tcPr>
            <w:tcW w:w="1561" w:type="dxa"/>
            <w:tcBorders>
              <w:top w:val="single" w:sz="4" w:space="0" w:color="9BBB59"/>
              <w:left w:val="single" w:sz="4" w:space="0" w:color="9BBB59"/>
              <w:bottom w:val="single" w:sz="4" w:space="0" w:color="9BBB59"/>
              <w:right w:val="single" w:sz="4" w:space="0" w:color="9BBB59" w:themeColor="accent3"/>
            </w:tcBorders>
            <w:shd w:val="clear" w:color="auto" w:fill="C2D69B"/>
            <w:vAlign w:val="center"/>
            <w:hideMark/>
          </w:tcPr>
          <w:p w14:paraId="5D258D72" w14:textId="77777777" w:rsidR="000225BF" w:rsidRPr="00373730" w:rsidRDefault="000225BF" w:rsidP="009915F2">
            <w:pPr>
              <w:ind w:left="65"/>
              <w:cnfStyle w:val="000000000000" w:firstRow="0" w:lastRow="0" w:firstColumn="0" w:lastColumn="0" w:oddVBand="0" w:evenVBand="0" w:oddHBand="0" w:evenHBand="0" w:firstRowFirstColumn="0" w:firstRowLastColumn="0" w:lastRowFirstColumn="0" w:lastRowLastColumn="0"/>
              <w:rPr>
                <w:rFonts w:cs="Calibri"/>
                <w:b/>
              </w:rPr>
            </w:pPr>
            <w:r w:rsidRPr="00373730">
              <w:rPr>
                <w:rFonts w:cs="Calibri"/>
                <w:b/>
              </w:rPr>
              <w:t xml:space="preserve">Artifact One:  </w:t>
            </w:r>
          </w:p>
          <w:p w14:paraId="04B028EE" w14:textId="77777777" w:rsidR="000225BF" w:rsidRPr="00373730" w:rsidRDefault="000225BF" w:rsidP="009915F2">
            <w:pPr>
              <w:ind w:left="65"/>
              <w:cnfStyle w:val="000000000000" w:firstRow="0" w:lastRow="0" w:firstColumn="0" w:lastColumn="0" w:oddVBand="0" w:evenVBand="0" w:oddHBand="0" w:evenHBand="0" w:firstRowFirstColumn="0" w:firstRowLastColumn="0" w:lastRowFirstColumn="0" w:lastRowLastColumn="0"/>
              <w:rPr>
                <w:rFonts w:cs="Calibri"/>
              </w:rPr>
            </w:pPr>
            <w:r w:rsidRPr="00373730">
              <w:rPr>
                <w:rFonts w:cs="Calibri"/>
              </w:rPr>
              <w:t xml:space="preserve">Structure and Function </w:t>
            </w:r>
          </w:p>
        </w:tc>
        <w:tc>
          <w:tcPr>
            <w:tcW w:w="2530" w:type="dxa"/>
            <w:tcBorders>
              <w:top w:val="single" w:sz="4" w:space="0" w:color="9BBB59"/>
              <w:left w:val="single" w:sz="4" w:space="0" w:color="9BBB59" w:themeColor="accent3"/>
              <w:bottom w:val="single" w:sz="4" w:space="0" w:color="9BBB59"/>
              <w:right w:val="single" w:sz="4" w:space="0" w:color="9BBB59" w:themeColor="accent3"/>
            </w:tcBorders>
            <w:vAlign w:val="center"/>
            <w:hideMark/>
          </w:tcPr>
          <w:p w14:paraId="1EC35C5D" w14:textId="3EB95BAB" w:rsidR="00D711E1" w:rsidRDefault="000225BF" w:rsidP="00765541">
            <w:pPr>
              <w:pStyle w:val="BodyTextIndent2"/>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b/>
                <w:sz w:val="20"/>
                <w:szCs w:val="21"/>
              </w:rPr>
            </w:pPr>
            <w:r w:rsidRPr="00D711E1">
              <w:rPr>
                <w:sz w:val="20"/>
                <w:szCs w:val="21"/>
              </w:rPr>
              <w:t>Use data to</w:t>
            </w:r>
            <w:r w:rsidR="00D711E1">
              <w:rPr>
                <w:sz w:val="20"/>
                <w:szCs w:val="21"/>
              </w:rPr>
              <w:t xml:space="preserve"> create visual representations </w:t>
            </w:r>
            <w:r w:rsidRPr="00D711E1">
              <w:rPr>
                <w:sz w:val="20"/>
                <w:szCs w:val="21"/>
              </w:rPr>
              <w:t xml:space="preserve">to support findings </w:t>
            </w:r>
            <w:r w:rsidR="00765541" w:rsidRPr="00D711E1">
              <w:rPr>
                <w:sz w:val="20"/>
                <w:szCs w:val="21"/>
              </w:rPr>
              <w:t xml:space="preserve">that plants have feedback mechanisms to maintain homeostasis related to the amount of water in their cells. </w:t>
            </w:r>
            <w:r w:rsidR="00D711E1" w:rsidRPr="00D711E1">
              <w:rPr>
                <w:b/>
                <w:sz w:val="20"/>
                <w:szCs w:val="21"/>
              </w:rPr>
              <w:t xml:space="preserve"> </w:t>
            </w:r>
          </w:p>
          <w:p w14:paraId="751EF61E" w14:textId="3CA294C0" w:rsidR="00765541" w:rsidRPr="00D711E1" w:rsidRDefault="00D711E1" w:rsidP="00D711E1">
            <w:pPr>
              <w:pStyle w:val="BodyTextIndent2"/>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b/>
                <w:sz w:val="20"/>
                <w:szCs w:val="21"/>
              </w:rPr>
            </w:pPr>
            <w:r>
              <w:rPr>
                <w:b/>
                <w:sz w:val="20"/>
                <w:szCs w:val="21"/>
              </w:rPr>
              <w:t>(</w:t>
            </w:r>
            <w:r w:rsidRPr="00D711E1">
              <w:rPr>
                <w:b/>
                <w:sz w:val="20"/>
                <w:szCs w:val="21"/>
              </w:rPr>
              <w:t>HS-LS1-3</w:t>
            </w:r>
            <w:r>
              <w:rPr>
                <w:b/>
                <w:sz w:val="20"/>
                <w:szCs w:val="21"/>
              </w:rPr>
              <w:t>)</w:t>
            </w:r>
          </w:p>
        </w:tc>
        <w:tc>
          <w:tcPr>
            <w:tcW w:w="1890" w:type="dxa"/>
            <w:tcBorders>
              <w:top w:val="single" w:sz="4" w:space="0" w:color="9BBB59"/>
              <w:left w:val="single" w:sz="4" w:space="0" w:color="9BBB59" w:themeColor="accent3"/>
              <w:bottom w:val="single" w:sz="4" w:space="0" w:color="9BBB59"/>
              <w:right w:val="single" w:sz="4" w:space="0" w:color="9BBB59"/>
            </w:tcBorders>
            <w:vAlign w:val="center"/>
            <w:hideMark/>
          </w:tcPr>
          <w:p w14:paraId="3FD4DDED" w14:textId="77777777" w:rsidR="000225BF" w:rsidRPr="00D711E1" w:rsidRDefault="000225BF" w:rsidP="009915F2">
            <w:pPr>
              <w:ind w:left="60"/>
              <w:cnfStyle w:val="000000000000" w:firstRow="0" w:lastRow="0" w:firstColumn="0" w:lastColumn="0" w:oddVBand="0" w:evenVBand="0" w:oddHBand="0" w:evenHBand="0" w:firstRowFirstColumn="0" w:firstRowLastColumn="0" w:lastRowFirstColumn="0" w:lastRowLastColumn="0"/>
              <w:rPr>
                <w:rFonts w:cs="Calibri"/>
                <w:sz w:val="20"/>
                <w:szCs w:val="21"/>
              </w:rPr>
            </w:pPr>
            <w:r w:rsidRPr="00D711E1">
              <w:rPr>
                <w:rFonts w:cs="Calibri"/>
                <w:sz w:val="20"/>
                <w:szCs w:val="21"/>
              </w:rPr>
              <w:t>Using mathematics and computational thinking</w:t>
            </w:r>
          </w:p>
        </w:tc>
        <w:tc>
          <w:tcPr>
            <w:tcW w:w="2065" w:type="dxa"/>
            <w:gridSpan w:val="2"/>
            <w:vMerge w:val="restart"/>
            <w:tcBorders>
              <w:top w:val="single" w:sz="4" w:space="0" w:color="9BBB59"/>
              <w:left w:val="single" w:sz="4" w:space="0" w:color="9BBB59"/>
              <w:bottom w:val="single" w:sz="12" w:space="0" w:color="000000" w:themeColor="text1"/>
              <w:right w:val="single" w:sz="8" w:space="0" w:color="000000" w:themeColor="text1"/>
            </w:tcBorders>
            <w:vAlign w:val="center"/>
            <w:hideMark/>
          </w:tcPr>
          <w:p w14:paraId="64529ED8" w14:textId="75AE902F" w:rsidR="000225BF" w:rsidRPr="00765541" w:rsidRDefault="000225BF" w:rsidP="000668CA">
            <w:pPr>
              <w:ind w:left="60"/>
              <w:cnfStyle w:val="000000000000" w:firstRow="0" w:lastRow="0" w:firstColumn="0" w:lastColumn="0" w:oddVBand="0" w:evenVBand="0" w:oddHBand="0" w:evenHBand="0" w:firstRowFirstColumn="0" w:firstRowLastColumn="0" w:lastRowFirstColumn="0" w:lastRowLastColumn="0"/>
              <w:rPr>
                <w:rFonts w:cs="Calibri"/>
                <w:sz w:val="21"/>
                <w:szCs w:val="21"/>
              </w:rPr>
            </w:pPr>
            <w:r w:rsidRPr="00B40C5D">
              <w:rPr>
                <w:rFonts w:cs="Calibri"/>
                <w:sz w:val="20"/>
                <w:szCs w:val="21"/>
              </w:rPr>
              <w:t>Evaluate a solution to a complex real-world problem  based on prioritized criteria and tradeoffs that account for a range of constraints</w:t>
            </w:r>
            <w:r w:rsidR="000668CA" w:rsidRPr="00B40C5D">
              <w:rPr>
                <w:rFonts w:cs="Calibri"/>
                <w:sz w:val="20"/>
                <w:szCs w:val="21"/>
              </w:rPr>
              <w:t xml:space="preserve">— </w:t>
            </w:r>
            <w:r w:rsidRPr="00B40C5D">
              <w:rPr>
                <w:rFonts w:cs="Calibri"/>
                <w:sz w:val="20"/>
                <w:szCs w:val="21"/>
              </w:rPr>
              <w:t>including cost, safety, reliability, and aesthetics, as well as possible social, cultural, and environmental impacts</w:t>
            </w:r>
          </w:p>
        </w:tc>
      </w:tr>
      <w:tr w:rsidR="000225BF" w:rsidRPr="000225BF" w14:paraId="151F4F33" w14:textId="77777777" w:rsidTr="005C28CA">
        <w:trPr>
          <w:cnfStyle w:val="000000100000" w:firstRow="0" w:lastRow="0" w:firstColumn="0" w:lastColumn="0" w:oddVBand="0" w:evenVBand="0" w:oddHBand="1" w:evenHBand="0" w:firstRowFirstColumn="0" w:firstRowLastColumn="0" w:lastRowFirstColumn="0" w:lastRowLastColumn="0"/>
          <w:cantSplit/>
          <w:trHeight w:val="1097"/>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12" w:space="0" w:color="9BBB59"/>
              <w:left w:val="single" w:sz="8" w:space="0" w:color="000000" w:themeColor="text1"/>
              <w:bottom w:val="single" w:sz="12" w:space="0" w:color="9BBB59"/>
            </w:tcBorders>
            <w:vAlign w:val="center"/>
            <w:hideMark/>
          </w:tcPr>
          <w:p w14:paraId="5754231E" w14:textId="77777777" w:rsidR="000225BF" w:rsidRPr="000225BF" w:rsidRDefault="000225BF" w:rsidP="009915F2">
            <w:pPr>
              <w:rPr>
                <w:rFonts w:cs="Calibri"/>
                <w:color w:val="FFFFFF"/>
              </w:rPr>
            </w:pPr>
          </w:p>
        </w:tc>
        <w:tc>
          <w:tcPr>
            <w:tcW w:w="1561" w:type="dxa"/>
            <w:tcBorders>
              <w:left w:val="single" w:sz="4" w:space="0" w:color="9BBB59"/>
              <w:right w:val="single" w:sz="4" w:space="0" w:color="9BBB59" w:themeColor="accent3"/>
            </w:tcBorders>
            <w:shd w:val="clear" w:color="auto" w:fill="C2D69B"/>
            <w:vAlign w:val="center"/>
            <w:hideMark/>
          </w:tcPr>
          <w:p w14:paraId="51D42863" w14:textId="77777777" w:rsidR="000225BF" w:rsidRPr="00373730"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b/>
                <w:sz w:val="21"/>
                <w:szCs w:val="21"/>
              </w:rPr>
            </w:pPr>
            <w:r w:rsidRPr="00373730">
              <w:rPr>
                <w:rFonts w:cs="Calibri"/>
                <w:b/>
                <w:sz w:val="21"/>
                <w:szCs w:val="21"/>
              </w:rPr>
              <w:t xml:space="preserve">Artifact Two: </w:t>
            </w:r>
          </w:p>
          <w:p w14:paraId="531E4CC8" w14:textId="77777777" w:rsidR="000225BF" w:rsidRPr="00373730"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sz w:val="21"/>
                <w:szCs w:val="21"/>
              </w:rPr>
            </w:pPr>
            <w:r w:rsidRPr="00373730">
              <w:rPr>
                <w:rFonts w:cs="Calibri"/>
                <w:sz w:val="21"/>
                <w:szCs w:val="21"/>
              </w:rPr>
              <w:t>Interdependent Relationships in Ecosystems</w:t>
            </w:r>
          </w:p>
        </w:tc>
        <w:tc>
          <w:tcPr>
            <w:tcW w:w="2530" w:type="dxa"/>
            <w:tcBorders>
              <w:left w:val="single" w:sz="4" w:space="0" w:color="9BBB59" w:themeColor="accent3"/>
              <w:right w:val="single" w:sz="4" w:space="0" w:color="9BBB59" w:themeColor="accent3"/>
            </w:tcBorders>
            <w:vAlign w:val="center"/>
            <w:hideMark/>
          </w:tcPr>
          <w:p w14:paraId="4C74874C" w14:textId="7CEA0FDE" w:rsidR="00765541" w:rsidRPr="00D711E1" w:rsidRDefault="000225BF" w:rsidP="00D711E1">
            <w:pPr>
              <w:ind w:left="60"/>
              <w:cnfStyle w:val="000000100000" w:firstRow="0" w:lastRow="0" w:firstColumn="0" w:lastColumn="0" w:oddVBand="0" w:evenVBand="0" w:oddHBand="1" w:evenHBand="0" w:firstRowFirstColumn="0" w:firstRowLastColumn="0" w:lastRowFirstColumn="0" w:lastRowLastColumn="0"/>
              <w:rPr>
                <w:rFonts w:cs="Calibri"/>
                <w:b/>
                <w:sz w:val="20"/>
                <w:szCs w:val="21"/>
              </w:rPr>
            </w:pPr>
            <w:r w:rsidRPr="00D711E1">
              <w:rPr>
                <w:rFonts w:cs="Calibri"/>
                <w:sz w:val="20"/>
                <w:szCs w:val="21"/>
              </w:rPr>
              <w:t>De</w:t>
            </w:r>
            <w:r w:rsidR="00765541" w:rsidRPr="00D711E1">
              <w:rPr>
                <w:rFonts w:cs="Calibri"/>
                <w:sz w:val="20"/>
                <w:szCs w:val="21"/>
              </w:rPr>
              <w:t>sign two interacting</w:t>
            </w:r>
            <w:r w:rsidRPr="00D711E1">
              <w:rPr>
                <w:rFonts w:cs="Calibri"/>
                <w:sz w:val="20"/>
                <w:szCs w:val="21"/>
              </w:rPr>
              <w:t xml:space="preserve"> ecosystems</w:t>
            </w:r>
            <w:r w:rsidR="00765541" w:rsidRPr="00D711E1">
              <w:rPr>
                <w:rFonts w:cs="Calibri"/>
                <w:sz w:val="20"/>
                <w:szCs w:val="21"/>
              </w:rPr>
              <w:t xml:space="preserve">, </w:t>
            </w:r>
            <w:r w:rsidRPr="00D711E1">
              <w:rPr>
                <w:rFonts w:cs="Calibri"/>
                <w:sz w:val="20"/>
                <w:szCs w:val="21"/>
              </w:rPr>
              <w:t xml:space="preserve">each with their own limiting factors, </w:t>
            </w:r>
            <w:r w:rsidR="00765541" w:rsidRPr="00D711E1">
              <w:rPr>
                <w:rFonts w:cs="Calibri"/>
                <w:sz w:val="20"/>
                <w:szCs w:val="21"/>
              </w:rPr>
              <w:t xml:space="preserve">and </w:t>
            </w:r>
            <w:r w:rsidRPr="00D711E1">
              <w:rPr>
                <w:rFonts w:cs="Calibri"/>
                <w:sz w:val="20"/>
                <w:szCs w:val="21"/>
              </w:rPr>
              <w:t>det</w:t>
            </w:r>
            <w:r w:rsidR="00765541" w:rsidRPr="00D711E1">
              <w:rPr>
                <w:rFonts w:cs="Calibri"/>
                <w:sz w:val="20"/>
                <w:szCs w:val="21"/>
              </w:rPr>
              <w:t>ermine the implications of each on the other.</w:t>
            </w:r>
            <w:r w:rsidR="00D711E1" w:rsidRPr="00D711E1">
              <w:rPr>
                <w:rFonts w:cs="Calibri"/>
                <w:b/>
                <w:sz w:val="20"/>
                <w:szCs w:val="21"/>
              </w:rPr>
              <w:t xml:space="preserve"> </w:t>
            </w:r>
            <w:r w:rsidR="00D711E1">
              <w:rPr>
                <w:rFonts w:cs="Calibri"/>
                <w:b/>
                <w:sz w:val="20"/>
                <w:szCs w:val="21"/>
              </w:rPr>
              <w:t>(</w:t>
            </w:r>
            <w:r w:rsidR="00D711E1" w:rsidRPr="00D711E1">
              <w:rPr>
                <w:rFonts w:cs="Calibri"/>
                <w:b/>
                <w:sz w:val="20"/>
                <w:szCs w:val="21"/>
              </w:rPr>
              <w:t>HS-LS2-6</w:t>
            </w:r>
            <w:r w:rsidR="00D711E1">
              <w:rPr>
                <w:rFonts w:cs="Calibri"/>
                <w:b/>
                <w:sz w:val="20"/>
                <w:szCs w:val="21"/>
              </w:rPr>
              <w:t>)</w:t>
            </w:r>
          </w:p>
        </w:tc>
        <w:tc>
          <w:tcPr>
            <w:tcW w:w="1890" w:type="dxa"/>
            <w:tcBorders>
              <w:left w:val="single" w:sz="4" w:space="0" w:color="9BBB59" w:themeColor="accent3"/>
              <w:right w:val="single" w:sz="4" w:space="0" w:color="9BBB59"/>
            </w:tcBorders>
            <w:vAlign w:val="center"/>
            <w:hideMark/>
          </w:tcPr>
          <w:p w14:paraId="2D774501" w14:textId="77777777" w:rsidR="000225BF" w:rsidRPr="00D711E1" w:rsidRDefault="000225BF" w:rsidP="009915F2">
            <w:pPr>
              <w:ind w:left="60"/>
              <w:cnfStyle w:val="000000100000" w:firstRow="0" w:lastRow="0" w:firstColumn="0" w:lastColumn="0" w:oddVBand="0" w:evenVBand="0" w:oddHBand="1" w:evenHBand="0" w:firstRowFirstColumn="0" w:firstRowLastColumn="0" w:lastRowFirstColumn="0" w:lastRowLastColumn="0"/>
              <w:rPr>
                <w:rFonts w:cs="Calibri"/>
                <w:b/>
                <w:sz w:val="20"/>
                <w:szCs w:val="21"/>
              </w:rPr>
            </w:pPr>
            <w:r w:rsidRPr="00D711E1">
              <w:rPr>
                <w:rFonts w:cs="Calibri"/>
                <w:sz w:val="20"/>
                <w:szCs w:val="21"/>
              </w:rPr>
              <w:t>Developing and using models</w:t>
            </w:r>
          </w:p>
        </w:tc>
        <w:tc>
          <w:tcPr>
            <w:tcW w:w="2065" w:type="dxa"/>
            <w:gridSpan w:val="2"/>
            <w:vMerge/>
            <w:tcBorders>
              <w:top w:val="single" w:sz="12" w:space="0" w:color="9BBB59"/>
              <w:left w:val="single" w:sz="4" w:space="0" w:color="9BBB59"/>
              <w:bottom w:val="single" w:sz="12" w:space="0" w:color="000000" w:themeColor="text1"/>
              <w:right w:val="single" w:sz="8" w:space="0" w:color="000000" w:themeColor="text1"/>
            </w:tcBorders>
            <w:vAlign w:val="center"/>
            <w:hideMark/>
          </w:tcPr>
          <w:p w14:paraId="539EFB66" w14:textId="77777777" w:rsidR="000225BF" w:rsidRPr="000225BF" w:rsidRDefault="000225BF" w:rsidP="009915F2">
            <w:pPr>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0225BF" w:rsidRPr="000225BF" w14:paraId="57B4167A" w14:textId="77777777" w:rsidTr="005C28CA">
        <w:trPr>
          <w:cantSplit/>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12" w:space="0" w:color="9BBB59"/>
              <w:left w:val="single" w:sz="8" w:space="0" w:color="000000" w:themeColor="text1"/>
              <w:bottom w:val="single" w:sz="12" w:space="0" w:color="000000" w:themeColor="text1"/>
            </w:tcBorders>
            <w:vAlign w:val="center"/>
            <w:hideMark/>
          </w:tcPr>
          <w:p w14:paraId="6D2E1484" w14:textId="77777777" w:rsidR="000225BF" w:rsidRPr="000225BF" w:rsidRDefault="000225BF" w:rsidP="009915F2">
            <w:pPr>
              <w:rPr>
                <w:rFonts w:cs="Calibri"/>
                <w:color w:val="FFFFFF"/>
              </w:rPr>
            </w:pPr>
          </w:p>
        </w:tc>
        <w:tc>
          <w:tcPr>
            <w:tcW w:w="1561" w:type="dxa"/>
            <w:tcBorders>
              <w:top w:val="single" w:sz="4" w:space="0" w:color="9BBB59"/>
              <w:left w:val="single" w:sz="4" w:space="0" w:color="9BBB59"/>
              <w:bottom w:val="single" w:sz="12" w:space="0" w:color="000000" w:themeColor="text1"/>
              <w:right w:val="single" w:sz="4" w:space="0" w:color="9BBB59" w:themeColor="accent3"/>
            </w:tcBorders>
            <w:shd w:val="clear" w:color="auto" w:fill="C2D69B"/>
            <w:vAlign w:val="center"/>
            <w:hideMark/>
          </w:tcPr>
          <w:p w14:paraId="1BD6069D" w14:textId="77777777" w:rsidR="000225BF" w:rsidRPr="00373730" w:rsidRDefault="000225BF" w:rsidP="009915F2">
            <w:pPr>
              <w:ind w:left="65"/>
              <w:cnfStyle w:val="000000000000" w:firstRow="0" w:lastRow="0" w:firstColumn="0" w:lastColumn="0" w:oddVBand="0" w:evenVBand="0" w:oddHBand="0" w:evenHBand="0" w:firstRowFirstColumn="0" w:firstRowLastColumn="0" w:lastRowFirstColumn="0" w:lastRowLastColumn="0"/>
              <w:rPr>
                <w:rFonts w:cs="Calibri"/>
                <w:b/>
                <w:sz w:val="21"/>
                <w:szCs w:val="21"/>
              </w:rPr>
            </w:pPr>
            <w:r w:rsidRPr="00373730">
              <w:rPr>
                <w:rFonts w:cs="Calibri"/>
                <w:b/>
                <w:sz w:val="21"/>
                <w:szCs w:val="21"/>
              </w:rPr>
              <w:t xml:space="preserve">Artifact Three: </w:t>
            </w:r>
          </w:p>
          <w:p w14:paraId="7CC875D8" w14:textId="77777777" w:rsidR="000225BF" w:rsidRPr="00373730" w:rsidRDefault="000225BF" w:rsidP="009915F2">
            <w:pPr>
              <w:ind w:left="65"/>
              <w:cnfStyle w:val="000000000000" w:firstRow="0" w:lastRow="0" w:firstColumn="0" w:lastColumn="0" w:oddVBand="0" w:evenVBand="0" w:oddHBand="0" w:evenHBand="0" w:firstRowFirstColumn="0" w:firstRowLastColumn="0" w:lastRowFirstColumn="0" w:lastRowLastColumn="0"/>
              <w:rPr>
                <w:rFonts w:cs="Calibri"/>
                <w:sz w:val="21"/>
                <w:szCs w:val="21"/>
              </w:rPr>
            </w:pPr>
            <w:r w:rsidRPr="00373730">
              <w:rPr>
                <w:rFonts w:cs="Calibri"/>
                <w:sz w:val="21"/>
                <w:szCs w:val="21"/>
              </w:rPr>
              <w:t xml:space="preserve">Natural Selection and Evolution </w:t>
            </w:r>
          </w:p>
        </w:tc>
        <w:tc>
          <w:tcPr>
            <w:tcW w:w="2530" w:type="dxa"/>
            <w:tcBorders>
              <w:top w:val="single" w:sz="4" w:space="0" w:color="9BBB59"/>
              <w:left w:val="single" w:sz="4" w:space="0" w:color="9BBB59" w:themeColor="accent3"/>
              <w:bottom w:val="single" w:sz="12" w:space="0" w:color="000000" w:themeColor="text1"/>
              <w:right w:val="single" w:sz="4" w:space="0" w:color="9BBB59" w:themeColor="accent3"/>
            </w:tcBorders>
            <w:vAlign w:val="center"/>
            <w:hideMark/>
          </w:tcPr>
          <w:p w14:paraId="315DE43E" w14:textId="18407878" w:rsidR="00765541" w:rsidRPr="00D711E1" w:rsidRDefault="000225BF" w:rsidP="00D711E1">
            <w:pPr>
              <w:ind w:left="60"/>
              <w:cnfStyle w:val="000000000000" w:firstRow="0" w:lastRow="0" w:firstColumn="0" w:lastColumn="0" w:oddVBand="0" w:evenVBand="0" w:oddHBand="0" w:evenHBand="0" w:firstRowFirstColumn="0" w:firstRowLastColumn="0" w:lastRowFirstColumn="0" w:lastRowLastColumn="0"/>
              <w:rPr>
                <w:rFonts w:cs="Calibri"/>
                <w:b/>
                <w:sz w:val="20"/>
                <w:szCs w:val="21"/>
              </w:rPr>
            </w:pPr>
            <w:r w:rsidRPr="00D711E1">
              <w:rPr>
                <w:rFonts w:cs="Calibri"/>
                <w:sz w:val="20"/>
                <w:szCs w:val="21"/>
              </w:rPr>
              <w:t xml:space="preserve">Research </w:t>
            </w:r>
            <w:r w:rsidR="00765541" w:rsidRPr="00D711E1">
              <w:rPr>
                <w:rFonts w:cs="Calibri"/>
                <w:sz w:val="20"/>
                <w:szCs w:val="21"/>
              </w:rPr>
              <w:t xml:space="preserve">how </w:t>
            </w:r>
            <w:r w:rsidRPr="00D711E1">
              <w:rPr>
                <w:rFonts w:cs="Calibri"/>
                <w:sz w:val="20"/>
                <w:szCs w:val="21"/>
              </w:rPr>
              <w:t>three different s</w:t>
            </w:r>
            <w:r w:rsidR="00765541" w:rsidRPr="00D711E1">
              <w:rPr>
                <w:rFonts w:cs="Calibri"/>
                <w:sz w:val="20"/>
                <w:szCs w:val="21"/>
              </w:rPr>
              <w:t xml:space="preserve">pecies </w:t>
            </w:r>
            <w:r w:rsidRPr="00D711E1">
              <w:rPr>
                <w:rFonts w:cs="Calibri"/>
                <w:sz w:val="20"/>
                <w:szCs w:val="21"/>
              </w:rPr>
              <w:t xml:space="preserve">have evolved and </w:t>
            </w:r>
            <w:r w:rsidR="00D711E1">
              <w:rPr>
                <w:rFonts w:cs="Calibri"/>
                <w:sz w:val="20"/>
                <w:szCs w:val="21"/>
              </w:rPr>
              <w:t>develop an argument for why one will</w:t>
            </w:r>
            <w:r w:rsidRPr="00D711E1">
              <w:rPr>
                <w:rFonts w:cs="Calibri"/>
                <w:sz w:val="20"/>
                <w:szCs w:val="21"/>
              </w:rPr>
              <w:t xml:space="preserve"> either evolve or go extinct and the reasons why</w:t>
            </w:r>
            <w:r w:rsidR="00765541" w:rsidRPr="00D711E1">
              <w:rPr>
                <w:rFonts w:cs="Calibri"/>
                <w:sz w:val="20"/>
                <w:szCs w:val="21"/>
              </w:rPr>
              <w:t>.</w:t>
            </w:r>
            <w:r w:rsidR="00D711E1">
              <w:rPr>
                <w:rFonts w:cs="Calibri"/>
                <w:sz w:val="20"/>
                <w:szCs w:val="21"/>
              </w:rPr>
              <w:t xml:space="preserve"> </w:t>
            </w:r>
            <w:r w:rsidR="00D711E1" w:rsidRPr="00D711E1">
              <w:rPr>
                <w:rFonts w:cs="Calibri"/>
                <w:b/>
                <w:sz w:val="20"/>
                <w:szCs w:val="21"/>
              </w:rPr>
              <w:t>(</w:t>
            </w:r>
            <w:r w:rsidR="00765541" w:rsidRPr="00D711E1">
              <w:rPr>
                <w:rFonts w:cs="Calibri"/>
                <w:b/>
                <w:sz w:val="20"/>
                <w:szCs w:val="21"/>
              </w:rPr>
              <w:t>HS-LS4-5</w:t>
            </w:r>
            <w:r w:rsidR="00D711E1">
              <w:rPr>
                <w:rFonts w:cs="Calibri"/>
                <w:b/>
                <w:sz w:val="20"/>
                <w:szCs w:val="21"/>
              </w:rPr>
              <w:t>)</w:t>
            </w:r>
          </w:p>
        </w:tc>
        <w:tc>
          <w:tcPr>
            <w:tcW w:w="1890" w:type="dxa"/>
            <w:tcBorders>
              <w:top w:val="single" w:sz="4" w:space="0" w:color="9BBB59"/>
              <w:left w:val="single" w:sz="4" w:space="0" w:color="9BBB59" w:themeColor="accent3"/>
              <w:bottom w:val="single" w:sz="12" w:space="0" w:color="000000" w:themeColor="text1"/>
              <w:right w:val="single" w:sz="4" w:space="0" w:color="9BBB59"/>
            </w:tcBorders>
            <w:vAlign w:val="center"/>
            <w:hideMark/>
          </w:tcPr>
          <w:p w14:paraId="7A09F344" w14:textId="77777777" w:rsidR="000225BF" w:rsidRPr="00D711E1" w:rsidRDefault="000225BF" w:rsidP="009915F2">
            <w:pPr>
              <w:ind w:left="60"/>
              <w:cnfStyle w:val="000000000000" w:firstRow="0" w:lastRow="0" w:firstColumn="0" w:lastColumn="0" w:oddVBand="0" w:evenVBand="0" w:oddHBand="0" w:evenHBand="0" w:firstRowFirstColumn="0" w:firstRowLastColumn="0" w:lastRowFirstColumn="0" w:lastRowLastColumn="0"/>
              <w:rPr>
                <w:rFonts w:cs="Calibri"/>
                <w:sz w:val="20"/>
                <w:szCs w:val="21"/>
              </w:rPr>
            </w:pPr>
            <w:r w:rsidRPr="00D711E1">
              <w:rPr>
                <w:rFonts w:cs="Calibri"/>
                <w:sz w:val="20"/>
                <w:szCs w:val="21"/>
              </w:rPr>
              <w:t xml:space="preserve">Constructing explanations and designing solutions </w:t>
            </w:r>
          </w:p>
        </w:tc>
        <w:tc>
          <w:tcPr>
            <w:tcW w:w="2065" w:type="dxa"/>
            <w:gridSpan w:val="2"/>
            <w:vMerge/>
            <w:tcBorders>
              <w:top w:val="single" w:sz="12" w:space="0" w:color="9BBB59"/>
              <w:left w:val="single" w:sz="4" w:space="0" w:color="9BBB59"/>
              <w:bottom w:val="single" w:sz="12" w:space="0" w:color="000000" w:themeColor="text1"/>
              <w:right w:val="single" w:sz="8" w:space="0" w:color="000000" w:themeColor="text1"/>
            </w:tcBorders>
            <w:vAlign w:val="center"/>
            <w:hideMark/>
          </w:tcPr>
          <w:p w14:paraId="6AC66240" w14:textId="77777777" w:rsidR="000225BF" w:rsidRPr="000225BF" w:rsidRDefault="000225BF" w:rsidP="009915F2">
            <w:pPr>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0225BF" w:rsidRPr="000225BF" w14:paraId="33F3CDC4" w14:textId="77777777" w:rsidTr="005C28CA">
        <w:trPr>
          <w:gridAfter w:val="1"/>
          <w:cnfStyle w:val="000000100000" w:firstRow="0" w:lastRow="0" w:firstColumn="0" w:lastColumn="0" w:oddVBand="0" w:evenVBand="0" w:oddHBand="1" w:evenHBand="0" w:firstRowFirstColumn="0" w:firstRowLastColumn="0" w:lastRowFirstColumn="0" w:lastRowLastColumn="0"/>
          <w:wAfter w:w="265" w:type="dxa"/>
          <w:cantSplit/>
          <w:trHeight w:val="20"/>
        </w:trPr>
        <w:tc>
          <w:tcPr>
            <w:cnfStyle w:val="001000000000" w:firstRow="0" w:lastRow="0" w:firstColumn="1" w:lastColumn="0" w:oddVBand="0" w:evenVBand="0" w:oddHBand="0" w:evenHBand="0" w:firstRowFirstColumn="0" w:firstRowLastColumn="0" w:lastRowFirstColumn="0" w:lastRowLastColumn="0"/>
            <w:tcW w:w="9085" w:type="dxa"/>
            <w:gridSpan w:val="5"/>
            <w:tcBorders>
              <w:top w:val="single" w:sz="12" w:space="0" w:color="FFFFFF" w:themeColor="background1"/>
              <w:left w:val="nil"/>
              <w:bottom w:val="nil"/>
            </w:tcBorders>
            <w:vAlign w:val="center"/>
          </w:tcPr>
          <w:p w14:paraId="50E673C3" w14:textId="77777777" w:rsidR="00FD533F" w:rsidRPr="00BC3319" w:rsidRDefault="00FD533F" w:rsidP="009915F2">
            <w:pPr>
              <w:ind w:left="240" w:hanging="260"/>
              <w:rPr>
                <w:rFonts w:cs="Calibri"/>
                <w:sz w:val="44"/>
                <w:szCs w:val="44"/>
              </w:rPr>
            </w:pPr>
          </w:p>
        </w:tc>
      </w:tr>
      <w:tr w:rsidR="000225BF" w:rsidRPr="000225BF" w14:paraId="7E7D985D" w14:textId="77777777" w:rsidTr="005C28CA">
        <w:trPr>
          <w:cantSplit/>
        </w:trPr>
        <w:tc>
          <w:tcPr>
            <w:cnfStyle w:val="001000000000" w:firstRow="0" w:lastRow="0" w:firstColumn="1" w:lastColumn="0" w:oddVBand="0" w:evenVBand="0" w:oddHBand="0" w:evenHBand="0" w:firstRowFirstColumn="0" w:firstRowLastColumn="0" w:lastRowFirstColumn="0" w:lastRowLastColumn="0"/>
            <w:tcW w:w="1304" w:type="dxa"/>
            <w:vMerge w:val="restart"/>
            <w:tcBorders>
              <w:top w:val="single" w:sz="8" w:space="0" w:color="000000" w:themeColor="text1"/>
              <w:left w:val="single" w:sz="8" w:space="0" w:color="000000" w:themeColor="text1"/>
              <w:bottom w:val="single" w:sz="12" w:space="0" w:color="9BBB59"/>
            </w:tcBorders>
            <w:shd w:val="clear" w:color="auto" w:fill="EAF1DD"/>
            <w:vAlign w:val="center"/>
            <w:hideMark/>
          </w:tcPr>
          <w:p w14:paraId="2B29AE72" w14:textId="77777777" w:rsidR="000225BF" w:rsidRPr="000225BF" w:rsidRDefault="000225BF" w:rsidP="009915F2">
            <w:pPr>
              <w:keepNext/>
              <w:ind w:left="250" w:hanging="250"/>
              <w:outlineLvl w:val="4"/>
              <w:rPr>
                <w:rFonts w:cs="Calibri"/>
                <w:sz w:val="28"/>
                <w:szCs w:val="20"/>
              </w:rPr>
            </w:pPr>
            <w:r w:rsidRPr="000225BF">
              <w:rPr>
                <w:rFonts w:cs="Calibri"/>
                <w:sz w:val="28"/>
                <w:szCs w:val="20"/>
              </w:rPr>
              <w:t>Sample:</w:t>
            </w:r>
          </w:p>
          <w:p w14:paraId="791627DF" w14:textId="77777777" w:rsidR="000225BF" w:rsidRPr="00EE600D" w:rsidRDefault="000225BF" w:rsidP="009915F2">
            <w:pPr>
              <w:keepNext/>
              <w:ind w:left="250" w:hanging="250"/>
              <w:outlineLvl w:val="4"/>
              <w:rPr>
                <w:rFonts w:cs="Calibri"/>
                <w:b w:val="0"/>
                <w:sz w:val="28"/>
                <w:szCs w:val="20"/>
              </w:rPr>
            </w:pPr>
            <w:r w:rsidRPr="00EE600D">
              <w:rPr>
                <w:rFonts w:cs="Calibri"/>
                <w:b w:val="0"/>
                <w:sz w:val="28"/>
                <w:szCs w:val="20"/>
              </w:rPr>
              <w:t>Physical</w:t>
            </w:r>
          </w:p>
          <w:p w14:paraId="62049BC2" w14:textId="77777777" w:rsidR="000225BF" w:rsidRPr="000225BF" w:rsidRDefault="000225BF" w:rsidP="009915F2">
            <w:pPr>
              <w:keepNext/>
              <w:ind w:left="250" w:hanging="250"/>
              <w:outlineLvl w:val="4"/>
              <w:rPr>
                <w:rFonts w:cs="Calibri"/>
                <w:color w:val="FFFFFF"/>
                <w:szCs w:val="20"/>
              </w:rPr>
            </w:pPr>
            <w:r w:rsidRPr="00EE600D">
              <w:rPr>
                <w:rFonts w:cs="Calibri"/>
                <w:b w:val="0"/>
                <w:sz w:val="28"/>
                <w:szCs w:val="20"/>
              </w:rPr>
              <w:t>Science</w:t>
            </w:r>
          </w:p>
        </w:tc>
        <w:tc>
          <w:tcPr>
            <w:tcW w:w="1561" w:type="dxa"/>
            <w:tcBorders>
              <w:top w:val="single" w:sz="8" w:space="0" w:color="000000" w:themeColor="text1"/>
              <w:left w:val="single" w:sz="4" w:space="0" w:color="9BBB59"/>
              <w:bottom w:val="single" w:sz="4" w:space="0" w:color="9BBB59"/>
              <w:right w:val="single" w:sz="4" w:space="0" w:color="9BBB59"/>
            </w:tcBorders>
            <w:shd w:val="clear" w:color="auto" w:fill="9BBB59"/>
            <w:vAlign w:val="center"/>
            <w:hideMark/>
          </w:tcPr>
          <w:p w14:paraId="65D84428" w14:textId="77777777" w:rsidR="000225BF" w:rsidRPr="000225BF" w:rsidRDefault="000225BF" w:rsidP="009915F2">
            <w:pPr>
              <w:cnfStyle w:val="000000000000" w:firstRow="0" w:lastRow="0" w:firstColumn="0" w:lastColumn="0" w:oddVBand="0" w:evenVBand="0" w:oddHBand="0" w:evenHBand="0" w:firstRowFirstColumn="0" w:firstRowLastColumn="0" w:lastRowFirstColumn="0" w:lastRowLastColumn="0"/>
              <w:rPr>
                <w:rFonts w:cs="Calibri"/>
                <w:b/>
                <w:color w:val="FFFFFF"/>
              </w:rPr>
            </w:pPr>
            <w:r w:rsidRPr="000225BF">
              <w:rPr>
                <w:rFonts w:cs="Calibri"/>
                <w:b/>
                <w:color w:val="FFFFFF"/>
              </w:rPr>
              <w:t>Topic</w:t>
            </w:r>
          </w:p>
        </w:tc>
        <w:tc>
          <w:tcPr>
            <w:tcW w:w="2530" w:type="dxa"/>
            <w:tcBorders>
              <w:top w:val="single" w:sz="8" w:space="0" w:color="000000" w:themeColor="text1"/>
              <w:left w:val="single" w:sz="4" w:space="0" w:color="9BBB59"/>
              <w:bottom w:val="single" w:sz="4" w:space="0" w:color="9BBB59"/>
              <w:right w:val="single" w:sz="4" w:space="0" w:color="9BBB59"/>
            </w:tcBorders>
            <w:shd w:val="clear" w:color="auto" w:fill="9BBB59"/>
            <w:vAlign w:val="center"/>
            <w:hideMark/>
          </w:tcPr>
          <w:p w14:paraId="34BB94D7" w14:textId="77777777" w:rsidR="000225BF" w:rsidRPr="000225BF" w:rsidRDefault="000225BF" w:rsidP="009915F2">
            <w:pPr>
              <w:cnfStyle w:val="000000000000" w:firstRow="0" w:lastRow="0" w:firstColumn="0" w:lastColumn="0" w:oddVBand="0" w:evenVBand="0" w:oddHBand="0" w:evenHBand="0" w:firstRowFirstColumn="0" w:firstRowLastColumn="0" w:lastRowFirstColumn="0" w:lastRowLastColumn="0"/>
              <w:rPr>
                <w:rFonts w:cs="Calibri"/>
                <w:b/>
                <w:color w:val="FFFFFF"/>
              </w:rPr>
            </w:pPr>
            <w:r w:rsidRPr="000225BF">
              <w:rPr>
                <w:rFonts w:cs="Calibri"/>
                <w:b/>
                <w:bCs/>
                <w:color w:val="FFFFFF"/>
              </w:rPr>
              <w:t xml:space="preserve"> Artifact  </w:t>
            </w:r>
          </w:p>
        </w:tc>
        <w:tc>
          <w:tcPr>
            <w:tcW w:w="1890" w:type="dxa"/>
            <w:tcBorders>
              <w:top w:val="single" w:sz="8" w:space="0" w:color="000000" w:themeColor="text1"/>
              <w:left w:val="single" w:sz="4" w:space="0" w:color="9BBB59"/>
              <w:bottom w:val="single" w:sz="4" w:space="0" w:color="9BBB59"/>
              <w:right w:val="single" w:sz="4" w:space="0" w:color="9BBB59"/>
            </w:tcBorders>
            <w:shd w:val="clear" w:color="auto" w:fill="9BBB59"/>
            <w:vAlign w:val="center"/>
            <w:hideMark/>
          </w:tcPr>
          <w:p w14:paraId="1B49BB93" w14:textId="77777777" w:rsidR="000225BF" w:rsidRPr="000225BF" w:rsidRDefault="000225BF" w:rsidP="009915F2">
            <w:pPr>
              <w:cnfStyle w:val="000000000000" w:firstRow="0" w:lastRow="0" w:firstColumn="0" w:lastColumn="0" w:oddVBand="0" w:evenVBand="0" w:oddHBand="0" w:evenHBand="0" w:firstRowFirstColumn="0" w:firstRowLastColumn="0" w:lastRowFirstColumn="0" w:lastRowLastColumn="0"/>
              <w:rPr>
                <w:rFonts w:cs="Calibri"/>
                <w:b/>
                <w:color w:val="FFFFFF"/>
              </w:rPr>
            </w:pPr>
            <w:r w:rsidRPr="000225BF">
              <w:rPr>
                <w:rFonts w:cs="Calibri"/>
                <w:b/>
                <w:color w:val="FFFFFF"/>
              </w:rPr>
              <w:t>SEP</w:t>
            </w:r>
          </w:p>
        </w:tc>
        <w:tc>
          <w:tcPr>
            <w:tcW w:w="2065" w:type="dxa"/>
            <w:gridSpan w:val="2"/>
            <w:tcBorders>
              <w:top w:val="single" w:sz="8" w:space="0" w:color="000000" w:themeColor="text1"/>
              <w:left w:val="single" w:sz="4" w:space="0" w:color="9BBB59"/>
              <w:bottom w:val="single" w:sz="4" w:space="0" w:color="9BBB59"/>
              <w:right w:val="single" w:sz="8" w:space="0" w:color="000000" w:themeColor="text1"/>
            </w:tcBorders>
            <w:shd w:val="clear" w:color="auto" w:fill="9BBB59"/>
            <w:vAlign w:val="center"/>
            <w:hideMark/>
          </w:tcPr>
          <w:p w14:paraId="76ADA41B" w14:textId="77777777" w:rsidR="000225BF" w:rsidRPr="000225BF" w:rsidRDefault="000225BF" w:rsidP="009915F2">
            <w:pPr>
              <w:cnfStyle w:val="000000000000" w:firstRow="0" w:lastRow="0" w:firstColumn="0" w:lastColumn="0" w:oddVBand="0" w:evenVBand="0" w:oddHBand="0" w:evenHBand="0" w:firstRowFirstColumn="0" w:firstRowLastColumn="0" w:lastRowFirstColumn="0" w:lastRowLastColumn="0"/>
              <w:rPr>
                <w:rFonts w:cs="Calibri"/>
                <w:b/>
                <w:color w:val="FFFFFF"/>
              </w:rPr>
            </w:pPr>
            <w:r w:rsidRPr="000225BF">
              <w:rPr>
                <w:rFonts w:cs="Calibri"/>
                <w:b/>
                <w:color w:val="FFFFFF"/>
              </w:rPr>
              <w:t xml:space="preserve">ETS Standard </w:t>
            </w:r>
          </w:p>
        </w:tc>
      </w:tr>
      <w:tr w:rsidR="000225BF" w:rsidRPr="000225BF" w14:paraId="565B57A1" w14:textId="77777777" w:rsidTr="005C28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12" w:space="0" w:color="9BBB59"/>
              <w:left w:val="single" w:sz="8" w:space="0" w:color="000000" w:themeColor="text1"/>
              <w:bottom w:val="single" w:sz="8" w:space="0" w:color="000000" w:themeColor="text1"/>
            </w:tcBorders>
            <w:vAlign w:val="center"/>
            <w:hideMark/>
          </w:tcPr>
          <w:p w14:paraId="334B3207" w14:textId="77777777" w:rsidR="000225BF" w:rsidRPr="000225BF" w:rsidRDefault="000225BF" w:rsidP="009915F2">
            <w:pPr>
              <w:rPr>
                <w:rFonts w:cs="Calibri"/>
                <w:color w:val="FFFFFF"/>
                <w:szCs w:val="20"/>
              </w:rPr>
            </w:pPr>
          </w:p>
        </w:tc>
        <w:tc>
          <w:tcPr>
            <w:tcW w:w="1561" w:type="dxa"/>
            <w:tcBorders>
              <w:left w:val="single" w:sz="4" w:space="0" w:color="9BBB59"/>
              <w:bottom w:val="single" w:sz="8" w:space="0" w:color="000000" w:themeColor="text1"/>
              <w:right w:val="single" w:sz="4" w:space="0" w:color="9BBB59" w:themeColor="accent3"/>
            </w:tcBorders>
            <w:shd w:val="clear" w:color="auto" w:fill="C2D69B"/>
            <w:vAlign w:val="center"/>
            <w:hideMark/>
          </w:tcPr>
          <w:p w14:paraId="66CB1553" w14:textId="77777777" w:rsidR="000225BF" w:rsidRPr="009915F2"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b/>
                <w:sz w:val="21"/>
                <w:szCs w:val="21"/>
              </w:rPr>
            </w:pPr>
            <w:r w:rsidRPr="009915F2">
              <w:rPr>
                <w:rFonts w:cs="Calibri"/>
                <w:b/>
                <w:sz w:val="21"/>
                <w:szCs w:val="21"/>
              </w:rPr>
              <w:t xml:space="preserve">Artifact One:  </w:t>
            </w:r>
          </w:p>
          <w:p w14:paraId="17FE08BE" w14:textId="77777777" w:rsidR="000225BF" w:rsidRPr="009915F2"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sz w:val="21"/>
                <w:szCs w:val="21"/>
              </w:rPr>
            </w:pPr>
            <w:r w:rsidRPr="009915F2">
              <w:rPr>
                <w:rFonts w:cs="Calibri"/>
                <w:sz w:val="21"/>
                <w:szCs w:val="21"/>
              </w:rPr>
              <w:t>Structure and Properties of Matter</w:t>
            </w:r>
          </w:p>
        </w:tc>
        <w:tc>
          <w:tcPr>
            <w:tcW w:w="2530" w:type="dxa"/>
            <w:tcBorders>
              <w:left w:val="single" w:sz="4" w:space="0" w:color="9BBB59" w:themeColor="accent3"/>
              <w:bottom w:val="single" w:sz="8" w:space="0" w:color="000000" w:themeColor="text1"/>
              <w:right w:val="single" w:sz="4" w:space="0" w:color="9BBB59" w:themeColor="accent3"/>
            </w:tcBorders>
            <w:vAlign w:val="center"/>
            <w:hideMark/>
          </w:tcPr>
          <w:p w14:paraId="7FCD11E0" w14:textId="7D310150" w:rsidR="00D711E1" w:rsidRPr="00D711E1" w:rsidRDefault="000225BF" w:rsidP="00D711E1">
            <w:pPr>
              <w:pStyle w:val="BodyTextIndent3"/>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sz w:val="20"/>
              </w:rPr>
            </w:pPr>
            <w:r w:rsidRPr="00D711E1">
              <w:rPr>
                <w:sz w:val="20"/>
              </w:rPr>
              <w:t>Use molecular models and the periodic table to develop models of the atoms involved in the energy production at a coal</w:t>
            </w:r>
            <w:r w:rsidR="000668CA" w:rsidRPr="00D711E1">
              <w:rPr>
                <w:sz w:val="20"/>
              </w:rPr>
              <w:t>-</w:t>
            </w:r>
            <w:r w:rsidRPr="00D711E1">
              <w:rPr>
                <w:sz w:val="20"/>
              </w:rPr>
              <w:t xml:space="preserve">fired power plant and nuclear plant. Analyze the differences </w:t>
            </w:r>
            <w:r w:rsidR="00765541" w:rsidRPr="00D711E1">
              <w:rPr>
                <w:sz w:val="20"/>
              </w:rPr>
              <w:t>in the type and amount of energy released.</w:t>
            </w:r>
          </w:p>
          <w:p w14:paraId="07A2109B" w14:textId="2CD8449D" w:rsidR="00765541" w:rsidRPr="00D711E1" w:rsidRDefault="00D711E1" w:rsidP="00D711E1">
            <w:pPr>
              <w:ind w:left="60"/>
              <w:cnfStyle w:val="000000100000" w:firstRow="0" w:lastRow="0" w:firstColumn="0" w:lastColumn="0" w:oddVBand="0" w:evenVBand="0" w:oddHBand="1" w:evenHBand="0" w:firstRowFirstColumn="0" w:firstRowLastColumn="0" w:lastRowFirstColumn="0" w:lastRowLastColumn="0"/>
              <w:rPr>
                <w:rFonts w:cs="Calibri"/>
                <w:b/>
                <w:sz w:val="20"/>
                <w:szCs w:val="21"/>
              </w:rPr>
            </w:pPr>
            <w:r w:rsidRPr="00D711E1">
              <w:rPr>
                <w:rFonts w:cs="Calibri"/>
                <w:b/>
                <w:sz w:val="20"/>
                <w:szCs w:val="21"/>
              </w:rPr>
              <w:t>(</w:t>
            </w:r>
            <w:r w:rsidR="00765541" w:rsidRPr="00D711E1">
              <w:rPr>
                <w:rFonts w:cs="Calibri"/>
                <w:b/>
                <w:sz w:val="20"/>
                <w:szCs w:val="21"/>
              </w:rPr>
              <w:t>HS-PS1-1</w:t>
            </w:r>
            <w:r w:rsidRPr="00D711E1">
              <w:rPr>
                <w:rFonts w:cs="Calibri"/>
                <w:b/>
                <w:sz w:val="20"/>
                <w:szCs w:val="21"/>
              </w:rPr>
              <w:t>)</w:t>
            </w:r>
          </w:p>
        </w:tc>
        <w:tc>
          <w:tcPr>
            <w:tcW w:w="1890" w:type="dxa"/>
            <w:tcBorders>
              <w:left w:val="single" w:sz="4" w:space="0" w:color="9BBB59" w:themeColor="accent3"/>
              <w:bottom w:val="single" w:sz="8" w:space="0" w:color="000000" w:themeColor="text1"/>
              <w:right w:val="single" w:sz="4" w:space="0" w:color="9BBB59"/>
            </w:tcBorders>
            <w:vAlign w:val="center"/>
            <w:hideMark/>
          </w:tcPr>
          <w:p w14:paraId="6F63CAE5" w14:textId="77777777" w:rsidR="000225BF" w:rsidRPr="00D711E1" w:rsidRDefault="000225BF" w:rsidP="009915F2">
            <w:pPr>
              <w:ind w:left="60"/>
              <w:cnfStyle w:val="000000100000" w:firstRow="0" w:lastRow="0" w:firstColumn="0" w:lastColumn="0" w:oddVBand="0" w:evenVBand="0" w:oddHBand="1" w:evenHBand="0" w:firstRowFirstColumn="0" w:firstRowLastColumn="0" w:lastRowFirstColumn="0" w:lastRowLastColumn="0"/>
              <w:rPr>
                <w:rFonts w:cs="Calibri"/>
                <w:sz w:val="20"/>
                <w:szCs w:val="21"/>
              </w:rPr>
            </w:pPr>
            <w:r w:rsidRPr="00D711E1">
              <w:rPr>
                <w:rFonts w:cs="Calibri"/>
                <w:sz w:val="20"/>
                <w:szCs w:val="21"/>
              </w:rPr>
              <w:t xml:space="preserve">Asking questions and defining problems </w:t>
            </w:r>
          </w:p>
        </w:tc>
        <w:tc>
          <w:tcPr>
            <w:tcW w:w="2065" w:type="dxa"/>
            <w:gridSpan w:val="2"/>
            <w:vMerge w:val="restart"/>
            <w:tcBorders>
              <w:left w:val="single" w:sz="4" w:space="0" w:color="9BBB59"/>
              <w:bottom w:val="single" w:sz="8" w:space="0" w:color="000000" w:themeColor="text1"/>
              <w:right w:val="single" w:sz="8" w:space="0" w:color="000000" w:themeColor="text1"/>
            </w:tcBorders>
            <w:vAlign w:val="center"/>
            <w:hideMark/>
          </w:tcPr>
          <w:p w14:paraId="626BA30F" w14:textId="77777777" w:rsidR="000225BF" w:rsidRPr="009915F2" w:rsidRDefault="000225BF" w:rsidP="009915F2">
            <w:pPr>
              <w:ind w:left="60"/>
              <w:cnfStyle w:val="000000100000" w:firstRow="0" w:lastRow="0" w:firstColumn="0" w:lastColumn="0" w:oddVBand="0" w:evenVBand="0" w:oddHBand="1" w:evenHBand="0" w:firstRowFirstColumn="0" w:firstRowLastColumn="0" w:lastRowFirstColumn="0" w:lastRowLastColumn="0"/>
              <w:rPr>
                <w:rFonts w:cs="Calibri"/>
                <w:sz w:val="21"/>
                <w:szCs w:val="21"/>
              </w:rPr>
            </w:pPr>
            <w:r w:rsidRPr="00B40C5D">
              <w:rPr>
                <w:rFonts w:cs="Calibri"/>
                <w:sz w:val="20"/>
                <w:szCs w:val="21"/>
              </w:rPr>
              <w:t>Design a solution to a complex</w:t>
            </w:r>
            <w:r w:rsidR="000668CA" w:rsidRPr="00B40C5D">
              <w:rPr>
                <w:rFonts w:cs="Calibri"/>
                <w:sz w:val="20"/>
                <w:szCs w:val="21"/>
              </w:rPr>
              <w:t>,</w:t>
            </w:r>
            <w:r w:rsidRPr="00B40C5D">
              <w:rPr>
                <w:rFonts w:cs="Calibri"/>
                <w:sz w:val="20"/>
                <w:szCs w:val="21"/>
              </w:rPr>
              <w:t xml:space="preserve"> real-world problem by breaking it down into smaller, more manageable problems that can be solved through engineering</w:t>
            </w:r>
          </w:p>
        </w:tc>
      </w:tr>
      <w:tr w:rsidR="000225BF" w:rsidRPr="000225BF" w14:paraId="5834CC04" w14:textId="77777777" w:rsidTr="005C28CA">
        <w:trPr>
          <w:cantSplit/>
          <w:trHeight w:val="278"/>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8" w:space="0" w:color="000000" w:themeColor="text1"/>
              <w:left w:val="single" w:sz="8" w:space="0" w:color="000000" w:themeColor="text1"/>
              <w:bottom w:val="single" w:sz="12" w:space="0" w:color="9BBB59"/>
            </w:tcBorders>
            <w:vAlign w:val="center"/>
            <w:hideMark/>
          </w:tcPr>
          <w:p w14:paraId="093DABE2" w14:textId="77777777" w:rsidR="000225BF" w:rsidRPr="000225BF" w:rsidRDefault="000225BF" w:rsidP="009915F2">
            <w:pPr>
              <w:rPr>
                <w:rFonts w:cs="Calibri"/>
                <w:color w:val="FFFFFF"/>
                <w:szCs w:val="20"/>
              </w:rPr>
            </w:pPr>
          </w:p>
        </w:tc>
        <w:tc>
          <w:tcPr>
            <w:tcW w:w="1561" w:type="dxa"/>
            <w:tcBorders>
              <w:top w:val="single" w:sz="8" w:space="0" w:color="000000" w:themeColor="text1"/>
              <w:left w:val="single" w:sz="4" w:space="0" w:color="9BBB59"/>
              <w:bottom w:val="single" w:sz="4" w:space="0" w:color="9BBB59"/>
              <w:right w:val="single" w:sz="4" w:space="0" w:color="9BBB59" w:themeColor="accent3"/>
            </w:tcBorders>
            <w:shd w:val="clear" w:color="auto" w:fill="C2D69B"/>
            <w:vAlign w:val="center"/>
            <w:hideMark/>
          </w:tcPr>
          <w:p w14:paraId="1DF7C243" w14:textId="77777777" w:rsidR="000225BF" w:rsidRPr="009915F2" w:rsidRDefault="000225BF" w:rsidP="009915F2">
            <w:pPr>
              <w:ind w:left="65"/>
              <w:cnfStyle w:val="000000000000" w:firstRow="0" w:lastRow="0" w:firstColumn="0" w:lastColumn="0" w:oddVBand="0" w:evenVBand="0" w:oddHBand="0" w:evenHBand="0" w:firstRowFirstColumn="0" w:firstRowLastColumn="0" w:lastRowFirstColumn="0" w:lastRowLastColumn="0"/>
              <w:rPr>
                <w:rFonts w:cs="Calibri"/>
                <w:b/>
                <w:sz w:val="21"/>
                <w:szCs w:val="21"/>
              </w:rPr>
            </w:pPr>
            <w:r w:rsidRPr="009915F2">
              <w:rPr>
                <w:rFonts w:cs="Calibri"/>
                <w:b/>
                <w:sz w:val="21"/>
                <w:szCs w:val="21"/>
              </w:rPr>
              <w:t xml:space="preserve">Artifact Two: </w:t>
            </w:r>
          </w:p>
          <w:p w14:paraId="44E450EB" w14:textId="77777777" w:rsidR="000225BF" w:rsidRPr="009915F2" w:rsidRDefault="000225BF" w:rsidP="009915F2">
            <w:pPr>
              <w:ind w:left="65"/>
              <w:cnfStyle w:val="000000000000" w:firstRow="0" w:lastRow="0" w:firstColumn="0" w:lastColumn="0" w:oddVBand="0" w:evenVBand="0" w:oddHBand="0" w:evenHBand="0" w:firstRowFirstColumn="0" w:firstRowLastColumn="0" w:lastRowFirstColumn="0" w:lastRowLastColumn="0"/>
              <w:rPr>
                <w:rFonts w:cs="Calibri"/>
                <w:sz w:val="21"/>
                <w:szCs w:val="21"/>
              </w:rPr>
            </w:pPr>
            <w:r w:rsidRPr="009915F2">
              <w:rPr>
                <w:rFonts w:cs="Calibri"/>
                <w:sz w:val="21"/>
                <w:szCs w:val="21"/>
              </w:rPr>
              <w:t>Forces and Interactions</w:t>
            </w:r>
          </w:p>
        </w:tc>
        <w:tc>
          <w:tcPr>
            <w:tcW w:w="2530" w:type="dxa"/>
            <w:tcBorders>
              <w:top w:val="single" w:sz="8" w:space="0" w:color="000000" w:themeColor="text1"/>
              <w:left w:val="single" w:sz="4" w:space="0" w:color="9BBB59" w:themeColor="accent3"/>
              <w:bottom w:val="single" w:sz="4" w:space="0" w:color="9BBB59"/>
              <w:right w:val="single" w:sz="4" w:space="0" w:color="9BBB59" w:themeColor="accent3"/>
            </w:tcBorders>
            <w:vAlign w:val="center"/>
            <w:hideMark/>
          </w:tcPr>
          <w:p w14:paraId="46E5878B" w14:textId="77777777" w:rsidR="00D711E1" w:rsidRDefault="00765541" w:rsidP="00D711E1">
            <w:pPr>
              <w:ind w:left="60"/>
              <w:cnfStyle w:val="000000000000" w:firstRow="0" w:lastRow="0" w:firstColumn="0" w:lastColumn="0" w:oddVBand="0" w:evenVBand="0" w:oddHBand="0" w:evenHBand="0" w:firstRowFirstColumn="0" w:firstRowLastColumn="0" w:lastRowFirstColumn="0" w:lastRowLastColumn="0"/>
              <w:rPr>
                <w:rFonts w:cs="Calibri"/>
                <w:sz w:val="20"/>
                <w:szCs w:val="21"/>
              </w:rPr>
            </w:pPr>
            <w:r w:rsidRPr="00D711E1">
              <w:rPr>
                <w:rFonts w:cs="Calibri"/>
                <w:sz w:val="20"/>
                <w:szCs w:val="21"/>
              </w:rPr>
              <w:t>Design a device to land cargo on a planetary surface. Include design modifications needed, charts, and graphs.</w:t>
            </w:r>
            <w:r w:rsidR="00D711E1">
              <w:rPr>
                <w:rFonts w:cs="Calibri"/>
                <w:sz w:val="20"/>
                <w:szCs w:val="21"/>
              </w:rPr>
              <w:t xml:space="preserve"> </w:t>
            </w:r>
          </w:p>
          <w:p w14:paraId="06011347" w14:textId="344B46BD" w:rsidR="00765541" w:rsidRPr="00D711E1" w:rsidRDefault="00D711E1" w:rsidP="00D711E1">
            <w:pPr>
              <w:ind w:left="60"/>
              <w:cnfStyle w:val="000000000000" w:firstRow="0" w:lastRow="0" w:firstColumn="0" w:lastColumn="0" w:oddVBand="0" w:evenVBand="0" w:oddHBand="0" w:evenHBand="0" w:firstRowFirstColumn="0" w:firstRowLastColumn="0" w:lastRowFirstColumn="0" w:lastRowLastColumn="0"/>
              <w:rPr>
                <w:rFonts w:cs="Calibri"/>
                <w:b/>
                <w:sz w:val="20"/>
                <w:szCs w:val="21"/>
              </w:rPr>
            </w:pPr>
            <w:r w:rsidRPr="00D711E1">
              <w:rPr>
                <w:rFonts w:cs="Calibri"/>
                <w:b/>
                <w:sz w:val="20"/>
                <w:szCs w:val="21"/>
              </w:rPr>
              <w:t>(</w:t>
            </w:r>
            <w:r w:rsidR="00765541" w:rsidRPr="00D711E1">
              <w:rPr>
                <w:rFonts w:cs="Calibri"/>
                <w:b/>
                <w:sz w:val="20"/>
                <w:szCs w:val="21"/>
              </w:rPr>
              <w:t>HS-PS2-3</w:t>
            </w:r>
            <w:r w:rsidRPr="00D711E1">
              <w:rPr>
                <w:rFonts w:cs="Calibri"/>
                <w:b/>
                <w:sz w:val="20"/>
                <w:szCs w:val="21"/>
              </w:rPr>
              <w:t>)</w:t>
            </w:r>
          </w:p>
        </w:tc>
        <w:tc>
          <w:tcPr>
            <w:tcW w:w="1890" w:type="dxa"/>
            <w:tcBorders>
              <w:top w:val="single" w:sz="8" w:space="0" w:color="000000" w:themeColor="text1"/>
              <w:left w:val="single" w:sz="4" w:space="0" w:color="9BBB59" w:themeColor="accent3"/>
              <w:bottom w:val="single" w:sz="4" w:space="0" w:color="9BBB59"/>
              <w:right w:val="single" w:sz="4" w:space="0" w:color="9BBB59"/>
            </w:tcBorders>
            <w:vAlign w:val="center"/>
            <w:hideMark/>
          </w:tcPr>
          <w:p w14:paraId="724D3E57" w14:textId="77777777" w:rsidR="000225BF" w:rsidRPr="00D711E1" w:rsidRDefault="000225BF" w:rsidP="009915F2">
            <w:pPr>
              <w:ind w:left="60"/>
              <w:cnfStyle w:val="000000000000" w:firstRow="0" w:lastRow="0" w:firstColumn="0" w:lastColumn="0" w:oddVBand="0" w:evenVBand="0" w:oddHBand="0" w:evenHBand="0" w:firstRowFirstColumn="0" w:firstRowLastColumn="0" w:lastRowFirstColumn="0" w:lastRowLastColumn="0"/>
              <w:rPr>
                <w:rFonts w:cs="Calibri"/>
                <w:sz w:val="20"/>
                <w:szCs w:val="21"/>
              </w:rPr>
            </w:pPr>
            <w:r w:rsidRPr="00D711E1">
              <w:rPr>
                <w:rFonts w:cs="Calibri"/>
                <w:sz w:val="20"/>
                <w:szCs w:val="21"/>
              </w:rPr>
              <w:t xml:space="preserve">Constructing explanations and designing solutions </w:t>
            </w:r>
          </w:p>
        </w:tc>
        <w:tc>
          <w:tcPr>
            <w:tcW w:w="2065" w:type="dxa"/>
            <w:gridSpan w:val="2"/>
            <w:vMerge/>
            <w:tcBorders>
              <w:top w:val="single" w:sz="8" w:space="0" w:color="000000" w:themeColor="text1"/>
              <w:left w:val="single" w:sz="4" w:space="0" w:color="9BBB59"/>
              <w:bottom w:val="single" w:sz="12" w:space="0" w:color="9BBB59"/>
              <w:right w:val="single" w:sz="8" w:space="0" w:color="000000" w:themeColor="text1"/>
            </w:tcBorders>
            <w:vAlign w:val="center"/>
            <w:hideMark/>
          </w:tcPr>
          <w:p w14:paraId="185D8E9D" w14:textId="77777777" w:rsidR="000225BF" w:rsidRPr="000225BF" w:rsidRDefault="000225BF" w:rsidP="009915F2">
            <w:pPr>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0225BF" w:rsidRPr="000225BF" w14:paraId="52A23FBD" w14:textId="77777777" w:rsidTr="005C28CA">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304" w:type="dxa"/>
            <w:vMerge/>
            <w:tcBorders>
              <w:top w:val="single" w:sz="12" w:space="0" w:color="9BBB59"/>
              <w:left w:val="single" w:sz="8" w:space="0" w:color="000000" w:themeColor="text1"/>
              <w:bottom w:val="single" w:sz="8" w:space="0" w:color="000000" w:themeColor="text1"/>
            </w:tcBorders>
            <w:vAlign w:val="center"/>
            <w:hideMark/>
          </w:tcPr>
          <w:p w14:paraId="7C838B05" w14:textId="77777777" w:rsidR="000225BF" w:rsidRPr="000225BF" w:rsidRDefault="000225BF" w:rsidP="009915F2">
            <w:pPr>
              <w:rPr>
                <w:rFonts w:cs="Calibri"/>
                <w:color w:val="FFFFFF"/>
                <w:szCs w:val="20"/>
              </w:rPr>
            </w:pPr>
          </w:p>
        </w:tc>
        <w:tc>
          <w:tcPr>
            <w:tcW w:w="1561" w:type="dxa"/>
            <w:tcBorders>
              <w:left w:val="single" w:sz="4" w:space="0" w:color="9BBB59"/>
              <w:bottom w:val="single" w:sz="8" w:space="0" w:color="000000" w:themeColor="text1"/>
              <w:right w:val="single" w:sz="4" w:space="0" w:color="9BBB59" w:themeColor="accent3"/>
            </w:tcBorders>
            <w:shd w:val="clear" w:color="auto" w:fill="C2D69B"/>
            <w:vAlign w:val="center"/>
            <w:hideMark/>
          </w:tcPr>
          <w:p w14:paraId="5D79294A" w14:textId="77777777" w:rsidR="000225BF" w:rsidRPr="009915F2"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b/>
                <w:sz w:val="21"/>
                <w:szCs w:val="21"/>
              </w:rPr>
            </w:pPr>
            <w:r w:rsidRPr="009915F2">
              <w:rPr>
                <w:rFonts w:cs="Calibri"/>
                <w:b/>
                <w:sz w:val="21"/>
                <w:szCs w:val="21"/>
              </w:rPr>
              <w:t xml:space="preserve">Artifact Three: </w:t>
            </w:r>
          </w:p>
          <w:p w14:paraId="0C31DA12" w14:textId="77777777" w:rsidR="000225BF" w:rsidRPr="009915F2" w:rsidRDefault="000225BF" w:rsidP="009915F2">
            <w:pPr>
              <w:ind w:left="65"/>
              <w:cnfStyle w:val="000000100000" w:firstRow="0" w:lastRow="0" w:firstColumn="0" w:lastColumn="0" w:oddVBand="0" w:evenVBand="0" w:oddHBand="1" w:evenHBand="0" w:firstRowFirstColumn="0" w:firstRowLastColumn="0" w:lastRowFirstColumn="0" w:lastRowLastColumn="0"/>
              <w:rPr>
                <w:rFonts w:cs="Calibri"/>
                <w:sz w:val="21"/>
                <w:szCs w:val="21"/>
              </w:rPr>
            </w:pPr>
            <w:r w:rsidRPr="009915F2">
              <w:rPr>
                <w:rFonts w:cs="Calibri"/>
                <w:sz w:val="21"/>
                <w:szCs w:val="21"/>
              </w:rPr>
              <w:t>Energy</w:t>
            </w:r>
          </w:p>
        </w:tc>
        <w:tc>
          <w:tcPr>
            <w:tcW w:w="2530" w:type="dxa"/>
            <w:tcBorders>
              <w:left w:val="single" w:sz="4" w:space="0" w:color="9BBB59" w:themeColor="accent3"/>
              <w:bottom w:val="single" w:sz="8" w:space="0" w:color="000000" w:themeColor="text1"/>
              <w:right w:val="single" w:sz="4" w:space="0" w:color="9BBB59" w:themeColor="accent3"/>
            </w:tcBorders>
            <w:vAlign w:val="center"/>
            <w:hideMark/>
          </w:tcPr>
          <w:p w14:paraId="41B9EDC9" w14:textId="0D01E206" w:rsidR="00765541" w:rsidRPr="00D711E1" w:rsidRDefault="000225BF" w:rsidP="00D711E1">
            <w:pPr>
              <w:ind w:left="60"/>
              <w:cnfStyle w:val="000000100000" w:firstRow="0" w:lastRow="0" w:firstColumn="0" w:lastColumn="0" w:oddVBand="0" w:evenVBand="0" w:oddHBand="1" w:evenHBand="0" w:firstRowFirstColumn="0" w:firstRowLastColumn="0" w:lastRowFirstColumn="0" w:lastRowLastColumn="0"/>
              <w:rPr>
                <w:rFonts w:cs="Calibri"/>
                <w:b/>
                <w:sz w:val="20"/>
                <w:szCs w:val="21"/>
              </w:rPr>
            </w:pPr>
            <w:r w:rsidRPr="00D711E1">
              <w:rPr>
                <w:rFonts w:cs="Calibri"/>
                <w:sz w:val="20"/>
                <w:szCs w:val="21"/>
              </w:rPr>
              <w:t xml:space="preserve">Research and </w:t>
            </w:r>
            <w:r w:rsidR="00765541" w:rsidRPr="00D711E1">
              <w:rPr>
                <w:rFonts w:cs="Calibri"/>
                <w:sz w:val="20"/>
                <w:szCs w:val="21"/>
              </w:rPr>
              <w:t>predict which of the various energy production methods conserves the most energy when considering the entire energy production cycle.</w:t>
            </w:r>
            <w:r w:rsidR="00D711E1" w:rsidRPr="00D711E1">
              <w:rPr>
                <w:rFonts w:cs="Calibri"/>
                <w:b/>
                <w:sz w:val="20"/>
                <w:szCs w:val="21"/>
              </w:rPr>
              <w:t>(</w:t>
            </w:r>
            <w:r w:rsidR="00765541" w:rsidRPr="00D711E1">
              <w:rPr>
                <w:rFonts w:cs="Calibri"/>
                <w:b/>
                <w:sz w:val="20"/>
                <w:szCs w:val="21"/>
              </w:rPr>
              <w:t>HS-PS3-3</w:t>
            </w:r>
            <w:r w:rsidR="00D711E1" w:rsidRPr="00D711E1">
              <w:rPr>
                <w:rFonts w:cs="Calibri"/>
                <w:b/>
                <w:sz w:val="20"/>
                <w:szCs w:val="21"/>
              </w:rPr>
              <w:t>)</w:t>
            </w:r>
          </w:p>
        </w:tc>
        <w:tc>
          <w:tcPr>
            <w:tcW w:w="1890" w:type="dxa"/>
            <w:tcBorders>
              <w:left w:val="single" w:sz="4" w:space="0" w:color="9BBB59" w:themeColor="accent3"/>
              <w:bottom w:val="single" w:sz="8" w:space="0" w:color="000000" w:themeColor="text1"/>
              <w:right w:val="single" w:sz="4" w:space="0" w:color="9BBB59"/>
            </w:tcBorders>
            <w:vAlign w:val="center"/>
            <w:hideMark/>
          </w:tcPr>
          <w:p w14:paraId="14E41C0D" w14:textId="77777777" w:rsidR="000225BF" w:rsidRPr="00D711E1" w:rsidRDefault="000225BF" w:rsidP="009915F2">
            <w:pPr>
              <w:ind w:left="60"/>
              <w:cnfStyle w:val="000000100000" w:firstRow="0" w:lastRow="0" w:firstColumn="0" w:lastColumn="0" w:oddVBand="0" w:evenVBand="0" w:oddHBand="1" w:evenHBand="0" w:firstRowFirstColumn="0" w:firstRowLastColumn="0" w:lastRowFirstColumn="0" w:lastRowLastColumn="0"/>
              <w:rPr>
                <w:rFonts w:cs="Calibri"/>
                <w:sz w:val="20"/>
                <w:szCs w:val="21"/>
              </w:rPr>
            </w:pPr>
            <w:r w:rsidRPr="00D711E1">
              <w:rPr>
                <w:rFonts w:cs="Calibri"/>
                <w:sz w:val="20"/>
                <w:szCs w:val="21"/>
              </w:rPr>
              <w:t>Obtaining, evaluating, and communicating information</w:t>
            </w:r>
          </w:p>
        </w:tc>
        <w:tc>
          <w:tcPr>
            <w:tcW w:w="2065" w:type="dxa"/>
            <w:gridSpan w:val="2"/>
            <w:vMerge/>
            <w:tcBorders>
              <w:left w:val="single" w:sz="4" w:space="0" w:color="9BBB59"/>
              <w:bottom w:val="single" w:sz="8" w:space="0" w:color="000000" w:themeColor="text1"/>
              <w:right w:val="single" w:sz="8" w:space="0" w:color="000000" w:themeColor="text1"/>
            </w:tcBorders>
            <w:vAlign w:val="center"/>
            <w:hideMark/>
          </w:tcPr>
          <w:p w14:paraId="0E14E502" w14:textId="77777777" w:rsidR="000225BF" w:rsidRPr="000225BF" w:rsidRDefault="000225BF" w:rsidP="009915F2">
            <w:pPr>
              <w:cnfStyle w:val="000000100000" w:firstRow="0" w:lastRow="0" w:firstColumn="0" w:lastColumn="0" w:oddVBand="0" w:evenVBand="0" w:oddHBand="1" w:evenHBand="0" w:firstRowFirstColumn="0" w:firstRowLastColumn="0" w:lastRowFirstColumn="0" w:lastRowLastColumn="0"/>
              <w:rPr>
                <w:rFonts w:cs="Calibri"/>
                <w:sz w:val="20"/>
                <w:szCs w:val="20"/>
              </w:rPr>
            </w:pPr>
          </w:p>
        </w:tc>
      </w:tr>
    </w:tbl>
    <w:p w14:paraId="35741079" w14:textId="77777777" w:rsidR="000225BF" w:rsidRPr="000225BF" w:rsidRDefault="000225BF" w:rsidP="000225BF">
      <w:pPr>
        <w:spacing w:after="160" w:line="256" w:lineRule="auto"/>
        <w:rPr>
          <w:rFonts w:ascii="Calibri" w:eastAsia="Calibri" w:hAnsi="Calibri" w:cs="Calibri"/>
          <w:b/>
          <w:sz w:val="20"/>
        </w:rPr>
      </w:pPr>
    </w:p>
    <w:tbl>
      <w:tblPr>
        <w:tblStyle w:val="ListTable4-Accent311"/>
        <w:tblW w:w="0" w:type="auto"/>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55"/>
        <w:gridCol w:w="8095"/>
      </w:tblGrid>
      <w:tr w:rsidR="00FD533F" w:rsidRPr="00FD533F" w14:paraId="7EED9BBC" w14:textId="77777777" w:rsidTr="00FD533F">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shd w:val="clear" w:color="auto" w:fill="FFFFFF" w:themeFill="background1"/>
            <w:vAlign w:val="center"/>
            <w:hideMark/>
          </w:tcPr>
          <w:p w14:paraId="40A8D17E" w14:textId="77777777" w:rsidR="000225BF" w:rsidRPr="0023690C" w:rsidRDefault="000225BF" w:rsidP="000225BF">
            <w:pPr>
              <w:rPr>
                <w:rFonts w:cs="Calibri"/>
                <w:color w:val="auto"/>
                <w:sz w:val="28"/>
              </w:rPr>
            </w:pPr>
            <w:r w:rsidRPr="0023690C">
              <w:rPr>
                <w:rFonts w:cs="Calibri"/>
                <w:color w:val="auto"/>
                <w:sz w:val="28"/>
              </w:rPr>
              <w:t>Option 2</w:t>
            </w:r>
          </w:p>
        </w:tc>
        <w:tc>
          <w:tcPr>
            <w:tcW w:w="8095" w:type="dxa"/>
            <w:tcBorders>
              <w:top w:val="none" w:sz="0" w:space="0" w:color="auto"/>
              <w:bottom w:val="none" w:sz="0" w:space="0" w:color="auto"/>
              <w:right w:val="none" w:sz="0" w:space="0" w:color="auto"/>
            </w:tcBorders>
            <w:shd w:val="clear" w:color="auto" w:fill="FFFFFF" w:themeFill="background1"/>
            <w:vAlign w:val="center"/>
            <w:hideMark/>
          </w:tcPr>
          <w:p w14:paraId="277998F4" w14:textId="77777777" w:rsidR="000225BF" w:rsidRPr="0023690C" w:rsidRDefault="000225BF" w:rsidP="000225BF">
            <w:pPr>
              <w:cnfStyle w:val="100000000000" w:firstRow="1" w:lastRow="0" w:firstColumn="0" w:lastColumn="0" w:oddVBand="0" w:evenVBand="0" w:oddHBand="0" w:evenHBand="0" w:firstRowFirstColumn="0" w:firstRowLastColumn="0" w:lastRowFirstColumn="0" w:lastRowLastColumn="0"/>
              <w:rPr>
                <w:rFonts w:cs="Calibri"/>
                <w:b w:val="0"/>
                <w:color w:val="auto"/>
                <w:sz w:val="28"/>
              </w:rPr>
            </w:pPr>
            <w:r w:rsidRPr="00A276EA">
              <w:rPr>
                <w:rFonts w:cs="Calibri"/>
                <w:b w:val="0"/>
                <w:color w:val="auto"/>
                <w:sz w:val="28"/>
              </w:rPr>
              <w:t>Different domains</w:t>
            </w:r>
          </w:p>
        </w:tc>
      </w:tr>
    </w:tbl>
    <w:p w14:paraId="7C7C65FE" w14:textId="77777777" w:rsidR="000225BF" w:rsidRPr="000225BF" w:rsidRDefault="000225BF" w:rsidP="007E1483">
      <w:pPr>
        <w:spacing w:after="0" w:line="257" w:lineRule="auto"/>
        <w:rPr>
          <w:rFonts w:ascii="Calibri" w:eastAsia="Calibri" w:hAnsi="Calibri" w:cs="Calibri"/>
          <w:sz w:val="8"/>
        </w:rPr>
      </w:pPr>
    </w:p>
    <w:tbl>
      <w:tblPr>
        <w:tblStyle w:val="ListTable3-Accent312"/>
        <w:tblpPr w:leftFromText="180" w:rightFromText="180" w:vertAnchor="text" w:horzAnchor="margin" w:tblpY="1"/>
        <w:tblW w:w="0" w:type="auto"/>
        <w:tblInd w:w="0" w:type="dxa"/>
        <w:tblBorders>
          <w:top w:val="single" w:sz="12" w:space="0" w:color="9BBB59"/>
          <w:left w:val="single" w:sz="12" w:space="0" w:color="9BBB59"/>
          <w:bottom w:val="single" w:sz="12" w:space="0" w:color="9BBB59"/>
          <w:right w:val="single" w:sz="12" w:space="0" w:color="9BBB59"/>
          <w:insideH w:val="single" w:sz="4" w:space="0" w:color="9BBB59"/>
          <w:insideV w:val="single" w:sz="4" w:space="0" w:color="9BBB59"/>
        </w:tblBorders>
        <w:tblLook w:val="04A0" w:firstRow="1" w:lastRow="0" w:firstColumn="1" w:lastColumn="0" w:noHBand="0" w:noVBand="1"/>
      </w:tblPr>
      <w:tblGrid>
        <w:gridCol w:w="1304"/>
        <w:gridCol w:w="1628"/>
        <w:gridCol w:w="2463"/>
        <w:gridCol w:w="1890"/>
        <w:gridCol w:w="2065"/>
      </w:tblGrid>
      <w:tr w:rsidR="000225BF" w:rsidRPr="000225BF" w14:paraId="08BD5692" w14:textId="77777777" w:rsidTr="005C28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4" w:type="dxa"/>
            <w:vMerge w:val="restart"/>
            <w:tcBorders>
              <w:top w:val="single" w:sz="8" w:space="0" w:color="000000" w:themeColor="text1"/>
              <w:left w:val="single" w:sz="8" w:space="0" w:color="000000" w:themeColor="text1"/>
              <w:bottom w:val="single" w:sz="12" w:space="0" w:color="000000" w:themeColor="text1"/>
              <w:right w:val="single" w:sz="4" w:space="0" w:color="9BBB59"/>
            </w:tcBorders>
            <w:shd w:val="clear" w:color="auto" w:fill="EAF1DD"/>
            <w:vAlign w:val="center"/>
            <w:hideMark/>
          </w:tcPr>
          <w:p w14:paraId="4B61B44A" w14:textId="77777777" w:rsidR="000225BF" w:rsidRPr="000225BF" w:rsidRDefault="000225BF" w:rsidP="000225BF">
            <w:pPr>
              <w:ind w:left="250" w:hanging="250"/>
              <w:rPr>
                <w:rFonts w:cs="Calibri"/>
                <w:color w:val="auto"/>
              </w:rPr>
            </w:pPr>
            <w:r w:rsidRPr="000225BF">
              <w:rPr>
                <w:rFonts w:cs="Calibri"/>
                <w:color w:val="auto"/>
                <w:sz w:val="28"/>
                <w:szCs w:val="20"/>
              </w:rPr>
              <w:t>Combo</w:t>
            </w:r>
          </w:p>
        </w:tc>
        <w:tc>
          <w:tcPr>
            <w:tcW w:w="1628" w:type="dxa"/>
            <w:tcBorders>
              <w:top w:val="single" w:sz="8" w:space="0" w:color="000000" w:themeColor="text1"/>
              <w:left w:val="single" w:sz="4" w:space="0" w:color="9BBB59"/>
              <w:bottom w:val="single" w:sz="4" w:space="0" w:color="9BBB59"/>
              <w:right w:val="single" w:sz="4" w:space="0" w:color="9BBB59"/>
            </w:tcBorders>
            <w:vAlign w:val="bottom"/>
            <w:hideMark/>
          </w:tcPr>
          <w:p w14:paraId="7E4E4DD3" w14:textId="77777777" w:rsidR="000225BF" w:rsidRPr="000225BF" w:rsidRDefault="000225BF" w:rsidP="000225BF">
            <w:pPr>
              <w:cnfStyle w:val="100000000000" w:firstRow="1" w:lastRow="0" w:firstColumn="0" w:lastColumn="0" w:oddVBand="0" w:evenVBand="0" w:oddHBand="0" w:evenHBand="0" w:firstRowFirstColumn="0" w:firstRowLastColumn="0" w:lastRowFirstColumn="0" w:lastRowLastColumn="0"/>
              <w:rPr>
                <w:rFonts w:cs="Calibri"/>
              </w:rPr>
            </w:pPr>
            <w:r w:rsidRPr="000225BF">
              <w:rPr>
                <w:rFonts w:cs="Calibri"/>
              </w:rPr>
              <w:t>Topic</w:t>
            </w:r>
          </w:p>
        </w:tc>
        <w:tc>
          <w:tcPr>
            <w:tcW w:w="2463" w:type="dxa"/>
            <w:tcBorders>
              <w:top w:val="single" w:sz="8" w:space="0" w:color="000000" w:themeColor="text1"/>
              <w:left w:val="single" w:sz="4" w:space="0" w:color="9BBB59"/>
              <w:bottom w:val="single" w:sz="4" w:space="0" w:color="9BBB59"/>
              <w:right w:val="single" w:sz="4" w:space="0" w:color="9BBB59"/>
            </w:tcBorders>
            <w:vAlign w:val="bottom"/>
            <w:hideMark/>
          </w:tcPr>
          <w:p w14:paraId="1D0C9AC8" w14:textId="77777777" w:rsidR="000225BF" w:rsidRPr="000225BF" w:rsidRDefault="000225BF" w:rsidP="000225BF">
            <w:pPr>
              <w:cnfStyle w:val="100000000000" w:firstRow="1" w:lastRow="0" w:firstColumn="0" w:lastColumn="0" w:oddVBand="0" w:evenVBand="0" w:oddHBand="0" w:evenHBand="0" w:firstRowFirstColumn="0" w:firstRowLastColumn="0" w:lastRowFirstColumn="0" w:lastRowLastColumn="0"/>
              <w:rPr>
                <w:rFonts w:cs="Calibri"/>
              </w:rPr>
            </w:pPr>
            <w:r w:rsidRPr="000225BF">
              <w:rPr>
                <w:rFonts w:cs="Calibri"/>
              </w:rPr>
              <w:t xml:space="preserve">Artifact  </w:t>
            </w:r>
          </w:p>
        </w:tc>
        <w:tc>
          <w:tcPr>
            <w:tcW w:w="1890" w:type="dxa"/>
            <w:tcBorders>
              <w:top w:val="single" w:sz="8" w:space="0" w:color="000000" w:themeColor="text1"/>
              <w:left w:val="single" w:sz="4" w:space="0" w:color="9BBB59"/>
              <w:bottom w:val="single" w:sz="4" w:space="0" w:color="9BBB59"/>
              <w:right w:val="single" w:sz="4" w:space="0" w:color="9BBB59"/>
            </w:tcBorders>
            <w:vAlign w:val="bottom"/>
            <w:hideMark/>
          </w:tcPr>
          <w:p w14:paraId="079A9957" w14:textId="77777777" w:rsidR="000225BF" w:rsidRPr="000225BF" w:rsidRDefault="000225BF" w:rsidP="000225BF">
            <w:pPr>
              <w:cnfStyle w:val="100000000000" w:firstRow="1" w:lastRow="0" w:firstColumn="0" w:lastColumn="0" w:oddVBand="0" w:evenVBand="0" w:oddHBand="0" w:evenHBand="0" w:firstRowFirstColumn="0" w:firstRowLastColumn="0" w:lastRowFirstColumn="0" w:lastRowLastColumn="0"/>
              <w:rPr>
                <w:rFonts w:cs="Calibri"/>
              </w:rPr>
            </w:pPr>
            <w:r w:rsidRPr="000225BF">
              <w:rPr>
                <w:rFonts w:cs="Calibri"/>
              </w:rPr>
              <w:t>SEP</w:t>
            </w:r>
          </w:p>
        </w:tc>
        <w:tc>
          <w:tcPr>
            <w:tcW w:w="2065" w:type="dxa"/>
            <w:tcBorders>
              <w:top w:val="single" w:sz="8" w:space="0" w:color="000000" w:themeColor="text1"/>
              <w:left w:val="single" w:sz="4" w:space="0" w:color="9BBB59"/>
              <w:bottom w:val="single" w:sz="4" w:space="0" w:color="9BBB59"/>
              <w:right w:val="single" w:sz="8" w:space="0" w:color="000000" w:themeColor="text1"/>
            </w:tcBorders>
            <w:vAlign w:val="bottom"/>
            <w:hideMark/>
          </w:tcPr>
          <w:p w14:paraId="50F9584D" w14:textId="77777777" w:rsidR="000225BF" w:rsidRPr="000225BF" w:rsidRDefault="000225BF" w:rsidP="000225BF">
            <w:pPr>
              <w:cnfStyle w:val="100000000000" w:firstRow="1" w:lastRow="0" w:firstColumn="0" w:lastColumn="0" w:oddVBand="0" w:evenVBand="0" w:oddHBand="0" w:evenHBand="0" w:firstRowFirstColumn="0" w:firstRowLastColumn="0" w:lastRowFirstColumn="0" w:lastRowLastColumn="0"/>
              <w:rPr>
                <w:rFonts w:cs="Calibri"/>
              </w:rPr>
            </w:pPr>
            <w:r w:rsidRPr="000225BF">
              <w:rPr>
                <w:rFonts w:cs="Calibri"/>
              </w:rPr>
              <w:t xml:space="preserve">ETS Standard </w:t>
            </w:r>
          </w:p>
        </w:tc>
      </w:tr>
      <w:tr w:rsidR="000225BF" w:rsidRPr="000225BF" w14:paraId="20CB06BE"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000000" w:themeColor="text1"/>
              <w:left w:val="single" w:sz="8" w:space="0" w:color="000000" w:themeColor="text1"/>
              <w:bottom w:val="single" w:sz="12" w:space="0" w:color="000000" w:themeColor="text1"/>
              <w:right w:val="single" w:sz="4" w:space="0" w:color="9BBB59"/>
            </w:tcBorders>
            <w:vAlign w:val="center"/>
            <w:hideMark/>
          </w:tcPr>
          <w:p w14:paraId="62AED549" w14:textId="77777777" w:rsidR="000225BF" w:rsidRPr="000225BF" w:rsidRDefault="000225BF" w:rsidP="000225BF">
            <w:pPr>
              <w:rPr>
                <w:rFonts w:cs="Calibri"/>
              </w:rPr>
            </w:pPr>
          </w:p>
        </w:tc>
        <w:tc>
          <w:tcPr>
            <w:tcW w:w="1628" w:type="dxa"/>
            <w:tcBorders>
              <w:left w:val="single" w:sz="4" w:space="0" w:color="9BBB59"/>
              <w:right w:val="single" w:sz="4" w:space="0" w:color="9BBB59" w:themeColor="accent3"/>
            </w:tcBorders>
            <w:shd w:val="clear" w:color="auto" w:fill="C2D69B"/>
            <w:vAlign w:val="center"/>
            <w:hideMark/>
          </w:tcPr>
          <w:p w14:paraId="68393ED6" w14:textId="77777777" w:rsidR="000225BF" w:rsidRPr="009915F2" w:rsidRDefault="000225BF" w:rsidP="000225BF">
            <w:pPr>
              <w:ind w:left="65"/>
              <w:cnfStyle w:val="000000100000" w:firstRow="0" w:lastRow="0" w:firstColumn="0" w:lastColumn="0" w:oddVBand="0" w:evenVBand="0" w:oddHBand="1" w:evenHBand="0" w:firstRowFirstColumn="0" w:firstRowLastColumn="0" w:lastRowFirstColumn="0" w:lastRowLastColumn="0"/>
              <w:rPr>
                <w:rFonts w:cs="Calibri"/>
                <w:b/>
                <w:sz w:val="21"/>
                <w:szCs w:val="21"/>
              </w:rPr>
            </w:pPr>
            <w:r w:rsidRPr="009915F2">
              <w:rPr>
                <w:rFonts w:cs="Calibri"/>
                <w:b/>
                <w:sz w:val="21"/>
                <w:szCs w:val="21"/>
              </w:rPr>
              <w:t>Physical Science Artifact:</w:t>
            </w:r>
          </w:p>
          <w:p w14:paraId="772C9877" w14:textId="77777777" w:rsidR="000225BF" w:rsidRPr="009915F2" w:rsidRDefault="000225BF" w:rsidP="000225BF">
            <w:pPr>
              <w:ind w:left="65"/>
              <w:cnfStyle w:val="000000100000" w:firstRow="0" w:lastRow="0" w:firstColumn="0" w:lastColumn="0" w:oddVBand="0" w:evenVBand="0" w:oddHBand="1" w:evenHBand="0" w:firstRowFirstColumn="0" w:firstRowLastColumn="0" w:lastRowFirstColumn="0" w:lastRowLastColumn="0"/>
              <w:rPr>
                <w:rFonts w:cs="Calibri"/>
                <w:sz w:val="21"/>
                <w:szCs w:val="21"/>
              </w:rPr>
            </w:pPr>
            <w:r w:rsidRPr="009915F2">
              <w:rPr>
                <w:rFonts w:cs="Calibri"/>
                <w:sz w:val="21"/>
                <w:szCs w:val="21"/>
              </w:rPr>
              <w:t>Structure and Properties of Matter</w:t>
            </w:r>
          </w:p>
        </w:tc>
        <w:tc>
          <w:tcPr>
            <w:tcW w:w="2463" w:type="dxa"/>
            <w:tcBorders>
              <w:left w:val="single" w:sz="4" w:space="0" w:color="9BBB59" w:themeColor="accent3"/>
              <w:right w:val="single" w:sz="4" w:space="0" w:color="9BBB59" w:themeColor="accent3"/>
            </w:tcBorders>
            <w:hideMark/>
          </w:tcPr>
          <w:p w14:paraId="04E20FAF" w14:textId="0D99B194" w:rsidR="000225BF" w:rsidRPr="00D711E1" w:rsidRDefault="00AB00CD" w:rsidP="00D711E1">
            <w:pPr>
              <w:ind w:left="60"/>
              <w:cnfStyle w:val="000000100000" w:firstRow="0" w:lastRow="0" w:firstColumn="0" w:lastColumn="0" w:oddVBand="0" w:evenVBand="0" w:oddHBand="1" w:evenHBand="0" w:firstRowFirstColumn="0" w:firstRowLastColumn="0" w:lastRowFirstColumn="0" w:lastRowLastColumn="0"/>
              <w:rPr>
                <w:rFonts w:cs="Calibri"/>
                <w:b/>
                <w:sz w:val="20"/>
                <w:szCs w:val="21"/>
              </w:rPr>
            </w:pPr>
            <w:r w:rsidRPr="00D711E1">
              <w:rPr>
                <w:rFonts w:cs="Calibri"/>
                <w:sz w:val="20"/>
                <w:szCs w:val="21"/>
              </w:rPr>
              <w:t>Use molecular models and the periodic table to develop models of the atoms involved in the energy production at a coal-fired power plant and nuclear plant. Analyze the differences in the type and amount of energy released.</w:t>
            </w:r>
            <w:r w:rsidR="00D711E1">
              <w:rPr>
                <w:rFonts w:cs="Calibri"/>
                <w:sz w:val="20"/>
                <w:szCs w:val="21"/>
              </w:rPr>
              <w:t xml:space="preserve"> </w:t>
            </w:r>
            <w:r w:rsidR="00D711E1" w:rsidRPr="00D711E1">
              <w:rPr>
                <w:rFonts w:cs="Calibri"/>
                <w:b/>
                <w:sz w:val="20"/>
                <w:szCs w:val="21"/>
              </w:rPr>
              <w:t>(HS-PS1-1)</w:t>
            </w:r>
          </w:p>
        </w:tc>
        <w:tc>
          <w:tcPr>
            <w:tcW w:w="1890" w:type="dxa"/>
            <w:tcBorders>
              <w:left w:val="single" w:sz="4" w:space="0" w:color="9BBB59" w:themeColor="accent3"/>
              <w:right w:val="single" w:sz="4" w:space="0" w:color="9BBB59"/>
            </w:tcBorders>
            <w:vAlign w:val="center"/>
            <w:hideMark/>
          </w:tcPr>
          <w:p w14:paraId="6F806930" w14:textId="68AB5164" w:rsidR="000225BF" w:rsidRPr="00D711E1" w:rsidRDefault="00AB00CD" w:rsidP="00AB00CD">
            <w:pPr>
              <w:ind w:left="60"/>
              <w:cnfStyle w:val="000000100000" w:firstRow="0" w:lastRow="0" w:firstColumn="0" w:lastColumn="0" w:oddVBand="0" w:evenVBand="0" w:oddHBand="1" w:evenHBand="0" w:firstRowFirstColumn="0" w:firstRowLastColumn="0" w:lastRowFirstColumn="0" w:lastRowLastColumn="0"/>
              <w:rPr>
                <w:rFonts w:cs="Calibri"/>
                <w:sz w:val="20"/>
                <w:szCs w:val="21"/>
              </w:rPr>
            </w:pPr>
            <w:r w:rsidRPr="00D711E1">
              <w:rPr>
                <w:rFonts w:cs="Calibri"/>
                <w:sz w:val="20"/>
                <w:szCs w:val="21"/>
              </w:rPr>
              <w:t xml:space="preserve">Asking questions </w:t>
            </w:r>
            <w:r w:rsidR="000225BF" w:rsidRPr="00D711E1">
              <w:rPr>
                <w:rFonts w:cs="Calibri"/>
                <w:sz w:val="20"/>
                <w:szCs w:val="21"/>
              </w:rPr>
              <w:t xml:space="preserve">and defining problems </w:t>
            </w:r>
          </w:p>
        </w:tc>
        <w:tc>
          <w:tcPr>
            <w:tcW w:w="2065" w:type="dxa"/>
            <w:vMerge w:val="restart"/>
            <w:tcBorders>
              <w:left w:val="single" w:sz="4" w:space="0" w:color="9BBB59"/>
              <w:bottom w:val="single" w:sz="8" w:space="0" w:color="000000" w:themeColor="text1"/>
              <w:right w:val="single" w:sz="8" w:space="0" w:color="000000" w:themeColor="text1"/>
            </w:tcBorders>
            <w:vAlign w:val="center"/>
            <w:hideMark/>
          </w:tcPr>
          <w:p w14:paraId="2C50549E" w14:textId="77777777" w:rsidR="000225BF" w:rsidRPr="009915F2" w:rsidRDefault="000225BF" w:rsidP="000225BF">
            <w:pPr>
              <w:ind w:left="60"/>
              <w:cnfStyle w:val="000000100000" w:firstRow="0" w:lastRow="0" w:firstColumn="0" w:lastColumn="0" w:oddVBand="0" w:evenVBand="0" w:oddHBand="1" w:evenHBand="0" w:firstRowFirstColumn="0" w:firstRowLastColumn="0" w:lastRowFirstColumn="0" w:lastRowLastColumn="0"/>
              <w:rPr>
                <w:rFonts w:cs="Calibri"/>
                <w:sz w:val="21"/>
                <w:szCs w:val="21"/>
              </w:rPr>
            </w:pPr>
            <w:r w:rsidRPr="00B40C5D">
              <w:rPr>
                <w:rFonts w:cs="Calibri"/>
                <w:sz w:val="20"/>
                <w:szCs w:val="21"/>
              </w:rPr>
              <w:t>Design a solution to a complex real-world problem by breaking it down into smaller, more manageable problems that can be solved through engineering</w:t>
            </w:r>
          </w:p>
        </w:tc>
      </w:tr>
      <w:tr w:rsidR="000225BF" w:rsidRPr="000225BF" w14:paraId="6D29CF10" w14:textId="77777777" w:rsidTr="005C28CA">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000000" w:themeColor="text1"/>
              <w:left w:val="single" w:sz="8" w:space="0" w:color="000000" w:themeColor="text1"/>
              <w:bottom w:val="single" w:sz="12" w:space="0" w:color="000000" w:themeColor="text1"/>
              <w:right w:val="single" w:sz="4" w:space="0" w:color="9BBB59"/>
            </w:tcBorders>
            <w:vAlign w:val="center"/>
            <w:hideMark/>
          </w:tcPr>
          <w:p w14:paraId="27CE7C98" w14:textId="77777777" w:rsidR="000225BF" w:rsidRPr="000225BF" w:rsidRDefault="000225BF" w:rsidP="000225BF">
            <w:pPr>
              <w:rPr>
                <w:rFonts w:cs="Calibri"/>
              </w:rPr>
            </w:pPr>
          </w:p>
        </w:tc>
        <w:tc>
          <w:tcPr>
            <w:tcW w:w="1628" w:type="dxa"/>
            <w:tcBorders>
              <w:top w:val="single" w:sz="4" w:space="0" w:color="9BBB59"/>
              <w:left w:val="single" w:sz="4" w:space="0" w:color="9BBB59"/>
              <w:bottom w:val="single" w:sz="4" w:space="0" w:color="9BBB59"/>
              <w:right w:val="single" w:sz="4" w:space="0" w:color="9BBB59" w:themeColor="accent3"/>
            </w:tcBorders>
            <w:shd w:val="clear" w:color="auto" w:fill="C2D69B"/>
            <w:vAlign w:val="center"/>
            <w:hideMark/>
          </w:tcPr>
          <w:p w14:paraId="378E9754" w14:textId="77777777" w:rsidR="000225BF" w:rsidRPr="009915F2" w:rsidRDefault="000225BF" w:rsidP="000225BF">
            <w:pPr>
              <w:ind w:left="65"/>
              <w:cnfStyle w:val="000000000000" w:firstRow="0" w:lastRow="0" w:firstColumn="0" w:lastColumn="0" w:oddVBand="0" w:evenVBand="0" w:oddHBand="0" w:evenHBand="0" w:firstRowFirstColumn="0" w:firstRowLastColumn="0" w:lastRowFirstColumn="0" w:lastRowLastColumn="0"/>
              <w:rPr>
                <w:rFonts w:cs="Calibri"/>
                <w:b/>
                <w:sz w:val="21"/>
                <w:szCs w:val="21"/>
              </w:rPr>
            </w:pPr>
            <w:r w:rsidRPr="009915F2">
              <w:rPr>
                <w:rFonts w:cs="Calibri"/>
                <w:b/>
                <w:sz w:val="21"/>
                <w:szCs w:val="21"/>
              </w:rPr>
              <w:t>Life Science Artifact:</w:t>
            </w:r>
          </w:p>
          <w:p w14:paraId="74504F9F" w14:textId="77777777" w:rsidR="000225BF" w:rsidRPr="009915F2" w:rsidRDefault="000225BF" w:rsidP="000225BF">
            <w:pPr>
              <w:ind w:left="65"/>
              <w:cnfStyle w:val="000000000000" w:firstRow="0" w:lastRow="0" w:firstColumn="0" w:lastColumn="0" w:oddVBand="0" w:evenVBand="0" w:oddHBand="0" w:evenHBand="0" w:firstRowFirstColumn="0" w:firstRowLastColumn="0" w:lastRowFirstColumn="0" w:lastRowLastColumn="0"/>
              <w:rPr>
                <w:rFonts w:cs="Calibri"/>
                <w:sz w:val="21"/>
                <w:szCs w:val="21"/>
              </w:rPr>
            </w:pPr>
            <w:r w:rsidRPr="009915F2">
              <w:rPr>
                <w:rFonts w:cs="Calibri"/>
                <w:sz w:val="21"/>
                <w:szCs w:val="21"/>
              </w:rPr>
              <w:t>Interdependent Relationships in Ecosystems</w:t>
            </w:r>
          </w:p>
        </w:tc>
        <w:tc>
          <w:tcPr>
            <w:tcW w:w="2463" w:type="dxa"/>
            <w:tcBorders>
              <w:top w:val="single" w:sz="4" w:space="0" w:color="9BBB59"/>
              <w:left w:val="single" w:sz="4" w:space="0" w:color="9BBB59" w:themeColor="accent3"/>
              <w:bottom w:val="single" w:sz="4" w:space="0" w:color="9BBB59"/>
              <w:right w:val="single" w:sz="4" w:space="0" w:color="9BBB59" w:themeColor="accent3"/>
            </w:tcBorders>
            <w:hideMark/>
          </w:tcPr>
          <w:p w14:paraId="480B8C5C" w14:textId="5374CC6E" w:rsidR="000225BF" w:rsidRPr="00D711E1" w:rsidRDefault="00AB00CD" w:rsidP="00D711E1">
            <w:pPr>
              <w:ind w:left="60"/>
              <w:cnfStyle w:val="000000000000" w:firstRow="0" w:lastRow="0" w:firstColumn="0" w:lastColumn="0" w:oddVBand="0" w:evenVBand="0" w:oddHBand="0" w:evenHBand="0" w:firstRowFirstColumn="0" w:firstRowLastColumn="0" w:lastRowFirstColumn="0" w:lastRowLastColumn="0"/>
              <w:rPr>
                <w:rFonts w:cs="Calibri"/>
                <w:sz w:val="20"/>
                <w:szCs w:val="21"/>
              </w:rPr>
            </w:pPr>
            <w:r w:rsidRPr="00D711E1">
              <w:rPr>
                <w:rFonts w:cs="Calibri"/>
                <w:sz w:val="20"/>
                <w:szCs w:val="21"/>
              </w:rPr>
              <w:t>Design two interacting ecosystems, each with their own limiting factors, and determine the implications of each on the other.</w:t>
            </w:r>
            <w:r w:rsidR="00D711E1" w:rsidRPr="00D711E1">
              <w:rPr>
                <w:rFonts w:cs="Calibri"/>
                <w:b/>
                <w:sz w:val="20"/>
                <w:szCs w:val="21"/>
              </w:rPr>
              <w:t xml:space="preserve"> </w:t>
            </w:r>
            <w:r w:rsidR="00D711E1">
              <w:rPr>
                <w:rFonts w:cs="Calibri"/>
                <w:b/>
                <w:sz w:val="20"/>
                <w:szCs w:val="21"/>
              </w:rPr>
              <w:t>(</w:t>
            </w:r>
            <w:r w:rsidR="00D711E1" w:rsidRPr="00D711E1">
              <w:rPr>
                <w:rFonts w:cs="Calibri"/>
                <w:b/>
                <w:sz w:val="20"/>
                <w:szCs w:val="21"/>
              </w:rPr>
              <w:t>HS-LS2-6</w:t>
            </w:r>
            <w:r w:rsidR="00D711E1">
              <w:rPr>
                <w:rFonts w:cs="Calibri"/>
                <w:b/>
                <w:sz w:val="20"/>
                <w:szCs w:val="21"/>
              </w:rPr>
              <w:t>)</w:t>
            </w:r>
          </w:p>
        </w:tc>
        <w:tc>
          <w:tcPr>
            <w:tcW w:w="1890" w:type="dxa"/>
            <w:tcBorders>
              <w:top w:val="single" w:sz="4" w:space="0" w:color="9BBB59"/>
              <w:left w:val="single" w:sz="4" w:space="0" w:color="9BBB59" w:themeColor="accent3"/>
              <w:bottom w:val="single" w:sz="4" w:space="0" w:color="9BBB59"/>
              <w:right w:val="single" w:sz="4" w:space="0" w:color="9BBB59"/>
            </w:tcBorders>
            <w:vAlign w:val="center"/>
            <w:hideMark/>
          </w:tcPr>
          <w:p w14:paraId="7E147A2A" w14:textId="77777777" w:rsidR="000225BF" w:rsidRPr="00D711E1" w:rsidRDefault="000225BF" w:rsidP="000225BF">
            <w:pPr>
              <w:ind w:left="60"/>
              <w:cnfStyle w:val="000000000000" w:firstRow="0" w:lastRow="0" w:firstColumn="0" w:lastColumn="0" w:oddVBand="0" w:evenVBand="0" w:oddHBand="0" w:evenHBand="0" w:firstRowFirstColumn="0" w:firstRowLastColumn="0" w:lastRowFirstColumn="0" w:lastRowLastColumn="0"/>
              <w:rPr>
                <w:rFonts w:cs="Calibri"/>
                <w:b/>
                <w:sz w:val="20"/>
                <w:szCs w:val="21"/>
              </w:rPr>
            </w:pPr>
            <w:r w:rsidRPr="00D711E1">
              <w:rPr>
                <w:rFonts w:cs="Calibri"/>
                <w:sz w:val="20"/>
                <w:szCs w:val="21"/>
              </w:rPr>
              <w:t>Developing and using models</w:t>
            </w:r>
          </w:p>
        </w:tc>
        <w:tc>
          <w:tcPr>
            <w:tcW w:w="0" w:type="auto"/>
            <w:vMerge/>
            <w:tcBorders>
              <w:top w:val="single" w:sz="12" w:space="0" w:color="000000" w:themeColor="text1"/>
              <w:left w:val="single" w:sz="4" w:space="0" w:color="9BBB59"/>
              <w:bottom w:val="single" w:sz="8" w:space="0" w:color="000000" w:themeColor="text1"/>
              <w:right w:val="single" w:sz="8" w:space="0" w:color="000000" w:themeColor="text1"/>
            </w:tcBorders>
            <w:vAlign w:val="center"/>
            <w:hideMark/>
          </w:tcPr>
          <w:p w14:paraId="729F87CE" w14:textId="77777777" w:rsidR="000225BF" w:rsidRPr="000225BF" w:rsidRDefault="000225BF" w:rsidP="000225BF">
            <w:pPr>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0225BF" w:rsidRPr="000225BF" w14:paraId="18AD044A"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000000" w:themeColor="text1"/>
              <w:left w:val="single" w:sz="8" w:space="0" w:color="000000" w:themeColor="text1"/>
              <w:bottom w:val="single" w:sz="8" w:space="0" w:color="000000" w:themeColor="text1"/>
              <w:right w:val="single" w:sz="4" w:space="0" w:color="9BBB59"/>
            </w:tcBorders>
            <w:vAlign w:val="center"/>
            <w:hideMark/>
          </w:tcPr>
          <w:p w14:paraId="77F981EF" w14:textId="77777777" w:rsidR="000225BF" w:rsidRPr="000225BF" w:rsidRDefault="000225BF" w:rsidP="000225BF">
            <w:pPr>
              <w:rPr>
                <w:rFonts w:cs="Calibri"/>
              </w:rPr>
            </w:pPr>
          </w:p>
        </w:tc>
        <w:tc>
          <w:tcPr>
            <w:tcW w:w="1628" w:type="dxa"/>
            <w:tcBorders>
              <w:left w:val="single" w:sz="4" w:space="0" w:color="9BBB59"/>
              <w:bottom w:val="single" w:sz="8" w:space="0" w:color="000000" w:themeColor="text1"/>
              <w:right w:val="single" w:sz="4" w:space="0" w:color="9BBB59" w:themeColor="accent3"/>
            </w:tcBorders>
            <w:shd w:val="clear" w:color="auto" w:fill="C2D69B"/>
            <w:vAlign w:val="center"/>
            <w:hideMark/>
          </w:tcPr>
          <w:p w14:paraId="39FAA808" w14:textId="77777777" w:rsidR="000225BF" w:rsidRPr="009915F2" w:rsidRDefault="000225BF" w:rsidP="000225BF">
            <w:pPr>
              <w:ind w:left="65"/>
              <w:cnfStyle w:val="000000100000" w:firstRow="0" w:lastRow="0" w:firstColumn="0" w:lastColumn="0" w:oddVBand="0" w:evenVBand="0" w:oddHBand="1" w:evenHBand="0" w:firstRowFirstColumn="0" w:firstRowLastColumn="0" w:lastRowFirstColumn="0" w:lastRowLastColumn="0"/>
              <w:rPr>
                <w:rFonts w:cs="Calibri"/>
                <w:b/>
                <w:sz w:val="21"/>
                <w:szCs w:val="21"/>
              </w:rPr>
            </w:pPr>
            <w:r w:rsidRPr="009915F2">
              <w:rPr>
                <w:rFonts w:cs="Calibri"/>
                <w:b/>
                <w:sz w:val="21"/>
                <w:szCs w:val="21"/>
              </w:rPr>
              <w:t>Earth Science Artifact:</w:t>
            </w:r>
          </w:p>
          <w:p w14:paraId="600D1EA2" w14:textId="77777777" w:rsidR="000225BF" w:rsidRPr="009915F2" w:rsidRDefault="000225BF" w:rsidP="000225BF">
            <w:pPr>
              <w:ind w:left="65"/>
              <w:cnfStyle w:val="000000100000" w:firstRow="0" w:lastRow="0" w:firstColumn="0" w:lastColumn="0" w:oddVBand="0" w:evenVBand="0" w:oddHBand="1" w:evenHBand="0" w:firstRowFirstColumn="0" w:firstRowLastColumn="0" w:lastRowFirstColumn="0" w:lastRowLastColumn="0"/>
              <w:rPr>
                <w:rFonts w:cs="Calibri"/>
                <w:sz w:val="21"/>
                <w:szCs w:val="21"/>
              </w:rPr>
            </w:pPr>
            <w:r w:rsidRPr="009915F2">
              <w:rPr>
                <w:rFonts w:cs="Calibri"/>
                <w:sz w:val="21"/>
                <w:szCs w:val="21"/>
              </w:rPr>
              <w:t>Weather and Climate</w:t>
            </w:r>
          </w:p>
        </w:tc>
        <w:tc>
          <w:tcPr>
            <w:tcW w:w="2463" w:type="dxa"/>
            <w:tcBorders>
              <w:left w:val="single" w:sz="4" w:space="0" w:color="9BBB59" w:themeColor="accent3"/>
              <w:bottom w:val="single" w:sz="8" w:space="0" w:color="000000" w:themeColor="text1"/>
              <w:right w:val="single" w:sz="4" w:space="0" w:color="9BBB59" w:themeColor="accent3"/>
            </w:tcBorders>
            <w:hideMark/>
          </w:tcPr>
          <w:p w14:paraId="447A96E8" w14:textId="77777777" w:rsidR="00AB00CD" w:rsidRPr="00D711E1" w:rsidRDefault="00AB00CD" w:rsidP="00AB00CD">
            <w:pPr>
              <w:ind w:left="60"/>
              <w:cnfStyle w:val="000000100000" w:firstRow="0" w:lastRow="0" w:firstColumn="0" w:lastColumn="0" w:oddVBand="0" w:evenVBand="0" w:oddHBand="1" w:evenHBand="0" w:firstRowFirstColumn="0" w:firstRowLastColumn="0" w:lastRowFirstColumn="0" w:lastRowLastColumn="0"/>
              <w:rPr>
                <w:rFonts w:cs="Calibri"/>
                <w:sz w:val="20"/>
                <w:szCs w:val="21"/>
              </w:rPr>
            </w:pPr>
            <w:r w:rsidRPr="00D711E1">
              <w:rPr>
                <w:rFonts w:cs="Calibri"/>
                <w:sz w:val="20"/>
                <w:szCs w:val="21"/>
              </w:rPr>
              <w:t>Compile real-time and historical data to predict future weather patterns citing evidence.</w:t>
            </w:r>
          </w:p>
          <w:p w14:paraId="725D23FC" w14:textId="30486B06" w:rsidR="000225BF" w:rsidRPr="00D711E1" w:rsidRDefault="00D711E1" w:rsidP="00AB00CD">
            <w:pPr>
              <w:ind w:left="60"/>
              <w:cnfStyle w:val="000000100000" w:firstRow="0" w:lastRow="0" w:firstColumn="0" w:lastColumn="0" w:oddVBand="0" w:evenVBand="0" w:oddHBand="1" w:evenHBand="0" w:firstRowFirstColumn="0" w:firstRowLastColumn="0" w:lastRowFirstColumn="0" w:lastRowLastColumn="0"/>
              <w:rPr>
                <w:rFonts w:cs="Calibri"/>
                <w:sz w:val="20"/>
                <w:szCs w:val="21"/>
              </w:rPr>
            </w:pPr>
            <w:r>
              <w:rPr>
                <w:rFonts w:cs="Calibri"/>
                <w:b/>
                <w:sz w:val="20"/>
                <w:szCs w:val="21"/>
              </w:rPr>
              <w:t>(</w:t>
            </w:r>
            <w:r w:rsidR="00AB00CD" w:rsidRPr="00D711E1">
              <w:rPr>
                <w:rFonts w:cs="Calibri"/>
                <w:b/>
                <w:sz w:val="20"/>
                <w:szCs w:val="21"/>
              </w:rPr>
              <w:t>HS-ESS3-5</w:t>
            </w:r>
            <w:r>
              <w:rPr>
                <w:rFonts w:cs="Calibri"/>
                <w:b/>
                <w:sz w:val="20"/>
                <w:szCs w:val="21"/>
              </w:rPr>
              <w:t>)</w:t>
            </w:r>
          </w:p>
        </w:tc>
        <w:tc>
          <w:tcPr>
            <w:tcW w:w="1890" w:type="dxa"/>
            <w:tcBorders>
              <w:left w:val="single" w:sz="4" w:space="0" w:color="9BBB59" w:themeColor="accent3"/>
              <w:bottom w:val="single" w:sz="8" w:space="0" w:color="000000" w:themeColor="text1"/>
              <w:right w:val="single" w:sz="4" w:space="0" w:color="9BBB59"/>
            </w:tcBorders>
            <w:vAlign w:val="center"/>
            <w:hideMark/>
          </w:tcPr>
          <w:p w14:paraId="7A3A7367" w14:textId="77777777" w:rsidR="000225BF" w:rsidRPr="00D711E1" w:rsidRDefault="000225BF" w:rsidP="000225BF">
            <w:pPr>
              <w:ind w:left="60"/>
              <w:cnfStyle w:val="000000100000" w:firstRow="0" w:lastRow="0" w:firstColumn="0" w:lastColumn="0" w:oddVBand="0" w:evenVBand="0" w:oddHBand="1" w:evenHBand="0" w:firstRowFirstColumn="0" w:firstRowLastColumn="0" w:lastRowFirstColumn="0" w:lastRowLastColumn="0"/>
              <w:rPr>
                <w:rFonts w:cs="Calibri"/>
                <w:sz w:val="20"/>
                <w:szCs w:val="21"/>
              </w:rPr>
            </w:pPr>
            <w:r w:rsidRPr="00D711E1">
              <w:rPr>
                <w:rFonts w:cs="Calibri"/>
                <w:sz w:val="20"/>
                <w:szCs w:val="21"/>
              </w:rPr>
              <w:t>Analyzing and interpreting data</w:t>
            </w:r>
          </w:p>
        </w:tc>
        <w:tc>
          <w:tcPr>
            <w:tcW w:w="0" w:type="auto"/>
            <w:vMerge/>
            <w:tcBorders>
              <w:top w:val="single" w:sz="12" w:space="0" w:color="000000" w:themeColor="text1"/>
              <w:left w:val="single" w:sz="4" w:space="0" w:color="9BBB59"/>
              <w:bottom w:val="single" w:sz="8" w:space="0" w:color="000000" w:themeColor="text1"/>
              <w:right w:val="single" w:sz="8" w:space="0" w:color="000000" w:themeColor="text1"/>
            </w:tcBorders>
            <w:vAlign w:val="center"/>
            <w:hideMark/>
          </w:tcPr>
          <w:p w14:paraId="2F6A362C" w14:textId="77777777" w:rsidR="000225BF" w:rsidRPr="000225BF" w:rsidRDefault="000225BF" w:rsidP="000225BF">
            <w:pPr>
              <w:cnfStyle w:val="000000100000" w:firstRow="0" w:lastRow="0" w:firstColumn="0" w:lastColumn="0" w:oddVBand="0" w:evenVBand="0" w:oddHBand="1" w:evenHBand="0" w:firstRowFirstColumn="0" w:firstRowLastColumn="0" w:lastRowFirstColumn="0" w:lastRowLastColumn="0"/>
              <w:rPr>
                <w:rFonts w:cs="Calibri"/>
                <w:sz w:val="20"/>
                <w:szCs w:val="20"/>
              </w:rPr>
            </w:pPr>
          </w:p>
        </w:tc>
      </w:tr>
    </w:tbl>
    <w:p w14:paraId="11760D62" w14:textId="695A2AFA" w:rsidR="0023690C" w:rsidRDefault="0023690C" w:rsidP="000225BF">
      <w:pPr>
        <w:spacing w:after="160" w:line="256" w:lineRule="auto"/>
        <w:rPr>
          <w:rFonts w:ascii="Calibri" w:eastAsia="Calibri" w:hAnsi="Calibri" w:cs="Calibri"/>
          <w:b/>
          <w:sz w:val="32"/>
          <w:szCs w:val="28"/>
        </w:rPr>
      </w:pPr>
    </w:p>
    <w:p w14:paraId="432FB1D4" w14:textId="074C7F64" w:rsidR="00D711E1" w:rsidRDefault="00D711E1" w:rsidP="000225BF">
      <w:pPr>
        <w:spacing w:after="160" w:line="256" w:lineRule="auto"/>
        <w:rPr>
          <w:rFonts w:ascii="Calibri" w:eastAsia="Calibri" w:hAnsi="Calibri" w:cs="Calibri"/>
          <w:b/>
          <w:sz w:val="32"/>
          <w:szCs w:val="28"/>
        </w:rPr>
      </w:pPr>
    </w:p>
    <w:p w14:paraId="1CBFC22C" w14:textId="77777777" w:rsidR="004B0C3F" w:rsidRPr="00700DC9" w:rsidRDefault="004B0C3F" w:rsidP="00B06436">
      <w:pPr>
        <w:pStyle w:val="Heading2"/>
        <w:rPr>
          <w:sz w:val="44"/>
        </w:rPr>
      </w:pPr>
    </w:p>
    <w:p w14:paraId="78EC237E" w14:textId="77777777" w:rsidR="000225BF" w:rsidRPr="00B80D07" w:rsidRDefault="000225BF" w:rsidP="00B06436">
      <w:pPr>
        <w:pStyle w:val="Heading2"/>
      </w:pPr>
      <w:r w:rsidRPr="00B80D07">
        <w:t xml:space="preserve">Science Portfolio Checklist </w:t>
      </w:r>
    </w:p>
    <w:p w14:paraId="161A9023" w14:textId="77777777" w:rsidR="000225BF" w:rsidRPr="000225BF" w:rsidRDefault="000225BF" w:rsidP="000225BF">
      <w:pPr>
        <w:spacing w:after="160" w:line="256" w:lineRule="auto"/>
        <w:rPr>
          <w:rFonts w:ascii="Calibri" w:eastAsia="Calibri" w:hAnsi="Calibri" w:cs="Calibri"/>
          <w:sz w:val="2"/>
          <w:szCs w:val="2"/>
        </w:rPr>
      </w:pPr>
    </w:p>
    <w:p w14:paraId="07F4F01B" w14:textId="77777777" w:rsidR="0039567F" w:rsidRDefault="0039567F" w:rsidP="00BB6184">
      <w:pPr>
        <w:rPr>
          <w:b/>
        </w:rPr>
      </w:pPr>
      <w:bookmarkStart w:id="52" w:name="_Toc521590269"/>
    </w:p>
    <w:p w14:paraId="14184FD5" w14:textId="26CFAB8C" w:rsidR="000225BF" w:rsidRPr="00D711E1" w:rsidRDefault="000225BF" w:rsidP="00BB6184">
      <w:pPr>
        <w:rPr>
          <w:b/>
          <w:sz w:val="24"/>
        </w:rPr>
      </w:pPr>
      <w:r w:rsidRPr="00D711E1">
        <w:rPr>
          <w:b/>
          <w:sz w:val="24"/>
        </w:rPr>
        <w:t xml:space="preserve">Student Name: </w:t>
      </w:r>
      <w:r w:rsidRPr="00D711E1">
        <w:rPr>
          <w:sz w:val="24"/>
        </w:rPr>
        <w:t>__________________________________</w:t>
      </w:r>
      <w:bookmarkEnd w:id="52"/>
    </w:p>
    <w:p w14:paraId="03BB4BF0" w14:textId="77777777" w:rsidR="000225BF" w:rsidRPr="000225BF" w:rsidRDefault="000225BF" w:rsidP="000225BF">
      <w:pPr>
        <w:spacing w:after="160" w:line="240" w:lineRule="auto"/>
        <w:ind w:left="720" w:hanging="720"/>
        <w:contextualSpacing/>
        <w:rPr>
          <w:rFonts w:ascii="Calibri" w:eastAsia="Calibri" w:hAnsi="Calibri" w:cs="Calibri"/>
          <w:sz w:val="2"/>
        </w:rPr>
      </w:pPr>
      <w:r w:rsidRPr="000225BF">
        <w:rPr>
          <w:rFonts w:ascii="Calibri" w:eastAsia="Calibri" w:hAnsi="Calibri" w:cs="Calibri"/>
          <w:szCs w:val="20"/>
        </w:rPr>
        <w:t xml:space="preserve"> </w:t>
      </w:r>
    </w:p>
    <w:tbl>
      <w:tblPr>
        <w:tblStyle w:val="ListTable3-Accent312"/>
        <w:tblW w:w="9540" w:type="dxa"/>
        <w:tblInd w:w="-95" w:type="dxa"/>
        <w:tblLook w:val="04A0" w:firstRow="1" w:lastRow="0" w:firstColumn="1" w:lastColumn="0" w:noHBand="0" w:noVBand="1"/>
      </w:tblPr>
      <w:tblGrid>
        <w:gridCol w:w="9540"/>
      </w:tblGrid>
      <w:tr w:rsidR="000225BF" w:rsidRPr="000225BF" w14:paraId="6100D375" w14:textId="77777777" w:rsidTr="005C28CA">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9540" w:type="dxa"/>
            <w:tcBorders>
              <w:top w:val="single" w:sz="8" w:space="0" w:color="000000" w:themeColor="text1"/>
              <w:left w:val="single" w:sz="8" w:space="0" w:color="000000" w:themeColor="text1"/>
              <w:bottom w:val="single" w:sz="4" w:space="0" w:color="9BBB59"/>
              <w:right w:val="single" w:sz="8" w:space="0" w:color="000000" w:themeColor="text1"/>
            </w:tcBorders>
            <w:vAlign w:val="center"/>
            <w:hideMark/>
          </w:tcPr>
          <w:p w14:paraId="435CFA73" w14:textId="77777777" w:rsidR="000225BF" w:rsidRPr="000225BF" w:rsidRDefault="000225BF" w:rsidP="000225BF">
            <w:pPr>
              <w:pBdr>
                <w:top w:val="single" w:sz="4" w:space="1" w:color="9BBB59"/>
                <w:left w:val="single" w:sz="4" w:space="4" w:color="9BBB59"/>
                <w:bottom w:val="single" w:sz="4" w:space="1" w:color="9BBB59"/>
                <w:right w:val="single" w:sz="4" w:space="4" w:color="9BBB59"/>
              </w:pBdr>
              <w:rPr>
                <w:rFonts w:cs="Calibri"/>
              </w:rPr>
            </w:pPr>
            <w:r w:rsidRPr="00FD533F">
              <w:rPr>
                <w:rFonts w:cs="Calibri"/>
                <w:sz w:val="24"/>
                <w:szCs w:val="20"/>
              </w:rPr>
              <w:t>Cumulative Requirements</w:t>
            </w:r>
          </w:p>
        </w:tc>
      </w:tr>
      <w:tr w:rsidR="000225BF" w:rsidRPr="000225BF" w14:paraId="482EEB24" w14:textId="77777777" w:rsidTr="005C28CA">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540" w:type="dxa"/>
            <w:tcBorders>
              <w:left w:val="single" w:sz="8" w:space="0" w:color="000000" w:themeColor="text1"/>
              <w:bottom w:val="nil"/>
              <w:right w:val="single" w:sz="8" w:space="0" w:color="000000" w:themeColor="text1"/>
            </w:tcBorders>
            <w:hideMark/>
          </w:tcPr>
          <w:p w14:paraId="77BD2CDB" w14:textId="66EB71CB" w:rsidR="000225BF" w:rsidRPr="009915F2" w:rsidRDefault="000225BF" w:rsidP="000225BF">
            <w:pPr>
              <w:rPr>
                <w:rFonts w:asciiTheme="majorHAnsi" w:hAnsiTheme="majorHAnsi" w:cs="Calibri"/>
                <w:b w:val="0"/>
              </w:rPr>
            </w:pPr>
            <w:r w:rsidRPr="009915F2">
              <w:rPr>
                <w:rFonts w:ascii="MS Gothic" w:eastAsia="MS Gothic" w:hAnsi="MS Gothic" w:cs="MS Gothic" w:hint="eastAsia"/>
                <w:b w:val="0"/>
              </w:rPr>
              <w:t>☐</w:t>
            </w:r>
            <w:r w:rsidRPr="009915F2">
              <w:rPr>
                <w:rFonts w:asciiTheme="majorHAnsi" w:hAnsiTheme="majorHAnsi" w:cs="Calibri"/>
                <w:b w:val="0"/>
              </w:rPr>
              <w:t>Portfolio contains three independently</w:t>
            </w:r>
            <w:r w:rsidR="00A276EA">
              <w:rPr>
                <w:rFonts w:asciiTheme="majorHAnsi" w:hAnsiTheme="majorHAnsi" w:cs="Calibri"/>
                <w:b w:val="0"/>
              </w:rPr>
              <w:t xml:space="preserve"> </w:t>
            </w:r>
            <w:r w:rsidRPr="009915F2">
              <w:rPr>
                <w:rFonts w:asciiTheme="majorHAnsi" w:hAnsiTheme="majorHAnsi" w:cs="Calibri"/>
                <w:b w:val="0"/>
              </w:rPr>
              <w:t>created student artifacts</w:t>
            </w:r>
          </w:p>
          <w:p w14:paraId="2F6EC957" w14:textId="1C81FA69" w:rsidR="000225BF" w:rsidRPr="009915F2" w:rsidRDefault="004D133E" w:rsidP="00AB00CD">
            <w:pPr>
              <w:rPr>
                <w:rFonts w:asciiTheme="majorHAnsi" w:hAnsiTheme="majorHAnsi" w:cs="Calibri"/>
                <w:b w:val="0"/>
              </w:rPr>
            </w:pPr>
            <w:sdt>
              <w:sdtPr>
                <w:rPr>
                  <w:rFonts w:asciiTheme="majorHAnsi" w:hAnsiTheme="majorHAnsi" w:cs="Calibri"/>
                </w:rPr>
                <w:id w:val="-459264965"/>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Each artifact aligns with the NM STEM Ready! </w:t>
            </w:r>
            <w:r w:rsidR="00AB00CD">
              <w:rPr>
                <w:rFonts w:asciiTheme="majorHAnsi" w:hAnsiTheme="majorHAnsi" w:cs="Calibri"/>
                <w:b w:val="0"/>
              </w:rPr>
              <w:t>Science S</w:t>
            </w:r>
            <w:r w:rsidR="000225BF" w:rsidRPr="009915F2">
              <w:rPr>
                <w:rFonts w:asciiTheme="majorHAnsi" w:hAnsiTheme="majorHAnsi" w:cs="Calibri"/>
                <w:b w:val="0"/>
              </w:rPr>
              <w:t xml:space="preserve">tandards and represents a different science topic  </w:t>
            </w:r>
          </w:p>
        </w:tc>
      </w:tr>
      <w:tr w:rsidR="000225BF" w:rsidRPr="000225BF" w14:paraId="49621D20" w14:textId="77777777" w:rsidTr="005C28CA">
        <w:trPr>
          <w:trHeight w:val="80"/>
        </w:trPr>
        <w:tc>
          <w:tcPr>
            <w:cnfStyle w:val="001000000000" w:firstRow="0" w:lastRow="0" w:firstColumn="1" w:lastColumn="0" w:oddVBand="0" w:evenVBand="0" w:oddHBand="0" w:evenHBand="0" w:firstRowFirstColumn="0" w:firstRowLastColumn="0" w:lastRowFirstColumn="0" w:lastRowLastColumn="0"/>
            <w:tcW w:w="9540" w:type="dxa"/>
            <w:tcBorders>
              <w:top w:val="nil"/>
              <w:left w:val="single" w:sz="8" w:space="0" w:color="000000" w:themeColor="text1"/>
              <w:bottom w:val="nil"/>
              <w:right w:val="single" w:sz="8" w:space="0" w:color="000000" w:themeColor="text1"/>
            </w:tcBorders>
          </w:tcPr>
          <w:p w14:paraId="4AFFAA6E" w14:textId="10A19B95" w:rsidR="000225BF" w:rsidRPr="009915F2" w:rsidRDefault="004D133E" w:rsidP="000225BF">
            <w:pPr>
              <w:rPr>
                <w:rFonts w:asciiTheme="majorHAnsi" w:hAnsiTheme="majorHAnsi" w:cs="Calibri"/>
                <w:b w:val="0"/>
              </w:rPr>
            </w:pPr>
            <w:sdt>
              <w:sdtPr>
                <w:rPr>
                  <w:rFonts w:asciiTheme="majorHAnsi" w:hAnsiTheme="majorHAnsi" w:cs="Calibri"/>
                </w:rPr>
                <w:id w:val="-1928645847"/>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At least one of the artifacts represents a</w:t>
            </w:r>
            <w:r w:rsidR="00AB00CD">
              <w:rPr>
                <w:rFonts w:asciiTheme="majorHAnsi" w:hAnsiTheme="majorHAnsi" w:cs="Calibri"/>
                <w:b w:val="0"/>
              </w:rPr>
              <w:t xml:space="preserve"> high school</w:t>
            </w:r>
            <w:r w:rsidR="000225BF" w:rsidRPr="009915F2">
              <w:rPr>
                <w:rFonts w:asciiTheme="majorHAnsi" w:hAnsiTheme="majorHAnsi" w:cs="Calibri"/>
                <w:b w:val="0"/>
              </w:rPr>
              <w:t xml:space="preserve"> ETS standard </w:t>
            </w:r>
          </w:p>
          <w:p w14:paraId="4D3A1C72" w14:textId="77777777" w:rsidR="000225BF" w:rsidRPr="009915F2" w:rsidRDefault="000225BF" w:rsidP="000225BF">
            <w:pPr>
              <w:rPr>
                <w:rFonts w:asciiTheme="majorHAnsi" w:hAnsiTheme="majorHAnsi" w:cs="Calibri"/>
                <w:b w:val="0"/>
              </w:rPr>
            </w:pPr>
          </w:p>
        </w:tc>
      </w:tr>
      <w:tr w:rsidR="000225BF" w:rsidRPr="000225BF" w14:paraId="15F37D0F" w14:textId="77777777" w:rsidTr="005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Borders>
              <w:top w:val="nil"/>
              <w:left w:val="single" w:sz="8" w:space="0" w:color="000000" w:themeColor="text1"/>
              <w:bottom w:val="single" w:sz="8" w:space="0" w:color="000000" w:themeColor="text1"/>
              <w:right w:val="single" w:sz="8" w:space="0" w:color="000000" w:themeColor="text1"/>
            </w:tcBorders>
          </w:tcPr>
          <w:p w14:paraId="54043B0D" w14:textId="77777777" w:rsidR="000225BF" w:rsidRPr="009915F2" w:rsidRDefault="000225BF" w:rsidP="00A100B0">
            <w:pPr>
              <w:numPr>
                <w:ilvl w:val="0"/>
                <w:numId w:val="18"/>
              </w:numPr>
              <w:contextualSpacing/>
              <w:rPr>
                <w:rFonts w:asciiTheme="majorHAnsi" w:hAnsiTheme="majorHAnsi" w:cs="Calibri"/>
                <w:b w:val="0"/>
              </w:rPr>
            </w:pPr>
            <w:r w:rsidRPr="009915F2">
              <w:rPr>
                <w:rFonts w:asciiTheme="majorHAnsi" w:hAnsiTheme="majorHAnsi" w:cs="Calibri"/>
                <w:b w:val="0"/>
              </w:rPr>
              <w:t xml:space="preserve">Analyze a major global challenge </w:t>
            </w:r>
          </w:p>
          <w:p w14:paraId="415A472D" w14:textId="77777777" w:rsidR="000225BF" w:rsidRPr="009915F2" w:rsidRDefault="000225BF" w:rsidP="00A100B0">
            <w:pPr>
              <w:numPr>
                <w:ilvl w:val="0"/>
                <w:numId w:val="18"/>
              </w:numPr>
              <w:contextualSpacing/>
              <w:rPr>
                <w:rFonts w:asciiTheme="majorHAnsi" w:hAnsiTheme="majorHAnsi" w:cs="Calibri"/>
                <w:b w:val="0"/>
              </w:rPr>
            </w:pPr>
            <w:r w:rsidRPr="009915F2">
              <w:rPr>
                <w:rFonts w:asciiTheme="majorHAnsi" w:hAnsiTheme="majorHAnsi" w:cs="Calibri"/>
                <w:b w:val="0"/>
              </w:rPr>
              <w:t>Design a solution to a complex</w:t>
            </w:r>
            <w:r w:rsidR="00A276EA">
              <w:rPr>
                <w:rFonts w:asciiTheme="majorHAnsi" w:hAnsiTheme="majorHAnsi" w:cs="Calibri"/>
                <w:b w:val="0"/>
              </w:rPr>
              <w:t>,</w:t>
            </w:r>
            <w:r w:rsidRPr="009915F2">
              <w:rPr>
                <w:rFonts w:asciiTheme="majorHAnsi" w:hAnsiTheme="majorHAnsi" w:cs="Calibri"/>
                <w:b w:val="0"/>
              </w:rPr>
              <w:t xml:space="preserve"> real-world problem </w:t>
            </w:r>
          </w:p>
          <w:p w14:paraId="3F6960F0" w14:textId="77777777" w:rsidR="000225BF" w:rsidRPr="009915F2" w:rsidRDefault="000225BF" w:rsidP="00A100B0">
            <w:pPr>
              <w:numPr>
                <w:ilvl w:val="0"/>
                <w:numId w:val="18"/>
              </w:numPr>
              <w:contextualSpacing/>
              <w:rPr>
                <w:rFonts w:asciiTheme="majorHAnsi" w:hAnsiTheme="majorHAnsi" w:cs="Calibri"/>
                <w:b w:val="0"/>
              </w:rPr>
            </w:pPr>
            <w:r w:rsidRPr="009915F2">
              <w:rPr>
                <w:rFonts w:asciiTheme="majorHAnsi" w:hAnsiTheme="majorHAnsi" w:cs="Calibri"/>
                <w:b w:val="0"/>
              </w:rPr>
              <w:t>Evaluate a solution to a complex</w:t>
            </w:r>
            <w:r w:rsidR="00A276EA">
              <w:rPr>
                <w:rFonts w:asciiTheme="majorHAnsi" w:hAnsiTheme="majorHAnsi" w:cs="Calibri"/>
                <w:b w:val="0"/>
              </w:rPr>
              <w:t>,</w:t>
            </w:r>
            <w:r w:rsidRPr="009915F2">
              <w:rPr>
                <w:rFonts w:asciiTheme="majorHAnsi" w:hAnsiTheme="majorHAnsi" w:cs="Calibri"/>
                <w:b w:val="0"/>
              </w:rPr>
              <w:t xml:space="preserve"> real-world problem </w:t>
            </w:r>
          </w:p>
          <w:p w14:paraId="48B8BDFD" w14:textId="77777777" w:rsidR="000225BF" w:rsidRPr="009915F2" w:rsidRDefault="000225BF" w:rsidP="00A100B0">
            <w:pPr>
              <w:numPr>
                <w:ilvl w:val="0"/>
                <w:numId w:val="18"/>
              </w:numPr>
              <w:contextualSpacing/>
              <w:rPr>
                <w:rFonts w:asciiTheme="majorHAnsi" w:hAnsiTheme="majorHAnsi" w:cs="Calibri"/>
                <w:b w:val="0"/>
              </w:rPr>
            </w:pPr>
            <w:r w:rsidRPr="009915F2">
              <w:rPr>
                <w:rFonts w:asciiTheme="majorHAnsi" w:hAnsiTheme="majorHAnsi" w:cs="Calibri"/>
                <w:b w:val="0"/>
              </w:rPr>
              <w:t>Use a computer simulation to model the impact of proposed solutions to a complex</w:t>
            </w:r>
            <w:r w:rsidR="00A276EA">
              <w:rPr>
                <w:rFonts w:asciiTheme="majorHAnsi" w:hAnsiTheme="majorHAnsi" w:cs="Calibri"/>
                <w:b w:val="0"/>
              </w:rPr>
              <w:t>,</w:t>
            </w:r>
            <w:r w:rsidRPr="009915F2">
              <w:rPr>
                <w:rFonts w:asciiTheme="majorHAnsi" w:hAnsiTheme="majorHAnsi" w:cs="Calibri"/>
                <w:b w:val="0"/>
              </w:rPr>
              <w:t xml:space="preserve"> real-world problem </w:t>
            </w:r>
          </w:p>
          <w:p w14:paraId="725D74D7" w14:textId="77777777" w:rsidR="000225BF" w:rsidRPr="009915F2" w:rsidRDefault="000225BF" w:rsidP="000225BF">
            <w:pPr>
              <w:ind w:left="720"/>
              <w:rPr>
                <w:rFonts w:asciiTheme="majorHAnsi" w:hAnsiTheme="majorHAnsi" w:cs="Calibri"/>
                <w:b w:val="0"/>
              </w:rPr>
            </w:pPr>
          </w:p>
          <w:p w14:paraId="06584575" w14:textId="77777777" w:rsidR="000225BF" w:rsidRPr="009915F2" w:rsidRDefault="000225BF" w:rsidP="000225BF">
            <w:pPr>
              <w:rPr>
                <w:rFonts w:asciiTheme="majorHAnsi" w:hAnsiTheme="majorHAnsi" w:cs="Calibri"/>
                <w:b w:val="0"/>
              </w:rPr>
            </w:pPr>
            <w:r w:rsidRPr="009915F2">
              <w:rPr>
                <w:rFonts w:asciiTheme="majorHAnsi" w:hAnsiTheme="majorHAnsi" w:cs="Calibri"/>
              </w:rPr>
              <w:t xml:space="preserve">Standard # ______represented by: </w:t>
            </w:r>
            <w:sdt>
              <w:sdtPr>
                <w:rPr>
                  <w:rFonts w:asciiTheme="majorHAnsi" w:eastAsia="MS Gothic" w:hAnsiTheme="majorHAnsi" w:cs="Calibri"/>
                </w:rPr>
                <w:id w:val="1354922705"/>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ajorHAnsi" w:hAnsiTheme="majorHAnsi" w:cs="Calibri"/>
                <w:b w:val="0"/>
              </w:rPr>
              <w:t xml:space="preserve">Artifact One     </w:t>
            </w:r>
            <w:sdt>
              <w:sdtPr>
                <w:rPr>
                  <w:rFonts w:asciiTheme="majorHAnsi" w:eastAsia="MS Gothic" w:hAnsiTheme="majorHAnsi" w:cs="Calibri"/>
                </w:rPr>
                <w:id w:val="686018507"/>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ajorHAnsi" w:hAnsiTheme="majorHAnsi" w:cs="Calibri"/>
                <w:b w:val="0"/>
              </w:rPr>
              <w:t xml:space="preserve">Artifact Two     </w:t>
            </w:r>
            <w:sdt>
              <w:sdtPr>
                <w:rPr>
                  <w:rFonts w:asciiTheme="majorHAnsi" w:eastAsia="MS Gothic" w:hAnsiTheme="majorHAnsi" w:cs="Calibri"/>
                </w:rPr>
                <w:id w:val="-98109848"/>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ajorHAnsi" w:hAnsiTheme="majorHAnsi" w:cs="Calibri"/>
                <w:b w:val="0"/>
              </w:rPr>
              <w:t>Artifact Three</w:t>
            </w:r>
          </w:p>
          <w:p w14:paraId="036D5BF8" w14:textId="77777777" w:rsidR="000225BF" w:rsidRPr="009915F2" w:rsidRDefault="000225BF" w:rsidP="000225BF">
            <w:pPr>
              <w:rPr>
                <w:rFonts w:asciiTheme="majorHAnsi" w:hAnsiTheme="majorHAnsi" w:cs="Calibri"/>
                <w:b w:val="0"/>
              </w:rPr>
            </w:pPr>
          </w:p>
          <w:p w14:paraId="156DF0FE" w14:textId="77777777" w:rsidR="000225BF" w:rsidRPr="009915F2" w:rsidRDefault="004D133E" w:rsidP="000225BF">
            <w:pPr>
              <w:rPr>
                <w:rFonts w:asciiTheme="majorHAnsi" w:hAnsiTheme="majorHAnsi" w:cs="Calibri"/>
                <w:b w:val="0"/>
              </w:rPr>
            </w:pPr>
            <w:sdt>
              <w:sdtPr>
                <w:rPr>
                  <w:rFonts w:asciiTheme="majorHAnsi" w:hAnsiTheme="majorHAnsi" w:cs="Calibri"/>
                </w:rPr>
                <w:id w:val="-644638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Each artifact represents a different SEP </w:t>
            </w:r>
          </w:p>
          <w:p w14:paraId="35C30715" w14:textId="77777777" w:rsidR="000225BF" w:rsidRPr="009915F2" w:rsidRDefault="004D133E" w:rsidP="000225BF">
            <w:pPr>
              <w:rPr>
                <w:rFonts w:asciiTheme="majorHAnsi" w:hAnsiTheme="majorHAnsi" w:cs="Calibri"/>
                <w:b w:val="0"/>
              </w:rPr>
            </w:pPr>
            <w:sdt>
              <w:sdtPr>
                <w:rPr>
                  <w:rFonts w:asciiTheme="majorHAnsi" w:hAnsiTheme="majorHAnsi" w:cs="Calibri"/>
                </w:rPr>
                <w:id w:val="67927555"/>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Each artifact includes a written reflection of 250 to 500 words in length</w:t>
            </w:r>
          </w:p>
        </w:tc>
      </w:tr>
    </w:tbl>
    <w:p w14:paraId="3911666A" w14:textId="77777777" w:rsidR="000225BF" w:rsidRPr="000225BF" w:rsidRDefault="000225BF" w:rsidP="000225BF">
      <w:pPr>
        <w:spacing w:after="160" w:line="240" w:lineRule="auto"/>
        <w:rPr>
          <w:rFonts w:ascii="Calibri" w:eastAsia="Calibri" w:hAnsi="Calibri" w:cs="Calibri"/>
          <w:sz w:val="12"/>
        </w:rPr>
      </w:pPr>
    </w:p>
    <w:tbl>
      <w:tblPr>
        <w:tblStyle w:val="ListTable3-Accent312"/>
        <w:tblW w:w="9542" w:type="dxa"/>
        <w:tblInd w:w="-95" w:type="dxa"/>
        <w:tblLook w:val="04A0" w:firstRow="1" w:lastRow="0" w:firstColumn="1" w:lastColumn="0" w:noHBand="0" w:noVBand="1"/>
      </w:tblPr>
      <w:tblGrid>
        <w:gridCol w:w="994"/>
        <w:gridCol w:w="2849"/>
        <w:gridCol w:w="1257"/>
        <w:gridCol w:w="1592"/>
        <w:gridCol w:w="2850"/>
      </w:tblGrid>
      <w:tr w:rsidR="000225BF" w:rsidRPr="000225BF" w14:paraId="7AA89BA5" w14:textId="77777777" w:rsidTr="005C28C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9542" w:type="dxa"/>
            <w:gridSpan w:val="5"/>
            <w:tcBorders>
              <w:top w:val="single" w:sz="8" w:space="0" w:color="000000" w:themeColor="text1"/>
              <w:left w:val="single" w:sz="8" w:space="0" w:color="000000" w:themeColor="text1"/>
              <w:right w:val="single" w:sz="8" w:space="0" w:color="000000" w:themeColor="text1"/>
            </w:tcBorders>
            <w:hideMark/>
          </w:tcPr>
          <w:p w14:paraId="6B92D2A9" w14:textId="77777777" w:rsidR="000225BF" w:rsidRPr="000225BF" w:rsidRDefault="000225BF" w:rsidP="000225BF">
            <w:pPr>
              <w:keepNext/>
              <w:outlineLvl w:val="5"/>
              <w:rPr>
                <w:rFonts w:cs="Calibri"/>
              </w:rPr>
            </w:pPr>
            <w:r w:rsidRPr="00FD533F">
              <w:rPr>
                <w:rFonts w:cs="Calibri"/>
                <w:sz w:val="24"/>
              </w:rPr>
              <w:t>Artifact One</w:t>
            </w:r>
          </w:p>
        </w:tc>
      </w:tr>
      <w:tr w:rsidR="000225BF" w:rsidRPr="000225BF" w14:paraId="7F955DCA" w14:textId="77777777" w:rsidTr="005C28CA">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9542" w:type="dxa"/>
            <w:gridSpan w:val="5"/>
            <w:tcBorders>
              <w:top w:val="single" w:sz="12" w:space="0" w:color="9BBB59"/>
              <w:left w:val="single" w:sz="8" w:space="0" w:color="000000" w:themeColor="text1"/>
              <w:bottom w:val="nil"/>
              <w:right w:val="single" w:sz="8" w:space="0" w:color="000000" w:themeColor="text1"/>
            </w:tcBorders>
            <w:vAlign w:val="bottom"/>
            <w:hideMark/>
          </w:tcPr>
          <w:p w14:paraId="31680BB1" w14:textId="77777777" w:rsidR="000225BF" w:rsidRPr="000225BF" w:rsidRDefault="000225BF" w:rsidP="000225BF">
            <w:pPr>
              <w:keepNext/>
              <w:outlineLvl w:val="7"/>
              <w:rPr>
                <w:rFonts w:cs="Calibri"/>
              </w:rPr>
            </w:pPr>
            <w:r w:rsidRPr="000225BF">
              <w:rPr>
                <w:rFonts w:cs="Calibri"/>
              </w:rPr>
              <w:t>Title: _______________________________________________</w:t>
            </w:r>
          </w:p>
        </w:tc>
      </w:tr>
      <w:tr w:rsidR="000225BF" w:rsidRPr="000225BF" w14:paraId="63CAC504" w14:textId="77777777" w:rsidTr="005C28CA">
        <w:trPr>
          <w:cantSplit/>
          <w:trHeight w:val="432"/>
        </w:trPr>
        <w:tc>
          <w:tcPr>
            <w:cnfStyle w:val="001000000000" w:firstRow="0" w:lastRow="0" w:firstColumn="1" w:lastColumn="0" w:oddVBand="0" w:evenVBand="0" w:oddHBand="0" w:evenHBand="0" w:firstRowFirstColumn="0" w:firstRowLastColumn="0" w:lastRowFirstColumn="0" w:lastRowLastColumn="0"/>
            <w:tcW w:w="994" w:type="dxa"/>
            <w:tcBorders>
              <w:top w:val="nil"/>
              <w:left w:val="single" w:sz="8" w:space="0" w:color="000000" w:themeColor="text1"/>
              <w:bottom w:val="nil"/>
            </w:tcBorders>
            <w:shd w:val="clear" w:color="auto" w:fill="EAF1DD"/>
            <w:vAlign w:val="center"/>
            <w:hideMark/>
          </w:tcPr>
          <w:p w14:paraId="203BFC15" w14:textId="77777777" w:rsidR="000225BF" w:rsidRPr="000225BF" w:rsidRDefault="000225BF" w:rsidP="000225BF">
            <w:pPr>
              <w:rPr>
                <w:rFonts w:cs="Calibri"/>
              </w:rPr>
            </w:pPr>
            <w:r w:rsidRPr="000225BF">
              <w:rPr>
                <w:rFonts w:cs="Calibri"/>
                <w:szCs w:val="20"/>
              </w:rPr>
              <w:t xml:space="preserve">Domain:  </w:t>
            </w:r>
          </w:p>
        </w:tc>
        <w:tc>
          <w:tcPr>
            <w:tcW w:w="2849" w:type="dxa"/>
            <w:tcBorders>
              <w:top w:val="nil"/>
              <w:left w:val="nil"/>
              <w:bottom w:val="nil"/>
              <w:right w:val="nil"/>
            </w:tcBorders>
            <w:shd w:val="clear" w:color="auto" w:fill="EAF1DD"/>
            <w:vAlign w:val="center"/>
            <w:hideMark/>
          </w:tcPr>
          <w:p w14:paraId="3842621C" w14:textId="77777777" w:rsidR="000225BF" w:rsidRPr="00EE600D" w:rsidRDefault="004D133E" w:rsidP="000225BF">
            <w:pPr>
              <w:cnfStyle w:val="000000000000" w:firstRow="0" w:lastRow="0" w:firstColumn="0" w:lastColumn="0" w:oddVBand="0" w:evenVBand="0" w:oddHBand="0" w:evenHBand="0" w:firstRowFirstColumn="0" w:firstRowLastColumn="0" w:lastRowFirstColumn="0" w:lastRowLastColumn="0"/>
              <w:rPr>
                <w:rFonts w:cs="Calibri"/>
                <w:bCs/>
              </w:rPr>
            </w:pPr>
            <w:sdt>
              <w:sdtPr>
                <w:rPr>
                  <w:rFonts w:cs="Calibri"/>
                  <w:szCs w:val="20"/>
                </w:rPr>
                <w:id w:val="1663346175"/>
                <w14:checkbox>
                  <w14:checked w14:val="0"/>
                  <w14:checkedState w14:val="2612" w14:font="MS Gothic"/>
                  <w14:uncheckedState w14:val="2610" w14:font="MS Gothic"/>
                </w14:checkbox>
              </w:sdtPr>
              <w:sdtEndPr/>
              <w:sdtContent>
                <w:r w:rsidR="000225BF" w:rsidRPr="00EE600D">
                  <w:rPr>
                    <w:rFonts w:ascii="Segoe UI Symbol" w:hAnsi="Segoe UI Symbol" w:cs="Segoe UI Symbol"/>
                    <w:szCs w:val="20"/>
                  </w:rPr>
                  <w:t>☐</w:t>
                </w:r>
              </w:sdtContent>
            </w:sdt>
            <w:r w:rsidR="000225BF" w:rsidRPr="00EE600D">
              <w:rPr>
                <w:rFonts w:cs="Calibri"/>
                <w:szCs w:val="20"/>
              </w:rPr>
              <w:t xml:space="preserve">Earth and Space Science    </w:t>
            </w:r>
          </w:p>
        </w:tc>
        <w:tc>
          <w:tcPr>
            <w:tcW w:w="2849" w:type="dxa"/>
            <w:gridSpan w:val="2"/>
            <w:tcBorders>
              <w:top w:val="nil"/>
              <w:left w:val="nil"/>
              <w:bottom w:val="nil"/>
              <w:right w:val="nil"/>
            </w:tcBorders>
            <w:shd w:val="clear" w:color="auto" w:fill="EAF1DD"/>
            <w:vAlign w:val="center"/>
            <w:hideMark/>
          </w:tcPr>
          <w:p w14:paraId="65BA93A7" w14:textId="77777777" w:rsidR="000225BF" w:rsidRPr="00EE600D" w:rsidRDefault="000225BF" w:rsidP="000225BF">
            <w:pPr>
              <w:ind w:hanging="89"/>
              <w:cnfStyle w:val="000000000000" w:firstRow="0" w:lastRow="0" w:firstColumn="0" w:lastColumn="0" w:oddVBand="0" w:evenVBand="0" w:oddHBand="0" w:evenHBand="0" w:firstRowFirstColumn="0" w:firstRowLastColumn="0" w:lastRowFirstColumn="0" w:lastRowLastColumn="0"/>
              <w:rPr>
                <w:rFonts w:cs="Calibri"/>
                <w:bCs/>
              </w:rPr>
            </w:pPr>
            <w:r w:rsidRPr="00EE600D">
              <w:rPr>
                <w:rFonts w:cs="Calibri"/>
                <w:szCs w:val="20"/>
              </w:rPr>
              <w:t xml:space="preserve">  </w:t>
            </w:r>
            <w:sdt>
              <w:sdtPr>
                <w:rPr>
                  <w:rFonts w:cs="Calibri"/>
                  <w:szCs w:val="20"/>
                </w:rPr>
                <w:id w:val="-1797439600"/>
                <w14:checkbox>
                  <w14:checked w14:val="0"/>
                  <w14:checkedState w14:val="2612" w14:font="MS Gothic"/>
                  <w14:uncheckedState w14:val="2610" w14:font="MS Gothic"/>
                </w14:checkbox>
              </w:sdtPr>
              <w:sdtEndPr/>
              <w:sdtContent>
                <w:r w:rsidRPr="00EE600D">
                  <w:rPr>
                    <w:rFonts w:ascii="Segoe UI Symbol" w:hAnsi="Segoe UI Symbol" w:cs="Segoe UI Symbol"/>
                    <w:szCs w:val="20"/>
                  </w:rPr>
                  <w:t>☐</w:t>
                </w:r>
              </w:sdtContent>
            </w:sdt>
            <w:r w:rsidRPr="00EE600D">
              <w:rPr>
                <w:rFonts w:cs="Calibri"/>
                <w:szCs w:val="20"/>
              </w:rPr>
              <w:t xml:space="preserve">Life Science       </w:t>
            </w:r>
          </w:p>
        </w:tc>
        <w:tc>
          <w:tcPr>
            <w:tcW w:w="2850" w:type="dxa"/>
            <w:tcBorders>
              <w:top w:val="nil"/>
              <w:left w:val="nil"/>
              <w:bottom w:val="nil"/>
              <w:right w:val="single" w:sz="8" w:space="0" w:color="000000" w:themeColor="text1"/>
            </w:tcBorders>
            <w:shd w:val="clear" w:color="auto" w:fill="EAF1DD"/>
            <w:vAlign w:val="center"/>
            <w:hideMark/>
          </w:tcPr>
          <w:p w14:paraId="41BF5272" w14:textId="77777777" w:rsidR="000225BF" w:rsidRPr="00EE600D" w:rsidRDefault="004D133E" w:rsidP="000225BF">
            <w:pPr>
              <w:cnfStyle w:val="000000000000" w:firstRow="0" w:lastRow="0" w:firstColumn="0" w:lastColumn="0" w:oddVBand="0" w:evenVBand="0" w:oddHBand="0" w:evenHBand="0" w:firstRowFirstColumn="0" w:firstRowLastColumn="0" w:lastRowFirstColumn="0" w:lastRowLastColumn="0"/>
              <w:rPr>
                <w:rFonts w:cs="Calibri"/>
              </w:rPr>
            </w:pPr>
            <w:sdt>
              <w:sdtPr>
                <w:rPr>
                  <w:rFonts w:cs="Calibri"/>
                  <w:szCs w:val="20"/>
                </w:rPr>
                <w:id w:val="-924025284"/>
                <w14:checkbox>
                  <w14:checked w14:val="0"/>
                  <w14:checkedState w14:val="2612" w14:font="MS Gothic"/>
                  <w14:uncheckedState w14:val="2610" w14:font="MS Gothic"/>
                </w14:checkbox>
              </w:sdtPr>
              <w:sdtEndPr/>
              <w:sdtContent>
                <w:r w:rsidR="000225BF" w:rsidRPr="00EE600D">
                  <w:rPr>
                    <w:rFonts w:ascii="Segoe UI Symbol" w:hAnsi="Segoe UI Symbol" w:cs="Segoe UI Symbol"/>
                    <w:szCs w:val="20"/>
                  </w:rPr>
                  <w:t>☐</w:t>
                </w:r>
              </w:sdtContent>
            </w:sdt>
            <w:r w:rsidR="000225BF" w:rsidRPr="00EE600D">
              <w:rPr>
                <w:rFonts w:cs="Calibri"/>
                <w:szCs w:val="20"/>
              </w:rPr>
              <w:t>Physical Science</w:t>
            </w:r>
          </w:p>
        </w:tc>
      </w:tr>
      <w:tr w:rsidR="000225BF" w:rsidRPr="009915F2" w14:paraId="2A59F4F2" w14:textId="77777777" w:rsidTr="005C28CA">
        <w:trPr>
          <w:cnfStyle w:val="000000100000" w:firstRow="0" w:lastRow="0" w:firstColumn="0" w:lastColumn="0" w:oddVBand="0" w:evenVBand="0" w:oddHBand="1" w:evenHBand="0" w:firstRowFirstColumn="0" w:firstRowLastColumn="0" w:lastRowFirstColumn="0" w:lastRowLastColumn="0"/>
          <w:cantSplit/>
          <w:trHeight w:val="855"/>
        </w:trPr>
        <w:tc>
          <w:tcPr>
            <w:cnfStyle w:val="001000000000" w:firstRow="0" w:lastRow="0" w:firstColumn="1" w:lastColumn="0" w:oddVBand="0" w:evenVBand="0" w:oddHBand="0" w:evenHBand="0" w:firstRowFirstColumn="0" w:firstRowLastColumn="0" w:lastRowFirstColumn="0" w:lastRowLastColumn="0"/>
            <w:tcW w:w="994" w:type="dxa"/>
            <w:tcBorders>
              <w:top w:val="nil"/>
              <w:left w:val="single" w:sz="8" w:space="0" w:color="000000" w:themeColor="text1"/>
              <w:bottom w:val="nil"/>
            </w:tcBorders>
            <w:hideMark/>
          </w:tcPr>
          <w:p w14:paraId="74F50FFA" w14:textId="77777777" w:rsidR="000225BF" w:rsidRPr="009915F2" w:rsidRDefault="000225BF" w:rsidP="000225BF">
            <w:pPr>
              <w:tabs>
                <w:tab w:val="left" w:pos="720"/>
                <w:tab w:val="center" w:pos="4680"/>
                <w:tab w:val="right" w:pos="9360"/>
              </w:tabs>
              <w:rPr>
                <w:rFonts w:cs="Calibri"/>
              </w:rPr>
            </w:pPr>
            <w:r w:rsidRPr="009915F2">
              <w:rPr>
                <w:rFonts w:cs="Calibri"/>
              </w:rPr>
              <w:t xml:space="preserve">Topic: </w:t>
            </w:r>
          </w:p>
        </w:tc>
        <w:tc>
          <w:tcPr>
            <w:tcW w:w="2849" w:type="dxa"/>
            <w:tcBorders>
              <w:top w:val="nil"/>
              <w:left w:val="nil"/>
              <w:bottom w:val="nil"/>
              <w:right w:val="nil"/>
            </w:tcBorders>
            <w:shd w:val="clear" w:color="auto" w:fill="FFFFFF"/>
            <w:hideMark/>
          </w:tcPr>
          <w:p w14:paraId="7872EEBD"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1437099768"/>
                <w14:checkbox>
                  <w14:checked w14:val="0"/>
                  <w14:checkedState w14:val="2612" w14:font="MS Gothic"/>
                  <w14:uncheckedState w14:val="2610" w14:font="MS Gothic"/>
                </w14:checkbox>
              </w:sdtPr>
              <w:sdtEndPr/>
              <w:sdtContent>
                <w:r w:rsidR="009915F2">
                  <w:rPr>
                    <w:rFonts w:ascii="MS Gothic" w:eastAsia="MS Gothic" w:hAnsi="MS Gothic" w:cs="Calibri" w:hint="eastAsia"/>
                    <w:bCs/>
                  </w:rPr>
                  <w:t>☐</w:t>
                </w:r>
              </w:sdtContent>
            </w:sdt>
            <w:r w:rsidR="000225BF" w:rsidRPr="009915F2">
              <w:rPr>
                <w:rFonts w:cs="Calibri"/>
                <w:bCs/>
              </w:rPr>
              <w:t>Space Systems</w:t>
            </w:r>
          </w:p>
          <w:p w14:paraId="6C3DD1DA"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2065087041"/>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History of Earth</w:t>
            </w:r>
          </w:p>
          <w:p w14:paraId="1AA88884"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285317598"/>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Earth’s Systems</w:t>
            </w:r>
          </w:p>
          <w:p w14:paraId="4E89EE38"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910884761"/>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 xml:space="preserve">Weather and Climate </w:t>
            </w:r>
          </w:p>
          <w:p w14:paraId="1C84B203"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74518383"/>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Human Sustainability</w:t>
            </w:r>
          </w:p>
        </w:tc>
        <w:tc>
          <w:tcPr>
            <w:tcW w:w="2849" w:type="dxa"/>
            <w:gridSpan w:val="2"/>
            <w:tcBorders>
              <w:top w:val="nil"/>
              <w:left w:val="nil"/>
              <w:bottom w:val="nil"/>
              <w:right w:val="nil"/>
            </w:tcBorders>
            <w:shd w:val="clear" w:color="auto" w:fill="FFFFFF"/>
            <w:hideMark/>
          </w:tcPr>
          <w:p w14:paraId="29ADE480"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882841788"/>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 xml:space="preserve">Structure and Function </w:t>
            </w:r>
          </w:p>
          <w:p w14:paraId="0F23B9F3"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955756695"/>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Matter and Energy in Organisms and Ecosystems</w:t>
            </w:r>
          </w:p>
          <w:p w14:paraId="68A162A3"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359510447"/>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Inter. Relat. in Ecosystems</w:t>
            </w:r>
          </w:p>
          <w:p w14:paraId="1251EC5F"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1070809567"/>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Inher. and Variation of Traits</w:t>
            </w:r>
          </w:p>
          <w:p w14:paraId="6BE5B43A"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1801727061"/>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Nat. Selection and Evolution</w:t>
            </w:r>
          </w:p>
        </w:tc>
        <w:tc>
          <w:tcPr>
            <w:tcW w:w="2850" w:type="dxa"/>
            <w:tcBorders>
              <w:top w:val="nil"/>
              <w:left w:val="nil"/>
              <w:bottom w:val="nil"/>
              <w:right w:val="single" w:sz="8" w:space="0" w:color="000000" w:themeColor="text1"/>
            </w:tcBorders>
            <w:shd w:val="clear" w:color="auto" w:fill="FFFFFF"/>
            <w:hideMark/>
          </w:tcPr>
          <w:p w14:paraId="66400C5B"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382876362"/>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Structure and Prop. of Matter</w:t>
            </w:r>
          </w:p>
          <w:p w14:paraId="4226DF7E"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27839679"/>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Chemical Reactions</w:t>
            </w:r>
          </w:p>
          <w:p w14:paraId="6858B5D8"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629218907"/>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Forces and Interactions</w:t>
            </w:r>
          </w:p>
          <w:p w14:paraId="2E450DD7"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499425152"/>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Energy</w:t>
            </w:r>
          </w:p>
          <w:p w14:paraId="2A30B9F0"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bCs/>
              </w:rPr>
            </w:pPr>
            <w:sdt>
              <w:sdtPr>
                <w:rPr>
                  <w:rFonts w:cs="Calibri"/>
                  <w:bCs/>
                </w:rPr>
                <w:id w:val="1425620077"/>
                <w14:checkbox>
                  <w14:checked w14:val="0"/>
                  <w14:checkedState w14:val="2612" w14:font="MS Gothic"/>
                  <w14:uncheckedState w14:val="2610" w14:font="MS Gothic"/>
                </w14:checkbox>
              </w:sdtPr>
              <w:sdtEndPr/>
              <w:sdtContent>
                <w:r w:rsidR="000225BF" w:rsidRPr="009915F2">
                  <w:rPr>
                    <w:rFonts w:ascii="Segoe UI Symbol" w:hAnsi="Segoe UI Symbol" w:cs="Segoe UI Symbol"/>
                    <w:bCs/>
                  </w:rPr>
                  <w:t>☐</w:t>
                </w:r>
              </w:sdtContent>
            </w:sdt>
            <w:r w:rsidR="000225BF" w:rsidRPr="009915F2">
              <w:rPr>
                <w:rFonts w:cs="Calibri"/>
                <w:bCs/>
              </w:rPr>
              <w:t>Waves and Elec. Radiation</w:t>
            </w:r>
          </w:p>
        </w:tc>
      </w:tr>
      <w:tr w:rsidR="000225BF" w:rsidRPr="009915F2" w14:paraId="5A726381" w14:textId="77777777" w:rsidTr="005C28CA">
        <w:trPr>
          <w:cantSplit/>
          <w:trHeight w:val="285"/>
        </w:trPr>
        <w:tc>
          <w:tcPr>
            <w:cnfStyle w:val="001000000000" w:firstRow="0" w:lastRow="0" w:firstColumn="1" w:lastColumn="0" w:oddVBand="0" w:evenVBand="0" w:oddHBand="0" w:evenHBand="0" w:firstRowFirstColumn="0" w:firstRowLastColumn="0" w:lastRowFirstColumn="0" w:lastRowLastColumn="0"/>
            <w:tcW w:w="9542" w:type="dxa"/>
            <w:gridSpan w:val="5"/>
            <w:tcBorders>
              <w:top w:val="nil"/>
              <w:left w:val="single" w:sz="8" w:space="0" w:color="000000" w:themeColor="text1"/>
              <w:bottom w:val="nil"/>
              <w:right w:val="single" w:sz="8" w:space="0" w:color="000000" w:themeColor="text1"/>
            </w:tcBorders>
          </w:tcPr>
          <w:p w14:paraId="5816A9B3" w14:textId="77777777" w:rsidR="000225BF" w:rsidRPr="009915F2" w:rsidRDefault="000225BF" w:rsidP="000225BF">
            <w:pPr>
              <w:rPr>
                <w:rFonts w:cs="Calibri"/>
              </w:rPr>
            </w:pPr>
          </w:p>
          <w:p w14:paraId="7879244C" w14:textId="77777777" w:rsidR="000225BF" w:rsidRPr="009915F2" w:rsidRDefault="000225BF" w:rsidP="000225BF">
            <w:pPr>
              <w:rPr>
                <w:rFonts w:cs="Calibri"/>
              </w:rPr>
            </w:pPr>
            <w:r w:rsidRPr="009915F2">
              <w:rPr>
                <w:rFonts w:cs="Calibri"/>
              </w:rPr>
              <w:t>Science and Engineering Practice (at least one must be represented):</w:t>
            </w:r>
          </w:p>
        </w:tc>
      </w:tr>
      <w:tr w:rsidR="000225BF" w:rsidRPr="009915F2" w14:paraId="07950056" w14:textId="77777777" w:rsidTr="005C28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00" w:type="dxa"/>
            <w:gridSpan w:val="3"/>
            <w:tcBorders>
              <w:top w:val="nil"/>
              <w:left w:val="single" w:sz="8" w:space="0" w:color="000000" w:themeColor="text1"/>
              <w:bottom w:val="nil"/>
            </w:tcBorders>
          </w:tcPr>
          <w:p w14:paraId="71603B47" w14:textId="77777777" w:rsidR="000225BF" w:rsidRPr="009915F2" w:rsidRDefault="004D133E" w:rsidP="000225BF">
            <w:pPr>
              <w:rPr>
                <w:rFonts w:cs="Calibri"/>
                <w:b w:val="0"/>
              </w:rPr>
            </w:pPr>
            <w:sdt>
              <w:sdtPr>
                <w:rPr>
                  <w:rFonts w:cs="Calibri"/>
                </w:rPr>
                <w:id w:val="399185473"/>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 xml:space="preserve">Asking questions and defining problems  </w:t>
            </w:r>
          </w:p>
          <w:p w14:paraId="13CF16D2" w14:textId="77777777" w:rsidR="000225BF" w:rsidRPr="009915F2" w:rsidRDefault="004D133E" w:rsidP="000225BF">
            <w:pPr>
              <w:rPr>
                <w:rFonts w:cs="Calibri"/>
                <w:b w:val="0"/>
              </w:rPr>
            </w:pPr>
            <w:sdt>
              <w:sdtPr>
                <w:rPr>
                  <w:rFonts w:cs="Calibri"/>
                </w:rPr>
                <w:id w:val="108242527"/>
                <w14:checkbox>
                  <w14:checked w14:val="0"/>
                  <w14:checkedState w14:val="2612" w14:font="MS Gothic"/>
                  <w14:uncheckedState w14:val="2610" w14:font="MS Gothic"/>
                </w14:checkbox>
              </w:sdtPr>
              <w:sdtEndPr/>
              <w:sdtContent>
                <w:r w:rsidR="007E1483" w:rsidRPr="009915F2">
                  <w:rPr>
                    <w:rFonts w:ascii="MS Gothic" w:eastAsia="MS Gothic" w:hAnsi="MS Gothic" w:cs="Calibri" w:hint="eastAsia"/>
                  </w:rPr>
                  <w:t>☐</w:t>
                </w:r>
              </w:sdtContent>
            </w:sdt>
            <w:r w:rsidR="000225BF" w:rsidRPr="009915F2">
              <w:rPr>
                <w:rFonts w:cs="Calibri"/>
                <w:b w:val="0"/>
              </w:rPr>
              <w:t xml:space="preserve">Developing and using models </w:t>
            </w:r>
          </w:p>
          <w:p w14:paraId="0AAB2BDE" w14:textId="77777777" w:rsidR="000225BF" w:rsidRPr="009915F2" w:rsidRDefault="004D133E" w:rsidP="000225BF">
            <w:pPr>
              <w:rPr>
                <w:rFonts w:cs="Calibri"/>
                <w:b w:val="0"/>
              </w:rPr>
            </w:pPr>
            <w:sdt>
              <w:sdtPr>
                <w:rPr>
                  <w:rFonts w:cs="Calibri"/>
                </w:rPr>
                <w:id w:val="-194391717"/>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 xml:space="preserve">Planning and carrying out investigations </w:t>
            </w:r>
          </w:p>
          <w:p w14:paraId="63BE9241" w14:textId="77777777" w:rsidR="000225BF" w:rsidRPr="009915F2" w:rsidRDefault="004D133E" w:rsidP="000225BF">
            <w:pPr>
              <w:rPr>
                <w:rFonts w:cs="Calibri"/>
                <w:b w:val="0"/>
              </w:rPr>
            </w:pPr>
            <w:sdt>
              <w:sdtPr>
                <w:rPr>
                  <w:rFonts w:cs="Calibri"/>
                </w:rPr>
                <w:id w:val="25921032"/>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 xml:space="preserve">Analyzing and interpreting data </w:t>
            </w:r>
          </w:p>
          <w:p w14:paraId="20FDA0B5" w14:textId="77777777" w:rsidR="000225BF" w:rsidRPr="009915F2" w:rsidRDefault="004D133E" w:rsidP="000225BF">
            <w:pPr>
              <w:rPr>
                <w:rFonts w:cs="Calibri"/>
                <w:b w:val="0"/>
              </w:rPr>
            </w:pPr>
            <w:sdt>
              <w:sdtPr>
                <w:rPr>
                  <w:rFonts w:cs="Calibri"/>
                </w:rPr>
                <w:id w:val="1206919262"/>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 xml:space="preserve">Using mathematics and computational thinking </w:t>
            </w:r>
          </w:p>
          <w:p w14:paraId="3D0AF21B" w14:textId="77777777" w:rsidR="000225BF" w:rsidRPr="009915F2" w:rsidRDefault="000225BF" w:rsidP="000225BF">
            <w:pPr>
              <w:rPr>
                <w:rFonts w:cs="Calibri"/>
                <w:b w:val="0"/>
              </w:rPr>
            </w:pPr>
          </w:p>
        </w:tc>
        <w:tc>
          <w:tcPr>
            <w:tcW w:w="4442" w:type="dxa"/>
            <w:gridSpan w:val="2"/>
            <w:tcBorders>
              <w:top w:val="nil"/>
              <w:left w:val="nil"/>
              <w:bottom w:val="nil"/>
              <w:right w:val="single" w:sz="8" w:space="0" w:color="000000" w:themeColor="text1"/>
            </w:tcBorders>
            <w:hideMark/>
          </w:tcPr>
          <w:p w14:paraId="67F6D20B"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rPr>
            </w:pPr>
            <w:sdt>
              <w:sdtPr>
                <w:rPr>
                  <w:rFonts w:cs="Calibri"/>
                </w:rPr>
                <w:id w:val="-206024628"/>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 xml:space="preserve">Constructing explanations and designing solutions </w:t>
            </w:r>
          </w:p>
          <w:p w14:paraId="02E4E0D8"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rPr>
            </w:pPr>
            <w:sdt>
              <w:sdtPr>
                <w:rPr>
                  <w:rFonts w:cs="Calibri"/>
                </w:rPr>
                <w:id w:val="-818723101"/>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 xml:space="preserve">Engaging in argument from evidence </w:t>
            </w:r>
          </w:p>
          <w:p w14:paraId="219260B7"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cs="Calibri"/>
              </w:rPr>
            </w:pPr>
            <w:sdt>
              <w:sdtPr>
                <w:rPr>
                  <w:rFonts w:cs="Calibri"/>
                </w:rPr>
                <w:id w:val="-647975707"/>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Obtaining, evaluating, and communicating information</w:t>
            </w:r>
          </w:p>
        </w:tc>
      </w:tr>
      <w:tr w:rsidR="000225BF" w:rsidRPr="009915F2" w14:paraId="4AC01BAF" w14:textId="77777777" w:rsidTr="005C28CA">
        <w:trPr>
          <w:cantSplit/>
        </w:trPr>
        <w:tc>
          <w:tcPr>
            <w:cnfStyle w:val="001000000000" w:firstRow="0" w:lastRow="0" w:firstColumn="1" w:lastColumn="0" w:oddVBand="0" w:evenVBand="0" w:oddHBand="0" w:evenHBand="0" w:firstRowFirstColumn="0" w:firstRowLastColumn="0" w:lastRowFirstColumn="0" w:lastRowLastColumn="0"/>
            <w:tcW w:w="9542" w:type="dxa"/>
            <w:gridSpan w:val="5"/>
            <w:tcBorders>
              <w:top w:val="nil"/>
              <w:left w:val="single" w:sz="8" w:space="0" w:color="000000" w:themeColor="text1"/>
              <w:bottom w:val="single" w:sz="8" w:space="0" w:color="000000" w:themeColor="text1"/>
              <w:right w:val="single" w:sz="8" w:space="0" w:color="000000" w:themeColor="text1"/>
            </w:tcBorders>
          </w:tcPr>
          <w:p w14:paraId="7A3AA207" w14:textId="77777777" w:rsidR="000225BF" w:rsidRPr="009915F2" w:rsidRDefault="000225BF" w:rsidP="000225BF">
            <w:pPr>
              <w:rPr>
                <w:rFonts w:cs="Calibri"/>
              </w:rPr>
            </w:pPr>
          </w:p>
          <w:p w14:paraId="25EB30E9" w14:textId="2E3948DB" w:rsidR="000225BF" w:rsidRPr="009915F2" w:rsidRDefault="000225BF" w:rsidP="001B728E">
            <w:pPr>
              <w:spacing w:line="480" w:lineRule="auto"/>
              <w:rPr>
                <w:rFonts w:cs="Calibri"/>
              </w:rPr>
            </w:pPr>
            <w:r w:rsidRPr="009915F2">
              <w:rPr>
                <w:rFonts w:cs="Calibri"/>
              </w:rPr>
              <w:t xml:space="preserve">Artifact type:      </w:t>
            </w:r>
            <w:sdt>
              <w:sdtPr>
                <w:rPr>
                  <w:rFonts w:cs="Calibri"/>
                </w:rPr>
                <w:id w:val="1074315627"/>
                <w14:checkbox>
                  <w14:checked w14:val="0"/>
                  <w14:checkedState w14:val="2612" w14:font="MS Gothic"/>
                  <w14:uncheckedState w14:val="2610" w14:font="MS Gothic"/>
                </w14:checkbox>
              </w:sdtPr>
              <w:sdtEndPr/>
              <w:sdtContent>
                <w:r w:rsidRPr="009915F2">
                  <w:rPr>
                    <w:rFonts w:ascii="Segoe UI Symbol" w:hAnsi="Segoe UI Symbol" w:cs="Segoe UI Symbol"/>
                    <w:b w:val="0"/>
                  </w:rPr>
                  <w:t>☐</w:t>
                </w:r>
              </w:sdtContent>
            </w:sdt>
            <w:r w:rsidRPr="009915F2">
              <w:rPr>
                <w:rFonts w:cs="Calibri"/>
                <w:b w:val="0"/>
              </w:rPr>
              <w:t xml:space="preserve">Lab report      </w:t>
            </w:r>
            <w:sdt>
              <w:sdtPr>
                <w:rPr>
                  <w:rFonts w:cs="Calibri"/>
                </w:rPr>
                <w:id w:val="-1705326527"/>
                <w14:checkbox>
                  <w14:checked w14:val="0"/>
                  <w14:checkedState w14:val="2612" w14:font="MS Gothic"/>
                  <w14:uncheckedState w14:val="2610" w14:font="MS Gothic"/>
                </w14:checkbox>
              </w:sdtPr>
              <w:sdtEndPr/>
              <w:sdtContent>
                <w:r w:rsidRPr="009915F2">
                  <w:rPr>
                    <w:rFonts w:ascii="Segoe UI Symbol" w:hAnsi="Segoe UI Symbol" w:cs="Segoe UI Symbol"/>
                    <w:b w:val="0"/>
                  </w:rPr>
                  <w:t>☐</w:t>
                </w:r>
              </w:sdtContent>
            </w:sdt>
            <w:r w:rsidRPr="009915F2">
              <w:rPr>
                <w:rFonts w:cs="Calibri"/>
                <w:b w:val="0"/>
              </w:rPr>
              <w:t xml:space="preserve">Data modeling      </w:t>
            </w:r>
            <w:sdt>
              <w:sdtPr>
                <w:rPr>
                  <w:rFonts w:cs="Calibri"/>
                </w:rPr>
                <w:id w:val="-581293974"/>
                <w14:checkbox>
                  <w14:checked w14:val="0"/>
                  <w14:checkedState w14:val="2612" w14:font="MS Gothic"/>
                  <w14:uncheckedState w14:val="2610" w14:font="MS Gothic"/>
                </w14:checkbox>
              </w:sdtPr>
              <w:sdtEndPr/>
              <w:sdtContent>
                <w:r w:rsidRPr="009915F2">
                  <w:rPr>
                    <w:rFonts w:ascii="Segoe UI Symbol" w:hAnsi="Segoe UI Symbol" w:cs="Segoe UI Symbol"/>
                    <w:b w:val="0"/>
                  </w:rPr>
                  <w:t>☐</w:t>
                </w:r>
              </w:sdtContent>
            </w:sdt>
            <w:r w:rsidRPr="009915F2">
              <w:rPr>
                <w:rFonts w:cs="Calibri"/>
                <w:b w:val="0"/>
              </w:rPr>
              <w:t xml:space="preserve">Research project </w:t>
            </w:r>
          </w:p>
        </w:tc>
      </w:tr>
    </w:tbl>
    <w:p w14:paraId="1CC95BBB" w14:textId="77777777" w:rsidR="006263C6" w:rsidRPr="00BC3319" w:rsidRDefault="006263C6" w:rsidP="00BC3319">
      <w:pPr>
        <w:spacing w:after="0" w:line="240" w:lineRule="auto"/>
        <w:contextualSpacing/>
        <w:rPr>
          <w:rFonts w:ascii="Calibri" w:eastAsia="Calibri" w:hAnsi="Calibri" w:cs="Calibri"/>
          <w:sz w:val="44"/>
          <w:szCs w:val="44"/>
        </w:rPr>
      </w:pPr>
    </w:p>
    <w:tbl>
      <w:tblPr>
        <w:tblStyle w:val="ListTable3-Accent312"/>
        <w:tblW w:w="9540" w:type="dxa"/>
        <w:tblInd w:w="-95" w:type="dxa"/>
        <w:tblLook w:val="04A0" w:firstRow="1" w:lastRow="0" w:firstColumn="1" w:lastColumn="0" w:noHBand="0" w:noVBand="1"/>
      </w:tblPr>
      <w:tblGrid>
        <w:gridCol w:w="999"/>
        <w:gridCol w:w="2847"/>
        <w:gridCol w:w="1241"/>
        <w:gridCol w:w="1606"/>
        <w:gridCol w:w="2847"/>
      </w:tblGrid>
      <w:tr w:rsidR="000225BF" w:rsidRPr="000225BF" w14:paraId="43776EE8" w14:textId="77777777" w:rsidTr="005C28C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9540" w:type="dxa"/>
            <w:gridSpan w:val="5"/>
            <w:tcBorders>
              <w:top w:val="single" w:sz="8" w:space="0" w:color="000000" w:themeColor="text1"/>
              <w:left w:val="single" w:sz="8" w:space="0" w:color="000000" w:themeColor="text1"/>
              <w:right w:val="single" w:sz="8" w:space="0" w:color="000000" w:themeColor="text1"/>
            </w:tcBorders>
            <w:hideMark/>
          </w:tcPr>
          <w:p w14:paraId="6CF6646C" w14:textId="77777777" w:rsidR="000225BF" w:rsidRPr="000225BF" w:rsidRDefault="000225BF" w:rsidP="00BC3319">
            <w:pPr>
              <w:keepNext/>
              <w:contextualSpacing/>
              <w:outlineLvl w:val="5"/>
              <w:rPr>
                <w:rFonts w:cs="Calibri"/>
              </w:rPr>
            </w:pPr>
            <w:r w:rsidRPr="00FD533F">
              <w:rPr>
                <w:rFonts w:cs="Calibri"/>
                <w:sz w:val="24"/>
              </w:rPr>
              <w:t xml:space="preserve">Artifact Two </w:t>
            </w:r>
          </w:p>
        </w:tc>
      </w:tr>
      <w:tr w:rsidR="000225BF" w:rsidRPr="000225BF" w14:paraId="43E9F9A4" w14:textId="77777777" w:rsidTr="005C28CA">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9540" w:type="dxa"/>
            <w:gridSpan w:val="5"/>
            <w:tcBorders>
              <w:top w:val="nil"/>
              <w:left w:val="single" w:sz="8" w:space="0" w:color="000000" w:themeColor="text1"/>
              <w:bottom w:val="nil"/>
              <w:right w:val="single" w:sz="8" w:space="0" w:color="000000" w:themeColor="text1"/>
            </w:tcBorders>
            <w:vAlign w:val="bottom"/>
            <w:hideMark/>
          </w:tcPr>
          <w:p w14:paraId="57E694DE" w14:textId="77777777" w:rsidR="000225BF" w:rsidRPr="000225BF" w:rsidRDefault="000225BF" w:rsidP="000225BF">
            <w:pPr>
              <w:keepNext/>
              <w:outlineLvl w:val="7"/>
              <w:rPr>
                <w:rFonts w:cs="Calibri"/>
              </w:rPr>
            </w:pPr>
            <w:r w:rsidRPr="000225BF">
              <w:rPr>
                <w:rFonts w:cs="Calibri"/>
              </w:rPr>
              <w:t>Title: _______________________________________________</w:t>
            </w:r>
          </w:p>
        </w:tc>
      </w:tr>
      <w:tr w:rsidR="000225BF" w:rsidRPr="000225BF" w14:paraId="140DA91E" w14:textId="77777777" w:rsidTr="005C28CA">
        <w:trPr>
          <w:cantSplit/>
          <w:trHeight w:val="432"/>
        </w:trPr>
        <w:tc>
          <w:tcPr>
            <w:cnfStyle w:val="001000000000" w:firstRow="0" w:lastRow="0" w:firstColumn="1" w:lastColumn="0" w:oddVBand="0" w:evenVBand="0" w:oddHBand="0" w:evenHBand="0" w:firstRowFirstColumn="0" w:firstRowLastColumn="0" w:lastRowFirstColumn="0" w:lastRowLastColumn="0"/>
            <w:tcW w:w="999" w:type="dxa"/>
            <w:tcBorders>
              <w:top w:val="nil"/>
              <w:left w:val="single" w:sz="8" w:space="0" w:color="000000" w:themeColor="text1"/>
              <w:bottom w:val="nil"/>
            </w:tcBorders>
            <w:shd w:val="clear" w:color="auto" w:fill="EAF1DD"/>
            <w:vAlign w:val="center"/>
            <w:hideMark/>
          </w:tcPr>
          <w:p w14:paraId="021ADF20" w14:textId="77777777" w:rsidR="000225BF" w:rsidRPr="000225BF" w:rsidRDefault="000225BF" w:rsidP="000225BF">
            <w:pPr>
              <w:rPr>
                <w:rFonts w:cs="Calibri"/>
              </w:rPr>
            </w:pPr>
            <w:r w:rsidRPr="000225BF">
              <w:rPr>
                <w:rFonts w:cs="Calibri"/>
                <w:szCs w:val="20"/>
              </w:rPr>
              <w:t xml:space="preserve">Domain:  </w:t>
            </w:r>
          </w:p>
        </w:tc>
        <w:tc>
          <w:tcPr>
            <w:tcW w:w="2847" w:type="dxa"/>
            <w:tcBorders>
              <w:top w:val="nil"/>
              <w:left w:val="nil"/>
              <w:bottom w:val="nil"/>
              <w:right w:val="nil"/>
            </w:tcBorders>
            <w:shd w:val="clear" w:color="auto" w:fill="EAF1DD"/>
            <w:vAlign w:val="center"/>
            <w:hideMark/>
          </w:tcPr>
          <w:p w14:paraId="5BEE7A3B" w14:textId="77777777" w:rsidR="000225BF" w:rsidRPr="00AB00CD" w:rsidRDefault="004D133E" w:rsidP="000225BF">
            <w:pPr>
              <w:cnfStyle w:val="000000000000" w:firstRow="0" w:lastRow="0" w:firstColumn="0" w:lastColumn="0" w:oddVBand="0" w:evenVBand="0" w:oddHBand="0" w:evenHBand="0" w:firstRowFirstColumn="0" w:firstRowLastColumn="0" w:lastRowFirstColumn="0" w:lastRowLastColumn="0"/>
              <w:rPr>
                <w:rFonts w:cs="Calibri"/>
                <w:bCs/>
              </w:rPr>
            </w:pPr>
            <w:sdt>
              <w:sdtPr>
                <w:rPr>
                  <w:rFonts w:cs="Calibri"/>
                  <w:szCs w:val="20"/>
                </w:rPr>
                <w:id w:val="-1298607604"/>
                <w14:checkbox>
                  <w14:checked w14:val="0"/>
                  <w14:checkedState w14:val="2612" w14:font="MS Gothic"/>
                  <w14:uncheckedState w14:val="2610" w14:font="MS Gothic"/>
                </w14:checkbox>
              </w:sdtPr>
              <w:sdtEndPr/>
              <w:sdtContent>
                <w:r w:rsidR="000225BF" w:rsidRPr="00AB00CD">
                  <w:rPr>
                    <w:rFonts w:ascii="Segoe UI Symbol" w:hAnsi="Segoe UI Symbol" w:cs="Segoe UI Symbol"/>
                    <w:szCs w:val="20"/>
                  </w:rPr>
                  <w:t>☐</w:t>
                </w:r>
              </w:sdtContent>
            </w:sdt>
            <w:r w:rsidR="000225BF" w:rsidRPr="00AB00CD">
              <w:rPr>
                <w:rFonts w:cs="Calibri"/>
                <w:szCs w:val="20"/>
              </w:rPr>
              <w:t xml:space="preserve">Earth and Space Science    </w:t>
            </w:r>
          </w:p>
        </w:tc>
        <w:tc>
          <w:tcPr>
            <w:tcW w:w="2847" w:type="dxa"/>
            <w:gridSpan w:val="2"/>
            <w:tcBorders>
              <w:top w:val="nil"/>
              <w:left w:val="nil"/>
              <w:bottom w:val="nil"/>
              <w:right w:val="nil"/>
            </w:tcBorders>
            <w:shd w:val="clear" w:color="auto" w:fill="EAF1DD"/>
            <w:vAlign w:val="center"/>
            <w:hideMark/>
          </w:tcPr>
          <w:p w14:paraId="66D41EB2" w14:textId="77777777" w:rsidR="000225BF" w:rsidRPr="00AB00CD" w:rsidRDefault="000225BF" w:rsidP="000225BF">
            <w:pPr>
              <w:ind w:hanging="89"/>
              <w:cnfStyle w:val="000000000000" w:firstRow="0" w:lastRow="0" w:firstColumn="0" w:lastColumn="0" w:oddVBand="0" w:evenVBand="0" w:oddHBand="0" w:evenHBand="0" w:firstRowFirstColumn="0" w:firstRowLastColumn="0" w:lastRowFirstColumn="0" w:lastRowLastColumn="0"/>
              <w:rPr>
                <w:rFonts w:cs="Calibri"/>
                <w:bCs/>
              </w:rPr>
            </w:pPr>
            <w:r w:rsidRPr="00AB00CD">
              <w:rPr>
                <w:rFonts w:cs="Calibri"/>
                <w:szCs w:val="20"/>
              </w:rPr>
              <w:t xml:space="preserve">  </w:t>
            </w:r>
            <w:sdt>
              <w:sdtPr>
                <w:rPr>
                  <w:rFonts w:cs="Calibri"/>
                  <w:szCs w:val="20"/>
                </w:rPr>
                <w:id w:val="-2049825754"/>
                <w14:checkbox>
                  <w14:checked w14:val="0"/>
                  <w14:checkedState w14:val="2612" w14:font="MS Gothic"/>
                  <w14:uncheckedState w14:val="2610" w14:font="MS Gothic"/>
                </w14:checkbox>
              </w:sdtPr>
              <w:sdtEndPr/>
              <w:sdtContent>
                <w:r w:rsidRPr="00AB00CD">
                  <w:rPr>
                    <w:rFonts w:ascii="Segoe UI Symbol" w:hAnsi="Segoe UI Symbol" w:cs="Segoe UI Symbol"/>
                    <w:szCs w:val="20"/>
                  </w:rPr>
                  <w:t>☐</w:t>
                </w:r>
              </w:sdtContent>
            </w:sdt>
            <w:r w:rsidRPr="00AB00CD">
              <w:rPr>
                <w:rFonts w:cs="Calibri"/>
                <w:szCs w:val="20"/>
              </w:rPr>
              <w:t xml:space="preserve">Life Science       </w:t>
            </w:r>
          </w:p>
        </w:tc>
        <w:tc>
          <w:tcPr>
            <w:tcW w:w="2847" w:type="dxa"/>
            <w:tcBorders>
              <w:top w:val="nil"/>
              <w:left w:val="nil"/>
              <w:bottom w:val="nil"/>
              <w:right w:val="single" w:sz="8" w:space="0" w:color="000000" w:themeColor="text1"/>
            </w:tcBorders>
            <w:shd w:val="clear" w:color="auto" w:fill="EAF1DD"/>
            <w:vAlign w:val="center"/>
            <w:hideMark/>
          </w:tcPr>
          <w:p w14:paraId="72AA8DC5" w14:textId="77777777" w:rsidR="000225BF" w:rsidRPr="00AB00CD" w:rsidRDefault="004D133E" w:rsidP="000225BF">
            <w:pPr>
              <w:cnfStyle w:val="000000000000" w:firstRow="0" w:lastRow="0" w:firstColumn="0" w:lastColumn="0" w:oddVBand="0" w:evenVBand="0" w:oddHBand="0" w:evenHBand="0" w:firstRowFirstColumn="0" w:firstRowLastColumn="0" w:lastRowFirstColumn="0" w:lastRowLastColumn="0"/>
              <w:rPr>
                <w:rFonts w:cs="Calibri"/>
              </w:rPr>
            </w:pPr>
            <w:sdt>
              <w:sdtPr>
                <w:rPr>
                  <w:rFonts w:cs="Calibri"/>
                  <w:szCs w:val="20"/>
                </w:rPr>
                <w:id w:val="289635519"/>
                <w14:checkbox>
                  <w14:checked w14:val="0"/>
                  <w14:checkedState w14:val="2612" w14:font="MS Gothic"/>
                  <w14:uncheckedState w14:val="2610" w14:font="MS Gothic"/>
                </w14:checkbox>
              </w:sdtPr>
              <w:sdtEndPr/>
              <w:sdtContent>
                <w:r w:rsidR="000225BF" w:rsidRPr="00AB00CD">
                  <w:rPr>
                    <w:rFonts w:ascii="Segoe UI Symbol" w:hAnsi="Segoe UI Symbol" w:cs="Segoe UI Symbol"/>
                    <w:szCs w:val="20"/>
                  </w:rPr>
                  <w:t>☐</w:t>
                </w:r>
              </w:sdtContent>
            </w:sdt>
            <w:r w:rsidR="000225BF" w:rsidRPr="00AB00CD">
              <w:rPr>
                <w:rFonts w:cs="Calibri"/>
                <w:szCs w:val="20"/>
              </w:rPr>
              <w:t>Physical Science</w:t>
            </w:r>
          </w:p>
        </w:tc>
      </w:tr>
      <w:tr w:rsidR="000225BF" w:rsidRPr="000225BF" w14:paraId="5AEE6D5D" w14:textId="77777777" w:rsidTr="005C28CA">
        <w:trPr>
          <w:cnfStyle w:val="000000100000" w:firstRow="0" w:lastRow="0" w:firstColumn="0" w:lastColumn="0" w:oddVBand="0" w:evenVBand="0" w:oddHBand="1" w:evenHBand="0" w:firstRowFirstColumn="0" w:firstRowLastColumn="0" w:lastRowFirstColumn="0" w:lastRowLastColumn="0"/>
          <w:cantSplit/>
          <w:trHeight w:val="990"/>
        </w:trPr>
        <w:tc>
          <w:tcPr>
            <w:cnfStyle w:val="001000000000" w:firstRow="0" w:lastRow="0" w:firstColumn="1" w:lastColumn="0" w:oddVBand="0" w:evenVBand="0" w:oddHBand="0" w:evenHBand="0" w:firstRowFirstColumn="0" w:firstRowLastColumn="0" w:lastRowFirstColumn="0" w:lastRowLastColumn="0"/>
            <w:tcW w:w="999" w:type="dxa"/>
            <w:tcBorders>
              <w:top w:val="nil"/>
              <w:left w:val="single" w:sz="8" w:space="0" w:color="000000" w:themeColor="text1"/>
              <w:bottom w:val="nil"/>
            </w:tcBorders>
            <w:hideMark/>
          </w:tcPr>
          <w:p w14:paraId="6B1DA2C3" w14:textId="77777777" w:rsidR="000225BF" w:rsidRPr="000225BF" w:rsidRDefault="000225BF" w:rsidP="000225BF">
            <w:pPr>
              <w:tabs>
                <w:tab w:val="left" w:pos="720"/>
                <w:tab w:val="center" w:pos="4680"/>
                <w:tab w:val="right" w:pos="9360"/>
              </w:tabs>
              <w:rPr>
                <w:rFonts w:cs="Calibri"/>
                <w:szCs w:val="20"/>
              </w:rPr>
            </w:pPr>
            <w:r w:rsidRPr="000225BF">
              <w:rPr>
                <w:rFonts w:cs="Calibri"/>
                <w:szCs w:val="20"/>
              </w:rPr>
              <w:t xml:space="preserve">Topic: </w:t>
            </w:r>
          </w:p>
        </w:tc>
        <w:tc>
          <w:tcPr>
            <w:tcW w:w="2847" w:type="dxa"/>
            <w:tcBorders>
              <w:top w:val="nil"/>
              <w:left w:val="nil"/>
              <w:bottom w:val="nil"/>
              <w:right w:val="nil"/>
            </w:tcBorders>
            <w:shd w:val="clear" w:color="auto" w:fill="FFFFFF"/>
            <w:hideMark/>
          </w:tcPr>
          <w:p w14:paraId="6AF9FBE3"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17679718"/>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Space Systems</w:t>
            </w:r>
          </w:p>
          <w:p w14:paraId="134126C8"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162626337"/>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History of Earth</w:t>
            </w:r>
          </w:p>
          <w:p w14:paraId="45798F1D"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807891032"/>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Earth’s Systems</w:t>
            </w:r>
          </w:p>
          <w:p w14:paraId="637417CF"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493253695"/>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 xml:space="preserve">Weather and Climate </w:t>
            </w:r>
          </w:p>
          <w:p w14:paraId="77C25CF4"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2044092751"/>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Human Sustainability</w:t>
            </w:r>
          </w:p>
        </w:tc>
        <w:tc>
          <w:tcPr>
            <w:tcW w:w="2847" w:type="dxa"/>
            <w:gridSpan w:val="2"/>
            <w:tcBorders>
              <w:top w:val="nil"/>
              <w:left w:val="nil"/>
              <w:bottom w:val="nil"/>
              <w:right w:val="nil"/>
            </w:tcBorders>
            <w:shd w:val="clear" w:color="auto" w:fill="FFFFFF"/>
            <w:hideMark/>
          </w:tcPr>
          <w:p w14:paraId="7674E709"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928926533"/>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 xml:space="preserve">Structure and Function </w:t>
            </w:r>
          </w:p>
          <w:p w14:paraId="7DD041C5"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150089888"/>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Matter and Energy in Organisms and Ecosystems</w:t>
            </w:r>
          </w:p>
          <w:p w14:paraId="39782C5C"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017975907"/>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Inter. Relat. in Ecosystems</w:t>
            </w:r>
          </w:p>
          <w:p w14:paraId="524AA0C2"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64839253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Inher. and Variation of Traits</w:t>
            </w:r>
          </w:p>
          <w:p w14:paraId="14061C6E"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587989137"/>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Nat. Selection and Evolution</w:t>
            </w:r>
          </w:p>
        </w:tc>
        <w:tc>
          <w:tcPr>
            <w:tcW w:w="2847" w:type="dxa"/>
            <w:tcBorders>
              <w:top w:val="nil"/>
              <w:left w:val="nil"/>
              <w:bottom w:val="nil"/>
              <w:right w:val="single" w:sz="8" w:space="0" w:color="000000" w:themeColor="text1"/>
            </w:tcBorders>
            <w:shd w:val="clear" w:color="auto" w:fill="FFFFFF"/>
            <w:hideMark/>
          </w:tcPr>
          <w:p w14:paraId="497D554B"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711932672"/>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Structure and Prop. of Matter</w:t>
            </w:r>
          </w:p>
          <w:p w14:paraId="683DF3F6"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864371675"/>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Chemical Reactions</w:t>
            </w:r>
          </w:p>
          <w:p w14:paraId="2BC51CC7"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144703753"/>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Forces and Interactions</w:t>
            </w:r>
          </w:p>
          <w:p w14:paraId="43EDD429"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2031677745"/>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Energy</w:t>
            </w:r>
          </w:p>
          <w:p w14:paraId="15F108E1"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sdt>
              <w:sdtPr>
                <w:rPr>
                  <w:rFonts w:cs="Calibri"/>
                  <w:bCs/>
                </w:rPr>
                <w:id w:val="1560590294"/>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inorHAnsi" w:hAnsiTheme="minorHAnsi" w:cs="Calibri"/>
                <w:bCs/>
              </w:rPr>
              <w:t>Waves and Elec. Radiation</w:t>
            </w:r>
          </w:p>
        </w:tc>
      </w:tr>
      <w:tr w:rsidR="000225BF" w:rsidRPr="000225BF" w14:paraId="77362A70" w14:textId="77777777" w:rsidTr="005C28CA">
        <w:trPr>
          <w:cantSplit/>
          <w:trHeight w:val="285"/>
        </w:trPr>
        <w:tc>
          <w:tcPr>
            <w:cnfStyle w:val="001000000000" w:firstRow="0" w:lastRow="0" w:firstColumn="1" w:lastColumn="0" w:oddVBand="0" w:evenVBand="0" w:oddHBand="0" w:evenHBand="0" w:firstRowFirstColumn="0" w:firstRowLastColumn="0" w:lastRowFirstColumn="0" w:lastRowLastColumn="0"/>
            <w:tcW w:w="9540" w:type="dxa"/>
            <w:gridSpan w:val="5"/>
            <w:tcBorders>
              <w:top w:val="nil"/>
              <w:left w:val="single" w:sz="8" w:space="0" w:color="000000" w:themeColor="text1"/>
              <w:bottom w:val="nil"/>
              <w:right w:val="single" w:sz="8" w:space="0" w:color="000000" w:themeColor="text1"/>
            </w:tcBorders>
          </w:tcPr>
          <w:p w14:paraId="07E66985" w14:textId="77777777" w:rsidR="000225BF" w:rsidRPr="009915F2" w:rsidRDefault="000225BF" w:rsidP="000225BF">
            <w:pPr>
              <w:rPr>
                <w:rFonts w:asciiTheme="minorHAnsi" w:hAnsiTheme="minorHAnsi" w:cs="Calibri"/>
              </w:rPr>
            </w:pPr>
          </w:p>
          <w:p w14:paraId="2D6AD9E6" w14:textId="77777777" w:rsidR="000225BF" w:rsidRPr="009915F2" w:rsidRDefault="000225BF" w:rsidP="000225BF">
            <w:pPr>
              <w:rPr>
                <w:rFonts w:asciiTheme="minorHAnsi" w:hAnsiTheme="minorHAnsi" w:cs="Calibri"/>
              </w:rPr>
            </w:pPr>
            <w:r w:rsidRPr="009915F2">
              <w:rPr>
                <w:rFonts w:asciiTheme="minorHAnsi" w:hAnsiTheme="minorHAnsi" w:cs="Calibri"/>
              </w:rPr>
              <w:t>Science and Engineering Practice (at least one must be represented):</w:t>
            </w:r>
          </w:p>
        </w:tc>
      </w:tr>
      <w:tr w:rsidR="000225BF" w:rsidRPr="000225BF" w14:paraId="37275C85" w14:textId="77777777" w:rsidTr="005C28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87" w:type="dxa"/>
            <w:gridSpan w:val="3"/>
            <w:tcBorders>
              <w:top w:val="nil"/>
              <w:left w:val="single" w:sz="8" w:space="0" w:color="000000" w:themeColor="text1"/>
              <w:bottom w:val="nil"/>
            </w:tcBorders>
          </w:tcPr>
          <w:p w14:paraId="7406FB60" w14:textId="77777777" w:rsidR="000225BF" w:rsidRPr="009915F2" w:rsidRDefault="004D133E" w:rsidP="000225BF">
            <w:pPr>
              <w:rPr>
                <w:rFonts w:asciiTheme="minorHAnsi" w:hAnsiTheme="minorHAnsi" w:cs="Calibri"/>
                <w:b w:val="0"/>
              </w:rPr>
            </w:pPr>
            <w:sdt>
              <w:sdtPr>
                <w:rPr>
                  <w:rFonts w:cs="Calibri"/>
                </w:rPr>
                <w:id w:val="1049027684"/>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inorHAnsi" w:hAnsiTheme="minorHAnsi" w:cs="Calibri"/>
                <w:b w:val="0"/>
              </w:rPr>
              <w:t xml:space="preserve">Asking questions and defining problems  </w:t>
            </w:r>
          </w:p>
          <w:p w14:paraId="4AE69945" w14:textId="77777777" w:rsidR="000225BF" w:rsidRPr="009915F2" w:rsidRDefault="004D133E" w:rsidP="000225BF">
            <w:pPr>
              <w:rPr>
                <w:rFonts w:asciiTheme="minorHAnsi" w:hAnsiTheme="minorHAnsi" w:cs="Calibri"/>
                <w:b w:val="0"/>
              </w:rPr>
            </w:pPr>
            <w:sdt>
              <w:sdtPr>
                <w:rPr>
                  <w:rFonts w:cs="Calibri"/>
                </w:rPr>
                <w:id w:val="1082806015"/>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inorHAnsi" w:hAnsiTheme="minorHAnsi" w:cs="Calibri"/>
                <w:b w:val="0"/>
              </w:rPr>
              <w:t xml:space="preserve">Developing and using models </w:t>
            </w:r>
          </w:p>
          <w:p w14:paraId="0B92CE9A" w14:textId="77777777" w:rsidR="000225BF" w:rsidRPr="009915F2" w:rsidRDefault="004D133E" w:rsidP="000225BF">
            <w:pPr>
              <w:rPr>
                <w:rFonts w:asciiTheme="minorHAnsi" w:hAnsiTheme="minorHAnsi" w:cs="Calibri"/>
                <w:b w:val="0"/>
              </w:rPr>
            </w:pPr>
            <w:sdt>
              <w:sdtPr>
                <w:rPr>
                  <w:rFonts w:cs="Calibri"/>
                </w:rPr>
                <w:id w:val="-611667429"/>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inorHAnsi" w:hAnsiTheme="minorHAnsi" w:cs="Calibri"/>
                <w:b w:val="0"/>
              </w:rPr>
              <w:t xml:space="preserve">Planning and carrying out investigations </w:t>
            </w:r>
          </w:p>
          <w:p w14:paraId="1A0C97F4" w14:textId="77777777" w:rsidR="000225BF" w:rsidRPr="009915F2" w:rsidRDefault="004D133E" w:rsidP="000225BF">
            <w:pPr>
              <w:rPr>
                <w:rFonts w:asciiTheme="minorHAnsi" w:hAnsiTheme="minorHAnsi" w:cs="Calibri"/>
                <w:b w:val="0"/>
              </w:rPr>
            </w:pPr>
            <w:sdt>
              <w:sdtPr>
                <w:rPr>
                  <w:rFonts w:cs="Calibri"/>
                </w:rPr>
                <w:id w:val="501396372"/>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inorHAnsi" w:hAnsiTheme="minorHAnsi" w:cs="Calibri"/>
                <w:b w:val="0"/>
              </w:rPr>
              <w:t xml:space="preserve">Analyzing and interpreting data </w:t>
            </w:r>
          </w:p>
          <w:p w14:paraId="702E3358" w14:textId="77777777" w:rsidR="000225BF" w:rsidRPr="009915F2" w:rsidRDefault="004D133E" w:rsidP="000225BF">
            <w:pPr>
              <w:rPr>
                <w:rFonts w:asciiTheme="minorHAnsi" w:hAnsiTheme="minorHAnsi" w:cs="Calibri"/>
                <w:b w:val="0"/>
              </w:rPr>
            </w:pPr>
            <w:sdt>
              <w:sdtPr>
                <w:rPr>
                  <w:rFonts w:cs="Calibri"/>
                </w:rPr>
                <w:id w:val="-181926039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inorHAnsi" w:hAnsiTheme="minorHAnsi" w:cs="Calibri"/>
                <w:b w:val="0"/>
              </w:rPr>
              <w:t xml:space="preserve">Using mathematics and computational thinking </w:t>
            </w:r>
          </w:p>
          <w:p w14:paraId="3774B0A7" w14:textId="77777777" w:rsidR="000225BF" w:rsidRPr="009915F2" w:rsidRDefault="000225BF" w:rsidP="000225BF">
            <w:pPr>
              <w:rPr>
                <w:rFonts w:asciiTheme="minorHAnsi" w:hAnsiTheme="minorHAnsi" w:cs="Calibri"/>
              </w:rPr>
            </w:pPr>
          </w:p>
        </w:tc>
        <w:tc>
          <w:tcPr>
            <w:tcW w:w="4453" w:type="dxa"/>
            <w:gridSpan w:val="2"/>
            <w:tcBorders>
              <w:top w:val="nil"/>
              <w:left w:val="nil"/>
              <w:bottom w:val="nil"/>
              <w:right w:val="single" w:sz="8" w:space="0" w:color="000000" w:themeColor="text1"/>
            </w:tcBorders>
            <w:hideMark/>
          </w:tcPr>
          <w:p w14:paraId="12A9CFE9"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sdt>
              <w:sdtPr>
                <w:rPr>
                  <w:rFonts w:cs="Calibri"/>
                </w:rPr>
                <w:id w:val="406589866"/>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inorHAnsi" w:hAnsiTheme="minorHAnsi" w:cs="Calibri"/>
              </w:rPr>
              <w:t xml:space="preserve">Constructing explanations and designing solutions </w:t>
            </w:r>
          </w:p>
          <w:p w14:paraId="1799DDF0"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sdt>
              <w:sdtPr>
                <w:rPr>
                  <w:rFonts w:cs="Calibri"/>
                </w:rPr>
                <w:id w:val="71162125"/>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inorHAnsi" w:hAnsiTheme="minorHAnsi" w:cs="Calibri"/>
              </w:rPr>
              <w:t xml:space="preserve">Engaging in argument from evidence </w:t>
            </w:r>
          </w:p>
          <w:p w14:paraId="04E3EDD3"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sdt>
              <w:sdtPr>
                <w:rPr>
                  <w:rFonts w:cs="Calibri"/>
                </w:rPr>
                <w:id w:val="595141994"/>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inorHAnsi" w:hAnsiTheme="minorHAnsi" w:cs="Calibri"/>
              </w:rPr>
              <w:t>Obtaining, evaluating, and communicating information</w:t>
            </w:r>
          </w:p>
        </w:tc>
      </w:tr>
      <w:tr w:rsidR="000225BF" w:rsidRPr="000225BF" w14:paraId="03BEBE6E" w14:textId="77777777" w:rsidTr="005C28CA">
        <w:trPr>
          <w:cantSplit/>
          <w:trHeight w:val="753"/>
        </w:trPr>
        <w:tc>
          <w:tcPr>
            <w:cnfStyle w:val="001000000000" w:firstRow="0" w:lastRow="0" w:firstColumn="1" w:lastColumn="0" w:oddVBand="0" w:evenVBand="0" w:oddHBand="0" w:evenHBand="0" w:firstRowFirstColumn="0" w:firstRowLastColumn="0" w:lastRowFirstColumn="0" w:lastRowLastColumn="0"/>
            <w:tcW w:w="9540" w:type="dxa"/>
            <w:gridSpan w:val="5"/>
            <w:tcBorders>
              <w:top w:val="nil"/>
              <w:left w:val="single" w:sz="8" w:space="0" w:color="000000" w:themeColor="text1"/>
              <w:bottom w:val="single" w:sz="8" w:space="0" w:color="000000" w:themeColor="text1"/>
              <w:right w:val="single" w:sz="8" w:space="0" w:color="000000" w:themeColor="text1"/>
            </w:tcBorders>
          </w:tcPr>
          <w:p w14:paraId="7C151BE0" w14:textId="77777777" w:rsidR="000225BF" w:rsidRPr="009915F2" w:rsidRDefault="000225BF" w:rsidP="000225BF">
            <w:pPr>
              <w:rPr>
                <w:rFonts w:asciiTheme="minorHAnsi" w:hAnsiTheme="minorHAnsi" w:cs="Calibri"/>
              </w:rPr>
            </w:pPr>
          </w:p>
          <w:p w14:paraId="0AB603DC" w14:textId="20A3E989" w:rsidR="000225BF" w:rsidRPr="009915F2" w:rsidRDefault="000225BF" w:rsidP="001B728E">
            <w:pPr>
              <w:spacing w:line="480" w:lineRule="auto"/>
              <w:rPr>
                <w:rFonts w:asciiTheme="minorHAnsi" w:hAnsiTheme="minorHAnsi" w:cs="Calibri"/>
              </w:rPr>
            </w:pPr>
            <w:r w:rsidRPr="009915F2">
              <w:rPr>
                <w:rFonts w:asciiTheme="minorHAnsi" w:hAnsiTheme="minorHAnsi" w:cs="Calibri"/>
              </w:rPr>
              <w:t xml:space="preserve">Artifact type:      </w:t>
            </w:r>
            <w:sdt>
              <w:sdtPr>
                <w:rPr>
                  <w:rFonts w:cs="Calibri"/>
                </w:rPr>
                <w:id w:val="1318843324"/>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inorHAnsi" w:hAnsiTheme="minorHAnsi" w:cs="Calibri"/>
                <w:b w:val="0"/>
              </w:rPr>
              <w:t xml:space="preserve">Lab report      </w:t>
            </w:r>
            <w:sdt>
              <w:sdtPr>
                <w:rPr>
                  <w:rFonts w:cs="Calibri"/>
                </w:rPr>
                <w:id w:val="-718363800"/>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inorHAnsi" w:hAnsiTheme="minorHAnsi" w:cs="Calibri"/>
                <w:b w:val="0"/>
              </w:rPr>
              <w:t xml:space="preserve">Data modeling      </w:t>
            </w:r>
            <w:sdt>
              <w:sdtPr>
                <w:rPr>
                  <w:rFonts w:cs="Calibri"/>
                </w:rPr>
                <w:id w:val="845668053"/>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inorHAnsi" w:hAnsiTheme="minorHAnsi" w:cs="Calibri"/>
                <w:b w:val="0"/>
              </w:rPr>
              <w:t xml:space="preserve">Research project </w:t>
            </w:r>
          </w:p>
        </w:tc>
      </w:tr>
      <w:tr w:rsidR="000225BF" w:rsidRPr="000225BF" w14:paraId="53191C05" w14:textId="77777777" w:rsidTr="005C28C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9540" w:type="dxa"/>
            <w:gridSpan w:val="5"/>
            <w:tcBorders>
              <w:top w:val="single" w:sz="8" w:space="0" w:color="000000" w:themeColor="text1"/>
              <w:left w:val="nil"/>
              <w:bottom w:val="single" w:sz="8" w:space="0" w:color="000000" w:themeColor="text1"/>
            </w:tcBorders>
          </w:tcPr>
          <w:p w14:paraId="479C3B95" w14:textId="77777777" w:rsidR="000225BF" w:rsidRPr="000225BF" w:rsidRDefault="000225BF" w:rsidP="000225BF">
            <w:pPr>
              <w:rPr>
                <w:rFonts w:cs="Calibri"/>
                <w:sz w:val="10"/>
                <w:szCs w:val="10"/>
              </w:rPr>
            </w:pPr>
          </w:p>
          <w:p w14:paraId="4FA690C1" w14:textId="77777777" w:rsidR="000225BF" w:rsidRPr="000225BF" w:rsidRDefault="000225BF" w:rsidP="000225BF">
            <w:pPr>
              <w:rPr>
                <w:rFonts w:cs="Calibri"/>
                <w:sz w:val="10"/>
                <w:szCs w:val="10"/>
              </w:rPr>
            </w:pPr>
          </w:p>
          <w:p w14:paraId="440C1CD9" w14:textId="77777777" w:rsidR="000225BF" w:rsidRPr="000225BF" w:rsidRDefault="000225BF" w:rsidP="000225BF">
            <w:pPr>
              <w:rPr>
                <w:rFonts w:cs="Calibri"/>
                <w:sz w:val="10"/>
                <w:szCs w:val="10"/>
              </w:rPr>
            </w:pPr>
          </w:p>
          <w:p w14:paraId="1FBB776B" w14:textId="77777777" w:rsidR="000225BF" w:rsidRPr="000225BF" w:rsidRDefault="000225BF" w:rsidP="000225BF">
            <w:pPr>
              <w:rPr>
                <w:rFonts w:cs="Calibri"/>
                <w:sz w:val="10"/>
                <w:szCs w:val="10"/>
              </w:rPr>
            </w:pPr>
          </w:p>
          <w:p w14:paraId="75E0FB64" w14:textId="77777777" w:rsidR="000225BF" w:rsidRPr="000225BF" w:rsidRDefault="000225BF" w:rsidP="000225BF">
            <w:pPr>
              <w:rPr>
                <w:rFonts w:cs="Calibri"/>
                <w:sz w:val="10"/>
                <w:szCs w:val="10"/>
              </w:rPr>
            </w:pPr>
          </w:p>
        </w:tc>
      </w:tr>
      <w:tr w:rsidR="000225BF" w:rsidRPr="000225BF" w14:paraId="2143834A" w14:textId="77777777" w:rsidTr="005C28CA">
        <w:trPr>
          <w:cantSplit/>
        </w:trPr>
        <w:tc>
          <w:tcPr>
            <w:cnfStyle w:val="001000000000" w:firstRow="0" w:lastRow="0" w:firstColumn="1" w:lastColumn="0" w:oddVBand="0" w:evenVBand="0" w:oddHBand="0" w:evenHBand="0" w:firstRowFirstColumn="0" w:firstRowLastColumn="0" w:lastRowFirstColumn="0" w:lastRowLastColumn="0"/>
            <w:tcW w:w="9540" w:type="dxa"/>
            <w:gridSpan w:val="5"/>
            <w:tcBorders>
              <w:top w:val="single" w:sz="8" w:space="0" w:color="000000" w:themeColor="text1"/>
              <w:left w:val="single" w:sz="8" w:space="0" w:color="000000" w:themeColor="text1"/>
              <w:bottom w:val="nil"/>
              <w:right w:val="single" w:sz="8" w:space="0" w:color="000000" w:themeColor="text1"/>
            </w:tcBorders>
            <w:shd w:val="clear" w:color="auto" w:fill="9BBB59"/>
            <w:hideMark/>
          </w:tcPr>
          <w:p w14:paraId="0554CCDA" w14:textId="77777777" w:rsidR="000225BF" w:rsidRPr="000225BF" w:rsidRDefault="000225BF" w:rsidP="000225BF">
            <w:pPr>
              <w:keepNext/>
              <w:outlineLvl w:val="5"/>
              <w:rPr>
                <w:rFonts w:cs="Calibri"/>
              </w:rPr>
            </w:pPr>
            <w:r w:rsidRPr="00FD533F">
              <w:rPr>
                <w:rFonts w:cs="Calibri"/>
                <w:color w:val="FFFFFF"/>
                <w:sz w:val="24"/>
              </w:rPr>
              <w:t>Artifact Three</w:t>
            </w:r>
          </w:p>
        </w:tc>
      </w:tr>
      <w:tr w:rsidR="000225BF" w:rsidRPr="000225BF" w14:paraId="31566B59" w14:textId="77777777" w:rsidTr="005C28CA">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9540" w:type="dxa"/>
            <w:gridSpan w:val="5"/>
            <w:tcBorders>
              <w:top w:val="nil"/>
              <w:left w:val="single" w:sz="8" w:space="0" w:color="000000" w:themeColor="text1"/>
              <w:bottom w:val="nil"/>
              <w:right w:val="single" w:sz="8" w:space="0" w:color="000000" w:themeColor="text1"/>
            </w:tcBorders>
            <w:vAlign w:val="bottom"/>
            <w:hideMark/>
          </w:tcPr>
          <w:p w14:paraId="36107B49" w14:textId="77777777" w:rsidR="000225BF" w:rsidRPr="000225BF" w:rsidRDefault="000225BF" w:rsidP="000225BF">
            <w:pPr>
              <w:keepNext/>
              <w:outlineLvl w:val="7"/>
              <w:rPr>
                <w:rFonts w:cs="Calibri"/>
                <w:color w:val="FFFFFF"/>
              </w:rPr>
            </w:pPr>
            <w:r w:rsidRPr="000225BF">
              <w:rPr>
                <w:rFonts w:cs="Calibri"/>
              </w:rPr>
              <w:t>Title: _______________________________________________</w:t>
            </w:r>
          </w:p>
        </w:tc>
      </w:tr>
      <w:tr w:rsidR="000225BF" w:rsidRPr="000225BF" w14:paraId="015EFFAD" w14:textId="77777777" w:rsidTr="005C28CA">
        <w:trPr>
          <w:cantSplit/>
          <w:trHeight w:val="432"/>
        </w:trPr>
        <w:tc>
          <w:tcPr>
            <w:cnfStyle w:val="001000000000" w:firstRow="0" w:lastRow="0" w:firstColumn="1" w:lastColumn="0" w:oddVBand="0" w:evenVBand="0" w:oddHBand="0" w:evenHBand="0" w:firstRowFirstColumn="0" w:firstRowLastColumn="0" w:lastRowFirstColumn="0" w:lastRowLastColumn="0"/>
            <w:tcW w:w="999" w:type="dxa"/>
            <w:tcBorders>
              <w:top w:val="nil"/>
              <w:left w:val="single" w:sz="8" w:space="0" w:color="000000" w:themeColor="text1"/>
              <w:bottom w:val="nil"/>
            </w:tcBorders>
            <w:shd w:val="clear" w:color="auto" w:fill="EAF1DD"/>
            <w:vAlign w:val="center"/>
            <w:hideMark/>
          </w:tcPr>
          <w:p w14:paraId="5B610847" w14:textId="77777777" w:rsidR="000225BF" w:rsidRPr="000225BF" w:rsidRDefault="000225BF" w:rsidP="000225BF">
            <w:pPr>
              <w:rPr>
                <w:rFonts w:cs="Calibri"/>
              </w:rPr>
            </w:pPr>
            <w:r w:rsidRPr="000225BF">
              <w:rPr>
                <w:rFonts w:cs="Calibri"/>
                <w:szCs w:val="20"/>
              </w:rPr>
              <w:t xml:space="preserve">Domain:  </w:t>
            </w:r>
          </w:p>
        </w:tc>
        <w:tc>
          <w:tcPr>
            <w:tcW w:w="2847" w:type="dxa"/>
            <w:tcBorders>
              <w:top w:val="nil"/>
              <w:left w:val="nil"/>
              <w:bottom w:val="nil"/>
              <w:right w:val="nil"/>
            </w:tcBorders>
            <w:shd w:val="clear" w:color="auto" w:fill="EAF1DD"/>
            <w:vAlign w:val="center"/>
            <w:hideMark/>
          </w:tcPr>
          <w:p w14:paraId="3487688E" w14:textId="77777777" w:rsidR="000225BF" w:rsidRPr="00AB00CD" w:rsidRDefault="004D133E" w:rsidP="000225BF">
            <w:pPr>
              <w:cnfStyle w:val="000000000000" w:firstRow="0" w:lastRow="0" w:firstColumn="0" w:lastColumn="0" w:oddVBand="0" w:evenVBand="0" w:oddHBand="0" w:evenHBand="0" w:firstRowFirstColumn="0" w:firstRowLastColumn="0" w:lastRowFirstColumn="0" w:lastRowLastColumn="0"/>
              <w:rPr>
                <w:rFonts w:cs="Calibri"/>
                <w:bCs/>
              </w:rPr>
            </w:pPr>
            <w:sdt>
              <w:sdtPr>
                <w:rPr>
                  <w:rFonts w:cs="Calibri"/>
                  <w:szCs w:val="20"/>
                </w:rPr>
                <w:id w:val="-1040284908"/>
                <w14:checkbox>
                  <w14:checked w14:val="0"/>
                  <w14:checkedState w14:val="2612" w14:font="MS Gothic"/>
                  <w14:uncheckedState w14:val="2610" w14:font="MS Gothic"/>
                </w14:checkbox>
              </w:sdtPr>
              <w:sdtEndPr/>
              <w:sdtContent>
                <w:r w:rsidR="000225BF" w:rsidRPr="00AB00CD">
                  <w:rPr>
                    <w:rFonts w:ascii="Segoe UI Symbol" w:hAnsi="Segoe UI Symbol" w:cs="Segoe UI Symbol"/>
                    <w:szCs w:val="20"/>
                  </w:rPr>
                  <w:t>☐</w:t>
                </w:r>
              </w:sdtContent>
            </w:sdt>
            <w:r w:rsidR="000225BF" w:rsidRPr="00AB00CD">
              <w:rPr>
                <w:rFonts w:cs="Calibri"/>
                <w:szCs w:val="20"/>
              </w:rPr>
              <w:t xml:space="preserve">Earth and Space Science    </w:t>
            </w:r>
          </w:p>
        </w:tc>
        <w:tc>
          <w:tcPr>
            <w:tcW w:w="2847" w:type="dxa"/>
            <w:gridSpan w:val="2"/>
            <w:tcBorders>
              <w:top w:val="nil"/>
              <w:left w:val="nil"/>
              <w:bottom w:val="nil"/>
              <w:right w:val="nil"/>
            </w:tcBorders>
            <w:shd w:val="clear" w:color="auto" w:fill="EAF1DD"/>
            <w:vAlign w:val="center"/>
            <w:hideMark/>
          </w:tcPr>
          <w:p w14:paraId="49C2E47B" w14:textId="77777777" w:rsidR="000225BF" w:rsidRPr="00AB00CD" w:rsidRDefault="000225BF" w:rsidP="000225BF">
            <w:pPr>
              <w:ind w:hanging="89"/>
              <w:cnfStyle w:val="000000000000" w:firstRow="0" w:lastRow="0" w:firstColumn="0" w:lastColumn="0" w:oddVBand="0" w:evenVBand="0" w:oddHBand="0" w:evenHBand="0" w:firstRowFirstColumn="0" w:firstRowLastColumn="0" w:lastRowFirstColumn="0" w:lastRowLastColumn="0"/>
              <w:rPr>
                <w:rFonts w:cs="Calibri"/>
                <w:bCs/>
              </w:rPr>
            </w:pPr>
            <w:r w:rsidRPr="00AB00CD">
              <w:rPr>
                <w:rFonts w:cs="Calibri"/>
                <w:szCs w:val="20"/>
              </w:rPr>
              <w:t xml:space="preserve">  </w:t>
            </w:r>
            <w:sdt>
              <w:sdtPr>
                <w:rPr>
                  <w:rFonts w:cs="Calibri"/>
                  <w:szCs w:val="20"/>
                </w:rPr>
                <w:id w:val="-345862741"/>
                <w14:checkbox>
                  <w14:checked w14:val="0"/>
                  <w14:checkedState w14:val="2612" w14:font="MS Gothic"/>
                  <w14:uncheckedState w14:val="2610" w14:font="MS Gothic"/>
                </w14:checkbox>
              </w:sdtPr>
              <w:sdtEndPr/>
              <w:sdtContent>
                <w:r w:rsidRPr="00AB00CD">
                  <w:rPr>
                    <w:rFonts w:ascii="Segoe UI Symbol" w:hAnsi="Segoe UI Symbol" w:cs="Segoe UI Symbol"/>
                    <w:szCs w:val="20"/>
                  </w:rPr>
                  <w:t>☐</w:t>
                </w:r>
              </w:sdtContent>
            </w:sdt>
            <w:r w:rsidRPr="00AB00CD">
              <w:rPr>
                <w:rFonts w:cs="Calibri"/>
                <w:szCs w:val="20"/>
              </w:rPr>
              <w:t xml:space="preserve">Life Science       </w:t>
            </w:r>
          </w:p>
        </w:tc>
        <w:tc>
          <w:tcPr>
            <w:tcW w:w="2847" w:type="dxa"/>
            <w:tcBorders>
              <w:top w:val="nil"/>
              <w:left w:val="nil"/>
              <w:bottom w:val="nil"/>
              <w:right w:val="single" w:sz="8" w:space="0" w:color="000000" w:themeColor="text1"/>
            </w:tcBorders>
            <w:shd w:val="clear" w:color="auto" w:fill="EAF1DD"/>
            <w:vAlign w:val="center"/>
            <w:hideMark/>
          </w:tcPr>
          <w:p w14:paraId="54C414CE" w14:textId="77777777" w:rsidR="000225BF" w:rsidRPr="00AB00CD" w:rsidRDefault="004D133E" w:rsidP="000225BF">
            <w:pPr>
              <w:cnfStyle w:val="000000000000" w:firstRow="0" w:lastRow="0" w:firstColumn="0" w:lastColumn="0" w:oddVBand="0" w:evenVBand="0" w:oddHBand="0" w:evenHBand="0" w:firstRowFirstColumn="0" w:firstRowLastColumn="0" w:lastRowFirstColumn="0" w:lastRowLastColumn="0"/>
              <w:rPr>
                <w:rFonts w:cs="Calibri"/>
              </w:rPr>
            </w:pPr>
            <w:sdt>
              <w:sdtPr>
                <w:rPr>
                  <w:rFonts w:cs="Calibri"/>
                  <w:szCs w:val="20"/>
                </w:rPr>
                <w:id w:val="1482821674"/>
                <w14:checkbox>
                  <w14:checked w14:val="0"/>
                  <w14:checkedState w14:val="2612" w14:font="MS Gothic"/>
                  <w14:uncheckedState w14:val="2610" w14:font="MS Gothic"/>
                </w14:checkbox>
              </w:sdtPr>
              <w:sdtEndPr/>
              <w:sdtContent>
                <w:r w:rsidR="000225BF" w:rsidRPr="00AB00CD">
                  <w:rPr>
                    <w:rFonts w:ascii="Segoe UI Symbol" w:hAnsi="Segoe UI Symbol" w:cs="Segoe UI Symbol"/>
                    <w:szCs w:val="20"/>
                  </w:rPr>
                  <w:t>☐</w:t>
                </w:r>
              </w:sdtContent>
            </w:sdt>
            <w:r w:rsidR="000225BF" w:rsidRPr="00AB00CD">
              <w:rPr>
                <w:rFonts w:cs="Calibri"/>
                <w:szCs w:val="20"/>
              </w:rPr>
              <w:t>Physical Science</w:t>
            </w:r>
          </w:p>
        </w:tc>
      </w:tr>
      <w:tr w:rsidR="000225BF" w:rsidRPr="000225BF" w14:paraId="21B2BB7C" w14:textId="77777777" w:rsidTr="005C28CA">
        <w:trPr>
          <w:cnfStyle w:val="000000100000" w:firstRow="0" w:lastRow="0" w:firstColumn="0" w:lastColumn="0" w:oddVBand="0" w:evenVBand="0" w:oddHBand="1" w:evenHBand="0" w:firstRowFirstColumn="0" w:firstRowLastColumn="0" w:lastRowFirstColumn="0" w:lastRowLastColumn="0"/>
          <w:cantSplit/>
          <w:trHeight w:val="1053"/>
        </w:trPr>
        <w:tc>
          <w:tcPr>
            <w:cnfStyle w:val="001000000000" w:firstRow="0" w:lastRow="0" w:firstColumn="1" w:lastColumn="0" w:oddVBand="0" w:evenVBand="0" w:oddHBand="0" w:evenHBand="0" w:firstRowFirstColumn="0" w:firstRowLastColumn="0" w:lastRowFirstColumn="0" w:lastRowLastColumn="0"/>
            <w:tcW w:w="999" w:type="dxa"/>
            <w:tcBorders>
              <w:top w:val="nil"/>
              <w:left w:val="single" w:sz="8" w:space="0" w:color="000000" w:themeColor="text1"/>
              <w:bottom w:val="nil"/>
            </w:tcBorders>
            <w:hideMark/>
          </w:tcPr>
          <w:p w14:paraId="34834559" w14:textId="77777777" w:rsidR="000225BF" w:rsidRPr="009915F2" w:rsidRDefault="000225BF" w:rsidP="000225BF">
            <w:pPr>
              <w:tabs>
                <w:tab w:val="left" w:pos="720"/>
                <w:tab w:val="center" w:pos="4680"/>
                <w:tab w:val="right" w:pos="9360"/>
              </w:tabs>
              <w:rPr>
                <w:rFonts w:asciiTheme="majorHAnsi" w:hAnsiTheme="majorHAnsi" w:cs="Calibri"/>
              </w:rPr>
            </w:pPr>
            <w:r w:rsidRPr="009915F2">
              <w:rPr>
                <w:rFonts w:asciiTheme="majorHAnsi" w:hAnsiTheme="majorHAnsi" w:cs="Calibri"/>
              </w:rPr>
              <w:t xml:space="preserve">Topic: </w:t>
            </w:r>
          </w:p>
        </w:tc>
        <w:tc>
          <w:tcPr>
            <w:tcW w:w="2847" w:type="dxa"/>
            <w:tcBorders>
              <w:top w:val="nil"/>
              <w:left w:val="nil"/>
              <w:bottom w:val="nil"/>
              <w:right w:val="nil"/>
            </w:tcBorders>
            <w:shd w:val="clear" w:color="auto" w:fill="FFFFFF"/>
            <w:hideMark/>
          </w:tcPr>
          <w:p w14:paraId="2B083556"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715275004"/>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Space Systems</w:t>
            </w:r>
          </w:p>
          <w:p w14:paraId="74F2E697"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2059309149"/>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History of Earth</w:t>
            </w:r>
          </w:p>
          <w:p w14:paraId="258515D9"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686107306"/>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Earth’s Systems</w:t>
            </w:r>
          </w:p>
          <w:p w14:paraId="7DA3DFC0"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32336054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 xml:space="preserve">Weather and Climate </w:t>
            </w:r>
          </w:p>
          <w:p w14:paraId="12CBB241"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302859391"/>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Human Sustainability</w:t>
            </w:r>
          </w:p>
        </w:tc>
        <w:tc>
          <w:tcPr>
            <w:tcW w:w="2847" w:type="dxa"/>
            <w:gridSpan w:val="2"/>
            <w:tcBorders>
              <w:top w:val="nil"/>
              <w:left w:val="nil"/>
              <w:bottom w:val="nil"/>
              <w:right w:val="nil"/>
            </w:tcBorders>
            <w:shd w:val="clear" w:color="auto" w:fill="FFFFFF"/>
            <w:hideMark/>
          </w:tcPr>
          <w:p w14:paraId="2B821180"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531262839"/>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 xml:space="preserve">Structure and Function </w:t>
            </w:r>
          </w:p>
          <w:p w14:paraId="37E62395"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6346001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Matter and Energy in Organisms and Ecosystems</w:t>
            </w:r>
          </w:p>
          <w:p w14:paraId="12EFDAEE"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1571651847"/>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Inter. Relat. in Ecosystems</w:t>
            </w:r>
          </w:p>
          <w:p w14:paraId="16AEA119"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2123988596"/>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Inher. and Variation of Traits</w:t>
            </w:r>
          </w:p>
          <w:p w14:paraId="4466FE3E"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104178524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Nat. Selection and Evolution</w:t>
            </w:r>
          </w:p>
        </w:tc>
        <w:tc>
          <w:tcPr>
            <w:tcW w:w="2847" w:type="dxa"/>
            <w:tcBorders>
              <w:top w:val="nil"/>
              <w:left w:val="nil"/>
              <w:bottom w:val="nil"/>
              <w:right w:val="single" w:sz="8" w:space="0" w:color="000000" w:themeColor="text1"/>
            </w:tcBorders>
            <w:shd w:val="clear" w:color="auto" w:fill="FFFFFF"/>
            <w:hideMark/>
          </w:tcPr>
          <w:p w14:paraId="3E347946"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1667826232"/>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Structure and Prop. of Matter</w:t>
            </w:r>
          </w:p>
          <w:p w14:paraId="7E1D49B8"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1911655232"/>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Chemical Reactions</w:t>
            </w:r>
          </w:p>
          <w:p w14:paraId="44A20923"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196869007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Forces and Interactions</w:t>
            </w:r>
          </w:p>
          <w:p w14:paraId="17454FC5"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1855262389"/>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Energy</w:t>
            </w:r>
          </w:p>
          <w:p w14:paraId="5911FA0D"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Cs/>
              </w:rPr>
            </w:pPr>
            <w:sdt>
              <w:sdtPr>
                <w:rPr>
                  <w:rFonts w:asciiTheme="majorHAnsi" w:hAnsiTheme="majorHAnsi" w:cs="Calibri"/>
                  <w:bCs/>
                </w:rPr>
                <w:id w:val="1021129101"/>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Cs/>
                  </w:rPr>
                  <w:t>☐</w:t>
                </w:r>
              </w:sdtContent>
            </w:sdt>
            <w:r w:rsidR="000225BF" w:rsidRPr="009915F2">
              <w:rPr>
                <w:rFonts w:asciiTheme="majorHAnsi" w:hAnsiTheme="majorHAnsi" w:cs="Calibri"/>
                <w:bCs/>
              </w:rPr>
              <w:t>Waves and Elec. Radiation</w:t>
            </w:r>
          </w:p>
        </w:tc>
      </w:tr>
      <w:tr w:rsidR="000225BF" w:rsidRPr="000225BF" w14:paraId="744BC2AD" w14:textId="77777777" w:rsidTr="005C28CA">
        <w:trPr>
          <w:cantSplit/>
          <w:trHeight w:val="285"/>
        </w:trPr>
        <w:tc>
          <w:tcPr>
            <w:cnfStyle w:val="001000000000" w:firstRow="0" w:lastRow="0" w:firstColumn="1" w:lastColumn="0" w:oddVBand="0" w:evenVBand="0" w:oddHBand="0" w:evenHBand="0" w:firstRowFirstColumn="0" w:firstRowLastColumn="0" w:lastRowFirstColumn="0" w:lastRowLastColumn="0"/>
            <w:tcW w:w="9540" w:type="dxa"/>
            <w:gridSpan w:val="5"/>
            <w:tcBorders>
              <w:top w:val="nil"/>
              <w:left w:val="single" w:sz="8" w:space="0" w:color="000000" w:themeColor="text1"/>
              <w:bottom w:val="nil"/>
              <w:right w:val="single" w:sz="8" w:space="0" w:color="000000" w:themeColor="text1"/>
            </w:tcBorders>
          </w:tcPr>
          <w:p w14:paraId="60CF5A10" w14:textId="77777777" w:rsidR="000225BF" w:rsidRPr="009915F2" w:rsidRDefault="000225BF" w:rsidP="000225BF">
            <w:pPr>
              <w:rPr>
                <w:rFonts w:asciiTheme="majorHAnsi" w:hAnsiTheme="majorHAnsi" w:cs="Calibri"/>
              </w:rPr>
            </w:pPr>
          </w:p>
          <w:p w14:paraId="0DBF05BC" w14:textId="77777777" w:rsidR="000225BF" w:rsidRPr="009915F2" w:rsidRDefault="000225BF" w:rsidP="000225BF">
            <w:pPr>
              <w:rPr>
                <w:rFonts w:asciiTheme="majorHAnsi" w:hAnsiTheme="majorHAnsi" w:cs="Calibri"/>
              </w:rPr>
            </w:pPr>
            <w:r w:rsidRPr="009915F2">
              <w:rPr>
                <w:rFonts w:asciiTheme="majorHAnsi" w:hAnsiTheme="majorHAnsi" w:cs="Calibri"/>
              </w:rPr>
              <w:t>Science and Engineering Practice (at least one must be represented):</w:t>
            </w:r>
          </w:p>
        </w:tc>
      </w:tr>
      <w:tr w:rsidR="000225BF" w:rsidRPr="000225BF" w14:paraId="704EC7E6" w14:textId="77777777" w:rsidTr="005C28CA">
        <w:trPr>
          <w:cnfStyle w:val="000000100000" w:firstRow="0" w:lastRow="0" w:firstColumn="0" w:lastColumn="0" w:oddVBand="0" w:evenVBand="0" w:oddHBand="1" w:evenHBand="0" w:firstRowFirstColumn="0" w:firstRowLastColumn="0" w:lastRowFirstColumn="0" w:lastRowLastColumn="0"/>
          <w:cantSplit/>
          <w:trHeight w:val="1386"/>
        </w:trPr>
        <w:tc>
          <w:tcPr>
            <w:cnfStyle w:val="001000000000" w:firstRow="0" w:lastRow="0" w:firstColumn="1" w:lastColumn="0" w:oddVBand="0" w:evenVBand="0" w:oddHBand="0" w:evenHBand="0" w:firstRowFirstColumn="0" w:firstRowLastColumn="0" w:lastRowFirstColumn="0" w:lastRowLastColumn="0"/>
            <w:tcW w:w="5087" w:type="dxa"/>
            <w:gridSpan w:val="3"/>
            <w:tcBorders>
              <w:top w:val="nil"/>
              <w:left w:val="single" w:sz="8" w:space="0" w:color="000000" w:themeColor="text1"/>
              <w:bottom w:val="nil"/>
            </w:tcBorders>
            <w:hideMark/>
          </w:tcPr>
          <w:p w14:paraId="19786EB2" w14:textId="77777777" w:rsidR="000225BF" w:rsidRPr="009915F2" w:rsidRDefault="004D133E" w:rsidP="000225BF">
            <w:pPr>
              <w:rPr>
                <w:rFonts w:asciiTheme="majorHAnsi" w:hAnsiTheme="majorHAnsi" w:cs="Calibri"/>
                <w:b w:val="0"/>
              </w:rPr>
            </w:pPr>
            <w:sdt>
              <w:sdtPr>
                <w:rPr>
                  <w:rFonts w:asciiTheme="majorHAnsi" w:hAnsiTheme="majorHAnsi" w:cs="Calibri"/>
                </w:rPr>
                <w:id w:val="1026763092"/>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Asking questions and defining problems  </w:t>
            </w:r>
          </w:p>
          <w:p w14:paraId="3C3B6247" w14:textId="77777777" w:rsidR="000225BF" w:rsidRPr="009915F2" w:rsidRDefault="004D133E" w:rsidP="000225BF">
            <w:pPr>
              <w:rPr>
                <w:rFonts w:asciiTheme="majorHAnsi" w:hAnsiTheme="majorHAnsi" w:cs="Calibri"/>
                <w:b w:val="0"/>
              </w:rPr>
            </w:pPr>
            <w:sdt>
              <w:sdtPr>
                <w:rPr>
                  <w:rFonts w:asciiTheme="majorHAnsi" w:hAnsiTheme="majorHAnsi" w:cs="Calibri"/>
                </w:rPr>
                <w:id w:val="-1063556911"/>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Developing and using models </w:t>
            </w:r>
          </w:p>
          <w:p w14:paraId="4D361FCC" w14:textId="77777777" w:rsidR="000225BF" w:rsidRPr="009915F2" w:rsidRDefault="004D133E" w:rsidP="000225BF">
            <w:pPr>
              <w:rPr>
                <w:rFonts w:asciiTheme="majorHAnsi" w:hAnsiTheme="majorHAnsi" w:cs="Calibri"/>
                <w:b w:val="0"/>
              </w:rPr>
            </w:pPr>
            <w:sdt>
              <w:sdtPr>
                <w:rPr>
                  <w:rFonts w:asciiTheme="majorHAnsi" w:hAnsiTheme="majorHAnsi" w:cs="Calibri"/>
                </w:rPr>
                <w:id w:val="1853599058"/>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Planning and carrying out investigations </w:t>
            </w:r>
          </w:p>
          <w:p w14:paraId="306EC56E" w14:textId="77777777" w:rsidR="000225BF" w:rsidRPr="009915F2" w:rsidRDefault="004D133E" w:rsidP="000225BF">
            <w:pPr>
              <w:rPr>
                <w:rFonts w:asciiTheme="majorHAnsi" w:hAnsiTheme="majorHAnsi" w:cs="Calibri"/>
                <w:b w:val="0"/>
              </w:rPr>
            </w:pPr>
            <w:sdt>
              <w:sdtPr>
                <w:rPr>
                  <w:rFonts w:asciiTheme="majorHAnsi" w:hAnsiTheme="majorHAnsi" w:cs="Calibri"/>
                </w:rPr>
                <w:id w:val="1994825703"/>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Analyzing and interpreting data </w:t>
            </w:r>
          </w:p>
          <w:p w14:paraId="2498CB27" w14:textId="77777777" w:rsidR="000225BF" w:rsidRPr="009915F2" w:rsidRDefault="004D133E" w:rsidP="000225BF">
            <w:pPr>
              <w:rPr>
                <w:rFonts w:asciiTheme="majorHAnsi" w:hAnsiTheme="majorHAnsi" w:cs="Calibri"/>
                <w:b w:val="0"/>
              </w:rPr>
            </w:pPr>
            <w:sdt>
              <w:sdtPr>
                <w:rPr>
                  <w:rFonts w:asciiTheme="majorHAnsi" w:hAnsiTheme="majorHAnsi" w:cs="Calibri"/>
                </w:rPr>
                <w:id w:val="-1137868177"/>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Using mathematics and computational thinking </w:t>
            </w:r>
          </w:p>
        </w:tc>
        <w:tc>
          <w:tcPr>
            <w:tcW w:w="4453" w:type="dxa"/>
            <w:gridSpan w:val="2"/>
            <w:tcBorders>
              <w:top w:val="nil"/>
              <w:left w:val="nil"/>
              <w:bottom w:val="nil"/>
              <w:right w:val="single" w:sz="8" w:space="0" w:color="000000" w:themeColor="text1"/>
            </w:tcBorders>
            <w:hideMark/>
          </w:tcPr>
          <w:p w14:paraId="14B667DE"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849452516"/>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 xml:space="preserve">Constructing explanations and designing solutions </w:t>
            </w:r>
          </w:p>
          <w:p w14:paraId="34BB7B2D"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1518930223"/>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 xml:space="preserve">Engaging in argument from evidence </w:t>
            </w:r>
          </w:p>
          <w:p w14:paraId="17714AC9" w14:textId="77777777" w:rsidR="000225BF" w:rsidRPr="009915F2" w:rsidRDefault="004D133E" w:rsidP="000225B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741450692"/>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Obtaining, evaluating, and communicating information</w:t>
            </w:r>
          </w:p>
        </w:tc>
      </w:tr>
      <w:tr w:rsidR="000225BF" w:rsidRPr="000225BF" w14:paraId="55E02958" w14:textId="77777777" w:rsidTr="005C28CA">
        <w:trPr>
          <w:cantSplit/>
        </w:trPr>
        <w:tc>
          <w:tcPr>
            <w:cnfStyle w:val="001000000000" w:firstRow="0" w:lastRow="0" w:firstColumn="1" w:lastColumn="0" w:oddVBand="0" w:evenVBand="0" w:oddHBand="0" w:evenHBand="0" w:firstRowFirstColumn="0" w:firstRowLastColumn="0" w:lastRowFirstColumn="0" w:lastRowLastColumn="0"/>
            <w:tcW w:w="9540" w:type="dxa"/>
            <w:gridSpan w:val="5"/>
            <w:tcBorders>
              <w:top w:val="nil"/>
              <w:left w:val="single" w:sz="8" w:space="0" w:color="000000" w:themeColor="text1"/>
              <w:bottom w:val="nil"/>
              <w:right w:val="single" w:sz="8" w:space="0" w:color="000000" w:themeColor="text1"/>
            </w:tcBorders>
          </w:tcPr>
          <w:p w14:paraId="1957BC51" w14:textId="77777777" w:rsidR="000225BF" w:rsidRPr="009915F2" w:rsidRDefault="000225BF" w:rsidP="000225BF">
            <w:pPr>
              <w:rPr>
                <w:rFonts w:asciiTheme="majorHAnsi" w:hAnsiTheme="majorHAnsi" w:cs="Calibri"/>
              </w:rPr>
            </w:pPr>
          </w:p>
        </w:tc>
      </w:tr>
      <w:tr w:rsidR="000225BF" w:rsidRPr="000225BF" w14:paraId="1CC41806" w14:textId="77777777" w:rsidTr="005C28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540" w:type="dxa"/>
            <w:gridSpan w:val="5"/>
            <w:tcBorders>
              <w:top w:val="nil"/>
              <w:left w:val="single" w:sz="8" w:space="0" w:color="000000" w:themeColor="text1"/>
              <w:bottom w:val="single" w:sz="8" w:space="0" w:color="000000" w:themeColor="text1"/>
              <w:right w:val="single" w:sz="8" w:space="0" w:color="000000" w:themeColor="text1"/>
            </w:tcBorders>
          </w:tcPr>
          <w:p w14:paraId="139EFE79" w14:textId="77777777" w:rsidR="000225BF" w:rsidRPr="009915F2" w:rsidRDefault="000225BF" w:rsidP="000225BF">
            <w:pPr>
              <w:rPr>
                <w:rFonts w:asciiTheme="majorHAnsi" w:hAnsiTheme="majorHAnsi" w:cs="Calibri"/>
              </w:rPr>
            </w:pPr>
          </w:p>
          <w:p w14:paraId="52DA538D" w14:textId="6CED0B84" w:rsidR="000225BF" w:rsidRPr="009915F2" w:rsidRDefault="000225BF" w:rsidP="001B728E">
            <w:pPr>
              <w:spacing w:line="480" w:lineRule="auto"/>
              <w:rPr>
                <w:rFonts w:asciiTheme="majorHAnsi" w:hAnsiTheme="majorHAnsi" w:cs="Calibri"/>
              </w:rPr>
            </w:pPr>
            <w:r w:rsidRPr="009915F2">
              <w:rPr>
                <w:rFonts w:asciiTheme="majorHAnsi" w:hAnsiTheme="majorHAnsi" w:cs="Calibri"/>
              </w:rPr>
              <w:t xml:space="preserve">Artifact type:      </w:t>
            </w:r>
            <w:sdt>
              <w:sdtPr>
                <w:rPr>
                  <w:rFonts w:asciiTheme="majorHAnsi" w:hAnsiTheme="majorHAnsi" w:cs="Calibri"/>
                </w:rPr>
                <w:id w:val="395861543"/>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ajorHAnsi" w:hAnsiTheme="majorHAnsi" w:cs="Calibri"/>
                <w:b w:val="0"/>
              </w:rPr>
              <w:t xml:space="preserve">Lab report      </w:t>
            </w:r>
            <w:sdt>
              <w:sdtPr>
                <w:rPr>
                  <w:rFonts w:asciiTheme="majorHAnsi" w:hAnsiTheme="majorHAnsi" w:cs="Calibri"/>
                </w:rPr>
                <w:id w:val="1646401651"/>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ajorHAnsi" w:hAnsiTheme="majorHAnsi" w:cs="Calibri"/>
                <w:b w:val="0"/>
              </w:rPr>
              <w:t xml:space="preserve">Data modeling      </w:t>
            </w:r>
            <w:sdt>
              <w:sdtPr>
                <w:rPr>
                  <w:rFonts w:asciiTheme="majorHAnsi" w:hAnsiTheme="majorHAnsi" w:cs="Calibri"/>
                </w:rPr>
                <w:id w:val="963468386"/>
                <w14:checkbox>
                  <w14:checked w14:val="0"/>
                  <w14:checkedState w14:val="2612" w14:font="MS Gothic"/>
                  <w14:uncheckedState w14:val="2610" w14:font="MS Gothic"/>
                </w14:checkbox>
              </w:sdtPr>
              <w:sdtEndPr/>
              <w:sdtContent>
                <w:r w:rsidRPr="009915F2">
                  <w:rPr>
                    <w:rFonts w:ascii="MS Gothic" w:eastAsia="MS Gothic" w:hAnsi="MS Gothic" w:cs="MS Gothic" w:hint="eastAsia"/>
                    <w:b w:val="0"/>
                  </w:rPr>
                  <w:t>☐</w:t>
                </w:r>
              </w:sdtContent>
            </w:sdt>
            <w:r w:rsidRPr="009915F2">
              <w:rPr>
                <w:rFonts w:asciiTheme="majorHAnsi" w:hAnsiTheme="majorHAnsi" w:cs="Calibri"/>
                <w:b w:val="0"/>
              </w:rPr>
              <w:t>Research project</w:t>
            </w:r>
            <w:r w:rsidRPr="009915F2">
              <w:rPr>
                <w:rFonts w:asciiTheme="majorHAnsi" w:hAnsiTheme="majorHAnsi" w:cs="Calibri"/>
              </w:rPr>
              <w:t xml:space="preserve"> </w:t>
            </w:r>
          </w:p>
        </w:tc>
      </w:tr>
    </w:tbl>
    <w:p w14:paraId="445A2248" w14:textId="0080D1B3" w:rsidR="000225BF" w:rsidRPr="00700DC9" w:rsidRDefault="000225BF" w:rsidP="00B06436">
      <w:pPr>
        <w:pStyle w:val="Heading2"/>
        <w:rPr>
          <w:sz w:val="44"/>
        </w:rPr>
      </w:pPr>
    </w:p>
    <w:p w14:paraId="7E150AD1" w14:textId="77777777" w:rsidR="00E5382D" w:rsidRPr="00E5382D" w:rsidRDefault="00E5382D" w:rsidP="00B06436">
      <w:pPr>
        <w:pStyle w:val="Heading2"/>
      </w:pPr>
      <w:r w:rsidRPr="00E5382D">
        <w:t>Science Portfolio Score Summary</w:t>
      </w:r>
    </w:p>
    <w:p w14:paraId="084CF508" w14:textId="77777777" w:rsidR="00E5382D" w:rsidRPr="00E5382D" w:rsidRDefault="00E5382D" w:rsidP="00E5382D">
      <w:pPr>
        <w:keepNext/>
        <w:spacing w:after="160" w:line="256" w:lineRule="auto"/>
        <w:contextualSpacing/>
        <w:outlineLvl w:val="1"/>
        <w:rPr>
          <w:rFonts w:ascii="Calibri" w:eastAsia="Calibri" w:hAnsi="Calibri" w:cs="Calibri"/>
          <w:b/>
          <w:sz w:val="24"/>
          <w:szCs w:val="28"/>
        </w:rPr>
      </w:pPr>
    </w:p>
    <w:p w14:paraId="788A6EDC" w14:textId="77777777" w:rsidR="00FE77C8" w:rsidRDefault="00FE77C8" w:rsidP="00E5382D">
      <w:pPr>
        <w:rPr>
          <w:b/>
          <w:sz w:val="24"/>
        </w:rPr>
      </w:pPr>
    </w:p>
    <w:p w14:paraId="0B60E630" w14:textId="70EABE10" w:rsidR="00E5382D" w:rsidRPr="00E5382D" w:rsidRDefault="00E5382D" w:rsidP="00E5382D">
      <w:pPr>
        <w:rPr>
          <w:b/>
          <w:sz w:val="24"/>
        </w:rPr>
      </w:pPr>
      <w:r w:rsidRPr="00E5382D">
        <w:rPr>
          <w:b/>
          <w:sz w:val="24"/>
        </w:rPr>
        <w:t xml:space="preserve">Student Name: </w:t>
      </w:r>
      <w:r w:rsidRPr="001B728E">
        <w:rPr>
          <w:sz w:val="24"/>
        </w:rPr>
        <w:t>_____________________________</w:t>
      </w:r>
    </w:p>
    <w:p w14:paraId="7774F491" w14:textId="77777777" w:rsidR="00E5382D" w:rsidRPr="00E5382D" w:rsidRDefault="00E5382D" w:rsidP="00E5382D">
      <w:pPr>
        <w:tabs>
          <w:tab w:val="left" w:pos="720"/>
          <w:tab w:val="center" w:pos="4680"/>
          <w:tab w:val="right" w:pos="9360"/>
        </w:tabs>
        <w:spacing w:after="160" w:line="256" w:lineRule="auto"/>
        <w:rPr>
          <w:rFonts w:ascii="Calibri" w:eastAsia="Calibri" w:hAnsi="Calibri" w:cs="Calibri"/>
        </w:rPr>
      </w:pPr>
      <w:r w:rsidRPr="00E5382D">
        <w:rPr>
          <w:rFonts w:ascii="Calibri" w:eastAsia="Calibri" w:hAnsi="Calibri" w:cs="Calibri"/>
        </w:rPr>
        <w:t>The signatures below indicate that each reviewer has independently reviewed each artifact using the PED rubric and can verify that each artifact is authentic and independently-created by the student.</w:t>
      </w:r>
    </w:p>
    <w:tbl>
      <w:tblPr>
        <w:tblStyle w:val="ListTable3-Accent3112"/>
        <w:tblW w:w="9540" w:type="dxa"/>
        <w:jc w:val="center"/>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50"/>
        <w:gridCol w:w="4161"/>
        <w:gridCol w:w="1029"/>
      </w:tblGrid>
      <w:tr w:rsidR="00E5382D" w:rsidRPr="00E5382D" w14:paraId="3035F43B" w14:textId="77777777" w:rsidTr="00E211BF">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100" w:firstRow="0" w:lastRow="0" w:firstColumn="1" w:lastColumn="0" w:oddVBand="0" w:evenVBand="0" w:oddHBand="0" w:evenHBand="0" w:firstRowFirstColumn="1" w:firstRowLastColumn="0" w:lastRowFirstColumn="0" w:lastRowLastColumn="0"/>
            <w:tcW w:w="4350" w:type="dxa"/>
            <w:tcBorders>
              <w:top w:val="single" w:sz="8" w:space="0" w:color="000000" w:themeColor="text1"/>
              <w:left w:val="single" w:sz="8" w:space="0" w:color="000000" w:themeColor="text1"/>
            </w:tcBorders>
            <w:shd w:val="clear" w:color="auto" w:fill="9BBB59" w:themeFill="accent3"/>
            <w:vAlign w:val="bottom"/>
            <w:hideMark/>
          </w:tcPr>
          <w:p w14:paraId="5CD74D45" w14:textId="77777777" w:rsidR="00E5382D" w:rsidRPr="00E5382D" w:rsidRDefault="00E5382D" w:rsidP="00E5382D">
            <w:pPr>
              <w:keepNext/>
              <w:outlineLvl w:val="5"/>
              <w:rPr>
                <w:rFonts w:cs="Calibri"/>
                <w:sz w:val="24"/>
                <w:szCs w:val="16"/>
              </w:rPr>
            </w:pPr>
            <w:r w:rsidRPr="00E5382D">
              <w:rPr>
                <w:rFonts w:cs="Calibri"/>
                <w:sz w:val="24"/>
              </w:rPr>
              <w:t>Score Summary</w:t>
            </w:r>
            <w:r w:rsidRPr="00E5382D">
              <w:rPr>
                <w:rFonts w:cs="Calibri"/>
                <w:sz w:val="24"/>
                <w:szCs w:val="16"/>
              </w:rPr>
              <w:t xml:space="preserve"> </w:t>
            </w:r>
          </w:p>
        </w:tc>
        <w:tc>
          <w:tcPr>
            <w:tcW w:w="5190" w:type="dxa"/>
            <w:gridSpan w:val="2"/>
            <w:tcBorders>
              <w:top w:val="single" w:sz="8" w:space="0" w:color="000000" w:themeColor="text1"/>
              <w:right w:val="single" w:sz="8" w:space="0" w:color="000000" w:themeColor="text1"/>
            </w:tcBorders>
            <w:shd w:val="clear" w:color="auto" w:fill="9BBB59" w:themeFill="accent3"/>
            <w:vAlign w:val="bottom"/>
            <w:hideMark/>
          </w:tcPr>
          <w:p w14:paraId="4ABC2DCD" w14:textId="77777777" w:rsidR="00E5382D" w:rsidRPr="00E5382D" w:rsidRDefault="00E5382D" w:rsidP="00E5382D">
            <w:pPr>
              <w:keepNext/>
              <w:outlineLvl w:val="5"/>
              <w:cnfStyle w:val="100000000000" w:firstRow="1" w:lastRow="0" w:firstColumn="0" w:lastColumn="0" w:oddVBand="0" w:evenVBand="0" w:oddHBand="0" w:evenHBand="0" w:firstRowFirstColumn="0" w:firstRowLastColumn="0" w:lastRowFirstColumn="0" w:lastRowLastColumn="0"/>
              <w:rPr>
                <w:rFonts w:cs="Calibri"/>
                <w:sz w:val="24"/>
                <w:szCs w:val="16"/>
              </w:rPr>
            </w:pPr>
            <w:r w:rsidRPr="00E5382D">
              <w:rPr>
                <w:rFonts w:cs="Calibri"/>
                <w:sz w:val="24"/>
              </w:rPr>
              <w:t xml:space="preserve">                                          </w:t>
            </w:r>
          </w:p>
        </w:tc>
      </w:tr>
      <w:tr w:rsidR="00E5382D" w:rsidRPr="00E5382D" w14:paraId="677D5570" w14:textId="77777777" w:rsidTr="00E211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8" w:space="0" w:color="000000" w:themeColor="text1"/>
              <w:bottom w:val="none" w:sz="0" w:space="0" w:color="auto"/>
            </w:tcBorders>
            <w:shd w:val="clear" w:color="auto" w:fill="FFFFFF" w:themeFill="background1"/>
            <w:hideMark/>
          </w:tcPr>
          <w:p w14:paraId="20E73E59" w14:textId="77777777" w:rsidR="00E5382D" w:rsidRPr="00E5382D" w:rsidRDefault="00E5382D" w:rsidP="00E5382D">
            <w:pPr>
              <w:spacing w:line="360" w:lineRule="auto"/>
              <w:rPr>
                <w:rFonts w:cs="Calibri"/>
                <w:b w:val="0"/>
                <w:sz w:val="4"/>
                <w:szCs w:val="4"/>
              </w:rPr>
            </w:pPr>
          </w:p>
          <w:p w14:paraId="624F97AC" w14:textId="77777777" w:rsidR="00E5382D" w:rsidRPr="00E5382D" w:rsidRDefault="00E5382D" w:rsidP="00E5382D">
            <w:pPr>
              <w:spacing w:line="360" w:lineRule="auto"/>
              <w:rPr>
                <w:rFonts w:cs="Calibri"/>
                <w:b w:val="0"/>
              </w:rPr>
            </w:pPr>
            <w:r w:rsidRPr="00E5382D">
              <w:rPr>
                <w:rFonts w:cs="Calibri"/>
                <w:b w:val="0"/>
              </w:rPr>
              <w:t>Name of Reviewer</w:t>
            </w:r>
          </w:p>
        </w:tc>
        <w:tc>
          <w:tcPr>
            <w:tcW w:w="4161" w:type="dxa"/>
            <w:tcBorders>
              <w:top w:val="none" w:sz="0" w:space="0" w:color="auto"/>
              <w:bottom w:val="none" w:sz="0" w:space="0" w:color="auto"/>
            </w:tcBorders>
            <w:shd w:val="clear" w:color="auto" w:fill="FFFFFF" w:themeFill="background1"/>
            <w:hideMark/>
          </w:tcPr>
          <w:p w14:paraId="227A9C4B"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54CAB7EB"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E5382D">
              <w:rPr>
                <w:rFonts w:cs="Calibri"/>
                <w:bCs/>
              </w:rPr>
              <w:t>Title/Position</w:t>
            </w:r>
          </w:p>
        </w:tc>
        <w:tc>
          <w:tcPr>
            <w:tcW w:w="1029" w:type="dxa"/>
            <w:vMerge w:val="restart"/>
            <w:tcBorders>
              <w:top w:val="none" w:sz="0" w:space="0" w:color="auto"/>
              <w:bottom w:val="none" w:sz="0" w:space="0" w:color="auto"/>
              <w:right w:val="single" w:sz="8" w:space="0" w:color="000000" w:themeColor="text1"/>
            </w:tcBorders>
            <w:shd w:val="clear" w:color="auto" w:fill="EAF1DD" w:themeFill="accent3" w:themeFillTint="33"/>
            <w:vAlign w:val="center"/>
            <w:hideMark/>
          </w:tcPr>
          <w:p w14:paraId="7FFEA7EE" w14:textId="77777777" w:rsidR="00E5382D" w:rsidRPr="00E5382D" w:rsidRDefault="00E5382D" w:rsidP="00E5382D">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E5382D">
              <w:rPr>
                <w:rFonts w:cs="Calibri"/>
                <w:bCs/>
              </w:rPr>
              <w:t>Score: ___/20</w:t>
            </w:r>
          </w:p>
        </w:tc>
      </w:tr>
      <w:tr w:rsidR="00E5382D" w:rsidRPr="00E5382D" w14:paraId="717C1E61" w14:textId="77777777" w:rsidTr="00E211BF">
        <w:trPr>
          <w:trHeight w:val="432"/>
          <w:jc w:val="center"/>
        </w:trPr>
        <w:tc>
          <w:tcPr>
            <w:cnfStyle w:val="001000000000" w:firstRow="0" w:lastRow="0" w:firstColumn="1" w:lastColumn="0" w:oddVBand="0" w:evenVBand="0" w:oddHBand="0" w:evenHBand="0" w:firstRowFirstColumn="0" w:firstRowLastColumn="0" w:lastRowFirstColumn="0" w:lastRowLastColumn="0"/>
            <w:tcW w:w="4350" w:type="dxa"/>
            <w:tcBorders>
              <w:left w:val="single" w:sz="8" w:space="0" w:color="000000" w:themeColor="text1"/>
            </w:tcBorders>
            <w:shd w:val="clear" w:color="auto" w:fill="FFFFFF" w:themeFill="background1"/>
          </w:tcPr>
          <w:p w14:paraId="4E438CD1" w14:textId="77777777" w:rsidR="00E5382D" w:rsidRPr="00E5382D" w:rsidRDefault="00E5382D" w:rsidP="00E5382D">
            <w:pPr>
              <w:spacing w:line="360" w:lineRule="auto"/>
              <w:rPr>
                <w:rFonts w:cs="Calibri"/>
                <w:b w:val="0"/>
              </w:rPr>
            </w:pPr>
            <w:r w:rsidRPr="00E5382D">
              <w:rPr>
                <w:rFonts w:cs="Calibri"/>
                <w:b w:val="0"/>
              </w:rPr>
              <w:t>_____________________________________</w:t>
            </w:r>
          </w:p>
        </w:tc>
        <w:tc>
          <w:tcPr>
            <w:tcW w:w="4161" w:type="dxa"/>
            <w:shd w:val="clear" w:color="auto" w:fill="FFFFFF" w:themeFill="background1"/>
          </w:tcPr>
          <w:p w14:paraId="107E13AE"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E5382D">
              <w:rPr>
                <w:rFonts w:cs="Calibri"/>
                <w:bCs/>
              </w:rPr>
              <w:t>____________________________________</w:t>
            </w:r>
          </w:p>
        </w:tc>
        <w:tc>
          <w:tcPr>
            <w:tcW w:w="1029" w:type="dxa"/>
            <w:vMerge/>
            <w:tcBorders>
              <w:right w:val="single" w:sz="8" w:space="0" w:color="000000" w:themeColor="text1"/>
            </w:tcBorders>
            <w:shd w:val="clear" w:color="auto" w:fill="EAF1DD" w:themeFill="accent3" w:themeFillTint="33"/>
            <w:vAlign w:val="center"/>
            <w:hideMark/>
          </w:tcPr>
          <w:p w14:paraId="4FC5C750" w14:textId="77777777" w:rsidR="00E5382D" w:rsidRPr="00E5382D" w:rsidRDefault="00E5382D" w:rsidP="00E5382D">
            <w:pPr>
              <w:jc w:val="right"/>
              <w:cnfStyle w:val="000000000000" w:firstRow="0" w:lastRow="0" w:firstColumn="0" w:lastColumn="0" w:oddVBand="0" w:evenVBand="0" w:oddHBand="0" w:evenHBand="0" w:firstRowFirstColumn="0" w:firstRowLastColumn="0" w:lastRowFirstColumn="0" w:lastRowLastColumn="0"/>
              <w:rPr>
                <w:rFonts w:cs="Calibri"/>
                <w:bCs/>
              </w:rPr>
            </w:pPr>
          </w:p>
        </w:tc>
      </w:tr>
      <w:tr w:rsidR="00E5382D" w:rsidRPr="00E5382D" w14:paraId="476ECCD6" w14:textId="77777777" w:rsidTr="00E211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8" w:space="0" w:color="000000" w:themeColor="text1"/>
              <w:bottom w:val="single" w:sz="12" w:space="0" w:color="000000" w:themeColor="text1"/>
            </w:tcBorders>
            <w:shd w:val="clear" w:color="auto" w:fill="FFFFFF" w:themeFill="background1"/>
            <w:hideMark/>
          </w:tcPr>
          <w:p w14:paraId="41A652AB" w14:textId="77777777" w:rsidR="00E5382D" w:rsidRPr="00E5382D" w:rsidRDefault="00E5382D" w:rsidP="00E5382D">
            <w:pPr>
              <w:spacing w:line="360" w:lineRule="auto"/>
              <w:rPr>
                <w:rFonts w:cs="Calibri"/>
                <w:b w:val="0"/>
              </w:rPr>
            </w:pPr>
            <w:r w:rsidRPr="00E5382D">
              <w:rPr>
                <w:rFonts w:cs="Calibri"/>
                <w:b w:val="0"/>
              </w:rPr>
              <w:t>Signature</w:t>
            </w:r>
          </w:p>
          <w:p w14:paraId="24BE4576" w14:textId="77777777" w:rsidR="00E5382D" w:rsidRPr="00E5382D" w:rsidRDefault="00E5382D" w:rsidP="00E5382D">
            <w:pPr>
              <w:spacing w:line="360" w:lineRule="auto"/>
              <w:rPr>
                <w:rFonts w:cs="Calibri"/>
                <w:b w:val="0"/>
              </w:rPr>
            </w:pPr>
            <w:r w:rsidRPr="00E5382D">
              <w:rPr>
                <w:rFonts w:cs="Calibri"/>
                <w:b w:val="0"/>
              </w:rPr>
              <w:t>___________________________________________________</w:t>
            </w:r>
          </w:p>
        </w:tc>
        <w:tc>
          <w:tcPr>
            <w:tcW w:w="1029" w:type="dxa"/>
            <w:vMerge/>
            <w:tcBorders>
              <w:top w:val="none" w:sz="0" w:space="0" w:color="auto"/>
              <w:bottom w:val="single" w:sz="12" w:space="0" w:color="000000" w:themeColor="text1"/>
              <w:right w:val="single" w:sz="8" w:space="0" w:color="000000" w:themeColor="text1"/>
            </w:tcBorders>
            <w:shd w:val="clear" w:color="auto" w:fill="EAF1DD" w:themeFill="accent3" w:themeFillTint="33"/>
          </w:tcPr>
          <w:p w14:paraId="327B8374" w14:textId="77777777" w:rsidR="00E5382D" w:rsidRPr="00E5382D" w:rsidRDefault="00E5382D" w:rsidP="00E5382D">
            <w:pPr>
              <w:cnfStyle w:val="000000100000" w:firstRow="0" w:lastRow="0" w:firstColumn="0" w:lastColumn="0" w:oddVBand="0" w:evenVBand="0" w:oddHBand="1" w:evenHBand="0" w:firstRowFirstColumn="0" w:firstRowLastColumn="0" w:lastRowFirstColumn="0" w:lastRowLastColumn="0"/>
              <w:rPr>
                <w:rFonts w:cs="Calibri"/>
                <w:bCs/>
              </w:rPr>
            </w:pPr>
          </w:p>
        </w:tc>
      </w:tr>
      <w:tr w:rsidR="00E5382D" w:rsidRPr="00E5382D" w14:paraId="4CE84F5D" w14:textId="77777777" w:rsidTr="00E211BF">
        <w:trPr>
          <w:jc w:val="center"/>
        </w:trPr>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8" w:space="0" w:color="000000" w:themeColor="text1"/>
            </w:tcBorders>
            <w:shd w:val="clear" w:color="auto" w:fill="FFFFFF" w:themeFill="background1"/>
            <w:hideMark/>
          </w:tcPr>
          <w:p w14:paraId="00B50377" w14:textId="77777777" w:rsidR="00E5382D" w:rsidRPr="00E5382D" w:rsidRDefault="00E5382D" w:rsidP="00E5382D">
            <w:pPr>
              <w:spacing w:line="360" w:lineRule="auto"/>
              <w:rPr>
                <w:rFonts w:cs="Calibri"/>
                <w:b w:val="0"/>
                <w:sz w:val="4"/>
                <w:szCs w:val="4"/>
              </w:rPr>
            </w:pPr>
          </w:p>
          <w:p w14:paraId="3B5297EA" w14:textId="77777777" w:rsidR="00E5382D" w:rsidRPr="00E5382D" w:rsidRDefault="00E5382D" w:rsidP="00E5382D">
            <w:pPr>
              <w:spacing w:line="360" w:lineRule="auto"/>
              <w:rPr>
                <w:rFonts w:cs="Calibri"/>
                <w:b w:val="0"/>
              </w:rPr>
            </w:pPr>
            <w:r w:rsidRPr="00E5382D">
              <w:rPr>
                <w:rFonts w:cs="Calibri"/>
                <w:b w:val="0"/>
              </w:rPr>
              <w:t>Name of Reviewer</w:t>
            </w:r>
          </w:p>
        </w:tc>
        <w:tc>
          <w:tcPr>
            <w:tcW w:w="4161" w:type="dxa"/>
            <w:tcBorders>
              <w:top w:val="single" w:sz="12" w:space="0" w:color="000000" w:themeColor="text1"/>
            </w:tcBorders>
            <w:shd w:val="clear" w:color="auto" w:fill="FFFFFF" w:themeFill="background1"/>
            <w:hideMark/>
          </w:tcPr>
          <w:p w14:paraId="6A9AC1E0"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sz w:val="4"/>
                <w:szCs w:val="4"/>
              </w:rPr>
            </w:pPr>
          </w:p>
          <w:p w14:paraId="4E0C99D2"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E5382D">
              <w:rPr>
                <w:rFonts w:cs="Calibri"/>
                <w:bCs/>
              </w:rPr>
              <w:t>Title/Position</w:t>
            </w:r>
          </w:p>
        </w:tc>
        <w:tc>
          <w:tcPr>
            <w:tcW w:w="1029" w:type="dxa"/>
            <w:vMerge w:val="restart"/>
            <w:tcBorders>
              <w:top w:val="single" w:sz="12" w:space="0" w:color="000000" w:themeColor="text1"/>
              <w:right w:val="single" w:sz="8" w:space="0" w:color="000000" w:themeColor="text1"/>
            </w:tcBorders>
            <w:shd w:val="clear" w:color="auto" w:fill="EAF1DD" w:themeFill="accent3" w:themeFillTint="33"/>
            <w:vAlign w:val="center"/>
            <w:hideMark/>
          </w:tcPr>
          <w:p w14:paraId="5475F943" w14:textId="77777777" w:rsidR="00E5382D" w:rsidRPr="00E5382D" w:rsidRDefault="00E5382D" w:rsidP="00E5382D">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r w:rsidRPr="00E5382D">
              <w:rPr>
                <w:rFonts w:cs="Calibri"/>
                <w:bCs/>
              </w:rPr>
              <w:t>Score: ___/20</w:t>
            </w:r>
          </w:p>
        </w:tc>
      </w:tr>
      <w:tr w:rsidR="00E5382D" w:rsidRPr="00E5382D" w14:paraId="0E5869EB" w14:textId="77777777" w:rsidTr="00E211B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8" w:space="0" w:color="000000" w:themeColor="text1"/>
              <w:bottom w:val="none" w:sz="0" w:space="0" w:color="auto"/>
            </w:tcBorders>
            <w:shd w:val="clear" w:color="auto" w:fill="FFFFFF" w:themeFill="background1"/>
          </w:tcPr>
          <w:p w14:paraId="07397C54" w14:textId="77777777" w:rsidR="00E5382D" w:rsidRPr="00E5382D" w:rsidRDefault="00E5382D" w:rsidP="00E5382D">
            <w:pPr>
              <w:spacing w:line="360" w:lineRule="auto"/>
              <w:rPr>
                <w:rFonts w:cs="Calibri"/>
                <w:b w:val="0"/>
              </w:rPr>
            </w:pPr>
            <w:r w:rsidRPr="00E5382D">
              <w:rPr>
                <w:rFonts w:cs="Calibri"/>
                <w:b w:val="0"/>
              </w:rPr>
              <w:t>_____________________________________</w:t>
            </w:r>
          </w:p>
        </w:tc>
        <w:tc>
          <w:tcPr>
            <w:tcW w:w="4161" w:type="dxa"/>
            <w:tcBorders>
              <w:top w:val="none" w:sz="0" w:space="0" w:color="auto"/>
              <w:bottom w:val="none" w:sz="0" w:space="0" w:color="auto"/>
            </w:tcBorders>
            <w:shd w:val="clear" w:color="auto" w:fill="FFFFFF" w:themeFill="background1"/>
          </w:tcPr>
          <w:p w14:paraId="43635850"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E5382D">
              <w:rPr>
                <w:rFonts w:cs="Calibri"/>
                <w:bCs/>
              </w:rPr>
              <w:t>____________________________________</w:t>
            </w:r>
          </w:p>
        </w:tc>
        <w:tc>
          <w:tcPr>
            <w:tcW w:w="1029" w:type="dxa"/>
            <w:vMerge/>
            <w:tcBorders>
              <w:right w:val="single" w:sz="8" w:space="0" w:color="000000" w:themeColor="text1"/>
            </w:tcBorders>
            <w:shd w:val="clear" w:color="auto" w:fill="EAF1DD" w:themeFill="accent3" w:themeFillTint="33"/>
            <w:vAlign w:val="center"/>
            <w:hideMark/>
          </w:tcPr>
          <w:p w14:paraId="553FDEEF" w14:textId="77777777" w:rsidR="00E5382D" w:rsidRPr="00E5382D" w:rsidRDefault="00E5382D" w:rsidP="00E5382D">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p>
        </w:tc>
      </w:tr>
      <w:tr w:rsidR="00E5382D" w:rsidRPr="00E5382D" w14:paraId="72E3D2A7" w14:textId="77777777" w:rsidTr="00E211BF">
        <w:trPr>
          <w:jc w:val="center"/>
        </w:trPr>
        <w:tc>
          <w:tcPr>
            <w:cnfStyle w:val="001000000000" w:firstRow="0" w:lastRow="0" w:firstColumn="1" w:lastColumn="0" w:oddVBand="0" w:evenVBand="0" w:oddHBand="0" w:evenHBand="0" w:firstRowFirstColumn="0" w:firstRowLastColumn="0" w:lastRowFirstColumn="0" w:lastRowLastColumn="0"/>
            <w:tcW w:w="8511" w:type="dxa"/>
            <w:gridSpan w:val="2"/>
            <w:tcBorders>
              <w:left w:val="single" w:sz="8" w:space="0" w:color="000000" w:themeColor="text1"/>
              <w:bottom w:val="single" w:sz="12" w:space="0" w:color="000000" w:themeColor="text1"/>
            </w:tcBorders>
            <w:shd w:val="clear" w:color="auto" w:fill="FFFFFF" w:themeFill="background1"/>
            <w:hideMark/>
          </w:tcPr>
          <w:p w14:paraId="70E40FD8" w14:textId="77777777" w:rsidR="00E5382D" w:rsidRPr="00E5382D" w:rsidRDefault="00E5382D" w:rsidP="00E5382D">
            <w:pPr>
              <w:spacing w:line="360" w:lineRule="auto"/>
              <w:rPr>
                <w:rFonts w:cs="Calibri"/>
                <w:b w:val="0"/>
              </w:rPr>
            </w:pPr>
            <w:r w:rsidRPr="00E5382D">
              <w:rPr>
                <w:rFonts w:cs="Calibri"/>
                <w:b w:val="0"/>
              </w:rPr>
              <w:t>Signature</w:t>
            </w:r>
          </w:p>
          <w:p w14:paraId="7840C980" w14:textId="77777777" w:rsidR="00E5382D" w:rsidRPr="00E5382D" w:rsidRDefault="00E5382D" w:rsidP="00E5382D">
            <w:pPr>
              <w:spacing w:line="360" w:lineRule="auto"/>
              <w:rPr>
                <w:rFonts w:cs="Calibri"/>
                <w:b w:val="0"/>
              </w:rPr>
            </w:pPr>
            <w:r w:rsidRPr="00E5382D">
              <w:rPr>
                <w:rFonts w:cs="Calibri"/>
                <w:b w:val="0"/>
              </w:rPr>
              <w:t>___________________________________________________</w:t>
            </w:r>
          </w:p>
        </w:tc>
        <w:tc>
          <w:tcPr>
            <w:tcW w:w="1029" w:type="dxa"/>
            <w:vMerge/>
            <w:tcBorders>
              <w:right w:val="single" w:sz="8" w:space="0" w:color="000000" w:themeColor="text1"/>
            </w:tcBorders>
            <w:shd w:val="clear" w:color="auto" w:fill="EAF1DD" w:themeFill="accent3" w:themeFillTint="33"/>
          </w:tcPr>
          <w:p w14:paraId="687F3367"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p>
        </w:tc>
      </w:tr>
      <w:tr w:rsidR="00E5382D" w:rsidRPr="00E5382D" w14:paraId="376BB25F" w14:textId="77777777" w:rsidTr="00E211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8" w:space="0" w:color="000000" w:themeColor="text1"/>
              <w:bottom w:val="none" w:sz="0" w:space="0" w:color="auto"/>
            </w:tcBorders>
            <w:shd w:val="clear" w:color="auto" w:fill="FFFFFF" w:themeFill="background1"/>
            <w:hideMark/>
          </w:tcPr>
          <w:p w14:paraId="29154183" w14:textId="77777777" w:rsidR="00E5382D" w:rsidRPr="00E5382D" w:rsidRDefault="00E5382D" w:rsidP="00E5382D">
            <w:pPr>
              <w:spacing w:line="360" w:lineRule="auto"/>
              <w:rPr>
                <w:rFonts w:cs="Calibri"/>
                <w:b w:val="0"/>
                <w:sz w:val="4"/>
                <w:szCs w:val="4"/>
              </w:rPr>
            </w:pPr>
          </w:p>
          <w:p w14:paraId="2F7F0759" w14:textId="77777777" w:rsidR="00E5382D" w:rsidRPr="00E5382D" w:rsidRDefault="00E5382D" w:rsidP="00E5382D">
            <w:pPr>
              <w:spacing w:line="360" w:lineRule="auto"/>
              <w:rPr>
                <w:rFonts w:cs="Calibri"/>
                <w:b w:val="0"/>
              </w:rPr>
            </w:pPr>
            <w:r w:rsidRPr="00E5382D">
              <w:rPr>
                <w:rFonts w:cs="Calibri"/>
                <w:b w:val="0"/>
              </w:rPr>
              <w:t>Name of Reviewer</w:t>
            </w:r>
          </w:p>
        </w:tc>
        <w:tc>
          <w:tcPr>
            <w:tcW w:w="4161" w:type="dxa"/>
            <w:tcBorders>
              <w:top w:val="single" w:sz="12" w:space="0" w:color="000000" w:themeColor="text1"/>
              <w:bottom w:val="none" w:sz="0" w:space="0" w:color="auto"/>
            </w:tcBorders>
            <w:shd w:val="clear" w:color="auto" w:fill="FFFFFF" w:themeFill="background1"/>
            <w:hideMark/>
          </w:tcPr>
          <w:p w14:paraId="3749A31F"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1F03A22C"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E5382D">
              <w:rPr>
                <w:rFonts w:cs="Calibri"/>
                <w:bCs/>
              </w:rPr>
              <w:t>Title/Position</w:t>
            </w:r>
          </w:p>
        </w:tc>
        <w:tc>
          <w:tcPr>
            <w:tcW w:w="1029" w:type="dxa"/>
            <w:vMerge w:val="restart"/>
            <w:tcBorders>
              <w:top w:val="single" w:sz="12" w:space="0" w:color="000000" w:themeColor="text1"/>
              <w:right w:val="single" w:sz="8" w:space="0" w:color="000000" w:themeColor="text1"/>
            </w:tcBorders>
            <w:shd w:val="clear" w:color="auto" w:fill="EAF1DD" w:themeFill="accent3" w:themeFillTint="33"/>
            <w:vAlign w:val="center"/>
            <w:hideMark/>
          </w:tcPr>
          <w:p w14:paraId="69713784" w14:textId="77777777" w:rsidR="00E5382D" w:rsidRPr="00E5382D" w:rsidRDefault="00E5382D" w:rsidP="00E5382D">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E5382D">
              <w:rPr>
                <w:rFonts w:cs="Calibri"/>
                <w:bCs/>
              </w:rPr>
              <w:t>Score: ___/20</w:t>
            </w:r>
          </w:p>
        </w:tc>
      </w:tr>
      <w:tr w:rsidR="00E5382D" w:rsidRPr="00E5382D" w14:paraId="271747B3" w14:textId="77777777" w:rsidTr="00E211BF">
        <w:trPr>
          <w:trHeight w:val="432"/>
          <w:jc w:val="center"/>
        </w:trPr>
        <w:tc>
          <w:tcPr>
            <w:cnfStyle w:val="001000000000" w:firstRow="0" w:lastRow="0" w:firstColumn="1" w:lastColumn="0" w:oddVBand="0" w:evenVBand="0" w:oddHBand="0" w:evenHBand="0" w:firstRowFirstColumn="0" w:firstRowLastColumn="0" w:lastRowFirstColumn="0" w:lastRowLastColumn="0"/>
            <w:tcW w:w="4350" w:type="dxa"/>
            <w:tcBorders>
              <w:left w:val="single" w:sz="8" w:space="0" w:color="000000" w:themeColor="text1"/>
            </w:tcBorders>
            <w:shd w:val="clear" w:color="auto" w:fill="FFFFFF" w:themeFill="background1"/>
          </w:tcPr>
          <w:p w14:paraId="39A6C42C" w14:textId="77777777" w:rsidR="00E5382D" w:rsidRPr="00E5382D" w:rsidRDefault="00E5382D" w:rsidP="00E5382D">
            <w:pPr>
              <w:spacing w:line="360" w:lineRule="auto"/>
              <w:rPr>
                <w:rFonts w:cs="Calibri"/>
                <w:b w:val="0"/>
              </w:rPr>
            </w:pPr>
            <w:r w:rsidRPr="00E5382D">
              <w:rPr>
                <w:rFonts w:cs="Calibri"/>
                <w:b w:val="0"/>
              </w:rPr>
              <w:t>_____________________________________</w:t>
            </w:r>
          </w:p>
        </w:tc>
        <w:tc>
          <w:tcPr>
            <w:tcW w:w="4161" w:type="dxa"/>
            <w:shd w:val="clear" w:color="auto" w:fill="FFFFFF" w:themeFill="background1"/>
          </w:tcPr>
          <w:p w14:paraId="4DC0A7C5"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E5382D">
              <w:rPr>
                <w:rFonts w:cs="Calibri"/>
                <w:bCs/>
              </w:rPr>
              <w:t>____________________________________</w:t>
            </w:r>
          </w:p>
        </w:tc>
        <w:tc>
          <w:tcPr>
            <w:tcW w:w="1029" w:type="dxa"/>
            <w:vMerge/>
            <w:tcBorders>
              <w:right w:val="single" w:sz="8" w:space="0" w:color="000000" w:themeColor="text1"/>
            </w:tcBorders>
            <w:shd w:val="clear" w:color="auto" w:fill="EAF1DD" w:themeFill="accent3" w:themeFillTint="33"/>
            <w:vAlign w:val="center"/>
            <w:hideMark/>
          </w:tcPr>
          <w:p w14:paraId="72F11DF5" w14:textId="77777777" w:rsidR="00E5382D" w:rsidRPr="00E5382D" w:rsidRDefault="00E5382D" w:rsidP="00E5382D">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p>
        </w:tc>
      </w:tr>
      <w:tr w:rsidR="00E5382D" w:rsidRPr="00E5382D" w14:paraId="18657E13" w14:textId="77777777" w:rsidTr="00E211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8" w:space="0" w:color="000000" w:themeColor="text1"/>
              <w:bottom w:val="single" w:sz="12" w:space="0" w:color="000000" w:themeColor="text1"/>
            </w:tcBorders>
            <w:shd w:val="clear" w:color="auto" w:fill="FFFFFF" w:themeFill="background1"/>
            <w:hideMark/>
          </w:tcPr>
          <w:p w14:paraId="43267611" w14:textId="77777777" w:rsidR="00E5382D" w:rsidRPr="00E5382D" w:rsidRDefault="00E5382D" w:rsidP="00E5382D">
            <w:pPr>
              <w:spacing w:line="360" w:lineRule="auto"/>
              <w:rPr>
                <w:rFonts w:cs="Calibri"/>
                <w:b w:val="0"/>
              </w:rPr>
            </w:pPr>
            <w:r w:rsidRPr="00E5382D">
              <w:rPr>
                <w:rFonts w:cs="Calibri"/>
                <w:b w:val="0"/>
              </w:rPr>
              <w:t>Signature</w:t>
            </w:r>
          </w:p>
          <w:p w14:paraId="358C546D" w14:textId="77777777" w:rsidR="00E5382D" w:rsidRPr="00E5382D" w:rsidRDefault="00E5382D" w:rsidP="00E5382D">
            <w:pPr>
              <w:spacing w:line="360" w:lineRule="auto"/>
              <w:rPr>
                <w:rFonts w:cs="Calibri"/>
                <w:b w:val="0"/>
              </w:rPr>
            </w:pPr>
            <w:r w:rsidRPr="00E5382D">
              <w:rPr>
                <w:rFonts w:cs="Calibri"/>
                <w:b w:val="0"/>
              </w:rPr>
              <w:t>___________________________________________________</w:t>
            </w:r>
          </w:p>
        </w:tc>
        <w:tc>
          <w:tcPr>
            <w:tcW w:w="1029" w:type="dxa"/>
            <w:vMerge/>
            <w:tcBorders>
              <w:right w:val="single" w:sz="8" w:space="0" w:color="000000" w:themeColor="text1"/>
            </w:tcBorders>
            <w:shd w:val="clear" w:color="auto" w:fill="EAF1DD" w:themeFill="accent3" w:themeFillTint="33"/>
          </w:tcPr>
          <w:p w14:paraId="638FA2CD"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p>
        </w:tc>
      </w:tr>
      <w:tr w:rsidR="00E5382D" w:rsidRPr="00E5382D" w14:paraId="6D8180A9" w14:textId="77777777" w:rsidTr="00E211BF">
        <w:trPr>
          <w:jc w:val="center"/>
        </w:trPr>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8" w:space="0" w:color="000000" w:themeColor="text1"/>
            </w:tcBorders>
            <w:shd w:val="clear" w:color="auto" w:fill="FFFFFF" w:themeFill="background1"/>
            <w:hideMark/>
          </w:tcPr>
          <w:p w14:paraId="08A24C16" w14:textId="77777777" w:rsidR="00E5382D" w:rsidRPr="00E5382D" w:rsidRDefault="00E5382D" w:rsidP="00E5382D">
            <w:pPr>
              <w:spacing w:line="360" w:lineRule="auto"/>
              <w:rPr>
                <w:rFonts w:cs="Calibri"/>
                <w:b w:val="0"/>
                <w:sz w:val="4"/>
                <w:szCs w:val="4"/>
              </w:rPr>
            </w:pPr>
          </w:p>
          <w:p w14:paraId="554DAFC6" w14:textId="77777777" w:rsidR="00E5382D" w:rsidRPr="00E5382D" w:rsidRDefault="00E5382D" w:rsidP="00E5382D">
            <w:pPr>
              <w:spacing w:line="360" w:lineRule="auto"/>
              <w:rPr>
                <w:rFonts w:cs="Calibri"/>
                <w:b w:val="0"/>
              </w:rPr>
            </w:pPr>
            <w:r w:rsidRPr="00E5382D">
              <w:rPr>
                <w:rFonts w:cs="Calibri"/>
                <w:b w:val="0"/>
              </w:rPr>
              <w:t>Name of Reviewer</w:t>
            </w:r>
          </w:p>
        </w:tc>
        <w:tc>
          <w:tcPr>
            <w:tcW w:w="4161" w:type="dxa"/>
            <w:tcBorders>
              <w:top w:val="single" w:sz="12" w:space="0" w:color="000000" w:themeColor="text1"/>
            </w:tcBorders>
            <w:shd w:val="clear" w:color="auto" w:fill="FFFFFF" w:themeFill="background1"/>
            <w:hideMark/>
          </w:tcPr>
          <w:p w14:paraId="205D1938"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sz w:val="4"/>
                <w:szCs w:val="4"/>
              </w:rPr>
            </w:pPr>
          </w:p>
          <w:p w14:paraId="2E9D4E77"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E5382D">
              <w:rPr>
                <w:rFonts w:cs="Calibri"/>
                <w:bCs/>
              </w:rPr>
              <w:t>Title/Position</w:t>
            </w:r>
          </w:p>
        </w:tc>
        <w:tc>
          <w:tcPr>
            <w:tcW w:w="1029" w:type="dxa"/>
            <w:vMerge w:val="restart"/>
            <w:tcBorders>
              <w:top w:val="single" w:sz="12" w:space="0" w:color="000000" w:themeColor="text1"/>
              <w:right w:val="single" w:sz="8" w:space="0" w:color="000000" w:themeColor="text1"/>
            </w:tcBorders>
            <w:shd w:val="clear" w:color="auto" w:fill="EAF1DD" w:themeFill="accent3" w:themeFillTint="33"/>
            <w:vAlign w:val="center"/>
            <w:hideMark/>
          </w:tcPr>
          <w:p w14:paraId="63D7EBE4" w14:textId="77777777" w:rsidR="00E5382D" w:rsidRPr="00E5382D" w:rsidRDefault="00E5382D" w:rsidP="00E5382D">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r w:rsidRPr="00E5382D">
              <w:rPr>
                <w:rFonts w:cs="Calibri"/>
                <w:bCs/>
              </w:rPr>
              <w:t>Score: ___/20</w:t>
            </w:r>
          </w:p>
        </w:tc>
      </w:tr>
      <w:tr w:rsidR="00E5382D" w:rsidRPr="00E5382D" w14:paraId="5C5C77FE" w14:textId="77777777" w:rsidTr="00E211B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8" w:space="0" w:color="000000" w:themeColor="text1"/>
              <w:bottom w:val="none" w:sz="0" w:space="0" w:color="auto"/>
            </w:tcBorders>
            <w:shd w:val="clear" w:color="auto" w:fill="FFFFFF" w:themeFill="background1"/>
          </w:tcPr>
          <w:p w14:paraId="1C31D6BF" w14:textId="77777777" w:rsidR="00E5382D" w:rsidRPr="00E5382D" w:rsidRDefault="00E5382D" w:rsidP="00E5382D">
            <w:pPr>
              <w:spacing w:line="360" w:lineRule="auto"/>
              <w:rPr>
                <w:rFonts w:cs="Calibri"/>
                <w:b w:val="0"/>
              </w:rPr>
            </w:pPr>
            <w:r w:rsidRPr="00E5382D">
              <w:rPr>
                <w:rFonts w:cs="Calibri"/>
                <w:b w:val="0"/>
              </w:rPr>
              <w:t>_____________________________________</w:t>
            </w:r>
          </w:p>
        </w:tc>
        <w:tc>
          <w:tcPr>
            <w:tcW w:w="4161" w:type="dxa"/>
            <w:tcBorders>
              <w:top w:val="none" w:sz="0" w:space="0" w:color="auto"/>
              <w:bottom w:val="none" w:sz="0" w:space="0" w:color="auto"/>
            </w:tcBorders>
            <w:shd w:val="clear" w:color="auto" w:fill="FFFFFF" w:themeFill="background1"/>
          </w:tcPr>
          <w:p w14:paraId="3F0820E6"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E5382D">
              <w:rPr>
                <w:rFonts w:cs="Calibri"/>
                <w:bCs/>
              </w:rPr>
              <w:t>____________________________________</w:t>
            </w:r>
          </w:p>
        </w:tc>
        <w:tc>
          <w:tcPr>
            <w:tcW w:w="1029" w:type="dxa"/>
            <w:vMerge/>
            <w:tcBorders>
              <w:right w:val="single" w:sz="8" w:space="0" w:color="000000" w:themeColor="text1"/>
            </w:tcBorders>
            <w:shd w:val="clear" w:color="auto" w:fill="EAF1DD" w:themeFill="accent3" w:themeFillTint="33"/>
            <w:vAlign w:val="center"/>
            <w:hideMark/>
          </w:tcPr>
          <w:p w14:paraId="35E2E448" w14:textId="77777777" w:rsidR="00E5382D" w:rsidRPr="00E5382D" w:rsidRDefault="00E5382D" w:rsidP="00E5382D">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p>
        </w:tc>
      </w:tr>
      <w:tr w:rsidR="00E5382D" w:rsidRPr="00E5382D" w14:paraId="2379DEE2" w14:textId="77777777" w:rsidTr="00E211BF">
        <w:trPr>
          <w:jc w:val="center"/>
        </w:trPr>
        <w:tc>
          <w:tcPr>
            <w:cnfStyle w:val="001000000000" w:firstRow="0" w:lastRow="0" w:firstColumn="1" w:lastColumn="0" w:oddVBand="0" w:evenVBand="0" w:oddHBand="0" w:evenHBand="0" w:firstRowFirstColumn="0" w:firstRowLastColumn="0" w:lastRowFirstColumn="0" w:lastRowLastColumn="0"/>
            <w:tcW w:w="8511" w:type="dxa"/>
            <w:gridSpan w:val="2"/>
            <w:tcBorders>
              <w:left w:val="single" w:sz="8" w:space="0" w:color="000000" w:themeColor="text1"/>
              <w:bottom w:val="single" w:sz="12" w:space="0" w:color="000000" w:themeColor="text1"/>
            </w:tcBorders>
            <w:shd w:val="clear" w:color="auto" w:fill="FFFFFF" w:themeFill="background1"/>
            <w:hideMark/>
          </w:tcPr>
          <w:p w14:paraId="6274434F" w14:textId="77777777" w:rsidR="00E5382D" w:rsidRPr="00E5382D" w:rsidRDefault="00E5382D" w:rsidP="00E5382D">
            <w:pPr>
              <w:spacing w:line="360" w:lineRule="auto"/>
              <w:rPr>
                <w:rFonts w:cs="Calibri"/>
                <w:b w:val="0"/>
              </w:rPr>
            </w:pPr>
            <w:r w:rsidRPr="00E5382D">
              <w:rPr>
                <w:rFonts w:cs="Calibri"/>
                <w:b w:val="0"/>
              </w:rPr>
              <w:t>Signature</w:t>
            </w:r>
          </w:p>
          <w:p w14:paraId="21470717" w14:textId="77777777" w:rsidR="00E5382D" w:rsidRPr="00E5382D" w:rsidRDefault="00E5382D" w:rsidP="00E5382D">
            <w:pPr>
              <w:spacing w:line="360" w:lineRule="auto"/>
              <w:rPr>
                <w:rFonts w:cs="Calibri"/>
                <w:b w:val="0"/>
              </w:rPr>
            </w:pPr>
            <w:r w:rsidRPr="00E5382D">
              <w:rPr>
                <w:rFonts w:cs="Calibri"/>
                <w:b w:val="0"/>
              </w:rPr>
              <w:t>___________________________________________________</w:t>
            </w:r>
          </w:p>
        </w:tc>
        <w:tc>
          <w:tcPr>
            <w:tcW w:w="1029" w:type="dxa"/>
            <w:vMerge/>
            <w:tcBorders>
              <w:bottom w:val="single" w:sz="12" w:space="0" w:color="000000" w:themeColor="text1"/>
              <w:right w:val="single" w:sz="8" w:space="0" w:color="000000" w:themeColor="text1"/>
            </w:tcBorders>
            <w:shd w:val="clear" w:color="auto" w:fill="EAF1DD" w:themeFill="accent3" w:themeFillTint="33"/>
          </w:tcPr>
          <w:p w14:paraId="3CE7CB95"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p>
        </w:tc>
      </w:tr>
      <w:tr w:rsidR="00E5382D" w:rsidRPr="00E5382D" w14:paraId="0CDF8F6E" w14:textId="77777777" w:rsidTr="00E211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8" w:space="0" w:color="000000" w:themeColor="text1"/>
              <w:bottom w:val="none" w:sz="0" w:space="0" w:color="auto"/>
            </w:tcBorders>
            <w:shd w:val="clear" w:color="auto" w:fill="FFFFFF" w:themeFill="background1"/>
            <w:hideMark/>
          </w:tcPr>
          <w:p w14:paraId="15685015" w14:textId="77777777" w:rsidR="00E5382D" w:rsidRPr="00E5382D" w:rsidRDefault="00E5382D" w:rsidP="00E5382D">
            <w:pPr>
              <w:spacing w:line="360" w:lineRule="auto"/>
              <w:rPr>
                <w:rFonts w:cs="Calibri"/>
                <w:b w:val="0"/>
                <w:sz w:val="4"/>
                <w:szCs w:val="4"/>
              </w:rPr>
            </w:pPr>
          </w:p>
          <w:p w14:paraId="5DD4F025" w14:textId="77777777" w:rsidR="00E5382D" w:rsidRPr="00E5382D" w:rsidRDefault="00E5382D" w:rsidP="00E5382D">
            <w:pPr>
              <w:spacing w:line="360" w:lineRule="auto"/>
              <w:rPr>
                <w:rFonts w:cs="Calibri"/>
                <w:b w:val="0"/>
              </w:rPr>
            </w:pPr>
            <w:r w:rsidRPr="00E5382D">
              <w:rPr>
                <w:rFonts w:cs="Calibri"/>
                <w:b w:val="0"/>
              </w:rPr>
              <w:t>Name of Reviewer</w:t>
            </w:r>
          </w:p>
        </w:tc>
        <w:tc>
          <w:tcPr>
            <w:tcW w:w="4161" w:type="dxa"/>
            <w:tcBorders>
              <w:top w:val="single" w:sz="12" w:space="0" w:color="000000" w:themeColor="text1"/>
              <w:bottom w:val="none" w:sz="0" w:space="0" w:color="auto"/>
            </w:tcBorders>
            <w:shd w:val="clear" w:color="auto" w:fill="FFFFFF" w:themeFill="background1"/>
            <w:hideMark/>
          </w:tcPr>
          <w:p w14:paraId="4D0DB653"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221863CC" w14:textId="77777777" w:rsidR="00E5382D" w:rsidRPr="00E5382D" w:rsidRDefault="00E5382D" w:rsidP="00E5382D">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E5382D">
              <w:rPr>
                <w:rFonts w:cs="Calibri"/>
                <w:bCs/>
              </w:rPr>
              <w:t>Title/Position</w:t>
            </w:r>
          </w:p>
        </w:tc>
        <w:tc>
          <w:tcPr>
            <w:tcW w:w="1029" w:type="dxa"/>
            <w:vMerge w:val="restart"/>
            <w:tcBorders>
              <w:top w:val="single" w:sz="12" w:space="0" w:color="000000" w:themeColor="text1"/>
              <w:bottom w:val="single" w:sz="12" w:space="0" w:color="000000" w:themeColor="text1"/>
              <w:right w:val="single" w:sz="8" w:space="0" w:color="000000" w:themeColor="text1"/>
            </w:tcBorders>
            <w:shd w:val="clear" w:color="auto" w:fill="EAF1DD" w:themeFill="accent3" w:themeFillTint="33"/>
            <w:vAlign w:val="center"/>
            <w:hideMark/>
          </w:tcPr>
          <w:p w14:paraId="1CB95431" w14:textId="77777777" w:rsidR="00E5382D" w:rsidRPr="00E5382D" w:rsidRDefault="00E5382D" w:rsidP="00E5382D">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E5382D">
              <w:rPr>
                <w:rFonts w:cs="Calibri"/>
                <w:bCs/>
              </w:rPr>
              <w:t>Score: ___/20</w:t>
            </w:r>
          </w:p>
        </w:tc>
      </w:tr>
      <w:tr w:rsidR="00E5382D" w:rsidRPr="00E5382D" w14:paraId="57226745" w14:textId="77777777" w:rsidTr="00E211BF">
        <w:trPr>
          <w:trHeight w:val="432"/>
          <w:jc w:val="center"/>
        </w:trPr>
        <w:tc>
          <w:tcPr>
            <w:cnfStyle w:val="001000000000" w:firstRow="0" w:lastRow="0" w:firstColumn="1" w:lastColumn="0" w:oddVBand="0" w:evenVBand="0" w:oddHBand="0" w:evenHBand="0" w:firstRowFirstColumn="0" w:firstRowLastColumn="0" w:lastRowFirstColumn="0" w:lastRowLastColumn="0"/>
            <w:tcW w:w="4350" w:type="dxa"/>
            <w:tcBorders>
              <w:left w:val="single" w:sz="8" w:space="0" w:color="000000" w:themeColor="text1"/>
            </w:tcBorders>
            <w:shd w:val="clear" w:color="auto" w:fill="FFFFFF" w:themeFill="background1"/>
          </w:tcPr>
          <w:p w14:paraId="778E2834" w14:textId="77777777" w:rsidR="00E5382D" w:rsidRPr="00E5382D" w:rsidRDefault="00E5382D" w:rsidP="00E5382D">
            <w:pPr>
              <w:spacing w:line="360" w:lineRule="auto"/>
              <w:rPr>
                <w:rFonts w:cs="Calibri"/>
                <w:b w:val="0"/>
              </w:rPr>
            </w:pPr>
            <w:r w:rsidRPr="00E5382D">
              <w:rPr>
                <w:rFonts w:cs="Calibri"/>
                <w:b w:val="0"/>
              </w:rPr>
              <w:t>_____________________________________</w:t>
            </w:r>
          </w:p>
        </w:tc>
        <w:tc>
          <w:tcPr>
            <w:tcW w:w="4161" w:type="dxa"/>
            <w:shd w:val="clear" w:color="auto" w:fill="FFFFFF" w:themeFill="background1"/>
          </w:tcPr>
          <w:p w14:paraId="23A94A67" w14:textId="77777777" w:rsidR="00E5382D" w:rsidRPr="00E5382D" w:rsidRDefault="00E5382D" w:rsidP="00E5382D">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E5382D">
              <w:rPr>
                <w:rFonts w:cs="Calibri"/>
                <w:bCs/>
              </w:rPr>
              <w:t>____________________________________</w:t>
            </w:r>
          </w:p>
        </w:tc>
        <w:tc>
          <w:tcPr>
            <w:tcW w:w="1029" w:type="dxa"/>
            <w:vMerge/>
            <w:tcBorders>
              <w:top w:val="single" w:sz="4" w:space="0" w:color="9BBB59"/>
              <w:bottom w:val="single" w:sz="12" w:space="0" w:color="000000" w:themeColor="text1"/>
              <w:right w:val="single" w:sz="8" w:space="0" w:color="000000" w:themeColor="text1"/>
            </w:tcBorders>
            <w:shd w:val="clear" w:color="auto" w:fill="EAF1DD" w:themeFill="accent3" w:themeFillTint="33"/>
            <w:vAlign w:val="center"/>
            <w:hideMark/>
          </w:tcPr>
          <w:p w14:paraId="30982078" w14:textId="77777777" w:rsidR="00E5382D" w:rsidRPr="00E5382D" w:rsidRDefault="00E5382D" w:rsidP="00E5382D">
            <w:pPr>
              <w:jc w:val="right"/>
              <w:cnfStyle w:val="000000000000" w:firstRow="0" w:lastRow="0" w:firstColumn="0" w:lastColumn="0" w:oddVBand="0" w:evenVBand="0" w:oddHBand="0" w:evenHBand="0" w:firstRowFirstColumn="0" w:firstRowLastColumn="0" w:lastRowFirstColumn="0" w:lastRowLastColumn="0"/>
              <w:rPr>
                <w:rFonts w:cs="Calibri"/>
                <w:b/>
                <w:bCs/>
              </w:rPr>
            </w:pPr>
          </w:p>
        </w:tc>
      </w:tr>
      <w:tr w:rsidR="00E5382D" w:rsidRPr="00E5382D" w14:paraId="0956D695" w14:textId="77777777" w:rsidTr="00E211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8" w:space="0" w:color="000000" w:themeColor="text1"/>
              <w:bottom w:val="single" w:sz="12" w:space="0" w:color="000000" w:themeColor="text1"/>
            </w:tcBorders>
            <w:shd w:val="clear" w:color="auto" w:fill="FFFFFF" w:themeFill="background1"/>
            <w:hideMark/>
          </w:tcPr>
          <w:p w14:paraId="5DE0AD70" w14:textId="77777777" w:rsidR="00E5382D" w:rsidRPr="00E5382D" w:rsidRDefault="00E5382D" w:rsidP="00E5382D">
            <w:pPr>
              <w:spacing w:line="360" w:lineRule="auto"/>
              <w:rPr>
                <w:rFonts w:cs="Calibri"/>
                <w:b w:val="0"/>
              </w:rPr>
            </w:pPr>
            <w:r w:rsidRPr="00E5382D">
              <w:rPr>
                <w:rFonts w:cs="Calibri"/>
                <w:b w:val="0"/>
              </w:rPr>
              <w:t>Signature</w:t>
            </w:r>
          </w:p>
          <w:p w14:paraId="0F6A86B2" w14:textId="77777777" w:rsidR="00E5382D" w:rsidRPr="00E5382D" w:rsidRDefault="00E5382D" w:rsidP="00E5382D">
            <w:pPr>
              <w:spacing w:line="360" w:lineRule="auto"/>
              <w:rPr>
                <w:rFonts w:cs="Calibri"/>
                <w:b w:val="0"/>
              </w:rPr>
            </w:pPr>
            <w:r w:rsidRPr="00E5382D">
              <w:rPr>
                <w:rFonts w:cs="Calibri"/>
                <w:b w:val="0"/>
              </w:rPr>
              <w:t>___________________________________________________</w:t>
            </w:r>
          </w:p>
        </w:tc>
        <w:tc>
          <w:tcPr>
            <w:tcW w:w="1029" w:type="dxa"/>
            <w:vMerge/>
            <w:tcBorders>
              <w:bottom w:val="single" w:sz="12" w:space="0" w:color="000000" w:themeColor="text1"/>
              <w:right w:val="single" w:sz="8" w:space="0" w:color="000000" w:themeColor="text1"/>
            </w:tcBorders>
            <w:shd w:val="clear" w:color="auto" w:fill="EAF1DD" w:themeFill="accent3" w:themeFillTint="33"/>
          </w:tcPr>
          <w:p w14:paraId="04BE0873" w14:textId="77777777" w:rsidR="00E5382D" w:rsidRPr="00E5382D" w:rsidRDefault="00E5382D" w:rsidP="00E5382D">
            <w:pPr>
              <w:cnfStyle w:val="000000100000" w:firstRow="0" w:lastRow="0" w:firstColumn="0" w:lastColumn="0" w:oddVBand="0" w:evenVBand="0" w:oddHBand="1" w:evenHBand="0" w:firstRowFirstColumn="0" w:firstRowLastColumn="0" w:lastRowFirstColumn="0" w:lastRowLastColumn="0"/>
              <w:rPr>
                <w:rFonts w:cs="Calibri"/>
                <w:b/>
                <w:bCs/>
              </w:rPr>
            </w:pPr>
          </w:p>
        </w:tc>
      </w:tr>
      <w:tr w:rsidR="00E5382D" w:rsidRPr="00E5382D" w14:paraId="0C6A9E07" w14:textId="77777777" w:rsidTr="00E211BF">
        <w:trPr>
          <w:trHeight w:val="413"/>
          <w:jc w:val="center"/>
        </w:trPr>
        <w:tc>
          <w:tcPr>
            <w:cnfStyle w:val="001000000000" w:firstRow="0" w:lastRow="0" w:firstColumn="1" w:lastColumn="0" w:oddVBand="0" w:evenVBand="0" w:oddHBand="0" w:evenHBand="0" w:firstRowFirstColumn="0" w:firstRowLastColumn="0" w:lastRowFirstColumn="0" w:lastRowLastColumn="0"/>
            <w:tcW w:w="8511" w:type="dxa"/>
            <w:gridSpan w:val="2"/>
            <w:tcBorders>
              <w:top w:val="single" w:sz="12" w:space="0" w:color="000000" w:themeColor="text1"/>
              <w:left w:val="single" w:sz="8" w:space="0" w:color="000000" w:themeColor="text1"/>
              <w:bottom w:val="single" w:sz="12" w:space="0" w:color="000000" w:themeColor="text1"/>
            </w:tcBorders>
            <w:shd w:val="clear" w:color="auto" w:fill="9BBB59" w:themeFill="accent3"/>
            <w:vAlign w:val="center"/>
          </w:tcPr>
          <w:p w14:paraId="6372CB72" w14:textId="77777777" w:rsidR="00E5382D" w:rsidRPr="00E5382D" w:rsidRDefault="00E5382D" w:rsidP="00E5382D">
            <w:pPr>
              <w:jc w:val="right"/>
              <w:rPr>
                <w:rFonts w:cs="Calibri"/>
                <w:bCs w:val="0"/>
                <w:color w:val="FFFFFF" w:themeColor="background1"/>
                <w:sz w:val="24"/>
              </w:rPr>
            </w:pPr>
            <w:r w:rsidRPr="00E5382D">
              <w:rPr>
                <w:rFonts w:cs="Calibri"/>
                <w:bCs w:val="0"/>
                <w:color w:val="FFFFFF" w:themeColor="background1"/>
                <w:sz w:val="24"/>
              </w:rPr>
              <w:t>Student Average</w:t>
            </w:r>
          </w:p>
          <w:p w14:paraId="45F3D2E5" w14:textId="77777777" w:rsidR="00E5382D" w:rsidRPr="00E5382D" w:rsidRDefault="00E5382D" w:rsidP="00E5382D">
            <w:pPr>
              <w:jc w:val="right"/>
              <w:rPr>
                <w:rFonts w:cs="Calibri"/>
                <w:b w:val="0"/>
                <w:bCs w:val="0"/>
                <w:color w:val="FFFFFF" w:themeColor="background1"/>
              </w:rPr>
            </w:pPr>
            <w:r w:rsidRPr="00E5382D">
              <w:rPr>
                <w:rFonts w:cs="Calibri"/>
                <w:b w:val="0"/>
                <w:color w:val="FFFFFF" w:themeColor="background1"/>
                <w:sz w:val="24"/>
              </w:rPr>
              <w:t xml:space="preserve">Passing Score: 15/20 (75%)                                            </w:t>
            </w:r>
          </w:p>
        </w:tc>
        <w:tc>
          <w:tcPr>
            <w:tcW w:w="1029" w:type="dxa"/>
            <w:tcBorders>
              <w:top w:val="single" w:sz="12" w:space="0" w:color="000000" w:themeColor="text1"/>
              <w:bottom w:val="single" w:sz="12" w:space="0" w:color="000000" w:themeColor="text1"/>
              <w:right w:val="single" w:sz="8" w:space="0" w:color="000000" w:themeColor="text1"/>
            </w:tcBorders>
            <w:shd w:val="clear" w:color="auto" w:fill="EAF1DD" w:themeFill="accent3" w:themeFillTint="33"/>
            <w:vAlign w:val="center"/>
            <w:hideMark/>
          </w:tcPr>
          <w:p w14:paraId="35EE660C" w14:textId="77777777" w:rsidR="00E5382D" w:rsidRPr="00E5382D" w:rsidRDefault="00E5382D" w:rsidP="00E5382D">
            <w:pPr>
              <w:jc w:val="right"/>
              <w:cnfStyle w:val="000000000000" w:firstRow="0" w:lastRow="0" w:firstColumn="0" w:lastColumn="0" w:oddVBand="0" w:evenVBand="0" w:oddHBand="0" w:evenHBand="0" w:firstRowFirstColumn="0" w:firstRowLastColumn="0" w:lastRowFirstColumn="0" w:lastRowLastColumn="0"/>
              <w:rPr>
                <w:rFonts w:cs="Calibri"/>
                <w:b/>
                <w:bCs/>
              </w:rPr>
            </w:pPr>
          </w:p>
          <w:p w14:paraId="15CD9F72" w14:textId="77777777" w:rsidR="00E5382D" w:rsidRPr="00E5382D" w:rsidRDefault="00E5382D" w:rsidP="00E5382D">
            <w:pPr>
              <w:jc w:val="right"/>
              <w:cnfStyle w:val="000000000000" w:firstRow="0" w:lastRow="0" w:firstColumn="0" w:lastColumn="0" w:oddVBand="0" w:evenVBand="0" w:oddHBand="0" w:evenHBand="0" w:firstRowFirstColumn="0" w:firstRowLastColumn="0" w:lastRowFirstColumn="0" w:lastRowLastColumn="0"/>
              <w:rPr>
                <w:rFonts w:cs="Calibri"/>
                <w:b/>
                <w:bCs/>
              </w:rPr>
            </w:pPr>
            <w:r w:rsidRPr="00E5382D">
              <w:rPr>
                <w:rFonts w:cs="Calibri"/>
                <w:b/>
                <w:bCs/>
              </w:rPr>
              <w:t>___/20</w:t>
            </w:r>
          </w:p>
        </w:tc>
      </w:tr>
      <w:tr w:rsidR="00E5382D" w:rsidRPr="00E5382D" w14:paraId="6C9BE832" w14:textId="77777777" w:rsidTr="00E211B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511" w:type="dxa"/>
            <w:gridSpan w:val="2"/>
            <w:tcBorders>
              <w:top w:val="single" w:sz="12" w:space="0" w:color="000000" w:themeColor="text1"/>
              <w:left w:val="single" w:sz="8" w:space="0" w:color="000000" w:themeColor="text1"/>
              <w:bottom w:val="single" w:sz="8" w:space="0" w:color="000000" w:themeColor="text1"/>
            </w:tcBorders>
            <w:vAlign w:val="center"/>
            <w:hideMark/>
          </w:tcPr>
          <w:p w14:paraId="713D1C33" w14:textId="77777777" w:rsidR="00E5382D" w:rsidRPr="00E5382D" w:rsidRDefault="00E5382D" w:rsidP="00E5382D">
            <w:pPr>
              <w:jc w:val="right"/>
              <w:rPr>
                <w:rFonts w:cs="Calibri"/>
              </w:rPr>
            </w:pPr>
            <w:r w:rsidRPr="00E5382D">
              <w:rPr>
                <w:rFonts w:cs="Calibri"/>
                <w:sz w:val="24"/>
              </w:rPr>
              <w:t xml:space="preserve">Competency Demonstrated? </w:t>
            </w:r>
          </w:p>
        </w:tc>
        <w:tc>
          <w:tcPr>
            <w:tcW w:w="1029" w:type="dxa"/>
            <w:tcBorders>
              <w:top w:val="single" w:sz="12" w:space="0" w:color="000000" w:themeColor="text1"/>
              <w:bottom w:val="single" w:sz="8" w:space="0" w:color="000000" w:themeColor="text1"/>
              <w:right w:val="single" w:sz="8" w:space="0" w:color="000000" w:themeColor="text1"/>
            </w:tcBorders>
            <w:vAlign w:val="center"/>
            <w:hideMark/>
          </w:tcPr>
          <w:p w14:paraId="506FD06E" w14:textId="77777777" w:rsidR="00E5382D" w:rsidRPr="00E5382D" w:rsidRDefault="004D133E" w:rsidP="00E5382D">
            <w:pPr>
              <w:cnfStyle w:val="000000100000" w:firstRow="0" w:lastRow="0" w:firstColumn="0" w:lastColumn="0" w:oddVBand="0" w:evenVBand="0" w:oddHBand="1" w:evenHBand="0" w:firstRowFirstColumn="0" w:firstRowLastColumn="0" w:lastRowFirstColumn="0" w:lastRowLastColumn="0"/>
              <w:rPr>
                <w:rFonts w:cs="Calibri"/>
                <w:b/>
                <w:bCs/>
              </w:rPr>
            </w:pPr>
            <w:sdt>
              <w:sdtPr>
                <w:rPr>
                  <w:rFonts w:cs="Calibri"/>
                  <w:bCs/>
                </w:rPr>
                <w:id w:val="1955287408"/>
                <w14:checkbox>
                  <w14:checked w14:val="0"/>
                  <w14:checkedState w14:val="2612" w14:font="MS Gothic"/>
                  <w14:uncheckedState w14:val="2610" w14:font="MS Gothic"/>
                </w14:checkbox>
              </w:sdtPr>
              <w:sdtEndPr/>
              <w:sdtContent>
                <w:r w:rsidR="00E5382D" w:rsidRPr="00E5382D">
                  <w:rPr>
                    <w:rFonts w:ascii="Segoe UI Symbol" w:hAnsi="Segoe UI Symbol" w:cs="Segoe UI Symbol"/>
                    <w:bCs/>
                  </w:rPr>
                  <w:t>☐</w:t>
                </w:r>
              </w:sdtContent>
            </w:sdt>
            <w:r w:rsidR="00E5382D" w:rsidRPr="00E5382D">
              <w:rPr>
                <w:rFonts w:cs="Calibri"/>
                <w:bCs/>
              </w:rPr>
              <w:t xml:space="preserve"> yes   </w:t>
            </w:r>
            <w:sdt>
              <w:sdtPr>
                <w:rPr>
                  <w:rFonts w:cs="Calibri"/>
                  <w:bCs/>
                </w:rPr>
                <w:id w:val="-1780019442"/>
                <w14:checkbox>
                  <w14:checked w14:val="0"/>
                  <w14:checkedState w14:val="2612" w14:font="MS Gothic"/>
                  <w14:uncheckedState w14:val="2610" w14:font="MS Gothic"/>
                </w14:checkbox>
              </w:sdtPr>
              <w:sdtEndPr/>
              <w:sdtContent>
                <w:r w:rsidR="00E5382D" w:rsidRPr="00E5382D">
                  <w:rPr>
                    <w:rFonts w:ascii="Segoe UI Symbol" w:hAnsi="Segoe UI Symbol" w:cs="Segoe UI Symbol"/>
                    <w:bCs/>
                  </w:rPr>
                  <w:t>☐</w:t>
                </w:r>
              </w:sdtContent>
            </w:sdt>
            <w:r w:rsidR="00E5382D" w:rsidRPr="00E5382D">
              <w:rPr>
                <w:rFonts w:cs="Calibri"/>
                <w:bCs/>
              </w:rPr>
              <w:t xml:space="preserve"> no</w:t>
            </w:r>
          </w:p>
        </w:tc>
      </w:tr>
    </w:tbl>
    <w:p w14:paraId="50E20842" w14:textId="77777777" w:rsidR="000225BF" w:rsidRPr="000225BF" w:rsidRDefault="000225BF" w:rsidP="00F1481E"/>
    <w:p w14:paraId="3847303C" w14:textId="77777777" w:rsidR="00F50B2C" w:rsidRDefault="00F50B2C" w:rsidP="000225BF">
      <w:pPr>
        <w:spacing w:after="160" w:line="256" w:lineRule="auto"/>
        <w:rPr>
          <w:rFonts w:ascii="Calibri" w:eastAsia="Calibri" w:hAnsi="Calibri" w:cs="Times New Roman"/>
        </w:rPr>
        <w:sectPr w:rsidR="00F50B2C" w:rsidSect="00A6394F">
          <w:type w:val="continuous"/>
          <w:pgSz w:w="12240" w:h="15840"/>
          <w:pgMar w:top="660" w:right="1320" w:bottom="720" w:left="1440" w:header="0" w:footer="538" w:gutter="0"/>
          <w:cols w:space="720"/>
        </w:sectPr>
      </w:pPr>
    </w:p>
    <w:tbl>
      <w:tblPr>
        <w:tblpPr w:leftFromText="187" w:rightFromText="187" w:vertAnchor="text" w:horzAnchor="margin" w:tblpY="-354"/>
        <w:tblW w:w="5000" w:type="pct"/>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1681"/>
        <w:gridCol w:w="2930"/>
        <w:gridCol w:w="3016"/>
        <w:gridCol w:w="3016"/>
        <w:gridCol w:w="3019"/>
        <w:gridCol w:w="798"/>
      </w:tblGrid>
      <w:tr w:rsidR="001B728E" w:rsidRPr="0094736F" w14:paraId="0AB7004D" w14:textId="77777777" w:rsidTr="00A17E57">
        <w:trPr>
          <w:trHeight w:val="432"/>
          <w:tblHeader/>
        </w:trPr>
        <w:tc>
          <w:tcPr>
            <w:tcW w:w="5000" w:type="pct"/>
            <w:gridSpan w:val="6"/>
            <w:tcBorders>
              <w:top w:val="nil"/>
              <w:left w:val="nil"/>
              <w:bottom w:val="nil"/>
              <w:right w:val="nil"/>
            </w:tcBorders>
            <w:shd w:val="clear" w:color="auto" w:fill="auto"/>
            <w:vAlign w:val="bottom"/>
          </w:tcPr>
          <w:p w14:paraId="20201AF6" w14:textId="57B698F7" w:rsidR="001B728E" w:rsidRPr="0094736F" w:rsidRDefault="001B728E" w:rsidP="00B06436">
            <w:pPr>
              <w:pStyle w:val="Heading2"/>
            </w:pPr>
          </w:p>
        </w:tc>
      </w:tr>
      <w:tr w:rsidR="001B728E" w:rsidRPr="0094736F" w14:paraId="13861C95" w14:textId="77777777" w:rsidTr="00A17E57">
        <w:trPr>
          <w:trHeight w:val="432"/>
          <w:tblHeader/>
        </w:trPr>
        <w:tc>
          <w:tcPr>
            <w:tcW w:w="5000" w:type="pct"/>
            <w:gridSpan w:val="6"/>
            <w:tcBorders>
              <w:top w:val="nil"/>
              <w:left w:val="nil"/>
              <w:bottom w:val="single" w:sz="8" w:space="0" w:color="000000" w:themeColor="text1"/>
              <w:right w:val="nil"/>
            </w:tcBorders>
            <w:shd w:val="clear" w:color="auto" w:fill="auto"/>
            <w:vAlign w:val="bottom"/>
          </w:tcPr>
          <w:p w14:paraId="1952AB66" w14:textId="13173305" w:rsidR="001B728E" w:rsidRPr="0094736F" w:rsidRDefault="006263C6" w:rsidP="001B728E">
            <w:pPr>
              <w:spacing w:after="100" w:afterAutospacing="1" w:line="240" w:lineRule="auto"/>
              <w:contextualSpacing/>
              <w:rPr>
                <w:rFonts w:ascii="Calibri" w:eastAsia="Calibri" w:hAnsi="Calibri" w:cs="Calibri"/>
                <w:b/>
                <w:color w:val="FFFFFF" w:themeColor="background1"/>
                <w:sz w:val="24"/>
                <w:szCs w:val="24"/>
              </w:rPr>
            </w:pPr>
            <w:r w:rsidRPr="00A17E57">
              <w:rPr>
                <w:noProof/>
              </w:rPr>
              <mc:AlternateContent>
                <mc:Choice Requires="wps">
                  <w:drawing>
                    <wp:anchor distT="45720" distB="45720" distL="114300" distR="114300" simplePos="0" relativeHeight="251662848" behindDoc="0" locked="0" layoutInCell="1" allowOverlap="1" wp14:anchorId="7CBD10B8" wp14:editId="13E30A1C">
                      <wp:simplePos x="0" y="0"/>
                      <wp:positionH relativeFrom="column">
                        <wp:posOffset>-109855</wp:posOffset>
                      </wp:positionH>
                      <wp:positionV relativeFrom="paragraph">
                        <wp:posOffset>-469900</wp:posOffset>
                      </wp:positionV>
                      <wp:extent cx="9281795" cy="4762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1795" cy="476250"/>
                              </a:xfrm>
                              <a:prstGeom prst="rect">
                                <a:avLst/>
                              </a:prstGeom>
                              <a:solidFill>
                                <a:srgbClr val="FFFFFF"/>
                              </a:solidFill>
                              <a:ln w="9525">
                                <a:noFill/>
                                <a:miter lim="800000"/>
                                <a:headEnd/>
                                <a:tailEnd/>
                              </a:ln>
                            </wps:spPr>
                            <wps:txbx>
                              <w:txbxContent>
                                <w:p w14:paraId="49D3EB74" w14:textId="77777777" w:rsidR="00B81D57" w:rsidRPr="00A17E57" w:rsidRDefault="00B81D57" w:rsidP="00A17E57">
                                  <w:pPr>
                                    <w:pStyle w:val="Heading8"/>
                                    <w:pBdr>
                                      <w:bottom w:val="single" w:sz="8" w:space="1" w:color="000000" w:themeColor="text1"/>
                                    </w:pBdr>
                                    <w:contextualSpacing/>
                                    <w:rPr>
                                      <w:bCs w:val="0"/>
                                      <w:szCs w:val="28"/>
                                    </w:rPr>
                                  </w:pPr>
                                  <w:r w:rsidRPr="00A17E57">
                                    <w:rPr>
                                      <w:bCs w:val="0"/>
                                      <w:szCs w:val="28"/>
                                    </w:rPr>
                                    <w:t>Science Portfolio 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D10B8" id="Text Box 2" o:spid="_x0000_s1138" type="#_x0000_t202" style="position:absolute;margin-left:-8.65pt;margin-top:-37pt;width:730.85pt;height:3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" stroked="f">
                      <v:textbox>
                        <w:txbxContent>
                          <w:p w14:paraId="49D3EB74" w14:textId="77777777" w:rsidR="00B81D57" w:rsidRPr="00A17E57" w:rsidRDefault="00B81D57" w:rsidP="00A17E57">
                            <w:pPr>
                              <w:pStyle w:val="Heading8"/>
                              <w:pBdr>
                                <w:bottom w:val="single" w:sz="8" w:space="1" w:color="000000" w:themeColor="text1"/>
                              </w:pBdr>
                              <w:contextualSpacing/>
                              <w:rPr>
                                <w:bCs w:val="0"/>
                                <w:szCs w:val="28"/>
                              </w:rPr>
                            </w:pPr>
                            <w:r w:rsidRPr="00A17E57">
                              <w:rPr>
                                <w:bCs w:val="0"/>
                                <w:szCs w:val="28"/>
                              </w:rPr>
                              <w:t>Science Portfolio Rubric</w:t>
                            </w:r>
                          </w:p>
                        </w:txbxContent>
                      </v:textbox>
                    </v:shape>
                  </w:pict>
                </mc:Fallback>
              </mc:AlternateContent>
            </w:r>
            <w:r w:rsidR="001B728E" w:rsidRPr="0094736F">
              <w:rPr>
                <w:rFonts w:ascii="Calibri" w:eastAsia="Calibri" w:hAnsi="Calibri" w:cs="Calibri"/>
                <w:b/>
                <w:sz w:val="24"/>
                <w:szCs w:val="24"/>
              </w:rPr>
              <w:t>Directions:</w:t>
            </w:r>
            <w:r w:rsidR="001B728E" w:rsidRPr="0094736F">
              <w:rPr>
                <w:rFonts w:ascii="Calibri" w:eastAsia="Calibri" w:hAnsi="Calibri" w:cs="Calibri"/>
                <w:sz w:val="24"/>
                <w:szCs w:val="24"/>
              </w:rPr>
              <w:t xml:space="preserve"> Not all rows of the rubric will be utilized. Please indicate the three Science and Engineering Practices you are evaluating (one per artifact) by selecting the boxes below. Four boxes should remain unselected and not factor into the student’s score. No partial scores (i.e. 2.5 points, 3.75 points, etc.) may be given. Students must meet all of the criterion in each box in order to receive the correlating score.</w:t>
            </w:r>
          </w:p>
        </w:tc>
      </w:tr>
      <w:tr w:rsidR="001B728E" w:rsidRPr="0094736F" w14:paraId="693FCA33" w14:textId="77777777" w:rsidTr="00A17E57">
        <w:trPr>
          <w:trHeight w:val="432"/>
          <w:tblHeader/>
        </w:trPr>
        <w:tc>
          <w:tcPr>
            <w:tcW w:w="581" w:type="pct"/>
            <w:tcBorders>
              <w:top w:val="single" w:sz="8" w:space="0" w:color="000000" w:themeColor="text1"/>
              <w:left w:val="single" w:sz="8" w:space="0" w:color="000000" w:themeColor="text1"/>
              <w:bottom w:val="nil"/>
              <w:right w:val="single" w:sz="4" w:space="0" w:color="9BBB59"/>
            </w:tcBorders>
            <w:shd w:val="clear" w:color="auto" w:fill="9BBB59" w:themeFill="accent3"/>
            <w:vAlign w:val="bottom"/>
            <w:hideMark/>
          </w:tcPr>
          <w:p w14:paraId="1349DFA9" w14:textId="77777777" w:rsidR="001B728E" w:rsidRPr="0094736F" w:rsidRDefault="001B728E" w:rsidP="001B728E">
            <w:pPr>
              <w:spacing w:after="100" w:afterAutospacing="1" w:line="240" w:lineRule="auto"/>
              <w:contextualSpacing/>
              <w:jc w:val="center"/>
              <w:rPr>
                <w:rFonts w:ascii="Calibri" w:eastAsia="Calibri" w:hAnsi="Calibri" w:cs="Calibri"/>
                <w:b/>
                <w:color w:val="FFFFFF" w:themeColor="background1"/>
                <w:sz w:val="24"/>
                <w:szCs w:val="24"/>
              </w:rPr>
            </w:pPr>
            <w:r w:rsidRPr="0094736F">
              <w:rPr>
                <w:rFonts w:ascii="Calibri" w:eastAsia="Calibri" w:hAnsi="Calibri" w:cs="Calibri"/>
                <w:b/>
                <w:color w:val="FFFFFF" w:themeColor="background1"/>
                <w:sz w:val="24"/>
                <w:szCs w:val="24"/>
              </w:rPr>
              <w:t>Criterion</w:t>
            </w:r>
          </w:p>
        </w:tc>
        <w:tc>
          <w:tcPr>
            <w:tcW w:w="1013" w:type="pct"/>
            <w:tcBorders>
              <w:top w:val="single" w:sz="8" w:space="0" w:color="000000" w:themeColor="text1"/>
              <w:left w:val="single" w:sz="4" w:space="0" w:color="9BBB59"/>
              <w:bottom w:val="nil"/>
              <w:right w:val="single" w:sz="4" w:space="0" w:color="9BBB59"/>
            </w:tcBorders>
            <w:shd w:val="clear" w:color="auto" w:fill="9BBB59" w:themeFill="accent3"/>
            <w:vAlign w:val="bottom"/>
            <w:hideMark/>
          </w:tcPr>
          <w:p w14:paraId="141607ED" w14:textId="77777777" w:rsidR="001B728E" w:rsidRPr="0094736F" w:rsidRDefault="001B728E" w:rsidP="001B728E">
            <w:pPr>
              <w:spacing w:after="100" w:afterAutospacing="1" w:line="240" w:lineRule="auto"/>
              <w:contextualSpacing/>
              <w:jc w:val="center"/>
              <w:rPr>
                <w:rFonts w:ascii="Calibri" w:eastAsia="Calibri" w:hAnsi="Calibri" w:cs="Calibri"/>
                <w:b/>
                <w:color w:val="FFFFFF" w:themeColor="background1"/>
                <w:sz w:val="24"/>
                <w:szCs w:val="24"/>
              </w:rPr>
            </w:pPr>
            <w:r w:rsidRPr="0094736F">
              <w:rPr>
                <w:rFonts w:ascii="Calibri" w:eastAsia="Calibri" w:hAnsi="Calibri" w:cs="Calibri"/>
                <w:b/>
                <w:color w:val="FFFFFF" w:themeColor="background1"/>
                <w:sz w:val="24"/>
                <w:szCs w:val="24"/>
              </w:rPr>
              <w:t>Below Expectations</w:t>
            </w:r>
          </w:p>
          <w:p w14:paraId="2C3AC50C" w14:textId="77777777" w:rsidR="001B728E" w:rsidRPr="0094736F" w:rsidRDefault="001B728E" w:rsidP="001B728E">
            <w:pPr>
              <w:spacing w:after="100" w:afterAutospacing="1" w:line="240" w:lineRule="auto"/>
              <w:contextualSpacing/>
              <w:jc w:val="center"/>
              <w:rPr>
                <w:rFonts w:ascii="Calibri" w:eastAsia="Calibri" w:hAnsi="Calibri" w:cs="Calibri"/>
                <w:color w:val="FFFFFF" w:themeColor="background1"/>
                <w:sz w:val="24"/>
                <w:szCs w:val="24"/>
              </w:rPr>
            </w:pPr>
            <w:r w:rsidRPr="0094736F">
              <w:rPr>
                <w:rFonts w:ascii="Calibri" w:eastAsia="Calibri" w:hAnsi="Calibri" w:cs="Calibri"/>
                <w:color w:val="FFFFFF" w:themeColor="background1"/>
                <w:sz w:val="20"/>
                <w:szCs w:val="24"/>
              </w:rPr>
              <w:t>(1 point)</w:t>
            </w:r>
          </w:p>
        </w:tc>
        <w:tc>
          <w:tcPr>
            <w:tcW w:w="1043" w:type="pct"/>
            <w:tcBorders>
              <w:top w:val="single" w:sz="8" w:space="0" w:color="000000" w:themeColor="text1"/>
              <w:left w:val="single" w:sz="4" w:space="0" w:color="9BBB59"/>
              <w:bottom w:val="nil"/>
              <w:right w:val="single" w:sz="4" w:space="0" w:color="9BBB59"/>
            </w:tcBorders>
            <w:shd w:val="clear" w:color="auto" w:fill="9BBB59" w:themeFill="accent3"/>
            <w:vAlign w:val="bottom"/>
            <w:hideMark/>
          </w:tcPr>
          <w:p w14:paraId="65A62ECE" w14:textId="77777777" w:rsidR="001B728E" w:rsidRPr="0094736F" w:rsidRDefault="001B728E" w:rsidP="001B728E">
            <w:pPr>
              <w:spacing w:after="100" w:afterAutospacing="1" w:line="240" w:lineRule="auto"/>
              <w:contextualSpacing/>
              <w:jc w:val="center"/>
              <w:rPr>
                <w:rFonts w:ascii="Calibri" w:eastAsia="Calibri" w:hAnsi="Calibri" w:cs="Calibri"/>
                <w:b/>
                <w:color w:val="FFFFFF" w:themeColor="background1"/>
                <w:sz w:val="24"/>
                <w:szCs w:val="24"/>
              </w:rPr>
            </w:pPr>
            <w:r w:rsidRPr="0094736F">
              <w:rPr>
                <w:rFonts w:ascii="Calibri" w:eastAsia="Calibri" w:hAnsi="Calibri" w:cs="Calibri"/>
                <w:b/>
                <w:color w:val="FFFFFF" w:themeColor="background1"/>
                <w:sz w:val="24"/>
                <w:szCs w:val="24"/>
              </w:rPr>
              <w:t>Approaching Expectations</w:t>
            </w:r>
          </w:p>
          <w:p w14:paraId="335E7FAF" w14:textId="77777777" w:rsidR="001B728E" w:rsidRPr="0094736F" w:rsidRDefault="001B728E" w:rsidP="001B728E">
            <w:pPr>
              <w:spacing w:after="100" w:afterAutospacing="1" w:line="240" w:lineRule="auto"/>
              <w:contextualSpacing/>
              <w:jc w:val="center"/>
              <w:rPr>
                <w:rFonts w:ascii="Calibri" w:eastAsia="Calibri" w:hAnsi="Calibri" w:cs="Calibri"/>
                <w:color w:val="FFFFFF" w:themeColor="background1"/>
                <w:sz w:val="24"/>
                <w:szCs w:val="24"/>
              </w:rPr>
            </w:pPr>
            <w:r w:rsidRPr="0094736F">
              <w:rPr>
                <w:rFonts w:ascii="Calibri" w:eastAsia="Calibri" w:hAnsi="Calibri" w:cs="Calibri"/>
                <w:color w:val="FFFFFF" w:themeColor="background1"/>
                <w:sz w:val="20"/>
                <w:szCs w:val="24"/>
              </w:rPr>
              <w:t>(2 points)</w:t>
            </w:r>
          </w:p>
        </w:tc>
        <w:tc>
          <w:tcPr>
            <w:tcW w:w="1043" w:type="pct"/>
            <w:tcBorders>
              <w:top w:val="single" w:sz="8" w:space="0" w:color="000000" w:themeColor="text1"/>
              <w:left w:val="single" w:sz="4" w:space="0" w:color="9BBB59"/>
              <w:bottom w:val="nil"/>
              <w:right w:val="single" w:sz="4" w:space="0" w:color="9BBB59"/>
            </w:tcBorders>
            <w:shd w:val="clear" w:color="auto" w:fill="9BBB59" w:themeFill="accent3"/>
            <w:vAlign w:val="bottom"/>
            <w:hideMark/>
          </w:tcPr>
          <w:p w14:paraId="4B55372A" w14:textId="77777777" w:rsidR="001B728E" w:rsidRPr="0094736F" w:rsidRDefault="001B728E" w:rsidP="001B728E">
            <w:pPr>
              <w:spacing w:after="100" w:afterAutospacing="1" w:line="240" w:lineRule="auto"/>
              <w:contextualSpacing/>
              <w:jc w:val="center"/>
              <w:rPr>
                <w:rFonts w:ascii="Calibri" w:eastAsia="Calibri" w:hAnsi="Calibri" w:cs="Calibri"/>
                <w:b/>
                <w:color w:val="FFFFFF" w:themeColor="background1"/>
                <w:sz w:val="24"/>
                <w:szCs w:val="24"/>
              </w:rPr>
            </w:pPr>
            <w:r w:rsidRPr="0094736F">
              <w:rPr>
                <w:rFonts w:ascii="Calibri" w:eastAsia="Calibri" w:hAnsi="Calibri" w:cs="Calibri"/>
                <w:b/>
                <w:color w:val="FFFFFF" w:themeColor="background1"/>
                <w:sz w:val="24"/>
                <w:szCs w:val="24"/>
              </w:rPr>
              <w:t>Meets Expectations</w:t>
            </w:r>
          </w:p>
          <w:p w14:paraId="1F3210E4" w14:textId="77777777" w:rsidR="001B728E" w:rsidRPr="0094736F" w:rsidRDefault="001B728E" w:rsidP="001B728E">
            <w:pPr>
              <w:spacing w:after="100" w:afterAutospacing="1" w:line="240" w:lineRule="auto"/>
              <w:contextualSpacing/>
              <w:jc w:val="center"/>
              <w:rPr>
                <w:rFonts w:ascii="Calibri" w:eastAsia="Calibri" w:hAnsi="Calibri" w:cs="Calibri"/>
                <w:color w:val="FFFFFF" w:themeColor="background1"/>
                <w:sz w:val="24"/>
                <w:szCs w:val="24"/>
              </w:rPr>
            </w:pPr>
            <w:r w:rsidRPr="0094736F">
              <w:rPr>
                <w:rFonts w:ascii="Calibri" w:eastAsia="Calibri" w:hAnsi="Calibri" w:cs="Calibri"/>
                <w:color w:val="FFFFFF" w:themeColor="background1"/>
                <w:sz w:val="20"/>
                <w:szCs w:val="24"/>
              </w:rPr>
              <w:t>(3 points)</w:t>
            </w:r>
          </w:p>
        </w:tc>
        <w:tc>
          <w:tcPr>
            <w:tcW w:w="1044" w:type="pct"/>
            <w:tcBorders>
              <w:top w:val="single" w:sz="8" w:space="0" w:color="000000" w:themeColor="text1"/>
              <w:left w:val="single" w:sz="4" w:space="0" w:color="9BBB59"/>
              <w:bottom w:val="nil"/>
              <w:right w:val="single" w:sz="4" w:space="0" w:color="9BBB59"/>
            </w:tcBorders>
            <w:shd w:val="clear" w:color="auto" w:fill="9BBB59" w:themeFill="accent3"/>
            <w:vAlign w:val="bottom"/>
            <w:hideMark/>
          </w:tcPr>
          <w:p w14:paraId="5EBEAB01" w14:textId="77777777" w:rsidR="001B728E" w:rsidRPr="0094736F" w:rsidRDefault="001B728E" w:rsidP="001B728E">
            <w:pPr>
              <w:spacing w:after="100" w:afterAutospacing="1" w:line="240" w:lineRule="auto"/>
              <w:contextualSpacing/>
              <w:jc w:val="center"/>
              <w:rPr>
                <w:rFonts w:ascii="Calibri" w:eastAsia="Calibri" w:hAnsi="Calibri" w:cs="Calibri"/>
                <w:b/>
                <w:color w:val="FFFFFF" w:themeColor="background1"/>
                <w:sz w:val="24"/>
                <w:szCs w:val="24"/>
              </w:rPr>
            </w:pPr>
            <w:r w:rsidRPr="0094736F">
              <w:rPr>
                <w:rFonts w:ascii="Calibri" w:eastAsia="Calibri" w:hAnsi="Calibri" w:cs="Calibri"/>
                <w:b/>
                <w:color w:val="FFFFFF" w:themeColor="background1"/>
                <w:sz w:val="24"/>
                <w:szCs w:val="24"/>
              </w:rPr>
              <w:t>Exceeds Expectations</w:t>
            </w:r>
          </w:p>
          <w:p w14:paraId="53B33DB2" w14:textId="77777777" w:rsidR="001B728E" w:rsidRPr="0094736F" w:rsidRDefault="001B728E" w:rsidP="001B728E">
            <w:pPr>
              <w:spacing w:after="100" w:afterAutospacing="1" w:line="240" w:lineRule="auto"/>
              <w:contextualSpacing/>
              <w:jc w:val="center"/>
              <w:rPr>
                <w:rFonts w:ascii="Calibri" w:eastAsia="Calibri" w:hAnsi="Calibri" w:cs="Calibri"/>
                <w:color w:val="FFFFFF" w:themeColor="background1"/>
                <w:sz w:val="24"/>
                <w:szCs w:val="24"/>
              </w:rPr>
            </w:pPr>
            <w:r w:rsidRPr="0094736F">
              <w:rPr>
                <w:rFonts w:ascii="Calibri" w:eastAsia="Calibri" w:hAnsi="Calibri" w:cs="Calibri"/>
                <w:color w:val="FFFFFF" w:themeColor="background1"/>
                <w:sz w:val="20"/>
                <w:szCs w:val="24"/>
              </w:rPr>
              <w:t>(4 points)</w:t>
            </w:r>
          </w:p>
        </w:tc>
        <w:tc>
          <w:tcPr>
            <w:tcW w:w="276" w:type="pct"/>
            <w:tcBorders>
              <w:top w:val="single" w:sz="8" w:space="0" w:color="000000" w:themeColor="text1"/>
              <w:left w:val="single" w:sz="4" w:space="0" w:color="9BBB59"/>
              <w:bottom w:val="nil"/>
              <w:right w:val="single" w:sz="8" w:space="0" w:color="000000" w:themeColor="text1"/>
            </w:tcBorders>
            <w:shd w:val="clear" w:color="auto" w:fill="9BBB59" w:themeFill="accent3"/>
            <w:vAlign w:val="bottom"/>
            <w:hideMark/>
          </w:tcPr>
          <w:p w14:paraId="1E52CAEE" w14:textId="77777777" w:rsidR="001B728E" w:rsidRPr="0094736F" w:rsidRDefault="001B728E" w:rsidP="001B728E">
            <w:pPr>
              <w:spacing w:after="100" w:afterAutospacing="1" w:line="240" w:lineRule="auto"/>
              <w:contextualSpacing/>
              <w:jc w:val="center"/>
              <w:rPr>
                <w:rFonts w:ascii="Calibri" w:eastAsia="Calibri" w:hAnsi="Calibri" w:cs="Calibri"/>
                <w:b/>
                <w:color w:val="FFFFFF" w:themeColor="background1"/>
                <w:sz w:val="24"/>
                <w:szCs w:val="24"/>
              </w:rPr>
            </w:pPr>
            <w:r w:rsidRPr="0094736F">
              <w:rPr>
                <w:rFonts w:ascii="Calibri" w:eastAsia="Calibri" w:hAnsi="Calibri" w:cs="Calibri"/>
                <w:b/>
                <w:color w:val="FFFFFF" w:themeColor="background1"/>
                <w:sz w:val="24"/>
                <w:szCs w:val="24"/>
              </w:rPr>
              <w:t>Score</w:t>
            </w:r>
          </w:p>
        </w:tc>
      </w:tr>
      <w:tr w:rsidR="001B728E" w:rsidRPr="0094736F" w14:paraId="38397A0F" w14:textId="77777777" w:rsidTr="00A17E57">
        <w:trPr>
          <w:trHeight w:val="3874"/>
        </w:trPr>
        <w:tc>
          <w:tcPr>
            <w:tcW w:w="581" w:type="pct"/>
            <w:tcBorders>
              <w:top w:val="nil"/>
              <w:left w:val="single" w:sz="8" w:space="0" w:color="000000" w:themeColor="text1"/>
              <w:bottom w:val="single" w:sz="4" w:space="0" w:color="9BBB59"/>
              <w:right w:val="single" w:sz="4" w:space="0" w:color="9BBB59"/>
            </w:tcBorders>
            <w:shd w:val="clear" w:color="auto" w:fill="EAF1DD" w:themeFill="accent3" w:themeFillTint="33"/>
            <w:vAlign w:val="center"/>
            <w:hideMark/>
          </w:tcPr>
          <w:p w14:paraId="4F3CFA24" w14:textId="77777777" w:rsidR="001B728E" w:rsidRPr="0094736F" w:rsidRDefault="004D133E" w:rsidP="001B728E">
            <w:pPr>
              <w:keepNext/>
              <w:spacing w:after="100" w:afterAutospacing="1" w:line="240" w:lineRule="auto"/>
              <w:contextualSpacing/>
              <w:rPr>
                <w:rFonts w:ascii="Calibri" w:eastAsia="Calibri" w:hAnsi="Calibri" w:cs="Calibri"/>
                <w:b/>
                <w:sz w:val="23"/>
                <w:szCs w:val="23"/>
              </w:rPr>
            </w:pPr>
            <w:sdt>
              <w:sdtPr>
                <w:rPr>
                  <w:rFonts w:ascii="Calibri" w:eastAsia="Calibri" w:hAnsi="Calibri" w:cs="Calibri"/>
                  <w:b/>
                  <w:sz w:val="23"/>
                  <w:szCs w:val="23"/>
                </w:rPr>
                <w:id w:val="2101290274"/>
                <w14:checkbox>
                  <w14:checked w14:val="0"/>
                  <w14:checkedState w14:val="2612" w14:font="MS Gothic"/>
                  <w14:uncheckedState w14:val="2610" w14:font="MS Gothic"/>
                </w14:checkbox>
              </w:sdtPr>
              <w:sdtEndPr/>
              <w:sdtContent>
                <w:r w:rsidR="001B728E">
                  <w:rPr>
                    <w:rFonts w:ascii="MS Gothic" w:eastAsia="MS Gothic" w:hAnsi="MS Gothic" w:cs="Calibri" w:hint="eastAsia"/>
                    <w:b/>
                    <w:sz w:val="23"/>
                    <w:szCs w:val="23"/>
                  </w:rPr>
                  <w:t>☐</w:t>
                </w:r>
              </w:sdtContent>
            </w:sdt>
            <w:r w:rsidR="001B728E" w:rsidRPr="0094736F">
              <w:rPr>
                <w:rFonts w:ascii="Calibri" w:eastAsia="Calibri" w:hAnsi="Calibri" w:cs="Calibri"/>
                <w:sz w:val="23"/>
                <w:szCs w:val="23"/>
              </w:rPr>
              <w:t>Asking Questions and Defining Problems</w:t>
            </w:r>
            <w:r w:rsidR="001B728E" w:rsidRPr="0094736F">
              <w:rPr>
                <w:rFonts w:ascii="Calibri" w:eastAsia="Calibri" w:hAnsi="Calibri" w:cs="Calibri"/>
                <w:b/>
                <w:sz w:val="23"/>
                <w:szCs w:val="23"/>
              </w:rPr>
              <w:t xml:space="preserve"> </w:t>
            </w:r>
          </w:p>
        </w:tc>
        <w:tc>
          <w:tcPr>
            <w:tcW w:w="1013" w:type="pct"/>
            <w:tcBorders>
              <w:top w:val="nil"/>
              <w:left w:val="single" w:sz="4" w:space="0" w:color="9BBB59"/>
              <w:bottom w:val="single" w:sz="4" w:space="0" w:color="9BBB59"/>
              <w:right w:val="single" w:sz="4" w:space="0" w:color="9BBB59"/>
            </w:tcBorders>
            <w:shd w:val="clear" w:color="auto" w:fill="EAF1DD" w:themeFill="accent3" w:themeFillTint="33"/>
          </w:tcPr>
          <w:p w14:paraId="71551B54"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●Asks general, imprecise questions that require greater specificity to be testable.</w:t>
            </w:r>
          </w:p>
          <w:p w14:paraId="69066711"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8"/>
              </w:rPr>
            </w:pPr>
          </w:p>
          <w:p w14:paraId="35ACD343"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●Identifies variables with unclear predicted relationships.</w:t>
            </w:r>
          </w:p>
          <w:p w14:paraId="4231943F"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8"/>
              </w:rPr>
            </w:pPr>
          </w:p>
          <w:p w14:paraId="031105BD"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●Identifies inappropriate control(s) (if applicable) and/or inappropriate</w:t>
            </w:r>
          </w:p>
          <w:p w14:paraId="3F15D6C3"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model(s).</w:t>
            </w:r>
          </w:p>
          <w:p w14:paraId="43DCCC09" w14:textId="77777777" w:rsidR="001B728E" w:rsidRPr="0094736F" w:rsidRDefault="001B728E" w:rsidP="001B728E">
            <w:pPr>
              <w:widowControl w:val="0"/>
              <w:spacing w:after="100" w:afterAutospacing="1" w:line="240" w:lineRule="auto"/>
              <w:contextualSpacing/>
              <w:rPr>
                <w:rFonts w:ascii="Calibri" w:eastAsia="Calibri" w:hAnsi="Calibri" w:cs="Calibri"/>
                <w:sz w:val="12"/>
                <w:szCs w:val="18"/>
              </w:rPr>
            </w:pPr>
          </w:p>
          <w:p w14:paraId="088C53E8"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●Defines a problem or design statement that partially matches the intent of the problem or the constraints.</w:t>
            </w:r>
          </w:p>
        </w:tc>
        <w:tc>
          <w:tcPr>
            <w:tcW w:w="1043" w:type="pct"/>
            <w:tcBorders>
              <w:top w:val="nil"/>
              <w:left w:val="single" w:sz="4" w:space="0" w:color="9BBB59"/>
              <w:bottom w:val="single" w:sz="4" w:space="0" w:color="9BBB59"/>
              <w:right w:val="single" w:sz="4" w:space="0" w:color="9BBB59"/>
            </w:tcBorders>
            <w:shd w:val="clear" w:color="auto" w:fill="EAF1DD" w:themeFill="accent3" w:themeFillTint="33"/>
          </w:tcPr>
          <w:p w14:paraId="0A7BAE92"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●Asks testable questions that require sufficient and relevant evidence to answer.</w:t>
            </w:r>
          </w:p>
          <w:p w14:paraId="45E4CEDC"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8"/>
              </w:rPr>
            </w:pPr>
          </w:p>
          <w:p w14:paraId="75E0B41F"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●Identifies predicted relationships between variables with minor errors.</w:t>
            </w:r>
          </w:p>
          <w:p w14:paraId="486B002C"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8"/>
              </w:rPr>
            </w:pPr>
          </w:p>
          <w:p w14:paraId="4BF27C03"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●Identifies control(s) (if applicable) OR</w:t>
            </w:r>
            <w:r>
              <w:rPr>
                <w:rFonts w:ascii="Calibri" w:eastAsia="Calibri" w:hAnsi="Calibri" w:cs="Calibri"/>
                <w:sz w:val="18"/>
                <w:szCs w:val="18"/>
              </w:rPr>
              <w:t xml:space="preserve"> </w:t>
            </w:r>
            <w:r w:rsidRPr="0094736F">
              <w:rPr>
                <w:rFonts w:ascii="Calibri" w:eastAsia="Calibri" w:hAnsi="Calibri" w:cs="Calibri"/>
                <w:sz w:val="18"/>
                <w:szCs w:val="18"/>
              </w:rPr>
              <w:t>relationships in the relevant model(s) with minor errors or omissions.</w:t>
            </w:r>
          </w:p>
          <w:p w14:paraId="308C6BBD"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8"/>
              </w:rPr>
            </w:pPr>
          </w:p>
          <w:p w14:paraId="160DF3AD"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●Defines a problem or design statement that matches the intent of</w:t>
            </w:r>
          </w:p>
          <w:p w14:paraId="3049E84C"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the problem and identifies the constraints.</w:t>
            </w:r>
          </w:p>
        </w:tc>
        <w:tc>
          <w:tcPr>
            <w:tcW w:w="1043" w:type="pct"/>
            <w:tcBorders>
              <w:top w:val="nil"/>
              <w:left w:val="single" w:sz="4" w:space="0" w:color="9BBB59"/>
              <w:bottom w:val="single" w:sz="4" w:space="0" w:color="9BBB59"/>
              <w:right w:val="single" w:sz="4" w:space="0" w:color="9BBB59"/>
            </w:tcBorders>
            <w:shd w:val="clear" w:color="auto" w:fill="EAF1DD" w:themeFill="accent3" w:themeFillTint="33"/>
          </w:tcPr>
          <w:p w14:paraId="1E618B25"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 xml:space="preserve">●Asks precise, testable questions that require sufficient and relevant evidence to answer. </w:t>
            </w:r>
          </w:p>
          <w:p w14:paraId="1F23D49F"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8"/>
              </w:rPr>
            </w:pPr>
          </w:p>
          <w:p w14:paraId="3CA0AADC"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●Discusses predicted relationships between variables.</w:t>
            </w:r>
          </w:p>
          <w:p w14:paraId="7AC77E41"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8"/>
              </w:rPr>
            </w:pPr>
          </w:p>
          <w:p w14:paraId="524376A1"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●Identifies appropriate control(s) (if applicable) OR relationships in the relevant model(s).</w:t>
            </w:r>
          </w:p>
          <w:p w14:paraId="012AD170"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8"/>
              </w:rPr>
            </w:pPr>
          </w:p>
          <w:p w14:paraId="62B16C15"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●Defines a problem and explains specific design elements necessary for a suitable design (e.g., fit to the</w:t>
            </w:r>
          </w:p>
          <w:p w14:paraId="4B8C5CE3"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problem, addresses the constraints).</w:t>
            </w:r>
          </w:p>
        </w:tc>
        <w:tc>
          <w:tcPr>
            <w:tcW w:w="1044" w:type="pct"/>
            <w:tcBorders>
              <w:top w:val="nil"/>
              <w:left w:val="single" w:sz="4" w:space="0" w:color="9BBB59"/>
              <w:bottom w:val="single" w:sz="4" w:space="0" w:color="9BBB59"/>
              <w:right w:val="single" w:sz="4" w:space="0" w:color="9BBB59"/>
            </w:tcBorders>
            <w:shd w:val="clear" w:color="auto" w:fill="EAF1DD" w:themeFill="accent3" w:themeFillTint="33"/>
          </w:tcPr>
          <w:p w14:paraId="62D44E0C"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●Asks precise, testable questions that require sufficient and relevant</w:t>
            </w:r>
          </w:p>
          <w:p w14:paraId="05C31D8C"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evidence to answer and evaluates the</w:t>
            </w:r>
          </w:p>
          <w:p w14:paraId="295128A7"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Pr>
                <w:rFonts w:ascii="Calibri" w:eastAsia="Calibri" w:hAnsi="Calibri" w:cs="Calibri"/>
                <w:sz w:val="18"/>
                <w:szCs w:val="18"/>
              </w:rPr>
              <w:t>ability to test</w:t>
            </w:r>
            <w:r w:rsidRPr="0094736F">
              <w:rPr>
                <w:rFonts w:ascii="Calibri" w:eastAsia="Calibri" w:hAnsi="Calibri" w:cs="Calibri"/>
                <w:sz w:val="18"/>
                <w:szCs w:val="18"/>
              </w:rPr>
              <w:t xml:space="preserve"> the questions.</w:t>
            </w:r>
          </w:p>
          <w:p w14:paraId="29914943" w14:textId="77777777" w:rsidR="001B728E" w:rsidRPr="00CC0B89" w:rsidRDefault="001B728E" w:rsidP="001B728E">
            <w:pPr>
              <w:widowControl w:val="0"/>
              <w:spacing w:after="100" w:afterAutospacing="1" w:line="240" w:lineRule="auto"/>
              <w:contextualSpacing/>
              <w:rPr>
                <w:rFonts w:ascii="Calibri" w:eastAsia="Calibri" w:hAnsi="Calibri" w:cs="Calibri"/>
                <w:sz w:val="6"/>
                <w:szCs w:val="6"/>
              </w:rPr>
            </w:pPr>
          </w:p>
          <w:p w14:paraId="45B46AD4"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●Discusses predicted relationships, including quantitative relationships, between variables and appropriate controls</w:t>
            </w:r>
          </w:p>
          <w:p w14:paraId="3573188A"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(if applicable).</w:t>
            </w:r>
          </w:p>
          <w:p w14:paraId="1B813197" w14:textId="77777777" w:rsidR="001B728E" w:rsidRPr="00CC0B89" w:rsidRDefault="001B728E" w:rsidP="001B728E">
            <w:pPr>
              <w:widowControl w:val="0"/>
              <w:spacing w:after="100" w:afterAutospacing="1" w:line="240" w:lineRule="auto"/>
              <w:contextualSpacing/>
              <w:rPr>
                <w:rFonts w:ascii="Calibri" w:eastAsia="Calibri" w:hAnsi="Calibri" w:cs="Calibri"/>
                <w:sz w:val="6"/>
                <w:szCs w:val="6"/>
              </w:rPr>
            </w:pPr>
          </w:p>
          <w:p w14:paraId="46581DF6"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●Thoroughly explains the predicted relationships in the relevant model(s).</w:t>
            </w:r>
          </w:p>
          <w:p w14:paraId="3D82315F" w14:textId="77777777" w:rsidR="001B728E" w:rsidRPr="00CC0B89" w:rsidRDefault="001B728E" w:rsidP="001B728E">
            <w:pPr>
              <w:widowControl w:val="0"/>
              <w:spacing w:after="100" w:afterAutospacing="1" w:line="240" w:lineRule="auto"/>
              <w:contextualSpacing/>
              <w:rPr>
                <w:rFonts w:ascii="Calibri" w:eastAsia="Calibri" w:hAnsi="Calibri" w:cs="Calibri"/>
                <w:sz w:val="6"/>
                <w:szCs w:val="6"/>
              </w:rPr>
            </w:pPr>
          </w:p>
          <w:p w14:paraId="46ACDC88"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●Defines a problem precisely and thoroughly explains why specific</w:t>
            </w:r>
          </w:p>
          <w:p w14:paraId="70953122"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design elements are necessary for a suitable design (e.g., fit to the problem, addresses the constraints).</w:t>
            </w:r>
          </w:p>
        </w:tc>
        <w:tc>
          <w:tcPr>
            <w:tcW w:w="276" w:type="pct"/>
            <w:tcBorders>
              <w:top w:val="nil"/>
              <w:left w:val="single" w:sz="4" w:space="0" w:color="9BBB59"/>
              <w:bottom w:val="single" w:sz="4" w:space="0" w:color="9BBB59"/>
              <w:right w:val="single" w:sz="8" w:space="0" w:color="000000" w:themeColor="text1"/>
            </w:tcBorders>
            <w:shd w:val="clear" w:color="auto" w:fill="EAF1DD" w:themeFill="accent3" w:themeFillTint="33"/>
            <w:vAlign w:val="center"/>
            <w:hideMark/>
          </w:tcPr>
          <w:p w14:paraId="268ADC7D" w14:textId="77777777" w:rsidR="001B728E" w:rsidRPr="0094736F" w:rsidRDefault="001B728E" w:rsidP="001B728E">
            <w:pPr>
              <w:spacing w:after="100" w:afterAutospacing="1" w:line="240" w:lineRule="auto"/>
              <w:contextualSpacing/>
              <w:jc w:val="right"/>
              <w:rPr>
                <w:rFonts w:ascii="Calibri" w:eastAsia="Calibri" w:hAnsi="Calibri" w:cs="Calibri"/>
                <w:b/>
              </w:rPr>
            </w:pPr>
            <w:r w:rsidRPr="0094736F">
              <w:rPr>
                <w:rFonts w:ascii="Calibri" w:eastAsia="Calibri" w:hAnsi="Calibri" w:cs="Calibri"/>
                <w:b/>
              </w:rPr>
              <w:t>__/4</w:t>
            </w:r>
          </w:p>
        </w:tc>
      </w:tr>
      <w:tr w:rsidR="001B728E" w:rsidRPr="0094736F" w14:paraId="4288FFA5" w14:textId="77777777" w:rsidTr="00A17E57">
        <w:trPr>
          <w:trHeight w:val="432"/>
        </w:trPr>
        <w:tc>
          <w:tcPr>
            <w:tcW w:w="581" w:type="pct"/>
            <w:tcBorders>
              <w:top w:val="single" w:sz="4" w:space="0" w:color="9BBB59"/>
              <w:left w:val="single" w:sz="8" w:space="0" w:color="000000" w:themeColor="text1"/>
              <w:bottom w:val="single" w:sz="8" w:space="0" w:color="000000" w:themeColor="text1"/>
              <w:right w:val="single" w:sz="4" w:space="0" w:color="9BBB59"/>
            </w:tcBorders>
            <w:vAlign w:val="center"/>
            <w:hideMark/>
          </w:tcPr>
          <w:p w14:paraId="100C5257" w14:textId="77777777" w:rsidR="001B728E" w:rsidRPr="0094736F" w:rsidRDefault="004D133E" w:rsidP="001B728E">
            <w:pPr>
              <w:keepNext/>
              <w:spacing w:after="100" w:afterAutospacing="1" w:line="240" w:lineRule="auto"/>
              <w:contextualSpacing/>
              <w:rPr>
                <w:rFonts w:ascii="Calibri" w:eastAsia="Calibri" w:hAnsi="Calibri" w:cs="Calibri"/>
                <w:b/>
                <w:sz w:val="23"/>
                <w:szCs w:val="23"/>
              </w:rPr>
            </w:pPr>
            <w:sdt>
              <w:sdtPr>
                <w:rPr>
                  <w:rFonts w:ascii="Calibri" w:eastAsia="Calibri" w:hAnsi="Calibri" w:cs="Calibri"/>
                  <w:b/>
                  <w:sz w:val="23"/>
                  <w:szCs w:val="23"/>
                </w:rPr>
                <w:id w:val="-670486549"/>
                <w14:checkbox>
                  <w14:checked w14:val="0"/>
                  <w14:checkedState w14:val="2612" w14:font="MS Gothic"/>
                  <w14:uncheckedState w14:val="2610" w14:font="MS Gothic"/>
                </w14:checkbox>
              </w:sdtPr>
              <w:sdtEndPr/>
              <w:sdtContent>
                <w:r w:rsidR="001B728E" w:rsidRPr="0094736F">
                  <w:rPr>
                    <w:rFonts w:ascii="Segoe UI Symbol" w:eastAsia="Calibri" w:hAnsi="Segoe UI Symbol" w:cs="Segoe UI Symbol"/>
                    <w:b/>
                    <w:sz w:val="23"/>
                    <w:szCs w:val="23"/>
                  </w:rPr>
                  <w:t>☐</w:t>
                </w:r>
              </w:sdtContent>
            </w:sdt>
            <w:r w:rsidR="001B728E" w:rsidRPr="0094736F">
              <w:rPr>
                <w:rFonts w:ascii="Calibri" w:eastAsia="Calibri" w:hAnsi="Calibri" w:cs="Calibri"/>
                <w:sz w:val="23"/>
                <w:szCs w:val="23"/>
              </w:rPr>
              <w:t>Developing and Using Models</w:t>
            </w:r>
          </w:p>
        </w:tc>
        <w:tc>
          <w:tcPr>
            <w:tcW w:w="1013" w:type="pct"/>
            <w:tcBorders>
              <w:top w:val="single" w:sz="4" w:space="0" w:color="9BBB59"/>
              <w:left w:val="single" w:sz="4" w:space="0" w:color="9BBB59"/>
              <w:bottom w:val="single" w:sz="8" w:space="0" w:color="000000" w:themeColor="text1"/>
              <w:right w:val="single" w:sz="4" w:space="0" w:color="9BBB59"/>
            </w:tcBorders>
            <w:shd w:val="clear" w:color="auto" w:fill="FFFFFF"/>
          </w:tcPr>
          <w:p w14:paraId="43BF929F"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●Designs and explains a model that generates data to support explanations, predict phenomena, analyze systems, and/or solve</w:t>
            </w:r>
          </w:p>
          <w:p w14:paraId="2768AE63"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problems. Design or explanation of the model includes major errors or omissions.</w:t>
            </w:r>
          </w:p>
          <w:p w14:paraId="75F6D085" w14:textId="77777777" w:rsidR="001B728E" w:rsidRPr="00CC0B89" w:rsidRDefault="001B728E" w:rsidP="001B728E">
            <w:pPr>
              <w:widowControl w:val="0"/>
              <w:spacing w:after="100" w:afterAutospacing="1" w:line="240" w:lineRule="auto"/>
              <w:contextualSpacing/>
              <w:rPr>
                <w:rFonts w:ascii="Calibri" w:eastAsia="Calibri" w:hAnsi="Calibri" w:cs="Calibri"/>
                <w:sz w:val="6"/>
                <w:szCs w:val="6"/>
              </w:rPr>
            </w:pPr>
          </w:p>
          <w:p w14:paraId="18AA863D"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or tests the model and identifies the limitations OR accuracy of the model (with minor errors or omissions) to support explanations, predict phenomena, analyze systems, or solve problems.</w:t>
            </w:r>
          </w:p>
          <w:p w14:paraId="60EC98D1" w14:textId="77777777" w:rsidR="001B728E" w:rsidRPr="00CC0B89" w:rsidRDefault="001B728E" w:rsidP="001B728E">
            <w:pPr>
              <w:widowControl w:val="0"/>
              <w:spacing w:after="100" w:afterAutospacing="1" w:line="240" w:lineRule="auto"/>
              <w:contextualSpacing/>
              <w:rPr>
                <w:rFonts w:ascii="Calibri" w:eastAsia="Calibri" w:hAnsi="Calibri" w:cs="Calibri"/>
                <w:sz w:val="6"/>
                <w:szCs w:val="6"/>
              </w:rPr>
            </w:pPr>
          </w:p>
          <w:p w14:paraId="6FAF6EC7"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●Explanation or evaluation of the</w:t>
            </w:r>
          </w:p>
          <w:p w14:paraId="3839B4DD"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model includes major errors or omissions.</w:t>
            </w:r>
          </w:p>
        </w:tc>
        <w:tc>
          <w:tcPr>
            <w:tcW w:w="1043" w:type="pct"/>
            <w:tcBorders>
              <w:top w:val="single" w:sz="4" w:space="0" w:color="9BBB59"/>
              <w:left w:val="single" w:sz="4" w:space="0" w:color="9BBB59"/>
              <w:bottom w:val="single" w:sz="8" w:space="0" w:color="000000" w:themeColor="text1"/>
              <w:right w:val="single" w:sz="4" w:space="0" w:color="9BBB59"/>
            </w:tcBorders>
            <w:shd w:val="clear" w:color="auto" w:fill="FFFFFF"/>
          </w:tcPr>
          <w:p w14:paraId="18DC63C5"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●Designs and explains a model that generates data to support explanations, predict phenomena, analyze systems, and/or solve problems. Design or explanation of the model includes minor errors or omissions.</w:t>
            </w:r>
          </w:p>
          <w:p w14:paraId="59EC3C1B"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0"/>
              </w:rPr>
            </w:pPr>
          </w:p>
          <w:p w14:paraId="56CAB2D8"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or tests the model and evaluates the accuracy and limitations of the model to support explanations, predict phenomena, analyze systems, or solve problems.</w:t>
            </w:r>
          </w:p>
          <w:p w14:paraId="393BFCE8"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0"/>
              </w:rPr>
            </w:pPr>
          </w:p>
          <w:p w14:paraId="4D623476"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●Explanation or evaluation of model includes minor errors or omissions.</w:t>
            </w:r>
          </w:p>
        </w:tc>
        <w:tc>
          <w:tcPr>
            <w:tcW w:w="1043" w:type="pct"/>
            <w:tcBorders>
              <w:top w:val="single" w:sz="4" w:space="0" w:color="9BBB59"/>
              <w:left w:val="single" w:sz="4" w:space="0" w:color="9BBB59"/>
              <w:bottom w:val="single" w:sz="8" w:space="0" w:color="000000" w:themeColor="text1"/>
              <w:right w:val="single" w:sz="4" w:space="0" w:color="9BBB59"/>
            </w:tcBorders>
            <w:shd w:val="clear" w:color="auto" w:fill="FFFFFF"/>
          </w:tcPr>
          <w:p w14:paraId="4B836716"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●Designs and explains a model that generates data to support</w:t>
            </w:r>
          </w:p>
          <w:p w14:paraId="0B169721"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 xml:space="preserve">explanations, predict phenomena, analyze systems, and/or solve problems. </w:t>
            </w:r>
          </w:p>
          <w:p w14:paraId="7CB0822F"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0"/>
              </w:rPr>
            </w:pPr>
          </w:p>
          <w:p w14:paraId="1A7F43EE"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or tests the model and evaluates the accuracy and limitations of the model to support explanations, predict phenomena, analyze systems, or solve problems.</w:t>
            </w:r>
          </w:p>
          <w:p w14:paraId="1F5DC8DF"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0"/>
              </w:rPr>
            </w:pPr>
          </w:p>
          <w:p w14:paraId="6BEFCA75"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●Makes recommendations to revise the model.</w:t>
            </w:r>
          </w:p>
        </w:tc>
        <w:tc>
          <w:tcPr>
            <w:tcW w:w="1044" w:type="pct"/>
            <w:tcBorders>
              <w:top w:val="single" w:sz="4" w:space="0" w:color="9BBB59"/>
              <w:left w:val="single" w:sz="4" w:space="0" w:color="9BBB59"/>
              <w:bottom w:val="single" w:sz="8" w:space="0" w:color="000000" w:themeColor="text1"/>
              <w:right w:val="single" w:sz="4" w:space="0" w:color="9BBB59"/>
            </w:tcBorders>
            <w:shd w:val="clear" w:color="auto" w:fill="FFFFFF"/>
          </w:tcPr>
          <w:p w14:paraId="6936D43A"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●Designs, explains, and evaluates a model to generate data to support explanations, predict phenomena,</w:t>
            </w:r>
          </w:p>
          <w:p w14:paraId="77789A4C"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 xml:space="preserve">analyze systems, and/or solve problems. </w:t>
            </w:r>
          </w:p>
          <w:p w14:paraId="68C43EA8"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0"/>
              </w:rPr>
            </w:pPr>
          </w:p>
          <w:p w14:paraId="4BA4A658"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or tests two different models</w:t>
            </w:r>
          </w:p>
          <w:p w14:paraId="068E6CB7"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of the same proposed tool, process, mechanism</w:t>
            </w:r>
            <w:r>
              <w:rPr>
                <w:rFonts w:ascii="Calibri" w:eastAsia="Calibri" w:hAnsi="Calibri" w:cs="Calibri"/>
                <w:sz w:val="18"/>
                <w:szCs w:val="18"/>
              </w:rPr>
              <w:t>,</w:t>
            </w:r>
            <w:r w:rsidRPr="0094736F">
              <w:rPr>
                <w:rFonts w:ascii="Calibri" w:eastAsia="Calibri" w:hAnsi="Calibri" w:cs="Calibri"/>
                <w:sz w:val="18"/>
                <w:szCs w:val="18"/>
              </w:rPr>
              <w:t xml:space="preserve"> or system.</w:t>
            </w:r>
          </w:p>
          <w:p w14:paraId="20ED6DCB" w14:textId="77777777" w:rsidR="001B728E" w:rsidRPr="0094736F" w:rsidRDefault="001B728E" w:rsidP="001B728E">
            <w:pPr>
              <w:widowControl w:val="0"/>
              <w:spacing w:after="100" w:afterAutospacing="1" w:line="240" w:lineRule="auto"/>
              <w:contextualSpacing/>
              <w:rPr>
                <w:rFonts w:ascii="Calibri" w:eastAsia="Calibri" w:hAnsi="Calibri" w:cs="Calibri"/>
                <w:sz w:val="10"/>
                <w:szCs w:val="10"/>
              </w:rPr>
            </w:pPr>
          </w:p>
          <w:p w14:paraId="4F99B8E5" w14:textId="77777777" w:rsidR="001B728E" w:rsidRPr="0094736F" w:rsidRDefault="001B728E" w:rsidP="001B728E">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●Evaluates the accuracy and limitations of the two different models in order to select a model that best fits the evidence or design criteria.</w:t>
            </w:r>
          </w:p>
        </w:tc>
        <w:tc>
          <w:tcPr>
            <w:tcW w:w="276" w:type="pct"/>
            <w:tcBorders>
              <w:top w:val="single" w:sz="4" w:space="0" w:color="9BBB59"/>
              <w:left w:val="single" w:sz="4" w:space="0" w:color="9BBB59"/>
              <w:bottom w:val="single" w:sz="8" w:space="0" w:color="000000" w:themeColor="text1"/>
              <w:right w:val="single" w:sz="8" w:space="0" w:color="000000" w:themeColor="text1"/>
            </w:tcBorders>
            <w:vAlign w:val="center"/>
            <w:hideMark/>
          </w:tcPr>
          <w:p w14:paraId="57571337" w14:textId="77777777" w:rsidR="001B728E" w:rsidRPr="0094736F" w:rsidRDefault="001B728E" w:rsidP="001B728E">
            <w:pPr>
              <w:spacing w:after="100" w:afterAutospacing="1" w:line="240" w:lineRule="auto"/>
              <w:contextualSpacing/>
              <w:jc w:val="right"/>
              <w:rPr>
                <w:rFonts w:ascii="Calibri" w:eastAsia="Calibri" w:hAnsi="Calibri" w:cs="Calibri"/>
                <w:b/>
              </w:rPr>
            </w:pPr>
            <w:r w:rsidRPr="0094736F">
              <w:rPr>
                <w:rFonts w:ascii="Calibri" w:eastAsia="Calibri" w:hAnsi="Calibri" w:cs="Calibri"/>
                <w:b/>
              </w:rPr>
              <w:t>__/4</w:t>
            </w:r>
          </w:p>
        </w:tc>
      </w:tr>
    </w:tbl>
    <w:tbl>
      <w:tblPr>
        <w:tblW w:w="5000" w:type="pct"/>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1690"/>
        <w:gridCol w:w="2923"/>
        <w:gridCol w:w="3009"/>
        <w:gridCol w:w="3009"/>
        <w:gridCol w:w="3015"/>
        <w:gridCol w:w="794"/>
      </w:tblGrid>
      <w:tr w:rsidR="000D4AAC" w:rsidRPr="0094736F" w14:paraId="1D9C4483" w14:textId="77777777" w:rsidTr="00A17E57">
        <w:trPr>
          <w:trHeight w:val="5010"/>
        </w:trPr>
        <w:tc>
          <w:tcPr>
            <w:tcW w:w="585" w:type="pct"/>
            <w:tcBorders>
              <w:top w:val="single" w:sz="8" w:space="0" w:color="000000" w:themeColor="text1"/>
              <w:left w:val="single" w:sz="8" w:space="0" w:color="000000" w:themeColor="text1"/>
              <w:bottom w:val="single" w:sz="4" w:space="0" w:color="9BBB59"/>
              <w:right w:val="single" w:sz="4" w:space="0" w:color="9BBB59"/>
            </w:tcBorders>
            <w:shd w:val="clear" w:color="auto" w:fill="EAF1DD" w:themeFill="accent3" w:themeFillTint="33"/>
            <w:vAlign w:val="center"/>
            <w:hideMark/>
          </w:tcPr>
          <w:p w14:paraId="2236B909" w14:textId="77777777" w:rsidR="00CC0B89" w:rsidRPr="0094736F" w:rsidRDefault="004D133E" w:rsidP="00602A39">
            <w:pPr>
              <w:keepNext/>
              <w:spacing w:after="100" w:afterAutospacing="1" w:line="240" w:lineRule="auto"/>
              <w:contextualSpacing/>
              <w:rPr>
                <w:rFonts w:ascii="Calibri" w:eastAsia="Calibri" w:hAnsi="Calibri" w:cs="Calibri"/>
                <w:sz w:val="23"/>
                <w:szCs w:val="23"/>
              </w:rPr>
            </w:pPr>
            <w:sdt>
              <w:sdtPr>
                <w:rPr>
                  <w:rFonts w:ascii="Calibri" w:eastAsia="Calibri" w:hAnsi="Calibri" w:cs="Calibri"/>
                  <w:b/>
                  <w:sz w:val="23"/>
                  <w:szCs w:val="23"/>
                </w:rPr>
                <w:id w:val="-1680798395"/>
                <w14:checkbox>
                  <w14:checked w14:val="0"/>
                  <w14:checkedState w14:val="2612" w14:font="MS Gothic"/>
                  <w14:uncheckedState w14:val="2610" w14:font="MS Gothic"/>
                </w14:checkbox>
              </w:sdtPr>
              <w:sdtEndPr/>
              <w:sdtContent>
                <w:r w:rsidR="00CC0B89" w:rsidRPr="0094736F">
                  <w:rPr>
                    <w:rFonts w:ascii="Segoe UI Symbol" w:eastAsia="Calibri" w:hAnsi="Segoe UI Symbol" w:cs="Segoe UI Symbol"/>
                    <w:b/>
                    <w:sz w:val="23"/>
                    <w:szCs w:val="23"/>
                  </w:rPr>
                  <w:t>☐</w:t>
                </w:r>
              </w:sdtContent>
            </w:sdt>
            <w:r w:rsidR="00CC0B89" w:rsidRPr="0094736F">
              <w:rPr>
                <w:rFonts w:ascii="Calibri" w:eastAsia="Calibri" w:hAnsi="Calibri" w:cs="Calibri"/>
                <w:sz w:val="23"/>
                <w:szCs w:val="23"/>
              </w:rPr>
              <w:t xml:space="preserve">Planning and </w:t>
            </w:r>
          </w:p>
          <w:p w14:paraId="2865650A" w14:textId="68A82A55" w:rsidR="00CC0B89" w:rsidRPr="0094736F" w:rsidRDefault="00CC0B89" w:rsidP="00602A39">
            <w:pPr>
              <w:keepNext/>
              <w:spacing w:after="100" w:afterAutospacing="1" w:line="240" w:lineRule="auto"/>
              <w:contextualSpacing/>
              <w:rPr>
                <w:rFonts w:ascii="Calibri" w:eastAsia="Calibri" w:hAnsi="Calibri" w:cs="Calibri"/>
                <w:b/>
                <w:sz w:val="23"/>
                <w:szCs w:val="23"/>
              </w:rPr>
            </w:pPr>
            <w:r w:rsidRPr="0094736F">
              <w:rPr>
                <w:rFonts w:ascii="Calibri" w:eastAsia="Calibri" w:hAnsi="Calibri" w:cs="Calibri"/>
                <w:sz w:val="23"/>
                <w:szCs w:val="23"/>
              </w:rPr>
              <w:t>Carrying out Investigations</w:t>
            </w:r>
          </w:p>
        </w:tc>
        <w:tc>
          <w:tcPr>
            <w:tcW w:w="1012" w:type="pct"/>
            <w:tcBorders>
              <w:top w:val="single" w:sz="8" w:space="0" w:color="000000" w:themeColor="text1"/>
              <w:left w:val="single" w:sz="4" w:space="0" w:color="9BBB59"/>
              <w:bottom w:val="single" w:sz="4" w:space="0" w:color="9BBB59"/>
              <w:right w:val="single" w:sz="4" w:space="0" w:color="9BBB59"/>
            </w:tcBorders>
            <w:shd w:val="clear" w:color="auto" w:fill="EAF1DD" w:themeFill="accent3" w:themeFillTint="33"/>
          </w:tcPr>
          <w:p w14:paraId="54E1F125" w14:textId="6A6C9969" w:rsidR="00CC0B89" w:rsidRPr="0094736F" w:rsidRDefault="00A17E57" w:rsidP="00CC0B89">
            <w:pPr>
              <w:widowControl w:val="0"/>
              <w:spacing w:after="100" w:afterAutospacing="1" w:line="240" w:lineRule="auto"/>
              <w:contextualSpacing/>
              <w:rPr>
                <w:rFonts w:ascii="Calibri" w:eastAsia="Calibri" w:hAnsi="Calibri" w:cs="Calibri"/>
                <w:sz w:val="10"/>
                <w:szCs w:val="18"/>
              </w:rPr>
            </w:pPr>
            <w:r w:rsidRPr="00A17E57">
              <w:rPr>
                <w:rFonts w:ascii="Calibri" w:eastAsia="Calibri" w:hAnsi="Calibri" w:cs="Calibri"/>
                <w:noProof/>
                <w:sz w:val="18"/>
                <w:szCs w:val="18"/>
              </w:rPr>
              <mc:AlternateContent>
                <mc:Choice Requires="wps">
                  <w:drawing>
                    <wp:anchor distT="45720" distB="45720" distL="114300" distR="114300" simplePos="0" relativeHeight="251664896" behindDoc="0" locked="0" layoutInCell="1" allowOverlap="1" wp14:anchorId="54241CC7" wp14:editId="0756A87D">
                      <wp:simplePos x="0" y="0"/>
                      <wp:positionH relativeFrom="column">
                        <wp:posOffset>-1156335</wp:posOffset>
                      </wp:positionH>
                      <wp:positionV relativeFrom="paragraph">
                        <wp:posOffset>-546100</wp:posOffset>
                      </wp:positionV>
                      <wp:extent cx="9282022" cy="491490"/>
                      <wp:effectExtent l="0" t="0" r="0" b="381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2022" cy="491490"/>
                              </a:xfrm>
                              <a:prstGeom prst="rect">
                                <a:avLst/>
                              </a:prstGeom>
                              <a:solidFill>
                                <a:srgbClr val="FFFFFF"/>
                              </a:solidFill>
                              <a:ln w="9525">
                                <a:noFill/>
                                <a:miter lim="800000"/>
                                <a:headEnd/>
                                <a:tailEnd/>
                              </a:ln>
                            </wps:spPr>
                            <wps:txbx>
                              <w:txbxContent>
                                <w:p w14:paraId="25554B4E" w14:textId="77777777" w:rsidR="00B81D57" w:rsidRPr="00A17E57" w:rsidRDefault="00B81D57" w:rsidP="00A17E57">
                                  <w:pPr>
                                    <w:pBdr>
                                      <w:bottom w:val="single" w:sz="8" w:space="1" w:color="000000" w:themeColor="text1"/>
                                    </w:pBdr>
                                    <w:rPr>
                                      <w:b/>
                                      <w:sz w:val="28"/>
                                      <w:szCs w:val="28"/>
                                    </w:rPr>
                                  </w:pPr>
                                  <w:r w:rsidRPr="00A17E57">
                                    <w:rPr>
                                      <w:b/>
                                      <w:sz w:val="28"/>
                                      <w:szCs w:val="28"/>
                                    </w:rPr>
                                    <w:t>Science Portfolio 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41CC7" id="_x0000_s1139" type="#_x0000_t202" style="position:absolute;margin-left:-91.05pt;margin-top:-43pt;width:730.85pt;height:38.7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" stroked="f">
                      <v:textbox>
                        <w:txbxContent>
                          <w:p w14:paraId="25554B4E" w14:textId="77777777" w:rsidR="00B81D57" w:rsidRPr="00A17E57" w:rsidRDefault="00B81D57" w:rsidP="00A17E57">
                            <w:pPr>
                              <w:pBdr>
                                <w:bottom w:val="single" w:sz="8" w:space="1" w:color="000000" w:themeColor="text1"/>
                              </w:pBdr>
                              <w:rPr>
                                <w:b/>
                                <w:sz w:val="28"/>
                                <w:szCs w:val="28"/>
                              </w:rPr>
                            </w:pPr>
                            <w:r w:rsidRPr="00A17E57">
                              <w:rPr>
                                <w:b/>
                                <w:sz w:val="28"/>
                                <w:szCs w:val="28"/>
                              </w:rPr>
                              <w:t>Science Portfolio Rubric</w:t>
                            </w:r>
                          </w:p>
                        </w:txbxContent>
                      </v:textbox>
                    </v:shape>
                  </w:pict>
                </mc:Fallback>
              </mc:AlternateContent>
            </w:r>
            <w:r w:rsidR="00CC0B89" w:rsidRPr="0094736F">
              <w:rPr>
                <w:rFonts w:ascii="Calibri" w:eastAsia="Calibri" w:hAnsi="Calibri" w:cs="Calibri"/>
                <w:sz w:val="18"/>
                <w:szCs w:val="18"/>
              </w:rPr>
              <w:t>●Designs an investigation that will produce relevant data.</w:t>
            </w:r>
            <w:r w:rsidR="00CC0B89" w:rsidRPr="0094736F">
              <w:rPr>
                <w:rFonts w:ascii="Calibri" w:eastAsia="Calibri" w:hAnsi="Calibri" w:cs="Calibri"/>
                <w:sz w:val="18"/>
                <w:szCs w:val="18"/>
              </w:rPr>
              <w:br/>
            </w:r>
          </w:p>
          <w:p w14:paraId="7AED0156" w14:textId="75FA9712"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●Includes incomplete description of data collection procedures that impede replication.</w:t>
            </w:r>
          </w:p>
          <w:p w14:paraId="71594BD5" w14:textId="59EA108D"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09BF1382" w14:textId="210315E1"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●Describes general evidence to be used to answer the question(s) with</w:t>
            </w:r>
          </w:p>
          <w:p w14:paraId="025C0FB6" w14:textId="17969D1B"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minimal detail.</w:t>
            </w:r>
          </w:p>
          <w:p w14:paraId="20D37669" w14:textId="2565D304"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6B7263F3" w14:textId="7609E6A4"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appropriate methods</w:t>
            </w:r>
            <w:r>
              <w:rPr>
                <w:rFonts w:ascii="Calibri" w:eastAsia="Calibri" w:hAnsi="Calibri" w:cs="Calibri"/>
                <w:sz w:val="18"/>
                <w:szCs w:val="18"/>
              </w:rPr>
              <w:t xml:space="preserve"> </w:t>
            </w:r>
            <w:r w:rsidRPr="0094736F">
              <w:rPr>
                <w:rFonts w:ascii="Calibri" w:eastAsia="Calibri" w:hAnsi="Calibri" w:cs="Calibri"/>
                <w:sz w:val="18"/>
                <w:szCs w:val="18"/>
              </w:rPr>
              <w:t>and collects multiple trials (if appropriate) of relevant data</w:t>
            </w:r>
            <w:r w:rsidR="00BB7575">
              <w:rPr>
                <w:rFonts w:ascii="Calibri" w:eastAsia="Calibri" w:hAnsi="Calibri" w:cs="Calibri"/>
                <w:sz w:val="18"/>
                <w:szCs w:val="18"/>
              </w:rPr>
              <w:t>,</w:t>
            </w:r>
            <w:r w:rsidRPr="0094736F">
              <w:rPr>
                <w:rFonts w:ascii="Calibri" w:eastAsia="Calibri" w:hAnsi="Calibri" w:cs="Calibri"/>
                <w:sz w:val="18"/>
                <w:szCs w:val="18"/>
              </w:rPr>
              <w:t xml:space="preserve"> but</w:t>
            </w:r>
          </w:p>
          <w:p w14:paraId="1E714EE6" w14:textId="0D1FB15A"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the data is not consistent within a reasonable range.</w:t>
            </w:r>
          </w:p>
        </w:tc>
        <w:tc>
          <w:tcPr>
            <w:tcW w:w="1042" w:type="pct"/>
            <w:tcBorders>
              <w:top w:val="single" w:sz="8" w:space="0" w:color="000000" w:themeColor="text1"/>
              <w:left w:val="single" w:sz="4" w:space="0" w:color="9BBB59"/>
              <w:bottom w:val="single" w:sz="4" w:space="0" w:color="9BBB59"/>
              <w:right w:val="single" w:sz="4" w:space="0" w:color="9BBB59"/>
            </w:tcBorders>
            <w:shd w:val="clear" w:color="auto" w:fill="EAF1DD" w:themeFill="accent3" w:themeFillTint="33"/>
          </w:tcPr>
          <w:p w14:paraId="3F63306F" w14:textId="0B73BDF1" w:rsidR="00CC0B89" w:rsidRPr="0094736F" w:rsidRDefault="00CC0B89" w:rsidP="00AB00C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 xml:space="preserve">●Designs an </w:t>
            </w:r>
            <w:r w:rsidR="00AB00CD">
              <w:rPr>
                <w:rFonts w:ascii="Calibri" w:eastAsia="Calibri" w:hAnsi="Calibri" w:cs="Calibri"/>
                <w:sz w:val="18"/>
                <w:szCs w:val="18"/>
              </w:rPr>
              <w:t>investigation that will produce relevant data, but with minimal detail of the variables.</w:t>
            </w:r>
          </w:p>
          <w:p w14:paraId="5B45F2C1"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257ECD8D"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●Includes data collection procedures</w:t>
            </w:r>
          </w:p>
          <w:p w14:paraId="0CA0623B"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that are mostly replicable.</w:t>
            </w:r>
          </w:p>
          <w:p w14:paraId="7FE53A43"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17F90B76"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●Identifies tools/instrument</w:t>
            </w:r>
            <w:r w:rsidR="00BB7575">
              <w:rPr>
                <w:rFonts w:ascii="Calibri" w:eastAsia="Calibri" w:hAnsi="Calibri" w:cs="Calibri"/>
                <w:sz w:val="18"/>
                <w:szCs w:val="18"/>
              </w:rPr>
              <w:t>s</w:t>
            </w:r>
            <w:r w:rsidRPr="0094736F">
              <w:rPr>
                <w:rFonts w:ascii="Calibri" w:eastAsia="Calibri" w:hAnsi="Calibri" w:cs="Calibri"/>
                <w:sz w:val="18"/>
                <w:szCs w:val="18"/>
              </w:rPr>
              <w:t xml:space="preserve"> and type of measurements that will produce</w:t>
            </w:r>
          </w:p>
          <w:p w14:paraId="48396FBB"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relevant data and/or evidence to answer the question(s).</w:t>
            </w:r>
          </w:p>
          <w:p w14:paraId="5E8025CF"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75375DF9" w14:textId="1E0F8F1A"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appropriate methods</w:t>
            </w:r>
          </w:p>
          <w:p w14:paraId="681D093F" w14:textId="50F68240"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and collects multiple trials (if appropriate) of relevant data</w:t>
            </w:r>
            <w:r>
              <w:rPr>
                <w:rFonts w:ascii="Calibri" w:eastAsia="Calibri" w:hAnsi="Calibri" w:cs="Calibri"/>
                <w:sz w:val="18"/>
                <w:szCs w:val="18"/>
              </w:rPr>
              <w:t xml:space="preserve"> </w:t>
            </w:r>
            <w:r w:rsidRPr="0094736F">
              <w:rPr>
                <w:rFonts w:ascii="Calibri" w:eastAsia="Calibri" w:hAnsi="Calibri" w:cs="Calibri"/>
                <w:sz w:val="18"/>
                <w:szCs w:val="18"/>
              </w:rPr>
              <w:t>consistent within a reasonable range.</w:t>
            </w:r>
          </w:p>
        </w:tc>
        <w:tc>
          <w:tcPr>
            <w:tcW w:w="1042" w:type="pct"/>
            <w:tcBorders>
              <w:top w:val="single" w:sz="8" w:space="0" w:color="000000" w:themeColor="text1"/>
              <w:left w:val="single" w:sz="4" w:space="0" w:color="9BBB59"/>
              <w:bottom w:val="single" w:sz="4" w:space="0" w:color="9BBB59"/>
              <w:right w:val="single" w:sz="4" w:space="0" w:color="9BBB59"/>
            </w:tcBorders>
            <w:shd w:val="clear" w:color="auto" w:fill="EAF1DD" w:themeFill="accent3" w:themeFillTint="33"/>
          </w:tcPr>
          <w:p w14:paraId="2C79E183" w14:textId="79F85DF1" w:rsidR="00CC0B89" w:rsidRPr="0094736F" w:rsidRDefault="00CC0B89" w:rsidP="00AB00C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●Designs an investigation identifyin</w:t>
            </w:r>
            <w:r w:rsidR="00AB00CD">
              <w:rPr>
                <w:rFonts w:ascii="Calibri" w:eastAsia="Calibri" w:hAnsi="Calibri" w:cs="Calibri"/>
                <w:sz w:val="18"/>
                <w:szCs w:val="18"/>
              </w:rPr>
              <w:t>g and explaining the variables, including which variables are controlled.</w:t>
            </w:r>
          </w:p>
          <w:p w14:paraId="5ACD277E"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0B7102DD"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●Includes sufficiently detailed description of replicable data</w:t>
            </w:r>
          </w:p>
          <w:p w14:paraId="098795F4"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collection procedures.</w:t>
            </w:r>
          </w:p>
          <w:p w14:paraId="319077ED"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0E55811D"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●Describes tools/instrument and type of measurements that will produce relevant data and/or evidence</w:t>
            </w:r>
          </w:p>
          <w:p w14:paraId="0146E9FD"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to answer the question(s).</w:t>
            </w:r>
          </w:p>
          <w:p w14:paraId="188B4815"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325917CF" w14:textId="5CC2E231"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appropriate methods</w:t>
            </w:r>
          </w:p>
          <w:p w14:paraId="1EF33ECC"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and systematically collects multiple</w:t>
            </w:r>
          </w:p>
          <w:p w14:paraId="74BCEB17"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trials (if appropriate) of relevant data</w:t>
            </w:r>
          </w:p>
          <w:p w14:paraId="0E93C4C9"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consistent within a reasonable</w:t>
            </w:r>
          </w:p>
          <w:p w14:paraId="55F112C8"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range.</w:t>
            </w:r>
          </w:p>
          <w:p w14:paraId="1C6A729A" w14:textId="6AB35E6A"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3ABB3FA8" w14:textId="1545ACE1"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●Evaluates the consistency (precision)</w:t>
            </w:r>
          </w:p>
          <w:p w14:paraId="3C85F556" w14:textId="7AD8A56A"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of the data.</w:t>
            </w:r>
          </w:p>
        </w:tc>
        <w:tc>
          <w:tcPr>
            <w:tcW w:w="1044" w:type="pct"/>
            <w:tcBorders>
              <w:top w:val="single" w:sz="8" w:space="0" w:color="000000" w:themeColor="text1"/>
              <w:left w:val="single" w:sz="4" w:space="0" w:color="9BBB59"/>
              <w:bottom w:val="single" w:sz="4" w:space="0" w:color="9BBB59"/>
              <w:right w:val="single" w:sz="4" w:space="0" w:color="9BBB59"/>
            </w:tcBorders>
            <w:shd w:val="clear" w:color="auto" w:fill="EAF1DD" w:themeFill="accent3" w:themeFillTint="33"/>
            <w:vAlign w:val="center"/>
          </w:tcPr>
          <w:p w14:paraId="7A21ADE5" w14:textId="1185FB52"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BB7575">
              <w:rPr>
                <w:rFonts w:ascii="Calibri" w:eastAsia="Calibri" w:hAnsi="Calibri" w:cs="Calibri"/>
                <w:sz w:val="18"/>
                <w:szCs w:val="18"/>
              </w:rPr>
              <w:t>Designs and evaluates an</w:t>
            </w:r>
            <w:r w:rsidRPr="0094736F">
              <w:rPr>
                <w:rFonts w:ascii="Calibri" w:eastAsia="Calibri" w:hAnsi="Calibri" w:cs="Calibri"/>
                <w:sz w:val="18"/>
                <w:szCs w:val="18"/>
              </w:rPr>
              <w:t xml:space="preserve"> investigation identifying and explaining the </w:t>
            </w:r>
            <w:r w:rsidR="00AB00CD">
              <w:rPr>
                <w:rFonts w:ascii="Calibri" w:eastAsia="Calibri" w:hAnsi="Calibri" w:cs="Calibri"/>
                <w:sz w:val="18"/>
                <w:szCs w:val="18"/>
              </w:rPr>
              <w:t>data that will be collected as evidence. Identifies possible confounding variables.</w:t>
            </w:r>
          </w:p>
          <w:p w14:paraId="7919193B"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52E9F421"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●Includes</w:t>
            </w:r>
            <w:r w:rsidR="00BB7575">
              <w:rPr>
                <w:rFonts w:ascii="Calibri" w:eastAsia="Calibri" w:hAnsi="Calibri" w:cs="Calibri"/>
                <w:sz w:val="18"/>
                <w:szCs w:val="18"/>
              </w:rPr>
              <w:t>,</w:t>
            </w:r>
            <w:r w:rsidRPr="0094736F">
              <w:rPr>
                <w:rFonts w:ascii="Calibri" w:eastAsia="Calibri" w:hAnsi="Calibri" w:cs="Calibri"/>
                <w:sz w:val="18"/>
                <w:szCs w:val="18"/>
              </w:rPr>
              <w:t xml:space="preserve"> thorough description of</w:t>
            </w:r>
          </w:p>
          <w:p w14:paraId="74476E07"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replicable data</w:t>
            </w:r>
            <w:r w:rsidR="00BB7575">
              <w:rPr>
                <w:rFonts w:ascii="Calibri" w:eastAsia="Calibri" w:hAnsi="Calibri" w:cs="Calibri"/>
                <w:sz w:val="18"/>
                <w:szCs w:val="18"/>
              </w:rPr>
              <w:t>,</w:t>
            </w:r>
            <w:r w:rsidRPr="0094736F">
              <w:rPr>
                <w:rFonts w:ascii="Calibri" w:eastAsia="Calibri" w:hAnsi="Calibri" w:cs="Calibri"/>
                <w:sz w:val="18"/>
                <w:szCs w:val="18"/>
              </w:rPr>
              <w:t xml:space="preserve"> collection procedures.</w:t>
            </w:r>
          </w:p>
          <w:p w14:paraId="7354ECCA"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1C0CF11A"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●Justifies the selection of the tools/instrument</w:t>
            </w:r>
            <w:r w:rsidR="00BB7575">
              <w:rPr>
                <w:rFonts w:ascii="Calibri" w:eastAsia="Calibri" w:hAnsi="Calibri" w:cs="Calibri"/>
                <w:sz w:val="18"/>
                <w:szCs w:val="18"/>
              </w:rPr>
              <w:t>s</w:t>
            </w:r>
            <w:r w:rsidRPr="0094736F">
              <w:rPr>
                <w:rFonts w:ascii="Calibri" w:eastAsia="Calibri" w:hAnsi="Calibri" w:cs="Calibri"/>
                <w:sz w:val="18"/>
                <w:szCs w:val="18"/>
              </w:rPr>
              <w:t xml:space="preserve"> and type of</w:t>
            </w:r>
          </w:p>
          <w:p w14:paraId="378A45B1"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measurements that will produce</w:t>
            </w:r>
          </w:p>
          <w:p w14:paraId="4EA06992"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relevant data and/or evidence to answer the question(s).</w:t>
            </w:r>
          </w:p>
          <w:p w14:paraId="7AFEF0CF"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21692F2F" w14:textId="3D4E193F"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appropriate methods</w:t>
            </w:r>
          </w:p>
          <w:p w14:paraId="5B43ECD3"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and systematically collects multiple</w:t>
            </w:r>
          </w:p>
          <w:p w14:paraId="57E130D2"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trials (if appropriate) of relevant data</w:t>
            </w:r>
          </w:p>
          <w:p w14:paraId="751ABDC8"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consistent within a narrow range.</w:t>
            </w:r>
          </w:p>
          <w:p w14:paraId="1DEF852A" w14:textId="77777777" w:rsidR="00CC0B89" w:rsidRPr="0094736F" w:rsidRDefault="00CC0B89" w:rsidP="00CC0B89">
            <w:pPr>
              <w:widowControl w:val="0"/>
              <w:spacing w:after="100" w:afterAutospacing="1" w:line="240" w:lineRule="auto"/>
              <w:contextualSpacing/>
              <w:rPr>
                <w:rFonts w:ascii="Calibri" w:eastAsia="Calibri" w:hAnsi="Calibri" w:cs="Calibri"/>
                <w:sz w:val="10"/>
                <w:szCs w:val="10"/>
              </w:rPr>
            </w:pPr>
          </w:p>
          <w:p w14:paraId="08D45821"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●Evaluates the consistency (precision)</w:t>
            </w:r>
          </w:p>
          <w:p w14:paraId="5545A27C"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of the data as well as the appropriateness of the data collection</w:t>
            </w:r>
          </w:p>
          <w:p w14:paraId="6B77473C" w14:textId="77777777" w:rsidR="00CC0B89" w:rsidRPr="0094736F" w:rsidRDefault="00CC0B89" w:rsidP="00CC0B89">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procedures.</w:t>
            </w:r>
          </w:p>
        </w:tc>
        <w:tc>
          <w:tcPr>
            <w:tcW w:w="275" w:type="pct"/>
            <w:tcBorders>
              <w:top w:val="single" w:sz="8" w:space="0" w:color="000000" w:themeColor="text1"/>
              <w:left w:val="single" w:sz="4" w:space="0" w:color="9BBB59"/>
              <w:bottom w:val="single" w:sz="4" w:space="0" w:color="9BBB59"/>
              <w:right w:val="single" w:sz="8" w:space="0" w:color="000000" w:themeColor="text1"/>
            </w:tcBorders>
            <w:shd w:val="clear" w:color="auto" w:fill="EAF1DD" w:themeFill="accent3" w:themeFillTint="33"/>
            <w:vAlign w:val="center"/>
            <w:hideMark/>
          </w:tcPr>
          <w:p w14:paraId="59F4C0FB" w14:textId="77777777" w:rsidR="00CC0B89" w:rsidRPr="0094736F" w:rsidRDefault="00CC0B89" w:rsidP="00602A39">
            <w:pPr>
              <w:spacing w:after="100" w:afterAutospacing="1" w:line="240" w:lineRule="auto"/>
              <w:contextualSpacing/>
              <w:jc w:val="right"/>
              <w:rPr>
                <w:rFonts w:ascii="Calibri" w:eastAsia="Calibri" w:hAnsi="Calibri" w:cs="Calibri"/>
                <w:b/>
              </w:rPr>
            </w:pPr>
            <w:r w:rsidRPr="0094736F">
              <w:rPr>
                <w:rFonts w:ascii="Calibri" w:eastAsia="Calibri" w:hAnsi="Calibri" w:cs="Calibri"/>
                <w:b/>
              </w:rPr>
              <w:t>__/4</w:t>
            </w:r>
          </w:p>
        </w:tc>
      </w:tr>
      <w:tr w:rsidR="00CC0B89" w:rsidRPr="0094736F" w14:paraId="1E1C4A84" w14:textId="77777777" w:rsidTr="00A17E57">
        <w:trPr>
          <w:cantSplit/>
          <w:trHeight w:val="432"/>
        </w:trPr>
        <w:tc>
          <w:tcPr>
            <w:tcW w:w="585" w:type="pct"/>
            <w:tcBorders>
              <w:top w:val="single" w:sz="4" w:space="0" w:color="9BBB59"/>
              <w:left w:val="single" w:sz="8" w:space="0" w:color="000000" w:themeColor="text1"/>
              <w:bottom w:val="single" w:sz="8" w:space="0" w:color="000000" w:themeColor="text1"/>
              <w:right w:val="single" w:sz="4" w:space="0" w:color="9BBB59"/>
            </w:tcBorders>
            <w:vAlign w:val="center"/>
            <w:hideMark/>
          </w:tcPr>
          <w:p w14:paraId="0EFD1B94" w14:textId="77777777" w:rsidR="00CC0B89" w:rsidRPr="0094736F" w:rsidRDefault="004D133E" w:rsidP="00602A39">
            <w:pPr>
              <w:keepNext/>
              <w:spacing w:after="100" w:afterAutospacing="1" w:line="240" w:lineRule="auto"/>
              <w:contextualSpacing/>
              <w:rPr>
                <w:rFonts w:ascii="Calibri" w:eastAsia="Calibri" w:hAnsi="Calibri" w:cs="Calibri"/>
                <w:b/>
                <w:sz w:val="23"/>
                <w:szCs w:val="23"/>
              </w:rPr>
            </w:pPr>
            <w:sdt>
              <w:sdtPr>
                <w:rPr>
                  <w:rFonts w:ascii="Calibri" w:eastAsia="Calibri" w:hAnsi="Calibri" w:cs="Calibri"/>
                  <w:b/>
                  <w:sz w:val="23"/>
                  <w:szCs w:val="23"/>
                </w:rPr>
                <w:id w:val="-1835754597"/>
                <w14:checkbox>
                  <w14:checked w14:val="0"/>
                  <w14:checkedState w14:val="2612" w14:font="MS Gothic"/>
                  <w14:uncheckedState w14:val="2610" w14:font="MS Gothic"/>
                </w14:checkbox>
              </w:sdtPr>
              <w:sdtEndPr/>
              <w:sdtContent>
                <w:r w:rsidR="00CC0B89" w:rsidRPr="0094736F">
                  <w:rPr>
                    <w:rFonts w:ascii="Segoe UI Symbol" w:eastAsia="Calibri" w:hAnsi="Segoe UI Symbol" w:cs="Segoe UI Symbol"/>
                    <w:b/>
                    <w:sz w:val="23"/>
                    <w:szCs w:val="23"/>
                  </w:rPr>
                  <w:t>☐</w:t>
                </w:r>
              </w:sdtContent>
            </w:sdt>
            <w:r w:rsidR="00CC0B89" w:rsidRPr="0094736F">
              <w:rPr>
                <w:rFonts w:ascii="Calibri" w:eastAsia="Calibri" w:hAnsi="Calibri" w:cs="Calibri"/>
                <w:sz w:val="23"/>
                <w:szCs w:val="23"/>
              </w:rPr>
              <w:t xml:space="preserve">Analyzing and Interpreting Data </w:t>
            </w:r>
          </w:p>
        </w:tc>
        <w:tc>
          <w:tcPr>
            <w:tcW w:w="1012" w:type="pct"/>
            <w:tcBorders>
              <w:top w:val="single" w:sz="4" w:space="0" w:color="9BBB59"/>
              <w:left w:val="single" w:sz="4" w:space="0" w:color="9BBB59"/>
              <w:bottom w:val="single" w:sz="8" w:space="0" w:color="000000" w:themeColor="text1"/>
              <w:right w:val="single" w:sz="4" w:space="0" w:color="9BBB59"/>
            </w:tcBorders>
          </w:tcPr>
          <w:p w14:paraId="1F17A2E8" w14:textId="1C797E96"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●Attempts to analyze data using tools, technologies, and/or models (e.g., computational, mathematical) in order to identify patterns, to make scientific claims, or to determine an optimal design solution. Analysis or explanation includes major errors or omissions.</w:t>
            </w:r>
          </w:p>
          <w:p w14:paraId="68D16337"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43D81304" w14:textId="75DE40E5"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●Identifies the limitations of the data analysis (e.g.</w:t>
            </w:r>
            <w:r w:rsidR="00BB7575">
              <w:rPr>
                <w:rFonts w:ascii="Calibri" w:eastAsia="Calibri" w:hAnsi="Calibri" w:cs="Calibri"/>
                <w:sz w:val="18"/>
                <w:szCs w:val="18"/>
              </w:rPr>
              <w:t>,</w:t>
            </w:r>
            <w:r w:rsidRPr="0094736F">
              <w:rPr>
                <w:rFonts w:ascii="Calibri" w:eastAsia="Calibri" w:hAnsi="Calibri" w:cs="Calibri"/>
                <w:sz w:val="18"/>
                <w:szCs w:val="18"/>
              </w:rPr>
              <w:t xml:space="preserve"> </w:t>
            </w:r>
            <w:r>
              <w:rPr>
                <w:rFonts w:ascii="Calibri" w:eastAsia="Calibri" w:hAnsi="Calibri" w:cs="Calibri"/>
                <w:sz w:val="18"/>
                <w:szCs w:val="18"/>
              </w:rPr>
              <w:t>m</w:t>
            </w:r>
            <w:r w:rsidRPr="0094736F">
              <w:rPr>
                <w:rFonts w:ascii="Calibri" w:eastAsia="Calibri" w:hAnsi="Calibri" w:cs="Calibri"/>
                <w:sz w:val="18"/>
                <w:szCs w:val="18"/>
              </w:rPr>
              <w:t>easurement error,</w:t>
            </w:r>
            <w:r>
              <w:rPr>
                <w:rFonts w:ascii="Calibri" w:eastAsia="Calibri" w:hAnsi="Calibri" w:cs="Calibri"/>
                <w:sz w:val="18"/>
                <w:szCs w:val="18"/>
              </w:rPr>
              <w:t xml:space="preserve"> </w:t>
            </w:r>
            <w:r w:rsidRPr="0094736F">
              <w:rPr>
                <w:rFonts w:ascii="Calibri" w:eastAsia="Calibri" w:hAnsi="Calibri" w:cs="Calibri"/>
                <w:sz w:val="18"/>
                <w:szCs w:val="18"/>
              </w:rPr>
              <w:t>sample selection) with incomplete or</w:t>
            </w:r>
            <w:r>
              <w:rPr>
                <w:rFonts w:ascii="Calibri" w:eastAsia="Calibri" w:hAnsi="Calibri" w:cs="Calibri"/>
                <w:sz w:val="18"/>
                <w:szCs w:val="18"/>
              </w:rPr>
              <w:t xml:space="preserve"> </w:t>
            </w:r>
            <w:r w:rsidRPr="0094736F">
              <w:rPr>
                <w:rFonts w:ascii="Calibri" w:eastAsia="Calibri" w:hAnsi="Calibri" w:cs="Calibri"/>
                <w:sz w:val="18"/>
                <w:szCs w:val="18"/>
              </w:rPr>
              <w:t>inaccurate elements.</w:t>
            </w:r>
            <w:r w:rsidR="00A17E57" w:rsidRPr="00A17E57">
              <w:rPr>
                <w:rFonts w:ascii="Calibri" w:eastAsia="Calibri" w:hAnsi="Calibri" w:cs="Calibri"/>
                <w:noProof/>
                <w:sz w:val="18"/>
                <w:szCs w:val="18"/>
              </w:rPr>
              <w:t xml:space="preserve"> </w:t>
            </w:r>
          </w:p>
        </w:tc>
        <w:tc>
          <w:tcPr>
            <w:tcW w:w="1042" w:type="pct"/>
            <w:tcBorders>
              <w:top w:val="single" w:sz="4" w:space="0" w:color="9BBB59"/>
              <w:left w:val="single" w:sz="4" w:space="0" w:color="9BBB59"/>
              <w:bottom w:val="single" w:sz="8" w:space="0" w:color="000000" w:themeColor="text1"/>
              <w:right w:val="single" w:sz="4" w:space="0" w:color="9BBB59"/>
            </w:tcBorders>
          </w:tcPr>
          <w:p w14:paraId="535E58B8" w14:textId="2100D024"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●Analyzes and explains data using tools, technologies, and/or models (e.g., computational, mathematical) in order to identify patterns, to make</w:t>
            </w:r>
          </w:p>
          <w:p w14:paraId="657E63A2" w14:textId="7D903A1F"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reasonable scientific claims, or to</w:t>
            </w:r>
          </w:p>
          <w:p w14:paraId="3CC1210F"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determine an optimal design solution.</w:t>
            </w:r>
          </w:p>
          <w:p w14:paraId="581E02CE"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Analysis or explanation includes minor errors or omissions.</w:t>
            </w:r>
          </w:p>
          <w:p w14:paraId="125E882F"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4F9B2367" w14:textId="01A88D60"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●Identifies the limitations of the</w:t>
            </w:r>
          </w:p>
          <w:p w14:paraId="0DAA0654"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Pr>
                <w:rFonts w:ascii="Calibri" w:eastAsia="Calibri" w:hAnsi="Calibri" w:cs="Calibri"/>
                <w:sz w:val="18"/>
                <w:szCs w:val="18"/>
              </w:rPr>
              <w:t>data analysis (e.g.</w:t>
            </w:r>
            <w:r w:rsidR="00BB7575">
              <w:rPr>
                <w:rFonts w:ascii="Calibri" w:eastAsia="Calibri" w:hAnsi="Calibri" w:cs="Calibri"/>
                <w:sz w:val="18"/>
                <w:szCs w:val="18"/>
              </w:rPr>
              <w:t>,</w:t>
            </w:r>
            <w:r>
              <w:rPr>
                <w:rFonts w:ascii="Calibri" w:eastAsia="Calibri" w:hAnsi="Calibri" w:cs="Calibri"/>
                <w:sz w:val="18"/>
                <w:szCs w:val="18"/>
              </w:rPr>
              <w:t xml:space="preserve"> m</w:t>
            </w:r>
            <w:r w:rsidRPr="0094736F">
              <w:rPr>
                <w:rFonts w:ascii="Calibri" w:eastAsia="Calibri" w:hAnsi="Calibri" w:cs="Calibri"/>
                <w:sz w:val="18"/>
                <w:szCs w:val="18"/>
              </w:rPr>
              <w:t>easurement error,</w:t>
            </w:r>
            <w:r>
              <w:rPr>
                <w:rFonts w:ascii="Calibri" w:eastAsia="Calibri" w:hAnsi="Calibri" w:cs="Calibri"/>
                <w:sz w:val="18"/>
                <w:szCs w:val="18"/>
              </w:rPr>
              <w:t xml:space="preserve"> </w:t>
            </w:r>
            <w:r w:rsidRPr="0094736F">
              <w:rPr>
                <w:rFonts w:ascii="Calibri" w:eastAsia="Calibri" w:hAnsi="Calibri" w:cs="Calibri"/>
                <w:sz w:val="18"/>
                <w:szCs w:val="18"/>
              </w:rPr>
              <w:t>sample selection).</w:t>
            </w:r>
          </w:p>
          <w:p w14:paraId="4EC18B2C"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p>
        </w:tc>
        <w:tc>
          <w:tcPr>
            <w:tcW w:w="1042" w:type="pct"/>
            <w:tcBorders>
              <w:top w:val="single" w:sz="4" w:space="0" w:color="9BBB59"/>
              <w:left w:val="single" w:sz="4" w:space="0" w:color="9BBB59"/>
              <w:bottom w:val="single" w:sz="8" w:space="0" w:color="000000" w:themeColor="text1"/>
              <w:right w:val="single" w:sz="4" w:space="0" w:color="9BBB59"/>
            </w:tcBorders>
          </w:tcPr>
          <w:p w14:paraId="7204FBD6"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●Analyzes and explains data using tools, technologies, and/or models (e.g., computational, mathematical) in order to identify patterns, to make reasonable and supported scientific</w:t>
            </w:r>
          </w:p>
          <w:p w14:paraId="443E2D50"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claims, or to determine an optimal design solution.</w:t>
            </w:r>
            <w:r w:rsidR="00BB7575">
              <w:rPr>
                <w:rFonts w:ascii="Calibri" w:eastAsia="Calibri" w:hAnsi="Calibri" w:cs="Calibri"/>
                <w:sz w:val="18"/>
                <w:szCs w:val="18"/>
              </w:rPr>
              <w:t xml:space="preserve"> </w:t>
            </w:r>
          </w:p>
          <w:p w14:paraId="205D378C"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3328B566"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●Evaluates the limitations of the</w:t>
            </w:r>
          </w:p>
          <w:p w14:paraId="3BC3E518"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data analysis (e.g.</w:t>
            </w:r>
            <w:r w:rsidR="00BB7575">
              <w:rPr>
                <w:rFonts w:ascii="Calibri" w:eastAsia="Calibri" w:hAnsi="Calibri" w:cs="Calibri"/>
                <w:sz w:val="18"/>
                <w:szCs w:val="18"/>
              </w:rPr>
              <w:t>,</w:t>
            </w:r>
            <w:r w:rsidRPr="0094736F">
              <w:rPr>
                <w:rFonts w:ascii="Calibri" w:eastAsia="Calibri" w:hAnsi="Calibri" w:cs="Calibri"/>
                <w:sz w:val="18"/>
                <w:szCs w:val="18"/>
              </w:rPr>
              <w:t xml:space="preserve"> measurement error,</w:t>
            </w:r>
            <w:r>
              <w:rPr>
                <w:rFonts w:ascii="Calibri" w:eastAsia="Calibri" w:hAnsi="Calibri" w:cs="Calibri"/>
                <w:sz w:val="18"/>
                <w:szCs w:val="18"/>
              </w:rPr>
              <w:t xml:space="preserve"> </w:t>
            </w:r>
            <w:r w:rsidRPr="0094736F">
              <w:rPr>
                <w:rFonts w:ascii="Calibri" w:eastAsia="Calibri" w:hAnsi="Calibri" w:cs="Calibri"/>
                <w:sz w:val="18"/>
                <w:szCs w:val="18"/>
              </w:rPr>
              <w:t>sample selection) and identifies some</w:t>
            </w:r>
            <w:r>
              <w:rPr>
                <w:rFonts w:ascii="Calibri" w:eastAsia="Calibri" w:hAnsi="Calibri" w:cs="Calibri"/>
                <w:sz w:val="18"/>
                <w:szCs w:val="18"/>
              </w:rPr>
              <w:t xml:space="preserve"> </w:t>
            </w:r>
            <w:r w:rsidRPr="0094736F">
              <w:rPr>
                <w:rFonts w:ascii="Calibri" w:eastAsia="Calibri" w:hAnsi="Calibri" w:cs="Calibri"/>
                <w:sz w:val="18"/>
                <w:szCs w:val="18"/>
              </w:rPr>
              <w:t>implications for the findings.</w:t>
            </w:r>
          </w:p>
        </w:tc>
        <w:tc>
          <w:tcPr>
            <w:tcW w:w="1044" w:type="pct"/>
            <w:tcBorders>
              <w:top w:val="single" w:sz="4" w:space="0" w:color="9BBB59"/>
              <w:left w:val="single" w:sz="4" w:space="0" w:color="9BBB59"/>
              <w:bottom w:val="single" w:sz="8" w:space="0" w:color="000000" w:themeColor="text1"/>
              <w:right w:val="single" w:sz="4" w:space="0" w:color="9BBB59"/>
            </w:tcBorders>
          </w:tcPr>
          <w:p w14:paraId="653897CB" w14:textId="0360DD94" w:rsidR="00CC0B89"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●Analyzes and evaluates data using tools, technologies, and/or models (e.g.</w:t>
            </w:r>
            <w:r w:rsidR="00BB7575">
              <w:rPr>
                <w:rFonts w:ascii="Calibri" w:eastAsia="Calibri" w:hAnsi="Calibri" w:cs="Calibri"/>
                <w:sz w:val="18"/>
                <w:szCs w:val="18"/>
              </w:rPr>
              <w:t>,</w:t>
            </w:r>
            <w:r w:rsidRPr="0094736F">
              <w:rPr>
                <w:rFonts w:ascii="Calibri" w:eastAsia="Calibri" w:hAnsi="Calibri" w:cs="Calibri"/>
                <w:sz w:val="18"/>
                <w:szCs w:val="18"/>
              </w:rPr>
              <w:t xml:space="preserve"> computational, mathematical) in order to identify patterns, to make reasonable and well‐supported scientific claims, or to determine an optimal design solution.</w:t>
            </w:r>
          </w:p>
          <w:p w14:paraId="36212479" w14:textId="1CE516B3" w:rsidR="00AB00CD" w:rsidRPr="00AB00CD" w:rsidRDefault="00AB00CD" w:rsidP="00E5382D">
            <w:pPr>
              <w:widowControl w:val="0"/>
              <w:spacing w:after="100" w:afterAutospacing="1" w:line="240" w:lineRule="auto"/>
              <w:contextualSpacing/>
              <w:rPr>
                <w:rFonts w:ascii="Calibri" w:eastAsia="Calibri" w:hAnsi="Calibri" w:cs="Calibri"/>
                <w:sz w:val="10"/>
                <w:szCs w:val="18"/>
              </w:rPr>
            </w:pPr>
          </w:p>
          <w:p w14:paraId="1BA49EA8" w14:textId="166AB29D" w:rsidR="00AB00CD" w:rsidRPr="0094736F" w:rsidRDefault="00AB00C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Pr>
                <w:rFonts w:ascii="Calibri" w:eastAsia="Calibri" w:hAnsi="Calibri" w:cs="Calibri"/>
                <w:sz w:val="18"/>
                <w:szCs w:val="18"/>
              </w:rPr>
              <w:t>Distinguishes between correlation and causation.</w:t>
            </w:r>
          </w:p>
          <w:p w14:paraId="47242AED"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518F9A51"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●Thoroughly evaluates the limitations of data analysis (e.g.</w:t>
            </w:r>
            <w:r w:rsidR="00BB7575">
              <w:rPr>
                <w:rFonts w:ascii="Calibri" w:eastAsia="Calibri" w:hAnsi="Calibri" w:cs="Calibri"/>
                <w:sz w:val="18"/>
                <w:szCs w:val="18"/>
              </w:rPr>
              <w:t>,</w:t>
            </w:r>
            <w:r w:rsidRPr="0094736F">
              <w:rPr>
                <w:rFonts w:ascii="Calibri" w:eastAsia="Calibri" w:hAnsi="Calibri" w:cs="Calibri"/>
                <w:sz w:val="18"/>
                <w:szCs w:val="18"/>
              </w:rPr>
              <w:t xml:space="preserve"> measurement error, sample selection) and provides a detailed explanation of the </w:t>
            </w:r>
            <w:r>
              <w:rPr>
                <w:rFonts w:ascii="Calibri" w:eastAsia="Calibri" w:hAnsi="Calibri" w:cs="Calibri"/>
                <w:sz w:val="18"/>
                <w:szCs w:val="18"/>
              </w:rPr>
              <w:t>i</w:t>
            </w:r>
            <w:r w:rsidRPr="0094736F">
              <w:rPr>
                <w:rFonts w:ascii="Calibri" w:eastAsia="Calibri" w:hAnsi="Calibri" w:cs="Calibri"/>
                <w:sz w:val="18"/>
                <w:szCs w:val="18"/>
              </w:rPr>
              <w:t>mplications for the findings.</w:t>
            </w:r>
          </w:p>
        </w:tc>
        <w:tc>
          <w:tcPr>
            <w:tcW w:w="275" w:type="pct"/>
            <w:tcBorders>
              <w:top w:val="single" w:sz="4" w:space="0" w:color="9BBB59"/>
              <w:left w:val="single" w:sz="4" w:space="0" w:color="9BBB59"/>
              <w:bottom w:val="single" w:sz="8" w:space="0" w:color="000000" w:themeColor="text1"/>
              <w:right w:val="single" w:sz="8" w:space="0" w:color="000000" w:themeColor="text1"/>
            </w:tcBorders>
            <w:vAlign w:val="center"/>
            <w:hideMark/>
          </w:tcPr>
          <w:p w14:paraId="0D1FF590" w14:textId="77777777" w:rsidR="00CC0B89" w:rsidRPr="0094736F" w:rsidRDefault="00CC0B89" w:rsidP="00602A39">
            <w:pPr>
              <w:spacing w:after="100" w:afterAutospacing="1" w:line="240" w:lineRule="auto"/>
              <w:contextualSpacing/>
              <w:jc w:val="right"/>
              <w:rPr>
                <w:rFonts w:ascii="Calibri" w:eastAsia="Calibri" w:hAnsi="Calibri" w:cs="Calibri"/>
                <w:b/>
              </w:rPr>
            </w:pPr>
            <w:r w:rsidRPr="0094736F">
              <w:rPr>
                <w:rFonts w:ascii="Calibri" w:eastAsia="Calibri" w:hAnsi="Calibri" w:cs="Calibri"/>
                <w:b/>
              </w:rPr>
              <w:t>__/4</w:t>
            </w:r>
          </w:p>
        </w:tc>
      </w:tr>
      <w:tr w:rsidR="00CC0B89" w:rsidRPr="0094736F" w14:paraId="5AEBD13C" w14:textId="77777777" w:rsidTr="00A17E57">
        <w:trPr>
          <w:cantSplit/>
          <w:trHeight w:val="432"/>
        </w:trPr>
        <w:tc>
          <w:tcPr>
            <w:tcW w:w="585" w:type="pct"/>
            <w:tcBorders>
              <w:top w:val="single" w:sz="8" w:space="0" w:color="000000" w:themeColor="text1"/>
              <w:left w:val="single" w:sz="8" w:space="0" w:color="000000" w:themeColor="text1"/>
              <w:bottom w:val="single" w:sz="4" w:space="0" w:color="9BBB59"/>
              <w:right w:val="single" w:sz="4" w:space="0" w:color="9BBB59"/>
            </w:tcBorders>
            <w:shd w:val="clear" w:color="auto" w:fill="EAF1DD" w:themeFill="accent3" w:themeFillTint="33"/>
            <w:vAlign w:val="center"/>
            <w:hideMark/>
          </w:tcPr>
          <w:p w14:paraId="3E635C15" w14:textId="44AAF993" w:rsidR="00CC0B89" w:rsidRPr="0094736F" w:rsidRDefault="004D133E" w:rsidP="00602A39">
            <w:pPr>
              <w:keepNext/>
              <w:spacing w:after="100" w:afterAutospacing="1" w:line="240" w:lineRule="auto"/>
              <w:contextualSpacing/>
              <w:rPr>
                <w:rFonts w:ascii="Calibri" w:eastAsia="Calibri" w:hAnsi="Calibri" w:cs="Calibri"/>
                <w:b/>
                <w:sz w:val="23"/>
                <w:szCs w:val="23"/>
              </w:rPr>
            </w:pPr>
            <w:sdt>
              <w:sdtPr>
                <w:rPr>
                  <w:rFonts w:ascii="Calibri" w:eastAsia="Calibri" w:hAnsi="Calibri" w:cs="Calibri"/>
                  <w:b/>
                  <w:sz w:val="23"/>
                  <w:szCs w:val="23"/>
                </w:rPr>
                <w:id w:val="-677511970"/>
                <w14:checkbox>
                  <w14:checked w14:val="0"/>
                  <w14:checkedState w14:val="2612" w14:font="MS Gothic"/>
                  <w14:uncheckedState w14:val="2610" w14:font="MS Gothic"/>
                </w14:checkbox>
              </w:sdtPr>
              <w:sdtEndPr/>
              <w:sdtContent>
                <w:r w:rsidR="00A17E57">
                  <w:rPr>
                    <w:rFonts w:ascii="MS Gothic" w:eastAsia="MS Gothic" w:hAnsi="MS Gothic" w:cs="Calibri" w:hint="eastAsia"/>
                    <w:b/>
                    <w:sz w:val="23"/>
                    <w:szCs w:val="23"/>
                  </w:rPr>
                  <w:t>☐</w:t>
                </w:r>
              </w:sdtContent>
            </w:sdt>
            <w:r w:rsidR="00CC0B89" w:rsidRPr="0094736F">
              <w:rPr>
                <w:rFonts w:ascii="Calibri" w:eastAsia="Calibri" w:hAnsi="Calibri" w:cs="Calibri"/>
                <w:sz w:val="23"/>
                <w:szCs w:val="23"/>
              </w:rPr>
              <w:t>Using Mathematics and Computational Thinking</w:t>
            </w:r>
            <w:r w:rsidR="00CC0B89" w:rsidRPr="0094736F">
              <w:rPr>
                <w:rFonts w:ascii="Calibri" w:eastAsia="Calibri" w:hAnsi="Calibri" w:cs="Calibri"/>
                <w:b/>
                <w:sz w:val="23"/>
                <w:szCs w:val="23"/>
              </w:rPr>
              <w:t xml:space="preserve"> </w:t>
            </w:r>
          </w:p>
        </w:tc>
        <w:tc>
          <w:tcPr>
            <w:tcW w:w="1012" w:type="pct"/>
            <w:tcBorders>
              <w:top w:val="single" w:sz="8" w:space="0" w:color="000000" w:themeColor="text1"/>
              <w:left w:val="single" w:sz="4" w:space="0" w:color="9BBB59"/>
              <w:bottom w:val="single" w:sz="4" w:space="0" w:color="9BBB59"/>
              <w:right w:val="single" w:sz="4" w:space="0" w:color="9BBB59"/>
            </w:tcBorders>
            <w:shd w:val="clear" w:color="auto" w:fill="EAF1DD" w:themeFill="accent3" w:themeFillTint="33"/>
            <w:hideMark/>
          </w:tcPr>
          <w:p w14:paraId="04D058F7" w14:textId="35480888" w:rsidR="00CC0B89" w:rsidRPr="0094736F" w:rsidRDefault="00A17E57" w:rsidP="00E5382D">
            <w:pPr>
              <w:widowControl w:val="0"/>
              <w:spacing w:after="100" w:afterAutospacing="1" w:line="240" w:lineRule="auto"/>
              <w:contextualSpacing/>
              <w:rPr>
                <w:rFonts w:ascii="Calibri" w:eastAsia="Calibri" w:hAnsi="Calibri" w:cs="Calibri"/>
                <w:sz w:val="18"/>
                <w:szCs w:val="18"/>
              </w:rPr>
            </w:pPr>
            <w:r w:rsidRPr="00A17E57">
              <w:rPr>
                <w:rFonts w:ascii="Calibri" w:eastAsia="Calibri" w:hAnsi="Calibri" w:cs="Calibri"/>
                <w:noProof/>
                <w:sz w:val="18"/>
                <w:szCs w:val="18"/>
              </w:rPr>
              <mc:AlternateContent>
                <mc:Choice Requires="wps">
                  <w:drawing>
                    <wp:anchor distT="45720" distB="45720" distL="114300" distR="114300" simplePos="0" relativeHeight="251657728" behindDoc="0" locked="0" layoutInCell="1" allowOverlap="1" wp14:anchorId="3298B090" wp14:editId="5A2920D3">
                      <wp:simplePos x="0" y="0"/>
                      <wp:positionH relativeFrom="column">
                        <wp:posOffset>-1162685</wp:posOffset>
                      </wp:positionH>
                      <wp:positionV relativeFrom="paragraph">
                        <wp:posOffset>-521706</wp:posOffset>
                      </wp:positionV>
                      <wp:extent cx="9282022" cy="491490"/>
                      <wp:effectExtent l="0" t="0" r="0" b="38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2022" cy="491490"/>
                              </a:xfrm>
                              <a:prstGeom prst="rect">
                                <a:avLst/>
                              </a:prstGeom>
                              <a:solidFill>
                                <a:srgbClr val="FFFFFF"/>
                              </a:solidFill>
                              <a:ln w="9525">
                                <a:noFill/>
                                <a:miter lim="800000"/>
                                <a:headEnd/>
                                <a:tailEnd/>
                              </a:ln>
                            </wps:spPr>
                            <wps:txbx>
                              <w:txbxContent>
                                <w:p w14:paraId="1D192BD7" w14:textId="77777777" w:rsidR="00B81D57" w:rsidRPr="00A17E57" w:rsidRDefault="00B81D57" w:rsidP="00A17E57">
                                  <w:pPr>
                                    <w:pBdr>
                                      <w:bottom w:val="single" w:sz="8" w:space="1" w:color="000000" w:themeColor="text1"/>
                                    </w:pBdr>
                                    <w:rPr>
                                      <w:b/>
                                      <w:sz w:val="28"/>
                                      <w:szCs w:val="28"/>
                                    </w:rPr>
                                  </w:pPr>
                                  <w:r w:rsidRPr="00A17E57">
                                    <w:rPr>
                                      <w:b/>
                                      <w:sz w:val="28"/>
                                      <w:szCs w:val="28"/>
                                    </w:rPr>
                                    <w:t>Science Portfolio 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8B090" id="_x0000_s1140" type="#_x0000_t202" style="position:absolute;margin-left:-91.55pt;margin-top:-41.1pt;width:730.85pt;height:38.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" stroked="f">
                      <v:textbox>
                        <w:txbxContent>
                          <w:p w14:paraId="1D192BD7" w14:textId="77777777" w:rsidR="00B81D57" w:rsidRPr="00A17E57" w:rsidRDefault="00B81D57" w:rsidP="00A17E57">
                            <w:pPr>
                              <w:pBdr>
                                <w:bottom w:val="single" w:sz="8" w:space="1" w:color="000000" w:themeColor="text1"/>
                              </w:pBdr>
                              <w:rPr>
                                <w:b/>
                                <w:sz w:val="28"/>
                                <w:szCs w:val="28"/>
                              </w:rPr>
                            </w:pPr>
                            <w:r w:rsidRPr="00A17E57">
                              <w:rPr>
                                <w:b/>
                                <w:sz w:val="28"/>
                                <w:szCs w:val="28"/>
                              </w:rPr>
                              <w:t>Science Portfolio Rubric</w:t>
                            </w:r>
                          </w:p>
                        </w:txbxContent>
                      </v:textbox>
                    </v:shape>
                  </w:pict>
                </mc:Fallback>
              </mc:AlternateContent>
            </w:r>
            <w:r w:rsidR="00CC0B89" w:rsidRPr="0094736F">
              <w:rPr>
                <w:rFonts w:ascii="Calibri" w:eastAsia="Calibri" w:hAnsi="Calibri" w:cs="Calibri"/>
                <w:sz w:val="18"/>
                <w:szCs w:val="18"/>
              </w:rPr>
              <w:t>●Identifies mathematical concepts or methods (e.g., ratio, rate, percent, basic operations, algebra, functions) relevant to scientific questions or engineering problems but applies them with major errors or omissions.</w:t>
            </w:r>
          </w:p>
        </w:tc>
        <w:tc>
          <w:tcPr>
            <w:tcW w:w="1042" w:type="pct"/>
            <w:tcBorders>
              <w:top w:val="single" w:sz="8" w:space="0" w:color="000000" w:themeColor="text1"/>
              <w:left w:val="single" w:sz="4" w:space="0" w:color="9BBB59"/>
              <w:bottom w:val="single" w:sz="4" w:space="0" w:color="9BBB59"/>
              <w:right w:val="single" w:sz="4" w:space="0" w:color="9BBB59"/>
            </w:tcBorders>
            <w:shd w:val="clear" w:color="auto" w:fill="EAF1DD" w:themeFill="accent3" w:themeFillTint="33"/>
            <w:hideMark/>
          </w:tcPr>
          <w:p w14:paraId="47F1AC35"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442C09">
              <w:rPr>
                <w:rFonts w:ascii="Calibri" w:eastAsia="Calibri" w:hAnsi="Calibri" w:cs="Calibri"/>
                <w:sz w:val="18"/>
                <w:szCs w:val="18"/>
              </w:rPr>
              <w:t>Applies appropriate</w:t>
            </w:r>
            <w:r w:rsidRPr="0094736F">
              <w:rPr>
                <w:rFonts w:ascii="Calibri" w:eastAsia="Calibri" w:hAnsi="Calibri" w:cs="Calibri"/>
                <w:sz w:val="18"/>
                <w:szCs w:val="18"/>
              </w:rPr>
              <w:t xml:space="preserve"> mathematical concepts or methods (e.g. ratio,</w:t>
            </w:r>
          </w:p>
          <w:p w14:paraId="1D685B1A" w14:textId="3ED8377C"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rate, percent, basic operations, algebra, functions) relevant to scientific questions or engineering problems but applies them with minor errors or omissions.</w:t>
            </w:r>
          </w:p>
        </w:tc>
        <w:tc>
          <w:tcPr>
            <w:tcW w:w="1042" w:type="pct"/>
            <w:tcBorders>
              <w:top w:val="single" w:sz="8" w:space="0" w:color="000000" w:themeColor="text1"/>
              <w:left w:val="single" w:sz="4" w:space="0" w:color="9BBB59"/>
              <w:bottom w:val="single" w:sz="4" w:space="0" w:color="9BBB59"/>
              <w:right w:val="single" w:sz="4" w:space="0" w:color="9BBB59"/>
            </w:tcBorders>
            <w:shd w:val="clear" w:color="auto" w:fill="EAF1DD" w:themeFill="accent3" w:themeFillTint="33"/>
            <w:hideMark/>
          </w:tcPr>
          <w:p w14:paraId="477BB2DC"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●Accurately applies appropriate mathematical concepts and methods</w:t>
            </w:r>
          </w:p>
          <w:p w14:paraId="6F898786" w14:textId="4291BC58"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(e.g., ratio, rate, percent, basic operations, algebra, functions) to</w:t>
            </w:r>
          </w:p>
          <w:p w14:paraId="0A210536"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answer scientific questions or engineering problems.</w:t>
            </w:r>
          </w:p>
        </w:tc>
        <w:tc>
          <w:tcPr>
            <w:tcW w:w="1044" w:type="pct"/>
            <w:tcBorders>
              <w:top w:val="single" w:sz="8" w:space="0" w:color="000000" w:themeColor="text1"/>
              <w:left w:val="single" w:sz="4" w:space="0" w:color="9BBB59"/>
              <w:bottom w:val="single" w:sz="4" w:space="0" w:color="9BBB59"/>
              <w:right w:val="single" w:sz="4" w:space="0" w:color="9BBB59"/>
            </w:tcBorders>
            <w:shd w:val="clear" w:color="auto" w:fill="EAF1DD" w:themeFill="accent3" w:themeFillTint="33"/>
            <w:hideMark/>
          </w:tcPr>
          <w:p w14:paraId="2FD1A0E4"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●Accurately applies appropriate mathematical concepts and methods</w:t>
            </w:r>
          </w:p>
          <w:p w14:paraId="18160E1E"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(e.g., ratio, rate, percent, basic</w:t>
            </w:r>
          </w:p>
          <w:p w14:paraId="21284CB9" w14:textId="271848E3"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operations, algebra, functions) to</w:t>
            </w:r>
          </w:p>
          <w:p w14:paraId="2214150C"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represent and solve scientific questions or engineering problems and explains whether the answer “makes sense”.</w:t>
            </w:r>
          </w:p>
        </w:tc>
        <w:tc>
          <w:tcPr>
            <w:tcW w:w="275" w:type="pct"/>
            <w:tcBorders>
              <w:top w:val="single" w:sz="8" w:space="0" w:color="000000" w:themeColor="text1"/>
              <w:left w:val="single" w:sz="4" w:space="0" w:color="9BBB59"/>
              <w:bottom w:val="single" w:sz="4" w:space="0" w:color="9BBB59"/>
              <w:right w:val="single" w:sz="8" w:space="0" w:color="000000" w:themeColor="text1"/>
            </w:tcBorders>
            <w:shd w:val="clear" w:color="auto" w:fill="EAF1DD" w:themeFill="accent3" w:themeFillTint="33"/>
            <w:vAlign w:val="center"/>
            <w:hideMark/>
          </w:tcPr>
          <w:p w14:paraId="77783DE7" w14:textId="77777777" w:rsidR="00CC0B89" w:rsidRPr="0094736F" w:rsidRDefault="00CC0B89" w:rsidP="00602A39">
            <w:pPr>
              <w:spacing w:after="100" w:afterAutospacing="1" w:line="240" w:lineRule="auto"/>
              <w:contextualSpacing/>
              <w:jc w:val="right"/>
              <w:rPr>
                <w:rFonts w:ascii="Calibri" w:eastAsia="Calibri" w:hAnsi="Calibri" w:cs="Calibri"/>
                <w:b/>
              </w:rPr>
            </w:pPr>
            <w:r w:rsidRPr="0094736F">
              <w:rPr>
                <w:rFonts w:ascii="Calibri" w:eastAsia="Calibri" w:hAnsi="Calibri" w:cs="Calibri"/>
                <w:b/>
              </w:rPr>
              <w:t xml:space="preserve"> __/4</w:t>
            </w:r>
          </w:p>
        </w:tc>
      </w:tr>
      <w:tr w:rsidR="00CC0B89" w:rsidRPr="0094736F" w14:paraId="79053E6D" w14:textId="77777777" w:rsidTr="00E211BF">
        <w:trPr>
          <w:trHeight w:val="432"/>
        </w:trPr>
        <w:tc>
          <w:tcPr>
            <w:tcW w:w="585" w:type="pct"/>
            <w:tcBorders>
              <w:top w:val="single" w:sz="4" w:space="0" w:color="9BBB59"/>
              <w:left w:val="single" w:sz="8" w:space="0" w:color="000000" w:themeColor="text1"/>
              <w:bottom w:val="single" w:sz="4" w:space="0" w:color="9BBB59"/>
              <w:right w:val="single" w:sz="4" w:space="0" w:color="9BBB59"/>
            </w:tcBorders>
            <w:vAlign w:val="center"/>
            <w:hideMark/>
          </w:tcPr>
          <w:p w14:paraId="23C6D0A0" w14:textId="77777777" w:rsidR="00CC0B89" w:rsidRPr="0094736F" w:rsidRDefault="004D133E" w:rsidP="00602A39">
            <w:pPr>
              <w:keepNext/>
              <w:spacing w:after="100" w:afterAutospacing="1" w:line="240" w:lineRule="auto"/>
              <w:contextualSpacing/>
              <w:rPr>
                <w:rFonts w:ascii="Calibri" w:eastAsia="Calibri" w:hAnsi="Calibri" w:cs="Calibri"/>
                <w:b/>
                <w:sz w:val="23"/>
                <w:szCs w:val="23"/>
              </w:rPr>
            </w:pPr>
            <w:sdt>
              <w:sdtPr>
                <w:rPr>
                  <w:rFonts w:ascii="Calibri" w:eastAsia="Calibri" w:hAnsi="Calibri" w:cs="Calibri"/>
                  <w:b/>
                  <w:sz w:val="23"/>
                  <w:szCs w:val="23"/>
                </w:rPr>
                <w:id w:val="792949964"/>
                <w14:checkbox>
                  <w14:checked w14:val="0"/>
                  <w14:checkedState w14:val="2612" w14:font="MS Gothic"/>
                  <w14:uncheckedState w14:val="2610" w14:font="MS Gothic"/>
                </w14:checkbox>
              </w:sdtPr>
              <w:sdtEndPr/>
              <w:sdtContent>
                <w:r w:rsidR="00CC0B89" w:rsidRPr="0094736F">
                  <w:rPr>
                    <w:rFonts w:ascii="Segoe UI Symbol" w:eastAsia="Calibri" w:hAnsi="Segoe UI Symbol" w:cs="Segoe UI Symbol"/>
                    <w:b/>
                    <w:sz w:val="23"/>
                    <w:szCs w:val="23"/>
                  </w:rPr>
                  <w:t>☐</w:t>
                </w:r>
              </w:sdtContent>
            </w:sdt>
            <w:r w:rsidR="00CC0B89" w:rsidRPr="0094736F">
              <w:rPr>
                <w:rFonts w:ascii="Calibri" w:eastAsia="Calibri" w:hAnsi="Calibri" w:cs="Calibri"/>
                <w:sz w:val="23"/>
                <w:szCs w:val="23"/>
              </w:rPr>
              <w:t>Constructing Explanations and Designing Solutions</w:t>
            </w:r>
            <w:r w:rsidR="00CC0B89" w:rsidRPr="0094736F">
              <w:rPr>
                <w:rFonts w:ascii="Calibri" w:eastAsia="Calibri" w:hAnsi="Calibri" w:cs="Calibri"/>
                <w:b/>
                <w:sz w:val="23"/>
                <w:szCs w:val="23"/>
              </w:rPr>
              <w:t xml:space="preserve"> </w:t>
            </w:r>
          </w:p>
        </w:tc>
        <w:tc>
          <w:tcPr>
            <w:tcW w:w="1012" w:type="pct"/>
            <w:tcBorders>
              <w:top w:val="single" w:sz="4" w:space="0" w:color="9BBB59"/>
              <w:left w:val="single" w:sz="4" w:space="0" w:color="9BBB59"/>
              <w:bottom w:val="single" w:sz="4" w:space="0" w:color="9BBB59"/>
              <w:right w:val="single" w:sz="4" w:space="0" w:color="9BBB59"/>
            </w:tcBorders>
          </w:tcPr>
          <w:p w14:paraId="1D3E5E32"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●Proposes a design plan and description that misses one or more important aspects of the criteria, constraints, OR intent of the problem.</w:t>
            </w:r>
          </w:p>
          <w:p w14:paraId="7CB0765B"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18B98B3B"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inaccurate or irrelevant evidence (data or scientific knowledge) to explain how the design addresses the problem/constraints OR identifies an impractical redesign without explanation or supporting evidence.</w:t>
            </w:r>
          </w:p>
        </w:tc>
        <w:tc>
          <w:tcPr>
            <w:tcW w:w="1042" w:type="pct"/>
            <w:tcBorders>
              <w:top w:val="single" w:sz="4" w:space="0" w:color="9BBB59"/>
              <w:left w:val="single" w:sz="4" w:space="0" w:color="9BBB59"/>
              <w:bottom w:val="single" w:sz="4" w:space="0" w:color="9BBB59"/>
              <w:right w:val="single" w:sz="4" w:space="0" w:color="9BBB59"/>
            </w:tcBorders>
          </w:tcPr>
          <w:p w14:paraId="211F07D0"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●Proposes a design plan and provides</w:t>
            </w:r>
          </w:p>
          <w:p w14:paraId="3E7B84F0"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 general description that addresses the criteria, constraints, or intent of the problem.</w:t>
            </w:r>
          </w:p>
          <w:p w14:paraId="23A7C4E1"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7638AF78"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minimal relevant evidence (data or scientific knowledge) to explain how the design addresses the problem/constraints OR identifies a</w:t>
            </w:r>
          </w:p>
          <w:p w14:paraId="77B09696"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potential redesign with limited explanation and supporting evidence.</w:t>
            </w:r>
          </w:p>
        </w:tc>
        <w:tc>
          <w:tcPr>
            <w:tcW w:w="1042" w:type="pct"/>
            <w:tcBorders>
              <w:top w:val="single" w:sz="4" w:space="0" w:color="9BBB59"/>
              <w:left w:val="single" w:sz="4" w:space="0" w:color="9BBB59"/>
              <w:bottom w:val="single" w:sz="4" w:space="0" w:color="9BBB59"/>
              <w:right w:val="single" w:sz="4" w:space="0" w:color="9BBB59"/>
            </w:tcBorders>
          </w:tcPr>
          <w:p w14:paraId="4C8DEC68"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●Proposes a design plan with detailed</w:t>
            </w:r>
          </w:p>
          <w:p w14:paraId="7BB32B9E" w14:textId="6C6590DF"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explanation that completely addresses</w:t>
            </w:r>
            <w:r>
              <w:rPr>
                <w:rFonts w:ascii="Calibri" w:eastAsia="Calibri" w:hAnsi="Calibri" w:cs="Calibri"/>
                <w:sz w:val="18"/>
                <w:szCs w:val="18"/>
              </w:rPr>
              <w:t xml:space="preserve"> </w:t>
            </w:r>
            <w:r w:rsidRPr="0094736F">
              <w:rPr>
                <w:rFonts w:ascii="Calibri" w:eastAsia="Calibri" w:hAnsi="Calibri" w:cs="Calibri"/>
                <w:sz w:val="18"/>
                <w:szCs w:val="18"/>
              </w:rPr>
              <w:t>the criteria</w:t>
            </w:r>
            <w:r w:rsidR="00AB00CD">
              <w:rPr>
                <w:rFonts w:ascii="Calibri" w:eastAsia="Calibri" w:hAnsi="Calibri" w:cs="Calibri"/>
                <w:sz w:val="18"/>
                <w:szCs w:val="18"/>
              </w:rPr>
              <w:t xml:space="preserve"> and constraints.</w:t>
            </w:r>
          </w:p>
          <w:p w14:paraId="239D4470"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63572FDD"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relevant and adequate amounts</w:t>
            </w:r>
          </w:p>
          <w:p w14:paraId="22D40D73"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of evidence (data or scientific knowledge) to explain how the design addresses the problem/constraints</w:t>
            </w:r>
          </w:p>
          <w:p w14:paraId="3C14B84A"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AND uses the evidence to explain an</w:t>
            </w:r>
          </w:p>
          <w:p w14:paraId="01EEBB9D" w14:textId="47A01B06"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appropriate redesign of the original model</w:t>
            </w:r>
            <w:r w:rsidR="00343429">
              <w:rPr>
                <w:rFonts w:ascii="Calibri" w:eastAsia="Calibri" w:hAnsi="Calibri" w:cs="Calibri"/>
                <w:sz w:val="18"/>
                <w:szCs w:val="18"/>
              </w:rPr>
              <w:t xml:space="preserve"> o</w:t>
            </w:r>
            <w:r w:rsidRPr="0094736F">
              <w:rPr>
                <w:rFonts w:ascii="Calibri" w:eastAsia="Calibri" w:hAnsi="Calibri" w:cs="Calibri"/>
                <w:sz w:val="18"/>
                <w:szCs w:val="18"/>
              </w:rPr>
              <w:t>r prototype.</w:t>
            </w:r>
          </w:p>
          <w:p w14:paraId="3EA02983"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p>
        </w:tc>
        <w:tc>
          <w:tcPr>
            <w:tcW w:w="1044" w:type="pct"/>
            <w:tcBorders>
              <w:top w:val="single" w:sz="4" w:space="0" w:color="9BBB59"/>
              <w:left w:val="single" w:sz="4" w:space="0" w:color="9BBB59"/>
              <w:bottom w:val="single" w:sz="4" w:space="0" w:color="9BBB59"/>
              <w:right w:val="single" w:sz="4" w:space="0" w:color="9BBB59"/>
            </w:tcBorders>
          </w:tcPr>
          <w:p w14:paraId="21655844"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●Proposes a design plan and evaluates</w:t>
            </w:r>
            <w:r>
              <w:rPr>
                <w:rFonts w:ascii="Calibri" w:eastAsia="Calibri" w:hAnsi="Calibri" w:cs="Calibri"/>
                <w:sz w:val="18"/>
                <w:szCs w:val="18"/>
              </w:rPr>
              <w:t xml:space="preserve"> </w:t>
            </w:r>
            <w:r w:rsidRPr="0094736F">
              <w:rPr>
                <w:rFonts w:ascii="Calibri" w:eastAsia="Calibri" w:hAnsi="Calibri" w:cs="Calibri"/>
                <w:sz w:val="18"/>
                <w:szCs w:val="18"/>
              </w:rPr>
              <w:t>the suitability of the design to address</w:t>
            </w:r>
            <w:r>
              <w:rPr>
                <w:rFonts w:ascii="Calibri" w:eastAsia="Calibri" w:hAnsi="Calibri" w:cs="Calibri"/>
                <w:sz w:val="18"/>
                <w:szCs w:val="18"/>
              </w:rPr>
              <w:t xml:space="preserve"> </w:t>
            </w:r>
            <w:r w:rsidRPr="0094736F">
              <w:rPr>
                <w:rFonts w:ascii="Calibri" w:eastAsia="Calibri" w:hAnsi="Calibri" w:cs="Calibri"/>
                <w:sz w:val="18"/>
                <w:szCs w:val="18"/>
              </w:rPr>
              <w:t>the criteria, constraints, AND intent of the problem.</w:t>
            </w:r>
          </w:p>
          <w:p w14:paraId="47F7F2BB"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0E27DB76"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●Uses detailed and multiple sources of evidence (data or scientific knowledge) to evaluate how well the design addresses the problem as well as constraints AND provides a detailed</w:t>
            </w:r>
          </w:p>
          <w:p w14:paraId="2A1AE415"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rationale with supporting data for the appropriate redesign of the original</w:t>
            </w:r>
          </w:p>
          <w:p w14:paraId="64ACC588"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model or prototype.</w:t>
            </w:r>
          </w:p>
        </w:tc>
        <w:tc>
          <w:tcPr>
            <w:tcW w:w="275" w:type="pct"/>
            <w:tcBorders>
              <w:top w:val="single" w:sz="4" w:space="0" w:color="9BBB59"/>
              <w:left w:val="single" w:sz="4" w:space="0" w:color="9BBB59"/>
              <w:bottom w:val="single" w:sz="4" w:space="0" w:color="9BBB59"/>
              <w:right w:val="single" w:sz="8" w:space="0" w:color="000000" w:themeColor="text1"/>
            </w:tcBorders>
            <w:vAlign w:val="center"/>
            <w:hideMark/>
          </w:tcPr>
          <w:p w14:paraId="5322CC52" w14:textId="77777777" w:rsidR="00CC0B89" w:rsidRPr="0094736F" w:rsidRDefault="00CC0B89" w:rsidP="00602A39">
            <w:pPr>
              <w:spacing w:after="100" w:afterAutospacing="1" w:line="240" w:lineRule="auto"/>
              <w:contextualSpacing/>
              <w:jc w:val="right"/>
              <w:rPr>
                <w:rFonts w:ascii="Calibri" w:eastAsia="Calibri" w:hAnsi="Calibri" w:cs="Calibri"/>
                <w:b/>
              </w:rPr>
            </w:pPr>
            <w:r w:rsidRPr="0094736F">
              <w:rPr>
                <w:rFonts w:ascii="Calibri" w:eastAsia="Calibri" w:hAnsi="Calibri" w:cs="Calibri"/>
                <w:b/>
              </w:rPr>
              <w:t>__/4</w:t>
            </w:r>
          </w:p>
        </w:tc>
      </w:tr>
      <w:tr w:rsidR="00CC0B89" w:rsidRPr="0094736F" w14:paraId="6A3FC171" w14:textId="77777777" w:rsidTr="00A17E57">
        <w:trPr>
          <w:trHeight w:val="432"/>
        </w:trPr>
        <w:tc>
          <w:tcPr>
            <w:tcW w:w="585" w:type="pct"/>
            <w:tcBorders>
              <w:top w:val="single" w:sz="4" w:space="0" w:color="9BBB59"/>
              <w:left w:val="single" w:sz="8" w:space="0" w:color="000000" w:themeColor="text1"/>
              <w:bottom w:val="single" w:sz="8" w:space="0" w:color="000000" w:themeColor="text1"/>
              <w:right w:val="single" w:sz="4" w:space="0" w:color="9BBB59"/>
            </w:tcBorders>
            <w:shd w:val="clear" w:color="auto" w:fill="EAF1DD" w:themeFill="accent3" w:themeFillTint="33"/>
            <w:vAlign w:val="center"/>
            <w:hideMark/>
          </w:tcPr>
          <w:p w14:paraId="5938D73A" w14:textId="77777777" w:rsidR="00CC0B89" w:rsidRPr="0094736F" w:rsidRDefault="004D133E" w:rsidP="00602A39">
            <w:pPr>
              <w:keepNext/>
              <w:spacing w:after="100" w:afterAutospacing="1" w:line="240" w:lineRule="auto"/>
              <w:contextualSpacing/>
              <w:rPr>
                <w:rFonts w:ascii="Calibri" w:eastAsia="Calibri" w:hAnsi="Calibri" w:cs="Calibri"/>
                <w:b/>
                <w:sz w:val="23"/>
                <w:szCs w:val="23"/>
              </w:rPr>
            </w:pPr>
            <w:sdt>
              <w:sdtPr>
                <w:rPr>
                  <w:rFonts w:ascii="Calibri" w:eastAsia="Calibri" w:hAnsi="Calibri" w:cs="Calibri"/>
                  <w:b/>
                  <w:sz w:val="23"/>
                  <w:szCs w:val="23"/>
                </w:rPr>
                <w:id w:val="587117326"/>
                <w14:checkbox>
                  <w14:checked w14:val="0"/>
                  <w14:checkedState w14:val="2612" w14:font="MS Gothic"/>
                  <w14:uncheckedState w14:val="2610" w14:font="MS Gothic"/>
                </w14:checkbox>
              </w:sdtPr>
              <w:sdtEndPr/>
              <w:sdtContent>
                <w:r w:rsidR="00CC0B89" w:rsidRPr="0094736F">
                  <w:rPr>
                    <w:rFonts w:ascii="Segoe UI Symbol" w:eastAsia="Calibri" w:hAnsi="Segoe UI Symbol" w:cs="Segoe UI Symbol"/>
                    <w:b/>
                    <w:sz w:val="23"/>
                    <w:szCs w:val="23"/>
                  </w:rPr>
                  <w:t>☐</w:t>
                </w:r>
              </w:sdtContent>
            </w:sdt>
            <w:r w:rsidR="00CC0B89" w:rsidRPr="0094736F">
              <w:rPr>
                <w:rFonts w:ascii="Calibri" w:eastAsia="Calibri" w:hAnsi="Calibri" w:cs="Calibri"/>
                <w:sz w:val="23"/>
                <w:szCs w:val="23"/>
              </w:rPr>
              <w:t>Engaging in Argument from Evidence</w:t>
            </w:r>
            <w:r w:rsidR="00CC0B89" w:rsidRPr="0094736F">
              <w:rPr>
                <w:rFonts w:ascii="Calibri" w:eastAsia="Calibri" w:hAnsi="Calibri" w:cs="Calibri"/>
                <w:b/>
                <w:sz w:val="23"/>
                <w:szCs w:val="23"/>
              </w:rPr>
              <w:t xml:space="preserve"> </w:t>
            </w:r>
          </w:p>
        </w:tc>
        <w:tc>
          <w:tcPr>
            <w:tcW w:w="1012" w:type="pct"/>
            <w:tcBorders>
              <w:top w:val="single" w:sz="4" w:space="0" w:color="9BBB59"/>
              <w:left w:val="single" w:sz="4" w:space="0" w:color="9BBB59"/>
              <w:bottom w:val="single" w:sz="8" w:space="0" w:color="000000" w:themeColor="text1"/>
              <w:right w:val="single" w:sz="4" w:space="0" w:color="9BBB59"/>
            </w:tcBorders>
            <w:shd w:val="clear" w:color="auto" w:fill="EAF1DD" w:themeFill="accent3" w:themeFillTint="33"/>
          </w:tcPr>
          <w:p w14:paraId="74A5C12E" w14:textId="53EE73E2"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 xml:space="preserve">●The student is able to present arguments on disciplinary content </w:t>
            </w:r>
            <w:r w:rsidR="00343429">
              <w:rPr>
                <w:rFonts w:ascii="Calibri" w:eastAsia="Calibri" w:hAnsi="Calibri" w:cs="Calibri"/>
                <w:sz w:val="18"/>
                <w:szCs w:val="18"/>
              </w:rPr>
              <w:t>that</w:t>
            </w:r>
            <w:r w:rsidR="00343429" w:rsidRPr="0094736F">
              <w:rPr>
                <w:rFonts w:ascii="Calibri" w:eastAsia="Calibri" w:hAnsi="Calibri" w:cs="Calibri"/>
                <w:sz w:val="18"/>
                <w:szCs w:val="18"/>
              </w:rPr>
              <w:t xml:space="preserve"> </w:t>
            </w:r>
            <w:r w:rsidRPr="0094736F">
              <w:rPr>
                <w:rFonts w:ascii="Calibri" w:eastAsia="Calibri" w:hAnsi="Calibri" w:cs="Calibri"/>
                <w:sz w:val="18"/>
                <w:szCs w:val="18"/>
              </w:rPr>
              <w:t>are unfocused or unsupported with evidence.</w:t>
            </w:r>
          </w:p>
          <w:p w14:paraId="15F0FE3F"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5956662A" w14:textId="1BE31CC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●The student is able to communicate some procedures but lack</w:t>
            </w:r>
            <w:r w:rsidR="00343429">
              <w:rPr>
                <w:rFonts w:ascii="Calibri" w:eastAsia="Calibri" w:hAnsi="Calibri" w:cs="Calibri"/>
                <w:sz w:val="18"/>
                <w:szCs w:val="18"/>
              </w:rPr>
              <w:t>s</w:t>
            </w:r>
            <w:r w:rsidRPr="0094736F">
              <w:rPr>
                <w:rFonts w:ascii="Calibri" w:eastAsia="Calibri" w:hAnsi="Calibri" w:cs="Calibri"/>
                <w:sz w:val="18"/>
                <w:szCs w:val="18"/>
              </w:rPr>
              <w:t xml:space="preserve"> details needed for others to replicate.</w:t>
            </w:r>
          </w:p>
        </w:tc>
        <w:tc>
          <w:tcPr>
            <w:tcW w:w="1042" w:type="pct"/>
            <w:tcBorders>
              <w:top w:val="single" w:sz="4" w:space="0" w:color="9BBB59"/>
              <w:left w:val="single" w:sz="4" w:space="0" w:color="9BBB59"/>
              <w:bottom w:val="single" w:sz="8" w:space="0" w:color="000000" w:themeColor="text1"/>
              <w:right w:val="single" w:sz="4" w:space="0" w:color="9BBB59"/>
            </w:tcBorders>
            <w:shd w:val="clear" w:color="auto" w:fill="EAF1DD" w:themeFill="accent3" w:themeFillTint="33"/>
          </w:tcPr>
          <w:p w14:paraId="629A4AB3"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 xml:space="preserve">●The student is </w:t>
            </w:r>
            <w:r w:rsidRPr="00442C09">
              <w:rPr>
                <w:rFonts w:ascii="Calibri" w:eastAsia="Calibri" w:hAnsi="Calibri" w:cs="Calibri"/>
                <w:sz w:val="18"/>
                <w:szCs w:val="18"/>
              </w:rPr>
              <w:t>able to present argument</w:t>
            </w:r>
            <w:r w:rsidRPr="0094736F">
              <w:rPr>
                <w:rFonts w:ascii="Calibri" w:eastAsia="Calibri" w:hAnsi="Calibri" w:cs="Calibri"/>
                <w:sz w:val="18"/>
                <w:szCs w:val="18"/>
              </w:rPr>
              <w:t>s on disciplinary content, which are logical and focused, but lack evidence that supports the argument.</w:t>
            </w:r>
          </w:p>
          <w:p w14:paraId="54308F04"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65EB6C0F" w14:textId="67862D76"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●The student is able to provide step</w:t>
            </w:r>
            <w:r w:rsidR="00343429">
              <w:rPr>
                <w:rFonts w:ascii="Calibri" w:eastAsia="Calibri" w:hAnsi="Calibri" w:cs="Calibri"/>
                <w:sz w:val="18"/>
                <w:szCs w:val="18"/>
              </w:rPr>
              <w:t>-</w:t>
            </w:r>
            <w:r w:rsidRPr="0094736F">
              <w:rPr>
                <w:rFonts w:ascii="Calibri" w:eastAsia="Calibri" w:hAnsi="Calibri" w:cs="Calibri"/>
                <w:sz w:val="18"/>
                <w:szCs w:val="18"/>
              </w:rPr>
              <w:t xml:space="preserve"> by</w:t>
            </w:r>
            <w:r w:rsidR="00343429">
              <w:rPr>
                <w:rFonts w:ascii="Calibri" w:eastAsia="Calibri" w:hAnsi="Calibri" w:cs="Calibri"/>
                <w:sz w:val="18"/>
                <w:szCs w:val="18"/>
              </w:rPr>
              <w:t>-</w:t>
            </w:r>
            <w:r w:rsidRPr="0094736F">
              <w:rPr>
                <w:rFonts w:ascii="Calibri" w:eastAsia="Calibri" w:hAnsi="Calibri" w:cs="Calibri"/>
                <w:sz w:val="18"/>
                <w:szCs w:val="18"/>
              </w:rPr>
              <w:t>step procedures that lack the detail needed for others to replicate.</w:t>
            </w:r>
          </w:p>
          <w:p w14:paraId="139D72F6"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p>
        </w:tc>
        <w:tc>
          <w:tcPr>
            <w:tcW w:w="1042" w:type="pct"/>
            <w:tcBorders>
              <w:top w:val="single" w:sz="4" w:space="0" w:color="9BBB59"/>
              <w:left w:val="single" w:sz="4" w:space="0" w:color="9BBB59"/>
              <w:bottom w:val="single" w:sz="8" w:space="0" w:color="000000" w:themeColor="text1"/>
              <w:right w:val="single" w:sz="4" w:space="0" w:color="9BBB59"/>
            </w:tcBorders>
            <w:shd w:val="clear" w:color="auto" w:fill="EAF1DD" w:themeFill="accent3" w:themeFillTint="33"/>
          </w:tcPr>
          <w:p w14:paraId="1A501658" w14:textId="2AA54876"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●When conducting independent research, selects multiple</w:t>
            </w:r>
            <w:r w:rsidR="00343429">
              <w:rPr>
                <w:rFonts w:ascii="Calibri" w:eastAsia="Calibri" w:hAnsi="Calibri" w:cs="Calibri"/>
                <w:sz w:val="18"/>
                <w:szCs w:val="18"/>
              </w:rPr>
              <w:t>,</w:t>
            </w:r>
            <w:r w:rsidRPr="0094736F">
              <w:rPr>
                <w:rFonts w:ascii="Calibri" w:eastAsia="Calibri" w:hAnsi="Calibri" w:cs="Calibri"/>
                <w:sz w:val="18"/>
                <w:szCs w:val="18"/>
              </w:rPr>
              <w:t xml:space="preserve"> relevant scientific sources and evaluates the evidence and credibility of each source.</w:t>
            </w:r>
          </w:p>
          <w:p w14:paraId="0D75F2AE"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00EBC658"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●The student communicates in a way</w:t>
            </w:r>
          </w:p>
          <w:p w14:paraId="7024DC3B" w14:textId="156B1AAD"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that is clear and coherent and in which the development, organization and style are appropriate to task, purpose</w:t>
            </w:r>
            <w:r w:rsidR="00343429">
              <w:rPr>
                <w:rFonts w:ascii="Calibri" w:eastAsia="Calibri" w:hAnsi="Calibri" w:cs="Calibri"/>
                <w:sz w:val="18"/>
                <w:szCs w:val="18"/>
              </w:rPr>
              <w:t>,</w:t>
            </w:r>
            <w:r w:rsidRPr="0094736F">
              <w:rPr>
                <w:rFonts w:ascii="Calibri" w:eastAsia="Calibri" w:hAnsi="Calibri" w:cs="Calibri"/>
                <w:sz w:val="18"/>
                <w:szCs w:val="18"/>
              </w:rPr>
              <w:t xml:space="preserve"> and audience.</w:t>
            </w:r>
          </w:p>
          <w:p w14:paraId="5121C177" w14:textId="77777777" w:rsidR="00CC0B89" w:rsidRPr="0094736F" w:rsidRDefault="00CC0B89" w:rsidP="00E5382D">
            <w:pPr>
              <w:widowControl w:val="0"/>
              <w:spacing w:after="100" w:afterAutospacing="1" w:line="240" w:lineRule="auto"/>
              <w:contextualSpacing/>
              <w:rPr>
                <w:rFonts w:ascii="Calibri" w:eastAsia="Calibri" w:hAnsi="Calibri" w:cs="Calibri"/>
                <w:sz w:val="18"/>
                <w:szCs w:val="18"/>
              </w:rPr>
            </w:pPr>
          </w:p>
        </w:tc>
        <w:tc>
          <w:tcPr>
            <w:tcW w:w="1044" w:type="pct"/>
            <w:tcBorders>
              <w:top w:val="single" w:sz="4" w:space="0" w:color="9BBB59"/>
              <w:left w:val="single" w:sz="4" w:space="0" w:color="9BBB59"/>
              <w:bottom w:val="single" w:sz="8" w:space="0" w:color="000000" w:themeColor="text1"/>
              <w:right w:val="single" w:sz="4" w:space="0" w:color="9BBB59"/>
            </w:tcBorders>
            <w:shd w:val="clear" w:color="auto" w:fill="EAF1DD" w:themeFill="accent3" w:themeFillTint="33"/>
          </w:tcPr>
          <w:p w14:paraId="1707C52E" w14:textId="554F4FF6"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●When conducting independent research, selects multiple</w:t>
            </w:r>
            <w:r w:rsidR="00343429">
              <w:rPr>
                <w:rFonts w:ascii="Calibri" w:eastAsia="Calibri" w:hAnsi="Calibri" w:cs="Calibri"/>
                <w:sz w:val="18"/>
                <w:szCs w:val="18"/>
              </w:rPr>
              <w:t>,</w:t>
            </w:r>
            <w:r w:rsidRPr="0094736F">
              <w:rPr>
                <w:rFonts w:ascii="Calibri" w:eastAsia="Calibri" w:hAnsi="Calibri" w:cs="Calibri"/>
                <w:sz w:val="18"/>
                <w:szCs w:val="18"/>
              </w:rPr>
              <w:t xml:space="preserve"> relevant, high-quality</w:t>
            </w:r>
            <w:r w:rsidR="00343429">
              <w:rPr>
                <w:rFonts w:ascii="Calibri" w:eastAsia="Calibri" w:hAnsi="Calibri" w:cs="Calibri"/>
                <w:sz w:val="18"/>
                <w:szCs w:val="18"/>
              </w:rPr>
              <w:t>,</w:t>
            </w:r>
            <w:r w:rsidRPr="0094736F">
              <w:rPr>
                <w:rFonts w:ascii="Calibri" w:eastAsia="Calibri" w:hAnsi="Calibri" w:cs="Calibri"/>
                <w:sz w:val="18"/>
                <w:szCs w:val="18"/>
              </w:rPr>
              <w:t xml:space="preserve"> scientific sources representing a variety of viewpoints and thoroughly evaluates the evidence and credibility of each source.</w:t>
            </w:r>
          </w:p>
          <w:p w14:paraId="20242C1C" w14:textId="77777777" w:rsidR="00CC0B89" w:rsidRPr="0094736F" w:rsidRDefault="00CC0B89" w:rsidP="00E5382D">
            <w:pPr>
              <w:widowControl w:val="0"/>
              <w:spacing w:after="100" w:afterAutospacing="1" w:line="240" w:lineRule="auto"/>
              <w:contextualSpacing/>
              <w:rPr>
                <w:rFonts w:ascii="Calibri" w:eastAsia="Calibri" w:hAnsi="Calibri" w:cs="Calibri"/>
                <w:sz w:val="10"/>
                <w:szCs w:val="10"/>
              </w:rPr>
            </w:pPr>
          </w:p>
          <w:p w14:paraId="26BD0311" w14:textId="6FB80379" w:rsidR="00CC0B89" w:rsidRPr="0094736F" w:rsidRDefault="00CC0B89"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●The student communicates in a way that is clear and coherent and in which the development, organization</w:t>
            </w:r>
            <w:r w:rsidR="00442C09">
              <w:rPr>
                <w:rFonts w:ascii="Calibri" w:eastAsia="Calibri" w:hAnsi="Calibri" w:cs="Calibri"/>
                <w:sz w:val="18"/>
                <w:szCs w:val="18"/>
              </w:rPr>
              <w:t>,</w:t>
            </w:r>
            <w:r w:rsidRPr="0094736F">
              <w:rPr>
                <w:rFonts w:ascii="Calibri" w:eastAsia="Calibri" w:hAnsi="Calibri" w:cs="Calibri"/>
                <w:sz w:val="18"/>
                <w:szCs w:val="18"/>
              </w:rPr>
              <w:t xml:space="preserve"> and style are appropriate to the task, purpose</w:t>
            </w:r>
            <w:r w:rsidR="00442C09">
              <w:rPr>
                <w:rFonts w:ascii="Calibri" w:eastAsia="Calibri" w:hAnsi="Calibri" w:cs="Calibri"/>
                <w:sz w:val="18"/>
                <w:szCs w:val="18"/>
              </w:rPr>
              <w:t>,</w:t>
            </w:r>
            <w:r w:rsidRPr="0094736F">
              <w:rPr>
                <w:rFonts w:ascii="Calibri" w:eastAsia="Calibri" w:hAnsi="Calibri" w:cs="Calibri"/>
                <w:sz w:val="18"/>
                <w:szCs w:val="18"/>
              </w:rPr>
              <w:t xml:space="preserve"> and audience.</w:t>
            </w:r>
          </w:p>
        </w:tc>
        <w:tc>
          <w:tcPr>
            <w:tcW w:w="275" w:type="pct"/>
            <w:tcBorders>
              <w:top w:val="single" w:sz="4" w:space="0" w:color="9BBB59"/>
              <w:left w:val="single" w:sz="4" w:space="0" w:color="9BBB59"/>
              <w:bottom w:val="single" w:sz="8" w:space="0" w:color="000000" w:themeColor="text1"/>
              <w:right w:val="single" w:sz="8" w:space="0" w:color="000000" w:themeColor="text1"/>
            </w:tcBorders>
            <w:shd w:val="clear" w:color="auto" w:fill="EAF1DD" w:themeFill="accent3" w:themeFillTint="33"/>
            <w:vAlign w:val="center"/>
            <w:hideMark/>
          </w:tcPr>
          <w:p w14:paraId="3C2B754C" w14:textId="77777777" w:rsidR="00CC0B89" w:rsidRPr="0094736F" w:rsidRDefault="00CC0B89" w:rsidP="00602A39">
            <w:pPr>
              <w:spacing w:after="100" w:afterAutospacing="1" w:line="240" w:lineRule="auto"/>
              <w:contextualSpacing/>
              <w:jc w:val="right"/>
              <w:rPr>
                <w:rFonts w:ascii="Calibri" w:eastAsia="Calibri" w:hAnsi="Calibri" w:cs="Calibri"/>
                <w:b/>
              </w:rPr>
            </w:pPr>
            <w:r w:rsidRPr="0094736F">
              <w:rPr>
                <w:rFonts w:ascii="Calibri" w:eastAsia="Calibri" w:hAnsi="Calibri" w:cs="Calibri"/>
                <w:b/>
              </w:rPr>
              <w:t xml:space="preserve"> __/4</w:t>
            </w:r>
          </w:p>
        </w:tc>
      </w:tr>
      <w:tr w:rsidR="00E5382D" w:rsidRPr="0094736F" w14:paraId="13A21008" w14:textId="77777777" w:rsidTr="00A17E57">
        <w:trPr>
          <w:cantSplit/>
          <w:trHeight w:val="432"/>
        </w:trPr>
        <w:tc>
          <w:tcPr>
            <w:tcW w:w="585" w:type="pct"/>
            <w:tcBorders>
              <w:top w:val="single" w:sz="8" w:space="0" w:color="000000" w:themeColor="text1"/>
              <w:left w:val="single" w:sz="8" w:space="0" w:color="000000" w:themeColor="text1"/>
              <w:bottom w:val="single" w:sz="12" w:space="0" w:color="9BBB59" w:themeColor="accent3"/>
              <w:right w:val="single" w:sz="4" w:space="0" w:color="9BBB59"/>
            </w:tcBorders>
            <w:shd w:val="clear" w:color="auto" w:fill="EAF1DD" w:themeFill="accent3" w:themeFillTint="33"/>
            <w:vAlign w:val="center"/>
          </w:tcPr>
          <w:p w14:paraId="2381A2A9" w14:textId="56D4AA08" w:rsidR="00E5382D" w:rsidRDefault="004D133E" w:rsidP="00E5382D">
            <w:pPr>
              <w:keepNext/>
              <w:spacing w:after="100" w:afterAutospacing="1" w:line="240" w:lineRule="auto"/>
              <w:contextualSpacing/>
              <w:rPr>
                <w:rFonts w:ascii="Calibri" w:eastAsia="Calibri" w:hAnsi="Calibri" w:cs="Calibri"/>
                <w:b/>
                <w:sz w:val="23"/>
                <w:szCs w:val="23"/>
              </w:rPr>
            </w:pPr>
            <w:sdt>
              <w:sdtPr>
                <w:rPr>
                  <w:rFonts w:ascii="Calibri" w:eastAsia="Calibri" w:hAnsi="Calibri" w:cs="Calibri"/>
                  <w:b/>
                  <w:sz w:val="23"/>
                  <w:szCs w:val="23"/>
                </w:rPr>
                <w:id w:val="1833714499"/>
                <w14:checkbox>
                  <w14:checked w14:val="0"/>
                  <w14:checkedState w14:val="2612" w14:font="MS Gothic"/>
                  <w14:uncheckedState w14:val="2610" w14:font="MS Gothic"/>
                </w14:checkbox>
              </w:sdtPr>
              <w:sdtEndPr/>
              <w:sdtContent>
                <w:r w:rsidR="00E5382D" w:rsidRPr="0094736F">
                  <w:rPr>
                    <w:rFonts w:ascii="Segoe UI Symbol" w:eastAsia="Calibri" w:hAnsi="Segoe UI Symbol" w:cs="Segoe UI Symbol"/>
                    <w:b/>
                    <w:sz w:val="23"/>
                    <w:szCs w:val="23"/>
                  </w:rPr>
                  <w:t>☐</w:t>
                </w:r>
              </w:sdtContent>
            </w:sdt>
            <w:r w:rsidR="00E5382D">
              <w:rPr>
                <w:rFonts w:ascii="Calibri" w:eastAsia="Calibri" w:hAnsi="Calibri" w:cs="Calibri"/>
                <w:sz w:val="23"/>
                <w:szCs w:val="23"/>
              </w:rPr>
              <w:t>Obtaining, Evaluating, and Communicating Information</w:t>
            </w:r>
            <w:r w:rsidR="00E5382D" w:rsidRPr="0094736F">
              <w:rPr>
                <w:rFonts w:ascii="Calibri" w:eastAsia="Calibri" w:hAnsi="Calibri" w:cs="Calibri"/>
                <w:b/>
                <w:sz w:val="23"/>
                <w:szCs w:val="23"/>
              </w:rPr>
              <w:t xml:space="preserve"> </w:t>
            </w:r>
          </w:p>
        </w:tc>
        <w:tc>
          <w:tcPr>
            <w:tcW w:w="1012" w:type="pct"/>
            <w:tcBorders>
              <w:top w:val="single" w:sz="8" w:space="0" w:color="000000" w:themeColor="text1"/>
              <w:left w:val="single" w:sz="4" w:space="0" w:color="9BBB59"/>
              <w:bottom w:val="single" w:sz="12" w:space="0" w:color="9BBB59" w:themeColor="accent3"/>
              <w:right w:val="single" w:sz="4" w:space="0" w:color="9BBB59"/>
            </w:tcBorders>
            <w:shd w:val="clear" w:color="auto" w:fill="EAF1DD" w:themeFill="accent3" w:themeFillTint="33"/>
          </w:tcPr>
          <w:p w14:paraId="65D59604" w14:textId="77777777" w:rsidR="00E5382D" w:rsidRDefault="00E5382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E5382D">
              <w:rPr>
                <w:rFonts w:ascii="Calibri" w:eastAsia="Calibri" w:hAnsi="Calibri" w:cs="Calibri"/>
                <w:sz w:val="18"/>
                <w:szCs w:val="18"/>
              </w:rPr>
              <w:t xml:space="preserve">When conducting independent research, relies on one or two relevant sources without evaluating their credibility. </w:t>
            </w:r>
          </w:p>
          <w:p w14:paraId="0362159A" w14:textId="77777777" w:rsidR="00E5382D" w:rsidRPr="00E5382D" w:rsidRDefault="00E5382D" w:rsidP="00E5382D">
            <w:pPr>
              <w:widowControl w:val="0"/>
              <w:spacing w:after="100" w:afterAutospacing="1" w:line="240" w:lineRule="auto"/>
              <w:contextualSpacing/>
              <w:rPr>
                <w:rFonts w:ascii="Calibri" w:eastAsia="Calibri" w:hAnsi="Calibri" w:cs="Calibri"/>
                <w:sz w:val="10"/>
                <w:szCs w:val="10"/>
              </w:rPr>
            </w:pPr>
          </w:p>
          <w:p w14:paraId="3F49E537" w14:textId="5F2E0426" w:rsidR="00E5382D" w:rsidRPr="0094736F" w:rsidRDefault="00E5382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E5382D">
              <w:rPr>
                <w:rFonts w:ascii="Calibri" w:eastAsia="Calibri" w:hAnsi="Calibri" w:cs="Calibri"/>
                <w:sz w:val="18"/>
                <w:szCs w:val="18"/>
              </w:rPr>
              <w:t>The student is able to communicate with some clarity but concepts may be inaccurate or inappropriate as related to the task, purpose or audience.</w:t>
            </w:r>
          </w:p>
        </w:tc>
        <w:tc>
          <w:tcPr>
            <w:tcW w:w="1042" w:type="pct"/>
            <w:tcBorders>
              <w:top w:val="single" w:sz="8" w:space="0" w:color="000000" w:themeColor="text1"/>
              <w:left w:val="single" w:sz="4" w:space="0" w:color="9BBB59"/>
              <w:bottom w:val="single" w:sz="12" w:space="0" w:color="9BBB59" w:themeColor="accent3"/>
              <w:right w:val="single" w:sz="4" w:space="0" w:color="9BBB59"/>
            </w:tcBorders>
            <w:shd w:val="clear" w:color="auto" w:fill="EAF1DD" w:themeFill="accent3" w:themeFillTint="33"/>
          </w:tcPr>
          <w:p w14:paraId="2458FB19" w14:textId="77777777" w:rsidR="00E5382D" w:rsidRDefault="00E5382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E5382D">
              <w:rPr>
                <w:rFonts w:ascii="Calibri" w:eastAsia="Calibri" w:hAnsi="Calibri" w:cs="Calibri"/>
                <w:sz w:val="18"/>
                <w:szCs w:val="18"/>
              </w:rPr>
              <w:t xml:space="preserve">When conducting independent research, selects a limited number of relevant scientific sources and evaluates their credibility minimally. </w:t>
            </w:r>
          </w:p>
          <w:p w14:paraId="4104D487" w14:textId="77777777" w:rsidR="00E5382D" w:rsidRPr="00E5382D" w:rsidRDefault="00E5382D" w:rsidP="00E5382D">
            <w:pPr>
              <w:widowControl w:val="0"/>
              <w:spacing w:after="100" w:afterAutospacing="1" w:line="240" w:lineRule="auto"/>
              <w:contextualSpacing/>
              <w:rPr>
                <w:rFonts w:ascii="Calibri" w:eastAsia="Calibri" w:hAnsi="Calibri" w:cs="Calibri"/>
                <w:sz w:val="10"/>
                <w:szCs w:val="10"/>
              </w:rPr>
            </w:pPr>
          </w:p>
          <w:p w14:paraId="10EB5530" w14:textId="71AE266B" w:rsidR="00E5382D" w:rsidRPr="0094736F" w:rsidRDefault="00E5382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E5382D">
              <w:rPr>
                <w:rFonts w:ascii="Calibri" w:eastAsia="Calibri" w:hAnsi="Calibri" w:cs="Calibri"/>
                <w:sz w:val="18"/>
                <w:szCs w:val="18"/>
              </w:rPr>
              <w:t>The student is able to communicate in a way that is clear and coherent, but the organization and style may not be appropriate to the task, purpose or audience</w:t>
            </w:r>
          </w:p>
        </w:tc>
        <w:tc>
          <w:tcPr>
            <w:tcW w:w="1042" w:type="pct"/>
            <w:tcBorders>
              <w:top w:val="single" w:sz="8" w:space="0" w:color="000000" w:themeColor="text1"/>
              <w:left w:val="single" w:sz="4" w:space="0" w:color="9BBB59"/>
              <w:bottom w:val="single" w:sz="12" w:space="0" w:color="9BBB59" w:themeColor="accent3"/>
              <w:right w:val="single" w:sz="4" w:space="0" w:color="9BBB59"/>
            </w:tcBorders>
            <w:shd w:val="clear" w:color="auto" w:fill="EAF1DD" w:themeFill="accent3" w:themeFillTint="33"/>
          </w:tcPr>
          <w:p w14:paraId="644DD866" w14:textId="77777777" w:rsidR="00E5382D" w:rsidRDefault="00E5382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E5382D">
              <w:rPr>
                <w:rFonts w:ascii="Calibri" w:eastAsia="Calibri" w:hAnsi="Calibri" w:cs="Calibri"/>
                <w:sz w:val="18"/>
                <w:szCs w:val="18"/>
              </w:rPr>
              <w:t xml:space="preserve">When conducting independent research, selects multiple relevant scientific sources, and evaluates the evidence </w:t>
            </w:r>
            <w:r>
              <w:rPr>
                <w:rFonts w:ascii="Calibri" w:eastAsia="Calibri" w:hAnsi="Calibri" w:cs="Calibri"/>
                <w:sz w:val="18"/>
                <w:szCs w:val="18"/>
              </w:rPr>
              <w:t xml:space="preserve">and credibility of each source. </w:t>
            </w:r>
          </w:p>
          <w:p w14:paraId="222D6A1C" w14:textId="77777777" w:rsidR="00E5382D" w:rsidRPr="00E5382D" w:rsidRDefault="00E5382D" w:rsidP="00E5382D">
            <w:pPr>
              <w:widowControl w:val="0"/>
              <w:spacing w:after="100" w:afterAutospacing="1" w:line="240" w:lineRule="auto"/>
              <w:contextualSpacing/>
              <w:rPr>
                <w:rFonts w:ascii="Calibri" w:eastAsia="Calibri" w:hAnsi="Calibri" w:cs="Calibri"/>
                <w:sz w:val="10"/>
                <w:szCs w:val="10"/>
              </w:rPr>
            </w:pPr>
          </w:p>
          <w:p w14:paraId="2F2FBCA0" w14:textId="09D09694" w:rsidR="00E5382D" w:rsidRPr="0094736F" w:rsidRDefault="00E5382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E5382D">
              <w:rPr>
                <w:rFonts w:ascii="Calibri" w:eastAsia="Calibri" w:hAnsi="Calibri" w:cs="Calibri"/>
                <w:sz w:val="18"/>
                <w:szCs w:val="18"/>
              </w:rPr>
              <w:t>The student communicates in a way that is clear and coherent, and in which the development, organization and style are appropriate to task, purpose and audience.</w:t>
            </w:r>
          </w:p>
        </w:tc>
        <w:tc>
          <w:tcPr>
            <w:tcW w:w="1044" w:type="pct"/>
            <w:tcBorders>
              <w:top w:val="single" w:sz="8" w:space="0" w:color="000000" w:themeColor="text1"/>
              <w:left w:val="single" w:sz="4" w:space="0" w:color="9BBB59"/>
              <w:bottom w:val="single" w:sz="12" w:space="0" w:color="9BBB59" w:themeColor="accent3"/>
              <w:right w:val="single" w:sz="4" w:space="0" w:color="9BBB59"/>
            </w:tcBorders>
            <w:shd w:val="clear" w:color="auto" w:fill="EAF1DD" w:themeFill="accent3" w:themeFillTint="33"/>
          </w:tcPr>
          <w:p w14:paraId="6C0064D7" w14:textId="77777777" w:rsidR="00E5382D" w:rsidRDefault="00E5382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E5382D">
              <w:rPr>
                <w:rFonts w:ascii="Calibri" w:eastAsia="Calibri" w:hAnsi="Calibri" w:cs="Calibri"/>
                <w:sz w:val="18"/>
                <w:szCs w:val="18"/>
              </w:rPr>
              <w:t xml:space="preserve">When conducting independent research, selects multiple relevant, high-quality scientific sources representing a variety of viewpoints, and thoroughly evaluates the evidence and credibility of each source. </w:t>
            </w:r>
          </w:p>
          <w:p w14:paraId="205DDA2C" w14:textId="77777777" w:rsidR="00E5382D" w:rsidRPr="00E5382D" w:rsidRDefault="00E5382D" w:rsidP="00E5382D">
            <w:pPr>
              <w:widowControl w:val="0"/>
              <w:spacing w:after="100" w:afterAutospacing="1" w:line="240" w:lineRule="auto"/>
              <w:contextualSpacing/>
              <w:rPr>
                <w:rFonts w:ascii="Calibri" w:eastAsia="Calibri" w:hAnsi="Calibri" w:cs="Calibri"/>
                <w:sz w:val="10"/>
                <w:szCs w:val="10"/>
              </w:rPr>
            </w:pPr>
          </w:p>
          <w:p w14:paraId="556403B7" w14:textId="30C5691A" w:rsidR="00E5382D" w:rsidRPr="0094736F" w:rsidRDefault="00E5382D" w:rsidP="00E5382D">
            <w:pPr>
              <w:widowControl w:val="0"/>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w:t>
            </w:r>
            <w:r w:rsidRPr="00E5382D">
              <w:rPr>
                <w:rFonts w:ascii="Calibri" w:eastAsia="Calibri" w:hAnsi="Calibri" w:cs="Calibri"/>
                <w:sz w:val="18"/>
                <w:szCs w:val="18"/>
              </w:rPr>
              <w:t>The student communicates in a way that is clear and coherent, and in which the development, organization and style are appropriate to the task, purpose and audience.</w:t>
            </w:r>
          </w:p>
        </w:tc>
        <w:tc>
          <w:tcPr>
            <w:tcW w:w="275" w:type="pct"/>
            <w:tcBorders>
              <w:top w:val="single" w:sz="8" w:space="0" w:color="000000" w:themeColor="text1"/>
              <w:left w:val="single" w:sz="4" w:space="0" w:color="9BBB59"/>
              <w:bottom w:val="single" w:sz="12" w:space="0" w:color="9BBB59" w:themeColor="accent3"/>
              <w:right w:val="single" w:sz="8" w:space="0" w:color="000000" w:themeColor="text1"/>
            </w:tcBorders>
            <w:shd w:val="clear" w:color="auto" w:fill="EAF1DD" w:themeFill="accent3" w:themeFillTint="33"/>
            <w:vAlign w:val="center"/>
          </w:tcPr>
          <w:p w14:paraId="78EF6928" w14:textId="77777777" w:rsidR="00E5382D" w:rsidRPr="0094736F" w:rsidRDefault="00E5382D" w:rsidP="00602A39">
            <w:pPr>
              <w:spacing w:after="100" w:afterAutospacing="1" w:line="240" w:lineRule="auto"/>
              <w:contextualSpacing/>
              <w:jc w:val="right"/>
              <w:rPr>
                <w:rFonts w:ascii="Calibri" w:eastAsia="Calibri" w:hAnsi="Calibri" w:cs="Calibri"/>
                <w:b/>
              </w:rPr>
            </w:pPr>
          </w:p>
        </w:tc>
      </w:tr>
      <w:tr w:rsidR="00CC0B89" w:rsidRPr="0094736F" w14:paraId="1BE34ED7" w14:textId="77777777" w:rsidTr="00A17E57">
        <w:trPr>
          <w:trHeight w:val="432"/>
        </w:trPr>
        <w:tc>
          <w:tcPr>
            <w:tcW w:w="585" w:type="pct"/>
            <w:tcBorders>
              <w:top w:val="single" w:sz="12" w:space="0" w:color="9BBB59" w:themeColor="accent3"/>
              <w:left w:val="single" w:sz="8" w:space="0" w:color="000000" w:themeColor="text1"/>
              <w:bottom w:val="single" w:sz="4" w:space="0" w:color="9BBB59"/>
              <w:right w:val="single" w:sz="4" w:space="0" w:color="9BBB59"/>
            </w:tcBorders>
            <w:vAlign w:val="center"/>
            <w:hideMark/>
          </w:tcPr>
          <w:p w14:paraId="2AED0E47" w14:textId="77777777" w:rsidR="00CC0B89" w:rsidRPr="0094736F" w:rsidRDefault="004D133E" w:rsidP="00602A39">
            <w:pPr>
              <w:keepNext/>
              <w:spacing w:after="100" w:afterAutospacing="1" w:line="240" w:lineRule="auto"/>
              <w:contextualSpacing/>
              <w:rPr>
                <w:rFonts w:ascii="Calibri" w:eastAsia="Calibri" w:hAnsi="Calibri" w:cs="Calibri"/>
                <w:sz w:val="23"/>
                <w:szCs w:val="23"/>
              </w:rPr>
            </w:pPr>
            <w:sdt>
              <w:sdtPr>
                <w:rPr>
                  <w:rFonts w:ascii="Calibri" w:eastAsia="Calibri" w:hAnsi="Calibri" w:cs="Calibri"/>
                  <w:sz w:val="23"/>
                  <w:szCs w:val="23"/>
                </w:rPr>
                <w:id w:val="1409960905"/>
                <w14:checkbox>
                  <w14:checked w14:val="0"/>
                  <w14:checkedState w14:val="2612" w14:font="MS Gothic"/>
                  <w14:uncheckedState w14:val="2610" w14:font="MS Gothic"/>
                </w14:checkbox>
              </w:sdtPr>
              <w:sdtEndPr/>
              <w:sdtContent>
                <w:r w:rsidR="00CC0B89">
                  <w:rPr>
                    <w:rFonts w:ascii="MS Gothic" w:eastAsia="MS Gothic" w:hAnsi="MS Gothic" w:cs="Calibri" w:hint="eastAsia"/>
                    <w:sz w:val="23"/>
                    <w:szCs w:val="23"/>
                  </w:rPr>
                  <w:t>☐</w:t>
                </w:r>
              </w:sdtContent>
            </w:sdt>
            <w:r w:rsidR="00CC0B89" w:rsidRPr="0094736F">
              <w:rPr>
                <w:rFonts w:ascii="Calibri" w:eastAsia="Calibri" w:hAnsi="Calibri" w:cs="Calibri"/>
                <w:sz w:val="23"/>
                <w:szCs w:val="23"/>
              </w:rPr>
              <w:t>Reflection</w:t>
            </w:r>
          </w:p>
        </w:tc>
        <w:tc>
          <w:tcPr>
            <w:tcW w:w="1012" w:type="pct"/>
            <w:tcBorders>
              <w:top w:val="single" w:sz="12" w:space="0" w:color="9BBB59" w:themeColor="accent3"/>
              <w:left w:val="single" w:sz="4" w:space="0" w:color="9BBB59"/>
              <w:bottom w:val="single" w:sz="4" w:space="0" w:color="9BBB59"/>
              <w:right w:val="single" w:sz="4" w:space="0" w:color="9BBB59"/>
            </w:tcBorders>
            <w:hideMark/>
          </w:tcPr>
          <w:p w14:paraId="634987CB" w14:textId="77777777" w:rsidR="00CC0B89" w:rsidRPr="0094736F" w:rsidRDefault="00CC0B89" w:rsidP="00E5382D">
            <w:pPr>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●Reflections do not relate to the artifact and include little to no supporting details. Student lacks annotations and/or does not connect the artifact to the appropriate grade-level standards.</w:t>
            </w:r>
          </w:p>
        </w:tc>
        <w:tc>
          <w:tcPr>
            <w:tcW w:w="1042" w:type="pct"/>
            <w:tcBorders>
              <w:top w:val="single" w:sz="12" w:space="0" w:color="9BBB59" w:themeColor="accent3"/>
              <w:left w:val="single" w:sz="4" w:space="0" w:color="9BBB59"/>
              <w:bottom w:val="single" w:sz="4" w:space="0" w:color="9BBB59"/>
              <w:right w:val="single" w:sz="4" w:space="0" w:color="9BBB59"/>
            </w:tcBorders>
            <w:hideMark/>
          </w:tcPr>
          <w:p w14:paraId="16EB53F6" w14:textId="77777777" w:rsidR="00CC0B89" w:rsidRPr="0094736F" w:rsidRDefault="00CC0B89" w:rsidP="00E5382D">
            <w:pPr>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●Reflections attempt to relate to the artifacts but include limited examples and supporting details. Student partially annotates and/or connects the artifact to the appropriate grade-level standards.</w:t>
            </w:r>
          </w:p>
        </w:tc>
        <w:tc>
          <w:tcPr>
            <w:tcW w:w="1042" w:type="pct"/>
            <w:tcBorders>
              <w:top w:val="single" w:sz="12" w:space="0" w:color="9BBB59" w:themeColor="accent3"/>
              <w:left w:val="single" w:sz="4" w:space="0" w:color="9BBB59"/>
              <w:bottom w:val="single" w:sz="4" w:space="0" w:color="9BBB59"/>
              <w:right w:val="single" w:sz="4" w:space="0" w:color="9BBB59"/>
            </w:tcBorders>
            <w:hideMark/>
          </w:tcPr>
          <w:p w14:paraId="5D00B658" w14:textId="77777777" w:rsidR="00CC0B89" w:rsidRPr="0094736F" w:rsidRDefault="00CC0B89" w:rsidP="00E5382D">
            <w:pPr>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●Reflections are related to the artifacts and include some examples and supporting details. Student annotates and/or connects the artifact to the appropriate grade-level standards.</w:t>
            </w:r>
          </w:p>
        </w:tc>
        <w:tc>
          <w:tcPr>
            <w:tcW w:w="1044" w:type="pct"/>
            <w:tcBorders>
              <w:top w:val="single" w:sz="12" w:space="0" w:color="9BBB59" w:themeColor="accent3"/>
              <w:left w:val="single" w:sz="4" w:space="0" w:color="9BBB59"/>
              <w:bottom w:val="single" w:sz="4" w:space="0" w:color="9BBB59"/>
              <w:right w:val="single" w:sz="4" w:space="0" w:color="9BBB59"/>
            </w:tcBorders>
            <w:hideMark/>
          </w:tcPr>
          <w:p w14:paraId="7F602DB9" w14:textId="77777777" w:rsidR="00CC0B89" w:rsidRPr="0094736F" w:rsidRDefault="00CC0B89" w:rsidP="00E5382D">
            <w:pPr>
              <w:spacing w:after="100" w:afterAutospacing="1" w:line="240" w:lineRule="auto"/>
              <w:contextualSpacing/>
              <w:rPr>
                <w:rFonts w:ascii="Calibri" w:eastAsia="Calibri" w:hAnsi="Calibri" w:cs="Calibri"/>
                <w:sz w:val="18"/>
                <w:szCs w:val="18"/>
              </w:rPr>
            </w:pPr>
            <w:r w:rsidRPr="0094736F">
              <w:rPr>
                <w:rFonts w:ascii="Calibri" w:eastAsia="Calibri" w:hAnsi="Calibri" w:cs="Calibri"/>
                <w:sz w:val="18"/>
                <w:szCs w:val="18"/>
              </w:rPr>
              <w:t>●Reflections relate to the artifact, are thorough, and include examples and supporting details. Student clearly and consistently annotates and/or connects the artifact to the appropriate grade-level standards.</w:t>
            </w:r>
          </w:p>
        </w:tc>
        <w:tc>
          <w:tcPr>
            <w:tcW w:w="275" w:type="pct"/>
            <w:tcBorders>
              <w:top w:val="single" w:sz="12" w:space="0" w:color="9BBB59" w:themeColor="accent3"/>
              <w:left w:val="single" w:sz="4" w:space="0" w:color="9BBB59"/>
              <w:bottom w:val="single" w:sz="12" w:space="0" w:color="9BBB59"/>
              <w:right w:val="single" w:sz="8" w:space="0" w:color="000000" w:themeColor="text1"/>
            </w:tcBorders>
            <w:vAlign w:val="center"/>
            <w:hideMark/>
          </w:tcPr>
          <w:p w14:paraId="27C717A8" w14:textId="77777777" w:rsidR="00CC0B89" w:rsidRPr="0094736F" w:rsidRDefault="00CC0B89" w:rsidP="00602A39">
            <w:pPr>
              <w:spacing w:after="100" w:afterAutospacing="1" w:line="240" w:lineRule="auto"/>
              <w:contextualSpacing/>
              <w:jc w:val="right"/>
              <w:rPr>
                <w:rFonts w:ascii="Calibri" w:eastAsia="Calibri" w:hAnsi="Calibri" w:cs="Calibri"/>
                <w:b/>
                <w:sz w:val="24"/>
                <w:szCs w:val="24"/>
              </w:rPr>
            </w:pPr>
            <w:r w:rsidRPr="0094736F">
              <w:rPr>
                <w:rFonts w:ascii="Calibri" w:eastAsia="Calibri" w:hAnsi="Calibri" w:cs="Calibri"/>
                <w:b/>
              </w:rPr>
              <w:t>__/4</w:t>
            </w:r>
          </w:p>
        </w:tc>
      </w:tr>
      <w:tr w:rsidR="00CC0B89" w:rsidRPr="0094736F" w14:paraId="61251EE7" w14:textId="77777777" w:rsidTr="00A17E57">
        <w:trPr>
          <w:trHeight w:val="432"/>
        </w:trPr>
        <w:tc>
          <w:tcPr>
            <w:tcW w:w="4725" w:type="pct"/>
            <w:gridSpan w:val="5"/>
            <w:tcBorders>
              <w:top w:val="single" w:sz="4" w:space="0" w:color="9BBB59"/>
              <w:left w:val="single" w:sz="8" w:space="0" w:color="000000" w:themeColor="text1"/>
              <w:bottom w:val="single" w:sz="8" w:space="0" w:color="000000" w:themeColor="text1"/>
              <w:right w:val="single" w:sz="12" w:space="0" w:color="9BBB59"/>
            </w:tcBorders>
            <w:shd w:val="clear" w:color="auto" w:fill="9BBB59"/>
            <w:vAlign w:val="center"/>
            <w:hideMark/>
          </w:tcPr>
          <w:p w14:paraId="7A545A87" w14:textId="77777777" w:rsidR="00CC0B89" w:rsidRPr="001B728E" w:rsidRDefault="00CC0B89" w:rsidP="00602A39">
            <w:pPr>
              <w:keepNext/>
              <w:widowControl w:val="0"/>
              <w:spacing w:after="100" w:afterAutospacing="1" w:line="240" w:lineRule="auto"/>
              <w:contextualSpacing/>
              <w:jc w:val="right"/>
              <w:outlineLvl w:val="6"/>
              <w:rPr>
                <w:rFonts w:ascii="Calibri" w:eastAsia="Calibri" w:hAnsi="Calibri" w:cs="Calibri"/>
                <w:color w:val="FFFFFF" w:themeColor="background1"/>
                <w:sz w:val="24"/>
                <w:szCs w:val="24"/>
              </w:rPr>
            </w:pPr>
            <w:r w:rsidRPr="001B728E">
              <w:rPr>
                <w:rFonts w:ascii="Calibri" w:eastAsia="Calibri" w:hAnsi="Calibri" w:cs="Calibri"/>
                <w:b/>
                <w:color w:val="FFFFFF" w:themeColor="background1"/>
                <w:sz w:val="24"/>
                <w:szCs w:val="24"/>
              </w:rPr>
              <w:t>TOTAL</w:t>
            </w:r>
          </w:p>
          <w:p w14:paraId="1121F7BD" w14:textId="77777777" w:rsidR="00CC0B89" w:rsidRPr="00CC0B89" w:rsidRDefault="00CC0B89" w:rsidP="00602A39">
            <w:pPr>
              <w:spacing w:after="100" w:afterAutospacing="1" w:line="240" w:lineRule="auto"/>
              <w:contextualSpacing/>
              <w:jc w:val="right"/>
              <w:rPr>
                <w:rFonts w:ascii="Calibri" w:eastAsia="Calibri" w:hAnsi="Calibri" w:cs="Calibri"/>
                <w:b/>
                <w:color w:val="FFFFFF"/>
              </w:rPr>
            </w:pPr>
            <w:r w:rsidRPr="001B728E">
              <w:rPr>
                <w:rFonts w:ascii="Calibri" w:eastAsia="Calibri" w:hAnsi="Calibri" w:cs="Calibri"/>
                <w:b/>
                <w:color w:val="FFFFFF" w:themeColor="background1"/>
              </w:rPr>
              <w:t>The total will be the sum of the three selected rows and the reflection score.</w:t>
            </w:r>
          </w:p>
        </w:tc>
        <w:tc>
          <w:tcPr>
            <w:tcW w:w="275" w:type="pct"/>
            <w:tcBorders>
              <w:top w:val="single" w:sz="12" w:space="0" w:color="9BBB59"/>
              <w:left w:val="single" w:sz="12" w:space="0" w:color="9BBB59"/>
              <w:bottom w:val="single" w:sz="8" w:space="0" w:color="000000" w:themeColor="text1"/>
              <w:right w:val="single" w:sz="8" w:space="0" w:color="000000" w:themeColor="text1"/>
            </w:tcBorders>
            <w:shd w:val="clear" w:color="auto" w:fill="DAEEF3"/>
            <w:vAlign w:val="center"/>
            <w:hideMark/>
          </w:tcPr>
          <w:p w14:paraId="5F29C987" w14:textId="77777777" w:rsidR="00CC0B89" w:rsidRPr="0094736F" w:rsidRDefault="00CC0B89" w:rsidP="00602A39">
            <w:pPr>
              <w:spacing w:after="100" w:afterAutospacing="1" w:line="240" w:lineRule="auto"/>
              <w:contextualSpacing/>
              <w:jc w:val="right"/>
              <w:rPr>
                <w:rFonts w:ascii="Calibri" w:eastAsia="Calibri" w:hAnsi="Calibri" w:cs="Calibri"/>
                <w:b/>
                <w:sz w:val="24"/>
                <w:szCs w:val="24"/>
              </w:rPr>
            </w:pPr>
            <w:r w:rsidRPr="0094736F">
              <w:rPr>
                <w:rFonts w:ascii="Calibri" w:eastAsia="Calibri" w:hAnsi="Calibri" w:cs="Calibri"/>
                <w:b/>
                <w:sz w:val="24"/>
                <w:szCs w:val="24"/>
              </w:rPr>
              <w:t>/16</w:t>
            </w:r>
          </w:p>
        </w:tc>
      </w:tr>
      <w:tr w:rsidR="00F74EC5" w:rsidRPr="0094736F" w14:paraId="74DC7DC3" w14:textId="77777777" w:rsidTr="00A17E57">
        <w:trPr>
          <w:trHeight w:val="144"/>
        </w:trPr>
        <w:tc>
          <w:tcPr>
            <w:tcW w:w="5000" w:type="pct"/>
            <w:gridSpan w:val="6"/>
            <w:tcBorders>
              <w:top w:val="single" w:sz="8" w:space="0" w:color="000000" w:themeColor="text1"/>
              <w:left w:val="nil"/>
              <w:bottom w:val="nil"/>
              <w:right w:val="nil"/>
            </w:tcBorders>
            <w:shd w:val="clear" w:color="auto" w:fill="auto"/>
            <w:vAlign w:val="center"/>
          </w:tcPr>
          <w:p w14:paraId="4A4930A8" w14:textId="5723323A" w:rsidR="00F74EC5" w:rsidRPr="00F74EC5" w:rsidRDefault="00F74EC5" w:rsidP="00F74EC5">
            <w:pPr>
              <w:spacing w:after="100" w:afterAutospacing="1" w:line="240" w:lineRule="auto"/>
              <w:contextualSpacing/>
              <w:rPr>
                <w:rFonts w:ascii="Calibri" w:eastAsia="Calibri" w:hAnsi="Calibri" w:cs="Calibri"/>
                <w:sz w:val="24"/>
                <w:szCs w:val="24"/>
              </w:rPr>
            </w:pPr>
          </w:p>
        </w:tc>
      </w:tr>
    </w:tbl>
    <w:p w14:paraId="681F5C1B" w14:textId="72D3B463" w:rsidR="00CC0B89" w:rsidRDefault="00A17E57" w:rsidP="00CC0B89">
      <w:pPr>
        <w:spacing w:after="160" w:line="256" w:lineRule="auto"/>
        <w:rPr>
          <w:rFonts w:ascii="Calibri" w:eastAsia="Calibri" w:hAnsi="Calibri" w:cs="Times New Roman"/>
        </w:rPr>
      </w:pPr>
      <w:r w:rsidRPr="00A17E57">
        <w:rPr>
          <w:rFonts w:ascii="Calibri" w:eastAsia="Calibri" w:hAnsi="Calibri" w:cs="Calibri"/>
          <w:noProof/>
          <w:sz w:val="18"/>
          <w:szCs w:val="18"/>
        </w:rPr>
        <mc:AlternateContent>
          <mc:Choice Requires="wps">
            <w:drawing>
              <wp:anchor distT="45720" distB="45720" distL="114300" distR="114300" simplePos="0" relativeHeight="251659776" behindDoc="0" locked="0" layoutInCell="1" allowOverlap="1" wp14:anchorId="7D8CF52F" wp14:editId="79EF20DB">
                <wp:simplePos x="0" y="0"/>
                <wp:positionH relativeFrom="column">
                  <wp:posOffset>-71755</wp:posOffset>
                </wp:positionH>
                <wp:positionV relativeFrom="paragraph">
                  <wp:posOffset>-3716458</wp:posOffset>
                </wp:positionV>
                <wp:extent cx="9282022" cy="49149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2022" cy="491490"/>
                        </a:xfrm>
                        <a:prstGeom prst="rect">
                          <a:avLst/>
                        </a:prstGeom>
                        <a:solidFill>
                          <a:srgbClr val="FFFFFF"/>
                        </a:solidFill>
                        <a:ln w="9525">
                          <a:noFill/>
                          <a:miter lim="800000"/>
                          <a:headEnd/>
                          <a:tailEnd/>
                        </a:ln>
                      </wps:spPr>
                      <wps:txbx>
                        <w:txbxContent>
                          <w:p w14:paraId="405208E6" w14:textId="77777777" w:rsidR="00B81D57" w:rsidRPr="00A17E57" w:rsidRDefault="00B81D57" w:rsidP="00A17E57">
                            <w:pPr>
                              <w:pBdr>
                                <w:bottom w:val="single" w:sz="8" w:space="1" w:color="000000" w:themeColor="text1"/>
                              </w:pBdr>
                              <w:rPr>
                                <w:b/>
                                <w:sz w:val="28"/>
                                <w:szCs w:val="28"/>
                              </w:rPr>
                            </w:pPr>
                            <w:r w:rsidRPr="00A17E57">
                              <w:rPr>
                                <w:b/>
                                <w:sz w:val="28"/>
                                <w:szCs w:val="28"/>
                              </w:rPr>
                              <w:t>Science Portfolio 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CF52F" id="_x0000_s1141" type="#_x0000_t202" style="position:absolute;margin-left:-5.65pt;margin-top:-292.65pt;width:730.85pt;height:38.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" stroked="f">
                <v:textbox>
                  <w:txbxContent>
                    <w:p w14:paraId="405208E6" w14:textId="77777777" w:rsidR="00B81D57" w:rsidRPr="00A17E57" w:rsidRDefault="00B81D57" w:rsidP="00A17E57">
                      <w:pPr>
                        <w:pBdr>
                          <w:bottom w:val="single" w:sz="8" w:space="1" w:color="000000" w:themeColor="text1"/>
                        </w:pBdr>
                        <w:rPr>
                          <w:b/>
                          <w:sz w:val="28"/>
                          <w:szCs w:val="28"/>
                        </w:rPr>
                      </w:pPr>
                      <w:r w:rsidRPr="00A17E57">
                        <w:rPr>
                          <w:b/>
                          <w:sz w:val="28"/>
                          <w:szCs w:val="28"/>
                        </w:rPr>
                        <w:t>Science Portfolio Rubric</w:t>
                      </w:r>
                    </w:p>
                  </w:txbxContent>
                </v:textbox>
              </v:shape>
            </w:pict>
          </mc:Fallback>
        </mc:AlternateContent>
      </w:r>
    </w:p>
    <w:p w14:paraId="161D6FFF" w14:textId="747897F0" w:rsidR="002D5F42" w:rsidRPr="001B728E" w:rsidRDefault="007A6F5C" w:rsidP="00BA6FDC">
      <w:pPr>
        <w:pStyle w:val="NoSpacing"/>
        <w:widowControl/>
        <w:spacing w:after="160" w:line="256" w:lineRule="auto"/>
        <w:ind w:left="180"/>
        <w:rPr>
          <w:rFonts w:ascii="Calibri" w:eastAsia="Calibri" w:hAnsi="Calibri" w:cs="Times New Roman"/>
        </w:rPr>
      </w:pPr>
      <w:r>
        <w:rPr>
          <w:rFonts w:ascii="Calibri" w:eastAsia="Calibri" w:hAnsi="Calibri" w:cs="Times New Roman"/>
        </w:rPr>
        <w:t xml:space="preserve">Rubric content adapted from </w:t>
      </w:r>
      <w:r w:rsidRPr="00BA6FDC">
        <w:rPr>
          <w:rFonts w:ascii="Calibri" w:eastAsia="Calibri" w:hAnsi="Calibri" w:cs="Times New Roman"/>
          <w:i/>
        </w:rPr>
        <w:t>Student Work Rubric Optional Dimensions for NGSS Science Integration – Grades 9-12</w:t>
      </w:r>
      <w:r w:rsidR="00BA6FDC">
        <w:rPr>
          <w:rFonts w:ascii="Calibri" w:eastAsia="Calibri" w:hAnsi="Calibri" w:cs="Times New Roman"/>
        </w:rPr>
        <w:t xml:space="preserve"> by the </w:t>
      </w:r>
      <w:hyperlink r:id="rId40" w:history="1">
        <w:r w:rsidR="00BA6FDC" w:rsidRPr="00BA6FDC">
          <w:rPr>
            <w:rStyle w:val="Hyperlink"/>
            <w:rFonts w:ascii="Calibri" w:eastAsia="Calibri" w:hAnsi="Calibri" w:cs="Times New Roman"/>
            <w:b/>
          </w:rPr>
          <w:t>Literacy Design Collaborative</w:t>
        </w:r>
      </w:hyperlink>
      <w:r w:rsidR="00BA6FDC">
        <w:rPr>
          <w:rFonts w:ascii="Calibri" w:eastAsia="Calibri" w:hAnsi="Calibri" w:cs="Times New Roman"/>
        </w:rPr>
        <w:t xml:space="preserve">. Original source material can be found at: </w:t>
      </w:r>
      <w:hyperlink r:id="rId41" w:history="1">
        <w:r w:rsidR="00BA6FDC" w:rsidRPr="00BA6FDC">
          <w:rPr>
            <w:rStyle w:val="Hyperlink"/>
            <w:rFonts w:ascii="Calibri" w:eastAsia="Calibri" w:hAnsi="Calibri" w:cs="Times New Roman"/>
            <w:b/>
          </w:rPr>
          <w:t>https://ldc.org/sites/default/files/LDC-SCI-TTRubric-Dimensions-9-12-March2016.pdf</w:t>
        </w:r>
      </w:hyperlink>
      <w:r w:rsidR="00BA6FDC">
        <w:rPr>
          <w:rFonts w:ascii="Calibri" w:eastAsia="Calibri" w:hAnsi="Calibri" w:cs="Times New Roman"/>
        </w:rPr>
        <w:t xml:space="preserve">. </w:t>
      </w:r>
    </w:p>
    <w:p w14:paraId="025E4A9B" w14:textId="77777777" w:rsidR="00F50B2C" w:rsidRDefault="00F50B2C" w:rsidP="00971470">
      <w:pPr>
        <w:spacing w:after="160" w:line="256" w:lineRule="auto"/>
        <w:rPr>
          <w:rFonts w:ascii="Calibri" w:eastAsia="Calibri" w:hAnsi="Calibri" w:cs="Calibri"/>
          <w:sz w:val="32"/>
          <w:szCs w:val="24"/>
        </w:rPr>
      </w:pPr>
      <w:r>
        <w:rPr>
          <w:rFonts w:ascii="Calibri" w:eastAsia="Calibri" w:hAnsi="Calibri" w:cs="Calibri"/>
          <w:sz w:val="32"/>
          <w:szCs w:val="24"/>
        </w:rPr>
        <w:br w:type="page"/>
      </w:r>
    </w:p>
    <w:p w14:paraId="7660BBED" w14:textId="77777777" w:rsidR="0094736F" w:rsidRDefault="0094736F" w:rsidP="00971470">
      <w:pPr>
        <w:spacing w:after="160" w:line="256" w:lineRule="auto"/>
        <w:rPr>
          <w:rFonts w:ascii="Calibri" w:eastAsia="Calibri" w:hAnsi="Calibri" w:cs="Calibri"/>
          <w:sz w:val="32"/>
          <w:szCs w:val="24"/>
        </w:rPr>
        <w:sectPr w:rsidR="0094736F" w:rsidSect="00A6394F">
          <w:type w:val="continuous"/>
          <w:pgSz w:w="15840" w:h="12240" w:orient="landscape"/>
          <w:pgMar w:top="1440" w:right="660" w:bottom="1320" w:left="720" w:header="0" w:footer="538" w:gutter="0"/>
          <w:cols w:space="720"/>
          <w:docGrid w:linePitch="299"/>
        </w:sectPr>
      </w:pPr>
    </w:p>
    <w:p w14:paraId="781665F6" w14:textId="77777777" w:rsidR="004929A7" w:rsidRPr="00BC3319" w:rsidRDefault="004929A7" w:rsidP="00BC3319">
      <w:pPr>
        <w:keepNext/>
        <w:spacing w:after="0" w:line="240" w:lineRule="auto"/>
        <w:contextualSpacing/>
        <w:outlineLvl w:val="6"/>
        <w:rPr>
          <w:rFonts w:ascii="Calibri" w:eastAsia="Calibri" w:hAnsi="Calibri" w:cs="Calibri"/>
          <w:b/>
          <w:sz w:val="44"/>
          <w:szCs w:val="44"/>
        </w:rPr>
      </w:pPr>
    </w:p>
    <w:p w14:paraId="0E5290AC" w14:textId="77777777" w:rsidR="000225BF" w:rsidRPr="00B80D07" w:rsidRDefault="0051718D" w:rsidP="00BC3319">
      <w:pPr>
        <w:spacing w:after="0" w:line="240" w:lineRule="auto"/>
        <w:ind w:left="201" w:right="59" w:hanging="201"/>
        <w:contextualSpacing/>
        <w:rPr>
          <w:b/>
          <w:color w:val="1F497D" w:themeColor="text2"/>
          <w:sz w:val="32"/>
        </w:rPr>
      </w:pPr>
      <w:bookmarkStart w:id="53" w:name="_Toc521590270"/>
      <w:bookmarkStart w:id="54" w:name="socialstudport"/>
      <w:r w:rsidRPr="00B80D07">
        <w:rPr>
          <w:b/>
          <w:color w:val="1F497D" w:themeColor="text2"/>
          <w:sz w:val="32"/>
        </w:rPr>
        <w:t>Standards-Based Social Studies Portfolio</w:t>
      </w:r>
      <w:bookmarkEnd w:id="53"/>
    </w:p>
    <w:bookmarkEnd w:id="54"/>
    <w:p w14:paraId="1084C52B" w14:textId="77777777" w:rsidR="000225BF" w:rsidRPr="000225BF" w:rsidRDefault="000225BF" w:rsidP="000225BF">
      <w:pPr>
        <w:spacing w:after="0" w:line="240" w:lineRule="auto"/>
        <w:contextualSpacing/>
        <w:rPr>
          <w:rFonts w:ascii="Calibri" w:eastAsia="Calibri" w:hAnsi="Calibri" w:cs="Calibri"/>
          <w:sz w:val="12"/>
          <w:szCs w:val="12"/>
        </w:rPr>
      </w:pPr>
    </w:p>
    <w:p w14:paraId="508CBC51" w14:textId="06CB8337" w:rsidR="000225BF" w:rsidRPr="00B80D07" w:rsidRDefault="000225BF" w:rsidP="00B06436">
      <w:pPr>
        <w:pStyle w:val="Heading2"/>
      </w:pPr>
      <w:r w:rsidRPr="00B80D07">
        <w:t>Portfolio Requirements</w:t>
      </w:r>
      <w:r w:rsidR="00F74EC5">
        <w:tab/>
      </w:r>
      <w:r w:rsidR="00F74EC5">
        <w:tab/>
      </w:r>
      <w:r w:rsidR="00F74EC5">
        <w:tab/>
      </w:r>
      <w:r w:rsidR="00F74EC5">
        <w:tab/>
      </w:r>
      <w:r w:rsidR="00F74EC5">
        <w:tab/>
      </w:r>
      <w:r w:rsidR="00F74EC5">
        <w:tab/>
      </w:r>
      <w:r w:rsidR="00F74EC5">
        <w:tab/>
      </w:r>
    </w:p>
    <w:p w14:paraId="42214405" w14:textId="77777777" w:rsidR="000225BF" w:rsidRPr="000225BF" w:rsidRDefault="000225BF" w:rsidP="000225BF">
      <w:pPr>
        <w:spacing w:after="0" w:line="240" w:lineRule="auto"/>
        <w:contextualSpacing/>
        <w:rPr>
          <w:rFonts w:ascii="Calibri" w:eastAsia="Calibri" w:hAnsi="Calibri" w:cs="Calibri"/>
          <w:sz w:val="12"/>
          <w:szCs w:val="12"/>
        </w:rPr>
      </w:pPr>
    </w:p>
    <w:p w14:paraId="113B506E" w14:textId="16A1C73F" w:rsidR="000225BF" w:rsidRPr="000225BF" w:rsidRDefault="00566D87" w:rsidP="000225BF">
      <w:pPr>
        <w:spacing w:after="160" w:line="256" w:lineRule="auto"/>
        <w:rPr>
          <w:rFonts w:ascii="Calibri" w:eastAsia="Calibri" w:hAnsi="Calibri" w:cs="Calibri"/>
          <w:sz w:val="24"/>
          <w:szCs w:val="24"/>
        </w:rPr>
      </w:pPr>
      <w:r>
        <w:rPr>
          <w:rFonts w:ascii="Calibri" w:eastAsia="Calibri" w:hAnsi="Calibri" w:cs="Calibri"/>
          <w:sz w:val="24"/>
        </w:rPr>
        <w:t>A portfolio in social studies</w:t>
      </w:r>
      <w:r w:rsidR="000225BF" w:rsidRPr="000225BF">
        <w:rPr>
          <w:rFonts w:ascii="Calibri" w:eastAsia="Calibri" w:hAnsi="Calibri" w:cs="Calibri"/>
          <w:sz w:val="24"/>
        </w:rPr>
        <w:t xml:space="preserve"> must include a minimum of </w:t>
      </w:r>
      <w:r w:rsidR="000225BF" w:rsidRPr="000225BF">
        <w:rPr>
          <w:rFonts w:ascii="Calibri" w:eastAsia="Calibri" w:hAnsi="Calibri" w:cs="Calibri"/>
          <w:b/>
          <w:sz w:val="24"/>
          <w:u w:val="single"/>
        </w:rPr>
        <w:t>three</w:t>
      </w:r>
      <w:r w:rsidR="000225BF" w:rsidRPr="000225BF">
        <w:rPr>
          <w:rFonts w:ascii="Calibri" w:eastAsia="Calibri" w:hAnsi="Calibri" w:cs="Calibri"/>
          <w:sz w:val="24"/>
        </w:rPr>
        <w:t xml:space="preserve"> artifacts and a written reflection for each artifact. </w:t>
      </w:r>
      <w:r w:rsidR="000225BF" w:rsidRPr="000225BF">
        <w:rPr>
          <w:rFonts w:ascii="Calibri" w:eastAsia="Calibri" w:hAnsi="Calibri" w:cs="Calibri"/>
          <w:sz w:val="24"/>
          <w:szCs w:val="24"/>
        </w:rPr>
        <w:t>Any work completed in social studies courses from grades 10</w:t>
      </w:r>
      <w:r w:rsidR="00442C09">
        <w:rPr>
          <w:rFonts w:ascii="Calibri" w:eastAsia="Calibri" w:hAnsi="Calibri" w:cs="Calibri"/>
          <w:sz w:val="24"/>
          <w:szCs w:val="24"/>
        </w:rPr>
        <w:t>–</w:t>
      </w:r>
      <w:r w:rsidR="000225BF" w:rsidRPr="000225BF">
        <w:rPr>
          <w:rFonts w:ascii="Calibri" w:eastAsia="Calibri" w:hAnsi="Calibri" w:cs="Calibri"/>
          <w:sz w:val="24"/>
          <w:szCs w:val="24"/>
        </w:rPr>
        <w:t xml:space="preserve">12 may be included in the portfolio. </w:t>
      </w:r>
    </w:p>
    <w:p w14:paraId="2B8952EB" w14:textId="77777777" w:rsidR="000225BF" w:rsidRPr="000225BF" w:rsidRDefault="000225BF" w:rsidP="000225BF">
      <w:pPr>
        <w:spacing w:after="0" w:line="240" w:lineRule="auto"/>
        <w:contextualSpacing/>
        <w:rPr>
          <w:rFonts w:ascii="Calibri" w:eastAsia="Calibri" w:hAnsi="Calibri" w:cs="Calibri"/>
          <w:sz w:val="24"/>
          <w:szCs w:val="24"/>
        </w:rPr>
      </w:pPr>
    </w:p>
    <w:tbl>
      <w:tblPr>
        <w:tblStyle w:val="ListTable3-Accent611"/>
        <w:tblW w:w="0" w:type="auto"/>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F79646"/>
        </w:tblBorders>
        <w:tblLook w:val="04A0" w:firstRow="1" w:lastRow="0" w:firstColumn="1" w:lastColumn="0" w:noHBand="0" w:noVBand="1"/>
      </w:tblPr>
      <w:tblGrid>
        <w:gridCol w:w="4666"/>
        <w:gridCol w:w="4664"/>
      </w:tblGrid>
      <w:tr w:rsidR="000225BF" w:rsidRPr="000225BF" w14:paraId="5C809762" w14:textId="77777777" w:rsidTr="009D36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30" w:type="dxa"/>
            <w:gridSpan w:val="2"/>
            <w:tcBorders>
              <w:bottom w:val="none" w:sz="0" w:space="0" w:color="auto"/>
              <w:right w:val="none" w:sz="0" w:space="0" w:color="auto"/>
            </w:tcBorders>
            <w:hideMark/>
          </w:tcPr>
          <w:p w14:paraId="4E3EDBBC" w14:textId="77777777" w:rsidR="000225BF" w:rsidRPr="000225BF" w:rsidRDefault="000225BF" w:rsidP="000225BF">
            <w:pPr>
              <w:contextualSpacing/>
              <w:rPr>
                <w:rFonts w:cs="Calibri"/>
                <w:sz w:val="24"/>
                <w:szCs w:val="24"/>
              </w:rPr>
            </w:pPr>
            <w:r w:rsidRPr="000225BF">
              <w:rPr>
                <w:rFonts w:cs="Calibri"/>
                <w:sz w:val="24"/>
              </w:rPr>
              <w:t xml:space="preserve">Permitted Artifacts  </w:t>
            </w:r>
          </w:p>
        </w:tc>
      </w:tr>
      <w:tr w:rsidR="000225BF" w:rsidRPr="000225BF" w14:paraId="07F2E8AF"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tcBorders>
              <w:top w:val="none" w:sz="0" w:space="0" w:color="auto"/>
              <w:bottom w:val="none" w:sz="0" w:space="0" w:color="auto"/>
              <w:right w:val="none" w:sz="0" w:space="0" w:color="auto"/>
            </w:tcBorders>
            <w:hideMark/>
          </w:tcPr>
          <w:p w14:paraId="4C3C6D82" w14:textId="77777777" w:rsidR="000225BF" w:rsidRPr="00FD533F" w:rsidRDefault="000225BF" w:rsidP="00A100B0">
            <w:pPr>
              <w:numPr>
                <w:ilvl w:val="0"/>
                <w:numId w:val="11"/>
              </w:numPr>
              <w:ind w:left="276" w:hanging="276"/>
              <w:contextualSpacing/>
              <w:rPr>
                <w:rFonts w:cs="Calibri"/>
                <w:b w:val="0"/>
              </w:rPr>
            </w:pPr>
            <w:r w:rsidRPr="00FD533F">
              <w:rPr>
                <w:rFonts w:cs="Calibri"/>
                <w:b w:val="0"/>
              </w:rPr>
              <w:t xml:space="preserve">Analysis of an event, period, concept, ideology, or phenomenon </w:t>
            </w:r>
          </w:p>
          <w:p w14:paraId="4541E513" w14:textId="77777777" w:rsidR="000225BF" w:rsidRPr="00FD533F" w:rsidRDefault="000225BF" w:rsidP="00A100B0">
            <w:pPr>
              <w:numPr>
                <w:ilvl w:val="0"/>
                <w:numId w:val="11"/>
              </w:numPr>
              <w:ind w:left="276" w:hanging="276"/>
              <w:contextualSpacing/>
              <w:rPr>
                <w:rFonts w:cs="Calibri"/>
                <w:b w:val="0"/>
              </w:rPr>
            </w:pPr>
            <w:r w:rsidRPr="00FD533F">
              <w:rPr>
                <w:rFonts w:cs="Calibri"/>
                <w:b w:val="0"/>
              </w:rPr>
              <w:t xml:space="preserve">Blog/wiki page </w:t>
            </w:r>
          </w:p>
          <w:p w14:paraId="0BFDE35F" w14:textId="77777777" w:rsidR="000225BF" w:rsidRPr="00FD533F" w:rsidRDefault="000225BF" w:rsidP="00A100B0">
            <w:pPr>
              <w:numPr>
                <w:ilvl w:val="0"/>
                <w:numId w:val="11"/>
              </w:numPr>
              <w:ind w:left="276" w:hanging="276"/>
              <w:contextualSpacing/>
              <w:rPr>
                <w:rFonts w:cs="Calibri"/>
                <w:b w:val="0"/>
              </w:rPr>
            </w:pPr>
            <w:r w:rsidRPr="00FD533F">
              <w:rPr>
                <w:rFonts w:cs="Calibri"/>
                <w:b w:val="0"/>
              </w:rPr>
              <w:t xml:space="preserve">Cause/effect analysis </w:t>
            </w:r>
          </w:p>
          <w:p w14:paraId="26086258" w14:textId="77777777" w:rsidR="000225BF" w:rsidRPr="00FD533F" w:rsidRDefault="000225BF" w:rsidP="00A100B0">
            <w:pPr>
              <w:numPr>
                <w:ilvl w:val="0"/>
                <w:numId w:val="11"/>
              </w:numPr>
              <w:ind w:left="276" w:hanging="276"/>
              <w:contextualSpacing/>
              <w:rPr>
                <w:rFonts w:cs="Calibri"/>
                <w:b w:val="0"/>
              </w:rPr>
            </w:pPr>
            <w:r w:rsidRPr="00FD533F">
              <w:rPr>
                <w:rFonts w:cs="Calibri"/>
                <w:b w:val="0"/>
              </w:rPr>
              <w:t xml:space="preserve">Compare/contrast analysis </w:t>
            </w:r>
          </w:p>
          <w:p w14:paraId="2AB1919A" w14:textId="5D949F8C" w:rsidR="000225BF" w:rsidRPr="00FD533F" w:rsidRDefault="000225BF" w:rsidP="00A100B0">
            <w:pPr>
              <w:numPr>
                <w:ilvl w:val="0"/>
                <w:numId w:val="11"/>
              </w:numPr>
              <w:ind w:left="276" w:hanging="276"/>
              <w:contextualSpacing/>
              <w:rPr>
                <w:rFonts w:cs="Calibri"/>
                <w:b w:val="0"/>
              </w:rPr>
            </w:pPr>
            <w:r w:rsidRPr="00FD533F">
              <w:rPr>
                <w:rFonts w:cs="Calibri"/>
                <w:b w:val="0"/>
              </w:rPr>
              <w:t xml:space="preserve">Document-based question </w:t>
            </w:r>
            <w:r w:rsidR="00442C09" w:rsidRPr="00FD533F">
              <w:rPr>
                <w:rFonts w:cs="Calibri"/>
                <w:b w:val="0"/>
              </w:rPr>
              <w:t>(DBQ)</w:t>
            </w:r>
            <w:r w:rsidR="00442C09">
              <w:rPr>
                <w:rFonts w:cs="Calibri"/>
                <w:b w:val="0"/>
              </w:rPr>
              <w:t xml:space="preserve"> </w:t>
            </w:r>
            <w:r w:rsidRPr="00FD533F">
              <w:rPr>
                <w:rFonts w:cs="Calibri"/>
                <w:b w:val="0"/>
              </w:rPr>
              <w:t xml:space="preserve">essay </w:t>
            </w:r>
          </w:p>
        </w:tc>
        <w:tc>
          <w:tcPr>
            <w:tcW w:w="4664" w:type="dxa"/>
            <w:tcBorders>
              <w:top w:val="none" w:sz="0" w:space="0" w:color="auto"/>
              <w:bottom w:val="none" w:sz="0" w:space="0" w:color="auto"/>
            </w:tcBorders>
            <w:shd w:val="clear" w:color="auto" w:fill="FFFFFF"/>
            <w:hideMark/>
          </w:tcPr>
          <w:p w14:paraId="792B8D4B" w14:textId="77777777" w:rsidR="000225BF" w:rsidRPr="00FD533F" w:rsidRDefault="000225BF" w:rsidP="00A100B0">
            <w:pPr>
              <w:numPr>
                <w:ilvl w:val="0"/>
                <w:numId w:val="11"/>
              </w:numPr>
              <w:ind w:left="276" w:hanging="276"/>
              <w:contextualSpacing/>
              <w:cnfStyle w:val="000000100000" w:firstRow="0" w:lastRow="0" w:firstColumn="0" w:lastColumn="0" w:oddVBand="0" w:evenVBand="0" w:oddHBand="1" w:evenHBand="0" w:firstRowFirstColumn="0" w:firstRowLastColumn="0" w:lastRowFirstColumn="0" w:lastRowLastColumn="0"/>
              <w:rPr>
                <w:rFonts w:cs="Calibri"/>
              </w:rPr>
            </w:pPr>
            <w:r w:rsidRPr="00FD533F">
              <w:rPr>
                <w:rFonts w:cs="Calibri"/>
              </w:rPr>
              <w:t>Editorial</w:t>
            </w:r>
          </w:p>
          <w:p w14:paraId="16D879F9" w14:textId="77777777" w:rsidR="000225BF" w:rsidRPr="00FD533F" w:rsidRDefault="000225BF" w:rsidP="00A100B0">
            <w:pPr>
              <w:numPr>
                <w:ilvl w:val="0"/>
                <w:numId w:val="11"/>
              </w:numPr>
              <w:ind w:left="276" w:hanging="276"/>
              <w:contextualSpacing/>
              <w:cnfStyle w:val="000000100000" w:firstRow="0" w:lastRow="0" w:firstColumn="0" w:lastColumn="0" w:oddVBand="0" w:evenVBand="0" w:oddHBand="1" w:evenHBand="0" w:firstRowFirstColumn="0" w:firstRowLastColumn="0" w:lastRowFirstColumn="0" w:lastRowLastColumn="0"/>
              <w:rPr>
                <w:rFonts w:cs="Calibri"/>
              </w:rPr>
            </w:pPr>
            <w:r w:rsidRPr="00FD533F">
              <w:rPr>
                <w:rFonts w:cs="Calibri"/>
              </w:rPr>
              <w:t xml:space="preserve">Historical fiction writing </w:t>
            </w:r>
          </w:p>
          <w:p w14:paraId="09CC0586" w14:textId="7E16F265" w:rsidR="000225BF" w:rsidRPr="00FD533F" w:rsidRDefault="000225BF" w:rsidP="00A100B0">
            <w:pPr>
              <w:numPr>
                <w:ilvl w:val="0"/>
                <w:numId w:val="11"/>
              </w:numPr>
              <w:ind w:left="276" w:hanging="276"/>
              <w:contextualSpacing/>
              <w:cnfStyle w:val="000000100000" w:firstRow="0" w:lastRow="0" w:firstColumn="0" w:lastColumn="0" w:oddVBand="0" w:evenVBand="0" w:oddHBand="1" w:evenHBand="0" w:firstRowFirstColumn="0" w:firstRowLastColumn="0" w:lastRowFirstColumn="0" w:lastRowLastColumn="0"/>
              <w:rPr>
                <w:rFonts w:cs="Calibri"/>
              </w:rPr>
            </w:pPr>
            <w:r w:rsidRPr="00FD533F">
              <w:rPr>
                <w:rFonts w:cs="Calibri"/>
              </w:rPr>
              <w:t>Position paper</w:t>
            </w:r>
            <w:r w:rsidR="00442C09">
              <w:rPr>
                <w:rFonts w:cs="Calibri"/>
              </w:rPr>
              <w:t xml:space="preserve"> </w:t>
            </w:r>
          </w:p>
          <w:p w14:paraId="72FCA4C4" w14:textId="77777777" w:rsidR="000225BF" w:rsidRPr="00FD533F" w:rsidRDefault="000225BF" w:rsidP="00A100B0">
            <w:pPr>
              <w:numPr>
                <w:ilvl w:val="0"/>
                <w:numId w:val="11"/>
              </w:numPr>
              <w:ind w:left="276" w:hanging="276"/>
              <w:contextualSpacing/>
              <w:cnfStyle w:val="000000100000" w:firstRow="0" w:lastRow="0" w:firstColumn="0" w:lastColumn="0" w:oddVBand="0" w:evenVBand="0" w:oddHBand="1" w:evenHBand="0" w:firstRowFirstColumn="0" w:firstRowLastColumn="0" w:lastRowFirstColumn="0" w:lastRowLastColumn="0"/>
              <w:rPr>
                <w:rFonts w:cs="Calibri"/>
              </w:rPr>
            </w:pPr>
            <w:r w:rsidRPr="00FD533F">
              <w:rPr>
                <w:rFonts w:cs="Calibri"/>
              </w:rPr>
              <w:t xml:space="preserve">Pro-con analysis </w:t>
            </w:r>
          </w:p>
          <w:p w14:paraId="6149F128" w14:textId="77777777" w:rsidR="000225BF" w:rsidRPr="00FD533F" w:rsidRDefault="000225BF" w:rsidP="00A100B0">
            <w:pPr>
              <w:numPr>
                <w:ilvl w:val="0"/>
                <w:numId w:val="11"/>
              </w:numPr>
              <w:ind w:left="276" w:hanging="276"/>
              <w:contextualSpacing/>
              <w:cnfStyle w:val="000000100000" w:firstRow="0" w:lastRow="0" w:firstColumn="0" w:lastColumn="0" w:oddVBand="0" w:evenVBand="0" w:oddHBand="1" w:evenHBand="0" w:firstRowFirstColumn="0" w:firstRowLastColumn="0" w:lastRowFirstColumn="0" w:lastRowLastColumn="0"/>
              <w:rPr>
                <w:rFonts w:cs="Calibri"/>
              </w:rPr>
            </w:pPr>
            <w:r w:rsidRPr="00FD533F">
              <w:rPr>
                <w:rFonts w:cs="Calibri"/>
              </w:rPr>
              <w:t>Research paper or project</w:t>
            </w:r>
          </w:p>
          <w:p w14:paraId="6CB57268" w14:textId="77777777" w:rsidR="000225BF" w:rsidRPr="00FD533F" w:rsidRDefault="000225BF" w:rsidP="00A100B0">
            <w:pPr>
              <w:numPr>
                <w:ilvl w:val="0"/>
                <w:numId w:val="11"/>
              </w:numPr>
              <w:ind w:left="276" w:hanging="276"/>
              <w:contextualSpacing/>
              <w:cnfStyle w:val="000000100000" w:firstRow="0" w:lastRow="0" w:firstColumn="0" w:lastColumn="0" w:oddVBand="0" w:evenVBand="0" w:oddHBand="1" w:evenHBand="0" w:firstRowFirstColumn="0" w:firstRowLastColumn="0" w:lastRowFirstColumn="0" w:lastRowLastColumn="0"/>
              <w:rPr>
                <w:rFonts w:cs="Calibri"/>
              </w:rPr>
            </w:pPr>
            <w:r w:rsidRPr="00FD533F">
              <w:rPr>
                <w:rFonts w:cs="Calibri"/>
              </w:rPr>
              <w:t>Speech (written)</w:t>
            </w:r>
          </w:p>
        </w:tc>
      </w:tr>
    </w:tbl>
    <w:p w14:paraId="0CD54071" w14:textId="77777777" w:rsidR="000225BF" w:rsidRPr="000225BF" w:rsidRDefault="000225BF" w:rsidP="000225BF">
      <w:pPr>
        <w:spacing w:after="160" w:line="256" w:lineRule="auto"/>
        <w:rPr>
          <w:rFonts w:ascii="Calibri" w:eastAsia="Calibri" w:hAnsi="Calibri" w:cs="Calibri"/>
          <w:sz w:val="12"/>
          <w:szCs w:val="12"/>
        </w:rPr>
      </w:pPr>
    </w:p>
    <w:p w14:paraId="6C15F1BC" w14:textId="77777777" w:rsidR="000225BF" w:rsidRPr="000225BF" w:rsidRDefault="000225BF" w:rsidP="000225BF">
      <w:pPr>
        <w:spacing w:after="160" w:line="256" w:lineRule="auto"/>
        <w:rPr>
          <w:rFonts w:ascii="Calibri" w:eastAsia="Calibri" w:hAnsi="Calibri" w:cs="Calibri"/>
          <w:sz w:val="12"/>
          <w:szCs w:val="12"/>
        </w:rPr>
      </w:pPr>
    </w:p>
    <w:p w14:paraId="20E7AC77" w14:textId="77777777" w:rsidR="000225BF" w:rsidRPr="000225BF" w:rsidRDefault="000225BF" w:rsidP="000225BF">
      <w:pPr>
        <w:spacing w:after="160" w:line="256" w:lineRule="auto"/>
        <w:rPr>
          <w:rFonts w:ascii="Calibri" w:eastAsia="Calibri" w:hAnsi="Calibri" w:cs="Calibri"/>
          <w:b/>
          <w:sz w:val="24"/>
        </w:rPr>
      </w:pPr>
      <w:r w:rsidRPr="000225BF">
        <w:rPr>
          <w:rFonts w:ascii="Calibri" w:eastAsia="Calibri" w:hAnsi="Calibri" w:cs="Calibri"/>
          <w:b/>
          <w:sz w:val="24"/>
        </w:rPr>
        <w:t xml:space="preserve">The portfolio must meet the following requirements: </w:t>
      </w:r>
    </w:p>
    <w:p w14:paraId="72D00BBF" w14:textId="77777777" w:rsidR="000225BF" w:rsidRPr="000225BF" w:rsidRDefault="000225BF" w:rsidP="000225BF">
      <w:pPr>
        <w:spacing w:after="160" w:line="256" w:lineRule="auto"/>
        <w:rPr>
          <w:rFonts w:ascii="Calibri" w:eastAsia="Calibri" w:hAnsi="Calibri" w:cs="Calibri"/>
          <w:b/>
          <w:sz w:val="24"/>
        </w:rPr>
      </w:pPr>
    </w:p>
    <w:tbl>
      <w:tblPr>
        <w:tblStyle w:val="TableGrid1"/>
        <w:tblW w:w="7217" w:type="dxa"/>
        <w:jc w:val="center"/>
        <w:tblInd w:w="0" w:type="dxa"/>
        <w:tblBorders>
          <w:top w:val="single" w:sz="12" w:space="0" w:color="F79646"/>
          <w:left w:val="single" w:sz="12" w:space="0" w:color="F79646"/>
          <w:bottom w:val="single" w:sz="12" w:space="0" w:color="F79646"/>
          <w:right w:val="single" w:sz="12" w:space="0" w:color="F79646"/>
          <w:insideH w:val="single" w:sz="12" w:space="0" w:color="F79646"/>
          <w:insideV w:val="single" w:sz="12" w:space="0" w:color="F79646"/>
        </w:tblBorders>
        <w:tblLook w:val="04A0" w:firstRow="1" w:lastRow="0" w:firstColumn="1" w:lastColumn="0" w:noHBand="0" w:noVBand="1"/>
      </w:tblPr>
      <w:tblGrid>
        <w:gridCol w:w="2160"/>
        <w:gridCol w:w="369"/>
        <w:gridCol w:w="2160"/>
        <w:gridCol w:w="368"/>
        <w:gridCol w:w="2160"/>
      </w:tblGrid>
      <w:tr w:rsidR="000225BF" w:rsidRPr="000225BF" w14:paraId="73B82DBE" w14:textId="77777777" w:rsidTr="000225BF">
        <w:trPr>
          <w:trHeight w:val="1358"/>
          <w:jc w:val="center"/>
        </w:trPr>
        <w:tc>
          <w:tcPr>
            <w:tcW w:w="2160" w:type="dxa"/>
            <w:tcBorders>
              <w:top w:val="single" w:sz="12" w:space="0" w:color="F79646"/>
              <w:left w:val="single" w:sz="12" w:space="0" w:color="F79646"/>
              <w:bottom w:val="single" w:sz="12" w:space="0" w:color="F79646"/>
              <w:right w:val="single" w:sz="12" w:space="0" w:color="F79646"/>
            </w:tcBorders>
            <w:hideMark/>
          </w:tcPr>
          <w:p w14:paraId="325F9945" w14:textId="77777777" w:rsidR="000225BF" w:rsidRPr="000225BF" w:rsidRDefault="000225BF" w:rsidP="000225BF">
            <w:pPr>
              <w:ind w:hanging="28"/>
              <w:rPr>
                <w:rFonts w:cs="Calibri"/>
                <w:szCs w:val="20"/>
              </w:rPr>
            </w:pPr>
            <w:r w:rsidRPr="000225BF">
              <w:rPr>
                <w:rFonts w:cs="Calibri"/>
                <w:b/>
                <w:szCs w:val="20"/>
              </w:rPr>
              <w:t>Requirement One:</w:t>
            </w:r>
            <w:r w:rsidRPr="000225BF">
              <w:rPr>
                <w:rFonts w:cs="Calibri"/>
                <w:szCs w:val="20"/>
              </w:rPr>
              <w:t xml:space="preserve"> </w:t>
            </w:r>
          </w:p>
          <w:p w14:paraId="1887C1B6" w14:textId="3226D25C" w:rsidR="000225BF" w:rsidRPr="000225BF" w:rsidRDefault="000225BF" w:rsidP="000225BF">
            <w:pPr>
              <w:ind w:left="-35" w:firstLine="7"/>
              <w:rPr>
                <w:rFonts w:cs="Calibri"/>
                <w:sz w:val="20"/>
                <w:szCs w:val="20"/>
              </w:rPr>
            </w:pPr>
            <w:r w:rsidRPr="000225BF">
              <w:rPr>
                <w:rFonts w:cs="Calibri"/>
                <w:szCs w:val="20"/>
              </w:rPr>
              <w:t xml:space="preserve">Each artifact aligns with a different benchmarks for </w:t>
            </w:r>
            <w:r w:rsidR="00940A8A">
              <w:rPr>
                <w:rFonts w:cs="Calibri"/>
                <w:szCs w:val="20"/>
              </w:rPr>
              <w:t>US</w:t>
            </w:r>
            <w:r w:rsidRPr="000225BF">
              <w:rPr>
                <w:rFonts w:cs="Calibri"/>
                <w:szCs w:val="20"/>
              </w:rPr>
              <w:t xml:space="preserve"> Government or Economics.</w:t>
            </w:r>
          </w:p>
        </w:tc>
        <w:tc>
          <w:tcPr>
            <w:tcW w:w="369" w:type="dxa"/>
            <w:tcBorders>
              <w:top w:val="nil"/>
              <w:left w:val="single" w:sz="12" w:space="0" w:color="F79646"/>
              <w:bottom w:val="nil"/>
              <w:right w:val="single" w:sz="12" w:space="0" w:color="F79646"/>
            </w:tcBorders>
            <w:vAlign w:val="center"/>
            <w:hideMark/>
          </w:tcPr>
          <w:p w14:paraId="2B1F2E32" w14:textId="77777777" w:rsidR="000225BF" w:rsidRPr="000225BF" w:rsidRDefault="000225BF" w:rsidP="000225BF">
            <w:pPr>
              <w:ind w:hanging="28"/>
              <w:jc w:val="center"/>
              <w:rPr>
                <w:rFonts w:cs="Calibri"/>
                <w:b/>
                <w:color w:val="C0504D"/>
                <w:sz w:val="28"/>
                <w:szCs w:val="20"/>
              </w:rPr>
            </w:pPr>
            <w:r w:rsidRPr="000225BF">
              <w:rPr>
                <w:rFonts w:cs="Calibri"/>
                <w:b/>
                <w:color w:val="F79646"/>
                <w:sz w:val="36"/>
                <w:szCs w:val="20"/>
                <w14:textOutline w14:w="9525" w14:cap="rnd" w14:cmpd="sng" w14:algn="ctr">
                  <w14:solidFill>
                    <w14:srgbClr w14:val="000000"/>
                  </w14:solidFill>
                  <w14:prstDash w14:val="solid"/>
                  <w14:bevel/>
                </w14:textOutline>
              </w:rPr>
              <w:t>+</w:t>
            </w:r>
          </w:p>
        </w:tc>
        <w:tc>
          <w:tcPr>
            <w:tcW w:w="2160" w:type="dxa"/>
            <w:tcBorders>
              <w:top w:val="single" w:sz="12" w:space="0" w:color="F79646"/>
              <w:left w:val="single" w:sz="12" w:space="0" w:color="F79646"/>
              <w:bottom w:val="single" w:sz="12" w:space="0" w:color="F79646"/>
              <w:right w:val="single" w:sz="12" w:space="0" w:color="F79646"/>
            </w:tcBorders>
            <w:hideMark/>
          </w:tcPr>
          <w:p w14:paraId="663C0E27" w14:textId="77777777" w:rsidR="000225BF" w:rsidRPr="000225BF" w:rsidRDefault="000225BF" w:rsidP="000225BF">
            <w:pPr>
              <w:ind w:left="-43" w:firstLine="15"/>
              <w:rPr>
                <w:rFonts w:cs="Calibri"/>
                <w:szCs w:val="20"/>
              </w:rPr>
            </w:pPr>
            <w:r w:rsidRPr="000225BF">
              <w:rPr>
                <w:rFonts w:cs="Calibri"/>
                <w:b/>
                <w:szCs w:val="20"/>
              </w:rPr>
              <w:t>Requirement Two:</w:t>
            </w:r>
            <w:r w:rsidRPr="000225BF">
              <w:rPr>
                <w:rFonts w:cs="Calibri"/>
                <w:szCs w:val="20"/>
              </w:rPr>
              <w:t xml:space="preserve"> </w:t>
            </w:r>
          </w:p>
          <w:p w14:paraId="28F7CDC7" w14:textId="77777777" w:rsidR="000225BF" w:rsidRPr="000225BF" w:rsidRDefault="000225BF" w:rsidP="000225BF">
            <w:pPr>
              <w:ind w:left="-43" w:firstLine="15"/>
              <w:rPr>
                <w:rFonts w:cs="Calibri"/>
                <w:sz w:val="20"/>
                <w:szCs w:val="20"/>
              </w:rPr>
            </w:pPr>
            <w:r w:rsidRPr="000225BF">
              <w:rPr>
                <w:rFonts w:cs="Calibri"/>
                <w:szCs w:val="20"/>
              </w:rPr>
              <w:t>At least one artifact includes analysis of a primary source document.</w:t>
            </w:r>
          </w:p>
        </w:tc>
        <w:tc>
          <w:tcPr>
            <w:tcW w:w="368" w:type="dxa"/>
            <w:tcBorders>
              <w:top w:val="nil"/>
              <w:left w:val="single" w:sz="12" w:space="0" w:color="F79646"/>
              <w:bottom w:val="nil"/>
              <w:right w:val="single" w:sz="12" w:space="0" w:color="F79646"/>
            </w:tcBorders>
            <w:vAlign w:val="center"/>
            <w:hideMark/>
          </w:tcPr>
          <w:p w14:paraId="459E1C71" w14:textId="77777777" w:rsidR="000225BF" w:rsidRPr="000225BF" w:rsidRDefault="000225BF" w:rsidP="000225BF">
            <w:pPr>
              <w:ind w:hanging="28"/>
              <w:jc w:val="center"/>
              <w:rPr>
                <w:rFonts w:cs="Calibri"/>
                <w:b/>
                <w:color w:val="C0504D"/>
                <w:sz w:val="28"/>
                <w:szCs w:val="20"/>
                <w14:textOutline w14:w="9525" w14:cap="rnd" w14:cmpd="sng" w14:algn="ctr">
                  <w14:solidFill>
                    <w14:srgbClr w14:val="000000"/>
                  </w14:solidFill>
                  <w14:prstDash w14:val="solid"/>
                  <w14:bevel/>
                </w14:textOutline>
              </w:rPr>
            </w:pPr>
            <w:r w:rsidRPr="000225BF">
              <w:rPr>
                <w:rFonts w:cs="Calibri"/>
                <w:b/>
                <w:color w:val="F79646"/>
                <w:sz w:val="36"/>
                <w:szCs w:val="20"/>
                <w14:textOutline w14:w="9525" w14:cap="rnd" w14:cmpd="sng" w14:algn="ctr">
                  <w14:solidFill>
                    <w14:srgbClr w14:val="000000"/>
                  </w14:solidFill>
                  <w14:prstDash w14:val="solid"/>
                  <w14:bevel/>
                </w14:textOutline>
              </w:rPr>
              <w:t>+</w:t>
            </w:r>
          </w:p>
        </w:tc>
        <w:tc>
          <w:tcPr>
            <w:tcW w:w="2160" w:type="dxa"/>
            <w:tcBorders>
              <w:top w:val="single" w:sz="12" w:space="0" w:color="F79646"/>
              <w:left w:val="single" w:sz="12" w:space="0" w:color="F79646"/>
              <w:bottom w:val="single" w:sz="12" w:space="0" w:color="F79646"/>
              <w:right w:val="single" w:sz="12" w:space="0" w:color="F79646"/>
            </w:tcBorders>
            <w:hideMark/>
          </w:tcPr>
          <w:p w14:paraId="5DB5EA06" w14:textId="77777777" w:rsidR="000225BF" w:rsidRPr="000225BF" w:rsidRDefault="000225BF" w:rsidP="000225BF">
            <w:pPr>
              <w:ind w:hanging="28"/>
              <w:rPr>
                <w:rFonts w:cs="Calibri"/>
                <w:b/>
                <w:szCs w:val="20"/>
              </w:rPr>
            </w:pPr>
            <w:r w:rsidRPr="000225BF">
              <w:rPr>
                <w:rFonts w:cs="Calibri"/>
                <w:b/>
                <w:szCs w:val="20"/>
              </w:rPr>
              <w:t>Requirement Three:</w:t>
            </w:r>
          </w:p>
          <w:p w14:paraId="26DFD341" w14:textId="77777777" w:rsidR="000225BF" w:rsidRPr="000225BF" w:rsidRDefault="000225BF" w:rsidP="000225BF">
            <w:pPr>
              <w:ind w:left="-35" w:firstLine="7"/>
              <w:rPr>
                <w:rFonts w:cs="Calibri"/>
                <w:b/>
                <w:szCs w:val="20"/>
              </w:rPr>
            </w:pPr>
            <w:r w:rsidRPr="000225BF">
              <w:rPr>
                <w:rFonts w:cs="Calibri"/>
                <w:szCs w:val="20"/>
              </w:rPr>
              <w:t>Each artifact includes a written reflection of 250 to 500 words in length.</w:t>
            </w:r>
          </w:p>
        </w:tc>
      </w:tr>
    </w:tbl>
    <w:p w14:paraId="7BBFB6A6" w14:textId="77777777" w:rsidR="000225BF" w:rsidRPr="000225BF" w:rsidRDefault="000225BF" w:rsidP="000225BF">
      <w:pPr>
        <w:spacing w:after="160" w:line="256" w:lineRule="auto"/>
        <w:rPr>
          <w:rFonts w:ascii="Calibri" w:eastAsia="Calibri" w:hAnsi="Calibri" w:cs="Calibri"/>
          <w:b/>
          <w:sz w:val="12"/>
          <w:szCs w:val="10"/>
        </w:rPr>
      </w:pPr>
    </w:p>
    <w:p w14:paraId="04CEFC6A" w14:textId="77777777" w:rsidR="000225BF" w:rsidRPr="000225BF" w:rsidRDefault="000225BF" w:rsidP="000225BF">
      <w:pPr>
        <w:spacing w:after="160" w:line="256" w:lineRule="auto"/>
        <w:ind w:left="360"/>
        <w:contextualSpacing/>
        <w:rPr>
          <w:rFonts w:ascii="Calibri" w:eastAsia="Calibri" w:hAnsi="Calibri" w:cs="Calibri"/>
          <w:sz w:val="12"/>
          <w:szCs w:val="12"/>
        </w:rPr>
      </w:pPr>
    </w:p>
    <w:p w14:paraId="13B61699" w14:textId="77777777" w:rsidR="000225BF" w:rsidRPr="000225BF" w:rsidRDefault="000225BF" w:rsidP="000225BF">
      <w:pPr>
        <w:spacing w:after="160" w:line="256" w:lineRule="auto"/>
        <w:ind w:left="360"/>
        <w:contextualSpacing/>
        <w:rPr>
          <w:rFonts w:ascii="Calibri" w:eastAsia="Calibri" w:hAnsi="Calibri" w:cs="Calibri"/>
          <w:sz w:val="12"/>
          <w:szCs w:val="12"/>
        </w:rPr>
      </w:pPr>
    </w:p>
    <w:p w14:paraId="4B8DA5E0" w14:textId="77777777" w:rsidR="000225BF" w:rsidRPr="000225BF" w:rsidRDefault="000225BF" w:rsidP="000225BF">
      <w:pPr>
        <w:spacing w:after="160" w:line="256" w:lineRule="auto"/>
        <w:ind w:left="360"/>
        <w:contextualSpacing/>
        <w:rPr>
          <w:rFonts w:ascii="Calibri" w:eastAsia="Calibri" w:hAnsi="Calibri" w:cs="Calibri"/>
          <w:sz w:val="12"/>
          <w:szCs w:val="12"/>
        </w:rPr>
      </w:pPr>
    </w:p>
    <w:tbl>
      <w:tblPr>
        <w:tblStyle w:val="ListTable3-Accent611"/>
        <w:tblW w:w="9435" w:type="dxa"/>
        <w:tblInd w:w="0" w:type="dxa"/>
        <w:tblBorders>
          <w:top w:val="single" w:sz="12" w:space="0" w:color="auto"/>
          <w:left w:val="single" w:sz="12" w:space="0" w:color="auto"/>
          <w:bottom w:val="single" w:sz="12" w:space="0" w:color="auto"/>
          <w:right w:val="single" w:sz="12" w:space="0" w:color="auto"/>
          <w:insideH w:val="single" w:sz="12" w:space="0" w:color="F79646"/>
        </w:tblBorders>
        <w:tblLayout w:type="fixed"/>
        <w:tblLook w:val="04A0" w:firstRow="1" w:lastRow="0" w:firstColumn="1" w:lastColumn="0" w:noHBand="0" w:noVBand="1"/>
      </w:tblPr>
      <w:tblGrid>
        <w:gridCol w:w="3144"/>
        <w:gridCol w:w="3145"/>
        <w:gridCol w:w="3146"/>
      </w:tblGrid>
      <w:tr w:rsidR="000225BF" w:rsidRPr="000225BF" w14:paraId="60AD26B3" w14:textId="77777777" w:rsidTr="009D3686">
        <w:trPr>
          <w:cnfStyle w:val="100000000000" w:firstRow="1" w:lastRow="0" w:firstColumn="0" w:lastColumn="0" w:oddVBand="0" w:evenVBand="0" w:oddHBand="0" w:evenHBand="0" w:firstRowFirstColumn="0" w:firstRowLastColumn="0" w:lastRowFirstColumn="0" w:lastRowLastColumn="0"/>
          <w:trHeight w:val="339"/>
        </w:trPr>
        <w:tc>
          <w:tcPr>
            <w:cnfStyle w:val="001000000100" w:firstRow="0" w:lastRow="0" w:firstColumn="1" w:lastColumn="0" w:oddVBand="0" w:evenVBand="0" w:oddHBand="0" w:evenHBand="0" w:firstRowFirstColumn="1" w:firstRowLastColumn="0" w:lastRowFirstColumn="0" w:lastRowLastColumn="0"/>
            <w:tcW w:w="9435" w:type="dxa"/>
            <w:gridSpan w:val="3"/>
            <w:tcBorders>
              <w:top w:val="single" w:sz="8" w:space="0" w:color="000000" w:themeColor="text1"/>
              <w:left w:val="single" w:sz="8" w:space="0" w:color="000000" w:themeColor="text1"/>
              <w:bottom w:val="single" w:sz="12" w:space="0" w:color="F79646"/>
              <w:right w:val="single" w:sz="8" w:space="0" w:color="000000" w:themeColor="text1"/>
            </w:tcBorders>
            <w:shd w:val="clear" w:color="auto" w:fill="FDE9D9"/>
            <w:hideMark/>
          </w:tcPr>
          <w:p w14:paraId="1421685B" w14:textId="3682A7F1" w:rsidR="000225BF" w:rsidRPr="00FD533F" w:rsidRDefault="000225BF" w:rsidP="009915F2">
            <w:pPr>
              <w:spacing w:before="40" w:after="40"/>
              <w:rPr>
                <w:rFonts w:cs="Calibri"/>
                <w:b w:val="0"/>
                <w:sz w:val="24"/>
              </w:rPr>
            </w:pPr>
            <w:r w:rsidRPr="00FD533F">
              <w:rPr>
                <w:rFonts w:cs="Calibri"/>
                <w:color w:val="auto"/>
                <w:sz w:val="24"/>
                <w:szCs w:val="20"/>
              </w:rPr>
              <w:t>Requirement One:</w:t>
            </w:r>
            <w:r w:rsidRPr="00FD533F">
              <w:rPr>
                <w:rFonts w:cs="Calibri"/>
                <w:b w:val="0"/>
                <w:color w:val="auto"/>
                <w:sz w:val="24"/>
                <w:szCs w:val="20"/>
              </w:rPr>
              <w:t xml:space="preserve"> Each artifact aligns with a different New Mexico Social Studies benchmark for </w:t>
            </w:r>
            <w:r w:rsidR="00940A8A">
              <w:rPr>
                <w:rFonts w:cs="Calibri"/>
                <w:b w:val="0"/>
                <w:color w:val="auto"/>
                <w:sz w:val="24"/>
                <w:szCs w:val="20"/>
              </w:rPr>
              <w:t>US</w:t>
            </w:r>
            <w:r w:rsidRPr="00FD533F">
              <w:rPr>
                <w:rFonts w:cs="Calibri"/>
                <w:b w:val="0"/>
                <w:color w:val="auto"/>
                <w:sz w:val="24"/>
                <w:szCs w:val="20"/>
              </w:rPr>
              <w:t xml:space="preserve"> Government or Economics.</w:t>
            </w:r>
          </w:p>
        </w:tc>
      </w:tr>
      <w:tr w:rsidR="000225BF" w:rsidRPr="000225BF" w14:paraId="767EC185" w14:textId="77777777" w:rsidTr="009D368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9435" w:type="dxa"/>
            <w:gridSpan w:val="3"/>
            <w:tcBorders>
              <w:top w:val="single" w:sz="12" w:space="0" w:color="F79646"/>
              <w:left w:val="single" w:sz="8" w:space="0" w:color="000000" w:themeColor="text1"/>
              <w:bottom w:val="nil"/>
              <w:right w:val="single" w:sz="8" w:space="0" w:color="000000" w:themeColor="text1"/>
            </w:tcBorders>
            <w:shd w:val="clear" w:color="auto" w:fill="F79646"/>
            <w:hideMark/>
          </w:tcPr>
          <w:p w14:paraId="6DB29158" w14:textId="77777777" w:rsidR="000225BF" w:rsidRPr="000225BF" w:rsidRDefault="000225BF" w:rsidP="009915F2">
            <w:pPr>
              <w:spacing w:before="40" w:after="40"/>
              <w:jc w:val="both"/>
              <w:rPr>
                <w:rFonts w:cs="Calibri"/>
                <w:color w:val="FFFFFF"/>
                <w:sz w:val="24"/>
              </w:rPr>
            </w:pPr>
            <w:r w:rsidRPr="000225BF">
              <w:rPr>
                <w:rFonts w:cs="Calibri"/>
                <w:color w:val="FFFFFF"/>
                <w:sz w:val="24"/>
              </w:rPr>
              <w:t>New Mexico Social Studies Benchmarks</w:t>
            </w:r>
          </w:p>
        </w:tc>
      </w:tr>
      <w:tr w:rsidR="000225BF" w:rsidRPr="000225BF" w14:paraId="7514CE94" w14:textId="77777777" w:rsidTr="009D3686">
        <w:trPr>
          <w:trHeight w:val="288"/>
        </w:trPr>
        <w:tc>
          <w:tcPr>
            <w:cnfStyle w:val="001000000000" w:firstRow="0" w:lastRow="0" w:firstColumn="1" w:lastColumn="0" w:oddVBand="0" w:evenVBand="0" w:oddHBand="0" w:evenHBand="0" w:firstRowFirstColumn="0" w:firstRowLastColumn="0" w:lastRowFirstColumn="0" w:lastRowLastColumn="0"/>
            <w:tcW w:w="9435" w:type="dxa"/>
            <w:gridSpan w:val="3"/>
            <w:tcBorders>
              <w:top w:val="nil"/>
              <w:left w:val="single" w:sz="8" w:space="0" w:color="000000" w:themeColor="text1"/>
              <w:right w:val="single" w:sz="8" w:space="0" w:color="000000" w:themeColor="text1"/>
            </w:tcBorders>
            <w:hideMark/>
          </w:tcPr>
          <w:p w14:paraId="77D30286" w14:textId="6B561DA8" w:rsidR="000225BF" w:rsidRPr="000225BF" w:rsidRDefault="00940A8A" w:rsidP="000225BF">
            <w:pPr>
              <w:jc w:val="both"/>
              <w:rPr>
                <w:rFonts w:cs="Calibri"/>
                <w:sz w:val="24"/>
              </w:rPr>
            </w:pPr>
            <w:r>
              <w:rPr>
                <w:rFonts w:cs="Calibri"/>
                <w:sz w:val="24"/>
              </w:rPr>
              <w:t>US</w:t>
            </w:r>
            <w:r w:rsidR="000225BF" w:rsidRPr="000225BF">
              <w:rPr>
                <w:rFonts w:cs="Calibri"/>
                <w:sz w:val="24"/>
              </w:rPr>
              <w:t xml:space="preserve"> Government</w:t>
            </w:r>
          </w:p>
        </w:tc>
      </w:tr>
      <w:tr w:rsidR="000225BF" w:rsidRPr="000225BF" w14:paraId="717D902D" w14:textId="77777777" w:rsidTr="009D3686">
        <w:trPr>
          <w:cnfStyle w:val="000000100000" w:firstRow="0" w:lastRow="0" w:firstColumn="0" w:lastColumn="0" w:oddVBand="0" w:evenVBand="0" w:oddHBand="1" w:evenHBand="0" w:firstRowFirstColumn="0" w:firstRowLastColumn="0" w:lastRowFirstColumn="0" w:lastRowLastColumn="0"/>
          <w:trHeight w:val="2496"/>
        </w:trPr>
        <w:tc>
          <w:tcPr>
            <w:cnfStyle w:val="001000000000" w:firstRow="0" w:lastRow="0" w:firstColumn="1" w:lastColumn="0" w:oddVBand="0" w:evenVBand="0" w:oddHBand="0" w:evenHBand="0" w:firstRowFirstColumn="0" w:firstRowLastColumn="0" w:lastRowFirstColumn="0" w:lastRowLastColumn="0"/>
            <w:tcW w:w="3144" w:type="dxa"/>
            <w:tcBorders>
              <w:top w:val="none" w:sz="0" w:space="0" w:color="auto"/>
              <w:left w:val="single" w:sz="8" w:space="0" w:color="000000" w:themeColor="text1"/>
              <w:bottom w:val="single" w:sz="8" w:space="0" w:color="000000" w:themeColor="text1"/>
              <w:right w:val="none" w:sz="0" w:space="0" w:color="auto"/>
            </w:tcBorders>
            <w:hideMark/>
          </w:tcPr>
          <w:p w14:paraId="3A46065E" w14:textId="77777777" w:rsidR="000225BF" w:rsidRPr="00FD533F" w:rsidRDefault="000225BF" w:rsidP="00FD533F">
            <w:pPr>
              <w:pStyle w:val="NoSpacing"/>
              <w:widowControl/>
              <w:contextualSpacing/>
              <w:rPr>
                <w:rFonts w:cs="Calibri"/>
              </w:rPr>
            </w:pPr>
            <w:r w:rsidRPr="00FD533F">
              <w:rPr>
                <w:rFonts w:cs="Calibri"/>
              </w:rPr>
              <w:t xml:space="preserve">Benchmark 3-A: </w:t>
            </w:r>
            <w:r w:rsidRPr="00FD533F">
              <w:rPr>
                <w:rFonts w:cs="Calibri"/>
                <w:b w:val="0"/>
              </w:rPr>
              <w:t>Demonstrates student ability to compare and analyze the structure, power</w:t>
            </w:r>
            <w:r w:rsidR="00442C09">
              <w:rPr>
                <w:rFonts w:cs="Calibri"/>
                <w:b w:val="0"/>
              </w:rPr>
              <w:t>,</w:t>
            </w:r>
            <w:r w:rsidRPr="00FD533F">
              <w:rPr>
                <w:rFonts w:cs="Calibri"/>
                <w:b w:val="0"/>
              </w:rPr>
              <w:t xml:space="preserve"> and purpose of government at the local, state, tribal</w:t>
            </w:r>
            <w:r w:rsidR="00442C09">
              <w:rPr>
                <w:rFonts w:cs="Calibri"/>
                <w:b w:val="0"/>
              </w:rPr>
              <w:t>,</w:t>
            </w:r>
            <w:r w:rsidRPr="00FD533F">
              <w:rPr>
                <w:rFonts w:cs="Calibri"/>
                <w:b w:val="0"/>
              </w:rPr>
              <w:t xml:space="preserve"> and national levels</w:t>
            </w:r>
            <w:r w:rsidR="00442C09">
              <w:rPr>
                <w:rFonts w:cs="Calibri"/>
                <w:b w:val="0"/>
              </w:rPr>
              <w:t>,</w:t>
            </w:r>
            <w:r w:rsidRPr="00FD533F">
              <w:rPr>
                <w:rFonts w:cs="Calibri"/>
                <w:b w:val="0"/>
              </w:rPr>
              <w:t xml:space="preserve"> as set forth in their respective constitutions or governance documents.</w:t>
            </w:r>
          </w:p>
        </w:tc>
        <w:tc>
          <w:tcPr>
            <w:tcW w:w="3145" w:type="dxa"/>
            <w:tcBorders>
              <w:top w:val="none" w:sz="0" w:space="0" w:color="auto"/>
              <w:bottom w:val="single" w:sz="8" w:space="0" w:color="000000" w:themeColor="text1"/>
            </w:tcBorders>
          </w:tcPr>
          <w:p w14:paraId="2B6F0EB4" w14:textId="77777777" w:rsidR="000225BF" w:rsidRPr="000225BF" w:rsidRDefault="000225BF" w:rsidP="000225BF">
            <w:pPr>
              <w:contextualSpacing/>
              <w:cnfStyle w:val="000000100000" w:firstRow="0" w:lastRow="0" w:firstColumn="0" w:lastColumn="0" w:oddVBand="0" w:evenVBand="0" w:oddHBand="1" w:evenHBand="0" w:firstRowFirstColumn="0" w:firstRowLastColumn="0" w:lastRowFirstColumn="0" w:lastRowLastColumn="0"/>
              <w:rPr>
                <w:rFonts w:cs="Calibri"/>
              </w:rPr>
            </w:pPr>
            <w:r w:rsidRPr="000225BF">
              <w:rPr>
                <w:rFonts w:cs="Calibri"/>
                <w:b/>
              </w:rPr>
              <w:t>Benchmark 3-C:</w:t>
            </w:r>
            <w:r w:rsidRPr="000225BF">
              <w:rPr>
                <w:rFonts w:cs="Calibri"/>
              </w:rPr>
              <w:t xml:space="preserve"> Demonstrates student ability to compare and contrast the philosophical foundations of the United States’ political system in terms of the purpose of government, including its historical sources and ideals, with those of other governments in the world.</w:t>
            </w:r>
          </w:p>
          <w:p w14:paraId="5E93DEF7" w14:textId="77777777" w:rsidR="000225BF" w:rsidRPr="000225BF" w:rsidRDefault="000225BF" w:rsidP="000225BF">
            <w:pPr>
              <w:contextualSpacing/>
              <w:cnfStyle w:val="000000100000" w:firstRow="0" w:lastRow="0" w:firstColumn="0" w:lastColumn="0" w:oddVBand="0" w:evenVBand="0" w:oddHBand="1" w:evenHBand="0" w:firstRowFirstColumn="0" w:firstRowLastColumn="0" w:lastRowFirstColumn="0" w:lastRowLastColumn="0"/>
              <w:rPr>
                <w:rFonts w:cs="Calibri"/>
              </w:rPr>
            </w:pPr>
          </w:p>
        </w:tc>
        <w:tc>
          <w:tcPr>
            <w:tcW w:w="3146" w:type="dxa"/>
            <w:tcBorders>
              <w:top w:val="none" w:sz="0" w:space="0" w:color="auto"/>
              <w:bottom w:val="single" w:sz="8" w:space="0" w:color="000000" w:themeColor="text1"/>
              <w:right w:val="single" w:sz="8" w:space="0" w:color="000000" w:themeColor="text1"/>
            </w:tcBorders>
            <w:hideMark/>
          </w:tcPr>
          <w:p w14:paraId="69DD7FD2" w14:textId="77777777" w:rsidR="000225BF" w:rsidRPr="000225BF" w:rsidRDefault="000225BF" w:rsidP="000225BF">
            <w:pPr>
              <w:contextualSpacing/>
              <w:cnfStyle w:val="000000100000" w:firstRow="0" w:lastRow="0" w:firstColumn="0" w:lastColumn="0" w:oddVBand="0" w:evenVBand="0" w:oddHBand="1" w:evenHBand="0" w:firstRowFirstColumn="0" w:firstRowLastColumn="0" w:lastRowFirstColumn="0" w:lastRowLastColumn="0"/>
              <w:rPr>
                <w:rFonts w:cs="Calibri"/>
              </w:rPr>
            </w:pPr>
            <w:r w:rsidRPr="000225BF">
              <w:rPr>
                <w:rFonts w:cs="Calibri"/>
                <w:b/>
              </w:rPr>
              <w:t>Benchmark 3-D:</w:t>
            </w:r>
            <w:r w:rsidRPr="000225BF">
              <w:rPr>
                <w:rFonts w:cs="Calibri"/>
              </w:rPr>
              <w:t xml:space="preserve"> Demonstrates student ability to understand how to exercise rights and responsibilities as citizens by participating in civic life and using skills that include interacting, monitoring</w:t>
            </w:r>
            <w:r w:rsidR="00442C09">
              <w:rPr>
                <w:rFonts w:cs="Calibri"/>
              </w:rPr>
              <w:t>,</w:t>
            </w:r>
            <w:r w:rsidRPr="000225BF">
              <w:rPr>
                <w:rFonts w:cs="Calibri"/>
              </w:rPr>
              <w:t xml:space="preserve"> and influencing.</w:t>
            </w:r>
          </w:p>
        </w:tc>
      </w:tr>
    </w:tbl>
    <w:p w14:paraId="7910F5F8" w14:textId="77777777" w:rsidR="000225BF" w:rsidRDefault="000225BF" w:rsidP="000225BF">
      <w:pPr>
        <w:spacing w:after="160" w:line="256" w:lineRule="auto"/>
        <w:rPr>
          <w:rFonts w:ascii="Calibri" w:eastAsia="Calibri" w:hAnsi="Calibri" w:cs="Calibri"/>
          <w:sz w:val="12"/>
        </w:rPr>
      </w:pPr>
    </w:p>
    <w:p w14:paraId="1AB93364" w14:textId="77777777" w:rsidR="00FD533F" w:rsidRDefault="00FD533F" w:rsidP="000225BF">
      <w:pPr>
        <w:spacing w:after="160" w:line="256" w:lineRule="auto"/>
        <w:rPr>
          <w:rFonts w:ascii="Calibri" w:eastAsia="Calibri" w:hAnsi="Calibri" w:cs="Calibri"/>
          <w:sz w:val="12"/>
        </w:rPr>
      </w:pPr>
    </w:p>
    <w:p w14:paraId="4DF54663" w14:textId="77777777" w:rsidR="000225BF" w:rsidRPr="00BC3319" w:rsidRDefault="000225BF" w:rsidP="00BC3319">
      <w:pPr>
        <w:spacing w:after="0" w:line="240" w:lineRule="auto"/>
        <w:contextualSpacing/>
        <w:rPr>
          <w:rFonts w:ascii="Calibri" w:eastAsia="Calibri" w:hAnsi="Calibri" w:cs="Calibri"/>
          <w:sz w:val="44"/>
          <w:szCs w:val="44"/>
        </w:rPr>
      </w:pPr>
    </w:p>
    <w:tbl>
      <w:tblPr>
        <w:tblStyle w:val="ListTable3-Accent611"/>
        <w:tblW w:w="9435" w:type="dxa"/>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12" w:space="0" w:color="F79646"/>
        </w:tblBorders>
        <w:tblLayout w:type="fixed"/>
        <w:tblLook w:val="04A0" w:firstRow="1" w:lastRow="0" w:firstColumn="1" w:lastColumn="0" w:noHBand="0" w:noVBand="1"/>
      </w:tblPr>
      <w:tblGrid>
        <w:gridCol w:w="3144"/>
        <w:gridCol w:w="3145"/>
        <w:gridCol w:w="3146"/>
      </w:tblGrid>
      <w:tr w:rsidR="00FD533F" w:rsidRPr="000225BF" w14:paraId="17BAB3E0" w14:textId="77777777" w:rsidTr="009D3686">
        <w:trPr>
          <w:cnfStyle w:val="100000000000" w:firstRow="1" w:lastRow="0" w:firstColumn="0" w:lastColumn="0" w:oddVBand="0" w:evenVBand="0" w:oddHBand="0" w:evenHBand="0" w:firstRowFirstColumn="0" w:firstRowLastColumn="0" w:lastRowFirstColumn="0" w:lastRowLastColumn="0"/>
          <w:trHeight w:val="138"/>
        </w:trPr>
        <w:tc>
          <w:tcPr>
            <w:cnfStyle w:val="001000000100" w:firstRow="0" w:lastRow="0" w:firstColumn="1" w:lastColumn="0" w:oddVBand="0" w:evenVBand="0" w:oddHBand="0" w:evenHBand="0" w:firstRowFirstColumn="1" w:firstRowLastColumn="0" w:lastRowFirstColumn="0" w:lastRowLastColumn="0"/>
            <w:tcW w:w="9435" w:type="dxa"/>
            <w:gridSpan w:val="3"/>
            <w:tcBorders>
              <w:bottom w:val="none" w:sz="0" w:space="0" w:color="auto"/>
              <w:right w:val="none" w:sz="0" w:space="0" w:color="auto"/>
            </w:tcBorders>
          </w:tcPr>
          <w:p w14:paraId="559A339B" w14:textId="77777777" w:rsidR="00FD533F" w:rsidRPr="000225BF" w:rsidRDefault="00FD533F" w:rsidP="00BC3319">
            <w:pPr>
              <w:contextualSpacing/>
              <w:rPr>
                <w:rFonts w:cs="Calibri"/>
                <w:b w:val="0"/>
              </w:rPr>
            </w:pPr>
            <w:r w:rsidRPr="000225BF">
              <w:rPr>
                <w:rFonts w:cs="Calibri"/>
                <w:sz w:val="24"/>
              </w:rPr>
              <w:t>New Mexico Social Studies Benchmarks</w:t>
            </w:r>
          </w:p>
        </w:tc>
      </w:tr>
      <w:tr w:rsidR="00FD533F" w:rsidRPr="000225BF" w14:paraId="6201EBA0" w14:textId="77777777" w:rsidTr="009D368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9435" w:type="dxa"/>
            <w:gridSpan w:val="3"/>
            <w:tcBorders>
              <w:top w:val="none" w:sz="0" w:space="0" w:color="auto"/>
              <w:bottom w:val="none" w:sz="0" w:space="0" w:color="auto"/>
              <w:right w:val="none" w:sz="0" w:space="0" w:color="auto"/>
            </w:tcBorders>
          </w:tcPr>
          <w:p w14:paraId="709367CC" w14:textId="77777777" w:rsidR="00FD533F" w:rsidRPr="000225BF" w:rsidRDefault="00FD533F" w:rsidP="00FD533F">
            <w:pPr>
              <w:jc w:val="both"/>
              <w:rPr>
                <w:rFonts w:cs="Calibri"/>
                <w:color w:val="FFFFFF"/>
                <w:sz w:val="24"/>
              </w:rPr>
            </w:pPr>
            <w:r w:rsidRPr="00FD533F">
              <w:rPr>
                <w:rFonts w:cs="Calibri"/>
                <w:sz w:val="24"/>
              </w:rPr>
              <w:t>Economics</w:t>
            </w:r>
          </w:p>
        </w:tc>
      </w:tr>
      <w:tr w:rsidR="00FD533F" w:rsidRPr="000225BF" w14:paraId="29EAD1E0" w14:textId="77777777" w:rsidTr="009D3686">
        <w:trPr>
          <w:trHeight w:val="710"/>
        </w:trPr>
        <w:tc>
          <w:tcPr>
            <w:cnfStyle w:val="001000000000" w:firstRow="0" w:lastRow="0" w:firstColumn="1" w:lastColumn="0" w:oddVBand="0" w:evenVBand="0" w:oddHBand="0" w:evenHBand="0" w:firstRowFirstColumn="0" w:firstRowLastColumn="0" w:lastRowFirstColumn="0" w:lastRowLastColumn="0"/>
            <w:tcW w:w="3144" w:type="dxa"/>
            <w:tcBorders>
              <w:right w:val="none" w:sz="0" w:space="0" w:color="auto"/>
            </w:tcBorders>
            <w:hideMark/>
          </w:tcPr>
          <w:p w14:paraId="7EB95654" w14:textId="77777777" w:rsidR="00FD533F" w:rsidRPr="00FD533F" w:rsidRDefault="00FD533F" w:rsidP="00EE600D">
            <w:pPr>
              <w:rPr>
                <w:rFonts w:cs="Calibri"/>
                <w:b w:val="0"/>
              </w:rPr>
            </w:pPr>
            <w:r w:rsidRPr="00FD533F">
              <w:rPr>
                <w:rFonts w:cs="Calibri"/>
              </w:rPr>
              <w:t>Benchmark 4-A</w:t>
            </w:r>
            <w:r w:rsidRPr="00FD533F">
              <w:rPr>
                <w:rFonts w:cs="Calibri"/>
                <w:b w:val="0"/>
              </w:rPr>
              <w:t xml:space="preserve">: Demonstrates student ability </w:t>
            </w:r>
            <w:r w:rsidRPr="00FD533F">
              <w:rPr>
                <w:rFonts w:cs="Calibri"/>
                <w:b w:val="0"/>
                <w:szCs w:val="18"/>
              </w:rPr>
              <w:t>to analyze the ways individuals, households, businesses, governments</w:t>
            </w:r>
            <w:r w:rsidR="00442C09">
              <w:rPr>
                <w:rFonts w:cs="Calibri"/>
                <w:b w:val="0"/>
                <w:szCs w:val="18"/>
              </w:rPr>
              <w:t>,</w:t>
            </w:r>
            <w:r w:rsidRPr="00FD533F">
              <w:rPr>
                <w:rFonts w:cs="Calibri"/>
                <w:b w:val="0"/>
                <w:szCs w:val="18"/>
              </w:rPr>
              <w:t xml:space="preserve"> and societies make decisions, are influenced by incentives (economic and intrinsic) and the availability and use of scarce resources, and that their choices involve costs and varying ways of allocating.</w:t>
            </w:r>
          </w:p>
        </w:tc>
        <w:tc>
          <w:tcPr>
            <w:tcW w:w="3145" w:type="dxa"/>
            <w:hideMark/>
          </w:tcPr>
          <w:p w14:paraId="2731C25D" w14:textId="77777777" w:rsidR="00FD533F" w:rsidRPr="00FD533F" w:rsidRDefault="00FD533F" w:rsidP="00EE600D">
            <w:pPr>
              <w:contextualSpacing/>
              <w:cnfStyle w:val="000000000000" w:firstRow="0" w:lastRow="0" w:firstColumn="0" w:lastColumn="0" w:oddVBand="0" w:evenVBand="0" w:oddHBand="0" w:evenHBand="0" w:firstRowFirstColumn="0" w:firstRowLastColumn="0" w:lastRowFirstColumn="0" w:lastRowLastColumn="0"/>
              <w:rPr>
                <w:rFonts w:cs="Calibri"/>
              </w:rPr>
            </w:pPr>
            <w:r w:rsidRPr="00FD533F">
              <w:rPr>
                <w:rFonts w:cs="Calibri"/>
                <w:b/>
              </w:rPr>
              <w:t>Benchmark 4-B:</w:t>
            </w:r>
            <w:r w:rsidRPr="00FD533F">
              <w:rPr>
                <w:rFonts w:cs="Calibri"/>
              </w:rPr>
              <w:t xml:space="preserve"> Demonstrates student ability to analyze and evaluate how economic systems impact the way individuals, households, businesses, governments</w:t>
            </w:r>
            <w:r w:rsidR="00442C09">
              <w:rPr>
                <w:rFonts w:cs="Calibri"/>
              </w:rPr>
              <w:t>,</w:t>
            </w:r>
            <w:r w:rsidRPr="00FD533F">
              <w:rPr>
                <w:rFonts w:cs="Calibri"/>
              </w:rPr>
              <w:t xml:space="preserve"> and societies make decisions about resources and the production and distribution of goods and services.</w:t>
            </w:r>
          </w:p>
        </w:tc>
        <w:tc>
          <w:tcPr>
            <w:tcW w:w="3146" w:type="dxa"/>
            <w:hideMark/>
          </w:tcPr>
          <w:p w14:paraId="3AFA285A" w14:textId="77777777" w:rsidR="00FD533F" w:rsidRPr="00FD533F" w:rsidRDefault="00FD533F" w:rsidP="00EE600D">
            <w:pPr>
              <w:cnfStyle w:val="000000000000" w:firstRow="0" w:lastRow="0" w:firstColumn="0" w:lastColumn="0" w:oddVBand="0" w:evenVBand="0" w:oddHBand="0" w:evenHBand="0" w:firstRowFirstColumn="0" w:firstRowLastColumn="0" w:lastRowFirstColumn="0" w:lastRowLastColumn="0"/>
              <w:rPr>
                <w:rFonts w:cs="Calibri"/>
              </w:rPr>
            </w:pPr>
            <w:r w:rsidRPr="00FD533F">
              <w:rPr>
                <w:rFonts w:cs="Calibri"/>
                <w:b/>
              </w:rPr>
              <w:t>Benchmark 4-C:</w:t>
            </w:r>
            <w:r w:rsidRPr="00FD533F">
              <w:rPr>
                <w:rFonts w:cs="Calibri"/>
              </w:rPr>
              <w:t xml:space="preserve"> </w:t>
            </w:r>
            <w:r w:rsidRPr="00FD533F">
              <w:rPr>
                <w:rFonts w:cs="Calibri"/>
                <w:szCs w:val="18"/>
              </w:rPr>
              <w:t>Demonstrates student ability to analyze and evaluate the patterns and results of trade, exchange</w:t>
            </w:r>
            <w:r w:rsidR="00442C09">
              <w:rPr>
                <w:rFonts w:cs="Calibri"/>
                <w:szCs w:val="18"/>
              </w:rPr>
              <w:t>,</w:t>
            </w:r>
            <w:r w:rsidRPr="00FD533F">
              <w:rPr>
                <w:rFonts w:cs="Calibri"/>
                <w:szCs w:val="18"/>
              </w:rPr>
              <w:t xml:space="preserve"> and interdependence between the United States and the world since 1900.</w:t>
            </w:r>
          </w:p>
        </w:tc>
      </w:tr>
    </w:tbl>
    <w:p w14:paraId="3082354C" w14:textId="77777777" w:rsidR="00FD533F" w:rsidRPr="00FD533F" w:rsidRDefault="00FD533F" w:rsidP="000225BF">
      <w:pPr>
        <w:spacing w:after="160" w:line="256" w:lineRule="auto"/>
        <w:rPr>
          <w:rFonts w:ascii="Calibri" w:eastAsia="Calibri" w:hAnsi="Calibri" w:cs="Calibri"/>
        </w:rPr>
      </w:pPr>
    </w:p>
    <w:tbl>
      <w:tblPr>
        <w:tblStyle w:val="ListTable3-Accent611"/>
        <w:tblW w:w="0" w:type="auto"/>
        <w:tblInd w:w="0" w:type="dxa"/>
        <w:tblLook w:val="04A0" w:firstRow="1" w:lastRow="0" w:firstColumn="1" w:lastColumn="0" w:noHBand="0" w:noVBand="1"/>
      </w:tblPr>
      <w:tblGrid>
        <w:gridCol w:w="4665"/>
        <w:gridCol w:w="4665"/>
      </w:tblGrid>
      <w:tr w:rsidR="000225BF" w:rsidRPr="000225BF" w14:paraId="660EEE2F" w14:textId="77777777" w:rsidTr="009D36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30" w:type="dxa"/>
            <w:gridSpan w:val="2"/>
            <w:tcBorders>
              <w:top w:val="single" w:sz="8" w:space="0" w:color="000000" w:themeColor="text1"/>
              <w:left w:val="single" w:sz="8" w:space="0" w:color="000000" w:themeColor="text1"/>
              <w:bottom w:val="single" w:sz="12" w:space="0" w:color="F79646"/>
              <w:right w:val="single" w:sz="8" w:space="0" w:color="000000" w:themeColor="text1"/>
            </w:tcBorders>
            <w:shd w:val="clear" w:color="auto" w:fill="FDE9D9"/>
            <w:hideMark/>
          </w:tcPr>
          <w:p w14:paraId="4F28AA02" w14:textId="77777777" w:rsidR="000225BF" w:rsidRPr="00FD533F" w:rsidRDefault="000225BF" w:rsidP="009915F2">
            <w:pPr>
              <w:spacing w:before="40" w:after="40"/>
              <w:rPr>
                <w:rFonts w:cs="Calibri"/>
                <w:b w:val="0"/>
                <w:color w:val="auto"/>
                <w:sz w:val="24"/>
              </w:rPr>
            </w:pPr>
            <w:r w:rsidRPr="00FD533F">
              <w:rPr>
                <w:rFonts w:cs="Calibri"/>
                <w:color w:val="auto"/>
                <w:sz w:val="24"/>
              </w:rPr>
              <w:t>Requirement Two:</w:t>
            </w:r>
            <w:r w:rsidRPr="00FD533F">
              <w:rPr>
                <w:rFonts w:cs="Calibri"/>
                <w:b w:val="0"/>
                <w:color w:val="auto"/>
                <w:sz w:val="24"/>
              </w:rPr>
              <w:t xml:space="preserve"> At least one artifact includes analysis of a primary source document.</w:t>
            </w:r>
          </w:p>
        </w:tc>
      </w:tr>
      <w:tr w:rsidR="000225BF" w:rsidRPr="000225BF" w14:paraId="210C3986"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12" w:space="0" w:color="F79646"/>
              <w:left w:val="single" w:sz="8" w:space="0" w:color="000000" w:themeColor="text1"/>
              <w:bottom w:val="nil"/>
              <w:right w:val="single" w:sz="8" w:space="0" w:color="000000" w:themeColor="text1"/>
            </w:tcBorders>
            <w:hideMark/>
          </w:tcPr>
          <w:p w14:paraId="65D46AA5" w14:textId="77777777" w:rsidR="000225BF" w:rsidRPr="000225BF" w:rsidRDefault="000225BF" w:rsidP="000225BF">
            <w:pPr>
              <w:rPr>
                <w:rFonts w:cs="Calibri"/>
                <w:sz w:val="24"/>
              </w:rPr>
            </w:pPr>
            <w:r w:rsidRPr="000225BF">
              <w:rPr>
                <w:rFonts w:cs="Calibri"/>
                <w:sz w:val="24"/>
              </w:rPr>
              <w:t xml:space="preserve">Permitted primary source documents include: </w:t>
            </w:r>
          </w:p>
        </w:tc>
      </w:tr>
      <w:tr w:rsidR="000225BF" w:rsidRPr="000225BF" w14:paraId="6AD143A4" w14:textId="77777777" w:rsidTr="009D3686">
        <w:tc>
          <w:tcPr>
            <w:cnfStyle w:val="001000000000" w:firstRow="0" w:lastRow="0" w:firstColumn="1" w:lastColumn="0" w:oddVBand="0" w:evenVBand="0" w:oddHBand="0" w:evenHBand="0" w:firstRowFirstColumn="0" w:firstRowLastColumn="0" w:lastRowFirstColumn="0" w:lastRowLastColumn="0"/>
            <w:tcW w:w="4665" w:type="dxa"/>
            <w:tcBorders>
              <w:top w:val="nil"/>
              <w:left w:val="single" w:sz="8" w:space="0" w:color="000000" w:themeColor="text1"/>
              <w:bottom w:val="single" w:sz="8" w:space="0" w:color="000000" w:themeColor="text1"/>
            </w:tcBorders>
            <w:hideMark/>
          </w:tcPr>
          <w:p w14:paraId="6D078DA3" w14:textId="77777777" w:rsidR="000225BF" w:rsidRPr="00FD533F" w:rsidRDefault="000225BF" w:rsidP="00A100B0">
            <w:pPr>
              <w:numPr>
                <w:ilvl w:val="0"/>
                <w:numId w:val="19"/>
              </w:numPr>
              <w:ind w:left="325" w:hanging="270"/>
              <w:contextualSpacing/>
              <w:rPr>
                <w:rFonts w:cs="Calibri"/>
                <w:b w:val="0"/>
                <w:szCs w:val="18"/>
              </w:rPr>
            </w:pPr>
            <w:r w:rsidRPr="00FD533F">
              <w:rPr>
                <w:rFonts w:cs="Calibri"/>
                <w:b w:val="0"/>
                <w:szCs w:val="18"/>
              </w:rPr>
              <w:t>Archives and manuscript material</w:t>
            </w:r>
          </w:p>
          <w:p w14:paraId="55D19CC0" w14:textId="77777777" w:rsidR="000225BF" w:rsidRPr="00FD533F" w:rsidRDefault="000225BF" w:rsidP="00A100B0">
            <w:pPr>
              <w:numPr>
                <w:ilvl w:val="0"/>
                <w:numId w:val="19"/>
              </w:numPr>
              <w:ind w:left="325" w:hanging="270"/>
              <w:contextualSpacing/>
              <w:rPr>
                <w:rFonts w:cs="Calibri"/>
                <w:b w:val="0"/>
                <w:szCs w:val="18"/>
              </w:rPr>
            </w:pPr>
            <w:r w:rsidRPr="00FD533F">
              <w:rPr>
                <w:rFonts w:cs="Calibri"/>
                <w:b w:val="0"/>
                <w:szCs w:val="18"/>
              </w:rPr>
              <w:t>Autobiographies and memoirs</w:t>
            </w:r>
          </w:p>
          <w:p w14:paraId="65775960" w14:textId="77777777" w:rsidR="000225BF" w:rsidRPr="00FD533F" w:rsidRDefault="000225BF" w:rsidP="00A100B0">
            <w:pPr>
              <w:numPr>
                <w:ilvl w:val="0"/>
                <w:numId w:val="19"/>
              </w:numPr>
              <w:ind w:left="325" w:hanging="270"/>
              <w:contextualSpacing/>
              <w:rPr>
                <w:rFonts w:cs="Calibri"/>
                <w:b w:val="0"/>
                <w:szCs w:val="18"/>
              </w:rPr>
            </w:pPr>
            <w:r w:rsidRPr="00FD533F">
              <w:rPr>
                <w:rFonts w:cs="Calibri"/>
                <w:b w:val="0"/>
                <w:szCs w:val="18"/>
              </w:rPr>
              <w:t xml:space="preserve">Books, newspapers, and magazine clippings published at the time </w:t>
            </w:r>
          </w:p>
          <w:p w14:paraId="2EAC99BC" w14:textId="77777777" w:rsidR="000225BF" w:rsidRPr="00FD533F" w:rsidRDefault="000225BF" w:rsidP="00A100B0">
            <w:pPr>
              <w:numPr>
                <w:ilvl w:val="0"/>
                <w:numId w:val="19"/>
              </w:numPr>
              <w:ind w:left="325" w:hanging="270"/>
              <w:contextualSpacing/>
              <w:rPr>
                <w:rFonts w:cs="Calibri"/>
                <w:b w:val="0"/>
                <w:szCs w:val="18"/>
              </w:rPr>
            </w:pPr>
            <w:r w:rsidRPr="00FD533F">
              <w:rPr>
                <w:rFonts w:cs="Calibri"/>
                <w:b w:val="0"/>
                <w:szCs w:val="18"/>
              </w:rPr>
              <w:t xml:space="preserve">Government publications </w:t>
            </w:r>
          </w:p>
          <w:p w14:paraId="2E927D51" w14:textId="77777777" w:rsidR="000225BF" w:rsidRPr="000225BF" w:rsidRDefault="000225BF" w:rsidP="00A100B0">
            <w:pPr>
              <w:numPr>
                <w:ilvl w:val="0"/>
                <w:numId w:val="19"/>
              </w:numPr>
              <w:ind w:left="325" w:hanging="270"/>
              <w:contextualSpacing/>
              <w:rPr>
                <w:rFonts w:cs="Calibri"/>
                <w:szCs w:val="18"/>
              </w:rPr>
            </w:pPr>
            <w:r w:rsidRPr="00FD533F">
              <w:rPr>
                <w:rFonts w:cs="Calibri"/>
                <w:b w:val="0"/>
                <w:szCs w:val="18"/>
              </w:rPr>
              <w:t>Journals, letters, and diaries</w:t>
            </w:r>
            <w:r w:rsidRPr="000225BF">
              <w:rPr>
                <w:rFonts w:cs="Calibri"/>
                <w:szCs w:val="18"/>
              </w:rPr>
              <w:t xml:space="preserve"> </w:t>
            </w:r>
          </w:p>
        </w:tc>
        <w:tc>
          <w:tcPr>
            <w:tcW w:w="4665" w:type="dxa"/>
            <w:tcBorders>
              <w:top w:val="nil"/>
              <w:left w:val="nil"/>
              <w:bottom w:val="single" w:sz="8" w:space="0" w:color="000000" w:themeColor="text1"/>
              <w:right w:val="single" w:sz="8" w:space="0" w:color="000000" w:themeColor="text1"/>
            </w:tcBorders>
            <w:shd w:val="clear" w:color="auto" w:fill="FFFFFF"/>
            <w:hideMark/>
          </w:tcPr>
          <w:p w14:paraId="44DE52DC" w14:textId="77777777" w:rsidR="000225BF" w:rsidRPr="000225BF" w:rsidRDefault="000225BF" w:rsidP="00A100B0">
            <w:pPr>
              <w:numPr>
                <w:ilvl w:val="0"/>
                <w:numId w:val="19"/>
              </w:numPr>
              <w:ind w:left="325" w:hanging="270"/>
              <w:contextualSpacing/>
              <w:cnfStyle w:val="000000000000" w:firstRow="0" w:lastRow="0" w:firstColumn="0" w:lastColumn="0" w:oddVBand="0" w:evenVBand="0" w:oddHBand="0" w:evenHBand="0" w:firstRowFirstColumn="0" w:firstRowLastColumn="0" w:lastRowFirstColumn="0" w:lastRowLastColumn="0"/>
              <w:rPr>
                <w:rFonts w:cs="Calibri"/>
                <w:szCs w:val="18"/>
              </w:rPr>
            </w:pPr>
            <w:r w:rsidRPr="000225BF">
              <w:rPr>
                <w:rFonts w:cs="Calibri"/>
                <w:szCs w:val="18"/>
              </w:rPr>
              <w:t xml:space="preserve">Photographs, cartoons, posters </w:t>
            </w:r>
          </w:p>
          <w:p w14:paraId="201D91DF" w14:textId="77777777" w:rsidR="000225BF" w:rsidRPr="000225BF" w:rsidRDefault="000225BF" w:rsidP="00A100B0">
            <w:pPr>
              <w:numPr>
                <w:ilvl w:val="0"/>
                <w:numId w:val="19"/>
              </w:numPr>
              <w:ind w:left="325" w:hanging="270"/>
              <w:contextualSpacing/>
              <w:cnfStyle w:val="000000000000" w:firstRow="0" w:lastRow="0" w:firstColumn="0" w:lastColumn="0" w:oddVBand="0" w:evenVBand="0" w:oddHBand="0" w:evenHBand="0" w:firstRowFirstColumn="0" w:firstRowLastColumn="0" w:lastRowFirstColumn="0" w:lastRowLastColumn="0"/>
              <w:rPr>
                <w:rFonts w:cs="Calibri"/>
                <w:szCs w:val="18"/>
              </w:rPr>
            </w:pPr>
            <w:r w:rsidRPr="000225BF">
              <w:rPr>
                <w:rFonts w:cs="Calibri"/>
                <w:szCs w:val="18"/>
              </w:rPr>
              <w:t>Records of organizations</w:t>
            </w:r>
          </w:p>
          <w:p w14:paraId="2971EA96" w14:textId="77777777" w:rsidR="000225BF" w:rsidRPr="000225BF" w:rsidRDefault="000225BF" w:rsidP="00A100B0">
            <w:pPr>
              <w:numPr>
                <w:ilvl w:val="0"/>
                <w:numId w:val="19"/>
              </w:numPr>
              <w:ind w:left="325" w:hanging="270"/>
              <w:contextualSpacing/>
              <w:cnfStyle w:val="000000000000" w:firstRow="0" w:lastRow="0" w:firstColumn="0" w:lastColumn="0" w:oddVBand="0" w:evenVBand="0" w:oddHBand="0" w:evenHBand="0" w:firstRowFirstColumn="0" w:firstRowLastColumn="0" w:lastRowFirstColumn="0" w:lastRowLastColumn="0"/>
              <w:rPr>
                <w:rFonts w:cs="Calibri"/>
                <w:szCs w:val="18"/>
              </w:rPr>
            </w:pPr>
            <w:r w:rsidRPr="000225BF">
              <w:rPr>
                <w:rFonts w:cs="Calibri"/>
                <w:szCs w:val="18"/>
              </w:rPr>
              <w:t>Research data</w:t>
            </w:r>
            <w:r w:rsidR="00442C09">
              <w:rPr>
                <w:rFonts w:cs="Calibri"/>
                <w:szCs w:val="18"/>
              </w:rPr>
              <w:t>,</w:t>
            </w:r>
            <w:r w:rsidRPr="000225BF">
              <w:rPr>
                <w:rFonts w:cs="Calibri"/>
                <w:szCs w:val="18"/>
              </w:rPr>
              <w:t xml:space="preserve"> such as public opinion polls and census statistics</w:t>
            </w:r>
          </w:p>
          <w:p w14:paraId="1241366A" w14:textId="77777777" w:rsidR="000225BF" w:rsidRPr="000225BF" w:rsidRDefault="000225BF" w:rsidP="00A100B0">
            <w:pPr>
              <w:numPr>
                <w:ilvl w:val="0"/>
                <w:numId w:val="19"/>
              </w:numPr>
              <w:ind w:left="325" w:hanging="270"/>
              <w:contextualSpacing/>
              <w:cnfStyle w:val="000000000000" w:firstRow="0" w:lastRow="0" w:firstColumn="0" w:lastColumn="0" w:oddVBand="0" w:evenVBand="0" w:oddHBand="0" w:evenHBand="0" w:firstRowFirstColumn="0" w:firstRowLastColumn="0" w:lastRowFirstColumn="0" w:lastRowLastColumn="0"/>
              <w:rPr>
                <w:rFonts w:cs="Calibri"/>
                <w:sz w:val="24"/>
              </w:rPr>
            </w:pPr>
            <w:r w:rsidRPr="000225BF">
              <w:rPr>
                <w:rFonts w:cs="Calibri"/>
                <w:szCs w:val="18"/>
              </w:rPr>
              <w:t>Speeches</w:t>
            </w:r>
          </w:p>
        </w:tc>
      </w:tr>
    </w:tbl>
    <w:p w14:paraId="791CE130" w14:textId="77777777" w:rsidR="000225BF" w:rsidRPr="00FD533F" w:rsidRDefault="000225BF" w:rsidP="000225BF">
      <w:pPr>
        <w:spacing w:after="160" w:line="256" w:lineRule="auto"/>
        <w:rPr>
          <w:rFonts w:ascii="Calibri" w:eastAsia="Calibri" w:hAnsi="Calibri" w:cs="Calibri"/>
        </w:rPr>
      </w:pPr>
    </w:p>
    <w:p w14:paraId="36E479D9" w14:textId="77777777" w:rsidR="000225BF" w:rsidRPr="000225BF" w:rsidRDefault="000225BF" w:rsidP="000225BF">
      <w:pPr>
        <w:spacing w:after="160" w:line="256" w:lineRule="auto"/>
        <w:ind w:left="360"/>
        <w:contextualSpacing/>
        <w:rPr>
          <w:rFonts w:ascii="Calibri" w:eastAsia="Calibri" w:hAnsi="Calibri" w:cs="Calibri"/>
          <w:sz w:val="14"/>
        </w:rPr>
      </w:pPr>
    </w:p>
    <w:tbl>
      <w:tblPr>
        <w:tblStyle w:val="ListTable3-Accent211"/>
        <w:tblW w:w="0" w:type="auto"/>
        <w:tblInd w:w="0" w:type="dxa"/>
        <w:tblBorders>
          <w:top w:val="single" w:sz="12" w:space="0" w:color="F79646"/>
          <w:left w:val="single" w:sz="12" w:space="0" w:color="F79646"/>
          <w:bottom w:val="single" w:sz="12" w:space="0" w:color="F79646"/>
          <w:right w:val="single" w:sz="12" w:space="0" w:color="F79646"/>
          <w:insideH w:val="single" w:sz="12" w:space="0" w:color="F79646"/>
          <w:insideV w:val="single" w:sz="12" w:space="0" w:color="F79646"/>
        </w:tblBorders>
        <w:tblLook w:val="04A0" w:firstRow="1" w:lastRow="0" w:firstColumn="1" w:lastColumn="0" w:noHBand="0" w:noVBand="1"/>
      </w:tblPr>
      <w:tblGrid>
        <w:gridCol w:w="9330"/>
      </w:tblGrid>
      <w:tr w:rsidR="0098483F" w:rsidRPr="000225BF" w14:paraId="418D7ED7" w14:textId="77777777" w:rsidTr="009D3686">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9330" w:type="dxa"/>
            <w:tcBorders>
              <w:top w:val="single" w:sz="8" w:space="0" w:color="000000" w:themeColor="text1"/>
              <w:left w:val="single" w:sz="8" w:space="0" w:color="000000" w:themeColor="text1"/>
              <w:bottom w:val="single" w:sz="12" w:space="0" w:color="F79646"/>
              <w:right w:val="single" w:sz="8" w:space="0" w:color="000000" w:themeColor="text1"/>
            </w:tcBorders>
            <w:shd w:val="clear" w:color="auto" w:fill="FDE9D9"/>
            <w:vAlign w:val="center"/>
            <w:hideMark/>
          </w:tcPr>
          <w:p w14:paraId="76234150" w14:textId="22EFB727" w:rsidR="0098483F" w:rsidRPr="000225BF" w:rsidRDefault="0098483F" w:rsidP="0098483F">
            <w:pPr>
              <w:keepNext/>
              <w:spacing w:before="40" w:after="40"/>
              <w:outlineLvl w:val="3"/>
              <w:rPr>
                <w:rFonts w:cs="Calibri"/>
                <w:color w:val="auto"/>
                <w:sz w:val="24"/>
              </w:rPr>
            </w:pPr>
            <w:r w:rsidRPr="000225BF">
              <w:rPr>
                <w:rFonts w:cs="Calibri"/>
                <w:color w:val="auto"/>
                <w:sz w:val="24"/>
              </w:rPr>
              <w:t xml:space="preserve">Requirement </w:t>
            </w:r>
            <w:r>
              <w:rPr>
                <w:rFonts w:cs="Calibri"/>
                <w:color w:val="auto"/>
                <w:sz w:val="24"/>
              </w:rPr>
              <w:t>Three</w:t>
            </w:r>
            <w:r w:rsidRPr="000225BF">
              <w:rPr>
                <w:rFonts w:cs="Calibri"/>
                <w:color w:val="auto"/>
                <w:sz w:val="24"/>
              </w:rPr>
              <w:t xml:space="preserve">: </w:t>
            </w:r>
            <w:r w:rsidRPr="004B0606">
              <w:rPr>
                <w:rFonts w:cs="Calibri"/>
                <w:b w:val="0"/>
                <w:color w:val="auto"/>
                <w:sz w:val="24"/>
              </w:rPr>
              <w:t>Each artifact includes a written reflection of 250 to 500 words in length. Students must consider the following questions.</w:t>
            </w:r>
          </w:p>
        </w:tc>
      </w:tr>
      <w:tr w:rsidR="0098483F" w:rsidRPr="000225BF" w14:paraId="1CFA5C28" w14:textId="77777777" w:rsidTr="009D368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330" w:type="dxa"/>
            <w:tcBorders>
              <w:top w:val="single" w:sz="12" w:space="0" w:color="F79646"/>
              <w:left w:val="single" w:sz="8" w:space="0" w:color="000000" w:themeColor="text1"/>
              <w:bottom w:val="nil"/>
              <w:right w:val="single" w:sz="8" w:space="0" w:color="000000" w:themeColor="text1"/>
            </w:tcBorders>
            <w:shd w:val="clear" w:color="auto" w:fill="F79646"/>
            <w:vAlign w:val="center"/>
            <w:hideMark/>
          </w:tcPr>
          <w:p w14:paraId="6C47E3C8" w14:textId="6D4577B4" w:rsidR="0098483F" w:rsidRPr="000225BF" w:rsidRDefault="0098483F" w:rsidP="0098483F">
            <w:pPr>
              <w:keepNext/>
              <w:spacing w:before="40" w:after="40"/>
              <w:outlineLvl w:val="3"/>
              <w:rPr>
                <w:rFonts w:cs="Calibri"/>
                <w:color w:val="FFFFFF"/>
                <w:sz w:val="24"/>
              </w:rPr>
            </w:pPr>
            <w:r w:rsidRPr="000225BF">
              <w:rPr>
                <w:rFonts w:cs="Calibri"/>
                <w:color w:val="FFFFFF"/>
                <w:sz w:val="24"/>
              </w:rPr>
              <w:t>Reflection Questions</w:t>
            </w:r>
          </w:p>
        </w:tc>
      </w:tr>
      <w:tr w:rsidR="0098483F" w:rsidRPr="000225BF" w14:paraId="71D9035C" w14:textId="77777777" w:rsidTr="009D3686">
        <w:tc>
          <w:tcPr>
            <w:cnfStyle w:val="001000000000" w:firstRow="0" w:lastRow="0" w:firstColumn="1" w:lastColumn="0" w:oddVBand="0" w:evenVBand="0" w:oddHBand="0" w:evenHBand="0" w:firstRowFirstColumn="0" w:firstRowLastColumn="0" w:lastRowFirstColumn="0" w:lastRowLastColumn="0"/>
            <w:tcW w:w="9330" w:type="dxa"/>
            <w:tcBorders>
              <w:top w:val="nil"/>
              <w:left w:val="single" w:sz="8" w:space="0" w:color="000000" w:themeColor="text1"/>
              <w:bottom w:val="nil"/>
              <w:right w:val="single" w:sz="8" w:space="0" w:color="000000" w:themeColor="text1"/>
            </w:tcBorders>
            <w:hideMark/>
          </w:tcPr>
          <w:p w14:paraId="4BAE1E9B" w14:textId="05137833" w:rsidR="0098483F" w:rsidRPr="000225BF" w:rsidRDefault="0098483F" w:rsidP="0098483F">
            <w:pPr>
              <w:keepNext/>
              <w:contextualSpacing/>
              <w:outlineLvl w:val="5"/>
              <w:rPr>
                <w:rFonts w:cs="Calibri"/>
              </w:rPr>
            </w:pPr>
            <w:r w:rsidRPr="000225BF">
              <w:rPr>
                <w:rFonts w:cs="Calibri"/>
              </w:rPr>
              <w:t xml:space="preserve">Part One: </w:t>
            </w:r>
            <w:r w:rsidRPr="000225BF">
              <w:rPr>
                <w:rFonts w:cs="Calibri"/>
                <w:b w:val="0"/>
              </w:rPr>
              <w:t xml:space="preserve">All </w:t>
            </w:r>
            <w:r w:rsidRPr="00442C09">
              <w:rPr>
                <w:rFonts w:cs="Calibri"/>
                <w:b w:val="0"/>
              </w:rPr>
              <w:t xml:space="preserve">three reflections must answer questions </w:t>
            </w:r>
            <w:r w:rsidRPr="008F1D6D">
              <w:rPr>
                <w:rFonts w:cs="Calibri"/>
                <w:b w:val="0"/>
              </w:rPr>
              <w:t>1–4 .</w:t>
            </w:r>
          </w:p>
        </w:tc>
      </w:tr>
      <w:tr w:rsidR="0098483F" w:rsidRPr="000225BF" w14:paraId="27DCC4F9"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Borders>
              <w:top w:val="nil"/>
              <w:left w:val="single" w:sz="8" w:space="0" w:color="000000" w:themeColor="text1"/>
              <w:bottom w:val="single" w:sz="12" w:space="0" w:color="F79646"/>
              <w:right w:val="single" w:sz="8" w:space="0" w:color="000000" w:themeColor="text1"/>
            </w:tcBorders>
          </w:tcPr>
          <w:p w14:paraId="2D62E592" w14:textId="77777777" w:rsidR="0098483F" w:rsidRPr="009915F2" w:rsidRDefault="0098483F" w:rsidP="0098483F">
            <w:pPr>
              <w:contextualSpacing/>
              <w:rPr>
                <w:rFonts w:cs="Calibri"/>
                <w:sz w:val="4"/>
                <w:szCs w:val="4"/>
              </w:rPr>
            </w:pPr>
          </w:p>
          <w:p w14:paraId="460DE356" w14:textId="77777777" w:rsidR="0098483F" w:rsidRPr="000225BF" w:rsidRDefault="0098483F" w:rsidP="00A100B0">
            <w:pPr>
              <w:numPr>
                <w:ilvl w:val="0"/>
                <w:numId w:val="20"/>
              </w:numPr>
              <w:spacing w:after="160" w:line="256" w:lineRule="auto"/>
              <w:ind w:left="325" w:hanging="270"/>
              <w:contextualSpacing/>
              <w:rPr>
                <w:rFonts w:cs="Calibri"/>
                <w:b w:val="0"/>
              </w:rPr>
            </w:pPr>
            <w:r w:rsidRPr="000225BF">
              <w:rPr>
                <w:rFonts w:cs="Calibri"/>
                <w:b w:val="0"/>
              </w:rPr>
              <w:t>What is the artifact?</w:t>
            </w:r>
          </w:p>
          <w:p w14:paraId="1DD73728" w14:textId="77777777" w:rsidR="0098483F" w:rsidRPr="000225BF" w:rsidRDefault="0098483F" w:rsidP="00A100B0">
            <w:pPr>
              <w:numPr>
                <w:ilvl w:val="0"/>
                <w:numId w:val="20"/>
              </w:numPr>
              <w:spacing w:after="160" w:line="256" w:lineRule="auto"/>
              <w:ind w:left="330" w:hanging="270"/>
              <w:contextualSpacing/>
              <w:rPr>
                <w:rFonts w:cs="Calibri"/>
                <w:b w:val="0"/>
              </w:rPr>
            </w:pPr>
            <w:r w:rsidRPr="000225BF">
              <w:rPr>
                <w:rFonts w:cs="Calibri"/>
                <w:b w:val="0"/>
              </w:rPr>
              <w:t>What was the assignment?</w:t>
            </w:r>
          </w:p>
          <w:p w14:paraId="646BB5FF" w14:textId="1F255B64" w:rsidR="0098483F" w:rsidRPr="000225BF" w:rsidRDefault="0098483F" w:rsidP="00A100B0">
            <w:pPr>
              <w:numPr>
                <w:ilvl w:val="0"/>
                <w:numId w:val="20"/>
              </w:numPr>
              <w:spacing w:after="160" w:line="256" w:lineRule="auto"/>
              <w:ind w:left="330" w:hanging="270"/>
              <w:contextualSpacing/>
              <w:rPr>
                <w:rFonts w:cs="Calibri"/>
                <w:b w:val="0"/>
              </w:rPr>
            </w:pPr>
            <w:r w:rsidRPr="000225BF">
              <w:rPr>
                <w:rFonts w:cs="Calibri"/>
                <w:b w:val="0"/>
              </w:rPr>
              <w:t xml:space="preserve">How does the artifact align to the benchmark in </w:t>
            </w:r>
            <w:r>
              <w:rPr>
                <w:rFonts w:cs="Calibri"/>
                <w:b w:val="0"/>
              </w:rPr>
              <w:t>US</w:t>
            </w:r>
            <w:r w:rsidRPr="000225BF">
              <w:rPr>
                <w:rFonts w:cs="Calibri"/>
                <w:b w:val="0"/>
              </w:rPr>
              <w:t xml:space="preserve"> Government or Economics? When possible, annotate the artifact.</w:t>
            </w:r>
          </w:p>
          <w:p w14:paraId="1331E7E2" w14:textId="77777777" w:rsidR="0098483F" w:rsidRPr="000225BF" w:rsidRDefault="0098483F" w:rsidP="00A100B0">
            <w:pPr>
              <w:numPr>
                <w:ilvl w:val="0"/>
                <w:numId w:val="20"/>
              </w:numPr>
              <w:spacing w:after="160" w:line="256" w:lineRule="auto"/>
              <w:ind w:left="330" w:hanging="270"/>
              <w:contextualSpacing/>
              <w:rPr>
                <w:rFonts w:cs="Calibri"/>
                <w:b w:val="0"/>
              </w:rPr>
            </w:pPr>
            <w:r w:rsidRPr="000225BF">
              <w:rPr>
                <w:rFonts w:cs="Calibri"/>
                <w:b w:val="0"/>
              </w:rPr>
              <w:t>What changes in your thought process occurred as a result of working on this artifact? (i.e.</w:t>
            </w:r>
            <w:r>
              <w:rPr>
                <w:rFonts w:cs="Calibri"/>
                <w:b w:val="0"/>
              </w:rPr>
              <w:t>,</w:t>
            </w:r>
            <w:r w:rsidRPr="000225BF">
              <w:rPr>
                <w:rFonts w:cs="Calibri"/>
                <w:b w:val="0"/>
              </w:rPr>
              <w:t xml:space="preserve"> Did your opinion or perspectives change?) </w:t>
            </w:r>
          </w:p>
          <w:p w14:paraId="7C998052" w14:textId="77777777" w:rsidR="0098483F" w:rsidRPr="000225BF" w:rsidRDefault="0098483F" w:rsidP="0098483F">
            <w:pPr>
              <w:rPr>
                <w:rFonts w:cs="Calibri"/>
              </w:rPr>
            </w:pPr>
          </w:p>
        </w:tc>
      </w:tr>
      <w:tr w:rsidR="0098483F" w:rsidRPr="000225BF" w14:paraId="22AC9FFA" w14:textId="77777777" w:rsidTr="009D3686">
        <w:trPr>
          <w:trHeight w:val="231"/>
        </w:trPr>
        <w:tc>
          <w:tcPr>
            <w:cnfStyle w:val="001000000000" w:firstRow="0" w:lastRow="0" w:firstColumn="1" w:lastColumn="0" w:oddVBand="0" w:evenVBand="0" w:oddHBand="0" w:evenHBand="0" w:firstRowFirstColumn="0" w:firstRowLastColumn="0" w:lastRowFirstColumn="0" w:lastRowLastColumn="0"/>
            <w:tcW w:w="9330" w:type="dxa"/>
            <w:tcBorders>
              <w:top w:val="single" w:sz="12" w:space="0" w:color="F79646"/>
              <w:left w:val="single" w:sz="8" w:space="0" w:color="000000" w:themeColor="text1"/>
              <w:bottom w:val="nil"/>
              <w:right w:val="single" w:sz="8" w:space="0" w:color="000000" w:themeColor="text1"/>
            </w:tcBorders>
          </w:tcPr>
          <w:p w14:paraId="5B7D4F9C" w14:textId="77777777" w:rsidR="0098483F" w:rsidRPr="000225BF" w:rsidRDefault="0098483F" w:rsidP="0098483F">
            <w:pPr>
              <w:keepNext/>
              <w:outlineLvl w:val="3"/>
              <w:rPr>
                <w:rFonts w:cs="Calibri"/>
                <w:b w:val="0"/>
              </w:rPr>
            </w:pPr>
            <w:r w:rsidRPr="000225BF">
              <w:rPr>
                <w:rFonts w:cs="Calibri"/>
                <w:bCs w:val="0"/>
              </w:rPr>
              <w:t>Part Two:</w:t>
            </w:r>
            <w:r w:rsidRPr="000225BF">
              <w:rPr>
                <w:rFonts w:cs="Calibri"/>
                <w:b w:val="0"/>
                <w:bCs w:val="0"/>
              </w:rPr>
              <w:t xml:space="preserve"> </w:t>
            </w:r>
            <w:r w:rsidRPr="000225BF">
              <w:rPr>
                <w:rFonts w:cs="Calibri"/>
                <w:b w:val="0"/>
              </w:rPr>
              <w:t xml:space="preserve">Each reflection must also address at least </w:t>
            </w:r>
            <w:r w:rsidRPr="000225BF">
              <w:rPr>
                <w:rFonts w:cs="Calibri"/>
              </w:rPr>
              <w:t>two</w:t>
            </w:r>
            <w:r w:rsidRPr="000225BF">
              <w:rPr>
                <w:rFonts w:cs="Calibri"/>
                <w:b w:val="0"/>
              </w:rPr>
              <w:t xml:space="preserve"> of the following questions. </w:t>
            </w:r>
          </w:p>
          <w:p w14:paraId="7163F4A0" w14:textId="77777777" w:rsidR="0098483F" w:rsidRPr="009915F2" w:rsidRDefault="0098483F" w:rsidP="0098483F">
            <w:pPr>
              <w:keepNext/>
              <w:outlineLvl w:val="3"/>
              <w:rPr>
                <w:rFonts w:cs="Calibri"/>
                <w:b w:val="0"/>
                <w:sz w:val="4"/>
                <w:szCs w:val="4"/>
              </w:rPr>
            </w:pPr>
          </w:p>
        </w:tc>
      </w:tr>
      <w:tr w:rsidR="0098483F" w:rsidRPr="000225BF" w14:paraId="6BF2D014"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Borders>
              <w:top w:val="nil"/>
              <w:left w:val="single" w:sz="8" w:space="0" w:color="000000" w:themeColor="text1"/>
              <w:bottom w:val="single" w:sz="8" w:space="0" w:color="000000" w:themeColor="text1"/>
              <w:right w:val="single" w:sz="8" w:space="0" w:color="000000" w:themeColor="text1"/>
            </w:tcBorders>
            <w:hideMark/>
          </w:tcPr>
          <w:p w14:paraId="53820B6B" w14:textId="77777777" w:rsidR="0098483F" w:rsidRPr="000225BF" w:rsidRDefault="0098483F" w:rsidP="00A100B0">
            <w:pPr>
              <w:numPr>
                <w:ilvl w:val="0"/>
                <w:numId w:val="11"/>
              </w:numPr>
              <w:spacing w:after="160" w:line="256" w:lineRule="auto"/>
              <w:ind w:left="332" w:hanging="274"/>
              <w:contextualSpacing/>
              <w:rPr>
                <w:rFonts w:cs="Calibri"/>
                <w:b w:val="0"/>
              </w:rPr>
            </w:pPr>
            <w:r w:rsidRPr="000225BF">
              <w:rPr>
                <w:rFonts w:cs="Calibri"/>
                <w:b w:val="0"/>
              </w:rPr>
              <w:t xml:space="preserve">What academic strengths does the artifact highlight? </w:t>
            </w:r>
          </w:p>
          <w:p w14:paraId="3EFCDA4B" w14:textId="77777777" w:rsidR="0098483F" w:rsidRPr="000225BF" w:rsidRDefault="0098483F" w:rsidP="00A100B0">
            <w:pPr>
              <w:numPr>
                <w:ilvl w:val="0"/>
                <w:numId w:val="11"/>
              </w:numPr>
              <w:spacing w:after="160" w:line="256" w:lineRule="auto"/>
              <w:ind w:left="332" w:hanging="274"/>
              <w:contextualSpacing/>
              <w:rPr>
                <w:rFonts w:cs="Calibri"/>
                <w:b w:val="0"/>
              </w:rPr>
            </w:pPr>
            <w:r w:rsidRPr="000225BF">
              <w:rPr>
                <w:rFonts w:cs="Calibri"/>
                <w:b w:val="0"/>
              </w:rPr>
              <w:t xml:space="preserve">What areas for improvement does the artifact highlight? </w:t>
            </w:r>
          </w:p>
          <w:p w14:paraId="054F4199" w14:textId="77777777" w:rsidR="0098483F" w:rsidRPr="000225BF" w:rsidRDefault="0098483F" w:rsidP="00A100B0">
            <w:pPr>
              <w:numPr>
                <w:ilvl w:val="0"/>
                <w:numId w:val="11"/>
              </w:numPr>
              <w:spacing w:after="160" w:line="256" w:lineRule="auto"/>
              <w:ind w:left="332" w:hanging="274"/>
              <w:contextualSpacing/>
              <w:rPr>
                <w:rFonts w:cs="Calibri"/>
                <w:b w:val="0"/>
              </w:rPr>
            </w:pPr>
            <w:r w:rsidRPr="000225BF">
              <w:rPr>
                <w:rFonts w:cs="Calibri"/>
                <w:b w:val="0"/>
              </w:rPr>
              <w:t xml:space="preserve">How does the artifact demonstrate your ability to think critically? </w:t>
            </w:r>
          </w:p>
          <w:p w14:paraId="4C942F99" w14:textId="77777777" w:rsidR="0098483F" w:rsidRPr="000225BF" w:rsidRDefault="0098483F" w:rsidP="00A100B0">
            <w:pPr>
              <w:numPr>
                <w:ilvl w:val="0"/>
                <w:numId w:val="11"/>
              </w:numPr>
              <w:spacing w:after="160" w:line="256" w:lineRule="auto"/>
              <w:ind w:left="332" w:hanging="274"/>
              <w:contextualSpacing/>
              <w:rPr>
                <w:rFonts w:cs="Calibri"/>
              </w:rPr>
            </w:pPr>
            <w:r w:rsidRPr="000225BF">
              <w:rPr>
                <w:rFonts w:cs="Calibri"/>
                <w:b w:val="0"/>
              </w:rPr>
              <w:t xml:space="preserve">How could your work on the artifact be applied to the real world? / What makes the artifact relevant to the real world? </w:t>
            </w:r>
          </w:p>
        </w:tc>
      </w:tr>
    </w:tbl>
    <w:p w14:paraId="5D2584C0" w14:textId="77777777" w:rsidR="000225BF" w:rsidRPr="000225BF" w:rsidRDefault="000225BF" w:rsidP="000225BF">
      <w:pPr>
        <w:spacing w:after="160" w:line="256" w:lineRule="auto"/>
        <w:ind w:left="360"/>
        <w:rPr>
          <w:rFonts w:ascii="Calibri" w:eastAsia="Calibri" w:hAnsi="Calibri" w:cs="Calibri"/>
          <w:sz w:val="12"/>
          <w:szCs w:val="12"/>
        </w:rPr>
      </w:pPr>
    </w:p>
    <w:p w14:paraId="0362B2C3" w14:textId="25D5A78A" w:rsidR="000225BF" w:rsidRDefault="000225BF" w:rsidP="000225BF">
      <w:pPr>
        <w:spacing w:after="160" w:line="256" w:lineRule="auto"/>
        <w:rPr>
          <w:rFonts w:ascii="Calibri" w:eastAsia="Calibri" w:hAnsi="Calibri" w:cs="Calibri"/>
          <w:sz w:val="12"/>
        </w:rPr>
      </w:pPr>
    </w:p>
    <w:p w14:paraId="10891D65" w14:textId="4A17E114" w:rsidR="001B728E" w:rsidRDefault="001B728E" w:rsidP="000225BF">
      <w:pPr>
        <w:spacing w:after="160" w:line="256" w:lineRule="auto"/>
        <w:rPr>
          <w:rFonts w:ascii="Calibri" w:eastAsia="Calibri" w:hAnsi="Calibri" w:cs="Calibri"/>
          <w:sz w:val="32"/>
          <w:szCs w:val="32"/>
        </w:rPr>
      </w:pPr>
    </w:p>
    <w:p w14:paraId="112296B5" w14:textId="77777777" w:rsidR="0098483F" w:rsidRPr="00700DC9" w:rsidRDefault="0098483F" w:rsidP="00B06436">
      <w:pPr>
        <w:pStyle w:val="Heading2"/>
        <w:rPr>
          <w:sz w:val="44"/>
        </w:rPr>
      </w:pPr>
    </w:p>
    <w:p w14:paraId="7C70A3B9" w14:textId="77777777" w:rsidR="000225BF" w:rsidRPr="00B80D07" w:rsidRDefault="000225BF" w:rsidP="00B06436">
      <w:pPr>
        <w:pStyle w:val="Heading2"/>
      </w:pPr>
      <w:r w:rsidRPr="00B80D07">
        <w:t>Sample Portfolios</w:t>
      </w:r>
    </w:p>
    <w:p w14:paraId="0845FBF4" w14:textId="748190FB" w:rsidR="000225BF" w:rsidRPr="009915F2" w:rsidRDefault="000225BF" w:rsidP="000225BF">
      <w:pPr>
        <w:spacing w:after="160" w:line="256" w:lineRule="auto"/>
        <w:ind w:left="60"/>
        <w:contextualSpacing/>
        <w:rPr>
          <w:rFonts w:ascii="Calibri" w:eastAsia="Calibri" w:hAnsi="Calibri" w:cs="Calibri"/>
          <w:bCs/>
          <w:sz w:val="23"/>
          <w:szCs w:val="23"/>
        </w:rPr>
      </w:pPr>
      <w:r w:rsidRPr="009915F2">
        <w:rPr>
          <w:rFonts w:ascii="Calibri" w:eastAsia="Calibri" w:hAnsi="Calibri" w:cs="Calibri"/>
          <w:sz w:val="23"/>
          <w:szCs w:val="23"/>
        </w:rPr>
        <w:t xml:space="preserve">The sample portfolios below are intended to guide students, teachers, and counselors when brainstorming the types of work students </w:t>
      </w:r>
      <w:r w:rsidRPr="009915F2">
        <w:rPr>
          <w:rFonts w:ascii="Calibri" w:eastAsia="Calibri" w:hAnsi="Calibri" w:cs="Calibri"/>
          <w:i/>
          <w:sz w:val="23"/>
          <w:szCs w:val="23"/>
        </w:rPr>
        <w:t>might</w:t>
      </w:r>
      <w:r w:rsidRPr="009915F2">
        <w:rPr>
          <w:rFonts w:ascii="Calibri" w:eastAsia="Calibri" w:hAnsi="Calibri" w:cs="Calibri"/>
          <w:sz w:val="23"/>
          <w:szCs w:val="23"/>
        </w:rPr>
        <w:t xml:space="preserve"> choose to submit as artifacts</w:t>
      </w:r>
      <w:r w:rsidR="00B565C5">
        <w:rPr>
          <w:rFonts w:ascii="Calibri" w:eastAsia="Calibri" w:hAnsi="Calibri" w:cs="Calibri"/>
          <w:sz w:val="23"/>
          <w:szCs w:val="23"/>
        </w:rPr>
        <w:t>,</w:t>
      </w:r>
      <w:r w:rsidRPr="009915F2">
        <w:rPr>
          <w:rFonts w:ascii="Calibri" w:eastAsia="Calibri" w:hAnsi="Calibri" w:cs="Calibri"/>
          <w:sz w:val="23"/>
          <w:szCs w:val="23"/>
        </w:rPr>
        <w:t xml:space="preserve"> and how the artifacts </w:t>
      </w:r>
      <w:r w:rsidRPr="009915F2">
        <w:rPr>
          <w:rFonts w:ascii="Calibri" w:eastAsia="Calibri" w:hAnsi="Calibri" w:cs="Calibri"/>
          <w:i/>
          <w:sz w:val="23"/>
          <w:szCs w:val="23"/>
        </w:rPr>
        <w:t>might</w:t>
      </w:r>
      <w:r w:rsidRPr="009915F2">
        <w:rPr>
          <w:rFonts w:ascii="Calibri" w:eastAsia="Calibri" w:hAnsi="Calibri" w:cs="Calibri"/>
          <w:sz w:val="23"/>
          <w:szCs w:val="23"/>
        </w:rPr>
        <w:t xml:space="preserve"> be combined to meet the social studies portfolio requirements. The list of artifacts in the sample portfolios below is not exclusive, nor is it nearly extensive enough to represent all possibilities. </w:t>
      </w:r>
      <w:r w:rsidRPr="009915F2">
        <w:rPr>
          <w:rFonts w:ascii="Calibri" w:eastAsia="Calibri" w:hAnsi="Calibri" w:cs="Calibri"/>
          <w:bCs/>
          <w:sz w:val="23"/>
          <w:szCs w:val="23"/>
        </w:rPr>
        <w:t xml:space="preserve">Students may choose to create a portfolio in whatever way best represents their </w:t>
      </w:r>
      <w:r w:rsidR="00B565C5">
        <w:rPr>
          <w:rFonts w:ascii="Calibri" w:eastAsia="Calibri" w:hAnsi="Calibri" w:cs="Calibri"/>
          <w:bCs/>
          <w:sz w:val="23"/>
          <w:szCs w:val="23"/>
        </w:rPr>
        <w:t>s</w:t>
      </w:r>
      <w:r w:rsidRPr="009915F2">
        <w:rPr>
          <w:rFonts w:ascii="Calibri" w:eastAsia="Calibri" w:hAnsi="Calibri" w:cs="Calibri"/>
          <w:bCs/>
          <w:sz w:val="23"/>
          <w:szCs w:val="23"/>
        </w:rPr>
        <w:t xml:space="preserve">ocial </w:t>
      </w:r>
      <w:r w:rsidR="00B565C5">
        <w:rPr>
          <w:rFonts w:ascii="Calibri" w:eastAsia="Calibri" w:hAnsi="Calibri" w:cs="Calibri"/>
          <w:bCs/>
          <w:sz w:val="23"/>
          <w:szCs w:val="23"/>
        </w:rPr>
        <w:t>s</w:t>
      </w:r>
      <w:r w:rsidRPr="009915F2">
        <w:rPr>
          <w:rFonts w:ascii="Calibri" w:eastAsia="Calibri" w:hAnsi="Calibri" w:cs="Calibri"/>
          <w:bCs/>
          <w:sz w:val="23"/>
          <w:szCs w:val="23"/>
        </w:rPr>
        <w:t>tudies knowledge</w:t>
      </w:r>
      <w:r w:rsidR="00B565C5">
        <w:rPr>
          <w:rFonts w:ascii="Calibri" w:eastAsia="Calibri" w:hAnsi="Calibri" w:cs="Calibri"/>
          <w:bCs/>
          <w:sz w:val="23"/>
          <w:szCs w:val="23"/>
        </w:rPr>
        <w:t>,</w:t>
      </w:r>
      <w:r w:rsidRPr="009915F2">
        <w:rPr>
          <w:rFonts w:ascii="Calibri" w:eastAsia="Calibri" w:hAnsi="Calibri" w:cs="Calibri"/>
          <w:bCs/>
          <w:sz w:val="23"/>
          <w:szCs w:val="23"/>
        </w:rPr>
        <w:t xml:space="preserve"> so long as three different benchmarks are represented. </w:t>
      </w:r>
    </w:p>
    <w:p w14:paraId="7FDF69F9" w14:textId="77777777" w:rsidR="000225BF" w:rsidRPr="000225BF" w:rsidRDefault="000225BF" w:rsidP="000225BF">
      <w:pPr>
        <w:spacing w:after="160" w:line="256" w:lineRule="auto"/>
        <w:ind w:left="60"/>
        <w:contextualSpacing/>
        <w:rPr>
          <w:rFonts w:ascii="Calibri" w:eastAsia="Calibri" w:hAnsi="Calibri" w:cs="Calibri"/>
        </w:rPr>
      </w:pPr>
    </w:p>
    <w:p w14:paraId="38F16759" w14:textId="15E3FD1C" w:rsidR="000225BF" w:rsidRPr="000225BF" w:rsidRDefault="000225BF" w:rsidP="000225BF">
      <w:pPr>
        <w:pBdr>
          <w:top w:val="single" w:sz="12" w:space="1" w:color="F79646"/>
          <w:left w:val="single" w:sz="12" w:space="4" w:color="F79646"/>
          <w:bottom w:val="single" w:sz="12" w:space="1" w:color="F79646"/>
          <w:right w:val="single" w:sz="12" w:space="4" w:color="F79646"/>
        </w:pBdr>
        <w:shd w:val="clear" w:color="auto" w:fill="FDE9D9"/>
        <w:spacing w:after="160" w:line="256" w:lineRule="auto"/>
        <w:rPr>
          <w:rFonts w:ascii="Calibri" w:eastAsia="Calibri" w:hAnsi="Calibri" w:cs="Calibri"/>
          <w:sz w:val="24"/>
        </w:rPr>
      </w:pPr>
      <w:r w:rsidRPr="000225BF">
        <w:rPr>
          <w:rFonts w:ascii="Calibri" w:eastAsia="Calibri" w:hAnsi="Calibri" w:cs="Calibri"/>
          <w:b/>
          <w:sz w:val="24"/>
        </w:rPr>
        <w:t>Portfolio Sample:</w:t>
      </w:r>
      <w:r w:rsidRPr="000225BF">
        <w:rPr>
          <w:rFonts w:ascii="Calibri" w:eastAsia="Calibri" w:hAnsi="Calibri" w:cs="Calibri"/>
          <w:sz w:val="24"/>
        </w:rPr>
        <w:t xml:space="preserve"> </w:t>
      </w:r>
      <w:r w:rsidR="00940A8A">
        <w:rPr>
          <w:rFonts w:ascii="Calibri" w:eastAsia="Calibri" w:hAnsi="Calibri" w:cs="Calibri"/>
          <w:sz w:val="24"/>
        </w:rPr>
        <w:t>US</w:t>
      </w:r>
      <w:r w:rsidRPr="000225BF">
        <w:rPr>
          <w:rFonts w:ascii="Calibri" w:eastAsia="Calibri" w:hAnsi="Calibri" w:cs="Calibri"/>
          <w:sz w:val="24"/>
        </w:rPr>
        <w:t xml:space="preserve"> Government benchmarks only </w:t>
      </w:r>
    </w:p>
    <w:p w14:paraId="20169EC5" w14:textId="28CD4753" w:rsidR="000225BF" w:rsidRPr="009915F2" w:rsidRDefault="000225BF" w:rsidP="00A100B0">
      <w:pPr>
        <w:numPr>
          <w:ilvl w:val="0"/>
          <w:numId w:val="21"/>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 xml:space="preserve">Artifact One, </w:t>
      </w:r>
      <w:r w:rsidRPr="009915F2">
        <w:rPr>
          <w:rFonts w:ascii="Calibri" w:eastAsia="Calibri" w:hAnsi="Calibri" w:cs="Calibri"/>
          <w:sz w:val="23"/>
          <w:szCs w:val="23"/>
          <w:u w:val="single"/>
        </w:rPr>
        <w:t>Benchmark 3-A:</w:t>
      </w:r>
      <w:r w:rsidRPr="009915F2">
        <w:rPr>
          <w:rFonts w:ascii="Calibri" w:eastAsia="Calibri" w:hAnsi="Calibri" w:cs="Calibri"/>
          <w:sz w:val="23"/>
          <w:szCs w:val="23"/>
        </w:rPr>
        <w:t xml:space="preserve"> Editorial identifying a policy conflict between levels of government (e</w:t>
      </w:r>
      <w:r w:rsidR="00B565C5">
        <w:rPr>
          <w:rFonts w:ascii="Calibri" w:eastAsia="Calibri" w:hAnsi="Calibri" w:cs="Calibri"/>
          <w:sz w:val="23"/>
          <w:szCs w:val="23"/>
        </w:rPr>
        <w:t>.g.,</w:t>
      </w:r>
      <w:r w:rsidRPr="009915F2">
        <w:rPr>
          <w:rFonts w:ascii="Calibri" w:eastAsia="Calibri" w:hAnsi="Calibri" w:cs="Calibri"/>
          <w:sz w:val="23"/>
          <w:szCs w:val="23"/>
        </w:rPr>
        <w:t xml:space="preserve"> state/federal) that analyzes which level of government has legal standing to deal with it and proposes a solution to the conflict. (</w:t>
      </w:r>
      <w:r w:rsidR="00B565C5">
        <w:rPr>
          <w:rFonts w:ascii="Calibri" w:eastAsia="Calibri" w:hAnsi="Calibri" w:cs="Calibri"/>
          <w:sz w:val="23"/>
          <w:szCs w:val="23"/>
        </w:rPr>
        <w:t>e.g.,</w:t>
      </w:r>
      <w:r w:rsidRPr="009915F2">
        <w:rPr>
          <w:rFonts w:ascii="Calibri" w:eastAsia="Calibri" w:hAnsi="Calibri" w:cs="Calibri"/>
          <w:sz w:val="23"/>
          <w:szCs w:val="23"/>
        </w:rPr>
        <w:t xml:space="preserve"> gambling, marijuana, water/natural resources, education)</w:t>
      </w:r>
    </w:p>
    <w:p w14:paraId="1ED5B273" w14:textId="77777777" w:rsidR="000225BF" w:rsidRPr="009915F2" w:rsidRDefault="000225BF" w:rsidP="00A100B0">
      <w:pPr>
        <w:numPr>
          <w:ilvl w:val="0"/>
          <w:numId w:val="21"/>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 xml:space="preserve">Artifact Two, </w:t>
      </w:r>
      <w:r w:rsidRPr="009915F2">
        <w:rPr>
          <w:rFonts w:ascii="Calibri" w:eastAsia="Calibri" w:hAnsi="Calibri" w:cs="Calibri"/>
          <w:sz w:val="23"/>
          <w:szCs w:val="23"/>
          <w:u w:val="single"/>
        </w:rPr>
        <w:t>Benchmark 3-C:</w:t>
      </w:r>
      <w:r w:rsidRPr="009915F2">
        <w:rPr>
          <w:rFonts w:ascii="Calibri" w:eastAsia="Calibri" w:hAnsi="Calibri" w:cs="Calibri"/>
          <w:sz w:val="23"/>
          <w:szCs w:val="23"/>
        </w:rPr>
        <w:t xml:space="preserve"> Presentation comparing the ideas in a given primary source selection (historical government documents, historical essays, etc.) with the way that the ideas have been implemented in contemporary US government.</w:t>
      </w:r>
    </w:p>
    <w:p w14:paraId="072BB92D" w14:textId="77777777" w:rsidR="000225BF" w:rsidRPr="009915F2" w:rsidRDefault="000225BF" w:rsidP="00A100B0">
      <w:pPr>
        <w:numPr>
          <w:ilvl w:val="0"/>
          <w:numId w:val="21"/>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 xml:space="preserve">Artifact Three, </w:t>
      </w:r>
      <w:r w:rsidRPr="009915F2">
        <w:rPr>
          <w:rFonts w:ascii="Calibri" w:eastAsia="Calibri" w:hAnsi="Calibri" w:cs="Calibri"/>
          <w:sz w:val="23"/>
          <w:szCs w:val="23"/>
          <w:u w:val="single"/>
        </w:rPr>
        <w:t>Benchmark 3-D:</w:t>
      </w:r>
      <w:r w:rsidRPr="009915F2">
        <w:rPr>
          <w:rFonts w:ascii="Calibri" w:eastAsia="Calibri" w:hAnsi="Calibri" w:cs="Calibri"/>
          <w:sz w:val="23"/>
          <w:szCs w:val="23"/>
        </w:rPr>
        <w:t xml:space="preserve"> Policy proposal (from the perspective of media, interest groups, pollsters, lobbyists, grassroots lobbyists, etc.) for an issue of local/state/tribal/national importance that includes development of a strategy to get the policy implemented.</w:t>
      </w:r>
    </w:p>
    <w:p w14:paraId="336BAD32" w14:textId="77777777" w:rsidR="00FD533F" w:rsidRPr="000225BF" w:rsidRDefault="00FD533F" w:rsidP="00FD533F">
      <w:pPr>
        <w:spacing w:after="160" w:line="256" w:lineRule="auto"/>
        <w:ind w:left="241"/>
        <w:contextualSpacing/>
        <w:rPr>
          <w:rFonts w:ascii="Calibri" w:eastAsia="Calibri" w:hAnsi="Calibri" w:cs="Calibri"/>
        </w:rPr>
      </w:pPr>
    </w:p>
    <w:p w14:paraId="44E01355" w14:textId="77777777" w:rsidR="000225BF" w:rsidRPr="000225BF" w:rsidRDefault="000225BF" w:rsidP="000225BF">
      <w:pPr>
        <w:spacing w:after="0" w:line="240" w:lineRule="auto"/>
        <w:ind w:left="720"/>
        <w:contextualSpacing/>
        <w:rPr>
          <w:rFonts w:ascii="Calibri" w:eastAsia="Calibri" w:hAnsi="Calibri" w:cs="Calibri"/>
          <w:sz w:val="12"/>
          <w:szCs w:val="12"/>
        </w:rPr>
      </w:pPr>
    </w:p>
    <w:p w14:paraId="6352783F" w14:textId="77777777" w:rsidR="000225BF" w:rsidRPr="000225BF" w:rsidRDefault="000225BF" w:rsidP="000225BF">
      <w:pPr>
        <w:pBdr>
          <w:top w:val="single" w:sz="12" w:space="1" w:color="F79646"/>
          <w:left w:val="single" w:sz="12" w:space="4" w:color="F79646"/>
          <w:bottom w:val="single" w:sz="12" w:space="1" w:color="F79646"/>
          <w:right w:val="single" w:sz="12" w:space="4" w:color="F79646"/>
        </w:pBdr>
        <w:shd w:val="clear" w:color="auto" w:fill="FDE9D9"/>
        <w:spacing w:after="160" w:line="256" w:lineRule="auto"/>
        <w:rPr>
          <w:rFonts w:ascii="Calibri" w:eastAsia="Calibri" w:hAnsi="Calibri" w:cs="Calibri"/>
          <w:sz w:val="24"/>
        </w:rPr>
      </w:pPr>
      <w:r w:rsidRPr="000225BF">
        <w:rPr>
          <w:rFonts w:ascii="Calibri" w:eastAsia="Calibri" w:hAnsi="Calibri" w:cs="Calibri"/>
          <w:b/>
          <w:sz w:val="24"/>
        </w:rPr>
        <w:t>Portfolio Sample:</w:t>
      </w:r>
      <w:r w:rsidRPr="000225BF">
        <w:rPr>
          <w:rFonts w:ascii="Calibri" w:eastAsia="Calibri" w:hAnsi="Calibri" w:cs="Calibri"/>
          <w:sz w:val="24"/>
        </w:rPr>
        <w:t xml:space="preserve"> Economics benchmarks only </w:t>
      </w:r>
    </w:p>
    <w:p w14:paraId="6DDBF6F4" w14:textId="77777777" w:rsidR="000225BF" w:rsidRPr="009915F2" w:rsidRDefault="000225BF" w:rsidP="00A100B0">
      <w:pPr>
        <w:numPr>
          <w:ilvl w:val="0"/>
          <w:numId w:val="21"/>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 xml:space="preserve">Artifact One, </w:t>
      </w:r>
      <w:r w:rsidRPr="009915F2">
        <w:rPr>
          <w:rFonts w:ascii="Calibri" w:eastAsia="Calibri" w:hAnsi="Calibri" w:cs="Calibri"/>
          <w:sz w:val="23"/>
          <w:szCs w:val="23"/>
          <w:u w:val="single"/>
        </w:rPr>
        <w:t>Benchmark 4-A:</w:t>
      </w:r>
      <w:r w:rsidRPr="009915F2">
        <w:rPr>
          <w:rFonts w:ascii="Calibri" w:eastAsia="Calibri" w:hAnsi="Calibri" w:cs="Calibri"/>
          <w:sz w:val="23"/>
          <w:szCs w:val="23"/>
        </w:rPr>
        <w:t xml:space="preserve"> Hypothetical investment portfolio that tracks the performance of the portfolio, analyzes economic ramifications, articulates the strategy used, and evaluates its effectiveness. </w:t>
      </w:r>
    </w:p>
    <w:p w14:paraId="2A9DE853" w14:textId="77777777" w:rsidR="000225BF" w:rsidRPr="009915F2" w:rsidRDefault="000225BF" w:rsidP="00A100B0">
      <w:pPr>
        <w:numPr>
          <w:ilvl w:val="0"/>
          <w:numId w:val="21"/>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 xml:space="preserve">Artifact Two, </w:t>
      </w:r>
      <w:r w:rsidRPr="009915F2">
        <w:rPr>
          <w:rFonts w:ascii="Calibri" w:eastAsia="Calibri" w:hAnsi="Calibri" w:cs="Calibri"/>
          <w:sz w:val="23"/>
          <w:szCs w:val="23"/>
          <w:u w:val="single"/>
        </w:rPr>
        <w:t>Benchmark 4-B:</w:t>
      </w:r>
      <w:r w:rsidRPr="009915F2">
        <w:rPr>
          <w:rFonts w:ascii="Calibri" w:eastAsia="Calibri" w:hAnsi="Calibri" w:cs="Calibri"/>
          <w:sz w:val="23"/>
          <w:szCs w:val="23"/>
        </w:rPr>
        <w:t xml:space="preserve"> Analysis of economic data (unemployment, inflation, economic growth, etc.) to inform and develop a business plan that can be presented to potential investors from the perspective of a business owner.  </w:t>
      </w:r>
    </w:p>
    <w:p w14:paraId="06E69165" w14:textId="77777777" w:rsidR="000225BF" w:rsidRPr="009915F2" w:rsidRDefault="000225BF" w:rsidP="00A100B0">
      <w:pPr>
        <w:numPr>
          <w:ilvl w:val="0"/>
          <w:numId w:val="21"/>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 xml:space="preserve">Artifact Three, </w:t>
      </w:r>
      <w:r w:rsidRPr="009915F2">
        <w:rPr>
          <w:rFonts w:ascii="Calibri" w:eastAsia="Calibri" w:hAnsi="Calibri" w:cs="Calibri"/>
          <w:sz w:val="23"/>
          <w:szCs w:val="23"/>
          <w:u w:val="single"/>
        </w:rPr>
        <w:t>Benchmark 4-C:</w:t>
      </w:r>
      <w:r w:rsidRPr="009915F2">
        <w:rPr>
          <w:rFonts w:ascii="Calibri" w:eastAsia="Calibri" w:hAnsi="Calibri" w:cs="Calibri"/>
          <w:sz w:val="23"/>
          <w:szCs w:val="23"/>
        </w:rPr>
        <w:t xml:space="preserve"> Newspaper article utilizing primary source documents to evaluate the causes of the Great Depression and the economic impacts of New Deal programs.</w:t>
      </w:r>
    </w:p>
    <w:p w14:paraId="56648FFB" w14:textId="77777777" w:rsidR="00FD533F" w:rsidRPr="000225BF" w:rsidRDefault="00FD533F" w:rsidP="00FD533F">
      <w:pPr>
        <w:spacing w:after="160" w:line="256" w:lineRule="auto"/>
        <w:ind w:left="241"/>
        <w:contextualSpacing/>
        <w:rPr>
          <w:rFonts w:ascii="Calibri" w:eastAsia="Calibri" w:hAnsi="Calibri" w:cs="Calibri"/>
        </w:rPr>
      </w:pPr>
    </w:p>
    <w:p w14:paraId="6AF4642D" w14:textId="5860C14E" w:rsidR="000225BF" w:rsidRPr="000225BF" w:rsidRDefault="000225BF" w:rsidP="000225BF">
      <w:pPr>
        <w:pBdr>
          <w:top w:val="single" w:sz="12" w:space="1" w:color="F79646"/>
          <w:left w:val="single" w:sz="12" w:space="4" w:color="F79646"/>
          <w:bottom w:val="single" w:sz="12" w:space="1" w:color="F79646"/>
          <w:right w:val="single" w:sz="12" w:space="4" w:color="F79646"/>
        </w:pBdr>
        <w:shd w:val="clear" w:color="auto" w:fill="FDE9D9"/>
        <w:spacing w:after="160" w:line="256" w:lineRule="auto"/>
        <w:rPr>
          <w:rFonts w:ascii="Calibri" w:eastAsia="Calibri" w:hAnsi="Calibri" w:cs="Calibri"/>
          <w:sz w:val="24"/>
        </w:rPr>
      </w:pPr>
      <w:r w:rsidRPr="000225BF">
        <w:rPr>
          <w:rFonts w:ascii="Calibri" w:eastAsia="Calibri" w:hAnsi="Calibri" w:cs="Calibri"/>
          <w:b/>
          <w:sz w:val="24"/>
        </w:rPr>
        <w:t>Portfolio Sample:</w:t>
      </w:r>
      <w:r w:rsidRPr="000225BF">
        <w:rPr>
          <w:rFonts w:ascii="Calibri" w:eastAsia="Calibri" w:hAnsi="Calibri" w:cs="Calibri"/>
          <w:sz w:val="24"/>
        </w:rPr>
        <w:t xml:space="preserve"> Combination of </w:t>
      </w:r>
      <w:r w:rsidR="00940A8A">
        <w:rPr>
          <w:rFonts w:ascii="Calibri" w:eastAsia="Calibri" w:hAnsi="Calibri" w:cs="Calibri"/>
          <w:sz w:val="24"/>
        </w:rPr>
        <w:t>US</w:t>
      </w:r>
      <w:r w:rsidRPr="000225BF">
        <w:rPr>
          <w:rFonts w:ascii="Calibri" w:eastAsia="Calibri" w:hAnsi="Calibri" w:cs="Calibri"/>
          <w:sz w:val="24"/>
        </w:rPr>
        <w:t xml:space="preserve"> Government and Economics benchmarks</w:t>
      </w:r>
    </w:p>
    <w:p w14:paraId="3CB403F1" w14:textId="77777777" w:rsidR="000225BF" w:rsidRPr="009915F2" w:rsidRDefault="000225BF" w:rsidP="00A100B0">
      <w:pPr>
        <w:numPr>
          <w:ilvl w:val="0"/>
          <w:numId w:val="21"/>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Artifact One,</w:t>
      </w:r>
      <w:r w:rsidRPr="009915F2">
        <w:rPr>
          <w:rFonts w:ascii="Calibri" w:eastAsia="Calibri" w:hAnsi="Calibri" w:cs="Calibri"/>
          <w:sz w:val="23"/>
          <w:szCs w:val="23"/>
          <w:u w:val="single"/>
        </w:rPr>
        <w:t xml:space="preserve"> Benchmark 3-C:</w:t>
      </w:r>
      <w:r w:rsidRPr="009915F2">
        <w:rPr>
          <w:rFonts w:ascii="Calibri" w:eastAsia="Calibri" w:hAnsi="Calibri" w:cs="Calibri"/>
          <w:sz w:val="23"/>
          <w:szCs w:val="23"/>
        </w:rPr>
        <w:t xml:space="preserve"> Speech taking the position of a federalist or anti-federalist arguing for or against a strong federal government system.</w:t>
      </w:r>
    </w:p>
    <w:p w14:paraId="6107F61D" w14:textId="7E97EE44" w:rsidR="000225BF" w:rsidRPr="009915F2" w:rsidRDefault="000225BF" w:rsidP="00A100B0">
      <w:pPr>
        <w:numPr>
          <w:ilvl w:val="0"/>
          <w:numId w:val="21"/>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 xml:space="preserve">Artifact Two, </w:t>
      </w:r>
      <w:r w:rsidRPr="009915F2">
        <w:rPr>
          <w:rFonts w:ascii="Calibri" w:eastAsia="Calibri" w:hAnsi="Calibri" w:cs="Calibri"/>
          <w:sz w:val="23"/>
          <w:szCs w:val="23"/>
          <w:u w:val="single"/>
        </w:rPr>
        <w:t>Benchmark 4-A:</w:t>
      </w:r>
      <w:r w:rsidRPr="009915F2">
        <w:rPr>
          <w:rFonts w:ascii="Calibri" w:eastAsia="Calibri" w:hAnsi="Calibri" w:cs="Calibri"/>
          <w:sz w:val="23"/>
          <w:szCs w:val="23"/>
        </w:rPr>
        <w:t xml:space="preserve"> Editorial addressing the importance of programs that develop employability skills in the schools</w:t>
      </w:r>
      <w:r w:rsidR="00B565C5">
        <w:rPr>
          <w:rFonts w:ascii="Calibri" w:eastAsia="Calibri" w:hAnsi="Calibri" w:cs="Calibri"/>
          <w:sz w:val="23"/>
          <w:szCs w:val="23"/>
        </w:rPr>
        <w:t>,</w:t>
      </w:r>
      <w:r w:rsidRPr="009915F2">
        <w:rPr>
          <w:rFonts w:ascii="Calibri" w:eastAsia="Calibri" w:hAnsi="Calibri" w:cs="Calibri"/>
          <w:sz w:val="23"/>
          <w:szCs w:val="23"/>
        </w:rPr>
        <w:t xml:space="preserve"> </w:t>
      </w:r>
      <w:r w:rsidR="00B565C5">
        <w:rPr>
          <w:rFonts w:ascii="Calibri" w:eastAsia="Calibri" w:hAnsi="Calibri" w:cs="Calibri"/>
          <w:sz w:val="23"/>
          <w:szCs w:val="23"/>
        </w:rPr>
        <w:t xml:space="preserve">such as </w:t>
      </w:r>
      <w:r w:rsidRPr="009915F2">
        <w:rPr>
          <w:rFonts w:ascii="Calibri" w:eastAsia="Calibri" w:hAnsi="Calibri" w:cs="Calibri"/>
          <w:sz w:val="23"/>
          <w:szCs w:val="23"/>
        </w:rPr>
        <w:t>school</w:t>
      </w:r>
      <w:r w:rsidR="00B565C5">
        <w:rPr>
          <w:rFonts w:ascii="Calibri" w:eastAsia="Calibri" w:hAnsi="Calibri" w:cs="Calibri"/>
          <w:sz w:val="23"/>
          <w:szCs w:val="23"/>
        </w:rPr>
        <w:t>-</w:t>
      </w:r>
      <w:r w:rsidRPr="009915F2">
        <w:rPr>
          <w:rFonts w:ascii="Calibri" w:eastAsia="Calibri" w:hAnsi="Calibri" w:cs="Calibri"/>
          <w:sz w:val="23"/>
          <w:szCs w:val="23"/>
        </w:rPr>
        <w:t>to</w:t>
      </w:r>
      <w:r w:rsidR="00B565C5">
        <w:rPr>
          <w:rFonts w:ascii="Calibri" w:eastAsia="Calibri" w:hAnsi="Calibri" w:cs="Calibri"/>
          <w:sz w:val="23"/>
          <w:szCs w:val="23"/>
        </w:rPr>
        <w:t>-</w:t>
      </w:r>
      <w:r w:rsidRPr="009915F2">
        <w:rPr>
          <w:rFonts w:ascii="Calibri" w:eastAsia="Calibri" w:hAnsi="Calibri" w:cs="Calibri"/>
          <w:sz w:val="23"/>
          <w:szCs w:val="23"/>
        </w:rPr>
        <w:t>work initiatives, service learning, CTE courses, mentorship, internships, as they relate to the needs of the state and local business community.</w:t>
      </w:r>
    </w:p>
    <w:p w14:paraId="09798DE8" w14:textId="7871A2FB" w:rsidR="000225BF" w:rsidRPr="009915F2" w:rsidRDefault="000225BF" w:rsidP="00A100B0">
      <w:pPr>
        <w:numPr>
          <w:ilvl w:val="0"/>
          <w:numId w:val="21"/>
        </w:numPr>
        <w:spacing w:after="160" w:line="256" w:lineRule="auto"/>
        <w:ind w:left="241" w:hanging="180"/>
        <w:contextualSpacing/>
        <w:rPr>
          <w:rFonts w:ascii="Calibri" w:eastAsia="Calibri" w:hAnsi="Calibri" w:cs="Calibri"/>
          <w:sz w:val="23"/>
          <w:szCs w:val="23"/>
        </w:rPr>
      </w:pPr>
      <w:r w:rsidRPr="009915F2">
        <w:rPr>
          <w:rFonts w:ascii="Calibri" w:eastAsia="Calibri" w:hAnsi="Calibri" w:cs="Calibri"/>
          <w:b/>
          <w:sz w:val="23"/>
          <w:szCs w:val="23"/>
          <w:u w:val="single"/>
        </w:rPr>
        <w:t>Artifact Three,</w:t>
      </w:r>
      <w:r w:rsidRPr="009915F2">
        <w:rPr>
          <w:rFonts w:ascii="Calibri" w:eastAsia="Calibri" w:hAnsi="Calibri" w:cs="Calibri"/>
          <w:sz w:val="23"/>
          <w:szCs w:val="23"/>
          <w:u w:val="single"/>
        </w:rPr>
        <w:t xml:space="preserve"> Benchmark 3-A:</w:t>
      </w:r>
      <w:r w:rsidRPr="009915F2">
        <w:rPr>
          <w:rFonts w:ascii="Calibri" w:eastAsia="Calibri" w:hAnsi="Calibri" w:cs="Calibri"/>
          <w:sz w:val="23"/>
          <w:szCs w:val="23"/>
        </w:rPr>
        <w:t xml:space="preserve"> Compare/contrast essay on the effectiveness of checks and balances between local, state, tribal, and/or national governments or between two administrations, </w:t>
      </w:r>
      <w:r w:rsidR="00B565C5">
        <w:rPr>
          <w:rFonts w:ascii="Calibri" w:eastAsia="Calibri" w:hAnsi="Calibri" w:cs="Calibri"/>
          <w:sz w:val="23"/>
          <w:szCs w:val="23"/>
        </w:rPr>
        <w:t>C</w:t>
      </w:r>
      <w:r w:rsidRPr="009915F2">
        <w:rPr>
          <w:rFonts w:ascii="Calibri" w:eastAsia="Calibri" w:hAnsi="Calibri" w:cs="Calibri"/>
          <w:sz w:val="23"/>
          <w:szCs w:val="23"/>
        </w:rPr>
        <w:t>ongress/legislatures</w:t>
      </w:r>
      <w:r w:rsidR="00B565C5">
        <w:rPr>
          <w:rFonts w:ascii="Calibri" w:eastAsia="Calibri" w:hAnsi="Calibri" w:cs="Calibri"/>
          <w:sz w:val="23"/>
          <w:szCs w:val="23"/>
        </w:rPr>
        <w:t>,</w:t>
      </w:r>
      <w:r w:rsidRPr="009915F2">
        <w:rPr>
          <w:rFonts w:ascii="Calibri" w:eastAsia="Calibri" w:hAnsi="Calibri" w:cs="Calibri"/>
          <w:sz w:val="23"/>
          <w:szCs w:val="23"/>
        </w:rPr>
        <w:t xml:space="preserve"> or courts.</w:t>
      </w:r>
    </w:p>
    <w:p w14:paraId="666A21DB" w14:textId="77777777" w:rsidR="000225BF" w:rsidRDefault="000225BF" w:rsidP="000225BF">
      <w:pPr>
        <w:spacing w:after="160" w:line="256" w:lineRule="auto"/>
        <w:rPr>
          <w:rFonts w:ascii="Calibri" w:eastAsia="Calibri" w:hAnsi="Calibri" w:cs="Calibri"/>
          <w:i/>
          <w:sz w:val="20"/>
        </w:rPr>
      </w:pPr>
      <w:r w:rsidRPr="000225BF">
        <w:rPr>
          <w:rFonts w:ascii="Calibri" w:eastAsia="Calibri" w:hAnsi="Calibri" w:cs="Calibri"/>
          <w:i/>
          <w:sz w:val="20"/>
        </w:rPr>
        <w:t>The sample artifacts above could include, but not be exclusively limited to, student-created political cartoons, data collection/analysis (polls), maps, brochures/magazines, recorded participation in a discussion/debate, PowerPoint presentations, student-created websites, interactive games/projects, and infographics.</w:t>
      </w:r>
    </w:p>
    <w:p w14:paraId="10A1B6C9" w14:textId="77777777" w:rsidR="00B565C5" w:rsidRPr="00700DC9" w:rsidRDefault="00B565C5" w:rsidP="00B06436">
      <w:pPr>
        <w:pStyle w:val="Heading2"/>
        <w:rPr>
          <w:sz w:val="44"/>
        </w:rPr>
      </w:pPr>
    </w:p>
    <w:p w14:paraId="26EE09E6" w14:textId="77777777" w:rsidR="000225BF" w:rsidRPr="00B80D07" w:rsidRDefault="000225BF" w:rsidP="00B06436">
      <w:pPr>
        <w:pStyle w:val="Heading2"/>
      </w:pPr>
      <w:r w:rsidRPr="00B80D07">
        <w:t xml:space="preserve">Social Studies Portfolio Checklist </w:t>
      </w:r>
    </w:p>
    <w:p w14:paraId="14FE7DF8" w14:textId="77777777" w:rsidR="000225BF" w:rsidRPr="000225BF" w:rsidRDefault="000225BF" w:rsidP="000225BF">
      <w:pPr>
        <w:spacing w:after="160" w:line="256" w:lineRule="auto"/>
        <w:rPr>
          <w:rFonts w:ascii="Calibri" w:eastAsia="Calibri" w:hAnsi="Calibri" w:cs="Calibri"/>
          <w:sz w:val="12"/>
          <w:szCs w:val="12"/>
        </w:rPr>
      </w:pPr>
    </w:p>
    <w:p w14:paraId="02335C87" w14:textId="77777777" w:rsidR="0094736F" w:rsidRPr="00BB6184" w:rsidRDefault="000225BF" w:rsidP="00BB6184">
      <w:pPr>
        <w:rPr>
          <w:b/>
        </w:rPr>
      </w:pPr>
      <w:bookmarkStart w:id="55" w:name="_Toc521590271"/>
      <w:r w:rsidRPr="00F03DEE">
        <w:rPr>
          <w:b/>
          <w:sz w:val="24"/>
        </w:rPr>
        <w:t xml:space="preserve">Student Name: </w:t>
      </w:r>
      <w:r w:rsidRPr="00F03DEE">
        <w:rPr>
          <w:sz w:val="24"/>
        </w:rPr>
        <w:t>_______________________________________</w:t>
      </w:r>
      <w:bookmarkEnd w:id="55"/>
    </w:p>
    <w:tbl>
      <w:tblPr>
        <w:tblStyle w:val="ListTable3-Accent611"/>
        <w:tblW w:w="9630" w:type="dxa"/>
        <w:tblInd w:w="-9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F79646"/>
          <w:insideV w:val="single" w:sz="4" w:space="0" w:color="F79646"/>
        </w:tblBorders>
        <w:tblLook w:val="04A0" w:firstRow="1" w:lastRow="0" w:firstColumn="1" w:lastColumn="0" w:noHBand="0" w:noVBand="1"/>
      </w:tblPr>
      <w:tblGrid>
        <w:gridCol w:w="9630"/>
      </w:tblGrid>
      <w:tr w:rsidR="000225BF" w:rsidRPr="000225BF" w14:paraId="22B5F17A" w14:textId="77777777" w:rsidTr="009D3686">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9630" w:type="dxa"/>
            <w:tcBorders>
              <w:bottom w:val="none" w:sz="0" w:space="0" w:color="auto"/>
              <w:right w:val="none" w:sz="0" w:space="0" w:color="auto"/>
            </w:tcBorders>
            <w:hideMark/>
          </w:tcPr>
          <w:p w14:paraId="07715AD2" w14:textId="77777777" w:rsidR="000225BF" w:rsidRPr="000225BF" w:rsidRDefault="000225BF" w:rsidP="009915F2">
            <w:pPr>
              <w:spacing w:before="40" w:after="40"/>
              <w:rPr>
                <w:rFonts w:cs="Calibri"/>
                <w:sz w:val="24"/>
                <w:szCs w:val="24"/>
              </w:rPr>
            </w:pPr>
            <w:r w:rsidRPr="000225BF">
              <w:rPr>
                <w:rFonts w:cs="Calibri"/>
                <w:sz w:val="24"/>
                <w:szCs w:val="24"/>
              </w:rPr>
              <w:t>Cumulative Requirements</w:t>
            </w:r>
          </w:p>
        </w:tc>
      </w:tr>
      <w:tr w:rsidR="000225BF" w:rsidRPr="000225BF" w14:paraId="1A31704B"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none" w:sz="0" w:space="0" w:color="auto"/>
              <w:bottom w:val="none" w:sz="0" w:space="0" w:color="auto"/>
              <w:right w:val="none" w:sz="0" w:space="0" w:color="auto"/>
            </w:tcBorders>
            <w:hideMark/>
          </w:tcPr>
          <w:p w14:paraId="38FD8EDB" w14:textId="1F60958F" w:rsidR="000225BF" w:rsidRPr="0094736F" w:rsidRDefault="000225BF" w:rsidP="000225BF">
            <w:pPr>
              <w:rPr>
                <w:rFonts w:cs="Calibri"/>
                <w:b w:val="0"/>
              </w:rPr>
            </w:pPr>
            <w:r w:rsidRPr="0094736F">
              <w:rPr>
                <w:rFonts w:ascii="Segoe UI Symbol" w:hAnsi="Segoe UI Symbol" w:cs="Segoe UI Symbol"/>
                <w:b w:val="0"/>
              </w:rPr>
              <w:t>☐</w:t>
            </w:r>
            <w:r w:rsidRPr="0094736F">
              <w:rPr>
                <w:rFonts w:cs="Calibri"/>
                <w:b w:val="0"/>
              </w:rPr>
              <w:t>Portfolio contains three independently</w:t>
            </w:r>
            <w:r w:rsidR="00B565C5">
              <w:rPr>
                <w:rFonts w:cs="Calibri"/>
                <w:b w:val="0"/>
              </w:rPr>
              <w:t xml:space="preserve"> </w:t>
            </w:r>
            <w:r w:rsidRPr="0094736F">
              <w:rPr>
                <w:rFonts w:cs="Calibri"/>
                <w:b w:val="0"/>
              </w:rPr>
              <w:t>created student artifacts</w:t>
            </w:r>
          </w:p>
          <w:p w14:paraId="725E4554" w14:textId="5F69DE15" w:rsidR="000225BF" w:rsidRPr="0094736F" w:rsidRDefault="004D133E" w:rsidP="000225BF">
            <w:pPr>
              <w:contextualSpacing/>
              <w:rPr>
                <w:rFonts w:cs="Calibri"/>
                <w:b w:val="0"/>
                <w:szCs w:val="20"/>
              </w:rPr>
            </w:pPr>
            <w:sdt>
              <w:sdtPr>
                <w:rPr>
                  <w:rFonts w:cs="Calibri"/>
                </w:rPr>
                <w:id w:val="-188916285"/>
                <w14:checkbox>
                  <w14:checked w14:val="0"/>
                  <w14:checkedState w14:val="2612" w14:font="MS Gothic"/>
                  <w14:uncheckedState w14:val="2610" w14:font="MS Gothic"/>
                </w14:checkbox>
              </w:sdtPr>
              <w:sdtEndPr/>
              <w:sdtContent>
                <w:r w:rsidR="000225BF" w:rsidRPr="0094736F">
                  <w:rPr>
                    <w:rFonts w:ascii="Segoe UI Symbol" w:hAnsi="Segoe UI Symbol" w:cs="Segoe UI Symbol"/>
                    <w:b w:val="0"/>
                  </w:rPr>
                  <w:t>☐</w:t>
                </w:r>
              </w:sdtContent>
            </w:sdt>
            <w:r w:rsidR="000225BF" w:rsidRPr="0094736F">
              <w:rPr>
                <w:rFonts w:cs="Calibri"/>
                <w:b w:val="0"/>
              </w:rPr>
              <w:t xml:space="preserve">Each artifact represents a different </w:t>
            </w:r>
            <w:r w:rsidR="00940A8A">
              <w:rPr>
                <w:rFonts w:cs="Calibri"/>
                <w:b w:val="0"/>
              </w:rPr>
              <w:t>US</w:t>
            </w:r>
            <w:r w:rsidR="000225BF" w:rsidRPr="0094736F">
              <w:rPr>
                <w:rFonts w:cs="Calibri"/>
                <w:b w:val="0"/>
              </w:rPr>
              <w:t xml:space="preserve"> Government or Economics benchmark  </w:t>
            </w:r>
          </w:p>
          <w:p w14:paraId="2596A0E7" w14:textId="77777777" w:rsidR="000225BF" w:rsidRPr="0094736F" w:rsidRDefault="004D133E" w:rsidP="000225BF">
            <w:pPr>
              <w:ind w:left="720" w:hanging="720"/>
              <w:contextualSpacing/>
              <w:rPr>
                <w:rFonts w:cs="Calibri"/>
                <w:b w:val="0"/>
                <w:szCs w:val="20"/>
              </w:rPr>
            </w:pPr>
            <w:sdt>
              <w:sdtPr>
                <w:rPr>
                  <w:rFonts w:cs="Calibri"/>
                  <w:szCs w:val="20"/>
                </w:rPr>
                <w:id w:val="-1930414573"/>
                <w14:checkbox>
                  <w14:checked w14:val="0"/>
                  <w14:checkedState w14:val="2612" w14:font="MS Gothic"/>
                  <w14:uncheckedState w14:val="2610" w14:font="MS Gothic"/>
                </w14:checkbox>
              </w:sdtPr>
              <w:sdtEndPr/>
              <w:sdtContent>
                <w:r w:rsidR="000225BF" w:rsidRPr="0094736F">
                  <w:rPr>
                    <w:rFonts w:ascii="Segoe UI Symbol" w:hAnsi="Segoe UI Symbol" w:cs="Segoe UI Symbol"/>
                    <w:b w:val="0"/>
                    <w:szCs w:val="20"/>
                  </w:rPr>
                  <w:t>☐</w:t>
                </w:r>
              </w:sdtContent>
            </w:sdt>
            <w:r w:rsidR="000225BF" w:rsidRPr="0094736F">
              <w:rPr>
                <w:rFonts w:cs="Calibri"/>
                <w:b w:val="0"/>
                <w:szCs w:val="20"/>
              </w:rPr>
              <w:t>At least one artifact includes analysis of a primary source</w:t>
            </w:r>
          </w:p>
          <w:p w14:paraId="1EA77B49" w14:textId="77777777" w:rsidR="000225BF" w:rsidRPr="000225BF" w:rsidRDefault="004D133E" w:rsidP="000225BF">
            <w:pPr>
              <w:ind w:left="720" w:hanging="720"/>
              <w:contextualSpacing/>
              <w:rPr>
                <w:rFonts w:cs="Calibri"/>
                <w:szCs w:val="20"/>
              </w:rPr>
            </w:pPr>
            <w:sdt>
              <w:sdtPr>
                <w:rPr>
                  <w:rFonts w:cs="Calibri"/>
                  <w:szCs w:val="20"/>
                </w:rPr>
                <w:id w:val="345146339"/>
                <w14:checkbox>
                  <w14:checked w14:val="0"/>
                  <w14:checkedState w14:val="2612" w14:font="MS Gothic"/>
                  <w14:uncheckedState w14:val="2610" w14:font="MS Gothic"/>
                </w14:checkbox>
              </w:sdtPr>
              <w:sdtEndPr/>
              <w:sdtContent>
                <w:r w:rsidR="000225BF" w:rsidRPr="0094736F">
                  <w:rPr>
                    <w:rFonts w:ascii="Segoe UI Symbol" w:hAnsi="Segoe UI Symbol" w:cs="Segoe UI Symbol"/>
                    <w:b w:val="0"/>
                    <w:szCs w:val="20"/>
                  </w:rPr>
                  <w:t>☐</w:t>
                </w:r>
              </w:sdtContent>
            </w:sdt>
            <w:r w:rsidR="000225BF" w:rsidRPr="0094736F">
              <w:rPr>
                <w:rFonts w:cs="Calibri"/>
                <w:b w:val="0"/>
                <w:szCs w:val="20"/>
              </w:rPr>
              <w:t>Each artifact includes a written reflection of 250 to 500 words in length</w:t>
            </w:r>
            <w:r w:rsidR="000225BF" w:rsidRPr="000225BF">
              <w:rPr>
                <w:rFonts w:cs="Calibri"/>
                <w:szCs w:val="20"/>
              </w:rPr>
              <w:t xml:space="preserve"> </w:t>
            </w:r>
          </w:p>
        </w:tc>
      </w:tr>
    </w:tbl>
    <w:p w14:paraId="75ADBFBD" w14:textId="77777777" w:rsidR="000225BF" w:rsidRPr="000225BF" w:rsidRDefault="000225BF" w:rsidP="000225BF">
      <w:pPr>
        <w:spacing w:after="160" w:line="256" w:lineRule="auto"/>
        <w:rPr>
          <w:rFonts w:ascii="Calibri" w:eastAsia="Calibri" w:hAnsi="Calibri" w:cs="Calibri"/>
          <w:sz w:val="12"/>
          <w:szCs w:val="12"/>
        </w:rPr>
      </w:pPr>
    </w:p>
    <w:tbl>
      <w:tblPr>
        <w:tblStyle w:val="ListTable3-Accent611"/>
        <w:tblW w:w="9630" w:type="dxa"/>
        <w:tblInd w:w="-9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5"/>
        <w:gridCol w:w="4815"/>
      </w:tblGrid>
      <w:tr w:rsidR="000225BF" w:rsidRPr="000225BF" w14:paraId="47B691DD" w14:textId="77777777" w:rsidTr="009D368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9630" w:type="dxa"/>
            <w:gridSpan w:val="2"/>
            <w:tcBorders>
              <w:top w:val="single" w:sz="8" w:space="0" w:color="000000" w:themeColor="text1"/>
              <w:left w:val="single" w:sz="8" w:space="0" w:color="000000" w:themeColor="text1"/>
              <w:bottom w:val="single" w:sz="12" w:space="0" w:color="F79646"/>
              <w:right w:val="single" w:sz="8" w:space="0" w:color="000000" w:themeColor="text1"/>
            </w:tcBorders>
            <w:hideMark/>
          </w:tcPr>
          <w:p w14:paraId="25A1B557" w14:textId="77777777" w:rsidR="000225BF" w:rsidRPr="00BB6184" w:rsidRDefault="000225BF" w:rsidP="009915F2">
            <w:pPr>
              <w:spacing w:before="40" w:after="40"/>
              <w:rPr>
                <w:sz w:val="24"/>
                <w:szCs w:val="24"/>
              </w:rPr>
            </w:pPr>
            <w:bookmarkStart w:id="56" w:name="_Toc521590272"/>
            <w:r w:rsidRPr="00BB6184">
              <w:rPr>
                <w:sz w:val="24"/>
                <w:szCs w:val="24"/>
              </w:rPr>
              <w:t>Artifact One</w:t>
            </w:r>
            <w:bookmarkEnd w:id="56"/>
          </w:p>
        </w:tc>
      </w:tr>
      <w:tr w:rsidR="000225BF" w:rsidRPr="000225BF" w14:paraId="127B3F80" w14:textId="77777777" w:rsidTr="009D3686">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9630" w:type="dxa"/>
            <w:gridSpan w:val="2"/>
            <w:tcBorders>
              <w:top w:val="single" w:sz="12" w:space="0" w:color="F79646"/>
              <w:left w:val="single" w:sz="8" w:space="0" w:color="000000" w:themeColor="text1"/>
              <w:bottom w:val="nil"/>
              <w:right w:val="single" w:sz="8" w:space="0" w:color="000000" w:themeColor="text1"/>
            </w:tcBorders>
            <w:vAlign w:val="bottom"/>
            <w:hideMark/>
          </w:tcPr>
          <w:p w14:paraId="42069B29" w14:textId="77777777" w:rsidR="000225BF" w:rsidRPr="000225BF" w:rsidRDefault="000225BF" w:rsidP="000225BF">
            <w:pPr>
              <w:keepNext/>
              <w:contextualSpacing/>
              <w:outlineLvl w:val="7"/>
              <w:rPr>
                <w:rFonts w:cs="Calibri"/>
                <w:color w:val="FFFFFF"/>
                <w:sz w:val="24"/>
              </w:rPr>
            </w:pPr>
            <w:r w:rsidRPr="000225BF">
              <w:rPr>
                <w:rFonts w:cs="Calibri"/>
              </w:rPr>
              <w:t>Title: _______________________________________________</w:t>
            </w:r>
          </w:p>
        </w:tc>
      </w:tr>
      <w:tr w:rsidR="000225BF" w:rsidRPr="000225BF" w14:paraId="76A119BE" w14:textId="77777777" w:rsidTr="009D3686">
        <w:trPr>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top w:val="nil"/>
              <w:left w:val="single" w:sz="8" w:space="0" w:color="000000" w:themeColor="text1"/>
              <w:bottom w:val="nil"/>
              <w:right w:val="single" w:sz="8" w:space="0" w:color="000000" w:themeColor="text1"/>
            </w:tcBorders>
            <w:shd w:val="clear" w:color="auto" w:fill="FDE9D9"/>
            <w:hideMark/>
          </w:tcPr>
          <w:p w14:paraId="1D3FCF8B" w14:textId="77777777" w:rsidR="000225BF" w:rsidRPr="00FD533F" w:rsidRDefault="000225BF" w:rsidP="000225BF">
            <w:pPr>
              <w:keepNext/>
              <w:outlineLvl w:val="5"/>
              <w:rPr>
                <w:rFonts w:cs="Calibri"/>
                <w:b w:val="0"/>
              </w:rPr>
            </w:pPr>
            <w:r w:rsidRPr="00FD533F">
              <w:rPr>
                <w:rFonts w:cs="Calibri"/>
              </w:rPr>
              <w:t>Benchmark:</w:t>
            </w:r>
            <w:r w:rsidRPr="00FD533F">
              <w:rPr>
                <w:rFonts w:cs="Calibri"/>
                <w:b w:val="0"/>
              </w:rPr>
              <w:t xml:space="preserve">    </w:t>
            </w:r>
            <w:sdt>
              <w:sdtPr>
                <w:rPr>
                  <w:rFonts w:cs="Calibri"/>
                </w:rPr>
                <w:id w:val="618039024"/>
                <w14:checkbox>
                  <w14:checked w14:val="0"/>
                  <w14:checkedState w14:val="2612" w14:font="MS Gothic"/>
                  <w14:uncheckedState w14:val="2610" w14:font="MS Gothic"/>
                </w14:checkbox>
              </w:sdtPr>
              <w:sdtEndPr/>
              <w:sdtContent>
                <w:r w:rsidRPr="00FD533F">
                  <w:rPr>
                    <w:rFonts w:ascii="Segoe UI Symbol" w:hAnsi="Segoe UI Symbol" w:cs="Segoe UI Symbol"/>
                    <w:b w:val="0"/>
                  </w:rPr>
                  <w:t>☐</w:t>
                </w:r>
              </w:sdtContent>
            </w:sdt>
            <w:r w:rsidRPr="00FD533F">
              <w:rPr>
                <w:rFonts w:cs="Calibri"/>
                <w:b w:val="0"/>
              </w:rPr>
              <w:t xml:space="preserve">Government 3-A      </w:t>
            </w:r>
            <w:sdt>
              <w:sdtPr>
                <w:rPr>
                  <w:rFonts w:cs="Calibri"/>
                </w:rPr>
                <w:id w:val="270288984"/>
                <w14:checkbox>
                  <w14:checked w14:val="0"/>
                  <w14:checkedState w14:val="2612" w14:font="MS Gothic"/>
                  <w14:uncheckedState w14:val="2610" w14:font="MS Gothic"/>
                </w14:checkbox>
              </w:sdtPr>
              <w:sdtEndPr/>
              <w:sdtContent>
                <w:r w:rsidRPr="00FD533F">
                  <w:rPr>
                    <w:rFonts w:ascii="Segoe UI Symbol" w:hAnsi="Segoe UI Symbol" w:cs="Segoe UI Symbol"/>
                    <w:b w:val="0"/>
                  </w:rPr>
                  <w:t>☐</w:t>
                </w:r>
              </w:sdtContent>
            </w:sdt>
            <w:r w:rsidRPr="00FD533F">
              <w:rPr>
                <w:rFonts w:cs="Calibri"/>
                <w:b w:val="0"/>
              </w:rPr>
              <w:t xml:space="preserve">Government 3-C      </w:t>
            </w:r>
            <w:sdt>
              <w:sdtPr>
                <w:rPr>
                  <w:rFonts w:cs="Calibri"/>
                </w:rPr>
                <w:id w:val="-1529104708"/>
                <w14:checkbox>
                  <w14:checked w14:val="0"/>
                  <w14:checkedState w14:val="2612" w14:font="MS Gothic"/>
                  <w14:uncheckedState w14:val="2610" w14:font="MS Gothic"/>
                </w14:checkbox>
              </w:sdtPr>
              <w:sdtEndPr/>
              <w:sdtContent>
                <w:r w:rsidRPr="00FD533F">
                  <w:rPr>
                    <w:rFonts w:ascii="Segoe UI Symbol" w:hAnsi="Segoe UI Symbol" w:cs="Segoe UI Symbol"/>
                    <w:b w:val="0"/>
                  </w:rPr>
                  <w:t>☐</w:t>
                </w:r>
              </w:sdtContent>
            </w:sdt>
            <w:r w:rsidRPr="00FD533F">
              <w:rPr>
                <w:rFonts w:cs="Calibri"/>
                <w:b w:val="0"/>
              </w:rPr>
              <w:t>Government 3-D</w:t>
            </w:r>
          </w:p>
          <w:p w14:paraId="3409CA42" w14:textId="77777777" w:rsidR="000225BF" w:rsidRPr="00FD533F" w:rsidRDefault="000225BF" w:rsidP="000225BF">
            <w:pPr>
              <w:keepNext/>
              <w:outlineLvl w:val="5"/>
              <w:rPr>
                <w:rFonts w:cs="Calibri"/>
                <w:b w:val="0"/>
                <w:sz w:val="24"/>
              </w:rPr>
            </w:pPr>
            <w:r w:rsidRPr="00FD533F">
              <w:rPr>
                <w:rFonts w:cs="Calibri"/>
                <w:b w:val="0"/>
              </w:rPr>
              <w:t xml:space="preserve">                          </w:t>
            </w:r>
            <w:sdt>
              <w:sdtPr>
                <w:rPr>
                  <w:rFonts w:cs="Calibri"/>
                </w:rPr>
                <w:id w:val="-1640800811"/>
                <w14:checkbox>
                  <w14:checked w14:val="0"/>
                  <w14:checkedState w14:val="2612" w14:font="MS Gothic"/>
                  <w14:uncheckedState w14:val="2610" w14:font="MS Gothic"/>
                </w14:checkbox>
              </w:sdtPr>
              <w:sdtEndPr/>
              <w:sdtContent>
                <w:r w:rsidRPr="00FD533F">
                  <w:rPr>
                    <w:rFonts w:ascii="Segoe UI Symbol" w:hAnsi="Segoe UI Symbol" w:cs="Segoe UI Symbol"/>
                    <w:b w:val="0"/>
                  </w:rPr>
                  <w:t>☐</w:t>
                </w:r>
              </w:sdtContent>
            </w:sdt>
            <w:r w:rsidRPr="00FD533F">
              <w:rPr>
                <w:rFonts w:cs="Calibri"/>
                <w:b w:val="0"/>
              </w:rPr>
              <w:t xml:space="preserve">Economics 4-A         </w:t>
            </w:r>
            <w:r w:rsidRPr="00FD533F">
              <w:rPr>
                <w:rFonts w:cs="Calibri"/>
                <w:b w:val="0"/>
                <w:sz w:val="14"/>
              </w:rPr>
              <w:t xml:space="preserve"> </w:t>
            </w:r>
            <w:sdt>
              <w:sdtPr>
                <w:rPr>
                  <w:rFonts w:cs="Calibri"/>
                </w:rPr>
                <w:id w:val="471415840"/>
                <w14:checkbox>
                  <w14:checked w14:val="0"/>
                  <w14:checkedState w14:val="2612" w14:font="MS Gothic"/>
                  <w14:uncheckedState w14:val="2610" w14:font="MS Gothic"/>
                </w14:checkbox>
              </w:sdtPr>
              <w:sdtEndPr/>
              <w:sdtContent>
                <w:r w:rsidRPr="00FD533F">
                  <w:rPr>
                    <w:rFonts w:ascii="Segoe UI Symbol" w:hAnsi="Segoe UI Symbol" w:cs="Segoe UI Symbol"/>
                    <w:b w:val="0"/>
                  </w:rPr>
                  <w:t>☐</w:t>
                </w:r>
              </w:sdtContent>
            </w:sdt>
            <w:r w:rsidRPr="00FD533F">
              <w:rPr>
                <w:rFonts w:cs="Calibri"/>
                <w:b w:val="0"/>
              </w:rPr>
              <w:t xml:space="preserve">Economics 4-B         </w:t>
            </w:r>
            <w:r w:rsidRPr="00FD533F">
              <w:rPr>
                <w:rFonts w:cs="Calibri"/>
                <w:b w:val="0"/>
                <w:sz w:val="12"/>
              </w:rPr>
              <w:t xml:space="preserve"> </w:t>
            </w:r>
            <w:sdt>
              <w:sdtPr>
                <w:rPr>
                  <w:rFonts w:cs="Calibri"/>
                </w:rPr>
                <w:id w:val="-250738154"/>
                <w14:checkbox>
                  <w14:checked w14:val="0"/>
                  <w14:checkedState w14:val="2612" w14:font="MS Gothic"/>
                  <w14:uncheckedState w14:val="2610" w14:font="MS Gothic"/>
                </w14:checkbox>
              </w:sdtPr>
              <w:sdtEndPr/>
              <w:sdtContent>
                <w:r w:rsidRPr="00FD533F">
                  <w:rPr>
                    <w:rFonts w:ascii="Segoe UI Symbol" w:hAnsi="Segoe UI Symbol" w:cs="Segoe UI Symbol"/>
                    <w:b w:val="0"/>
                  </w:rPr>
                  <w:t>☐</w:t>
                </w:r>
              </w:sdtContent>
            </w:sdt>
            <w:r w:rsidRPr="00FD533F">
              <w:rPr>
                <w:rFonts w:cs="Calibri"/>
                <w:b w:val="0"/>
              </w:rPr>
              <w:t>Economics 4-C</w:t>
            </w:r>
          </w:p>
        </w:tc>
      </w:tr>
      <w:tr w:rsidR="000225BF" w:rsidRPr="000225BF" w14:paraId="1DAEA455" w14:textId="77777777" w:rsidTr="009D3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top w:val="nil"/>
              <w:left w:val="single" w:sz="8" w:space="0" w:color="000000" w:themeColor="text1"/>
              <w:bottom w:val="nil"/>
              <w:right w:val="single" w:sz="8" w:space="0" w:color="000000" w:themeColor="text1"/>
            </w:tcBorders>
          </w:tcPr>
          <w:p w14:paraId="1D659113" w14:textId="77777777" w:rsidR="000225BF" w:rsidRPr="009915F2" w:rsidRDefault="000225BF" w:rsidP="000225BF">
            <w:pPr>
              <w:keepNext/>
              <w:outlineLvl w:val="5"/>
              <w:rPr>
                <w:rFonts w:cs="Calibri"/>
              </w:rPr>
            </w:pPr>
          </w:p>
          <w:p w14:paraId="5C7B53E7" w14:textId="77777777" w:rsidR="000225BF" w:rsidRPr="009915F2" w:rsidRDefault="000225BF" w:rsidP="000225BF">
            <w:pPr>
              <w:keepNext/>
              <w:outlineLvl w:val="5"/>
              <w:rPr>
                <w:rFonts w:cs="Calibri"/>
              </w:rPr>
            </w:pPr>
            <w:r w:rsidRPr="009915F2">
              <w:rPr>
                <w:rFonts w:cs="Calibri"/>
              </w:rPr>
              <w:t xml:space="preserve">Artifact type: </w:t>
            </w:r>
          </w:p>
          <w:p w14:paraId="024EA222" w14:textId="77777777" w:rsidR="000225BF" w:rsidRPr="009915F2" w:rsidRDefault="000225BF" w:rsidP="000225BF">
            <w:pPr>
              <w:keepNext/>
              <w:outlineLvl w:val="5"/>
              <w:rPr>
                <w:rFonts w:cs="Calibri"/>
              </w:rPr>
            </w:pPr>
          </w:p>
        </w:tc>
      </w:tr>
      <w:tr w:rsidR="000225BF" w:rsidRPr="000225BF" w14:paraId="67021709" w14:textId="77777777" w:rsidTr="009D3686">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8" w:space="0" w:color="000000" w:themeColor="text1"/>
              <w:bottom w:val="nil"/>
            </w:tcBorders>
            <w:hideMark/>
          </w:tcPr>
          <w:p w14:paraId="4FE30A47" w14:textId="77777777" w:rsidR="000225BF" w:rsidRPr="009915F2" w:rsidRDefault="004D133E" w:rsidP="000225BF">
            <w:pPr>
              <w:contextualSpacing/>
              <w:rPr>
                <w:rFonts w:cs="Calibri"/>
                <w:b w:val="0"/>
              </w:rPr>
            </w:pPr>
            <w:sdt>
              <w:sdtPr>
                <w:rPr>
                  <w:rFonts w:cs="Calibri"/>
                </w:rPr>
                <w:id w:val="-989316453"/>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Analysis of an event, period, concept, ideology, or phenomenon</w:t>
            </w:r>
          </w:p>
          <w:p w14:paraId="540E1584" w14:textId="77777777" w:rsidR="000225BF" w:rsidRPr="009915F2" w:rsidRDefault="004D133E" w:rsidP="000225BF">
            <w:pPr>
              <w:contextualSpacing/>
              <w:rPr>
                <w:rFonts w:cs="Calibri"/>
                <w:b w:val="0"/>
              </w:rPr>
            </w:pPr>
            <w:sdt>
              <w:sdtPr>
                <w:rPr>
                  <w:rFonts w:cs="Calibri"/>
                </w:rPr>
                <w:id w:val="-1679958353"/>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 xml:space="preserve">Blog/wiki page </w:t>
            </w:r>
          </w:p>
          <w:p w14:paraId="3B5C4CFC" w14:textId="77777777" w:rsidR="000225BF" w:rsidRPr="009915F2" w:rsidRDefault="004D133E" w:rsidP="000225BF">
            <w:pPr>
              <w:contextualSpacing/>
              <w:rPr>
                <w:rFonts w:cs="Calibri"/>
                <w:b w:val="0"/>
              </w:rPr>
            </w:pPr>
            <w:sdt>
              <w:sdtPr>
                <w:rPr>
                  <w:rFonts w:cs="Calibri"/>
                </w:rPr>
                <w:id w:val="1311212530"/>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 xml:space="preserve">Cause/effect analysis </w:t>
            </w:r>
          </w:p>
          <w:p w14:paraId="5F0225D4" w14:textId="77777777" w:rsidR="000225BF" w:rsidRPr="009915F2" w:rsidRDefault="004D133E" w:rsidP="000225BF">
            <w:pPr>
              <w:contextualSpacing/>
              <w:rPr>
                <w:rFonts w:cs="Calibri"/>
                <w:b w:val="0"/>
              </w:rPr>
            </w:pPr>
            <w:sdt>
              <w:sdtPr>
                <w:rPr>
                  <w:rFonts w:cs="Calibri"/>
                </w:rPr>
                <w:id w:val="1161274124"/>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 xml:space="preserve">Compare/contrast analysis </w:t>
            </w:r>
          </w:p>
          <w:p w14:paraId="70721E63" w14:textId="66329040" w:rsidR="000225BF" w:rsidRPr="009915F2" w:rsidRDefault="004D133E" w:rsidP="00B565C5">
            <w:pPr>
              <w:contextualSpacing/>
              <w:rPr>
                <w:rFonts w:cs="Calibri"/>
              </w:rPr>
            </w:pPr>
            <w:sdt>
              <w:sdtPr>
                <w:rPr>
                  <w:rFonts w:cs="Calibri"/>
                </w:rPr>
                <w:id w:val="1383750457"/>
                <w14:checkbox>
                  <w14:checked w14:val="0"/>
                  <w14:checkedState w14:val="2612" w14:font="MS Gothic"/>
                  <w14:uncheckedState w14:val="2610" w14:font="MS Gothic"/>
                </w14:checkbox>
              </w:sdtPr>
              <w:sdtEndPr/>
              <w:sdtContent>
                <w:r w:rsidR="000225BF" w:rsidRPr="009915F2">
                  <w:rPr>
                    <w:rFonts w:ascii="Segoe UI Symbol" w:hAnsi="Segoe UI Symbol" w:cs="Segoe UI Symbol"/>
                    <w:b w:val="0"/>
                  </w:rPr>
                  <w:t>☐</w:t>
                </w:r>
              </w:sdtContent>
            </w:sdt>
            <w:r w:rsidR="000225BF" w:rsidRPr="009915F2">
              <w:rPr>
                <w:rFonts w:cs="Calibri"/>
                <w:b w:val="0"/>
              </w:rPr>
              <w:t xml:space="preserve">Document-based question </w:t>
            </w:r>
            <w:r w:rsidR="00B565C5" w:rsidRPr="009915F2">
              <w:rPr>
                <w:rFonts w:cs="Calibri"/>
                <w:b w:val="0"/>
              </w:rPr>
              <w:t>(DBQ)</w:t>
            </w:r>
            <w:r w:rsidR="00B565C5">
              <w:rPr>
                <w:rFonts w:cs="Calibri"/>
                <w:b w:val="0"/>
              </w:rPr>
              <w:t xml:space="preserve"> </w:t>
            </w:r>
            <w:r w:rsidR="000225BF" w:rsidRPr="009915F2">
              <w:rPr>
                <w:rFonts w:cs="Calibri"/>
                <w:b w:val="0"/>
              </w:rPr>
              <w:t xml:space="preserve">essay </w:t>
            </w:r>
          </w:p>
        </w:tc>
        <w:tc>
          <w:tcPr>
            <w:tcW w:w="4815" w:type="dxa"/>
            <w:tcBorders>
              <w:top w:val="nil"/>
              <w:left w:val="nil"/>
              <w:bottom w:val="nil"/>
              <w:right w:val="single" w:sz="8" w:space="0" w:color="000000" w:themeColor="text1"/>
            </w:tcBorders>
            <w:shd w:val="clear" w:color="auto" w:fill="FFFFFF"/>
            <w:hideMark/>
          </w:tcPr>
          <w:p w14:paraId="6504BD24" w14:textId="77777777" w:rsidR="000225BF" w:rsidRPr="009915F2" w:rsidRDefault="004D133E"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257759291"/>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 xml:space="preserve">Editorial </w:t>
            </w:r>
          </w:p>
          <w:p w14:paraId="01D8ED9E" w14:textId="77777777" w:rsidR="000225BF" w:rsidRPr="009915F2" w:rsidRDefault="004D133E"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668024743"/>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 xml:space="preserve">Historical fiction writing </w:t>
            </w:r>
          </w:p>
          <w:p w14:paraId="7A206A36" w14:textId="5C423BCB" w:rsidR="000225BF" w:rsidRPr="009915F2" w:rsidRDefault="004D133E"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926957510"/>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Position paper</w:t>
            </w:r>
            <w:r w:rsidR="00B565C5">
              <w:rPr>
                <w:rFonts w:cs="Calibri"/>
              </w:rPr>
              <w:t xml:space="preserve"> </w:t>
            </w:r>
          </w:p>
          <w:p w14:paraId="48979314" w14:textId="77777777" w:rsidR="000225BF" w:rsidRPr="009915F2" w:rsidRDefault="004D133E"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856464371"/>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 xml:space="preserve">Pro-con analysis </w:t>
            </w:r>
          </w:p>
          <w:p w14:paraId="79F2419A" w14:textId="77777777" w:rsidR="000225BF" w:rsidRPr="009915F2" w:rsidRDefault="004D133E"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738204269"/>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Research paper or project</w:t>
            </w:r>
          </w:p>
          <w:p w14:paraId="5DCB9AE4" w14:textId="77777777" w:rsidR="000225BF" w:rsidRPr="009915F2" w:rsidRDefault="004D133E" w:rsidP="000225BF">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944991306"/>
                <w14:checkbox>
                  <w14:checked w14:val="0"/>
                  <w14:checkedState w14:val="2612" w14:font="MS Gothic"/>
                  <w14:uncheckedState w14:val="2610" w14:font="MS Gothic"/>
                </w14:checkbox>
              </w:sdtPr>
              <w:sdtEndPr/>
              <w:sdtContent>
                <w:r w:rsidR="000225BF" w:rsidRPr="009915F2">
                  <w:rPr>
                    <w:rFonts w:ascii="Segoe UI Symbol" w:hAnsi="Segoe UI Symbol" w:cs="Segoe UI Symbol"/>
                  </w:rPr>
                  <w:t>☐</w:t>
                </w:r>
              </w:sdtContent>
            </w:sdt>
            <w:r w:rsidR="000225BF" w:rsidRPr="009915F2">
              <w:rPr>
                <w:rFonts w:cs="Calibri"/>
              </w:rPr>
              <w:t>Speech (written)</w:t>
            </w:r>
          </w:p>
        </w:tc>
      </w:tr>
      <w:tr w:rsidR="000225BF" w:rsidRPr="000225BF" w14:paraId="714A51AB" w14:textId="77777777" w:rsidTr="009D3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top w:val="nil"/>
              <w:left w:val="single" w:sz="8" w:space="0" w:color="000000" w:themeColor="text1"/>
              <w:bottom w:val="single" w:sz="12" w:space="0" w:color="auto"/>
              <w:right w:val="single" w:sz="8" w:space="0" w:color="000000" w:themeColor="text1"/>
            </w:tcBorders>
          </w:tcPr>
          <w:p w14:paraId="563A97EC" w14:textId="77777777" w:rsidR="000225BF" w:rsidRPr="009915F2" w:rsidRDefault="000225BF" w:rsidP="000225BF">
            <w:pPr>
              <w:spacing w:line="360" w:lineRule="auto"/>
              <w:rPr>
                <w:rFonts w:cs="Calibri"/>
              </w:rPr>
            </w:pPr>
          </w:p>
          <w:p w14:paraId="20E328E7" w14:textId="77777777" w:rsidR="000225BF" w:rsidRPr="009915F2" w:rsidRDefault="000225BF" w:rsidP="000225BF">
            <w:pPr>
              <w:spacing w:line="360" w:lineRule="auto"/>
              <w:rPr>
                <w:rFonts w:cs="Calibri"/>
              </w:rPr>
            </w:pPr>
            <w:r w:rsidRPr="009915F2">
              <w:rPr>
                <w:rFonts w:cs="Calibri"/>
              </w:rPr>
              <w:t xml:space="preserve">Primary Source analyzed:  </w:t>
            </w:r>
            <w:sdt>
              <w:sdtPr>
                <w:rPr>
                  <w:rFonts w:cs="Calibri"/>
                </w:rPr>
                <w:id w:val="-705095451"/>
                <w14:checkbox>
                  <w14:checked w14:val="0"/>
                  <w14:checkedState w14:val="2612" w14:font="MS Gothic"/>
                  <w14:uncheckedState w14:val="2610" w14:font="MS Gothic"/>
                </w14:checkbox>
              </w:sdtPr>
              <w:sdtEndPr/>
              <w:sdtContent>
                <w:r w:rsidRPr="009915F2">
                  <w:rPr>
                    <w:rFonts w:ascii="Segoe UI Symbol" w:hAnsi="Segoe UI Symbol" w:cs="Segoe UI Symbol"/>
                    <w:b w:val="0"/>
                  </w:rPr>
                  <w:t>☐</w:t>
                </w:r>
              </w:sdtContent>
            </w:sdt>
            <w:r w:rsidRPr="009915F2">
              <w:rPr>
                <w:rFonts w:cs="Calibri"/>
                <w:b w:val="0"/>
              </w:rPr>
              <w:t xml:space="preserve"> yes      </w:t>
            </w:r>
            <w:sdt>
              <w:sdtPr>
                <w:rPr>
                  <w:rFonts w:cs="Calibri"/>
                </w:rPr>
                <w:id w:val="1136995756"/>
                <w14:checkbox>
                  <w14:checked w14:val="0"/>
                  <w14:checkedState w14:val="2612" w14:font="MS Gothic"/>
                  <w14:uncheckedState w14:val="2610" w14:font="MS Gothic"/>
                </w14:checkbox>
              </w:sdtPr>
              <w:sdtEndPr/>
              <w:sdtContent>
                <w:r w:rsidRPr="009915F2">
                  <w:rPr>
                    <w:rFonts w:ascii="Segoe UI Symbol" w:hAnsi="Segoe UI Symbol" w:cs="Segoe UI Symbol"/>
                    <w:b w:val="0"/>
                  </w:rPr>
                  <w:t>☐</w:t>
                </w:r>
              </w:sdtContent>
            </w:sdt>
            <w:r w:rsidRPr="009915F2">
              <w:rPr>
                <w:rFonts w:cs="Calibri"/>
                <w:b w:val="0"/>
              </w:rPr>
              <w:t xml:space="preserve"> no</w:t>
            </w:r>
            <w:r w:rsidRPr="009915F2">
              <w:rPr>
                <w:rFonts w:cs="Calibri"/>
              </w:rPr>
              <w:t xml:space="preserve">     </w:t>
            </w:r>
          </w:p>
          <w:p w14:paraId="45A4FC89" w14:textId="77777777" w:rsidR="000225BF" w:rsidRPr="009915F2" w:rsidRDefault="000225BF" w:rsidP="000225BF">
            <w:pPr>
              <w:spacing w:line="360" w:lineRule="auto"/>
              <w:rPr>
                <w:rFonts w:cs="Calibri"/>
                <w:b w:val="0"/>
              </w:rPr>
            </w:pPr>
            <w:r w:rsidRPr="009915F2">
              <w:rPr>
                <w:rFonts w:cs="Calibri"/>
                <w:b w:val="0"/>
              </w:rPr>
              <w:t>If yes, name of primary source: _________________________________________________________</w:t>
            </w:r>
          </w:p>
          <w:p w14:paraId="6B1DCCE5" w14:textId="77777777" w:rsidR="000225BF" w:rsidRPr="009915F2" w:rsidRDefault="000225BF" w:rsidP="000225BF">
            <w:pPr>
              <w:contextualSpacing/>
              <w:rPr>
                <w:rFonts w:cs="Calibri"/>
              </w:rPr>
            </w:pPr>
          </w:p>
        </w:tc>
      </w:tr>
      <w:tr w:rsidR="000225BF" w:rsidRPr="000225BF" w14:paraId="4456B4B8" w14:textId="77777777" w:rsidTr="009D3686">
        <w:trPr>
          <w:cantSplit/>
          <w:trHeight w:val="432"/>
        </w:trPr>
        <w:tc>
          <w:tcPr>
            <w:cnfStyle w:val="001000000000" w:firstRow="0" w:lastRow="0" w:firstColumn="1" w:lastColumn="0" w:oddVBand="0" w:evenVBand="0" w:oddHBand="0" w:evenHBand="0" w:firstRowFirstColumn="0" w:firstRowLastColumn="0" w:lastRowFirstColumn="0" w:lastRowLastColumn="0"/>
            <w:tcW w:w="9630" w:type="dxa"/>
            <w:gridSpan w:val="2"/>
            <w:tcBorders>
              <w:top w:val="single" w:sz="12" w:space="0" w:color="auto"/>
              <w:left w:val="single" w:sz="8" w:space="0" w:color="000000" w:themeColor="text1"/>
              <w:bottom w:val="single" w:sz="12" w:space="0" w:color="auto"/>
              <w:right w:val="single" w:sz="8" w:space="0" w:color="000000" w:themeColor="text1"/>
            </w:tcBorders>
          </w:tcPr>
          <w:p w14:paraId="4B2BFD4A" w14:textId="77777777" w:rsidR="000225BF" w:rsidRPr="000225BF" w:rsidRDefault="000225BF" w:rsidP="000225BF">
            <w:pPr>
              <w:spacing w:line="360" w:lineRule="auto"/>
              <w:rPr>
                <w:rFonts w:cs="Calibri"/>
                <w:sz w:val="10"/>
                <w:szCs w:val="10"/>
              </w:rPr>
            </w:pPr>
          </w:p>
          <w:p w14:paraId="71A0D692" w14:textId="77777777" w:rsidR="000225BF" w:rsidRDefault="000225BF" w:rsidP="000225BF">
            <w:pPr>
              <w:spacing w:line="360" w:lineRule="auto"/>
              <w:rPr>
                <w:rFonts w:cs="Calibri"/>
                <w:sz w:val="10"/>
                <w:szCs w:val="10"/>
              </w:rPr>
            </w:pPr>
          </w:p>
          <w:p w14:paraId="4254A550" w14:textId="77777777" w:rsidR="00E4174B" w:rsidRPr="000225BF" w:rsidRDefault="00E4174B" w:rsidP="000225BF">
            <w:pPr>
              <w:spacing w:line="360" w:lineRule="auto"/>
              <w:rPr>
                <w:rFonts w:cs="Calibri"/>
                <w:sz w:val="10"/>
                <w:szCs w:val="10"/>
              </w:rPr>
            </w:pPr>
          </w:p>
        </w:tc>
      </w:tr>
      <w:tr w:rsidR="000225BF" w:rsidRPr="000225BF" w14:paraId="717C283C" w14:textId="77777777" w:rsidTr="009D3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top w:val="single" w:sz="12" w:space="0" w:color="auto"/>
              <w:left w:val="single" w:sz="8" w:space="0" w:color="000000" w:themeColor="text1"/>
              <w:right w:val="single" w:sz="8" w:space="0" w:color="000000" w:themeColor="text1"/>
            </w:tcBorders>
            <w:shd w:val="clear" w:color="auto" w:fill="F79646"/>
            <w:hideMark/>
          </w:tcPr>
          <w:p w14:paraId="4D5FDBB2" w14:textId="77777777" w:rsidR="000225BF" w:rsidRPr="000225BF" w:rsidRDefault="000225BF" w:rsidP="009915F2">
            <w:pPr>
              <w:keepNext/>
              <w:spacing w:before="40" w:after="40"/>
              <w:outlineLvl w:val="1"/>
              <w:rPr>
                <w:rFonts w:cs="Calibri"/>
                <w:color w:val="FFFFFF"/>
                <w:sz w:val="24"/>
              </w:rPr>
            </w:pPr>
            <w:bookmarkStart w:id="57" w:name="_Toc521590273"/>
            <w:bookmarkStart w:id="58" w:name="_Toc521592069"/>
            <w:r w:rsidRPr="000225BF">
              <w:rPr>
                <w:rFonts w:cs="Calibri"/>
                <w:color w:val="FFFFFF"/>
                <w:sz w:val="24"/>
              </w:rPr>
              <w:t>Artifact Two</w:t>
            </w:r>
            <w:bookmarkEnd w:id="57"/>
            <w:bookmarkEnd w:id="58"/>
            <w:r w:rsidRPr="000225BF">
              <w:rPr>
                <w:rFonts w:cs="Calibri"/>
                <w:color w:val="FFFFFF"/>
                <w:sz w:val="24"/>
              </w:rPr>
              <w:t xml:space="preserve"> </w:t>
            </w:r>
          </w:p>
        </w:tc>
      </w:tr>
      <w:tr w:rsidR="000225BF" w:rsidRPr="000225BF" w14:paraId="4D2414D3" w14:textId="77777777" w:rsidTr="009D3686">
        <w:trPr>
          <w:cantSplit/>
          <w:trHeight w:val="360"/>
        </w:trPr>
        <w:tc>
          <w:tcPr>
            <w:cnfStyle w:val="001000000000" w:firstRow="0" w:lastRow="0" w:firstColumn="1" w:lastColumn="0" w:oddVBand="0" w:evenVBand="0" w:oddHBand="0" w:evenHBand="0" w:firstRowFirstColumn="0" w:firstRowLastColumn="0" w:lastRowFirstColumn="0" w:lastRowLastColumn="0"/>
            <w:tcW w:w="9630" w:type="dxa"/>
            <w:gridSpan w:val="2"/>
            <w:tcBorders>
              <w:top w:val="single" w:sz="4" w:space="0" w:color="F79646"/>
              <w:left w:val="single" w:sz="8" w:space="0" w:color="000000" w:themeColor="text1"/>
              <w:bottom w:val="nil"/>
              <w:right w:val="single" w:sz="8" w:space="0" w:color="000000" w:themeColor="text1"/>
            </w:tcBorders>
            <w:vAlign w:val="bottom"/>
            <w:hideMark/>
          </w:tcPr>
          <w:p w14:paraId="43206734" w14:textId="77777777" w:rsidR="000225BF" w:rsidRPr="000225BF" w:rsidRDefault="000225BF" w:rsidP="000225BF">
            <w:pPr>
              <w:keepNext/>
              <w:contextualSpacing/>
              <w:outlineLvl w:val="7"/>
              <w:rPr>
                <w:rFonts w:cs="Calibri"/>
                <w:color w:val="FFFFFF"/>
                <w:sz w:val="24"/>
              </w:rPr>
            </w:pPr>
            <w:r w:rsidRPr="000225BF">
              <w:rPr>
                <w:rFonts w:cs="Calibri"/>
              </w:rPr>
              <w:t>Title: _______________________________________________</w:t>
            </w:r>
          </w:p>
        </w:tc>
      </w:tr>
      <w:tr w:rsidR="000225BF" w:rsidRPr="000225BF" w14:paraId="1F91F01E" w14:textId="77777777" w:rsidTr="009D3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top w:val="nil"/>
              <w:left w:val="single" w:sz="8" w:space="0" w:color="000000" w:themeColor="text1"/>
              <w:bottom w:val="nil"/>
              <w:right w:val="single" w:sz="8" w:space="0" w:color="000000" w:themeColor="text1"/>
            </w:tcBorders>
            <w:shd w:val="clear" w:color="auto" w:fill="FDE9D9"/>
            <w:hideMark/>
          </w:tcPr>
          <w:p w14:paraId="7C3FC1CF" w14:textId="77777777" w:rsidR="000225BF" w:rsidRPr="00E4174B" w:rsidRDefault="000225BF" w:rsidP="000225BF">
            <w:pPr>
              <w:keepNext/>
              <w:outlineLvl w:val="5"/>
              <w:rPr>
                <w:rFonts w:cs="Calibri"/>
                <w:b w:val="0"/>
              </w:rPr>
            </w:pPr>
            <w:r w:rsidRPr="00E4174B">
              <w:rPr>
                <w:rFonts w:cs="Calibri"/>
              </w:rPr>
              <w:t>Benchmark:</w:t>
            </w:r>
            <w:r w:rsidRPr="00E4174B">
              <w:rPr>
                <w:rFonts w:cs="Calibri"/>
                <w:b w:val="0"/>
              </w:rPr>
              <w:t xml:space="preserve">    </w:t>
            </w:r>
            <w:sdt>
              <w:sdtPr>
                <w:rPr>
                  <w:rFonts w:cs="Calibri"/>
                </w:rPr>
                <w:id w:val="-1658450739"/>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Government 3-A      </w:t>
            </w:r>
            <w:sdt>
              <w:sdtPr>
                <w:rPr>
                  <w:rFonts w:cs="Calibri"/>
                </w:rPr>
                <w:id w:val="1814058504"/>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Government 3-C      </w:t>
            </w:r>
            <w:sdt>
              <w:sdtPr>
                <w:rPr>
                  <w:rFonts w:cs="Calibri"/>
                </w:rPr>
                <w:id w:val="-811873790"/>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Government 3-D</w:t>
            </w:r>
          </w:p>
          <w:p w14:paraId="34FB1644" w14:textId="77777777" w:rsidR="000225BF" w:rsidRPr="00E4174B" w:rsidRDefault="000225BF" w:rsidP="000225BF">
            <w:pPr>
              <w:keepNext/>
              <w:outlineLvl w:val="5"/>
              <w:rPr>
                <w:rFonts w:cs="Calibri"/>
                <w:b w:val="0"/>
                <w:sz w:val="24"/>
              </w:rPr>
            </w:pPr>
            <w:r w:rsidRPr="00E4174B">
              <w:rPr>
                <w:rFonts w:cs="Calibri"/>
                <w:b w:val="0"/>
              </w:rPr>
              <w:t xml:space="preserve">                          </w:t>
            </w:r>
            <w:sdt>
              <w:sdtPr>
                <w:rPr>
                  <w:rFonts w:cs="Calibri"/>
                </w:rPr>
                <w:id w:val="329181594"/>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Economics 4-A         </w:t>
            </w:r>
            <w:r w:rsidRPr="00E4174B">
              <w:rPr>
                <w:rFonts w:cs="Calibri"/>
                <w:b w:val="0"/>
                <w:sz w:val="14"/>
              </w:rPr>
              <w:t xml:space="preserve"> </w:t>
            </w:r>
            <w:sdt>
              <w:sdtPr>
                <w:rPr>
                  <w:rFonts w:cs="Calibri"/>
                </w:rPr>
                <w:id w:val="587275666"/>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Economics 4-B         </w:t>
            </w:r>
            <w:r w:rsidRPr="00E4174B">
              <w:rPr>
                <w:rFonts w:cs="Calibri"/>
                <w:b w:val="0"/>
                <w:sz w:val="12"/>
              </w:rPr>
              <w:t xml:space="preserve"> </w:t>
            </w:r>
            <w:sdt>
              <w:sdtPr>
                <w:rPr>
                  <w:rFonts w:cs="Calibri"/>
                </w:rPr>
                <w:id w:val="-1410073953"/>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Economics 4-C</w:t>
            </w:r>
          </w:p>
        </w:tc>
      </w:tr>
      <w:tr w:rsidR="000225BF" w:rsidRPr="000225BF" w14:paraId="160AF2E3" w14:textId="77777777" w:rsidTr="009D3686">
        <w:trPr>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top w:val="nil"/>
              <w:left w:val="single" w:sz="8" w:space="0" w:color="000000" w:themeColor="text1"/>
              <w:bottom w:val="nil"/>
              <w:right w:val="single" w:sz="8" w:space="0" w:color="000000" w:themeColor="text1"/>
            </w:tcBorders>
          </w:tcPr>
          <w:p w14:paraId="3CB57854" w14:textId="77777777" w:rsidR="000225BF" w:rsidRPr="00E4174B" w:rsidRDefault="000225BF" w:rsidP="000225BF">
            <w:pPr>
              <w:keepNext/>
              <w:outlineLvl w:val="5"/>
              <w:rPr>
                <w:rFonts w:cs="Calibri"/>
                <w:b w:val="0"/>
                <w:sz w:val="4"/>
                <w:szCs w:val="4"/>
              </w:rPr>
            </w:pPr>
          </w:p>
          <w:p w14:paraId="18D608A8" w14:textId="77777777" w:rsidR="000225BF" w:rsidRPr="00E4174B" w:rsidRDefault="000225BF" w:rsidP="000225BF">
            <w:pPr>
              <w:keepNext/>
              <w:outlineLvl w:val="5"/>
              <w:rPr>
                <w:rFonts w:cs="Calibri"/>
              </w:rPr>
            </w:pPr>
            <w:r w:rsidRPr="00E4174B">
              <w:rPr>
                <w:rFonts w:cs="Calibri"/>
              </w:rPr>
              <w:t xml:space="preserve">Artifact type: </w:t>
            </w:r>
          </w:p>
          <w:p w14:paraId="6616DC36" w14:textId="77777777" w:rsidR="000225BF" w:rsidRPr="00E4174B" w:rsidRDefault="000225BF" w:rsidP="000225BF">
            <w:pPr>
              <w:keepNext/>
              <w:outlineLvl w:val="5"/>
              <w:rPr>
                <w:rFonts w:cs="Calibri"/>
                <w:b w:val="0"/>
                <w:sz w:val="10"/>
                <w:szCs w:val="10"/>
              </w:rPr>
            </w:pPr>
          </w:p>
        </w:tc>
      </w:tr>
      <w:tr w:rsidR="000225BF" w:rsidRPr="000225BF" w14:paraId="4FBC8377" w14:textId="77777777" w:rsidTr="009D3686">
        <w:trPr>
          <w:cnfStyle w:val="000000100000" w:firstRow="0" w:lastRow="0" w:firstColumn="0" w:lastColumn="0" w:oddVBand="0" w:evenVBand="0" w:oddHBand="1" w:evenHBand="0" w:firstRowFirstColumn="0" w:firstRowLastColumn="0" w:lastRowFirstColumn="0" w:lastRowLastColumn="0"/>
          <w:trHeight w:val="1761"/>
        </w:trPr>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8" w:space="0" w:color="000000" w:themeColor="text1"/>
              <w:bottom w:val="single" w:sz="8" w:space="0" w:color="000000" w:themeColor="text1"/>
            </w:tcBorders>
            <w:hideMark/>
          </w:tcPr>
          <w:p w14:paraId="3D14BE30" w14:textId="77777777" w:rsidR="000225BF" w:rsidRPr="009915F2" w:rsidRDefault="004D133E" w:rsidP="000225BF">
            <w:pPr>
              <w:contextualSpacing/>
              <w:rPr>
                <w:rFonts w:asciiTheme="majorHAnsi" w:hAnsiTheme="majorHAnsi" w:cs="Calibri"/>
                <w:b w:val="0"/>
              </w:rPr>
            </w:pPr>
            <w:sdt>
              <w:sdtPr>
                <w:rPr>
                  <w:rFonts w:asciiTheme="majorHAnsi" w:hAnsiTheme="majorHAnsi" w:cs="Calibri"/>
                </w:rPr>
                <w:id w:val="-119314330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Analysis of an event, period, concept, ideology, or phenomenon</w:t>
            </w:r>
          </w:p>
          <w:p w14:paraId="5FD11B77" w14:textId="77777777" w:rsidR="000225BF" w:rsidRPr="009915F2" w:rsidRDefault="004D133E" w:rsidP="000225BF">
            <w:pPr>
              <w:contextualSpacing/>
              <w:rPr>
                <w:rFonts w:asciiTheme="majorHAnsi" w:hAnsiTheme="majorHAnsi" w:cs="Calibri"/>
                <w:b w:val="0"/>
              </w:rPr>
            </w:pPr>
            <w:sdt>
              <w:sdtPr>
                <w:rPr>
                  <w:rFonts w:asciiTheme="majorHAnsi" w:hAnsiTheme="majorHAnsi" w:cs="Calibri"/>
                </w:rPr>
                <w:id w:val="93143827"/>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Blog/wiki page </w:t>
            </w:r>
          </w:p>
          <w:p w14:paraId="741790E0" w14:textId="77777777" w:rsidR="000225BF" w:rsidRPr="009915F2" w:rsidRDefault="004D133E" w:rsidP="000225BF">
            <w:pPr>
              <w:contextualSpacing/>
              <w:rPr>
                <w:rFonts w:asciiTheme="majorHAnsi" w:hAnsiTheme="majorHAnsi" w:cs="Calibri"/>
                <w:b w:val="0"/>
              </w:rPr>
            </w:pPr>
            <w:sdt>
              <w:sdtPr>
                <w:rPr>
                  <w:rFonts w:asciiTheme="majorHAnsi" w:hAnsiTheme="majorHAnsi" w:cs="Calibri"/>
                </w:rPr>
                <w:id w:val="-1809774033"/>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Cause/effect analysis </w:t>
            </w:r>
          </w:p>
          <w:p w14:paraId="471DC9C0" w14:textId="77777777" w:rsidR="000225BF" w:rsidRPr="009915F2" w:rsidRDefault="004D133E" w:rsidP="000225BF">
            <w:pPr>
              <w:contextualSpacing/>
              <w:rPr>
                <w:rFonts w:asciiTheme="majorHAnsi" w:hAnsiTheme="majorHAnsi" w:cs="Calibri"/>
                <w:b w:val="0"/>
              </w:rPr>
            </w:pPr>
            <w:sdt>
              <w:sdtPr>
                <w:rPr>
                  <w:rFonts w:asciiTheme="majorHAnsi" w:hAnsiTheme="majorHAnsi" w:cs="Calibri"/>
                </w:rPr>
                <w:id w:val="159205161"/>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Compare/contrast analysis </w:t>
            </w:r>
          </w:p>
          <w:p w14:paraId="5CD1A5A3" w14:textId="22D647F0" w:rsidR="000225BF" w:rsidRPr="009915F2" w:rsidRDefault="004D133E" w:rsidP="004D046F">
            <w:pPr>
              <w:contextualSpacing/>
              <w:rPr>
                <w:rFonts w:asciiTheme="majorHAnsi" w:hAnsiTheme="majorHAnsi" w:cs="Calibri"/>
                <w:b w:val="0"/>
              </w:rPr>
            </w:pPr>
            <w:sdt>
              <w:sdtPr>
                <w:rPr>
                  <w:rFonts w:asciiTheme="majorHAnsi" w:hAnsiTheme="majorHAnsi" w:cs="Calibri"/>
                </w:rPr>
                <w:id w:val="1386984528"/>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b w:val="0"/>
                  </w:rPr>
                  <w:t>☐</w:t>
                </w:r>
              </w:sdtContent>
            </w:sdt>
            <w:r w:rsidR="000225BF" w:rsidRPr="009915F2">
              <w:rPr>
                <w:rFonts w:asciiTheme="majorHAnsi" w:hAnsiTheme="majorHAnsi" w:cs="Calibri"/>
                <w:b w:val="0"/>
              </w:rPr>
              <w:t xml:space="preserve">Document-based question </w:t>
            </w:r>
            <w:r w:rsidR="00B565C5" w:rsidRPr="009915F2">
              <w:rPr>
                <w:rFonts w:asciiTheme="majorHAnsi" w:hAnsiTheme="majorHAnsi" w:cs="Calibri"/>
                <w:b w:val="0"/>
              </w:rPr>
              <w:t>(DBQ)</w:t>
            </w:r>
            <w:r w:rsidR="00B565C5">
              <w:rPr>
                <w:rFonts w:asciiTheme="majorHAnsi" w:hAnsiTheme="majorHAnsi" w:cs="Calibri"/>
                <w:b w:val="0"/>
              </w:rPr>
              <w:t xml:space="preserve"> </w:t>
            </w:r>
            <w:r w:rsidR="000225BF" w:rsidRPr="009915F2">
              <w:rPr>
                <w:rFonts w:asciiTheme="majorHAnsi" w:hAnsiTheme="majorHAnsi" w:cs="Calibri"/>
                <w:b w:val="0"/>
              </w:rPr>
              <w:t xml:space="preserve">essay </w:t>
            </w:r>
          </w:p>
        </w:tc>
        <w:tc>
          <w:tcPr>
            <w:tcW w:w="4815" w:type="dxa"/>
            <w:tcBorders>
              <w:top w:val="nil"/>
              <w:left w:val="nil"/>
              <w:bottom w:val="single" w:sz="8" w:space="0" w:color="000000" w:themeColor="text1"/>
              <w:right w:val="single" w:sz="8" w:space="0" w:color="000000" w:themeColor="text1"/>
            </w:tcBorders>
            <w:shd w:val="clear" w:color="auto" w:fill="FFFFFF"/>
          </w:tcPr>
          <w:p w14:paraId="71CC44B7" w14:textId="77777777" w:rsidR="000225BF" w:rsidRPr="009915F2" w:rsidRDefault="004D133E" w:rsidP="000225B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73608230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 xml:space="preserve">Editorial </w:t>
            </w:r>
          </w:p>
          <w:p w14:paraId="44750CE7" w14:textId="77777777" w:rsidR="000225BF" w:rsidRPr="009915F2" w:rsidRDefault="004D133E" w:rsidP="000225B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2045891808"/>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 xml:space="preserve">Historical fiction writing </w:t>
            </w:r>
          </w:p>
          <w:p w14:paraId="597CCD76" w14:textId="11238699" w:rsidR="000225BF" w:rsidRPr="009915F2" w:rsidRDefault="004D133E" w:rsidP="000225B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1158152387"/>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Position paper</w:t>
            </w:r>
            <w:r w:rsidR="00B565C5">
              <w:rPr>
                <w:rFonts w:asciiTheme="majorHAnsi" w:hAnsiTheme="majorHAnsi" w:cs="Calibri"/>
              </w:rPr>
              <w:t xml:space="preserve"> </w:t>
            </w:r>
          </w:p>
          <w:p w14:paraId="23E31604" w14:textId="77777777" w:rsidR="000225BF" w:rsidRPr="009915F2" w:rsidRDefault="004D133E" w:rsidP="000225B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1017426800"/>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 xml:space="preserve">Pro-con analysis </w:t>
            </w:r>
          </w:p>
          <w:p w14:paraId="59D04B61" w14:textId="77777777" w:rsidR="000225BF" w:rsidRPr="009915F2" w:rsidRDefault="004D133E" w:rsidP="000225B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974249353"/>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Research paper or project</w:t>
            </w:r>
          </w:p>
          <w:p w14:paraId="26E89D5C" w14:textId="77777777" w:rsidR="000225BF" w:rsidRPr="009915F2" w:rsidRDefault="004D133E" w:rsidP="000225B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sdt>
              <w:sdtPr>
                <w:rPr>
                  <w:rFonts w:asciiTheme="majorHAnsi" w:hAnsiTheme="majorHAnsi" w:cs="Calibri"/>
                </w:rPr>
                <w:id w:val="799958805"/>
                <w14:checkbox>
                  <w14:checked w14:val="0"/>
                  <w14:checkedState w14:val="2612" w14:font="MS Gothic"/>
                  <w14:uncheckedState w14:val="2610" w14:font="MS Gothic"/>
                </w14:checkbox>
              </w:sdtPr>
              <w:sdtEndPr/>
              <w:sdtContent>
                <w:r w:rsidR="000225BF" w:rsidRPr="009915F2">
                  <w:rPr>
                    <w:rFonts w:ascii="MS Gothic" w:eastAsia="MS Gothic" w:hAnsi="MS Gothic" w:cs="MS Gothic" w:hint="eastAsia"/>
                  </w:rPr>
                  <w:t>☐</w:t>
                </w:r>
              </w:sdtContent>
            </w:sdt>
            <w:r w:rsidR="000225BF" w:rsidRPr="009915F2">
              <w:rPr>
                <w:rFonts w:asciiTheme="majorHAnsi" w:hAnsiTheme="majorHAnsi" w:cs="Calibri"/>
              </w:rPr>
              <w:t>Speech (written)</w:t>
            </w:r>
          </w:p>
          <w:p w14:paraId="44E99316" w14:textId="77777777" w:rsidR="00E4174B" w:rsidRPr="009915F2" w:rsidRDefault="00E4174B" w:rsidP="000225BF">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p>
        </w:tc>
      </w:tr>
    </w:tbl>
    <w:p w14:paraId="262E3A6B" w14:textId="4591FD8A" w:rsidR="0023690C" w:rsidRDefault="0023690C" w:rsidP="000225BF">
      <w:pPr>
        <w:spacing w:after="160" w:line="256" w:lineRule="auto"/>
        <w:rPr>
          <w:rFonts w:ascii="Calibri" w:eastAsia="Calibri" w:hAnsi="Calibri" w:cs="Calibri"/>
          <w:sz w:val="32"/>
        </w:rPr>
      </w:pPr>
    </w:p>
    <w:p w14:paraId="0CB866EF" w14:textId="77777777" w:rsidR="00F03DEE" w:rsidRPr="00BC3319" w:rsidRDefault="00F03DEE" w:rsidP="00BC3319">
      <w:pPr>
        <w:spacing w:after="0" w:line="240" w:lineRule="auto"/>
        <w:contextualSpacing/>
        <w:rPr>
          <w:rFonts w:ascii="Calibri" w:eastAsia="Calibri" w:hAnsi="Calibri" w:cs="Calibri"/>
          <w:sz w:val="44"/>
          <w:szCs w:val="44"/>
        </w:rPr>
      </w:pPr>
    </w:p>
    <w:tbl>
      <w:tblPr>
        <w:tblStyle w:val="ListTable3-Accent611"/>
        <w:tblW w:w="9630" w:type="dxa"/>
        <w:tblInd w:w="-9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F79646"/>
          <w:insideV w:val="single" w:sz="4" w:space="0" w:color="F79646"/>
        </w:tblBorders>
        <w:tblLook w:val="04A0" w:firstRow="1" w:lastRow="0" w:firstColumn="1" w:lastColumn="0" w:noHBand="0" w:noVBand="1"/>
      </w:tblPr>
      <w:tblGrid>
        <w:gridCol w:w="9630"/>
      </w:tblGrid>
      <w:tr w:rsidR="004929A7" w:rsidRPr="000225BF" w14:paraId="1A2E16E5" w14:textId="77777777" w:rsidTr="009D36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0" w:type="dxa"/>
            <w:tcBorders>
              <w:bottom w:val="none" w:sz="0" w:space="0" w:color="auto"/>
              <w:right w:val="none" w:sz="0" w:space="0" w:color="auto"/>
            </w:tcBorders>
            <w:hideMark/>
          </w:tcPr>
          <w:p w14:paraId="5683D278" w14:textId="77777777" w:rsidR="004929A7" w:rsidRPr="000225BF" w:rsidRDefault="004929A7" w:rsidP="00BC3319">
            <w:pPr>
              <w:contextualSpacing/>
              <w:rPr>
                <w:rFonts w:cs="Calibri"/>
                <w:sz w:val="24"/>
              </w:rPr>
            </w:pPr>
            <w:r w:rsidRPr="000225BF">
              <w:rPr>
                <w:rFonts w:cs="Calibri"/>
                <w:sz w:val="24"/>
              </w:rPr>
              <w:t>Artifact Two (continued)</w:t>
            </w:r>
          </w:p>
        </w:tc>
      </w:tr>
      <w:tr w:rsidR="004929A7" w:rsidRPr="000225BF" w14:paraId="1EDE7293" w14:textId="77777777" w:rsidTr="009D3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tcBorders>
              <w:top w:val="none" w:sz="0" w:space="0" w:color="auto"/>
              <w:bottom w:val="none" w:sz="0" w:space="0" w:color="auto"/>
              <w:right w:val="none" w:sz="0" w:space="0" w:color="auto"/>
            </w:tcBorders>
          </w:tcPr>
          <w:p w14:paraId="753105BC" w14:textId="77777777" w:rsidR="004929A7" w:rsidRPr="000225BF" w:rsidRDefault="004929A7" w:rsidP="004A7EBC">
            <w:pPr>
              <w:spacing w:line="360" w:lineRule="auto"/>
              <w:rPr>
                <w:rFonts w:cs="Calibri"/>
                <w:sz w:val="12"/>
                <w:szCs w:val="12"/>
              </w:rPr>
            </w:pPr>
          </w:p>
          <w:p w14:paraId="74B6067D" w14:textId="77777777" w:rsidR="004929A7" w:rsidRPr="00E4174B" w:rsidRDefault="004929A7" w:rsidP="004A7EBC">
            <w:pPr>
              <w:spacing w:line="360" w:lineRule="auto"/>
              <w:rPr>
                <w:rFonts w:cs="Calibri"/>
                <w:b w:val="0"/>
              </w:rPr>
            </w:pPr>
            <w:r w:rsidRPr="00E4174B">
              <w:rPr>
                <w:rFonts w:cs="Calibri"/>
              </w:rPr>
              <w:t>Primary Source analyzed:</w:t>
            </w:r>
            <w:r w:rsidRPr="00E4174B">
              <w:rPr>
                <w:rFonts w:cs="Calibri"/>
                <w:b w:val="0"/>
              </w:rPr>
              <w:t xml:space="preserve">  </w:t>
            </w:r>
            <w:sdt>
              <w:sdtPr>
                <w:rPr>
                  <w:rFonts w:cs="Calibri"/>
                </w:rPr>
                <w:id w:val="-1892029653"/>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 yes      </w:t>
            </w:r>
            <w:sdt>
              <w:sdtPr>
                <w:rPr>
                  <w:rFonts w:cs="Calibri"/>
                </w:rPr>
                <w:id w:val="775687201"/>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 no     </w:t>
            </w:r>
          </w:p>
          <w:p w14:paraId="0623D9BB" w14:textId="77777777" w:rsidR="004929A7" w:rsidRPr="00E4174B" w:rsidRDefault="004929A7" w:rsidP="004A7EBC">
            <w:pPr>
              <w:spacing w:line="360" w:lineRule="auto"/>
              <w:rPr>
                <w:rFonts w:cs="Calibri"/>
                <w:b w:val="0"/>
              </w:rPr>
            </w:pPr>
            <w:r w:rsidRPr="00E4174B">
              <w:rPr>
                <w:rFonts w:cs="Calibri"/>
                <w:b w:val="0"/>
              </w:rPr>
              <w:t>If yes, name of primary source: _________________________________________________________</w:t>
            </w:r>
          </w:p>
          <w:p w14:paraId="28649933" w14:textId="77777777" w:rsidR="004929A7" w:rsidRPr="00E4174B" w:rsidRDefault="004929A7" w:rsidP="004A7EBC">
            <w:pPr>
              <w:contextualSpacing/>
              <w:rPr>
                <w:rFonts w:cs="Calibri"/>
                <w:b w:val="0"/>
                <w:sz w:val="10"/>
                <w:szCs w:val="16"/>
              </w:rPr>
            </w:pPr>
          </w:p>
          <w:p w14:paraId="36561132" w14:textId="77777777" w:rsidR="004929A7" w:rsidRPr="000225BF" w:rsidRDefault="004929A7" w:rsidP="0023690C">
            <w:pPr>
              <w:contextualSpacing/>
              <w:rPr>
                <w:rFonts w:cs="Calibri"/>
                <w:sz w:val="10"/>
                <w:szCs w:val="10"/>
              </w:rPr>
            </w:pPr>
          </w:p>
        </w:tc>
      </w:tr>
    </w:tbl>
    <w:p w14:paraId="56DE28D9" w14:textId="77777777" w:rsidR="004929A7" w:rsidRDefault="004929A7" w:rsidP="000225BF">
      <w:pPr>
        <w:spacing w:after="160" w:line="256" w:lineRule="auto"/>
        <w:rPr>
          <w:rFonts w:ascii="Calibri" w:eastAsia="Calibri" w:hAnsi="Calibri" w:cs="Calibri"/>
        </w:rPr>
      </w:pPr>
    </w:p>
    <w:tbl>
      <w:tblPr>
        <w:tblStyle w:val="ListTable3-Accent611"/>
        <w:tblW w:w="9630" w:type="dxa"/>
        <w:tblInd w:w="-93"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4815"/>
        <w:gridCol w:w="4815"/>
      </w:tblGrid>
      <w:tr w:rsidR="004929A7" w:rsidRPr="000225BF" w14:paraId="48EC8ABD" w14:textId="77777777" w:rsidTr="009D368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9630" w:type="dxa"/>
            <w:gridSpan w:val="2"/>
            <w:tcBorders>
              <w:bottom w:val="none" w:sz="0" w:space="0" w:color="auto"/>
              <w:right w:val="none" w:sz="0" w:space="0" w:color="auto"/>
            </w:tcBorders>
            <w:hideMark/>
          </w:tcPr>
          <w:p w14:paraId="23D1F68F" w14:textId="77777777" w:rsidR="004929A7" w:rsidRPr="000225BF" w:rsidRDefault="004929A7" w:rsidP="00EF0612">
            <w:pPr>
              <w:keepNext/>
              <w:spacing w:before="40" w:after="40"/>
              <w:outlineLvl w:val="1"/>
              <w:rPr>
                <w:rFonts w:cs="Calibri"/>
                <w:sz w:val="24"/>
              </w:rPr>
            </w:pPr>
            <w:bookmarkStart w:id="59" w:name="_Toc521590274"/>
            <w:bookmarkStart w:id="60" w:name="_Toc521592070"/>
            <w:r w:rsidRPr="000225BF">
              <w:rPr>
                <w:rFonts w:cs="Calibri"/>
                <w:sz w:val="24"/>
              </w:rPr>
              <w:t>Artifact Three</w:t>
            </w:r>
            <w:bookmarkEnd w:id="59"/>
            <w:bookmarkEnd w:id="60"/>
          </w:p>
        </w:tc>
      </w:tr>
      <w:tr w:rsidR="004929A7" w:rsidRPr="000225BF" w14:paraId="707387F2" w14:textId="77777777" w:rsidTr="009D3686">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9630" w:type="dxa"/>
            <w:gridSpan w:val="2"/>
            <w:tcBorders>
              <w:top w:val="none" w:sz="0" w:space="0" w:color="auto"/>
              <w:bottom w:val="none" w:sz="0" w:space="0" w:color="auto"/>
              <w:right w:val="none" w:sz="0" w:space="0" w:color="auto"/>
            </w:tcBorders>
            <w:vAlign w:val="bottom"/>
            <w:hideMark/>
          </w:tcPr>
          <w:p w14:paraId="359356BE" w14:textId="77777777" w:rsidR="004929A7" w:rsidRPr="000225BF" w:rsidRDefault="004929A7" w:rsidP="004A7EBC">
            <w:pPr>
              <w:keepNext/>
              <w:contextualSpacing/>
              <w:outlineLvl w:val="7"/>
              <w:rPr>
                <w:rFonts w:cs="Calibri"/>
                <w:color w:val="FFFFFF"/>
                <w:sz w:val="24"/>
              </w:rPr>
            </w:pPr>
            <w:r w:rsidRPr="000225BF">
              <w:rPr>
                <w:rFonts w:cs="Calibri"/>
              </w:rPr>
              <w:t>Title: _______________________________________________</w:t>
            </w:r>
          </w:p>
        </w:tc>
      </w:tr>
      <w:tr w:rsidR="004929A7" w:rsidRPr="00E4174B" w14:paraId="0B4C4FA9" w14:textId="77777777" w:rsidTr="009D3686">
        <w:trPr>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right w:val="none" w:sz="0" w:space="0" w:color="auto"/>
            </w:tcBorders>
            <w:shd w:val="clear" w:color="auto" w:fill="FDE9D9"/>
            <w:hideMark/>
          </w:tcPr>
          <w:p w14:paraId="1B332F59" w14:textId="77777777" w:rsidR="004929A7" w:rsidRPr="00E4174B" w:rsidRDefault="004929A7" w:rsidP="004A7EBC">
            <w:pPr>
              <w:keepNext/>
              <w:outlineLvl w:val="5"/>
              <w:rPr>
                <w:rFonts w:cs="Calibri"/>
                <w:b w:val="0"/>
              </w:rPr>
            </w:pPr>
            <w:r w:rsidRPr="00E4174B">
              <w:rPr>
                <w:rFonts w:cs="Calibri"/>
              </w:rPr>
              <w:t>Benchmark:</w:t>
            </w:r>
            <w:r w:rsidRPr="00E4174B">
              <w:rPr>
                <w:rFonts w:cs="Calibri"/>
                <w:b w:val="0"/>
              </w:rPr>
              <w:t xml:space="preserve">    </w:t>
            </w:r>
            <w:sdt>
              <w:sdtPr>
                <w:rPr>
                  <w:rFonts w:cs="Calibri"/>
                </w:rPr>
                <w:id w:val="450828639"/>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Government 3-A      </w:t>
            </w:r>
            <w:sdt>
              <w:sdtPr>
                <w:rPr>
                  <w:rFonts w:cs="Calibri"/>
                </w:rPr>
                <w:id w:val="-1114358779"/>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Government 3-C      </w:t>
            </w:r>
            <w:sdt>
              <w:sdtPr>
                <w:rPr>
                  <w:rFonts w:cs="Calibri"/>
                </w:rPr>
                <w:id w:val="-439453043"/>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Government 3-D</w:t>
            </w:r>
          </w:p>
          <w:p w14:paraId="15AC3A7B" w14:textId="77777777" w:rsidR="004929A7" w:rsidRPr="00E4174B" w:rsidRDefault="004929A7" w:rsidP="004A7EBC">
            <w:pPr>
              <w:keepNext/>
              <w:outlineLvl w:val="5"/>
              <w:rPr>
                <w:rFonts w:cs="Calibri"/>
                <w:b w:val="0"/>
                <w:sz w:val="24"/>
              </w:rPr>
            </w:pPr>
            <w:r w:rsidRPr="00E4174B">
              <w:rPr>
                <w:rFonts w:cs="Calibri"/>
                <w:b w:val="0"/>
              </w:rPr>
              <w:t xml:space="preserve">                          </w:t>
            </w:r>
            <w:sdt>
              <w:sdtPr>
                <w:rPr>
                  <w:rFonts w:cs="Calibri"/>
                </w:rPr>
                <w:id w:val="-1042588688"/>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Economics 4-A         </w:t>
            </w:r>
            <w:r w:rsidRPr="00E4174B">
              <w:rPr>
                <w:rFonts w:cs="Calibri"/>
                <w:b w:val="0"/>
                <w:sz w:val="14"/>
              </w:rPr>
              <w:t xml:space="preserve"> </w:t>
            </w:r>
            <w:sdt>
              <w:sdtPr>
                <w:rPr>
                  <w:rFonts w:cs="Calibri"/>
                </w:rPr>
                <w:id w:val="1325630815"/>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 xml:space="preserve">Economics 4-B         </w:t>
            </w:r>
            <w:r w:rsidRPr="00E4174B">
              <w:rPr>
                <w:rFonts w:cs="Calibri"/>
                <w:b w:val="0"/>
                <w:sz w:val="12"/>
              </w:rPr>
              <w:t xml:space="preserve"> </w:t>
            </w:r>
            <w:sdt>
              <w:sdtPr>
                <w:rPr>
                  <w:rFonts w:cs="Calibri"/>
                </w:rPr>
                <w:id w:val="-255439970"/>
                <w14:checkbox>
                  <w14:checked w14:val="0"/>
                  <w14:checkedState w14:val="2612" w14:font="MS Gothic"/>
                  <w14:uncheckedState w14:val="2610" w14:font="MS Gothic"/>
                </w14:checkbox>
              </w:sdtPr>
              <w:sdtEndPr/>
              <w:sdtContent>
                <w:r w:rsidRPr="00E4174B">
                  <w:rPr>
                    <w:rFonts w:ascii="Segoe UI Symbol" w:hAnsi="Segoe UI Symbol" w:cs="Segoe UI Symbol"/>
                    <w:b w:val="0"/>
                  </w:rPr>
                  <w:t>☐</w:t>
                </w:r>
              </w:sdtContent>
            </w:sdt>
            <w:r w:rsidRPr="00E4174B">
              <w:rPr>
                <w:rFonts w:cs="Calibri"/>
                <w:b w:val="0"/>
              </w:rPr>
              <w:t>Economics 4-C</w:t>
            </w:r>
          </w:p>
        </w:tc>
      </w:tr>
      <w:tr w:rsidR="004929A7" w:rsidRPr="00E4174B" w14:paraId="74BC2397" w14:textId="77777777" w:rsidTr="009D3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top w:val="none" w:sz="0" w:space="0" w:color="auto"/>
              <w:bottom w:val="none" w:sz="0" w:space="0" w:color="auto"/>
              <w:right w:val="none" w:sz="0" w:space="0" w:color="auto"/>
            </w:tcBorders>
          </w:tcPr>
          <w:p w14:paraId="0998CB1C" w14:textId="77777777" w:rsidR="004929A7" w:rsidRPr="00E4174B" w:rsidRDefault="004929A7" w:rsidP="004A7EBC">
            <w:pPr>
              <w:keepNext/>
              <w:outlineLvl w:val="5"/>
              <w:rPr>
                <w:rFonts w:cs="Calibri"/>
                <w:b w:val="0"/>
                <w:sz w:val="4"/>
                <w:szCs w:val="4"/>
              </w:rPr>
            </w:pPr>
          </w:p>
          <w:p w14:paraId="45B493F0" w14:textId="77777777" w:rsidR="004929A7" w:rsidRPr="00E4174B" w:rsidRDefault="004929A7" w:rsidP="004A7EBC">
            <w:pPr>
              <w:keepNext/>
              <w:outlineLvl w:val="5"/>
              <w:rPr>
                <w:rFonts w:cs="Calibri"/>
              </w:rPr>
            </w:pPr>
            <w:r w:rsidRPr="00E4174B">
              <w:rPr>
                <w:rFonts w:cs="Calibri"/>
              </w:rPr>
              <w:t xml:space="preserve">Artifact type: </w:t>
            </w:r>
          </w:p>
          <w:p w14:paraId="3B9C42D1" w14:textId="77777777" w:rsidR="004929A7" w:rsidRPr="00E4174B" w:rsidRDefault="004929A7" w:rsidP="004A7EBC">
            <w:pPr>
              <w:keepNext/>
              <w:outlineLvl w:val="5"/>
              <w:rPr>
                <w:rFonts w:cs="Calibri"/>
                <w:b w:val="0"/>
                <w:sz w:val="10"/>
                <w:szCs w:val="10"/>
              </w:rPr>
            </w:pPr>
          </w:p>
        </w:tc>
      </w:tr>
      <w:tr w:rsidR="004929A7" w:rsidRPr="00E4174B" w14:paraId="048FA5D9" w14:textId="77777777" w:rsidTr="009D3686">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hideMark/>
          </w:tcPr>
          <w:p w14:paraId="70AE459F" w14:textId="77777777" w:rsidR="004929A7" w:rsidRPr="00EF0612" w:rsidRDefault="004D133E" w:rsidP="004A7EBC">
            <w:pPr>
              <w:contextualSpacing/>
              <w:rPr>
                <w:rFonts w:cs="Calibri"/>
                <w:b w:val="0"/>
              </w:rPr>
            </w:pPr>
            <w:sdt>
              <w:sdtPr>
                <w:rPr>
                  <w:rFonts w:cs="Calibri"/>
                </w:rPr>
                <w:id w:val="838198922"/>
                <w14:checkbox>
                  <w14:checked w14:val="0"/>
                  <w14:checkedState w14:val="2612" w14:font="MS Gothic"/>
                  <w14:uncheckedState w14:val="2610" w14:font="MS Gothic"/>
                </w14:checkbox>
              </w:sdtPr>
              <w:sdtEndPr/>
              <w:sdtContent>
                <w:r w:rsidR="004929A7" w:rsidRPr="00EF0612">
                  <w:rPr>
                    <w:rFonts w:ascii="Segoe UI Symbol" w:hAnsi="Segoe UI Symbol" w:cs="Segoe UI Symbol"/>
                    <w:b w:val="0"/>
                  </w:rPr>
                  <w:t>☐</w:t>
                </w:r>
              </w:sdtContent>
            </w:sdt>
            <w:r w:rsidR="004929A7" w:rsidRPr="00EF0612">
              <w:rPr>
                <w:rFonts w:cs="Calibri"/>
                <w:b w:val="0"/>
              </w:rPr>
              <w:t>Analysis of an event, period, concept, ideology, or phenomenon</w:t>
            </w:r>
          </w:p>
          <w:p w14:paraId="68B1E902" w14:textId="77777777" w:rsidR="004929A7" w:rsidRPr="00EF0612" w:rsidRDefault="004D133E" w:rsidP="004A7EBC">
            <w:pPr>
              <w:contextualSpacing/>
              <w:rPr>
                <w:rFonts w:cs="Calibri"/>
                <w:b w:val="0"/>
              </w:rPr>
            </w:pPr>
            <w:sdt>
              <w:sdtPr>
                <w:rPr>
                  <w:rFonts w:cs="Calibri"/>
                </w:rPr>
                <w:id w:val="-1436829675"/>
                <w14:checkbox>
                  <w14:checked w14:val="0"/>
                  <w14:checkedState w14:val="2612" w14:font="MS Gothic"/>
                  <w14:uncheckedState w14:val="2610" w14:font="MS Gothic"/>
                </w14:checkbox>
              </w:sdtPr>
              <w:sdtEndPr/>
              <w:sdtContent>
                <w:r w:rsidR="004929A7" w:rsidRPr="00EF0612">
                  <w:rPr>
                    <w:rFonts w:ascii="Segoe UI Symbol" w:hAnsi="Segoe UI Symbol" w:cs="Segoe UI Symbol"/>
                    <w:b w:val="0"/>
                  </w:rPr>
                  <w:t>☐</w:t>
                </w:r>
              </w:sdtContent>
            </w:sdt>
            <w:r w:rsidR="004929A7" w:rsidRPr="00EF0612">
              <w:rPr>
                <w:rFonts w:cs="Calibri"/>
                <w:b w:val="0"/>
              </w:rPr>
              <w:t xml:space="preserve">Blog/wiki page </w:t>
            </w:r>
          </w:p>
          <w:p w14:paraId="0C44E27F" w14:textId="77777777" w:rsidR="004929A7" w:rsidRPr="00EF0612" w:rsidRDefault="004D133E" w:rsidP="004A7EBC">
            <w:pPr>
              <w:contextualSpacing/>
              <w:rPr>
                <w:rFonts w:cs="Calibri"/>
                <w:b w:val="0"/>
              </w:rPr>
            </w:pPr>
            <w:sdt>
              <w:sdtPr>
                <w:rPr>
                  <w:rFonts w:cs="Calibri"/>
                </w:rPr>
                <w:id w:val="1543862940"/>
                <w14:checkbox>
                  <w14:checked w14:val="0"/>
                  <w14:checkedState w14:val="2612" w14:font="MS Gothic"/>
                  <w14:uncheckedState w14:val="2610" w14:font="MS Gothic"/>
                </w14:checkbox>
              </w:sdtPr>
              <w:sdtEndPr/>
              <w:sdtContent>
                <w:r w:rsidR="004929A7" w:rsidRPr="00EF0612">
                  <w:rPr>
                    <w:rFonts w:ascii="Segoe UI Symbol" w:hAnsi="Segoe UI Symbol" w:cs="Segoe UI Symbol"/>
                    <w:b w:val="0"/>
                  </w:rPr>
                  <w:t>☐</w:t>
                </w:r>
              </w:sdtContent>
            </w:sdt>
            <w:r w:rsidR="004929A7" w:rsidRPr="00EF0612">
              <w:rPr>
                <w:rFonts w:cs="Calibri"/>
                <w:b w:val="0"/>
              </w:rPr>
              <w:t xml:space="preserve">Cause/effect analysis </w:t>
            </w:r>
          </w:p>
          <w:p w14:paraId="49B1E3C6" w14:textId="77777777" w:rsidR="004929A7" w:rsidRPr="00EF0612" w:rsidRDefault="004D133E" w:rsidP="004A7EBC">
            <w:pPr>
              <w:contextualSpacing/>
              <w:rPr>
                <w:rFonts w:cs="Calibri"/>
                <w:b w:val="0"/>
              </w:rPr>
            </w:pPr>
            <w:sdt>
              <w:sdtPr>
                <w:rPr>
                  <w:rFonts w:cs="Calibri"/>
                </w:rPr>
                <w:id w:val="221178298"/>
                <w14:checkbox>
                  <w14:checked w14:val="0"/>
                  <w14:checkedState w14:val="2612" w14:font="MS Gothic"/>
                  <w14:uncheckedState w14:val="2610" w14:font="MS Gothic"/>
                </w14:checkbox>
              </w:sdtPr>
              <w:sdtEndPr/>
              <w:sdtContent>
                <w:r w:rsidR="004929A7" w:rsidRPr="00EF0612">
                  <w:rPr>
                    <w:rFonts w:ascii="Segoe UI Symbol" w:hAnsi="Segoe UI Symbol" w:cs="Segoe UI Symbol"/>
                    <w:b w:val="0"/>
                  </w:rPr>
                  <w:t>☐</w:t>
                </w:r>
              </w:sdtContent>
            </w:sdt>
            <w:r w:rsidR="004929A7" w:rsidRPr="00EF0612">
              <w:rPr>
                <w:rFonts w:cs="Calibri"/>
                <w:b w:val="0"/>
              </w:rPr>
              <w:t xml:space="preserve">Compare/contrast analysis </w:t>
            </w:r>
          </w:p>
          <w:p w14:paraId="487C0144" w14:textId="549232EB" w:rsidR="004929A7" w:rsidRPr="00EF0612" w:rsidRDefault="004D133E" w:rsidP="004D046F">
            <w:pPr>
              <w:contextualSpacing/>
              <w:rPr>
                <w:rFonts w:cs="Calibri"/>
                <w:b w:val="0"/>
              </w:rPr>
            </w:pPr>
            <w:sdt>
              <w:sdtPr>
                <w:rPr>
                  <w:rFonts w:cs="Calibri"/>
                </w:rPr>
                <w:id w:val="-382322767"/>
                <w14:checkbox>
                  <w14:checked w14:val="0"/>
                  <w14:checkedState w14:val="2612" w14:font="MS Gothic"/>
                  <w14:uncheckedState w14:val="2610" w14:font="MS Gothic"/>
                </w14:checkbox>
              </w:sdtPr>
              <w:sdtEndPr/>
              <w:sdtContent>
                <w:r w:rsidR="004929A7" w:rsidRPr="00EF0612">
                  <w:rPr>
                    <w:rFonts w:ascii="Segoe UI Symbol" w:hAnsi="Segoe UI Symbol" w:cs="Segoe UI Symbol"/>
                    <w:b w:val="0"/>
                  </w:rPr>
                  <w:t>☐</w:t>
                </w:r>
              </w:sdtContent>
            </w:sdt>
            <w:r w:rsidR="004929A7" w:rsidRPr="00EF0612">
              <w:rPr>
                <w:rFonts w:cs="Calibri"/>
                <w:b w:val="0"/>
              </w:rPr>
              <w:t>Document-based question</w:t>
            </w:r>
            <w:r w:rsidR="00A3069F">
              <w:rPr>
                <w:rFonts w:cs="Calibri"/>
                <w:b w:val="0"/>
              </w:rPr>
              <w:t xml:space="preserve"> </w:t>
            </w:r>
            <w:r w:rsidR="00A3069F" w:rsidRPr="00EF0612">
              <w:rPr>
                <w:rFonts w:cs="Calibri"/>
                <w:b w:val="0"/>
              </w:rPr>
              <w:t>(DBQ)</w:t>
            </w:r>
            <w:r w:rsidR="004929A7" w:rsidRPr="00EF0612">
              <w:rPr>
                <w:rFonts w:cs="Calibri"/>
                <w:b w:val="0"/>
              </w:rPr>
              <w:t xml:space="preserve"> essay </w:t>
            </w:r>
          </w:p>
        </w:tc>
        <w:tc>
          <w:tcPr>
            <w:tcW w:w="4815" w:type="dxa"/>
            <w:shd w:val="clear" w:color="auto" w:fill="FFFFFF"/>
            <w:hideMark/>
          </w:tcPr>
          <w:p w14:paraId="58495B7A" w14:textId="77777777" w:rsidR="004929A7" w:rsidRPr="00EF0612" w:rsidRDefault="004D133E" w:rsidP="004A7EBC">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983536866"/>
                <w14:checkbox>
                  <w14:checked w14:val="0"/>
                  <w14:checkedState w14:val="2612" w14:font="MS Gothic"/>
                  <w14:uncheckedState w14:val="2610" w14:font="MS Gothic"/>
                </w14:checkbox>
              </w:sdtPr>
              <w:sdtEndPr/>
              <w:sdtContent>
                <w:r w:rsidR="004929A7" w:rsidRPr="00EF0612">
                  <w:rPr>
                    <w:rFonts w:ascii="Segoe UI Symbol" w:hAnsi="Segoe UI Symbol" w:cs="Segoe UI Symbol"/>
                  </w:rPr>
                  <w:t>☐</w:t>
                </w:r>
              </w:sdtContent>
            </w:sdt>
            <w:r w:rsidR="004929A7" w:rsidRPr="00EF0612">
              <w:rPr>
                <w:rFonts w:cs="Calibri"/>
              </w:rPr>
              <w:t xml:space="preserve">Editorial </w:t>
            </w:r>
          </w:p>
          <w:p w14:paraId="114745FE" w14:textId="77777777" w:rsidR="004929A7" w:rsidRPr="00EF0612" w:rsidRDefault="004D133E" w:rsidP="004A7EBC">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904757700"/>
                <w14:checkbox>
                  <w14:checked w14:val="0"/>
                  <w14:checkedState w14:val="2612" w14:font="MS Gothic"/>
                  <w14:uncheckedState w14:val="2610" w14:font="MS Gothic"/>
                </w14:checkbox>
              </w:sdtPr>
              <w:sdtEndPr/>
              <w:sdtContent>
                <w:r w:rsidR="004929A7" w:rsidRPr="00EF0612">
                  <w:rPr>
                    <w:rFonts w:ascii="Segoe UI Symbol" w:hAnsi="Segoe UI Symbol" w:cs="Segoe UI Symbol"/>
                  </w:rPr>
                  <w:t>☐</w:t>
                </w:r>
              </w:sdtContent>
            </w:sdt>
            <w:r w:rsidR="004929A7" w:rsidRPr="00EF0612">
              <w:rPr>
                <w:rFonts w:cs="Calibri"/>
              </w:rPr>
              <w:t xml:space="preserve">Historical fiction writing </w:t>
            </w:r>
          </w:p>
          <w:p w14:paraId="7654DF9C" w14:textId="365F8B51" w:rsidR="004929A7" w:rsidRPr="00EF0612" w:rsidRDefault="004D133E" w:rsidP="004A7EBC">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655270007"/>
                <w14:checkbox>
                  <w14:checked w14:val="0"/>
                  <w14:checkedState w14:val="2612" w14:font="MS Gothic"/>
                  <w14:uncheckedState w14:val="2610" w14:font="MS Gothic"/>
                </w14:checkbox>
              </w:sdtPr>
              <w:sdtEndPr/>
              <w:sdtContent>
                <w:r w:rsidR="004929A7" w:rsidRPr="00EF0612">
                  <w:rPr>
                    <w:rFonts w:ascii="Segoe UI Symbol" w:hAnsi="Segoe UI Symbol" w:cs="Segoe UI Symbol"/>
                  </w:rPr>
                  <w:t>☐</w:t>
                </w:r>
              </w:sdtContent>
            </w:sdt>
            <w:r w:rsidR="004929A7" w:rsidRPr="00EF0612">
              <w:rPr>
                <w:rFonts w:cs="Calibri"/>
              </w:rPr>
              <w:t>Position paper</w:t>
            </w:r>
            <w:r w:rsidR="00A3069F">
              <w:rPr>
                <w:rFonts w:cs="Calibri"/>
              </w:rPr>
              <w:t xml:space="preserve"> </w:t>
            </w:r>
          </w:p>
          <w:p w14:paraId="311368AC" w14:textId="77777777" w:rsidR="004929A7" w:rsidRPr="00EF0612" w:rsidRDefault="004D133E" w:rsidP="004A7EBC">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369101027"/>
                <w14:checkbox>
                  <w14:checked w14:val="0"/>
                  <w14:checkedState w14:val="2612" w14:font="MS Gothic"/>
                  <w14:uncheckedState w14:val="2610" w14:font="MS Gothic"/>
                </w14:checkbox>
              </w:sdtPr>
              <w:sdtEndPr/>
              <w:sdtContent>
                <w:r w:rsidR="004929A7" w:rsidRPr="00EF0612">
                  <w:rPr>
                    <w:rFonts w:ascii="Segoe UI Symbol" w:hAnsi="Segoe UI Symbol" w:cs="Segoe UI Symbol"/>
                  </w:rPr>
                  <w:t>☐</w:t>
                </w:r>
              </w:sdtContent>
            </w:sdt>
            <w:r w:rsidR="004929A7" w:rsidRPr="00EF0612">
              <w:rPr>
                <w:rFonts w:cs="Calibri"/>
              </w:rPr>
              <w:t xml:space="preserve">Pro-con analysis </w:t>
            </w:r>
          </w:p>
          <w:p w14:paraId="50A351D8" w14:textId="77777777" w:rsidR="004929A7" w:rsidRPr="00EF0612" w:rsidRDefault="004D133E" w:rsidP="004A7EBC">
            <w:pPr>
              <w:contextualSpacing/>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493629733"/>
                <w14:checkbox>
                  <w14:checked w14:val="0"/>
                  <w14:checkedState w14:val="2612" w14:font="MS Gothic"/>
                  <w14:uncheckedState w14:val="2610" w14:font="MS Gothic"/>
                </w14:checkbox>
              </w:sdtPr>
              <w:sdtEndPr/>
              <w:sdtContent>
                <w:r w:rsidR="004929A7" w:rsidRPr="00EF0612">
                  <w:rPr>
                    <w:rFonts w:ascii="Segoe UI Symbol" w:hAnsi="Segoe UI Symbol" w:cs="Segoe UI Symbol"/>
                  </w:rPr>
                  <w:t>☐</w:t>
                </w:r>
              </w:sdtContent>
            </w:sdt>
            <w:r w:rsidR="004929A7" w:rsidRPr="00EF0612">
              <w:rPr>
                <w:rFonts w:cs="Calibri"/>
              </w:rPr>
              <w:t>Research paper or project</w:t>
            </w:r>
          </w:p>
          <w:p w14:paraId="2487B0A0" w14:textId="77777777" w:rsidR="004929A7" w:rsidRPr="00E4174B" w:rsidRDefault="004D133E" w:rsidP="004A7EBC">
            <w:pPr>
              <w:contextualSpacing/>
              <w:cnfStyle w:val="000000000000" w:firstRow="0" w:lastRow="0" w:firstColumn="0" w:lastColumn="0" w:oddVBand="0" w:evenVBand="0" w:oddHBand="0" w:evenHBand="0" w:firstRowFirstColumn="0" w:firstRowLastColumn="0" w:lastRowFirstColumn="0" w:lastRowLastColumn="0"/>
              <w:rPr>
                <w:rFonts w:cs="Calibri"/>
                <w:sz w:val="20"/>
              </w:rPr>
            </w:pPr>
            <w:sdt>
              <w:sdtPr>
                <w:rPr>
                  <w:rFonts w:cs="Calibri"/>
                </w:rPr>
                <w:id w:val="-1907520266"/>
                <w14:checkbox>
                  <w14:checked w14:val="0"/>
                  <w14:checkedState w14:val="2612" w14:font="MS Gothic"/>
                  <w14:uncheckedState w14:val="2610" w14:font="MS Gothic"/>
                </w14:checkbox>
              </w:sdtPr>
              <w:sdtEndPr/>
              <w:sdtContent>
                <w:r w:rsidR="004929A7" w:rsidRPr="00EF0612">
                  <w:rPr>
                    <w:rFonts w:ascii="Segoe UI Symbol" w:hAnsi="Segoe UI Symbol" w:cs="Segoe UI Symbol"/>
                  </w:rPr>
                  <w:t>☐</w:t>
                </w:r>
              </w:sdtContent>
            </w:sdt>
            <w:r w:rsidR="004929A7" w:rsidRPr="00EF0612">
              <w:rPr>
                <w:rFonts w:cs="Calibri"/>
              </w:rPr>
              <w:t>Speech (written)</w:t>
            </w:r>
          </w:p>
        </w:tc>
      </w:tr>
      <w:tr w:rsidR="004929A7" w:rsidRPr="00E4174B" w14:paraId="265FF135" w14:textId="77777777" w:rsidTr="009D36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gridSpan w:val="2"/>
            <w:tcBorders>
              <w:top w:val="none" w:sz="0" w:space="0" w:color="auto"/>
              <w:bottom w:val="none" w:sz="0" w:space="0" w:color="auto"/>
              <w:right w:val="none" w:sz="0" w:space="0" w:color="auto"/>
            </w:tcBorders>
          </w:tcPr>
          <w:p w14:paraId="15DA2065" w14:textId="77777777" w:rsidR="004929A7" w:rsidRPr="00EF0612" w:rsidRDefault="004929A7" w:rsidP="004A7EBC">
            <w:pPr>
              <w:spacing w:line="360" w:lineRule="auto"/>
              <w:rPr>
                <w:rFonts w:cs="Calibri"/>
                <w:b w:val="0"/>
              </w:rPr>
            </w:pPr>
          </w:p>
          <w:p w14:paraId="6C197CC2" w14:textId="77777777" w:rsidR="004929A7" w:rsidRPr="00EF0612" w:rsidRDefault="004929A7" w:rsidP="004A7EBC">
            <w:pPr>
              <w:spacing w:line="360" w:lineRule="auto"/>
              <w:rPr>
                <w:rFonts w:cs="Calibri"/>
                <w:b w:val="0"/>
              </w:rPr>
            </w:pPr>
            <w:r w:rsidRPr="00EF0612">
              <w:rPr>
                <w:rFonts w:cs="Calibri"/>
              </w:rPr>
              <w:t>Primary Source analyzed:</w:t>
            </w:r>
            <w:r w:rsidRPr="00EF0612">
              <w:rPr>
                <w:rFonts w:cs="Calibri"/>
                <w:b w:val="0"/>
              </w:rPr>
              <w:t xml:space="preserve">  </w:t>
            </w:r>
            <w:sdt>
              <w:sdtPr>
                <w:rPr>
                  <w:rFonts w:cs="Calibri"/>
                </w:rPr>
                <w:id w:val="241772302"/>
                <w14:checkbox>
                  <w14:checked w14:val="0"/>
                  <w14:checkedState w14:val="2612" w14:font="MS Gothic"/>
                  <w14:uncheckedState w14:val="2610" w14:font="MS Gothic"/>
                </w14:checkbox>
              </w:sdtPr>
              <w:sdtEndPr/>
              <w:sdtContent>
                <w:r w:rsidRPr="00EF0612">
                  <w:rPr>
                    <w:rFonts w:ascii="Segoe UI Symbol" w:hAnsi="Segoe UI Symbol" w:cs="Segoe UI Symbol"/>
                    <w:b w:val="0"/>
                  </w:rPr>
                  <w:t>☐</w:t>
                </w:r>
              </w:sdtContent>
            </w:sdt>
            <w:r w:rsidRPr="00EF0612">
              <w:rPr>
                <w:rFonts w:cs="Calibri"/>
                <w:b w:val="0"/>
              </w:rPr>
              <w:t xml:space="preserve"> yes      </w:t>
            </w:r>
            <w:sdt>
              <w:sdtPr>
                <w:rPr>
                  <w:rFonts w:cs="Calibri"/>
                </w:rPr>
                <w:id w:val="-1935658630"/>
                <w14:checkbox>
                  <w14:checked w14:val="0"/>
                  <w14:checkedState w14:val="2612" w14:font="MS Gothic"/>
                  <w14:uncheckedState w14:val="2610" w14:font="MS Gothic"/>
                </w14:checkbox>
              </w:sdtPr>
              <w:sdtEndPr/>
              <w:sdtContent>
                <w:r w:rsidRPr="00EF0612">
                  <w:rPr>
                    <w:rFonts w:ascii="Segoe UI Symbol" w:hAnsi="Segoe UI Symbol" w:cs="Segoe UI Symbol"/>
                    <w:b w:val="0"/>
                  </w:rPr>
                  <w:t>☐</w:t>
                </w:r>
              </w:sdtContent>
            </w:sdt>
            <w:r w:rsidRPr="00EF0612">
              <w:rPr>
                <w:rFonts w:cs="Calibri"/>
                <w:b w:val="0"/>
              </w:rPr>
              <w:t xml:space="preserve"> no     </w:t>
            </w:r>
          </w:p>
          <w:p w14:paraId="28D415EA" w14:textId="77777777" w:rsidR="004929A7" w:rsidRPr="00EF0612" w:rsidRDefault="004929A7" w:rsidP="004A7EBC">
            <w:pPr>
              <w:spacing w:line="360" w:lineRule="auto"/>
              <w:rPr>
                <w:rFonts w:cs="Calibri"/>
                <w:b w:val="0"/>
              </w:rPr>
            </w:pPr>
            <w:r w:rsidRPr="00EF0612">
              <w:rPr>
                <w:rFonts w:cs="Calibri"/>
                <w:b w:val="0"/>
              </w:rPr>
              <w:t>If yes, name of primary source: _________________________________________________________</w:t>
            </w:r>
          </w:p>
          <w:p w14:paraId="6B597A29" w14:textId="77777777" w:rsidR="004929A7" w:rsidRPr="00EF0612" w:rsidRDefault="004929A7" w:rsidP="004A7EBC">
            <w:pPr>
              <w:contextualSpacing/>
              <w:rPr>
                <w:rFonts w:cs="Calibri"/>
                <w:b w:val="0"/>
              </w:rPr>
            </w:pPr>
          </w:p>
          <w:p w14:paraId="62B07406" w14:textId="77777777" w:rsidR="004929A7" w:rsidRPr="00EF0612" w:rsidRDefault="004929A7" w:rsidP="0023690C">
            <w:pPr>
              <w:contextualSpacing/>
              <w:rPr>
                <w:rFonts w:cs="Calibri"/>
                <w:b w:val="0"/>
              </w:rPr>
            </w:pPr>
          </w:p>
        </w:tc>
      </w:tr>
    </w:tbl>
    <w:p w14:paraId="49B54EBA" w14:textId="569972C6" w:rsidR="004929A7" w:rsidRDefault="004929A7" w:rsidP="000225BF">
      <w:pPr>
        <w:spacing w:after="160" w:line="256" w:lineRule="auto"/>
        <w:rPr>
          <w:rFonts w:ascii="Calibri" w:eastAsia="Calibri" w:hAnsi="Calibri" w:cs="Calibri"/>
        </w:rPr>
      </w:pPr>
    </w:p>
    <w:p w14:paraId="57D4F72F" w14:textId="5D9B22E3" w:rsidR="00F03DEE" w:rsidRDefault="00F03DEE" w:rsidP="000225BF">
      <w:pPr>
        <w:spacing w:after="160" w:line="256" w:lineRule="auto"/>
        <w:rPr>
          <w:rFonts w:ascii="Calibri" w:eastAsia="Calibri" w:hAnsi="Calibri" w:cs="Calibri"/>
        </w:rPr>
      </w:pPr>
    </w:p>
    <w:p w14:paraId="23963B27" w14:textId="166AAF77" w:rsidR="00F03DEE" w:rsidRDefault="00F03DEE" w:rsidP="000225BF">
      <w:pPr>
        <w:spacing w:after="160" w:line="256" w:lineRule="auto"/>
        <w:rPr>
          <w:rFonts w:ascii="Calibri" w:eastAsia="Calibri" w:hAnsi="Calibri" w:cs="Calibri"/>
        </w:rPr>
      </w:pPr>
    </w:p>
    <w:p w14:paraId="15DA3389" w14:textId="2C33C144" w:rsidR="00F03DEE" w:rsidRDefault="00F03DEE" w:rsidP="000225BF">
      <w:pPr>
        <w:spacing w:after="160" w:line="256" w:lineRule="auto"/>
        <w:rPr>
          <w:rFonts w:ascii="Calibri" w:eastAsia="Calibri" w:hAnsi="Calibri" w:cs="Calibri"/>
        </w:rPr>
      </w:pPr>
    </w:p>
    <w:p w14:paraId="588A0539" w14:textId="66B58D47" w:rsidR="00F03DEE" w:rsidRDefault="00F03DEE" w:rsidP="000225BF">
      <w:pPr>
        <w:spacing w:after="160" w:line="256" w:lineRule="auto"/>
        <w:rPr>
          <w:rFonts w:ascii="Calibri" w:eastAsia="Calibri" w:hAnsi="Calibri" w:cs="Calibri"/>
        </w:rPr>
      </w:pPr>
    </w:p>
    <w:p w14:paraId="5DF9D461" w14:textId="30E69168" w:rsidR="00F03DEE" w:rsidRDefault="00F03DEE" w:rsidP="000225BF">
      <w:pPr>
        <w:spacing w:after="160" w:line="256" w:lineRule="auto"/>
        <w:rPr>
          <w:rFonts w:ascii="Calibri" w:eastAsia="Calibri" w:hAnsi="Calibri" w:cs="Calibri"/>
        </w:rPr>
      </w:pPr>
    </w:p>
    <w:p w14:paraId="18650DA3" w14:textId="4BA4EEF9" w:rsidR="00F03DEE" w:rsidRDefault="00F03DEE" w:rsidP="000225BF">
      <w:pPr>
        <w:spacing w:after="160" w:line="256" w:lineRule="auto"/>
        <w:rPr>
          <w:rFonts w:ascii="Calibri" w:eastAsia="Calibri" w:hAnsi="Calibri" w:cs="Calibri"/>
        </w:rPr>
      </w:pPr>
    </w:p>
    <w:p w14:paraId="1170B3DB" w14:textId="7B64E89B" w:rsidR="00F03DEE" w:rsidRDefault="00F03DEE" w:rsidP="000225BF">
      <w:pPr>
        <w:spacing w:after="160" w:line="256" w:lineRule="auto"/>
        <w:rPr>
          <w:rFonts w:ascii="Calibri" w:eastAsia="Calibri" w:hAnsi="Calibri" w:cs="Calibri"/>
        </w:rPr>
      </w:pPr>
    </w:p>
    <w:p w14:paraId="693C8608" w14:textId="77777777" w:rsidR="00F72CA8" w:rsidRDefault="00F72CA8" w:rsidP="000225BF">
      <w:pPr>
        <w:spacing w:after="160" w:line="256" w:lineRule="auto"/>
        <w:rPr>
          <w:rFonts w:ascii="Calibri" w:eastAsia="Calibri" w:hAnsi="Calibri" w:cs="Calibri"/>
        </w:rPr>
      </w:pPr>
    </w:p>
    <w:p w14:paraId="626CCD01" w14:textId="597637D3" w:rsidR="00F03DEE" w:rsidRDefault="00F03DEE" w:rsidP="000225BF">
      <w:pPr>
        <w:spacing w:after="160" w:line="256" w:lineRule="auto"/>
        <w:rPr>
          <w:rFonts w:ascii="Calibri" w:eastAsia="Calibri" w:hAnsi="Calibri" w:cs="Calibri"/>
        </w:rPr>
      </w:pPr>
    </w:p>
    <w:p w14:paraId="27486DA6" w14:textId="536501AF" w:rsidR="00F03DEE" w:rsidRDefault="00F03DEE" w:rsidP="000225BF">
      <w:pPr>
        <w:spacing w:after="160" w:line="256" w:lineRule="auto"/>
        <w:rPr>
          <w:rFonts w:ascii="Calibri" w:eastAsia="Calibri" w:hAnsi="Calibri" w:cs="Calibri"/>
        </w:rPr>
      </w:pPr>
    </w:p>
    <w:p w14:paraId="64FE6E50" w14:textId="6E441FB7" w:rsidR="00F03DEE" w:rsidRDefault="00F03DEE" w:rsidP="000225BF">
      <w:pPr>
        <w:spacing w:after="160" w:line="256" w:lineRule="auto"/>
        <w:rPr>
          <w:rFonts w:ascii="Calibri" w:eastAsia="Calibri" w:hAnsi="Calibri" w:cs="Calibri"/>
        </w:rPr>
      </w:pPr>
    </w:p>
    <w:p w14:paraId="46819E4D" w14:textId="0ED7A63B" w:rsidR="00F03DEE" w:rsidRDefault="00F03DEE" w:rsidP="000225BF">
      <w:pPr>
        <w:spacing w:after="160" w:line="256" w:lineRule="auto"/>
        <w:rPr>
          <w:rFonts w:ascii="Calibri" w:eastAsia="Calibri" w:hAnsi="Calibri" w:cs="Calibri"/>
        </w:rPr>
      </w:pPr>
    </w:p>
    <w:p w14:paraId="0210D0E5" w14:textId="5A0D6417" w:rsidR="00F03DEE" w:rsidRDefault="00F03DEE" w:rsidP="000225BF">
      <w:pPr>
        <w:spacing w:after="160" w:line="256" w:lineRule="auto"/>
        <w:rPr>
          <w:rFonts w:ascii="Calibri" w:eastAsia="Calibri" w:hAnsi="Calibri" w:cs="Calibri"/>
        </w:rPr>
      </w:pPr>
    </w:p>
    <w:p w14:paraId="71A8FB6D" w14:textId="77777777" w:rsidR="00F03DEE" w:rsidRPr="00BC3319" w:rsidRDefault="00F03DEE" w:rsidP="00BC3319">
      <w:pPr>
        <w:spacing w:after="0" w:line="240" w:lineRule="auto"/>
        <w:contextualSpacing/>
        <w:rPr>
          <w:rFonts w:ascii="Calibri" w:eastAsia="Calibri" w:hAnsi="Calibri" w:cs="Calibri"/>
          <w:sz w:val="44"/>
          <w:szCs w:val="44"/>
        </w:rPr>
      </w:pPr>
    </w:p>
    <w:p w14:paraId="7FF8E6F1" w14:textId="77777777" w:rsidR="00DC2506" w:rsidRPr="00DC2506" w:rsidRDefault="00DC2506" w:rsidP="00B06436">
      <w:pPr>
        <w:pStyle w:val="Heading2"/>
      </w:pPr>
      <w:r w:rsidRPr="00DC2506">
        <w:t>Social Studies Portfolio Score Summary</w:t>
      </w:r>
    </w:p>
    <w:p w14:paraId="2102B965" w14:textId="77777777" w:rsidR="004B0C3F" w:rsidRDefault="004B0C3F" w:rsidP="00DC2506">
      <w:pPr>
        <w:rPr>
          <w:b/>
          <w:sz w:val="24"/>
        </w:rPr>
      </w:pPr>
    </w:p>
    <w:p w14:paraId="1C30C0CC" w14:textId="65985BB2" w:rsidR="00DC2506" w:rsidRPr="00DC2506" w:rsidRDefault="00DC2506" w:rsidP="00DC2506">
      <w:pPr>
        <w:rPr>
          <w:b/>
          <w:sz w:val="24"/>
        </w:rPr>
      </w:pPr>
      <w:r w:rsidRPr="00DC2506">
        <w:rPr>
          <w:b/>
          <w:sz w:val="24"/>
        </w:rPr>
        <w:t xml:space="preserve">Student Name: </w:t>
      </w:r>
      <w:r w:rsidRPr="00F03DEE">
        <w:rPr>
          <w:sz w:val="24"/>
        </w:rPr>
        <w:t>_____________________________</w:t>
      </w:r>
    </w:p>
    <w:p w14:paraId="47F4A815" w14:textId="59A9498F" w:rsidR="00DC2506" w:rsidRPr="00DC2506" w:rsidRDefault="00F03DEE" w:rsidP="00DC2506">
      <w:pPr>
        <w:tabs>
          <w:tab w:val="left" w:pos="720"/>
          <w:tab w:val="center" w:pos="4680"/>
          <w:tab w:val="right" w:pos="9360"/>
        </w:tabs>
        <w:spacing w:after="160" w:line="256" w:lineRule="auto"/>
        <w:rPr>
          <w:rFonts w:ascii="Calibri" w:eastAsia="Calibri" w:hAnsi="Calibri" w:cs="Calibri"/>
        </w:rPr>
      </w:pPr>
      <w:r>
        <w:rPr>
          <w:rFonts w:ascii="Calibri" w:eastAsia="Calibri" w:hAnsi="Calibri" w:cs="Calibri"/>
        </w:rPr>
        <w:t>T</w:t>
      </w:r>
      <w:r w:rsidR="00DC2506" w:rsidRPr="00DC2506">
        <w:rPr>
          <w:rFonts w:ascii="Calibri" w:eastAsia="Calibri" w:hAnsi="Calibri" w:cs="Calibri"/>
        </w:rPr>
        <w:t>he signatures below indicate that each reviewer has independently reviewed each artifact using the PED rubric and can verify that each artifact is authentic and independently-created by the student.</w:t>
      </w:r>
    </w:p>
    <w:tbl>
      <w:tblPr>
        <w:tblStyle w:val="ListTable3-Accent3113"/>
        <w:tblW w:w="9540" w:type="dxa"/>
        <w:tblInd w:w="-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50"/>
        <w:gridCol w:w="4161"/>
        <w:gridCol w:w="1029"/>
      </w:tblGrid>
      <w:tr w:rsidR="00DC2506" w:rsidRPr="00DC2506" w14:paraId="63F2594E" w14:textId="77777777" w:rsidTr="009D3686">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4350" w:type="dxa"/>
            <w:tcBorders>
              <w:top w:val="single" w:sz="8" w:space="0" w:color="000000" w:themeColor="text1"/>
              <w:left w:val="single" w:sz="8" w:space="0" w:color="000000" w:themeColor="text1"/>
            </w:tcBorders>
            <w:shd w:val="clear" w:color="auto" w:fill="F79646" w:themeFill="accent6"/>
            <w:vAlign w:val="bottom"/>
            <w:hideMark/>
          </w:tcPr>
          <w:p w14:paraId="0FE119D4" w14:textId="77777777" w:rsidR="00DC2506" w:rsidRPr="00DC2506" w:rsidRDefault="00DC2506" w:rsidP="00DC2506">
            <w:pPr>
              <w:keepNext/>
              <w:outlineLvl w:val="5"/>
              <w:rPr>
                <w:rFonts w:cs="Calibri"/>
                <w:sz w:val="24"/>
                <w:szCs w:val="16"/>
              </w:rPr>
            </w:pPr>
            <w:r w:rsidRPr="00DC2506">
              <w:rPr>
                <w:rFonts w:cs="Calibri"/>
                <w:sz w:val="24"/>
              </w:rPr>
              <w:t>Score Summary</w:t>
            </w:r>
            <w:r w:rsidRPr="00DC2506">
              <w:rPr>
                <w:rFonts w:cs="Calibri"/>
                <w:sz w:val="24"/>
                <w:szCs w:val="16"/>
              </w:rPr>
              <w:t xml:space="preserve"> </w:t>
            </w:r>
          </w:p>
        </w:tc>
        <w:tc>
          <w:tcPr>
            <w:tcW w:w="5190" w:type="dxa"/>
            <w:gridSpan w:val="2"/>
            <w:tcBorders>
              <w:top w:val="single" w:sz="8" w:space="0" w:color="000000" w:themeColor="text1"/>
              <w:right w:val="single" w:sz="8" w:space="0" w:color="000000" w:themeColor="text1"/>
            </w:tcBorders>
            <w:shd w:val="clear" w:color="auto" w:fill="F79646" w:themeFill="accent6"/>
            <w:vAlign w:val="bottom"/>
            <w:hideMark/>
          </w:tcPr>
          <w:p w14:paraId="49A89895" w14:textId="77777777" w:rsidR="00DC2506" w:rsidRPr="00DC2506" w:rsidRDefault="00DC2506" w:rsidP="00DC2506">
            <w:pPr>
              <w:keepNext/>
              <w:outlineLvl w:val="5"/>
              <w:cnfStyle w:val="100000000000" w:firstRow="1" w:lastRow="0" w:firstColumn="0" w:lastColumn="0" w:oddVBand="0" w:evenVBand="0" w:oddHBand="0" w:evenHBand="0" w:firstRowFirstColumn="0" w:firstRowLastColumn="0" w:lastRowFirstColumn="0" w:lastRowLastColumn="0"/>
              <w:rPr>
                <w:rFonts w:cs="Calibri"/>
                <w:sz w:val="24"/>
                <w:szCs w:val="16"/>
              </w:rPr>
            </w:pPr>
            <w:r w:rsidRPr="00DC2506">
              <w:rPr>
                <w:rFonts w:cs="Calibri"/>
                <w:sz w:val="24"/>
              </w:rPr>
              <w:t xml:space="preserve">                                          </w:t>
            </w:r>
          </w:p>
        </w:tc>
      </w:tr>
      <w:tr w:rsidR="00DC2506" w:rsidRPr="00DC2506" w14:paraId="3A7DA35D"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8" w:space="0" w:color="000000" w:themeColor="text1"/>
              <w:bottom w:val="none" w:sz="0" w:space="0" w:color="auto"/>
            </w:tcBorders>
            <w:shd w:val="clear" w:color="auto" w:fill="FFFFFF" w:themeFill="background1"/>
            <w:hideMark/>
          </w:tcPr>
          <w:p w14:paraId="6358E29F" w14:textId="77777777" w:rsidR="00DC2506" w:rsidRPr="00DC2506" w:rsidRDefault="00DC2506" w:rsidP="00DC2506">
            <w:pPr>
              <w:spacing w:line="360" w:lineRule="auto"/>
              <w:rPr>
                <w:rFonts w:cs="Calibri"/>
                <w:b w:val="0"/>
                <w:sz w:val="4"/>
                <w:szCs w:val="4"/>
              </w:rPr>
            </w:pPr>
          </w:p>
          <w:p w14:paraId="63FACD12" w14:textId="77777777" w:rsidR="00DC2506" w:rsidRPr="00DC2506" w:rsidRDefault="00DC2506" w:rsidP="00DC2506">
            <w:pPr>
              <w:spacing w:line="360" w:lineRule="auto"/>
              <w:rPr>
                <w:rFonts w:cs="Calibri"/>
                <w:b w:val="0"/>
              </w:rPr>
            </w:pPr>
            <w:r w:rsidRPr="00DC2506">
              <w:rPr>
                <w:rFonts w:cs="Calibri"/>
                <w:b w:val="0"/>
              </w:rPr>
              <w:t>Name of Reviewer</w:t>
            </w:r>
          </w:p>
        </w:tc>
        <w:tc>
          <w:tcPr>
            <w:tcW w:w="4161" w:type="dxa"/>
            <w:tcBorders>
              <w:top w:val="none" w:sz="0" w:space="0" w:color="auto"/>
              <w:bottom w:val="none" w:sz="0" w:space="0" w:color="auto"/>
            </w:tcBorders>
            <w:shd w:val="clear" w:color="auto" w:fill="FFFFFF" w:themeFill="background1"/>
            <w:hideMark/>
          </w:tcPr>
          <w:p w14:paraId="279A072E"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5B1228CE"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DC2506">
              <w:rPr>
                <w:rFonts w:cs="Calibri"/>
                <w:bCs/>
              </w:rPr>
              <w:t>Title/Position</w:t>
            </w:r>
          </w:p>
        </w:tc>
        <w:tc>
          <w:tcPr>
            <w:tcW w:w="1029" w:type="dxa"/>
            <w:vMerge w:val="restart"/>
            <w:tcBorders>
              <w:top w:val="none" w:sz="0" w:space="0" w:color="auto"/>
              <w:bottom w:val="none" w:sz="0" w:space="0" w:color="auto"/>
              <w:right w:val="single" w:sz="8" w:space="0" w:color="000000" w:themeColor="text1"/>
            </w:tcBorders>
            <w:shd w:val="clear" w:color="auto" w:fill="FDE9D9" w:themeFill="accent6" w:themeFillTint="33"/>
            <w:vAlign w:val="center"/>
            <w:hideMark/>
          </w:tcPr>
          <w:p w14:paraId="62B45068" w14:textId="554AE62A" w:rsidR="00DC2506" w:rsidRPr="00DC2506" w:rsidRDefault="00DC2506" w:rsidP="00450DD4">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DC2506">
              <w:rPr>
                <w:rFonts w:cs="Calibri"/>
                <w:bCs/>
              </w:rPr>
              <w:t>Score: ___/</w:t>
            </w:r>
            <w:r w:rsidR="00450DD4">
              <w:rPr>
                <w:rFonts w:cs="Calibri"/>
                <w:bCs/>
              </w:rPr>
              <w:t>16</w:t>
            </w:r>
          </w:p>
        </w:tc>
      </w:tr>
      <w:tr w:rsidR="00DC2506" w:rsidRPr="00DC2506" w14:paraId="6433CEFB" w14:textId="77777777" w:rsidTr="009D3686">
        <w:trPr>
          <w:trHeight w:val="432"/>
        </w:trPr>
        <w:tc>
          <w:tcPr>
            <w:cnfStyle w:val="001000000000" w:firstRow="0" w:lastRow="0" w:firstColumn="1" w:lastColumn="0" w:oddVBand="0" w:evenVBand="0" w:oddHBand="0" w:evenHBand="0" w:firstRowFirstColumn="0" w:firstRowLastColumn="0" w:lastRowFirstColumn="0" w:lastRowLastColumn="0"/>
            <w:tcW w:w="4350" w:type="dxa"/>
            <w:tcBorders>
              <w:left w:val="single" w:sz="8" w:space="0" w:color="000000" w:themeColor="text1"/>
            </w:tcBorders>
            <w:shd w:val="clear" w:color="auto" w:fill="FFFFFF" w:themeFill="background1"/>
          </w:tcPr>
          <w:p w14:paraId="00F0EAC0" w14:textId="77777777" w:rsidR="00DC2506" w:rsidRPr="00DC2506" w:rsidRDefault="00DC2506" w:rsidP="00DC2506">
            <w:pPr>
              <w:spacing w:line="360" w:lineRule="auto"/>
              <w:rPr>
                <w:rFonts w:cs="Calibri"/>
                <w:b w:val="0"/>
              </w:rPr>
            </w:pPr>
            <w:r w:rsidRPr="00DC2506">
              <w:rPr>
                <w:rFonts w:cs="Calibri"/>
                <w:b w:val="0"/>
              </w:rPr>
              <w:t>_____________________________________</w:t>
            </w:r>
          </w:p>
        </w:tc>
        <w:tc>
          <w:tcPr>
            <w:tcW w:w="4161" w:type="dxa"/>
            <w:shd w:val="clear" w:color="auto" w:fill="FFFFFF" w:themeFill="background1"/>
          </w:tcPr>
          <w:p w14:paraId="356A7190"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DC2506">
              <w:rPr>
                <w:rFonts w:cs="Calibri"/>
                <w:bCs/>
              </w:rPr>
              <w:t>____________________________________</w:t>
            </w:r>
          </w:p>
        </w:tc>
        <w:tc>
          <w:tcPr>
            <w:tcW w:w="1029" w:type="dxa"/>
            <w:vMerge/>
            <w:tcBorders>
              <w:right w:val="single" w:sz="8" w:space="0" w:color="000000" w:themeColor="text1"/>
            </w:tcBorders>
            <w:shd w:val="clear" w:color="auto" w:fill="FDE9D9" w:themeFill="accent6" w:themeFillTint="33"/>
            <w:vAlign w:val="center"/>
            <w:hideMark/>
          </w:tcPr>
          <w:p w14:paraId="4F93626D" w14:textId="77777777" w:rsidR="00DC2506" w:rsidRPr="00DC2506" w:rsidRDefault="00DC2506" w:rsidP="00DC2506">
            <w:pPr>
              <w:jc w:val="right"/>
              <w:cnfStyle w:val="000000000000" w:firstRow="0" w:lastRow="0" w:firstColumn="0" w:lastColumn="0" w:oddVBand="0" w:evenVBand="0" w:oddHBand="0" w:evenHBand="0" w:firstRowFirstColumn="0" w:firstRowLastColumn="0" w:lastRowFirstColumn="0" w:lastRowLastColumn="0"/>
              <w:rPr>
                <w:rFonts w:cs="Calibri"/>
                <w:bCs/>
              </w:rPr>
            </w:pPr>
          </w:p>
        </w:tc>
      </w:tr>
      <w:tr w:rsidR="00DC2506" w:rsidRPr="00DC2506" w14:paraId="15261472"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8" w:space="0" w:color="000000" w:themeColor="text1"/>
              <w:bottom w:val="single" w:sz="12" w:space="0" w:color="000000" w:themeColor="text1"/>
            </w:tcBorders>
            <w:shd w:val="clear" w:color="auto" w:fill="FFFFFF" w:themeFill="background1"/>
            <w:hideMark/>
          </w:tcPr>
          <w:p w14:paraId="329855CA" w14:textId="77777777" w:rsidR="00DC2506" w:rsidRPr="00DC2506" w:rsidRDefault="00DC2506" w:rsidP="00DC2506">
            <w:pPr>
              <w:spacing w:line="360" w:lineRule="auto"/>
              <w:rPr>
                <w:rFonts w:cs="Calibri"/>
                <w:b w:val="0"/>
              </w:rPr>
            </w:pPr>
            <w:r w:rsidRPr="00DC2506">
              <w:rPr>
                <w:rFonts w:cs="Calibri"/>
                <w:b w:val="0"/>
              </w:rPr>
              <w:t>Signature</w:t>
            </w:r>
          </w:p>
          <w:p w14:paraId="192001B9" w14:textId="77777777" w:rsidR="00DC2506" w:rsidRPr="00DC2506" w:rsidRDefault="00DC2506" w:rsidP="00DC2506">
            <w:pPr>
              <w:spacing w:line="360" w:lineRule="auto"/>
              <w:rPr>
                <w:rFonts w:cs="Calibri"/>
                <w:b w:val="0"/>
              </w:rPr>
            </w:pPr>
            <w:r w:rsidRPr="00DC2506">
              <w:rPr>
                <w:rFonts w:cs="Calibri"/>
                <w:b w:val="0"/>
              </w:rPr>
              <w:t>___________________________________________________</w:t>
            </w:r>
          </w:p>
        </w:tc>
        <w:tc>
          <w:tcPr>
            <w:tcW w:w="1029" w:type="dxa"/>
            <w:vMerge/>
            <w:tcBorders>
              <w:top w:val="none" w:sz="0" w:space="0" w:color="auto"/>
              <w:bottom w:val="single" w:sz="12" w:space="0" w:color="000000" w:themeColor="text1"/>
              <w:right w:val="single" w:sz="8" w:space="0" w:color="000000" w:themeColor="text1"/>
            </w:tcBorders>
            <w:shd w:val="clear" w:color="auto" w:fill="FDE9D9" w:themeFill="accent6" w:themeFillTint="33"/>
          </w:tcPr>
          <w:p w14:paraId="7BEED9CA" w14:textId="77777777" w:rsidR="00DC2506" w:rsidRPr="00DC2506" w:rsidRDefault="00DC2506" w:rsidP="00DC2506">
            <w:pPr>
              <w:cnfStyle w:val="000000100000" w:firstRow="0" w:lastRow="0" w:firstColumn="0" w:lastColumn="0" w:oddVBand="0" w:evenVBand="0" w:oddHBand="1" w:evenHBand="0" w:firstRowFirstColumn="0" w:firstRowLastColumn="0" w:lastRowFirstColumn="0" w:lastRowLastColumn="0"/>
              <w:rPr>
                <w:rFonts w:cs="Calibri"/>
                <w:bCs/>
              </w:rPr>
            </w:pPr>
          </w:p>
        </w:tc>
      </w:tr>
      <w:tr w:rsidR="00DC2506" w:rsidRPr="00DC2506" w14:paraId="65D43722" w14:textId="77777777" w:rsidTr="009D3686">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8" w:space="0" w:color="000000" w:themeColor="text1"/>
            </w:tcBorders>
            <w:shd w:val="clear" w:color="auto" w:fill="FFFFFF" w:themeFill="background1"/>
            <w:hideMark/>
          </w:tcPr>
          <w:p w14:paraId="70EB08D7" w14:textId="77777777" w:rsidR="00DC2506" w:rsidRPr="00DC2506" w:rsidRDefault="00DC2506" w:rsidP="00DC2506">
            <w:pPr>
              <w:spacing w:line="360" w:lineRule="auto"/>
              <w:rPr>
                <w:rFonts w:cs="Calibri"/>
                <w:b w:val="0"/>
                <w:sz w:val="4"/>
                <w:szCs w:val="4"/>
              </w:rPr>
            </w:pPr>
          </w:p>
          <w:p w14:paraId="03BF1F7D" w14:textId="77777777" w:rsidR="00DC2506" w:rsidRPr="00DC2506" w:rsidRDefault="00DC2506" w:rsidP="00DC2506">
            <w:pPr>
              <w:spacing w:line="360" w:lineRule="auto"/>
              <w:rPr>
                <w:rFonts w:cs="Calibri"/>
                <w:b w:val="0"/>
              </w:rPr>
            </w:pPr>
            <w:r w:rsidRPr="00DC2506">
              <w:rPr>
                <w:rFonts w:cs="Calibri"/>
                <w:b w:val="0"/>
              </w:rPr>
              <w:t>Name of Reviewer</w:t>
            </w:r>
          </w:p>
        </w:tc>
        <w:tc>
          <w:tcPr>
            <w:tcW w:w="4161" w:type="dxa"/>
            <w:tcBorders>
              <w:top w:val="single" w:sz="12" w:space="0" w:color="000000" w:themeColor="text1"/>
            </w:tcBorders>
            <w:shd w:val="clear" w:color="auto" w:fill="FFFFFF" w:themeFill="background1"/>
            <w:hideMark/>
          </w:tcPr>
          <w:p w14:paraId="5627A9CB"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sz w:val="4"/>
                <w:szCs w:val="4"/>
              </w:rPr>
            </w:pPr>
          </w:p>
          <w:p w14:paraId="4AA9B11B"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DC2506">
              <w:rPr>
                <w:rFonts w:cs="Calibri"/>
                <w:bCs/>
              </w:rPr>
              <w:t>Title/Position</w:t>
            </w:r>
          </w:p>
        </w:tc>
        <w:tc>
          <w:tcPr>
            <w:tcW w:w="1029" w:type="dxa"/>
            <w:vMerge w:val="restart"/>
            <w:tcBorders>
              <w:top w:val="single" w:sz="12" w:space="0" w:color="000000" w:themeColor="text1"/>
              <w:right w:val="single" w:sz="8" w:space="0" w:color="000000" w:themeColor="text1"/>
            </w:tcBorders>
            <w:shd w:val="clear" w:color="auto" w:fill="FDE9D9" w:themeFill="accent6" w:themeFillTint="33"/>
            <w:vAlign w:val="center"/>
            <w:hideMark/>
          </w:tcPr>
          <w:p w14:paraId="6AFC22E9" w14:textId="47AE6E77" w:rsidR="00DC2506" w:rsidRPr="00DC2506" w:rsidRDefault="00DC2506" w:rsidP="00450DD4">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r w:rsidRPr="00DC2506">
              <w:rPr>
                <w:rFonts w:cs="Calibri"/>
                <w:bCs/>
              </w:rPr>
              <w:t>Score: ___/</w:t>
            </w:r>
            <w:r w:rsidR="00450DD4">
              <w:rPr>
                <w:rFonts w:cs="Calibri"/>
                <w:bCs/>
              </w:rPr>
              <w:t>16</w:t>
            </w:r>
          </w:p>
        </w:tc>
      </w:tr>
      <w:tr w:rsidR="00DC2506" w:rsidRPr="00DC2506" w14:paraId="4CF9DE55" w14:textId="77777777" w:rsidTr="009D368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8" w:space="0" w:color="000000" w:themeColor="text1"/>
              <w:bottom w:val="none" w:sz="0" w:space="0" w:color="auto"/>
            </w:tcBorders>
            <w:shd w:val="clear" w:color="auto" w:fill="FFFFFF" w:themeFill="background1"/>
          </w:tcPr>
          <w:p w14:paraId="1954022C" w14:textId="77777777" w:rsidR="00DC2506" w:rsidRPr="00DC2506" w:rsidRDefault="00DC2506" w:rsidP="00DC2506">
            <w:pPr>
              <w:spacing w:line="360" w:lineRule="auto"/>
              <w:rPr>
                <w:rFonts w:cs="Calibri"/>
                <w:b w:val="0"/>
              </w:rPr>
            </w:pPr>
            <w:r w:rsidRPr="00DC2506">
              <w:rPr>
                <w:rFonts w:cs="Calibri"/>
                <w:b w:val="0"/>
              </w:rPr>
              <w:t>_____________________________________</w:t>
            </w:r>
          </w:p>
        </w:tc>
        <w:tc>
          <w:tcPr>
            <w:tcW w:w="4161" w:type="dxa"/>
            <w:tcBorders>
              <w:top w:val="none" w:sz="0" w:space="0" w:color="auto"/>
              <w:bottom w:val="none" w:sz="0" w:space="0" w:color="auto"/>
            </w:tcBorders>
            <w:shd w:val="clear" w:color="auto" w:fill="FFFFFF" w:themeFill="background1"/>
          </w:tcPr>
          <w:p w14:paraId="46E41E43"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DC2506">
              <w:rPr>
                <w:rFonts w:cs="Calibri"/>
                <w:bCs/>
              </w:rPr>
              <w:t>____________________________________</w:t>
            </w:r>
          </w:p>
        </w:tc>
        <w:tc>
          <w:tcPr>
            <w:tcW w:w="1029" w:type="dxa"/>
            <w:vMerge/>
            <w:tcBorders>
              <w:right w:val="single" w:sz="8" w:space="0" w:color="000000" w:themeColor="text1"/>
            </w:tcBorders>
            <w:shd w:val="clear" w:color="auto" w:fill="FDE9D9" w:themeFill="accent6" w:themeFillTint="33"/>
            <w:vAlign w:val="center"/>
            <w:hideMark/>
          </w:tcPr>
          <w:p w14:paraId="3869C6BC" w14:textId="77777777" w:rsidR="00DC2506" w:rsidRPr="00DC2506" w:rsidRDefault="00DC2506" w:rsidP="00DC2506">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p>
        </w:tc>
      </w:tr>
      <w:tr w:rsidR="00DC2506" w:rsidRPr="00DC2506" w14:paraId="5EA9E3E5" w14:textId="77777777" w:rsidTr="009D3686">
        <w:tc>
          <w:tcPr>
            <w:cnfStyle w:val="001000000000" w:firstRow="0" w:lastRow="0" w:firstColumn="1" w:lastColumn="0" w:oddVBand="0" w:evenVBand="0" w:oddHBand="0" w:evenHBand="0" w:firstRowFirstColumn="0" w:firstRowLastColumn="0" w:lastRowFirstColumn="0" w:lastRowLastColumn="0"/>
            <w:tcW w:w="8511" w:type="dxa"/>
            <w:gridSpan w:val="2"/>
            <w:tcBorders>
              <w:left w:val="single" w:sz="8" w:space="0" w:color="000000" w:themeColor="text1"/>
              <w:bottom w:val="single" w:sz="12" w:space="0" w:color="000000" w:themeColor="text1"/>
            </w:tcBorders>
            <w:shd w:val="clear" w:color="auto" w:fill="FFFFFF" w:themeFill="background1"/>
            <w:hideMark/>
          </w:tcPr>
          <w:p w14:paraId="28D33A06" w14:textId="77777777" w:rsidR="00DC2506" w:rsidRPr="00DC2506" w:rsidRDefault="00DC2506" w:rsidP="00DC2506">
            <w:pPr>
              <w:spacing w:line="360" w:lineRule="auto"/>
              <w:rPr>
                <w:rFonts w:cs="Calibri"/>
                <w:b w:val="0"/>
              </w:rPr>
            </w:pPr>
            <w:r w:rsidRPr="00DC2506">
              <w:rPr>
                <w:rFonts w:cs="Calibri"/>
                <w:b w:val="0"/>
              </w:rPr>
              <w:t>Signature</w:t>
            </w:r>
          </w:p>
          <w:p w14:paraId="4A65B52C" w14:textId="77777777" w:rsidR="00DC2506" w:rsidRPr="00DC2506" w:rsidRDefault="00DC2506" w:rsidP="00DC2506">
            <w:pPr>
              <w:spacing w:line="360" w:lineRule="auto"/>
              <w:rPr>
                <w:rFonts w:cs="Calibri"/>
                <w:b w:val="0"/>
              </w:rPr>
            </w:pPr>
            <w:r w:rsidRPr="00DC2506">
              <w:rPr>
                <w:rFonts w:cs="Calibri"/>
                <w:b w:val="0"/>
              </w:rPr>
              <w:t>___________________________________________________</w:t>
            </w:r>
          </w:p>
        </w:tc>
        <w:tc>
          <w:tcPr>
            <w:tcW w:w="1029" w:type="dxa"/>
            <w:vMerge/>
            <w:tcBorders>
              <w:right w:val="single" w:sz="8" w:space="0" w:color="000000" w:themeColor="text1"/>
            </w:tcBorders>
            <w:shd w:val="clear" w:color="auto" w:fill="FDE9D9" w:themeFill="accent6" w:themeFillTint="33"/>
          </w:tcPr>
          <w:p w14:paraId="3AE42D48"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p>
        </w:tc>
      </w:tr>
      <w:tr w:rsidR="00DC2506" w:rsidRPr="00DC2506" w14:paraId="1C4F7968"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8" w:space="0" w:color="000000" w:themeColor="text1"/>
              <w:bottom w:val="none" w:sz="0" w:space="0" w:color="auto"/>
            </w:tcBorders>
            <w:shd w:val="clear" w:color="auto" w:fill="FFFFFF" w:themeFill="background1"/>
            <w:hideMark/>
          </w:tcPr>
          <w:p w14:paraId="36989FA2" w14:textId="77777777" w:rsidR="00DC2506" w:rsidRPr="00DC2506" w:rsidRDefault="00DC2506" w:rsidP="00DC2506">
            <w:pPr>
              <w:spacing w:line="360" w:lineRule="auto"/>
              <w:rPr>
                <w:rFonts w:cs="Calibri"/>
                <w:b w:val="0"/>
                <w:sz w:val="4"/>
                <w:szCs w:val="4"/>
              </w:rPr>
            </w:pPr>
          </w:p>
          <w:p w14:paraId="1830E2B8" w14:textId="77777777" w:rsidR="00DC2506" w:rsidRPr="00DC2506" w:rsidRDefault="00DC2506" w:rsidP="00DC2506">
            <w:pPr>
              <w:spacing w:line="360" w:lineRule="auto"/>
              <w:rPr>
                <w:rFonts w:cs="Calibri"/>
                <w:b w:val="0"/>
              </w:rPr>
            </w:pPr>
            <w:r w:rsidRPr="00DC2506">
              <w:rPr>
                <w:rFonts w:cs="Calibri"/>
                <w:b w:val="0"/>
              </w:rPr>
              <w:t>Name of Reviewer</w:t>
            </w:r>
          </w:p>
        </w:tc>
        <w:tc>
          <w:tcPr>
            <w:tcW w:w="4161" w:type="dxa"/>
            <w:tcBorders>
              <w:top w:val="single" w:sz="12" w:space="0" w:color="000000" w:themeColor="text1"/>
              <w:bottom w:val="none" w:sz="0" w:space="0" w:color="auto"/>
            </w:tcBorders>
            <w:shd w:val="clear" w:color="auto" w:fill="FFFFFF" w:themeFill="background1"/>
            <w:hideMark/>
          </w:tcPr>
          <w:p w14:paraId="267670A8"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28CC9F45"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DC2506">
              <w:rPr>
                <w:rFonts w:cs="Calibri"/>
                <w:bCs/>
              </w:rPr>
              <w:t>Title/Position</w:t>
            </w:r>
          </w:p>
        </w:tc>
        <w:tc>
          <w:tcPr>
            <w:tcW w:w="1029" w:type="dxa"/>
            <w:vMerge w:val="restart"/>
            <w:tcBorders>
              <w:top w:val="single" w:sz="12" w:space="0" w:color="000000" w:themeColor="text1"/>
              <w:right w:val="single" w:sz="8" w:space="0" w:color="000000" w:themeColor="text1"/>
            </w:tcBorders>
            <w:shd w:val="clear" w:color="auto" w:fill="FDE9D9" w:themeFill="accent6" w:themeFillTint="33"/>
            <w:vAlign w:val="center"/>
            <w:hideMark/>
          </w:tcPr>
          <w:p w14:paraId="4D06E36C" w14:textId="106362B7" w:rsidR="00DC2506" w:rsidRPr="00DC2506" w:rsidRDefault="00DC2506" w:rsidP="00450DD4">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DC2506">
              <w:rPr>
                <w:rFonts w:cs="Calibri"/>
                <w:bCs/>
              </w:rPr>
              <w:t>Score: ___/</w:t>
            </w:r>
            <w:r w:rsidR="00450DD4">
              <w:rPr>
                <w:rFonts w:cs="Calibri"/>
                <w:bCs/>
              </w:rPr>
              <w:t>16</w:t>
            </w:r>
          </w:p>
        </w:tc>
      </w:tr>
      <w:tr w:rsidR="00DC2506" w:rsidRPr="00DC2506" w14:paraId="3FB8A35F" w14:textId="77777777" w:rsidTr="009D3686">
        <w:trPr>
          <w:trHeight w:val="432"/>
        </w:trPr>
        <w:tc>
          <w:tcPr>
            <w:cnfStyle w:val="001000000000" w:firstRow="0" w:lastRow="0" w:firstColumn="1" w:lastColumn="0" w:oddVBand="0" w:evenVBand="0" w:oddHBand="0" w:evenHBand="0" w:firstRowFirstColumn="0" w:firstRowLastColumn="0" w:lastRowFirstColumn="0" w:lastRowLastColumn="0"/>
            <w:tcW w:w="4350" w:type="dxa"/>
            <w:tcBorders>
              <w:left w:val="single" w:sz="8" w:space="0" w:color="000000" w:themeColor="text1"/>
            </w:tcBorders>
            <w:shd w:val="clear" w:color="auto" w:fill="FFFFFF" w:themeFill="background1"/>
          </w:tcPr>
          <w:p w14:paraId="2FF15616" w14:textId="77777777" w:rsidR="00DC2506" w:rsidRPr="00DC2506" w:rsidRDefault="00DC2506" w:rsidP="00DC2506">
            <w:pPr>
              <w:spacing w:line="360" w:lineRule="auto"/>
              <w:rPr>
                <w:rFonts w:cs="Calibri"/>
                <w:b w:val="0"/>
              </w:rPr>
            </w:pPr>
            <w:r w:rsidRPr="00DC2506">
              <w:rPr>
                <w:rFonts w:cs="Calibri"/>
                <w:b w:val="0"/>
              </w:rPr>
              <w:t>_____________________________________</w:t>
            </w:r>
          </w:p>
        </w:tc>
        <w:tc>
          <w:tcPr>
            <w:tcW w:w="4161" w:type="dxa"/>
            <w:shd w:val="clear" w:color="auto" w:fill="FFFFFF" w:themeFill="background1"/>
          </w:tcPr>
          <w:p w14:paraId="58805286"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DC2506">
              <w:rPr>
                <w:rFonts w:cs="Calibri"/>
                <w:bCs/>
              </w:rPr>
              <w:t>____________________________________</w:t>
            </w:r>
          </w:p>
        </w:tc>
        <w:tc>
          <w:tcPr>
            <w:tcW w:w="1029" w:type="dxa"/>
            <w:vMerge/>
            <w:tcBorders>
              <w:right w:val="single" w:sz="8" w:space="0" w:color="000000" w:themeColor="text1"/>
            </w:tcBorders>
            <w:shd w:val="clear" w:color="auto" w:fill="FDE9D9" w:themeFill="accent6" w:themeFillTint="33"/>
            <w:vAlign w:val="center"/>
            <w:hideMark/>
          </w:tcPr>
          <w:p w14:paraId="4DEAB1ED" w14:textId="77777777" w:rsidR="00DC2506" w:rsidRPr="00DC2506" w:rsidRDefault="00DC2506" w:rsidP="00DC2506">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p>
        </w:tc>
      </w:tr>
      <w:tr w:rsidR="00DC2506" w:rsidRPr="00DC2506" w14:paraId="2B697471"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8" w:space="0" w:color="000000" w:themeColor="text1"/>
              <w:bottom w:val="single" w:sz="12" w:space="0" w:color="000000" w:themeColor="text1"/>
            </w:tcBorders>
            <w:shd w:val="clear" w:color="auto" w:fill="FFFFFF" w:themeFill="background1"/>
            <w:hideMark/>
          </w:tcPr>
          <w:p w14:paraId="296037EC" w14:textId="77777777" w:rsidR="00DC2506" w:rsidRPr="00DC2506" w:rsidRDefault="00DC2506" w:rsidP="00DC2506">
            <w:pPr>
              <w:spacing w:line="360" w:lineRule="auto"/>
              <w:rPr>
                <w:rFonts w:cs="Calibri"/>
                <w:b w:val="0"/>
              </w:rPr>
            </w:pPr>
            <w:r w:rsidRPr="00DC2506">
              <w:rPr>
                <w:rFonts w:cs="Calibri"/>
                <w:b w:val="0"/>
              </w:rPr>
              <w:t>Signature</w:t>
            </w:r>
          </w:p>
          <w:p w14:paraId="6B4E2C5A" w14:textId="77777777" w:rsidR="00DC2506" w:rsidRPr="00DC2506" w:rsidRDefault="00DC2506" w:rsidP="00DC2506">
            <w:pPr>
              <w:spacing w:line="360" w:lineRule="auto"/>
              <w:rPr>
                <w:rFonts w:cs="Calibri"/>
                <w:b w:val="0"/>
              </w:rPr>
            </w:pPr>
            <w:r w:rsidRPr="00DC2506">
              <w:rPr>
                <w:rFonts w:cs="Calibri"/>
                <w:b w:val="0"/>
              </w:rPr>
              <w:t>___________________________________________________</w:t>
            </w:r>
          </w:p>
        </w:tc>
        <w:tc>
          <w:tcPr>
            <w:tcW w:w="1029" w:type="dxa"/>
            <w:vMerge/>
            <w:tcBorders>
              <w:right w:val="single" w:sz="8" w:space="0" w:color="000000" w:themeColor="text1"/>
            </w:tcBorders>
            <w:shd w:val="clear" w:color="auto" w:fill="FDE9D9" w:themeFill="accent6" w:themeFillTint="33"/>
          </w:tcPr>
          <w:p w14:paraId="31086DCF"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p>
        </w:tc>
      </w:tr>
      <w:tr w:rsidR="00DC2506" w:rsidRPr="00DC2506" w14:paraId="5BF5D9CF" w14:textId="77777777" w:rsidTr="009D3686">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8" w:space="0" w:color="000000" w:themeColor="text1"/>
            </w:tcBorders>
            <w:shd w:val="clear" w:color="auto" w:fill="FFFFFF" w:themeFill="background1"/>
            <w:hideMark/>
          </w:tcPr>
          <w:p w14:paraId="07A4EF84" w14:textId="77777777" w:rsidR="00DC2506" w:rsidRPr="00DC2506" w:rsidRDefault="00DC2506" w:rsidP="00DC2506">
            <w:pPr>
              <w:spacing w:line="360" w:lineRule="auto"/>
              <w:rPr>
                <w:rFonts w:cs="Calibri"/>
                <w:b w:val="0"/>
                <w:sz w:val="4"/>
                <w:szCs w:val="4"/>
              </w:rPr>
            </w:pPr>
          </w:p>
          <w:p w14:paraId="5D8553F9" w14:textId="77777777" w:rsidR="00DC2506" w:rsidRPr="00DC2506" w:rsidRDefault="00DC2506" w:rsidP="00DC2506">
            <w:pPr>
              <w:spacing w:line="360" w:lineRule="auto"/>
              <w:rPr>
                <w:rFonts w:cs="Calibri"/>
                <w:b w:val="0"/>
              </w:rPr>
            </w:pPr>
            <w:r w:rsidRPr="00DC2506">
              <w:rPr>
                <w:rFonts w:cs="Calibri"/>
                <w:b w:val="0"/>
              </w:rPr>
              <w:t>Name of Reviewer</w:t>
            </w:r>
          </w:p>
        </w:tc>
        <w:tc>
          <w:tcPr>
            <w:tcW w:w="4161" w:type="dxa"/>
            <w:tcBorders>
              <w:top w:val="single" w:sz="12" w:space="0" w:color="000000" w:themeColor="text1"/>
            </w:tcBorders>
            <w:shd w:val="clear" w:color="auto" w:fill="FFFFFF" w:themeFill="background1"/>
            <w:hideMark/>
          </w:tcPr>
          <w:p w14:paraId="5EF35A10"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sz w:val="4"/>
                <w:szCs w:val="4"/>
              </w:rPr>
            </w:pPr>
          </w:p>
          <w:p w14:paraId="38D2F327"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DC2506">
              <w:rPr>
                <w:rFonts w:cs="Calibri"/>
                <w:bCs/>
              </w:rPr>
              <w:t>Title/Position</w:t>
            </w:r>
          </w:p>
        </w:tc>
        <w:tc>
          <w:tcPr>
            <w:tcW w:w="1029" w:type="dxa"/>
            <w:vMerge w:val="restart"/>
            <w:tcBorders>
              <w:top w:val="single" w:sz="12" w:space="0" w:color="000000" w:themeColor="text1"/>
              <w:right w:val="single" w:sz="8" w:space="0" w:color="000000" w:themeColor="text1"/>
            </w:tcBorders>
            <w:shd w:val="clear" w:color="auto" w:fill="FDE9D9" w:themeFill="accent6" w:themeFillTint="33"/>
            <w:vAlign w:val="center"/>
            <w:hideMark/>
          </w:tcPr>
          <w:p w14:paraId="0FC6E2C2" w14:textId="52E1D5D7" w:rsidR="00DC2506" w:rsidRPr="00DC2506" w:rsidRDefault="00DC2506" w:rsidP="00450DD4">
            <w:pPr>
              <w:spacing w:line="360" w:lineRule="auto"/>
              <w:jc w:val="right"/>
              <w:cnfStyle w:val="000000000000" w:firstRow="0" w:lastRow="0" w:firstColumn="0" w:lastColumn="0" w:oddVBand="0" w:evenVBand="0" w:oddHBand="0" w:evenHBand="0" w:firstRowFirstColumn="0" w:firstRowLastColumn="0" w:lastRowFirstColumn="0" w:lastRowLastColumn="0"/>
              <w:rPr>
                <w:rFonts w:cs="Calibri"/>
                <w:bCs/>
              </w:rPr>
            </w:pPr>
            <w:r w:rsidRPr="00DC2506">
              <w:rPr>
                <w:rFonts w:cs="Calibri"/>
                <w:bCs/>
              </w:rPr>
              <w:t>Score: ___/</w:t>
            </w:r>
            <w:r w:rsidR="00450DD4">
              <w:rPr>
                <w:rFonts w:cs="Calibri"/>
                <w:bCs/>
              </w:rPr>
              <w:t>16</w:t>
            </w:r>
          </w:p>
        </w:tc>
      </w:tr>
      <w:tr w:rsidR="00DC2506" w:rsidRPr="00DC2506" w14:paraId="5A266BA5" w14:textId="77777777" w:rsidTr="009D368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single" w:sz="8" w:space="0" w:color="000000" w:themeColor="text1"/>
              <w:bottom w:val="none" w:sz="0" w:space="0" w:color="auto"/>
            </w:tcBorders>
            <w:shd w:val="clear" w:color="auto" w:fill="FFFFFF" w:themeFill="background1"/>
          </w:tcPr>
          <w:p w14:paraId="01B1AFEC" w14:textId="77777777" w:rsidR="00DC2506" w:rsidRPr="00DC2506" w:rsidRDefault="00DC2506" w:rsidP="00DC2506">
            <w:pPr>
              <w:spacing w:line="360" w:lineRule="auto"/>
              <w:rPr>
                <w:rFonts w:cs="Calibri"/>
                <w:b w:val="0"/>
              </w:rPr>
            </w:pPr>
            <w:r w:rsidRPr="00DC2506">
              <w:rPr>
                <w:rFonts w:cs="Calibri"/>
                <w:b w:val="0"/>
              </w:rPr>
              <w:t>_____________________________________</w:t>
            </w:r>
          </w:p>
        </w:tc>
        <w:tc>
          <w:tcPr>
            <w:tcW w:w="4161" w:type="dxa"/>
            <w:tcBorders>
              <w:top w:val="none" w:sz="0" w:space="0" w:color="auto"/>
              <w:bottom w:val="none" w:sz="0" w:space="0" w:color="auto"/>
            </w:tcBorders>
            <w:shd w:val="clear" w:color="auto" w:fill="FFFFFF" w:themeFill="background1"/>
          </w:tcPr>
          <w:p w14:paraId="18B69C6C"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DC2506">
              <w:rPr>
                <w:rFonts w:cs="Calibri"/>
                <w:bCs/>
              </w:rPr>
              <w:t>____________________________________</w:t>
            </w:r>
          </w:p>
        </w:tc>
        <w:tc>
          <w:tcPr>
            <w:tcW w:w="1029" w:type="dxa"/>
            <w:vMerge/>
            <w:tcBorders>
              <w:right w:val="single" w:sz="8" w:space="0" w:color="000000" w:themeColor="text1"/>
            </w:tcBorders>
            <w:shd w:val="clear" w:color="auto" w:fill="FDE9D9" w:themeFill="accent6" w:themeFillTint="33"/>
            <w:vAlign w:val="center"/>
            <w:hideMark/>
          </w:tcPr>
          <w:p w14:paraId="309B8ABE" w14:textId="77777777" w:rsidR="00DC2506" w:rsidRPr="00DC2506" w:rsidRDefault="00DC2506" w:rsidP="00DC2506">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p>
        </w:tc>
      </w:tr>
      <w:tr w:rsidR="00DC2506" w:rsidRPr="00DC2506" w14:paraId="459727BD" w14:textId="77777777" w:rsidTr="009D3686">
        <w:tc>
          <w:tcPr>
            <w:cnfStyle w:val="001000000000" w:firstRow="0" w:lastRow="0" w:firstColumn="1" w:lastColumn="0" w:oddVBand="0" w:evenVBand="0" w:oddHBand="0" w:evenHBand="0" w:firstRowFirstColumn="0" w:firstRowLastColumn="0" w:lastRowFirstColumn="0" w:lastRowLastColumn="0"/>
            <w:tcW w:w="8511" w:type="dxa"/>
            <w:gridSpan w:val="2"/>
            <w:tcBorders>
              <w:left w:val="single" w:sz="8" w:space="0" w:color="000000" w:themeColor="text1"/>
              <w:bottom w:val="single" w:sz="12" w:space="0" w:color="000000" w:themeColor="text1"/>
            </w:tcBorders>
            <w:shd w:val="clear" w:color="auto" w:fill="FFFFFF" w:themeFill="background1"/>
            <w:hideMark/>
          </w:tcPr>
          <w:p w14:paraId="0EFC83DE" w14:textId="77777777" w:rsidR="00DC2506" w:rsidRPr="00DC2506" w:rsidRDefault="00DC2506" w:rsidP="00DC2506">
            <w:pPr>
              <w:spacing w:line="360" w:lineRule="auto"/>
              <w:rPr>
                <w:rFonts w:cs="Calibri"/>
                <w:b w:val="0"/>
              </w:rPr>
            </w:pPr>
            <w:r w:rsidRPr="00DC2506">
              <w:rPr>
                <w:rFonts w:cs="Calibri"/>
                <w:b w:val="0"/>
              </w:rPr>
              <w:t>Signature</w:t>
            </w:r>
          </w:p>
          <w:p w14:paraId="085B96D8" w14:textId="77777777" w:rsidR="00DC2506" w:rsidRPr="00DC2506" w:rsidRDefault="00DC2506" w:rsidP="00DC2506">
            <w:pPr>
              <w:spacing w:line="360" w:lineRule="auto"/>
              <w:rPr>
                <w:rFonts w:cs="Calibri"/>
                <w:b w:val="0"/>
              </w:rPr>
            </w:pPr>
            <w:r w:rsidRPr="00DC2506">
              <w:rPr>
                <w:rFonts w:cs="Calibri"/>
                <w:b w:val="0"/>
              </w:rPr>
              <w:t>___________________________________________________</w:t>
            </w:r>
          </w:p>
        </w:tc>
        <w:tc>
          <w:tcPr>
            <w:tcW w:w="1029" w:type="dxa"/>
            <w:vMerge/>
            <w:tcBorders>
              <w:bottom w:val="single" w:sz="12" w:space="0" w:color="000000" w:themeColor="text1"/>
              <w:right w:val="single" w:sz="8" w:space="0" w:color="000000" w:themeColor="text1"/>
            </w:tcBorders>
            <w:shd w:val="clear" w:color="auto" w:fill="FDE9D9" w:themeFill="accent6" w:themeFillTint="33"/>
          </w:tcPr>
          <w:p w14:paraId="3CB6A2FA"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p>
        </w:tc>
      </w:tr>
      <w:tr w:rsidR="00DC2506" w:rsidRPr="00DC2506" w14:paraId="5FE33CB9"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Borders>
              <w:top w:val="single" w:sz="12" w:space="0" w:color="000000" w:themeColor="text1"/>
              <w:left w:val="single" w:sz="8" w:space="0" w:color="000000" w:themeColor="text1"/>
              <w:bottom w:val="none" w:sz="0" w:space="0" w:color="auto"/>
            </w:tcBorders>
            <w:shd w:val="clear" w:color="auto" w:fill="FFFFFF" w:themeFill="background1"/>
            <w:hideMark/>
          </w:tcPr>
          <w:p w14:paraId="52DC4C1C" w14:textId="77777777" w:rsidR="00DC2506" w:rsidRPr="00DC2506" w:rsidRDefault="00DC2506" w:rsidP="00DC2506">
            <w:pPr>
              <w:spacing w:line="360" w:lineRule="auto"/>
              <w:rPr>
                <w:rFonts w:cs="Calibri"/>
                <w:b w:val="0"/>
                <w:sz w:val="4"/>
                <w:szCs w:val="4"/>
              </w:rPr>
            </w:pPr>
          </w:p>
          <w:p w14:paraId="6860AED4" w14:textId="77777777" w:rsidR="00DC2506" w:rsidRPr="00DC2506" w:rsidRDefault="00DC2506" w:rsidP="00DC2506">
            <w:pPr>
              <w:spacing w:line="360" w:lineRule="auto"/>
              <w:rPr>
                <w:rFonts w:cs="Calibri"/>
                <w:b w:val="0"/>
              </w:rPr>
            </w:pPr>
            <w:r w:rsidRPr="00DC2506">
              <w:rPr>
                <w:rFonts w:cs="Calibri"/>
                <w:b w:val="0"/>
              </w:rPr>
              <w:t>Name of Reviewer</w:t>
            </w:r>
          </w:p>
        </w:tc>
        <w:tc>
          <w:tcPr>
            <w:tcW w:w="4161" w:type="dxa"/>
            <w:tcBorders>
              <w:top w:val="single" w:sz="12" w:space="0" w:color="000000" w:themeColor="text1"/>
              <w:bottom w:val="none" w:sz="0" w:space="0" w:color="auto"/>
            </w:tcBorders>
            <w:shd w:val="clear" w:color="auto" w:fill="FFFFFF" w:themeFill="background1"/>
            <w:hideMark/>
          </w:tcPr>
          <w:p w14:paraId="601FE0FE"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sz w:val="4"/>
                <w:szCs w:val="4"/>
              </w:rPr>
            </w:pPr>
          </w:p>
          <w:p w14:paraId="42075248" w14:textId="77777777" w:rsidR="00DC2506" w:rsidRPr="00DC2506" w:rsidRDefault="00DC2506" w:rsidP="00DC2506">
            <w:pPr>
              <w:spacing w:line="360" w:lineRule="auto"/>
              <w:cnfStyle w:val="000000100000" w:firstRow="0" w:lastRow="0" w:firstColumn="0" w:lastColumn="0" w:oddVBand="0" w:evenVBand="0" w:oddHBand="1" w:evenHBand="0" w:firstRowFirstColumn="0" w:firstRowLastColumn="0" w:lastRowFirstColumn="0" w:lastRowLastColumn="0"/>
              <w:rPr>
                <w:rFonts w:cs="Calibri"/>
                <w:bCs/>
              </w:rPr>
            </w:pPr>
            <w:r w:rsidRPr="00DC2506">
              <w:rPr>
                <w:rFonts w:cs="Calibri"/>
                <w:bCs/>
              </w:rPr>
              <w:t>Title/Position</w:t>
            </w:r>
          </w:p>
        </w:tc>
        <w:tc>
          <w:tcPr>
            <w:tcW w:w="1029" w:type="dxa"/>
            <w:vMerge w:val="restart"/>
            <w:tcBorders>
              <w:top w:val="single" w:sz="12" w:space="0" w:color="000000" w:themeColor="text1"/>
              <w:bottom w:val="single" w:sz="12" w:space="0" w:color="000000" w:themeColor="text1"/>
              <w:right w:val="single" w:sz="8" w:space="0" w:color="000000" w:themeColor="text1"/>
            </w:tcBorders>
            <w:shd w:val="clear" w:color="auto" w:fill="FDE9D9" w:themeFill="accent6" w:themeFillTint="33"/>
            <w:vAlign w:val="center"/>
            <w:hideMark/>
          </w:tcPr>
          <w:p w14:paraId="2DEC5E1D" w14:textId="2D4D607D" w:rsidR="00DC2506" w:rsidRPr="00DC2506" w:rsidRDefault="00DC2506" w:rsidP="00450DD4">
            <w:pPr>
              <w:spacing w:line="360" w:lineRule="auto"/>
              <w:jc w:val="right"/>
              <w:cnfStyle w:val="000000100000" w:firstRow="0" w:lastRow="0" w:firstColumn="0" w:lastColumn="0" w:oddVBand="0" w:evenVBand="0" w:oddHBand="1" w:evenHBand="0" w:firstRowFirstColumn="0" w:firstRowLastColumn="0" w:lastRowFirstColumn="0" w:lastRowLastColumn="0"/>
              <w:rPr>
                <w:rFonts w:cs="Calibri"/>
                <w:bCs/>
              </w:rPr>
            </w:pPr>
            <w:r w:rsidRPr="00DC2506">
              <w:rPr>
                <w:rFonts w:cs="Calibri"/>
                <w:bCs/>
              </w:rPr>
              <w:t>Score: ___/</w:t>
            </w:r>
            <w:r w:rsidR="00450DD4">
              <w:rPr>
                <w:rFonts w:cs="Calibri"/>
                <w:bCs/>
              </w:rPr>
              <w:t>16</w:t>
            </w:r>
          </w:p>
        </w:tc>
      </w:tr>
      <w:tr w:rsidR="00DC2506" w:rsidRPr="00DC2506" w14:paraId="0FA7A5EB" w14:textId="77777777" w:rsidTr="009D3686">
        <w:trPr>
          <w:trHeight w:val="432"/>
        </w:trPr>
        <w:tc>
          <w:tcPr>
            <w:cnfStyle w:val="001000000000" w:firstRow="0" w:lastRow="0" w:firstColumn="1" w:lastColumn="0" w:oddVBand="0" w:evenVBand="0" w:oddHBand="0" w:evenHBand="0" w:firstRowFirstColumn="0" w:firstRowLastColumn="0" w:lastRowFirstColumn="0" w:lastRowLastColumn="0"/>
            <w:tcW w:w="4350" w:type="dxa"/>
            <w:tcBorders>
              <w:left w:val="single" w:sz="8" w:space="0" w:color="000000" w:themeColor="text1"/>
            </w:tcBorders>
            <w:shd w:val="clear" w:color="auto" w:fill="FFFFFF" w:themeFill="background1"/>
          </w:tcPr>
          <w:p w14:paraId="2B9D7C45" w14:textId="77777777" w:rsidR="00DC2506" w:rsidRPr="00DC2506" w:rsidRDefault="00DC2506" w:rsidP="00DC2506">
            <w:pPr>
              <w:spacing w:line="360" w:lineRule="auto"/>
              <w:rPr>
                <w:rFonts w:cs="Calibri"/>
                <w:b w:val="0"/>
              </w:rPr>
            </w:pPr>
            <w:r w:rsidRPr="00DC2506">
              <w:rPr>
                <w:rFonts w:cs="Calibri"/>
                <w:b w:val="0"/>
              </w:rPr>
              <w:t>_____________________________________</w:t>
            </w:r>
          </w:p>
        </w:tc>
        <w:tc>
          <w:tcPr>
            <w:tcW w:w="4161" w:type="dxa"/>
            <w:shd w:val="clear" w:color="auto" w:fill="FFFFFF" w:themeFill="background1"/>
          </w:tcPr>
          <w:p w14:paraId="53B52E98" w14:textId="77777777" w:rsidR="00DC2506" w:rsidRPr="00DC2506" w:rsidRDefault="00DC2506" w:rsidP="00DC2506">
            <w:pPr>
              <w:spacing w:line="360" w:lineRule="auto"/>
              <w:cnfStyle w:val="000000000000" w:firstRow="0" w:lastRow="0" w:firstColumn="0" w:lastColumn="0" w:oddVBand="0" w:evenVBand="0" w:oddHBand="0" w:evenHBand="0" w:firstRowFirstColumn="0" w:firstRowLastColumn="0" w:lastRowFirstColumn="0" w:lastRowLastColumn="0"/>
              <w:rPr>
                <w:rFonts w:cs="Calibri"/>
                <w:bCs/>
              </w:rPr>
            </w:pPr>
            <w:r w:rsidRPr="00DC2506">
              <w:rPr>
                <w:rFonts w:cs="Calibri"/>
                <w:bCs/>
              </w:rPr>
              <w:t>____________________________________</w:t>
            </w:r>
          </w:p>
        </w:tc>
        <w:tc>
          <w:tcPr>
            <w:tcW w:w="1029" w:type="dxa"/>
            <w:vMerge/>
            <w:tcBorders>
              <w:top w:val="single" w:sz="4" w:space="0" w:color="9BBB59"/>
              <w:bottom w:val="single" w:sz="12" w:space="0" w:color="000000" w:themeColor="text1"/>
              <w:right w:val="single" w:sz="8" w:space="0" w:color="000000" w:themeColor="text1"/>
            </w:tcBorders>
            <w:shd w:val="clear" w:color="auto" w:fill="FDE9D9" w:themeFill="accent6" w:themeFillTint="33"/>
            <w:vAlign w:val="center"/>
            <w:hideMark/>
          </w:tcPr>
          <w:p w14:paraId="68C95AA7" w14:textId="77777777" w:rsidR="00DC2506" w:rsidRPr="00DC2506" w:rsidRDefault="00DC2506" w:rsidP="00DC2506">
            <w:pPr>
              <w:jc w:val="right"/>
              <w:cnfStyle w:val="000000000000" w:firstRow="0" w:lastRow="0" w:firstColumn="0" w:lastColumn="0" w:oddVBand="0" w:evenVBand="0" w:oddHBand="0" w:evenHBand="0" w:firstRowFirstColumn="0" w:firstRowLastColumn="0" w:lastRowFirstColumn="0" w:lastRowLastColumn="0"/>
              <w:rPr>
                <w:rFonts w:cs="Calibri"/>
                <w:b/>
                <w:bCs/>
              </w:rPr>
            </w:pPr>
          </w:p>
        </w:tc>
      </w:tr>
      <w:tr w:rsidR="00DC2506" w:rsidRPr="00DC2506" w14:paraId="4A0F1D66" w14:textId="77777777" w:rsidTr="009D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1" w:type="dxa"/>
            <w:gridSpan w:val="2"/>
            <w:tcBorders>
              <w:top w:val="none" w:sz="0" w:space="0" w:color="auto"/>
              <w:left w:val="single" w:sz="8" w:space="0" w:color="000000" w:themeColor="text1"/>
              <w:bottom w:val="single" w:sz="12" w:space="0" w:color="000000" w:themeColor="text1"/>
            </w:tcBorders>
            <w:shd w:val="clear" w:color="auto" w:fill="FFFFFF" w:themeFill="background1"/>
            <w:hideMark/>
          </w:tcPr>
          <w:p w14:paraId="2D94D568" w14:textId="77777777" w:rsidR="00DC2506" w:rsidRPr="00DC2506" w:rsidRDefault="00DC2506" w:rsidP="00DC2506">
            <w:pPr>
              <w:spacing w:line="360" w:lineRule="auto"/>
              <w:rPr>
                <w:rFonts w:cs="Calibri"/>
                <w:b w:val="0"/>
              </w:rPr>
            </w:pPr>
            <w:r w:rsidRPr="00DC2506">
              <w:rPr>
                <w:rFonts w:cs="Calibri"/>
                <w:b w:val="0"/>
              </w:rPr>
              <w:t>Signature</w:t>
            </w:r>
          </w:p>
          <w:p w14:paraId="41CBB0A0" w14:textId="77777777" w:rsidR="00DC2506" w:rsidRPr="00DC2506" w:rsidRDefault="00DC2506" w:rsidP="00DC2506">
            <w:pPr>
              <w:spacing w:line="360" w:lineRule="auto"/>
              <w:rPr>
                <w:rFonts w:cs="Calibri"/>
                <w:b w:val="0"/>
              </w:rPr>
            </w:pPr>
            <w:r w:rsidRPr="00DC2506">
              <w:rPr>
                <w:rFonts w:cs="Calibri"/>
                <w:b w:val="0"/>
              </w:rPr>
              <w:t>___________________________________________________</w:t>
            </w:r>
          </w:p>
        </w:tc>
        <w:tc>
          <w:tcPr>
            <w:tcW w:w="1029" w:type="dxa"/>
            <w:vMerge/>
            <w:tcBorders>
              <w:bottom w:val="single" w:sz="12" w:space="0" w:color="000000" w:themeColor="text1"/>
              <w:right w:val="single" w:sz="8" w:space="0" w:color="000000" w:themeColor="text1"/>
            </w:tcBorders>
            <w:shd w:val="clear" w:color="auto" w:fill="FDE9D9" w:themeFill="accent6" w:themeFillTint="33"/>
          </w:tcPr>
          <w:p w14:paraId="3E43CCA8" w14:textId="77777777" w:rsidR="00DC2506" w:rsidRPr="00DC2506" w:rsidRDefault="00DC2506" w:rsidP="00DC2506">
            <w:pPr>
              <w:cnfStyle w:val="000000100000" w:firstRow="0" w:lastRow="0" w:firstColumn="0" w:lastColumn="0" w:oddVBand="0" w:evenVBand="0" w:oddHBand="1" w:evenHBand="0" w:firstRowFirstColumn="0" w:firstRowLastColumn="0" w:lastRowFirstColumn="0" w:lastRowLastColumn="0"/>
              <w:rPr>
                <w:rFonts w:cs="Calibri"/>
                <w:b/>
                <w:bCs/>
              </w:rPr>
            </w:pPr>
          </w:p>
        </w:tc>
      </w:tr>
      <w:tr w:rsidR="00DC2506" w:rsidRPr="00DC2506" w14:paraId="3863ED49" w14:textId="77777777" w:rsidTr="009D3686">
        <w:trPr>
          <w:trHeight w:val="413"/>
        </w:trPr>
        <w:tc>
          <w:tcPr>
            <w:cnfStyle w:val="001000000000" w:firstRow="0" w:lastRow="0" w:firstColumn="1" w:lastColumn="0" w:oddVBand="0" w:evenVBand="0" w:oddHBand="0" w:evenHBand="0" w:firstRowFirstColumn="0" w:firstRowLastColumn="0" w:lastRowFirstColumn="0" w:lastRowLastColumn="0"/>
            <w:tcW w:w="8511" w:type="dxa"/>
            <w:gridSpan w:val="2"/>
            <w:tcBorders>
              <w:top w:val="single" w:sz="12" w:space="0" w:color="000000" w:themeColor="text1"/>
              <w:left w:val="single" w:sz="8" w:space="0" w:color="000000" w:themeColor="text1"/>
              <w:bottom w:val="single" w:sz="12" w:space="0" w:color="000000" w:themeColor="text1"/>
            </w:tcBorders>
            <w:shd w:val="clear" w:color="auto" w:fill="F79646" w:themeFill="accent6"/>
            <w:vAlign w:val="center"/>
          </w:tcPr>
          <w:p w14:paraId="40E7C020" w14:textId="77777777" w:rsidR="00DC2506" w:rsidRPr="00DC2506" w:rsidRDefault="00DC2506" w:rsidP="00DC2506">
            <w:pPr>
              <w:jc w:val="right"/>
              <w:rPr>
                <w:rFonts w:cs="Calibri"/>
                <w:bCs w:val="0"/>
                <w:color w:val="FFFFFF" w:themeColor="background1"/>
                <w:sz w:val="24"/>
              </w:rPr>
            </w:pPr>
            <w:r w:rsidRPr="00DC2506">
              <w:rPr>
                <w:rFonts w:cs="Calibri"/>
                <w:bCs w:val="0"/>
                <w:color w:val="FFFFFF" w:themeColor="background1"/>
                <w:sz w:val="24"/>
              </w:rPr>
              <w:t>Student Average</w:t>
            </w:r>
          </w:p>
          <w:p w14:paraId="15C25EF3" w14:textId="2E4E073C" w:rsidR="00DC2506" w:rsidRPr="00DC2506" w:rsidRDefault="00DC2506" w:rsidP="00450DD4">
            <w:pPr>
              <w:jc w:val="right"/>
              <w:rPr>
                <w:rFonts w:cs="Calibri"/>
                <w:b w:val="0"/>
                <w:bCs w:val="0"/>
                <w:color w:val="FFFFFF" w:themeColor="background1"/>
              </w:rPr>
            </w:pPr>
            <w:r w:rsidRPr="00DC2506">
              <w:rPr>
                <w:rFonts w:cs="Calibri"/>
                <w:b w:val="0"/>
                <w:color w:val="FFFFFF" w:themeColor="background1"/>
                <w:sz w:val="24"/>
                <w:shd w:val="clear" w:color="auto" w:fill="F79646" w:themeFill="accent6"/>
              </w:rPr>
              <w:t xml:space="preserve">Passing Score: </w:t>
            </w:r>
            <w:r w:rsidR="00450DD4">
              <w:rPr>
                <w:rFonts w:cs="Calibri"/>
                <w:b w:val="0"/>
                <w:color w:val="FFFFFF" w:themeColor="background1"/>
                <w:sz w:val="24"/>
                <w:shd w:val="clear" w:color="auto" w:fill="F79646" w:themeFill="accent6"/>
              </w:rPr>
              <w:t>12/16</w:t>
            </w:r>
            <w:r w:rsidRPr="00DC2506">
              <w:rPr>
                <w:rFonts w:cs="Calibri"/>
                <w:b w:val="0"/>
                <w:color w:val="FFFFFF" w:themeColor="background1"/>
                <w:sz w:val="24"/>
              </w:rPr>
              <w:t xml:space="preserve"> (75%)                                            </w:t>
            </w:r>
          </w:p>
        </w:tc>
        <w:tc>
          <w:tcPr>
            <w:tcW w:w="1029" w:type="dxa"/>
            <w:tcBorders>
              <w:top w:val="single" w:sz="12" w:space="0" w:color="000000" w:themeColor="text1"/>
              <w:bottom w:val="single" w:sz="12" w:space="0" w:color="000000" w:themeColor="text1"/>
              <w:right w:val="single" w:sz="8" w:space="0" w:color="000000" w:themeColor="text1"/>
            </w:tcBorders>
            <w:shd w:val="clear" w:color="auto" w:fill="FDE9D9" w:themeFill="accent6" w:themeFillTint="33"/>
            <w:vAlign w:val="center"/>
            <w:hideMark/>
          </w:tcPr>
          <w:p w14:paraId="5CC14327" w14:textId="77777777" w:rsidR="00DC2506" w:rsidRPr="00DC2506" w:rsidRDefault="00DC2506" w:rsidP="00DC2506">
            <w:pPr>
              <w:jc w:val="right"/>
              <w:cnfStyle w:val="000000000000" w:firstRow="0" w:lastRow="0" w:firstColumn="0" w:lastColumn="0" w:oddVBand="0" w:evenVBand="0" w:oddHBand="0" w:evenHBand="0" w:firstRowFirstColumn="0" w:firstRowLastColumn="0" w:lastRowFirstColumn="0" w:lastRowLastColumn="0"/>
              <w:rPr>
                <w:rFonts w:cs="Calibri"/>
                <w:b/>
                <w:bCs/>
              </w:rPr>
            </w:pPr>
          </w:p>
          <w:p w14:paraId="7D3A15D1" w14:textId="5D207F56" w:rsidR="00DC2506" w:rsidRPr="00DC2506" w:rsidRDefault="00DC2506" w:rsidP="00450DD4">
            <w:pPr>
              <w:jc w:val="right"/>
              <w:cnfStyle w:val="000000000000" w:firstRow="0" w:lastRow="0" w:firstColumn="0" w:lastColumn="0" w:oddVBand="0" w:evenVBand="0" w:oddHBand="0" w:evenHBand="0" w:firstRowFirstColumn="0" w:firstRowLastColumn="0" w:lastRowFirstColumn="0" w:lastRowLastColumn="0"/>
              <w:rPr>
                <w:rFonts w:cs="Calibri"/>
                <w:b/>
                <w:bCs/>
              </w:rPr>
            </w:pPr>
            <w:r w:rsidRPr="00DC2506">
              <w:rPr>
                <w:rFonts w:cs="Calibri"/>
                <w:b/>
                <w:bCs/>
              </w:rPr>
              <w:t>___/</w:t>
            </w:r>
            <w:r w:rsidR="00450DD4">
              <w:rPr>
                <w:rFonts w:cs="Calibri"/>
                <w:b/>
                <w:bCs/>
              </w:rPr>
              <w:t>16</w:t>
            </w:r>
          </w:p>
        </w:tc>
      </w:tr>
      <w:tr w:rsidR="00DC2506" w:rsidRPr="00DC2506" w14:paraId="634BBD51" w14:textId="77777777" w:rsidTr="009D368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11" w:type="dxa"/>
            <w:gridSpan w:val="2"/>
            <w:tcBorders>
              <w:top w:val="single" w:sz="12" w:space="0" w:color="000000" w:themeColor="text1"/>
              <w:left w:val="single" w:sz="8" w:space="0" w:color="000000" w:themeColor="text1"/>
              <w:bottom w:val="single" w:sz="8" w:space="0" w:color="000000" w:themeColor="text1"/>
            </w:tcBorders>
            <w:vAlign w:val="center"/>
            <w:hideMark/>
          </w:tcPr>
          <w:p w14:paraId="6C92D4D2" w14:textId="77777777" w:rsidR="00DC2506" w:rsidRPr="00DC2506" w:rsidRDefault="00DC2506" w:rsidP="00DC2506">
            <w:pPr>
              <w:jc w:val="right"/>
              <w:rPr>
                <w:rFonts w:cs="Calibri"/>
              </w:rPr>
            </w:pPr>
            <w:r w:rsidRPr="00DC2506">
              <w:rPr>
                <w:rFonts w:cs="Calibri"/>
                <w:sz w:val="24"/>
              </w:rPr>
              <w:t xml:space="preserve">Competency Demonstrated? </w:t>
            </w:r>
          </w:p>
        </w:tc>
        <w:tc>
          <w:tcPr>
            <w:tcW w:w="1029" w:type="dxa"/>
            <w:tcBorders>
              <w:top w:val="single" w:sz="12" w:space="0" w:color="000000" w:themeColor="text1"/>
              <w:bottom w:val="single" w:sz="8" w:space="0" w:color="000000" w:themeColor="text1"/>
              <w:right w:val="single" w:sz="8" w:space="0" w:color="000000" w:themeColor="text1"/>
            </w:tcBorders>
            <w:vAlign w:val="center"/>
            <w:hideMark/>
          </w:tcPr>
          <w:p w14:paraId="57FB6B2F" w14:textId="77777777" w:rsidR="00DC2506" w:rsidRPr="00DC2506" w:rsidRDefault="004D133E" w:rsidP="00DC2506">
            <w:pPr>
              <w:cnfStyle w:val="000000100000" w:firstRow="0" w:lastRow="0" w:firstColumn="0" w:lastColumn="0" w:oddVBand="0" w:evenVBand="0" w:oddHBand="1" w:evenHBand="0" w:firstRowFirstColumn="0" w:firstRowLastColumn="0" w:lastRowFirstColumn="0" w:lastRowLastColumn="0"/>
              <w:rPr>
                <w:rFonts w:cs="Calibri"/>
                <w:b/>
                <w:bCs/>
              </w:rPr>
            </w:pPr>
            <w:sdt>
              <w:sdtPr>
                <w:rPr>
                  <w:rFonts w:cs="Calibri"/>
                  <w:bCs/>
                </w:rPr>
                <w:id w:val="1325481751"/>
                <w14:checkbox>
                  <w14:checked w14:val="0"/>
                  <w14:checkedState w14:val="2612" w14:font="MS Gothic"/>
                  <w14:uncheckedState w14:val="2610" w14:font="MS Gothic"/>
                </w14:checkbox>
              </w:sdtPr>
              <w:sdtEndPr/>
              <w:sdtContent>
                <w:r w:rsidR="00DC2506" w:rsidRPr="00DC2506">
                  <w:rPr>
                    <w:rFonts w:ascii="Segoe UI Symbol" w:hAnsi="Segoe UI Symbol" w:cs="Segoe UI Symbol"/>
                    <w:bCs/>
                  </w:rPr>
                  <w:t>☐</w:t>
                </w:r>
              </w:sdtContent>
            </w:sdt>
            <w:r w:rsidR="00DC2506" w:rsidRPr="00DC2506">
              <w:rPr>
                <w:rFonts w:cs="Calibri"/>
                <w:bCs/>
              </w:rPr>
              <w:t xml:space="preserve"> yes   </w:t>
            </w:r>
            <w:sdt>
              <w:sdtPr>
                <w:rPr>
                  <w:rFonts w:cs="Calibri"/>
                  <w:bCs/>
                </w:rPr>
                <w:id w:val="-1365673793"/>
                <w14:checkbox>
                  <w14:checked w14:val="0"/>
                  <w14:checkedState w14:val="2612" w14:font="MS Gothic"/>
                  <w14:uncheckedState w14:val="2610" w14:font="MS Gothic"/>
                </w14:checkbox>
              </w:sdtPr>
              <w:sdtEndPr/>
              <w:sdtContent>
                <w:r w:rsidR="00DC2506" w:rsidRPr="00DC2506">
                  <w:rPr>
                    <w:rFonts w:ascii="Segoe UI Symbol" w:hAnsi="Segoe UI Symbol" w:cs="Segoe UI Symbol"/>
                    <w:bCs/>
                  </w:rPr>
                  <w:t>☐</w:t>
                </w:r>
              </w:sdtContent>
            </w:sdt>
            <w:r w:rsidR="00DC2506" w:rsidRPr="00DC2506">
              <w:rPr>
                <w:rFonts w:cs="Calibri"/>
                <w:bCs/>
              </w:rPr>
              <w:t xml:space="preserve"> no</w:t>
            </w:r>
          </w:p>
        </w:tc>
      </w:tr>
    </w:tbl>
    <w:p w14:paraId="1B29DC89" w14:textId="7DF50D86" w:rsidR="0094736F" w:rsidRDefault="0094736F" w:rsidP="0094736F">
      <w:pPr>
        <w:jc w:val="center"/>
        <w:rPr>
          <w:rFonts w:ascii="Calibri" w:eastAsia="Calibri" w:hAnsi="Calibri" w:cs="Calibri"/>
          <w:b/>
          <w:bCs/>
          <w:color w:val="FFFFFF"/>
          <w:sz w:val="32"/>
          <w:szCs w:val="24"/>
        </w:rPr>
      </w:pPr>
    </w:p>
    <w:p w14:paraId="3D14BBE6" w14:textId="77777777" w:rsidR="00DC2506" w:rsidRDefault="00DC2506" w:rsidP="0094736F">
      <w:pPr>
        <w:jc w:val="center"/>
        <w:rPr>
          <w:rFonts w:ascii="Calibri" w:eastAsia="Calibri" w:hAnsi="Calibri" w:cs="Calibri"/>
          <w:b/>
          <w:bCs/>
          <w:color w:val="FFFFFF"/>
          <w:sz w:val="32"/>
          <w:szCs w:val="24"/>
        </w:rPr>
        <w:sectPr w:rsidR="00DC2506" w:rsidSect="00A6394F">
          <w:type w:val="continuous"/>
          <w:pgSz w:w="12240" w:h="15840"/>
          <w:pgMar w:top="660" w:right="1320" w:bottom="720" w:left="1440" w:header="0" w:footer="538" w:gutter="0"/>
          <w:cols w:space="720"/>
        </w:sectPr>
      </w:pPr>
    </w:p>
    <w:tbl>
      <w:tblPr>
        <w:tblStyle w:val="GridTable4-Accent61"/>
        <w:tblW w:w="5000" w:type="pct"/>
        <w:jc w:val="center"/>
        <w:tblInd w:w="0" w:type="dxa"/>
        <w:tblLook w:val="04A0" w:firstRow="1" w:lastRow="0" w:firstColumn="1" w:lastColumn="0" w:noHBand="0" w:noVBand="1"/>
      </w:tblPr>
      <w:tblGrid>
        <w:gridCol w:w="1822"/>
        <w:gridCol w:w="2984"/>
        <w:gridCol w:w="2984"/>
        <w:gridCol w:w="2984"/>
        <w:gridCol w:w="2990"/>
        <w:gridCol w:w="780"/>
      </w:tblGrid>
      <w:tr w:rsidR="00247AAA" w:rsidRPr="0094736F" w14:paraId="4514A379" w14:textId="77777777" w:rsidTr="00A17E57">
        <w:trPr>
          <w:cnfStyle w:val="100000000000" w:firstRow="1" w:lastRow="0" w:firstColumn="0" w:lastColumn="0" w:oddVBand="0" w:evenVBand="0" w:oddHBand="0"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nil"/>
              <w:bottom w:val="nil"/>
              <w:right w:val="nil"/>
            </w:tcBorders>
            <w:shd w:val="clear" w:color="auto" w:fill="auto"/>
            <w:vAlign w:val="center"/>
          </w:tcPr>
          <w:p w14:paraId="2FFE2D17" w14:textId="2F015D18" w:rsidR="00247AAA" w:rsidRPr="00247AAA" w:rsidRDefault="00247AAA" w:rsidP="00B06436">
            <w:pPr>
              <w:pStyle w:val="Heading2"/>
              <w:outlineLvl w:val="1"/>
            </w:pPr>
          </w:p>
        </w:tc>
      </w:tr>
      <w:tr w:rsidR="00C870E4" w:rsidRPr="0094736F" w14:paraId="22FAA7A6" w14:textId="77777777" w:rsidTr="00A17E5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nil"/>
              <w:bottom w:val="single" w:sz="8" w:space="0" w:color="000000" w:themeColor="text1"/>
              <w:right w:val="nil"/>
            </w:tcBorders>
            <w:shd w:val="clear" w:color="auto" w:fill="auto"/>
            <w:vAlign w:val="center"/>
          </w:tcPr>
          <w:p w14:paraId="43D023CF" w14:textId="3718E801" w:rsidR="00C870E4" w:rsidRPr="00602A39" w:rsidRDefault="00C870E4" w:rsidP="004D046F">
            <w:pPr>
              <w:rPr>
                <w:rFonts w:ascii="Calibri" w:eastAsia="Calibri" w:hAnsi="Calibri" w:cs="Calibri"/>
                <w:b w:val="0"/>
                <w:sz w:val="18"/>
                <w:szCs w:val="18"/>
              </w:rPr>
            </w:pPr>
            <w:r w:rsidRPr="0094736F">
              <w:rPr>
                <w:rFonts w:ascii="Calibri" w:eastAsia="Calibri" w:hAnsi="Calibri" w:cs="Calibri"/>
                <w:sz w:val="24"/>
                <w:szCs w:val="24"/>
              </w:rPr>
              <w:t>Directions:</w:t>
            </w:r>
            <w:r w:rsidRPr="0094736F">
              <w:rPr>
                <w:rFonts w:ascii="Calibri" w:eastAsia="Calibri" w:hAnsi="Calibri" w:cs="Calibri"/>
                <w:b w:val="0"/>
                <w:sz w:val="24"/>
                <w:szCs w:val="24"/>
              </w:rPr>
              <w:t xml:space="preserve"> All rows of the rubric must be scored. No partial scores (</w:t>
            </w:r>
            <w:r w:rsidR="00A3069F">
              <w:rPr>
                <w:rFonts w:ascii="Calibri" w:eastAsia="Calibri" w:hAnsi="Calibri" w:cs="Calibri"/>
                <w:b w:val="0"/>
                <w:sz w:val="24"/>
                <w:szCs w:val="24"/>
              </w:rPr>
              <w:t>e.g.,</w:t>
            </w:r>
            <w:r w:rsidRPr="0094736F">
              <w:rPr>
                <w:rFonts w:ascii="Calibri" w:eastAsia="Calibri" w:hAnsi="Calibri" w:cs="Calibri"/>
                <w:b w:val="0"/>
                <w:sz w:val="24"/>
                <w:szCs w:val="24"/>
              </w:rPr>
              <w:t xml:space="preserve"> 2.5 points, 3.75 points) may be given. Students must meet all of the criteri</w:t>
            </w:r>
            <w:r w:rsidR="00A3069F">
              <w:rPr>
                <w:rFonts w:ascii="Calibri" w:eastAsia="Calibri" w:hAnsi="Calibri" w:cs="Calibri"/>
                <w:b w:val="0"/>
                <w:sz w:val="24"/>
                <w:szCs w:val="24"/>
              </w:rPr>
              <w:t xml:space="preserve">a </w:t>
            </w:r>
            <w:r w:rsidRPr="0094736F">
              <w:rPr>
                <w:rFonts w:ascii="Calibri" w:eastAsia="Calibri" w:hAnsi="Calibri" w:cs="Calibri"/>
                <w:b w:val="0"/>
                <w:sz w:val="24"/>
                <w:szCs w:val="24"/>
              </w:rPr>
              <w:t>in each box in order to receive the correlating score.</w:t>
            </w:r>
          </w:p>
        </w:tc>
      </w:tr>
      <w:tr w:rsidR="00C870E4" w:rsidRPr="0094736F" w14:paraId="01F686AB" w14:textId="77777777" w:rsidTr="00A17E57">
        <w:trPr>
          <w:cantSplit/>
          <w:trHeight w:val="20"/>
          <w:jc w:val="center"/>
        </w:trPr>
        <w:tc>
          <w:tcPr>
            <w:cnfStyle w:val="001000000000" w:firstRow="0" w:lastRow="0" w:firstColumn="1" w:lastColumn="0" w:oddVBand="0" w:evenVBand="0" w:oddHBand="0" w:evenHBand="0" w:firstRowFirstColumn="0" w:firstRowLastColumn="0" w:lastRowFirstColumn="0" w:lastRowLastColumn="0"/>
            <w:tcW w:w="626" w:type="pct"/>
            <w:tcBorders>
              <w:top w:val="single" w:sz="8" w:space="0" w:color="000000" w:themeColor="text1"/>
              <w:left w:val="single" w:sz="8" w:space="0" w:color="000000" w:themeColor="text1"/>
              <w:bottom w:val="single" w:sz="4" w:space="0" w:color="FABF8F"/>
              <w:right w:val="single" w:sz="4" w:space="0" w:color="FABF8F"/>
            </w:tcBorders>
            <w:shd w:val="clear" w:color="auto" w:fill="F79646" w:themeFill="accent6"/>
            <w:vAlign w:val="center"/>
          </w:tcPr>
          <w:p w14:paraId="04FE50EB" w14:textId="77777777" w:rsidR="00C870E4" w:rsidRPr="00C870E4" w:rsidRDefault="00C870E4" w:rsidP="00C870E4">
            <w:pPr>
              <w:jc w:val="center"/>
              <w:rPr>
                <w:rFonts w:ascii="Calibri" w:eastAsia="Calibri" w:hAnsi="Calibri" w:cs="Calibri"/>
                <w:color w:val="FFFFFF" w:themeColor="background1"/>
                <w:sz w:val="20"/>
                <w:szCs w:val="20"/>
              </w:rPr>
            </w:pPr>
            <w:r w:rsidRPr="00C870E4">
              <w:rPr>
                <w:rFonts w:ascii="Calibri" w:eastAsia="Calibri" w:hAnsi="Calibri" w:cs="Calibri"/>
                <w:color w:val="FFFFFF" w:themeColor="background1"/>
                <w:sz w:val="20"/>
                <w:szCs w:val="20"/>
              </w:rPr>
              <w:t>Criterion</w:t>
            </w:r>
          </w:p>
        </w:tc>
        <w:tc>
          <w:tcPr>
            <w:tcW w:w="1026" w:type="pct"/>
            <w:tcBorders>
              <w:top w:val="single" w:sz="8" w:space="0" w:color="000000" w:themeColor="text1"/>
              <w:left w:val="single" w:sz="4" w:space="0" w:color="FABF8F"/>
              <w:bottom w:val="single" w:sz="4" w:space="0" w:color="FABF8F"/>
              <w:right w:val="single" w:sz="4" w:space="0" w:color="FABF8F"/>
            </w:tcBorders>
            <w:shd w:val="clear" w:color="auto" w:fill="F79646" w:themeFill="accent6"/>
            <w:vAlign w:val="center"/>
          </w:tcPr>
          <w:p w14:paraId="2B72F108" w14:textId="597D0B01"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Below Expectations</w:t>
            </w:r>
          </w:p>
          <w:p w14:paraId="73959971" w14:textId="77777777"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(1 point)</w:t>
            </w:r>
          </w:p>
        </w:tc>
        <w:tc>
          <w:tcPr>
            <w:tcW w:w="1026" w:type="pct"/>
            <w:tcBorders>
              <w:top w:val="single" w:sz="8" w:space="0" w:color="000000" w:themeColor="text1"/>
              <w:left w:val="single" w:sz="4" w:space="0" w:color="FABF8F"/>
              <w:bottom w:val="single" w:sz="4" w:space="0" w:color="FABF8F"/>
              <w:right w:val="single" w:sz="4" w:space="0" w:color="FABF8F"/>
            </w:tcBorders>
            <w:shd w:val="clear" w:color="auto" w:fill="F79646" w:themeFill="accent6"/>
            <w:vAlign w:val="center"/>
          </w:tcPr>
          <w:p w14:paraId="4D2C8693" w14:textId="77777777"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Approaching Expectations</w:t>
            </w:r>
          </w:p>
          <w:p w14:paraId="40339F6D" w14:textId="77777777"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(2 points)</w:t>
            </w:r>
          </w:p>
        </w:tc>
        <w:tc>
          <w:tcPr>
            <w:tcW w:w="1026" w:type="pct"/>
            <w:tcBorders>
              <w:top w:val="single" w:sz="8" w:space="0" w:color="000000" w:themeColor="text1"/>
              <w:left w:val="single" w:sz="4" w:space="0" w:color="FABF8F"/>
              <w:bottom w:val="single" w:sz="4" w:space="0" w:color="FABF8F"/>
              <w:right w:val="single" w:sz="4" w:space="0" w:color="FABF8F"/>
            </w:tcBorders>
            <w:shd w:val="clear" w:color="auto" w:fill="F79646" w:themeFill="accent6"/>
            <w:vAlign w:val="center"/>
          </w:tcPr>
          <w:p w14:paraId="1777F344" w14:textId="77777777"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Meets Expectations</w:t>
            </w:r>
          </w:p>
          <w:p w14:paraId="6FBC22EF" w14:textId="77777777"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(3 points)</w:t>
            </w:r>
          </w:p>
        </w:tc>
        <w:tc>
          <w:tcPr>
            <w:tcW w:w="1028" w:type="pct"/>
            <w:tcBorders>
              <w:top w:val="single" w:sz="8" w:space="0" w:color="000000" w:themeColor="text1"/>
              <w:left w:val="single" w:sz="4" w:space="0" w:color="FABF8F"/>
              <w:bottom w:val="single" w:sz="4" w:space="0" w:color="FABF8F"/>
              <w:right w:val="single" w:sz="4" w:space="0" w:color="FABF8F"/>
            </w:tcBorders>
            <w:shd w:val="clear" w:color="auto" w:fill="F79646" w:themeFill="accent6"/>
            <w:vAlign w:val="center"/>
          </w:tcPr>
          <w:p w14:paraId="1F95239C" w14:textId="77777777"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Exceeds Expectations</w:t>
            </w:r>
          </w:p>
          <w:p w14:paraId="3783EA05" w14:textId="77777777"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(4 points)</w:t>
            </w:r>
          </w:p>
        </w:tc>
        <w:tc>
          <w:tcPr>
            <w:tcW w:w="268" w:type="pct"/>
            <w:tcBorders>
              <w:top w:val="single" w:sz="8" w:space="0" w:color="000000" w:themeColor="text1"/>
              <w:left w:val="single" w:sz="4" w:space="0" w:color="FABF8F"/>
              <w:bottom w:val="single" w:sz="4" w:space="0" w:color="FABF8F"/>
              <w:right w:val="single" w:sz="8" w:space="0" w:color="000000" w:themeColor="text1"/>
            </w:tcBorders>
            <w:shd w:val="clear" w:color="auto" w:fill="F79646" w:themeFill="accent6"/>
            <w:vAlign w:val="center"/>
          </w:tcPr>
          <w:p w14:paraId="5AB58D31" w14:textId="77777777" w:rsidR="00C870E4" w:rsidRPr="00C870E4" w:rsidRDefault="00C870E4" w:rsidP="00C870E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20"/>
                <w:szCs w:val="20"/>
              </w:rPr>
            </w:pPr>
            <w:r w:rsidRPr="00C870E4">
              <w:rPr>
                <w:rFonts w:ascii="Calibri" w:eastAsia="Calibri" w:hAnsi="Calibri" w:cs="Calibri"/>
                <w:b/>
                <w:color w:val="FFFFFF" w:themeColor="background1"/>
                <w:sz w:val="20"/>
                <w:szCs w:val="20"/>
              </w:rPr>
              <w:t>Score</w:t>
            </w:r>
          </w:p>
        </w:tc>
      </w:tr>
      <w:tr w:rsidR="00247AAA" w:rsidRPr="0094736F" w14:paraId="2EB38AB6" w14:textId="77777777" w:rsidTr="00A17E57">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FABF8F"/>
              <w:left w:val="single" w:sz="8" w:space="0" w:color="000000" w:themeColor="text1"/>
              <w:bottom w:val="single" w:sz="4" w:space="0" w:color="FABF8F"/>
              <w:right w:val="single" w:sz="4" w:space="0" w:color="FABF8F"/>
            </w:tcBorders>
            <w:vAlign w:val="center"/>
            <w:hideMark/>
          </w:tcPr>
          <w:p w14:paraId="6998F6E1" w14:textId="77777777" w:rsidR="0094736F" w:rsidRPr="00B7073E" w:rsidRDefault="0094736F" w:rsidP="0094736F">
            <w:pPr>
              <w:keepNext/>
              <w:rPr>
                <w:rFonts w:ascii="Calibri" w:eastAsia="Calibri" w:hAnsi="Calibri" w:cs="Calibri"/>
              </w:rPr>
            </w:pPr>
            <w:r w:rsidRPr="00B7073E">
              <w:rPr>
                <w:rFonts w:ascii="Calibri" w:eastAsia="Calibri" w:hAnsi="Calibri" w:cs="Calibri"/>
              </w:rPr>
              <w:t>Benchmark Alignment</w:t>
            </w:r>
          </w:p>
        </w:tc>
        <w:tc>
          <w:tcPr>
            <w:tcW w:w="1026" w:type="pct"/>
            <w:tcBorders>
              <w:top w:val="single" w:sz="4" w:space="0" w:color="FABF8F"/>
              <w:left w:val="single" w:sz="4" w:space="0" w:color="FABF8F"/>
              <w:bottom w:val="single" w:sz="4" w:space="0" w:color="FABF8F"/>
              <w:right w:val="single" w:sz="4" w:space="0" w:color="FABF8F"/>
            </w:tcBorders>
          </w:tcPr>
          <w:p w14:paraId="2C440EC0" w14:textId="0CD19325"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7073E">
              <w:rPr>
                <w:rFonts w:ascii="Calibri" w:eastAsia="Calibri" w:hAnsi="Calibri" w:cs="Calibri"/>
              </w:rPr>
              <w:t>●Artifacts do not align with the selected benchmarks.</w:t>
            </w:r>
          </w:p>
          <w:p w14:paraId="49F6B3A4"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185676E4" w14:textId="1E1D7BBA"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●Artifacts demonstrate little to no mastery of the relevant performance standards for each of the selected benchmarks. </w:t>
            </w:r>
          </w:p>
          <w:p w14:paraId="481BDA46" w14:textId="3264B771"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026" w:type="pct"/>
            <w:tcBorders>
              <w:top w:val="single" w:sz="4" w:space="0" w:color="FABF8F"/>
              <w:left w:val="single" w:sz="4" w:space="0" w:color="FABF8F"/>
              <w:bottom w:val="single" w:sz="4" w:space="0" w:color="FABF8F"/>
              <w:right w:val="single" w:sz="4" w:space="0" w:color="FABF8F"/>
            </w:tcBorders>
          </w:tcPr>
          <w:p w14:paraId="6F919A46" w14:textId="4CCC1D0A"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7073E">
              <w:rPr>
                <w:rFonts w:ascii="Calibri" w:eastAsia="Calibri" w:hAnsi="Calibri" w:cs="Calibri"/>
              </w:rPr>
              <w:t>●Artifacts attempt to, but do not sufficiently align to</w:t>
            </w:r>
            <w:r w:rsidR="00A3069F">
              <w:rPr>
                <w:rFonts w:ascii="Calibri" w:eastAsia="Calibri" w:hAnsi="Calibri" w:cs="Calibri"/>
              </w:rPr>
              <w:t>,</w:t>
            </w:r>
            <w:r w:rsidRPr="00B7073E">
              <w:rPr>
                <w:rFonts w:ascii="Calibri" w:eastAsia="Calibri" w:hAnsi="Calibri" w:cs="Calibri"/>
              </w:rPr>
              <w:t xml:space="preserve"> the selected benchmarks. </w:t>
            </w:r>
          </w:p>
          <w:p w14:paraId="3FD87062"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6D5C2A4D"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●Artifacts demonstrate developing mastery of the relevant performance standards for each of the selected benchmarks. </w:t>
            </w:r>
          </w:p>
        </w:tc>
        <w:tc>
          <w:tcPr>
            <w:tcW w:w="1026" w:type="pct"/>
            <w:tcBorders>
              <w:top w:val="single" w:sz="4" w:space="0" w:color="FABF8F"/>
              <w:left w:val="single" w:sz="4" w:space="0" w:color="FABF8F"/>
              <w:bottom w:val="single" w:sz="4" w:space="0" w:color="FABF8F"/>
              <w:right w:val="single" w:sz="4" w:space="0" w:color="FABF8F"/>
            </w:tcBorders>
          </w:tcPr>
          <w:p w14:paraId="03CFCFDA"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●Artifacts mostly align with the selected benchmarks. </w:t>
            </w:r>
          </w:p>
          <w:p w14:paraId="566585AE"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FC659DA"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7073E">
              <w:rPr>
                <w:rFonts w:ascii="Calibri" w:eastAsia="Calibri" w:hAnsi="Calibri" w:cs="Calibri"/>
              </w:rPr>
              <w:t>●Artifacts demonstrate mastery of the relevant performance standards for each of the selected benchmarks.</w:t>
            </w:r>
          </w:p>
          <w:p w14:paraId="4771BA6A"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28" w:type="pct"/>
            <w:tcBorders>
              <w:top w:val="single" w:sz="4" w:space="0" w:color="FABF8F"/>
              <w:left w:val="single" w:sz="4" w:space="0" w:color="FABF8F"/>
              <w:bottom w:val="single" w:sz="4" w:space="0" w:color="FABF8F"/>
              <w:right w:val="single" w:sz="4" w:space="0" w:color="FABF8F"/>
            </w:tcBorders>
          </w:tcPr>
          <w:p w14:paraId="71095384"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●Artifacts fully align with the selected benchmarks. </w:t>
            </w:r>
          </w:p>
          <w:p w14:paraId="0DD5D515"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F5C5048" w14:textId="77777777" w:rsidR="0094736F" w:rsidRPr="00B7073E"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●Artifacts demonstrate mastery of the relevant performance standards for each of the selected benchmarks and make purposeful connections to additional content standards.  </w:t>
            </w:r>
          </w:p>
        </w:tc>
        <w:tc>
          <w:tcPr>
            <w:tcW w:w="268" w:type="pct"/>
            <w:tcBorders>
              <w:top w:val="single" w:sz="4" w:space="0" w:color="FABF8F"/>
              <w:left w:val="single" w:sz="4" w:space="0" w:color="FABF8F"/>
              <w:bottom w:val="single" w:sz="4" w:space="0" w:color="FABF8F"/>
              <w:right w:val="single" w:sz="8" w:space="0" w:color="000000" w:themeColor="text1"/>
            </w:tcBorders>
            <w:vAlign w:val="center"/>
            <w:hideMark/>
          </w:tcPr>
          <w:p w14:paraId="7380C932" w14:textId="77777777" w:rsidR="0094736F" w:rsidRPr="00B7073E" w:rsidRDefault="0094736F" w:rsidP="0094736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B7073E">
              <w:rPr>
                <w:rFonts w:ascii="Calibri" w:eastAsia="Calibri" w:hAnsi="Calibri" w:cs="Calibri"/>
                <w:b/>
                <w:sz w:val="18"/>
                <w:szCs w:val="18"/>
              </w:rPr>
              <w:t>__/4</w:t>
            </w:r>
          </w:p>
        </w:tc>
      </w:tr>
      <w:tr w:rsidR="00247AAA" w:rsidRPr="0094736F" w14:paraId="53702855" w14:textId="77777777" w:rsidTr="00A17E57">
        <w:trPr>
          <w:cantSplit/>
          <w:trHeight w:val="20"/>
          <w:jc w:val="center"/>
        </w:trPr>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FABF8F"/>
              <w:left w:val="single" w:sz="8" w:space="0" w:color="000000" w:themeColor="text1"/>
              <w:bottom w:val="single" w:sz="8" w:space="0" w:color="000000" w:themeColor="text1"/>
              <w:right w:val="single" w:sz="4" w:space="0" w:color="FABF8F"/>
            </w:tcBorders>
            <w:vAlign w:val="center"/>
            <w:hideMark/>
          </w:tcPr>
          <w:p w14:paraId="38DD3239" w14:textId="77777777" w:rsidR="0094736F" w:rsidRPr="00B7073E" w:rsidRDefault="0094736F" w:rsidP="0094736F">
            <w:pPr>
              <w:keepNext/>
              <w:keepLines/>
              <w:spacing w:after="100" w:afterAutospacing="1"/>
              <w:contextualSpacing/>
              <w:outlineLvl w:val="2"/>
              <w:rPr>
                <w:rFonts w:ascii="Calibri" w:hAnsi="Calibri" w:cs="Calibri"/>
              </w:rPr>
            </w:pPr>
            <w:bookmarkStart w:id="61" w:name="_Toc521590275"/>
            <w:bookmarkStart w:id="62" w:name="_Toc521592071"/>
            <w:r w:rsidRPr="00B7073E">
              <w:rPr>
                <w:rFonts w:ascii="Calibri" w:hAnsi="Calibri" w:cs="Calibri"/>
              </w:rPr>
              <w:t>Use of Evidence/</w:t>
            </w:r>
            <w:bookmarkEnd w:id="61"/>
            <w:bookmarkEnd w:id="62"/>
          </w:p>
          <w:p w14:paraId="18DC80D6" w14:textId="77777777" w:rsidR="0094736F" w:rsidRPr="00B7073E" w:rsidRDefault="0094736F" w:rsidP="0094736F">
            <w:pPr>
              <w:keepNext/>
              <w:keepLines/>
              <w:spacing w:after="100" w:afterAutospacing="1"/>
              <w:contextualSpacing/>
              <w:outlineLvl w:val="2"/>
              <w:rPr>
                <w:rFonts w:ascii="Calibri" w:hAnsi="Calibri" w:cs="Calibri"/>
              </w:rPr>
            </w:pPr>
            <w:bookmarkStart w:id="63" w:name="_Toc521590276"/>
            <w:bookmarkStart w:id="64" w:name="_Toc521592072"/>
            <w:r w:rsidRPr="00B7073E">
              <w:rPr>
                <w:rFonts w:ascii="Calibri" w:hAnsi="Calibri" w:cs="Calibri"/>
              </w:rPr>
              <w:t>Citations</w:t>
            </w:r>
            <w:bookmarkEnd w:id="63"/>
            <w:bookmarkEnd w:id="64"/>
            <w:r w:rsidRPr="00B7073E">
              <w:rPr>
                <w:rFonts w:ascii="Calibri" w:hAnsi="Calibri" w:cs="Calibri"/>
              </w:rPr>
              <w:t xml:space="preserve"> </w:t>
            </w:r>
          </w:p>
        </w:tc>
        <w:tc>
          <w:tcPr>
            <w:tcW w:w="1026" w:type="pct"/>
            <w:tcBorders>
              <w:top w:val="single" w:sz="4" w:space="0" w:color="FABF8F"/>
              <w:left w:val="single" w:sz="4" w:space="0" w:color="FABF8F"/>
              <w:bottom w:val="single" w:sz="8" w:space="0" w:color="000000" w:themeColor="text1"/>
              <w:right w:val="single" w:sz="4" w:space="0" w:color="FABF8F"/>
            </w:tcBorders>
          </w:tcPr>
          <w:p w14:paraId="5E475A32" w14:textId="4258809E"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7073E">
              <w:rPr>
                <w:rFonts w:ascii="Calibri" w:eastAsia="Calibri" w:hAnsi="Calibri" w:cs="Calibri"/>
              </w:rPr>
              <w:t>●Lacks evidence or includes evidence that does not contribute to the overall purpose and quality of the artifacts.</w:t>
            </w:r>
          </w:p>
          <w:p w14:paraId="725C22CD" w14:textId="65C029D2"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3B00F3A" w14:textId="07F71B3C"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●Contain</w:t>
            </w:r>
            <w:r w:rsidR="00A3069F">
              <w:rPr>
                <w:rFonts w:ascii="Calibri" w:eastAsia="Calibri" w:hAnsi="Calibri" w:cs="Calibri"/>
              </w:rPr>
              <w:t>s</w:t>
            </w:r>
            <w:r w:rsidRPr="00B7073E">
              <w:rPr>
                <w:rFonts w:ascii="Calibri" w:eastAsia="Calibri" w:hAnsi="Calibri" w:cs="Calibri"/>
              </w:rPr>
              <w:t xml:space="preserve"> gross factual inaccuracies that detract from the product</w:t>
            </w:r>
            <w:r w:rsidR="00A3069F">
              <w:rPr>
                <w:rFonts w:ascii="Calibri" w:eastAsia="Calibri" w:hAnsi="Calibri" w:cs="Calibri"/>
              </w:rPr>
              <w:t>'</w:t>
            </w:r>
            <w:r w:rsidRPr="00B7073E">
              <w:rPr>
                <w:rFonts w:ascii="Calibri" w:eastAsia="Calibri" w:hAnsi="Calibri" w:cs="Calibri"/>
              </w:rPr>
              <w:t xml:space="preserve">s purpose and effectiveness. </w:t>
            </w:r>
          </w:p>
          <w:p w14:paraId="24450E8C" w14:textId="77777777"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84BC89C" w14:textId="0D1F459A"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●Evidence is not cited or does not </w:t>
            </w:r>
            <w:r w:rsidR="00A3069F">
              <w:rPr>
                <w:rFonts w:ascii="Calibri" w:eastAsia="Calibri" w:hAnsi="Calibri" w:cs="Calibri"/>
              </w:rPr>
              <w:t xml:space="preserve">come </w:t>
            </w:r>
            <w:r w:rsidRPr="00B7073E">
              <w:rPr>
                <w:rFonts w:ascii="Calibri" w:eastAsia="Calibri" w:hAnsi="Calibri" w:cs="Calibri"/>
              </w:rPr>
              <w:t>from credible sources.</w:t>
            </w:r>
          </w:p>
        </w:tc>
        <w:tc>
          <w:tcPr>
            <w:tcW w:w="1026" w:type="pct"/>
            <w:tcBorders>
              <w:top w:val="single" w:sz="4" w:space="0" w:color="FABF8F"/>
              <w:left w:val="single" w:sz="4" w:space="0" w:color="FABF8F"/>
              <w:bottom w:val="single" w:sz="8" w:space="0" w:color="000000" w:themeColor="text1"/>
              <w:right w:val="single" w:sz="4" w:space="0" w:color="FABF8F"/>
            </w:tcBorders>
          </w:tcPr>
          <w:p w14:paraId="5E5BC18A" w14:textId="77777777"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●Selects evidence that is weak, misinterpreted, or underdeveloped and minimally contributes to the overall purpose and quality of the artifacts.</w:t>
            </w:r>
          </w:p>
          <w:p w14:paraId="011CC62B" w14:textId="77777777"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7EB1CD6" w14:textId="322ADFFA"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●Contains factual inaccuracies </w:t>
            </w:r>
            <w:r w:rsidR="00A3069F">
              <w:rPr>
                <w:rFonts w:ascii="Calibri" w:eastAsia="Calibri" w:hAnsi="Calibri" w:cs="Calibri"/>
              </w:rPr>
              <w:t>that</w:t>
            </w:r>
            <w:r w:rsidR="00A3069F" w:rsidRPr="00B7073E">
              <w:rPr>
                <w:rFonts w:ascii="Calibri" w:eastAsia="Calibri" w:hAnsi="Calibri" w:cs="Calibri"/>
              </w:rPr>
              <w:t xml:space="preserve"> </w:t>
            </w:r>
            <w:r w:rsidRPr="00B7073E">
              <w:rPr>
                <w:rFonts w:ascii="Calibri" w:eastAsia="Calibri" w:hAnsi="Calibri" w:cs="Calibri"/>
              </w:rPr>
              <w:t>slightly detract from the overall purpose and effectiveness of the product.</w:t>
            </w:r>
          </w:p>
          <w:p w14:paraId="21BE26F2" w14:textId="77777777"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6E8D1C1" w14:textId="77777777"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●Evidence is referenced but attempts at citation are inaccurate or incomplete. Some evidence may come from questionable sources.</w:t>
            </w:r>
          </w:p>
        </w:tc>
        <w:tc>
          <w:tcPr>
            <w:tcW w:w="1026" w:type="pct"/>
            <w:tcBorders>
              <w:top w:val="single" w:sz="4" w:space="0" w:color="FABF8F"/>
              <w:left w:val="single" w:sz="4" w:space="0" w:color="FABF8F"/>
              <w:bottom w:val="single" w:sz="8" w:space="0" w:color="000000" w:themeColor="text1"/>
              <w:right w:val="single" w:sz="4" w:space="0" w:color="FABF8F"/>
            </w:tcBorders>
          </w:tcPr>
          <w:p w14:paraId="7CC3A9A8" w14:textId="4EC59700"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●Selects evidence that appropriately and adequately contributes to the overall purpose and quality of the artifact</w:t>
            </w:r>
            <w:r w:rsidR="00AB00CD">
              <w:rPr>
                <w:rFonts w:ascii="Calibri" w:eastAsia="Calibri" w:hAnsi="Calibri" w:cs="Calibri"/>
              </w:rPr>
              <w:t>s</w:t>
            </w:r>
            <w:r w:rsidRPr="00B7073E">
              <w:rPr>
                <w:rFonts w:ascii="Calibri" w:eastAsia="Calibri" w:hAnsi="Calibri" w:cs="Calibri"/>
              </w:rPr>
              <w:t xml:space="preserve">. </w:t>
            </w:r>
          </w:p>
          <w:p w14:paraId="79509C59" w14:textId="77777777"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48AE829" w14:textId="77777777"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●Contains no factual inaccuracies.  </w:t>
            </w:r>
          </w:p>
          <w:p w14:paraId="7FF94109" w14:textId="77777777" w:rsidR="00A3069F" w:rsidRDefault="00A3069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840F5CD" w14:textId="77777777" w:rsidR="0094736F" w:rsidRPr="00B7073E" w:rsidRDefault="00A3069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82BD3">
              <w:rPr>
                <w:rFonts w:ascii="Calibri" w:eastAsia="Calibri" w:hAnsi="Calibri" w:cs="Calibri"/>
              </w:rPr>
              <w:t>●</w:t>
            </w:r>
            <w:r w:rsidR="0094736F" w:rsidRPr="00B7073E">
              <w:rPr>
                <w:rFonts w:ascii="Calibri" w:eastAsia="Calibri" w:hAnsi="Calibri" w:cs="Calibri"/>
              </w:rPr>
              <w:t xml:space="preserve">Evidence is accurately cited and pulled from credible sources. </w:t>
            </w:r>
          </w:p>
        </w:tc>
        <w:tc>
          <w:tcPr>
            <w:tcW w:w="1028" w:type="pct"/>
            <w:tcBorders>
              <w:top w:val="single" w:sz="4" w:space="0" w:color="FABF8F"/>
              <w:left w:val="single" w:sz="4" w:space="0" w:color="FABF8F"/>
              <w:bottom w:val="single" w:sz="8" w:space="0" w:color="000000" w:themeColor="text1"/>
              <w:right w:val="single" w:sz="4" w:space="0" w:color="FABF8F"/>
            </w:tcBorders>
          </w:tcPr>
          <w:p w14:paraId="0F2272F2" w14:textId="799CF75D"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●Precisely selects evidence that appropriately and substantially contributes to the overall purpose and quality of the artifact</w:t>
            </w:r>
            <w:r w:rsidR="00AB00CD">
              <w:rPr>
                <w:rFonts w:ascii="Calibri" w:eastAsia="Calibri" w:hAnsi="Calibri" w:cs="Calibri"/>
              </w:rPr>
              <w:t>s</w:t>
            </w:r>
            <w:r w:rsidRPr="00B7073E">
              <w:rPr>
                <w:rFonts w:ascii="Calibri" w:eastAsia="Calibri" w:hAnsi="Calibri" w:cs="Calibri"/>
              </w:rPr>
              <w:t>.</w:t>
            </w:r>
          </w:p>
          <w:p w14:paraId="37A06D9B" w14:textId="77777777" w:rsidR="0094736F" w:rsidRPr="00B7073E"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09995EC" w14:textId="77777777" w:rsidR="00A3069F" w:rsidRDefault="0094736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7073E">
              <w:rPr>
                <w:rFonts w:ascii="Calibri" w:eastAsia="Calibri" w:hAnsi="Calibri" w:cs="Calibri"/>
              </w:rPr>
              <w:t xml:space="preserve">●Contains no factual inaccuracies. </w:t>
            </w:r>
          </w:p>
          <w:p w14:paraId="3F194491" w14:textId="77777777" w:rsidR="00A3069F" w:rsidRDefault="00A3069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768539B" w14:textId="77777777" w:rsidR="0094736F" w:rsidRPr="00B7073E" w:rsidRDefault="00A3069F" w:rsidP="009473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882BD3">
              <w:rPr>
                <w:rFonts w:ascii="Calibri" w:eastAsia="Calibri" w:hAnsi="Calibri" w:cs="Calibri"/>
              </w:rPr>
              <w:t>●</w:t>
            </w:r>
            <w:r w:rsidR="0094736F" w:rsidRPr="00B7073E">
              <w:rPr>
                <w:rFonts w:ascii="Calibri" w:eastAsia="Calibri" w:hAnsi="Calibri" w:cs="Calibri"/>
              </w:rPr>
              <w:t>Evidence is accurately cited and pulled from a variety of credible sources.</w:t>
            </w:r>
            <w:r>
              <w:rPr>
                <w:rFonts w:ascii="Calibri" w:eastAsia="Calibri" w:hAnsi="Calibri" w:cs="Calibri"/>
              </w:rPr>
              <w:t xml:space="preserve"> </w:t>
            </w:r>
          </w:p>
        </w:tc>
        <w:tc>
          <w:tcPr>
            <w:tcW w:w="268" w:type="pct"/>
            <w:tcBorders>
              <w:top w:val="single" w:sz="4" w:space="0" w:color="FABF8F"/>
              <w:left w:val="single" w:sz="4" w:space="0" w:color="FABF8F"/>
              <w:bottom w:val="single" w:sz="8" w:space="0" w:color="000000" w:themeColor="text1"/>
              <w:right w:val="single" w:sz="8" w:space="0" w:color="000000" w:themeColor="text1"/>
            </w:tcBorders>
            <w:vAlign w:val="center"/>
            <w:hideMark/>
          </w:tcPr>
          <w:p w14:paraId="085C2E7D" w14:textId="77777777" w:rsidR="0094736F" w:rsidRPr="00B7073E" w:rsidRDefault="0094736F" w:rsidP="0094736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B7073E">
              <w:rPr>
                <w:rFonts w:ascii="Calibri" w:eastAsia="Calibri" w:hAnsi="Calibri" w:cs="Calibri"/>
                <w:b/>
                <w:sz w:val="18"/>
                <w:szCs w:val="18"/>
              </w:rPr>
              <w:t>__/4</w:t>
            </w:r>
          </w:p>
        </w:tc>
      </w:tr>
    </w:tbl>
    <w:p w14:paraId="07EEF2EA" w14:textId="1010757E" w:rsidR="00A17E57" w:rsidRDefault="00A17E57">
      <w:r w:rsidRPr="00A17E57">
        <w:rPr>
          <w:rFonts w:ascii="Calibri" w:eastAsia="Calibri" w:hAnsi="Calibri" w:cs="Calibri"/>
          <w:noProof/>
          <w:sz w:val="18"/>
          <w:szCs w:val="18"/>
        </w:rPr>
        <mc:AlternateContent>
          <mc:Choice Requires="wps">
            <w:drawing>
              <wp:anchor distT="45720" distB="45720" distL="114300" distR="114300" simplePos="0" relativeHeight="251668992" behindDoc="0" locked="0" layoutInCell="1" allowOverlap="1" wp14:anchorId="6B60727F" wp14:editId="7CA9F127">
                <wp:simplePos x="0" y="0"/>
                <wp:positionH relativeFrom="column">
                  <wp:posOffset>0</wp:posOffset>
                </wp:positionH>
                <wp:positionV relativeFrom="paragraph">
                  <wp:posOffset>-5724700</wp:posOffset>
                </wp:positionV>
                <wp:extent cx="9282022" cy="299545"/>
                <wp:effectExtent l="0" t="0" r="0" b="571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2022" cy="299545"/>
                        </a:xfrm>
                        <a:prstGeom prst="rect">
                          <a:avLst/>
                        </a:prstGeom>
                        <a:solidFill>
                          <a:srgbClr val="FFFFFF"/>
                        </a:solidFill>
                        <a:ln w="9525">
                          <a:noFill/>
                          <a:miter lim="800000"/>
                          <a:headEnd/>
                          <a:tailEnd/>
                        </a:ln>
                      </wps:spPr>
                      <wps:txbx>
                        <w:txbxContent>
                          <w:p w14:paraId="75631F1A" w14:textId="0C995600" w:rsidR="00B81D57" w:rsidRDefault="00B81D57" w:rsidP="00A17E57">
                            <w:pPr>
                              <w:pBdr>
                                <w:bottom w:val="single" w:sz="8" w:space="1" w:color="000000" w:themeColor="text1"/>
                              </w:pBdr>
                              <w:rPr>
                                <w:b/>
                                <w:sz w:val="28"/>
                                <w:szCs w:val="28"/>
                              </w:rPr>
                            </w:pPr>
                            <w:r w:rsidRPr="00A17E57">
                              <w:rPr>
                                <w:b/>
                                <w:sz w:val="28"/>
                                <w:szCs w:val="28"/>
                              </w:rPr>
                              <w:t>S</w:t>
                            </w:r>
                            <w:r>
                              <w:rPr>
                                <w:b/>
                                <w:sz w:val="28"/>
                                <w:szCs w:val="28"/>
                              </w:rPr>
                              <w:t xml:space="preserve">ocial Studies </w:t>
                            </w:r>
                            <w:r w:rsidRPr="00A17E57">
                              <w:rPr>
                                <w:b/>
                                <w:sz w:val="28"/>
                                <w:szCs w:val="28"/>
                              </w:rPr>
                              <w:t>Portfolio Rubric</w:t>
                            </w:r>
                          </w:p>
                          <w:p w14:paraId="7185027B" w14:textId="774E7498" w:rsidR="00B81D57" w:rsidRDefault="00B81D57" w:rsidP="00A17E57">
                            <w:pPr>
                              <w:pBdr>
                                <w:bottom w:val="single" w:sz="8" w:space="1" w:color="000000" w:themeColor="text1"/>
                              </w:pBdr>
                              <w:rPr>
                                <w:b/>
                                <w:sz w:val="28"/>
                                <w:szCs w:val="28"/>
                              </w:rPr>
                            </w:pPr>
                          </w:p>
                          <w:p w14:paraId="17DBF46A" w14:textId="41BCF8AE" w:rsidR="00B81D57" w:rsidRDefault="00B81D57" w:rsidP="00A17E57">
                            <w:pPr>
                              <w:pBdr>
                                <w:bottom w:val="single" w:sz="8" w:space="1" w:color="000000" w:themeColor="text1"/>
                              </w:pBdr>
                              <w:rPr>
                                <w:b/>
                                <w:sz w:val="28"/>
                                <w:szCs w:val="28"/>
                              </w:rPr>
                            </w:pPr>
                          </w:p>
                          <w:p w14:paraId="099D0C8C" w14:textId="15586535" w:rsidR="00B81D57" w:rsidRDefault="00B81D57" w:rsidP="00A17E57">
                            <w:pPr>
                              <w:pBdr>
                                <w:bottom w:val="single" w:sz="8" w:space="1" w:color="000000" w:themeColor="text1"/>
                              </w:pBdr>
                              <w:rPr>
                                <w:b/>
                                <w:sz w:val="28"/>
                                <w:szCs w:val="28"/>
                              </w:rPr>
                            </w:pPr>
                          </w:p>
                          <w:p w14:paraId="7B2F653D" w14:textId="3E532AA2" w:rsidR="00B81D57" w:rsidRDefault="00B81D57" w:rsidP="00A17E57">
                            <w:pPr>
                              <w:pBdr>
                                <w:bottom w:val="single" w:sz="8" w:space="1" w:color="000000" w:themeColor="text1"/>
                              </w:pBdr>
                              <w:rPr>
                                <w:b/>
                                <w:sz w:val="28"/>
                                <w:szCs w:val="28"/>
                              </w:rPr>
                            </w:pPr>
                          </w:p>
                          <w:p w14:paraId="17976B63" w14:textId="03737B6E" w:rsidR="00B81D57" w:rsidRDefault="00B81D57" w:rsidP="00A17E57">
                            <w:pPr>
                              <w:pBdr>
                                <w:bottom w:val="single" w:sz="8" w:space="1" w:color="000000" w:themeColor="text1"/>
                              </w:pBdr>
                              <w:rPr>
                                <w:b/>
                                <w:sz w:val="28"/>
                                <w:szCs w:val="28"/>
                              </w:rPr>
                            </w:pPr>
                          </w:p>
                          <w:p w14:paraId="0052D945" w14:textId="77777777" w:rsidR="00B81D57" w:rsidRPr="00A17E57" w:rsidRDefault="00B81D57" w:rsidP="00A17E57">
                            <w:pPr>
                              <w:pBdr>
                                <w:bottom w:val="single" w:sz="8" w:space="1" w:color="000000" w:themeColor="text1"/>
                              </w:pBd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0727F" id="_x0000_s1142" type="#_x0000_t202" style="position:absolute;margin-left:0;margin-top:-450.75pt;width:730.85pt;height:23.6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" stroked="f">
                <v:textbox>
                  <w:txbxContent>
                    <w:p w14:paraId="75631F1A" w14:textId="0C995600" w:rsidR="00B81D57" w:rsidRDefault="00B81D57" w:rsidP="00A17E57">
                      <w:pPr>
                        <w:pBdr>
                          <w:bottom w:val="single" w:sz="8" w:space="1" w:color="000000" w:themeColor="text1"/>
                        </w:pBdr>
                        <w:rPr>
                          <w:b/>
                          <w:sz w:val="28"/>
                          <w:szCs w:val="28"/>
                        </w:rPr>
                      </w:pPr>
                      <w:r w:rsidRPr="00A17E57">
                        <w:rPr>
                          <w:b/>
                          <w:sz w:val="28"/>
                          <w:szCs w:val="28"/>
                        </w:rPr>
                        <w:t>S</w:t>
                      </w:r>
                      <w:r>
                        <w:rPr>
                          <w:b/>
                          <w:sz w:val="28"/>
                          <w:szCs w:val="28"/>
                        </w:rPr>
                        <w:t xml:space="preserve">ocial Studies </w:t>
                      </w:r>
                      <w:r w:rsidRPr="00A17E57">
                        <w:rPr>
                          <w:b/>
                          <w:sz w:val="28"/>
                          <w:szCs w:val="28"/>
                        </w:rPr>
                        <w:t>Portfolio Rubric</w:t>
                      </w:r>
                    </w:p>
                    <w:p w14:paraId="7185027B" w14:textId="774E7498" w:rsidR="00B81D57" w:rsidRDefault="00B81D57" w:rsidP="00A17E57">
                      <w:pPr>
                        <w:pBdr>
                          <w:bottom w:val="single" w:sz="8" w:space="1" w:color="000000" w:themeColor="text1"/>
                        </w:pBdr>
                        <w:rPr>
                          <w:b/>
                          <w:sz w:val="28"/>
                          <w:szCs w:val="28"/>
                        </w:rPr>
                      </w:pPr>
                    </w:p>
                    <w:p w14:paraId="17DBF46A" w14:textId="41BCF8AE" w:rsidR="00B81D57" w:rsidRDefault="00B81D57" w:rsidP="00A17E57">
                      <w:pPr>
                        <w:pBdr>
                          <w:bottom w:val="single" w:sz="8" w:space="1" w:color="000000" w:themeColor="text1"/>
                        </w:pBdr>
                        <w:rPr>
                          <w:b/>
                          <w:sz w:val="28"/>
                          <w:szCs w:val="28"/>
                        </w:rPr>
                      </w:pPr>
                    </w:p>
                    <w:p w14:paraId="099D0C8C" w14:textId="15586535" w:rsidR="00B81D57" w:rsidRDefault="00B81D57" w:rsidP="00A17E57">
                      <w:pPr>
                        <w:pBdr>
                          <w:bottom w:val="single" w:sz="8" w:space="1" w:color="000000" w:themeColor="text1"/>
                        </w:pBdr>
                        <w:rPr>
                          <w:b/>
                          <w:sz w:val="28"/>
                          <w:szCs w:val="28"/>
                        </w:rPr>
                      </w:pPr>
                    </w:p>
                    <w:p w14:paraId="7B2F653D" w14:textId="3E532AA2" w:rsidR="00B81D57" w:rsidRDefault="00B81D57" w:rsidP="00A17E57">
                      <w:pPr>
                        <w:pBdr>
                          <w:bottom w:val="single" w:sz="8" w:space="1" w:color="000000" w:themeColor="text1"/>
                        </w:pBdr>
                        <w:rPr>
                          <w:b/>
                          <w:sz w:val="28"/>
                          <w:szCs w:val="28"/>
                        </w:rPr>
                      </w:pPr>
                    </w:p>
                    <w:p w14:paraId="17976B63" w14:textId="03737B6E" w:rsidR="00B81D57" w:rsidRDefault="00B81D57" w:rsidP="00A17E57">
                      <w:pPr>
                        <w:pBdr>
                          <w:bottom w:val="single" w:sz="8" w:space="1" w:color="000000" w:themeColor="text1"/>
                        </w:pBdr>
                        <w:rPr>
                          <w:b/>
                          <w:sz w:val="28"/>
                          <w:szCs w:val="28"/>
                        </w:rPr>
                      </w:pPr>
                    </w:p>
                    <w:p w14:paraId="0052D945" w14:textId="77777777" w:rsidR="00B81D57" w:rsidRPr="00A17E57" w:rsidRDefault="00B81D57" w:rsidP="00A17E57">
                      <w:pPr>
                        <w:pBdr>
                          <w:bottom w:val="single" w:sz="8" w:space="1" w:color="000000" w:themeColor="text1"/>
                        </w:pBdr>
                        <w:rPr>
                          <w:b/>
                          <w:sz w:val="28"/>
                          <w:szCs w:val="28"/>
                        </w:rPr>
                      </w:pPr>
                    </w:p>
                  </w:txbxContent>
                </v:textbox>
              </v:shape>
            </w:pict>
          </mc:Fallback>
        </mc:AlternateContent>
      </w:r>
    </w:p>
    <w:p w14:paraId="60A1BC46" w14:textId="7A9DBAB4" w:rsidR="00A17E57" w:rsidRDefault="00A17E57"/>
    <w:p w14:paraId="1218B0E0" w14:textId="3EBB9B85" w:rsidR="00A17E57" w:rsidRDefault="00A17E57"/>
    <w:p w14:paraId="3E4A1429" w14:textId="1ECA91EE" w:rsidR="00A17E57" w:rsidRPr="00A17E57" w:rsidRDefault="00A17E57">
      <w:pPr>
        <w:rPr>
          <w:sz w:val="36"/>
        </w:rPr>
      </w:pPr>
      <w:r w:rsidRPr="00A17E57">
        <w:rPr>
          <w:rFonts w:ascii="Calibri" w:eastAsia="Calibri" w:hAnsi="Calibri" w:cs="Calibri"/>
          <w:noProof/>
          <w:sz w:val="18"/>
          <w:szCs w:val="18"/>
        </w:rPr>
        <mc:AlternateContent>
          <mc:Choice Requires="wps">
            <w:drawing>
              <wp:anchor distT="45720" distB="45720" distL="114300" distR="114300" simplePos="0" relativeHeight="251667968" behindDoc="0" locked="0" layoutInCell="1" allowOverlap="1" wp14:anchorId="4A247F33" wp14:editId="74BB71AE">
                <wp:simplePos x="0" y="0"/>
                <wp:positionH relativeFrom="column">
                  <wp:posOffset>-5715</wp:posOffset>
                </wp:positionH>
                <wp:positionV relativeFrom="paragraph">
                  <wp:posOffset>231388</wp:posOffset>
                </wp:positionV>
                <wp:extent cx="9281795" cy="396488"/>
                <wp:effectExtent l="0" t="0" r="0" b="381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1795" cy="396488"/>
                        </a:xfrm>
                        <a:prstGeom prst="rect">
                          <a:avLst/>
                        </a:prstGeom>
                        <a:solidFill>
                          <a:srgbClr val="FFFFFF"/>
                        </a:solidFill>
                        <a:ln w="9525">
                          <a:noFill/>
                          <a:miter lim="800000"/>
                          <a:headEnd/>
                          <a:tailEnd/>
                        </a:ln>
                      </wps:spPr>
                      <wps:txbx>
                        <w:txbxContent>
                          <w:p w14:paraId="24BE0FCF" w14:textId="77777777" w:rsidR="00B81D57" w:rsidRPr="00A17E57" w:rsidRDefault="00B81D57" w:rsidP="00A17E57">
                            <w:pPr>
                              <w:pBdr>
                                <w:bottom w:val="single" w:sz="8" w:space="1" w:color="000000" w:themeColor="text1"/>
                              </w:pBdr>
                              <w:rPr>
                                <w:b/>
                                <w:sz w:val="28"/>
                                <w:szCs w:val="28"/>
                              </w:rPr>
                            </w:pPr>
                            <w:r w:rsidRPr="00A17E57">
                              <w:rPr>
                                <w:b/>
                                <w:sz w:val="28"/>
                                <w:szCs w:val="28"/>
                              </w:rPr>
                              <w:t>S</w:t>
                            </w:r>
                            <w:r>
                              <w:rPr>
                                <w:b/>
                                <w:sz w:val="28"/>
                                <w:szCs w:val="28"/>
                              </w:rPr>
                              <w:t xml:space="preserve">ocial Studies </w:t>
                            </w:r>
                            <w:r w:rsidRPr="00A17E57">
                              <w:rPr>
                                <w:b/>
                                <w:sz w:val="28"/>
                                <w:szCs w:val="28"/>
                              </w:rPr>
                              <w:t>Portfolio 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47F33" id="_x0000_s1143" type="#_x0000_t202" style="position:absolute;margin-left:-.45pt;margin-top:18.2pt;width:730.85pt;height:31.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" stroked="f">
                <v:textbox>
                  <w:txbxContent>
                    <w:p w14:paraId="24BE0FCF" w14:textId="77777777" w:rsidR="00B81D57" w:rsidRPr="00A17E57" w:rsidRDefault="00B81D57" w:rsidP="00A17E57">
                      <w:pPr>
                        <w:pBdr>
                          <w:bottom w:val="single" w:sz="8" w:space="1" w:color="000000" w:themeColor="text1"/>
                        </w:pBdr>
                        <w:rPr>
                          <w:b/>
                          <w:sz w:val="28"/>
                          <w:szCs w:val="28"/>
                        </w:rPr>
                      </w:pPr>
                      <w:r w:rsidRPr="00A17E57">
                        <w:rPr>
                          <w:b/>
                          <w:sz w:val="28"/>
                          <w:szCs w:val="28"/>
                        </w:rPr>
                        <w:t>S</w:t>
                      </w:r>
                      <w:r>
                        <w:rPr>
                          <w:b/>
                          <w:sz w:val="28"/>
                          <w:szCs w:val="28"/>
                        </w:rPr>
                        <w:t xml:space="preserve">ocial Studies </w:t>
                      </w:r>
                      <w:r w:rsidRPr="00A17E57">
                        <w:rPr>
                          <w:b/>
                          <w:sz w:val="28"/>
                          <w:szCs w:val="28"/>
                        </w:rPr>
                        <w:t>Portfolio Rubric</w:t>
                      </w:r>
                    </w:p>
                  </w:txbxContent>
                </v:textbox>
              </v:shape>
            </w:pict>
          </mc:Fallback>
        </mc:AlternateContent>
      </w:r>
    </w:p>
    <w:p w14:paraId="10C82431" w14:textId="739463EE" w:rsidR="00C870E4" w:rsidRDefault="00A17E57">
      <w:r w:rsidRPr="00A17E57">
        <w:rPr>
          <w:rFonts w:ascii="Calibri" w:eastAsia="Calibri" w:hAnsi="Calibri" w:cs="Calibri"/>
          <w:noProof/>
          <w:sz w:val="18"/>
          <w:szCs w:val="18"/>
        </w:rPr>
        <mc:AlternateContent>
          <mc:Choice Requires="wps">
            <w:drawing>
              <wp:anchor distT="45720" distB="45720" distL="114300" distR="114300" simplePos="0" relativeHeight="251666944" behindDoc="0" locked="0" layoutInCell="1" allowOverlap="1" wp14:anchorId="6FCE4DD9" wp14:editId="4E520662">
                <wp:simplePos x="0" y="0"/>
                <wp:positionH relativeFrom="column">
                  <wp:posOffset>-2540</wp:posOffset>
                </wp:positionH>
                <wp:positionV relativeFrom="paragraph">
                  <wp:posOffset>-5788602</wp:posOffset>
                </wp:positionV>
                <wp:extent cx="9282022" cy="491490"/>
                <wp:effectExtent l="0" t="0" r="0" b="381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2022" cy="491490"/>
                        </a:xfrm>
                        <a:prstGeom prst="rect">
                          <a:avLst/>
                        </a:prstGeom>
                        <a:solidFill>
                          <a:srgbClr val="FFFFFF"/>
                        </a:solidFill>
                        <a:ln w="9525">
                          <a:noFill/>
                          <a:miter lim="800000"/>
                          <a:headEnd/>
                          <a:tailEnd/>
                        </a:ln>
                      </wps:spPr>
                      <wps:txbx>
                        <w:txbxContent>
                          <w:p w14:paraId="6E292BC9" w14:textId="78C845A3" w:rsidR="00B81D57" w:rsidRPr="00A17E57" w:rsidRDefault="00B81D57" w:rsidP="00A17E57">
                            <w:pPr>
                              <w:pBdr>
                                <w:bottom w:val="single" w:sz="8" w:space="1" w:color="000000" w:themeColor="text1"/>
                              </w:pBdr>
                              <w:rPr>
                                <w:b/>
                                <w:sz w:val="28"/>
                                <w:szCs w:val="28"/>
                              </w:rPr>
                            </w:pPr>
                            <w:r w:rsidRPr="00A17E57">
                              <w:rPr>
                                <w:b/>
                                <w:sz w:val="28"/>
                                <w:szCs w:val="28"/>
                              </w:rPr>
                              <w:t>S</w:t>
                            </w:r>
                            <w:r>
                              <w:rPr>
                                <w:b/>
                                <w:sz w:val="28"/>
                                <w:szCs w:val="28"/>
                              </w:rPr>
                              <w:t xml:space="preserve">ocial Studies </w:t>
                            </w:r>
                            <w:r w:rsidRPr="00A17E57">
                              <w:rPr>
                                <w:b/>
                                <w:sz w:val="28"/>
                                <w:szCs w:val="28"/>
                              </w:rPr>
                              <w:t>Portfolio 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E4DD9" id="_x0000_s1144" type="#_x0000_t202" style="position:absolute;margin-left:-.2pt;margin-top:-455.8pt;width:730.85pt;height:38.7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" stroked="f">
                <v:textbox>
                  <w:txbxContent>
                    <w:p w14:paraId="6E292BC9" w14:textId="78C845A3" w:rsidR="00B81D57" w:rsidRPr="00A17E57" w:rsidRDefault="00B81D57" w:rsidP="00A17E57">
                      <w:pPr>
                        <w:pBdr>
                          <w:bottom w:val="single" w:sz="8" w:space="1" w:color="000000" w:themeColor="text1"/>
                        </w:pBdr>
                        <w:rPr>
                          <w:b/>
                          <w:sz w:val="28"/>
                          <w:szCs w:val="28"/>
                        </w:rPr>
                      </w:pPr>
                      <w:r w:rsidRPr="00A17E57">
                        <w:rPr>
                          <w:b/>
                          <w:sz w:val="28"/>
                          <w:szCs w:val="28"/>
                        </w:rPr>
                        <w:t>S</w:t>
                      </w:r>
                      <w:r>
                        <w:rPr>
                          <w:b/>
                          <w:sz w:val="28"/>
                          <w:szCs w:val="28"/>
                        </w:rPr>
                        <w:t xml:space="preserve">ocial Studies </w:t>
                      </w:r>
                      <w:r w:rsidRPr="00A17E57">
                        <w:rPr>
                          <w:b/>
                          <w:sz w:val="28"/>
                          <w:szCs w:val="28"/>
                        </w:rPr>
                        <w:t>Portfolio Rubric</w:t>
                      </w:r>
                    </w:p>
                  </w:txbxContent>
                </v:textbox>
              </v:shape>
            </w:pict>
          </mc:Fallback>
        </mc:AlternateContent>
      </w:r>
    </w:p>
    <w:tbl>
      <w:tblPr>
        <w:tblStyle w:val="GridTable4-Accent61"/>
        <w:tblW w:w="5000" w:type="pct"/>
        <w:jc w:val="center"/>
        <w:tblInd w:w="0" w:type="dxa"/>
        <w:tblLook w:val="04A0" w:firstRow="1" w:lastRow="0" w:firstColumn="1" w:lastColumn="0" w:noHBand="0" w:noVBand="1"/>
      </w:tblPr>
      <w:tblGrid>
        <w:gridCol w:w="1819"/>
        <w:gridCol w:w="2981"/>
        <w:gridCol w:w="2980"/>
        <w:gridCol w:w="2980"/>
        <w:gridCol w:w="2986"/>
        <w:gridCol w:w="778"/>
      </w:tblGrid>
      <w:tr w:rsidR="0094736F" w:rsidRPr="0094736F" w14:paraId="510F87E1" w14:textId="77777777" w:rsidTr="00A17E57">
        <w:trPr>
          <w:cnfStyle w:val="100000000000" w:firstRow="1" w:lastRow="0" w:firstColumn="0" w:lastColumn="0" w:oddVBand="0" w:evenVBand="0" w:oddHBand="0" w:evenHBand="0" w:firstRowFirstColumn="0" w:firstRowLastColumn="0" w:lastRowFirstColumn="0" w:lastRowLastColumn="0"/>
          <w:trHeight w:val="1808"/>
          <w:jc w:val="center"/>
        </w:trPr>
        <w:tc>
          <w:tcPr>
            <w:cnfStyle w:val="001000000000" w:firstRow="0" w:lastRow="0" w:firstColumn="1" w:lastColumn="0" w:oddVBand="0" w:evenVBand="0" w:oddHBand="0" w:evenHBand="0" w:firstRowFirstColumn="0" w:firstRowLastColumn="0" w:lastRowFirstColumn="0" w:lastRowLastColumn="0"/>
            <w:tcW w:w="626" w:type="pct"/>
            <w:tcBorders>
              <w:top w:val="single" w:sz="8" w:space="0" w:color="000000" w:themeColor="text1"/>
              <w:left w:val="single" w:sz="8" w:space="0" w:color="000000" w:themeColor="text1"/>
              <w:bottom w:val="single" w:sz="4" w:space="0" w:color="FABF8F"/>
              <w:right w:val="single" w:sz="4" w:space="0" w:color="FABF8F"/>
            </w:tcBorders>
            <w:shd w:val="clear" w:color="auto" w:fill="FDE9D9" w:themeFill="accent6" w:themeFillTint="33"/>
            <w:vAlign w:val="center"/>
            <w:hideMark/>
          </w:tcPr>
          <w:p w14:paraId="69212113" w14:textId="77777777" w:rsidR="0094736F" w:rsidRPr="00A75A17" w:rsidRDefault="0094736F" w:rsidP="0094736F">
            <w:pPr>
              <w:keepNext/>
              <w:rPr>
                <w:rFonts w:ascii="Calibri" w:eastAsia="Calibri" w:hAnsi="Calibri" w:cs="Calibri"/>
                <w:color w:val="auto"/>
                <w:sz w:val="23"/>
                <w:szCs w:val="23"/>
              </w:rPr>
            </w:pPr>
            <w:r w:rsidRPr="00A75A17">
              <w:rPr>
                <w:rFonts w:ascii="Calibri" w:eastAsia="Calibri" w:hAnsi="Calibri" w:cs="Calibri"/>
                <w:color w:val="auto"/>
                <w:sz w:val="23"/>
                <w:szCs w:val="23"/>
              </w:rPr>
              <w:t>Presentation &amp; Conventions</w:t>
            </w:r>
          </w:p>
        </w:tc>
        <w:tc>
          <w:tcPr>
            <w:tcW w:w="1026" w:type="pct"/>
            <w:tcBorders>
              <w:top w:val="single" w:sz="8" w:space="0" w:color="000000" w:themeColor="text1"/>
              <w:left w:val="single" w:sz="4" w:space="0" w:color="FABF8F"/>
              <w:bottom w:val="single" w:sz="4" w:space="0" w:color="FABF8F"/>
              <w:right w:val="single" w:sz="4" w:space="0" w:color="FABF8F"/>
            </w:tcBorders>
            <w:shd w:val="clear" w:color="auto" w:fill="FDE9D9" w:themeFill="accent6" w:themeFillTint="33"/>
          </w:tcPr>
          <w:p w14:paraId="36FEB55D" w14:textId="164B5F65"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A75A17">
              <w:rPr>
                <w:rFonts w:ascii="Calibri" w:eastAsia="Calibri" w:hAnsi="Calibri" w:cs="Calibri"/>
                <w:b w:val="0"/>
                <w:color w:val="auto"/>
              </w:rPr>
              <w:t xml:space="preserve">●Organization and presentation detracts from the quality of the artifacts. </w:t>
            </w:r>
          </w:p>
          <w:p w14:paraId="648073FE" w14:textId="7777777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p>
          <w:p w14:paraId="2EEED4DB" w14:textId="7777777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A75A17">
              <w:rPr>
                <w:rFonts w:ascii="Calibri" w:eastAsia="Calibri" w:hAnsi="Calibri" w:cs="Calibri"/>
                <w:b w:val="0"/>
                <w:color w:val="auto"/>
              </w:rPr>
              <w:t xml:space="preserve">●Language is undeveloped or unclear. </w:t>
            </w:r>
          </w:p>
        </w:tc>
        <w:tc>
          <w:tcPr>
            <w:tcW w:w="1026" w:type="pct"/>
            <w:tcBorders>
              <w:top w:val="single" w:sz="8" w:space="0" w:color="000000" w:themeColor="text1"/>
              <w:left w:val="single" w:sz="4" w:space="0" w:color="FABF8F"/>
              <w:bottom w:val="single" w:sz="4" w:space="0" w:color="FABF8F"/>
              <w:right w:val="single" w:sz="4" w:space="0" w:color="FABF8F"/>
            </w:tcBorders>
            <w:shd w:val="clear" w:color="auto" w:fill="FDE9D9" w:themeFill="accent6" w:themeFillTint="33"/>
          </w:tcPr>
          <w:p w14:paraId="1B689985" w14:textId="4094D972"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A75A17">
              <w:rPr>
                <w:rFonts w:ascii="Calibri" w:eastAsia="Calibri" w:hAnsi="Calibri" w:cs="Calibri"/>
                <w:b w:val="0"/>
                <w:color w:val="auto"/>
              </w:rPr>
              <w:t xml:space="preserve">●Organization and presentation somewhat detracts from the quality of the artifacts. </w:t>
            </w:r>
          </w:p>
          <w:p w14:paraId="16D6537E" w14:textId="7777777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p>
          <w:p w14:paraId="374DC9E3" w14:textId="7777777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A75A17">
              <w:rPr>
                <w:rFonts w:ascii="Calibri" w:eastAsia="Calibri" w:hAnsi="Calibri" w:cs="Calibri"/>
                <w:b w:val="0"/>
                <w:color w:val="auto"/>
              </w:rPr>
              <w:t xml:space="preserve">●Language is understandable but lacks clarity, specificity, and academic vocabulary. </w:t>
            </w:r>
          </w:p>
        </w:tc>
        <w:tc>
          <w:tcPr>
            <w:tcW w:w="1026" w:type="pct"/>
            <w:tcBorders>
              <w:top w:val="single" w:sz="8" w:space="0" w:color="000000" w:themeColor="text1"/>
              <w:left w:val="single" w:sz="4" w:space="0" w:color="FABF8F"/>
              <w:bottom w:val="single" w:sz="4" w:space="0" w:color="FABF8F"/>
              <w:right w:val="single" w:sz="4" w:space="0" w:color="FABF8F"/>
            </w:tcBorders>
            <w:shd w:val="clear" w:color="auto" w:fill="FDE9D9" w:themeFill="accent6" w:themeFillTint="33"/>
          </w:tcPr>
          <w:p w14:paraId="3E46DD63" w14:textId="6E3EB5B5"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A75A17">
              <w:rPr>
                <w:rFonts w:ascii="Calibri" w:eastAsia="Calibri" w:hAnsi="Calibri" w:cs="Calibri"/>
                <w:b w:val="0"/>
                <w:color w:val="auto"/>
              </w:rPr>
              <w:t xml:space="preserve">●Organization and presentation adequately supports the quality of the artifacts. </w:t>
            </w:r>
          </w:p>
          <w:p w14:paraId="3FA7E33A" w14:textId="7777777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p>
          <w:p w14:paraId="26C4EDC1" w14:textId="7777777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A75A17">
              <w:rPr>
                <w:rFonts w:ascii="Calibri" w:eastAsia="Calibri" w:hAnsi="Calibri" w:cs="Calibri"/>
                <w:b w:val="0"/>
                <w:color w:val="auto"/>
              </w:rPr>
              <w:t>●Language is mostly clear, specific, and utilizes academic vocabulary.</w:t>
            </w:r>
          </w:p>
        </w:tc>
        <w:tc>
          <w:tcPr>
            <w:tcW w:w="1028" w:type="pct"/>
            <w:tcBorders>
              <w:top w:val="single" w:sz="8" w:space="0" w:color="000000" w:themeColor="text1"/>
              <w:left w:val="single" w:sz="4" w:space="0" w:color="FABF8F"/>
              <w:bottom w:val="single" w:sz="4" w:space="0" w:color="FABF8F"/>
              <w:right w:val="single" w:sz="4" w:space="0" w:color="FABF8F"/>
            </w:tcBorders>
            <w:shd w:val="clear" w:color="auto" w:fill="FDE9D9" w:themeFill="accent6" w:themeFillTint="33"/>
          </w:tcPr>
          <w:p w14:paraId="6BE1DC1A" w14:textId="71B4F38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A75A17">
              <w:rPr>
                <w:rFonts w:ascii="Calibri" w:eastAsia="Calibri" w:hAnsi="Calibri" w:cs="Calibri"/>
                <w:b w:val="0"/>
                <w:color w:val="auto"/>
              </w:rPr>
              <w:t xml:space="preserve">●Organization and presentation enhances the quality of the artifacts. </w:t>
            </w:r>
          </w:p>
          <w:p w14:paraId="52C5CD3A" w14:textId="7777777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p>
          <w:p w14:paraId="095F069C" w14:textId="77777777" w:rsidR="0094736F" w:rsidRPr="00A75A17" w:rsidRDefault="0094736F" w:rsidP="009473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A75A17">
              <w:rPr>
                <w:rFonts w:ascii="Calibri" w:eastAsia="Calibri" w:hAnsi="Calibri" w:cs="Calibri"/>
                <w:b w:val="0"/>
                <w:color w:val="auto"/>
              </w:rPr>
              <w:t xml:space="preserve">●Language is consistently clear, specific, and utilizes academic vocabulary precisely and purposefully. </w:t>
            </w:r>
          </w:p>
        </w:tc>
        <w:tc>
          <w:tcPr>
            <w:tcW w:w="268" w:type="pct"/>
            <w:tcBorders>
              <w:top w:val="single" w:sz="8" w:space="0" w:color="000000" w:themeColor="text1"/>
              <w:left w:val="single" w:sz="4" w:space="0" w:color="FABF8F"/>
              <w:bottom w:val="single" w:sz="4" w:space="0" w:color="FABF8F"/>
              <w:right w:val="single" w:sz="8" w:space="0" w:color="000000" w:themeColor="text1"/>
            </w:tcBorders>
            <w:shd w:val="clear" w:color="auto" w:fill="FDE9D9" w:themeFill="accent6" w:themeFillTint="33"/>
            <w:vAlign w:val="center"/>
            <w:hideMark/>
          </w:tcPr>
          <w:p w14:paraId="1D8D4EAA" w14:textId="77777777" w:rsidR="0094736F" w:rsidRPr="00A75A17" w:rsidRDefault="0094736F" w:rsidP="0094736F">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A75A17">
              <w:rPr>
                <w:rFonts w:ascii="Calibri" w:eastAsia="Calibri" w:hAnsi="Calibri" w:cs="Calibri"/>
                <w:b w:val="0"/>
                <w:color w:val="auto"/>
              </w:rPr>
              <w:t>__/4</w:t>
            </w:r>
          </w:p>
        </w:tc>
      </w:tr>
      <w:tr w:rsidR="0094736F" w:rsidRPr="0094736F" w14:paraId="4D4C1E19" w14:textId="77777777" w:rsidTr="00A17E57">
        <w:trPr>
          <w:cnfStyle w:val="000000100000" w:firstRow="0" w:lastRow="0" w:firstColumn="0" w:lastColumn="0" w:oddVBand="0" w:evenVBand="0" w:oddHBand="1" w:evenHBand="0" w:firstRowFirstColumn="0" w:firstRowLastColumn="0" w:lastRowFirstColumn="0" w:lastRowLastColumn="0"/>
          <w:trHeight w:hRule="exact" w:val="2080"/>
          <w:jc w:val="center"/>
        </w:trPr>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FABF8F"/>
              <w:left w:val="single" w:sz="8" w:space="0" w:color="000000" w:themeColor="text1"/>
              <w:bottom w:val="single" w:sz="4" w:space="0" w:color="FABF8F"/>
              <w:right w:val="single" w:sz="4" w:space="0" w:color="FABF8F"/>
            </w:tcBorders>
            <w:shd w:val="clear" w:color="auto" w:fill="FFFFFF" w:themeFill="background1"/>
            <w:vAlign w:val="center"/>
            <w:hideMark/>
          </w:tcPr>
          <w:p w14:paraId="5BDC9E73" w14:textId="77777777" w:rsidR="0094736F" w:rsidRPr="0094736F" w:rsidRDefault="0094736F" w:rsidP="0094736F">
            <w:pPr>
              <w:keepNext/>
              <w:rPr>
                <w:rFonts w:ascii="Calibri" w:eastAsia="Calibri" w:hAnsi="Calibri" w:cs="Calibri"/>
                <w:sz w:val="23"/>
                <w:szCs w:val="23"/>
              </w:rPr>
            </w:pPr>
            <w:r w:rsidRPr="0094736F">
              <w:rPr>
                <w:rFonts w:ascii="Calibri" w:eastAsia="Calibri" w:hAnsi="Calibri" w:cs="Calibri"/>
                <w:sz w:val="23"/>
                <w:szCs w:val="23"/>
              </w:rPr>
              <w:t>Reflection</w:t>
            </w:r>
          </w:p>
        </w:tc>
        <w:tc>
          <w:tcPr>
            <w:tcW w:w="1026" w:type="pct"/>
            <w:tcBorders>
              <w:top w:val="single" w:sz="4" w:space="0" w:color="FABF8F"/>
              <w:left w:val="single" w:sz="4" w:space="0" w:color="FABF8F"/>
              <w:bottom w:val="single" w:sz="4" w:space="0" w:color="FABF8F"/>
              <w:right w:val="single" w:sz="4" w:space="0" w:color="FABF8F"/>
            </w:tcBorders>
            <w:shd w:val="clear" w:color="auto" w:fill="FFFFFF" w:themeFill="background1"/>
            <w:hideMark/>
          </w:tcPr>
          <w:p w14:paraId="39B78834" w14:textId="57CA9DC0" w:rsidR="00A3069F"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B7073E">
              <w:rPr>
                <w:rFonts w:ascii="Calibri" w:eastAsia="Calibri" w:hAnsi="Calibri" w:cs="Calibri"/>
              </w:rPr>
              <w:t>●</w:t>
            </w:r>
            <w:r w:rsidRPr="0094736F">
              <w:rPr>
                <w:rFonts w:ascii="Calibri" w:eastAsia="Calibri" w:hAnsi="Calibri" w:cs="Calibri"/>
                <w:sz w:val="20"/>
                <w:szCs w:val="20"/>
              </w:rPr>
              <w:t>Reflections do not relate to the artifact</w:t>
            </w:r>
            <w:r w:rsidR="008267D0">
              <w:rPr>
                <w:rFonts w:ascii="Calibri" w:eastAsia="Calibri" w:hAnsi="Calibri" w:cs="Calibri"/>
                <w:sz w:val="20"/>
                <w:szCs w:val="20"/>
              </w:rPr>
              <w:t>s</w:t>
            </w:r>
            <w:r w:rsidRPr="0094736F">
              <w:rPr>
                <w:rFonts w:ascii="Calibri" w:eastAsia="Calibri" w:hAnsi="Calibri" w:cs="Calibri"/>
                <w:sz w:val="20"/>
                <w:szCs w:val="20"/>
              </w:rPr>
              <w:t xml:space="preserve"> and include little to no supporting details. </w:t>
            </w:r>
          </w:p>
          <w:p w14:paraId="50F11858" w14:textId="77777777" w:rsidR="00A3069F" w:rsidRDefault="00A3069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4C3FBF8F" w14:textId="03C5DF94" w:rsidR="0094736F" w:rsidRPr="0094736F" w:rsidRDefault="00A3069F" w:rsidP="0094736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82BD3">
              <w:rPr>
                <w:rFonts w:ascii="Calibri" w:eastAsia="Calibri" w:hAnsi="Calibri" w:cs="Calibri"/>
              </w:rPr>
              <w:t>●</w:t>
            </w:r>
            <w:r w:rsidR="0094736F" w:rsidRPr="0094736F">
              <w:rPr>
                <w:rFonts w:ascii="Calibri" w:eastAsia="Calibri" w:hAnsi="Calibri" w:cs="Calibri"/>
                <w:sz w:val="20"/>
                <w:szCs w:val="20"/>
              </w:rPr>
              <w:t>Student lacks annotations and/or does not connect the artifact to the appropriate grade-level standards.</w:t>
            </w:r>
          </w:p>
        </w:tc>
        <w:tc>
          <w:tcPr>
            <w:tcW w:w="1026" w:type="pct"/>
            <w:tcBorders>
              <w:top w:val="single" w:sz="4" w:space="0" w:color="FABF8F"/>
              <w:left w:val="single" w:sz="4" w:space="0" w:color="FABF8F"/>
              <w:bottom w:val="single" w:sz="4" w:space="0" w:color="FABF8F"/>
              <w:right w:val="single" w:sz="4" w:space="0" w:color="FABF8F"/>
            </w:tcBorders>
            <w:shd w:val="clear" w:color="auto" w:fill="FFFFFF" w:themeFill="background1"/>
            <w:hideMark/>
          </w:tcPr>
          <w:p w14:paraId="44A4B7C0" w14:textId="1D155E23" w:rsidR="0094736F"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B7073E">
              <w:rPr>
                <w:rFonts w:ascii="Calibri" w:eastAsia="Calibri" w:hAnsi="Calibri" w:cs="Calibri"/>
              </w:rPr>
              <w:t>●</w:t>
            </w:r>
            <w:r w:rsidRPr="0094736F">
              <w:rPr>
                <w:rFonts w:ascii="Calibri" w:eastAsia="Calibri" w:hAnsi="Calibri" w:cs="Calibri"/>
                <w:sz w:val="20"/>
                <w:szCs w:val="20"/>
              </w:rPr>
              <w:t>Reflections attempt to relate to the artifacts but include limited examples and supporting details.</w:t>
            </w:r>
          </w:p>
          <w:p w14:paraId="7E2A22AE" w14:textId="77777777" w:rsidR="00A3069F" w:rsidRPr="0094736F" w:rsidRDefault="00A3069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31815690" w14:textId="77777777" w:rsidR="0094736F" w:rsidRPr="0094736F" w:rsidRDefault="00A3069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882BD3">
              <w:rPr>
                <w:rFonts w:ascii="Calibri" w:eastAsia="Calibri" w:hAnsi="Calibri" w:cs="Calibri"/>
              </w:rPr>
              <w:t>●</w:t>
            </w:r>
            <w:r>
              <w:rPr>
                <w:rFonts w:ascii="Calibri" w:eastAsia="Calibri" w:hAnsi="Calibri" w:cs="Calibri"/>
              </w:rPr>
              <w:t xml:space="preserve"> </w:t>
            </w:r>
            <w:r w:rsidR="0094736F" w:rsidRPr="0094736F">
              <w:rPr>
                <w:rFonts w:ascii="Calibri" w:eastAsia="Calibri" w:hAnsi="Calibri" w:cs="Calibri"/>
                <w:sz w:val="20"/>
                <w:szCs w:val="20"/>
              </w:rPr>
              <w:t>Student partially annotates and/or connects the artifact to the appropriate grade-level standards.</w:t>
            </w:r>
          </w:p>
        </w:tc>
        <w:tc>
          <w:tcPr>
            <w:tcW w:w="1026" w:type="pct"/>
            <w:tcBorders>
              <w:top w:val="single" w:sz="4" w:space="0" w:color="FABF8F"/>
              <w:left w:val="single" w:sz="4" w:space="0" w:color="FABF8F"/>
              <w:bottom w:val="single" w:sz="4" w:space="0" w:color="FABF8F"/>
              <w:right w:val="single" w:sz="4" w:space="0" w:color="FABF8F"/>
            </w:tcBorders>
            <w:shd w:val="clear" w:color="auto" w:fill="FFFFFF" w:themeFill="background1"/>
            <w:hideMark/>
          </w:tcPr>
          <w:p w14:paraId="49E294C6" w14:textId="436171B9" w:rsidR="0094736F" w:rsidRPr="0094736F"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B7073E">
              <w:rPr>
                <w:rFonts w:ascii="Calibri" w:eastAsia="Calibri" w:hAnsi="Calibri" w:cs="Calibri"/>
              </w:rPr>
              <w:t>●</w:t>
            </w:r>
            <w:r w:rsidRPr="0094736F">
              <w:rPr>
                <w:rFonts w:ascii="Calibri" w:eastAsia="Calibri" w:hAnsi="Calibri" w:cs="Calibri"/>
                <w:sz w:val="20"/>
                <w:szCs w:val="20"/>
              </w:rPr>
              <w:t>Reflections are related to the artifacts and include some examples and supporting details.</w:t>
            </w:r>
          </w:p>
          <w:p w14:paraId="14724E31" w14:textId="77777777" w:rsidR="00A3069F" w:rsidRDefault="00A3069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002E749D" w14:textId="77777777" w:rsidR="0094736F" w:rsidRPr="0094736F" w:rsidRDefault="00A3069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882BD3">
              <w:rPr>
                <w:rFonts w:ascii="Calibri" w:eastAsia="Calibri" w:hAnsi="Calibri" w:cs="Calibri"/>
              </w:rPr>
              <w:t>●</w:t>
            </w:r>
            <w:r>
              <w:rPr>
                <w:rFonts w:ascii="Calibri" w:eastAsia="Calibri" w:hAnsi="Calibri" w:cs="Calibri"/>
              </w:rPr>
              <w:t xml:space="preserve"> </w:t>
            </w:r>
            <w:r w:rsidR="0094736F" w:rsidRPr="0094736F">
              <w:rPr>
                <w:rFonts w:ascii="Calibri" w:eastAsia="Calibri" w:hAnsi="Calibri" w:cs="Calibri"/>
                <w:sz w:val="20"/>
                <w:szCs w:val="20"/>
              </w:rPr>
              <w:t>Student annotates and/or connects the artifact to the appropriate grade-level standards.</w:t>
            </w:r>
          </w:p>
        </w:tc>
        <w:tc>
          <w:tcPr>
            <w:tcW w:w="1028" w:type="pct"/>
            <w:tcBorders>
              <w:top w:val="single" w:sz="4" w:space="0" w:color="FABF8F"/>
              <w:left w:val="single" w:sz="4" w:space="0" w:color="FABF8F"/>
              <w:bottom w:val="single" w:sz="4" w:space="0" w:color="FABF8F"/>
              <w:right w:val="single" w:sz="4" w:space="0" w:color="FABF8F"/>
            </w:tcBorders>
            <w:shd w:val="clear" w:color="auto" w:fill="FFFFFF" w:themeFill="background1"/>
            <w:hideMark/>
          </w:tcPr>
          <w:p w14:paraId="113C511A" w14:textId="77777777" w:rsidR="00A3069F" w:rsidRDefault="0094736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B7073E">
              <w:rPr>
                <w:rFonts w:ascii="Calibri" w:eastAsia="Calibri" w:hAnsi="Calibri" w:cs="Calibri"/>
              </w:rPr>
              <w:t>●</w:t>
            </w:r>
            <w:r w:rsidRPr="0094736F">
              <w:rPr>
                <w:rFonts w:ascii="Calibri" w:eastAsia="Calibri" w:hAnsi="Calibri" w:cs="Calibri"/>
                <w:sz w:val="20"/>
                <w:szCs w:val="20"/>
              </w:rPr>
              <w:t xml:space="preserve">Reflections relate to the artifact, are thorough, and include examples and supporting details. </w:t>
            </w:r>
          </w:p>
          <w:p w14:paraId="52001069" w14:textId="77777777" w:rsidR="00A3069F" w:rsidRDefault="00A3069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67827CAA" w14:textId="77777777" w:rsidR="0094736F" w:rsidRPr="0094736F" w:rsidRDefault="00A3069F" w:rsidP="009473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882BD3">
              <w:rPr>
                <w:rFonts w:ascii="Calibri" w:eastAsia="Calibri" w:hAnsi="Calibri" w:cs="Calibri"/>
              </w:rPr>
              <w:t>●</w:t>
            </w:r>
            <w:r w:rsidR="0094736F" w:rsidRPr="0094736F">
              <w:rPr>
                <w:rFonts w:ascii="Calibri" w:eastAsia="Calibri" w:hAnsi="Calibri" w:cs="Calibri"/>
                <w:sz w:val="20"/>
                <w:szCs w:val="20"/>
              </w:rPr>
              <w:t>Student clearly and consistently annotates and/or connects the artifact to the appropriate grade-level standards.</w:t>
            </w:r>
          </w:p>
        </w:tc>
        <w:tc>
          <w:tcPr>
            <w:tcW w:w="268" w:type="pct"/>
            <w:tcBorders>
              <w:top w:val="single" w:sz="4" w:space="0" w:color="FABF8F"/>
              <w:left w:val="single" w:sz="4" w:space="0" w:color="FABF8F"/>
              <w:bottom w:val="single" w:sz="12" w:space="0" w:color="F79646"/>
              <w:right w:val="single" w:sz="8" w:space="0" w:color="000000" w:themeColor="text1"/>
            </w:tcBorders>
            <w:shd w:val="clear" w:color="auto" w:fill="FFFFFF" w:themeFill="background1"/>
            <w:vAlign w:val="center"/>
            <w:hideMark/>
          </w:tcPr>
          <w:p w14:paraId="13F58716" w14:textId="77777777" w:rsidR="0094736F" w:rsidRPr="0094736F" w:rsidRDefault="0094736F" w:rsidP="0094736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94736F">
              <w:rPr>
                <w:rFonts w:ascii="Calibri" w:eastAsia="Calibri" w:hAnsi="Calibri" w:cs="Calibri"/>
                <w:b/>
              </w:rPr>
              <w:t>__/4</w:t>
            </w:r>
          </w:p>
        </w:tc>
      </w:tr>
      <w:tr w:rsidR="0094736F" w:rsidRPr="0094736F" w14:paraId="61D94524" w14:textId="77777777" w:rsidTr="00A17E57">
        <w:trPr>
          <w:trHeight w:hRule="exact" w:val="576"/>
          <w:jc w:val="center"/>
        </w:trPr>
        <w:tc>
          <w:tcPr>
            <w:cnfStyle w:val="001000000000" w:firstRow="0" w:lastRow="0" w:firstColumn="1" w:lastColumn="0" w:oddVBand="0" w:evenVBand="0" w:oddHBand="0" w:evenHBand="0" w:firstRowFirstColumn="0" w:firstRowLastColumn="0" w:lastRowFirstColumn="0" w:lastRowLastColumn="0"/>
            <w:tcW w:w="4732" w:type="pct"/>
            <w:gridSpan w:val="5"/>
            <w:tcBorders>
              <w:top w:val="single" w:sz="4" w:space="0" w:color="F79646"/>
              <w:left w:val="single" w:sz="8" w:space="0" w:color="000000" w:themeColor="text1"/>
              <w:bottom w:val="single" w:sz="8" w:space="0" w:color="000000" w:themeColor="text1"/>
              <w:right w:val="single" w:sz="12" w:space="0" w:color="F79646"/>
            </w:tcBorders>
            <w:shd w:val="clear" w:color="auto" w:fill="F79646"/>
            <w:vAlign w:val="center"/>
            <w:hideMark/>
          </w:tcPr>
          <w:p w14:paraId="7C2B8D61" w14:textId="77777777" w:rsidR="0094736F" w:rsidRPr="0094736F" w:rsidRDefault="0094736F" w:rsidP="0094736F">
            <w:pPr>
              <w:jc w:val="right"/>
              <w:rPr>
                <w:rFonts w:ascii="Calibri" w:hAnsi="Calibri" w:cs="Calibri"/>
                <w:sz w:val="24"/>
                <w:szCs w:val="24"/>
              </w:rPr>
            </w:pPr>
            <w:r w:rsidRPr="0094736F">
              <w:rPr>
                <w:rFonts w:ascii="Calibri" w:eastAsia="Calibri" w:hAnsi="Calibri" w:cs="Calibri"/>
                <w:color w:val="FFFFFF"/>
                <w:sz w:val="24"/>
                <w:szCs w:val="24"/>
              </w:rPr>
              <w:t>TOTAL</w:t>
            </w:r>
          </w:p>
        </w:tc>
        <w:tc>
          <w:tcPr>
            <w:tcW w:w="268" w:type="pct"/>
            <w:tcBorders>
              <w:top w:val="single" w:sz="12" w:space="0" w:color="F79646"/>
              <w:left w:val="single" w:sz="12" w:space="0" w:color="F79646"/>
              <w:bottom w:val="single" w:sz="8" w:space="0" w:color="000000" w:themeColor="text1"/>
              <w:right w:val="single" w:sz="8" w:space="0" w:color="000000" w:themeColor="text1"/>
            </w:tcBorders>
            <w:shd w:val="clear" w:color="auto" w:fill="DAEEF3"/>
            <w:vAlign w:val="center"/>
            <w:hideMark/>
          </w:tcPr>
          <w:p w14:paraId="2DDBBC73" w14:textId="7F0ABC46" w:rsidR="0094736F" w:rsidRPr="0094736F" w:rsidRDefault="00450DD4" w:rsidP="00450DD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4"/>
                <w:szCs w:val="24"/>
              </w:rPr>
            </w:pPr>
            <w:r>
              <w:rPr>
                <w:rFonts w:ascii="Calibri" w:eastAsia="Calibri" w:hAnsi="Calibri" w:cs="Calibri"/>
                <w:b/>
                <w:sz w:val="24"/>
                <w:szCs w:val="24"/>
              </w:rPr>
              <w:t>/16</w:t>
            </w:r>
          </w:p>
        </w:tc>
      </w:tr>
      <w:tr w:rsidR="00F74EC5" w:rsidRPr="0094736F" w14:paraId="525C6AD6" w14:textId="77777777" w:rsidTr="00A17E57">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8" w:space="0" w:color="000000" w:themeColor="text1"/>
              <w:left w:val="nil"/>
              <w:bottom w:val="nil"/>
              <w:right w:val="nil"/>
            </w:tcBorders>
            <w:shd w:val="clear" w:color="auto" w:fill="auto"/>
            <w:vAlign w:val="center"/>
          </w:tcPr>
          <w:p w14:paraId="49014FBA" w14:textId="4E60971F" w:rsidR="00F74EC5" w:rsidRPr="00F74EC5" w:rsidRDefault="00F74EC5" w:rsidP="00F74EC5">
            <w:pPr>
              <w:pStyle w:val="NoSpacing"/>
              <w:widowControl/>
              <w:rPr>
                <w:rFonts w:ascii="Calibri" w:eastAsia="Calibri" w:hAnsi="Calibri" w:cs="Calibri"/>
                <w:b w:val="0"/>
                <w:sz w:val="24"/>
                <w:szCs w:val="24"/>
              </w:rPr>
            </w:pPr>
          </w:p>
        </w:tc>
      </w:tr>
    </w:tbl>
    <w:p w14:paraId="673E6D36" w14:textId="77777777" w:rsidR="004929A7" w:rsidRDefault="004929A7" w:rsidP="00146ED6">
      <w:pPr>
        <w:spacing w:after="0" w:line="240" w:lineRule="auto"/>
        <w:ind w:left="201" w:right="59"/>
        <w:contextualSpacing/>
        <w:jc w:val="center"/>
        <w:rPr>
          <w:b/>
          <w:color w:val="1F497D" w:themeColor="text2"/>
          <w:sz w:val="32"/>
        </w:rPr>
        <w:sectPr w:rsidR="004929A7" w:rsidSect="00A6394F">
          <w:type w:val="continuous"/>
          <w:pgSz w:w="15840" w:h="12240" w:orient="landscape"/>
          <w:pgMar w:top="720" w:right="576" w:bottom="576" w:left="720" w:header="0" w:footer="533" w:gutter="0"/>
          <w:cols w:space="720"/>
        </w:sectPr>
      </w:pPr>
    </w:p>
    <w:p w14:paraId="60F0A97A" w14:textId="77777777" w:rsidR="000225BF" w:rsidRPr="00BC3319" w:rsidRDefault="000225BF" w:rsidP="004B0C3F">
      <w:pPr>
        <w:spacing w:after="0" w:line="240" w:lineRule="auto"/>
        <w:ind w:left="201" w:right="59"/>
        <w:contextualSpacing/>
        <w:rPr>
          <w:b/>
          <w:color w:val="1F497D" w:themeColor="text2"/>
          <w:sz w:val="44"/>
          <w:szCs w:val="44"/>
        </w:rPr>
      </w:pPr>
    </w:p>
    <w:p w14:paraId="0BA286A3" w14:textId="77777777" w:rsidR="000A7208" w:rsidRPr="00B80D07" w:rsidRDefault="004A7EBC" w:rsidP="00B80D07">
      <w:pPr>
        <w:spacing w:after="0" w:line="240" w:lineRule="auto"/>
        <w:ind w:left="201" w:right="59" w:hanging="201"/>
        <w:contextualSpacing/>
        <w:rPr>
          <w:b/>
          <w:color w:val="1F497D" w:themeColor="text2"/>
          <w:sz w:val="32"/>
        </w:rPr>
      </w:pPr>
      <w:bookmarkStart w:id="65" w:name="_Toc521590277"/>
      <w:bookmarkStart w:id="66" w:name="glossary"/>
      <w:r w:rsidRPr="00B80D07">
        <w:rPr>
          <w:b/>
          <w:color w:val="1F497D" w:themeColor="text2"/>
          <w:sz w:val="32"/>
        </w:rPr>
        <w:t>G</w:t>
      </w:r>
      <w:r w:rsidR="00A044C7" w:rsidRPr="00B80D07">
        <w:rPr>
          <w:b/>
          <w:color w:val="1F497D" w:themeColor="text2"/>
          <w:sz w:val="32"/>
        </w:rPr>
        <w:t>lossary</w:t>
      </w:r>
      <w:bookmarkEnd w:id="65"/>
      <w:r w:rsidR="00A044C7" w:rsidRPr="00B80D07">
        <w:rPr>
          <w:b/>
          <w:color w:val="1F497D" w:themeColor="text2"/>
          <w:sz w:val="32"/>
        </w:rPr>
        <w:t xml:space="preserve"> </w:t>
      </w:r>
    </w:p>
    <w:bookmarkEnd w:id="66"/>
    <w:p w14:paraId="7513E278" w14:textId="77777777" w:rsidR="00DF1B1C" w:rsidRPr="000F45EC" w:rsidRDefault="00DF1B1C" w:rsidP="00146ED6">
      <w:pPr>
        <w:spacing w:after="0" w:line="240" w:lineRule="auto"/>
        <w:ind w:left="201" w:right="59"/>
        <w:contextualSpacing/>
        <w:jc w:val="center"/>
        <w:rPr>
          <w:b/>
          <w:color w:val="1F497D" w:themeColor="text2"/>
        </w:rPr>
      </w:pPr>
    </w:p>
    <w:p w14:paraId="16E40BD5" w14:textId="77777777" w:rsidR="000A7208" w:rsidRPr="00A756EC" w:rsidRDefault="000A7208" w:rsidP="000A7208">
      <w:pPr>
        <w:spacing w:after="0" w:line="240" w:lineRule="auto"/>
        <w:ind w:left="201" w:right="77"/>
        <w:contextualSpacing/>
        <w:jc w:val="both"/>
        <w:rPr>
          <w:rFonts w:eastAsia="Arial Narrow" w:cs="Arial Narrow"/>
          <w:sz w:val="10"/>
          <w:szCs w:val="21"/>
        </w:rPr>
      </w:pPr>
    </w:p>
    <w:tbl>
      <w:tblPr>
        <w:tblStyle w:val="MediumShading1-Accent1"/>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98"/>
        <w:gridCol w:w="6857"/>
      </w:tblGrid>
      <w:tr w:rsidR="000A7208" w14:paraId="26B43166" w14:textId="77777777" w:rsidTr="00A17E5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8" w:space="0" w:color="000000" w:themeColor="text1"/>
              <w:left w:val="single" w:sz="8" w:space="0" w:color="000000" w:themeColor="text1"/>
              <w:bottom w:val="nil"/>
              <w:right w:val="none" w:sz="0" w:space="0" w:color="auto"/>
            </w:tcBorders>
          </w:tcPr>
          <w:p w14:paraId="45A6B622" w14:textId="77777777" w:rsidR="000A7208" w:rsidRPr="00E94FAC" w:rsidRDefault="000A7208" w:rsidP="000A7208">
            <w:pPr>
              <w:spacing w:before="12"/>
              <w:contextualSpacing/>
              <w:rPr>
                <w:sz w:val="28"/>
                <w:szCs w:val="23"/>
              </w:rPr>
            </w:pPr>
            <w:r w:rsidRPr="00E94FAC">
              <w:rPr>
                <w:sz w:val="28"/>
                <w:szCs w:val="23"/>
              </w:rPr>
              <w:t xml:space="preserve">Term </w:t>
            </w:r>
          </w:p>
        </w:tc>
        <w:tc>
          <w:tcPr>
            <w:tcW w:w="3626" w:type="pct"/>
            <w:tcBorders>
              <w:top w:val="single" w:sz="8" w:space="0" w:color="000000" w:themeColor="text1"/>
              <w:left w:val="none" w:sz="0" w:space="0" w:color="auto"/>
              <w:bottom w:val="nil"/>
              <w:right w:val="single" w:sz="8" w:space="0" w:color="000000" w:themeColor="text1"/>
            </w:tcBorders>
          </w:tcPr>
          <w:p w14:paraId="27A60255" w14:textId="77777777" w:rsidR="000A7208" w:rsidRPr="00E94FAC" w:rsidRDefault="000A7208" w:rsidP="000A7208">
            <w:pPr>
              <w:spacing w:before="12"/>
              <w:contextualSpacing/>
              <w:cnfStyle w:val="100000000000" w:firstRow="1" w:lastRow="0" w:firstColumn="0" w:lastColumn="0" w:oddVBand="0" w:evenVBand="0" w:oddHBand="0" w:evenHBand="0" w:firstRowFirstColumn="0" w:firstRowLastColumn="0" w:lastRowFirstColumn="0" w:lastRowLastColumn="0"/>
              <w:rPr>
                <w:sz w:val="28"/>
                <w:szCs w:val="23"/>
              </w:rPr>
            </w:pPr>
            <w:r w:rsidRPr="00E94FAC">
              <w:rPr>
                <w:sz w:val="28"/>
                <w:szCs w:val="23"/>
              </w:rPr>
              <w:t xml:space="preserve">Definition </w:t>
            </w:r>
          </w:p>
        </w:tc>
      </w:tr>
      <w:tr w:rsidR="000A7208" w14:paraId="3BCF9A70" w14:textId="77777777" w:rsidTr="00A17E57">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nil"/>
              <w:left w:val="single" w:sz="8" w:space="0" w:color="000000" w:themeColor="text1"/>
              <w:bottom w:val="single" w:sz="2" w:space="0" w:color="4F81BD" w:themeColor="accent1"/>
            </w:tcBorders>
            <w:vAlign w:val="center"/>
          </w:tcPr>
          <w:p w14:paraId="69D7EA92" w14:textId="77777777" w:rsidR="000A7208" w:rsidRPr="00E94FAC" w:rsidRDefault="000C2B40" w:rsidP="00761D03">
            <w:pPr>
              <w:spacing w:before="12"/>
              <w:contextualSpacing/>
            </w:pPr>
            <w:r>
              <w:t>Alternative Assessment</w:t>
            </w:r>
          </w:p>
        </w:tc>
        <w:tc>
          <w:tcPr>
            <w:tcW w:w="3626" w:type="pct"/>
            <w:tcBorders>
              <w:top w:val="nil"/>
              <w:bottom w:val="single" w:sz="2" w:space="0" w:color="4F81BD" w:themeColor="accent1"/>
              <w:right w:val="single" w:sz="8" w:space="0" w:color="000000" w:themeColor="text1"/>
            </w:tcBorders>
            <w:vAlign w:val="center"/>
          </w:tcPr>
          <w:p w14:paraId="1B4EDF0C" w14:textId="7E3B201A" w:rsidR="00B61BEC" w:rsidRPr="00CD5CA1" w:rsidRDefault="00B56D81" w:rsidP="00B56D81">
            <w:pPr>
              <w:pStyle w:val="NoSpacing"/>
              <w:widowControl/>
              <w:spacing w:before="12"/>
              <w:contextualSpacing/>
              <w:cnfStyle w:val="000000100000" w:firstRow="0" w:lastRow="0" w:firstColumn="0" w:lastColumn="0" w:oddVBand="0" w:evenVBand="0" w:oddHBand="1" w:evenHBand="0" w:firstRowFirstColumn="0" w:firstRowLastColumn="0" w:lastRowFirstColumn="0" w:lastRowLastColumn="0"/>
            </w:pPr>
            <w:r>
              <w:t>PED approved c</w:t>
            </w:r>
            <w:r w:rsidR="000A7208" w:rsidRPr="00CD5CA1">
              <w:t xml:space="preserve">ollege placement assessments, end-of-course exams, or </w:t>
            </w:r>
            <w:r>
              <w:t>diagnostic assessments</w:t>
            </w:r>
            <w:r w:rsidR="000A7208" w:rsidRPr="00CD5CA1">
              <w:t xml:space="preserve"> </w:t>
            </w:r>
            <w:r>
              <w:t>used to demonstrate competency for high school graduation</w:t>
            </w:r>
          </w:p>
        </w:tc>
      </w:tr>
      <w:tr w:rsidR="00033A8B" w:rsidRPr="00CD5CA1" w14:paraId="0CBAA9A8" w14:textId="77777777" w:rsidTr="00A17E57">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shd w:val="clear" w:color="auto" w:fill="FFFFFF" w:themeFill="background1"/>
            <w:vAlign w:val="center"/>
          </w:tcPr>
          <w:p w14:paraId="266494AE" w14:textId="77777777" w:rsidR="00033A8B" w:rsidRPr="00E94FAC" w:rsidRDefault="00033A8B" w:rsidP="00FF5531">
            <w:pPr>
              <w:spacing w:before="12"/>
              <w:contextualSpacing/>
            </w:pPr>
            <w:r>
              <w:t>Apprenticeship Program</w:t>
            </w:r>
          </w:p>
        </w:tc>
        <w:tc>
          <w:tcPr>
            <w:tcW w:w="3626" w:type="pct"/>
            <w:tcBorders>
              <w:top w:val="single" w:sz="2" w:space="0" w:color="4F81BD" w:themeColor="accent1"/>
              <w:bottom w:val="single" w:sz="2" w:space="0" w:color="4F81BD" w:themeColor="accent1"/>
              <w:right w:val="single" w:sz="8" w:space="0" w:color="000000" w:themeColor="text1"/>
            </w:tcBorders>
            <w:shd w:val="clear" w:color="auto" w:fill="FFFFFF" w:themeFill="background1"/>
            <w:vAlign w:val="center"/>
          </w:tcPr>
          <w:p w14:paraId="7BA89074" w14:textId="216490C2" w:rsidR="00033A8B" w:rsidRPr="00CD5CA1" w:rsidRDefault="00033A8B" w:rsidP="004D046F">
            <w:pPr>
              <w:tabs>
                <w:tab w:val="left" w:pos="3703"/>
              </w:tabs>
              <w:cnfStyle w:val="000000010000" w:firstRow="0" w:lastRow="0" w:firstColumn="0" w:lastColumn="0" w:oddVBand="0" w:evenVBand="0" w:oddHBand="0" w:evenHBand="1" w:firstRowFirstColumn="0" w:firstRowLastColumn="0" w:lastRowFirstColumn="0" w:lastRowLastColumn="0"/>
            </w:pPr>
            <w:r>
              <w:t>P</w:t>
            </w:r>
            <w:r w:rsidRPr="00884E6C">
              <w:t>ost-secondary, work-based “earn and learn” opportunities that allow students to learn the skills specific to a career pathway while working as a paid employee</w:t>
            </w:r>
          </w:p>
        </w:tc>
      </w:tr>
      <w:tr w:rsidR="004B0C3F" w:rsidRPr="00CD5CA1" w14:paraId="72F016CC" w14:textId="77777777" w:rsidTr="00A17E57">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shd w:val="clear" w:color="auto" w:fill="DBE5F1" w:themeFill="accent1" w:themeFillTint="33"/>
            <w:vAlign w:val="center"/>
          </w:tcPr>
          <w:p w14:paraId="14ADD2F0" w14:textId="7E0031F0" w:rsidR="004B0C3F" w:rsidRDefault="004B0C3F" w:rsidP="004B0C3F">
            <w:pPr>
              <w:spacing w:before="12"/>
              <w:contextualSpacing/>
            </w:pPr>
            <w:r>
              <w:t>Approaching Expectations</w:t>
            </w:r>
          </w:p>
        </w:tc>
        <w:tc>
          <w:tcPr>
            <w:tcW w:w="3626" w:type="pct"/>
            <w:tcBorders>
              <w:top w:val="single" w:sz="2" w:space="0" w:color="4F81BD" w:themeColor="accent1"/>
              <w:bottom w:val="single" w:sz="2" w:space="0" w:color="4F81BD" w:themeColor="accent1"/>
              <w:right w:val="single" w:sz="8" w:space="0" w:color="000000" w:themeColor="text1"/>
            </w:tcBorders>
            <w:shd w:val="clear" w:color="auto" w:fill="DBE5F1" w:themeFill="accent1" w:themeFillTint="33"/>
            <w:vAlign w:val="center"/>
          </w:tcPr>
          <w:p w14:paraId="6B81F064" w14:textId="2FC11C50" w:rsidR="004B0C3F" w:rsidRDefault="00D53EEA" w:rsidP="00400603">
            <w:pPr>
              <w:tabs>
                <w:tab w:val="left" w:pos="3703"/>
              </w:tabs>
              <w:cnfStyle w:val="000000100000" w:firstRow="0" w:lastRow="0" w:firstColumn="0" w:lastColumn="0" w:oddVBand="0" w:evenVBand="0" w:oddHBand="1" w:evenHBand="0" w:firstRowFirstColumn="0" w:firstRowLastColumn="0" w:lastRowFirstColumn="0" w:lastRowLastColumn="0"/>
            </w:pPr>
            <w:r w:rsidRPr="00D53EEA">
              <w:t>Earn a score defined or equivalent to “approaching expectations” or “nearing proficiency” on the primary assessment</w:t>
            </w:r>
          </w:p>
        </w:tc>
      </w:tr>
      <w:tr w:rsidR="004B0C3F" w14:paraId="7F6189D6" w14:textId="77777777" w:rsidTr="00A17E57">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700B3AB7" w14:textId="77777777" w:rsidR="004B0C3F" w:rsidRPr="00E94FAC" w:rsidRDefault="004B0C3F" w:rsidP="004B0C3F">
            <w:pPr>
              <w:spacing w:before="12"/>
              <w:contextualSpacing/>
            </w:pPr>
            <w:r>
              <w:t>Career Cluster</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79D87085" w14:textId="5B41FC4F" w:rsidR="004B0C3F" w:rsidRPr="00CD5CA1" w:rsidRDefault="004B0C3F" w:rsidP="004B0C3F">
            <w:pPr>
              <w:spacing w:before="12"/>
              <w:contextualSpacing/>
              <w:cnfStyle w:val="000000010000" w:firstRow="0" w:lastRow="0" w:firstColumn="0" w:lastColumn="0" w:oddVBand="0" w:evenVBand="0" w:oddHBand="0" w:evenHBand="1" w:firstRowFirstColumn="0" w:firstRowLastColumn="0" w:lastRowFirstColumn="0" w:lastRowLastColumn="0"/>
            </w:pPr>
            <w:r>
              <w:t xml:space="preserve">Groups of occupations that require a common knowledge base and the use of similar skills. Each cluster contains several smaller groups called career pathways that connect to educational programs, industries, and careers </w:t>
            </w:r>
          </w:p>
        </w:tc>
      </w:tr>
      <w:tr w:rsidR="004B0C3F" w14:paraId="5A8F0DFF" w14:textId="77777777" w:rsidTr="00A17E57">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5BF1C9C1" w14:textId="77777777" w:rsidR="004B0C3F" w:rsidRPr="00E94FAC" w:rsidRDefault="004B0C3F" w:rsidP="004B0C3F">
            <w:pPr>
              <w:spacing w:before="12"/>
              <w:contextualSpacing/>
            </w:pPr>
            <w:r>
              <w:t>Competency-Based Alternative</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65D5EA6C" w14:textId="24012F71" w:rsidR="004B0C3F" w:rsidRPr="00CD5CA1" w:rsidRDefault="004B0C3F" w:rsidP="004B0C3F">
            <w:pPr>
              <w:spacing w:before="12"/>
              <w:contextualSpacing/>
              <w:cnfStyle w:val="000000100000" w:firstRow="0" w:lastRow="0" w:firstColumn="0" w:lastColumn="0" w:oddVBand="0" w:evenVBand="0" w:oddHBand="1" w:evenHBand="0" w:firstRowFirstColumn="0" w:firstRowLastColumn="0" w:lastRowFirstColumn="0" w:lastRowLastColumn="0"/>
            </w:pPr>
            <w:r>
              <w:t>PED approved options, such as</w:t>
            </w:r>
            <w:r w:rsidRPr="000C2B40">
              <w:t xml:space="preserve"> industry-recognized credentials or certificates, programs of study</w:t>
            </w:r>
            <w:r>
              <w:t>, dual enrollment credits,</w:t>
            </w:r>
            <w:r w:rsidRPr="000C2B40">
              <w:t xml:space="preserve"> or standards-based portfolios used to demonstrate competency of state standards for high school graduation</w:t>
            </w:r>
          </w:p>
        </w:tc>
      </w:tr>
      <w:tr w:rsidR="004B0C3F" w14:paraId="60E882E1" w14:textId="77777777" w:rsidTr="00A17E57">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3D18C488" w14:textId="77777777" w:rsidR="004B0C3F" w:rsidRPr="00E94FAC" w:rsidRDefault="004B0C3F" w:rsidP="004B0C3F">
            <w:pPr>
              <w:spacing w:before="12"/>
              <w:contextualSpacing/>
            </w:pPr>
            <w:r w:rsidRPr="00E94FAC">
              <w:t>Core Content Areas</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7A386786" w14:textId="62552917" w:rsidR="004B0C3F" w:rsidRPr="00CD5CA1" w:rsidRDefault="004B0C3F" w:rsidP="004B0C3F">
            <w:pPr>
              <w:spacing w:before="12"/>
              <w:contextualSpacing/>
              <w:cnfStyle w:val="000000010000" w:firstRow="0" w:lastRow="0" w:firstColumn="0" w:lastColumn="0" w:oddVBand="0" w:evenVBand="0" w:oddHBand="0" w:evenHBand="1" w:firstRowFirstColumn="0" w:firstRowLastColumn="0" w:lastRowFirstColumn="0" w:lastRowLastColumn="0"/>
            </w:pPr>
            <w:r w:rsidRPr="00CD5CA1">
              <w:t>The subject areas of mathematics, reading, writing, science, and social studies</w:t>
            </w:r>
          </w:p>
        </w:tc>
      </w:tr>
      <w:tr w:rsidR="004B0C3F" w14:paraId="50193D04" w14:textId="77777777" w:rsidTr="00A17E57">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52F1CDAD" w14:textId="77777777" w:rsidR="004B0C3F" w:rsidRPr="00E94FAC" w:rsidRDefault="004B0C3F" w:rsidP="004B0C3F">
            <w:pPr>
              <w:spacing w:before="12"/>
              <w:contextualSpacing/>
            </w:pPr>
            <w:r>
              <w:t>Dual Credit Coursework</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216C3AD2" w14:textId="2806141A" w:rsidR="004B0C3F" w:rsidRPr="00CD5CA1" w:rsidRDefault="004B0C3F" w:rsidP="004B0C3F">
            <w:pPr>
              <w:tabs>
                <w:tab w:val="left" w:pos="3703"/>
              </w:tabs>
              <w:cnfStyle w:val="000000100000" w:firstRow="0" w:lastRow="0" w:firstColumn="0" w:lastColumn="0" w:oddVBand="0" w:evenVBand="0" w:oddHBand="1" w:evenHBand="0" w:firstRowFirstColumn="0" w:firstRowLastColumn="0" w:lastRowFirstColumn="0" w:lastRowLastColumn="0"/>
            </w:pPr>
            <w:r>
              <w:t>C</w:t>
            </w:r>
            <w:r w:rsidRPr="00671921">
              <w:t xml:space="preserve">ollege courses taken for both high school and college credit by students who have not yet completed their HS </w:t>
            </w:r>
            <w:r>
              <w:t>d</w:t>
            </w:r>
            <w:r w:rsidRPr="00671921">
              <w:t>iploma or GED. Courses must be able to apply toward a postsecondary degree or certificate program. Remedial and developmental courses at the college may not be taken for dual credit since they do not count toward a degree or certificate program</w:t>
            </w:r>
          </w:p>
        </w:tc>
      </w:tr>
      <w:tr w:rsidR="004B0C3F" w14:paraId="167D6E7A" w14:textId="77777777" w:rsidTr="00A17E57">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73469B2A" w14:textId="77777777" w:rsidR="004B0C3F" w:rsidRPr="00E94FAC" w:rsidRDefault="004B0C3F" w:rsidP="004B0C3F">
            <w:pPr>
              <w:spacing w:before="12"/>
              <w:contextualSpacing/>
            </w:pPr>
            <w:r w:rsidRPr="00E94FAC">
              <w:t>End-of-Course Exam (E</w:t>
            </w:r>
            <w:r>
              <w:t>O</w:t>
            </w:r>
            <w:r w:rsidRPr="00E94FAC">
              <w:t xml:space="preserve">C) </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76BB9CDB" w14:textId="036D7CEA" w:rsidR="004B0C3F" w:rsidRPr="00CD5CA1" w:rsidRDefault="004B0C3F" w:rsidP="004B0C3F">
            <w:pPr>
              <w:cnfStyle w:val="000000010000" w:firstRow="0" w:lastRow="0" w:firstColumn="0" w:lastColumn="0" w:oddVBand="0" w:evenVBand="0" w:oddHBand="0" w:evenHBand="1" w:firstRowFirstColumn="0" w:firstRowLastColumn="0" w:lastRowFirstColumn="0" w:lastRowLastColumn="0"/>
            </w:pPr>
            <w:r>
              <w:t xml:space="preserve">PED approved exams </w:t>
            </w:r>
            <w:r w:rsidRPr="00CD5CA1">
              <w:t>administered to assess student content knowle</w:t>
            </w:r>
            <w:r>
              <w:t>dge upon completion of a course</w:t>
            </w:r>
          </w:p>
        </w:tc>
      </w:tr>
      <w:tr w:rsidR="004B0C3F" w14:paraId="217C3368" w14:textId="77777777" w:rsidTr="00A17E57">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8" w:space="0" w:color="000000" w:themeColor="text1"/>
            </w:tcBorders>
            <w:vAlign w:val="center"/>
          </w:tcPr>
          <w:p w14:paraId="4BBE39D8" w14:textId="5F8DC460" w:rsidR="004B0C3F" w:rsidRPr="00E94FAC" w:rsidRDefault="004B0C3F" w:rsidP="004B0C3F">
            <w:pPr>
              <w:spacing w:before="12"/>
              <w:contextualSpacing/>
            </w:pPr>
            <w:r>
              <w:t>English Learner (EL)</w:t>
            </w:r>
          </w:p>
        </w:tc>
        <w:tc>
          <w:tcPr>
            <w:tcW w:w="3626" w:type="pct"/>
            <w:tcBorders>
              <w:top w:val="single" w:sz="2" w:space="0" w:color="4F81BD" w:themeColor="accent1"/>
              <w:bottom w:val="single" w:sz="8" w:space="0" w:color="000000" w:themeColor="text1"/>
              <w:right w:val="single" w:sz="8" w:space="0" w:color="000000" w:themeColor="text1"/>
            </w:tcBorders>
            <w:vAlign w:val="center"/>
          </w:tcPr>
          <w:p w14:paraId="5BBDF566" w14:textId="5A699A16" w:rsidR="004B0C3F" w:rsidRDefault="002C3A04" w:rsidP="004B0C3F">
            <w:pPr>
              <w:cnfStyle w:val="000000100000" w:firstRow="0" w:lastRow="0" w:firstColumn="0" w:lastColumn="0" w:oddVBand="0" w:evenVBand="0" w:oddHBand="1" w:evenHBand="0" w:firstRowFirstColumn="0" w:firstRowLastColumn="0" w:lastRowFirstColumn="0" w:lastRowLastColumn="0"/>
            </w:pPr>
            <w:r>
              <w:t>A</w:t>
            </w:r>
            <w:r w:rsidRPr="002C3A04">
              <w:t xml:space="preserve"> student whose first or heritage language is not English and who is unable to read, write, speak, or understand English at a level comparable to grade-level English proficient peers and native English speakers</w:t>
            </w:r>
          </w:p>
        </w:tc>
      </w:tr>
    </w:tbl>
    <w:p w14:paraId="33219F3F" w14:textId="77777777" w:rsidR="00477785" w:rsidRDefault="00477785" w:rsidP="00FC3E9A">
      <w:pPr>
        <w:spacing w:after="0" w:line="240" w:lineRule="auto"/>
        <w:ind w:left="201" w:right="59"/>
        <w:contextualSpacing/>
        <w:jc w:val="right"/>
        <w:rPr>
          <w:b/>
          <w:color w:val="1F497D" w:themeColor="text2"/>
          <w:sz w:val="28"/>
        </w:rPr>
      </w:pPr>
    </w:p>
    <w:p w14:paraId="72495874" w14:textId="77777777" w:rsidR="004B0C3F" w:rsidRPr="00BC3319" w:rsidRDefault="004B0C3F" w:rsidP="00146ED6">
      <w:pPr>
        <w:spacing w:after="0" w:line="240" w:lineRule="auto"/>
        <w:ind w:left="201" w:right="59"/>
        <w:contextualSpacing/>
        <w:jc w:val="center"/>
        <w:rPr>
          <w:b/>
          <w:sz w:val="44"/>
          <w:szCs w:val="44"/>
        </w:rPr>
      </w:pPr>
    </w:p>
    <w:tbl>
      <w:tblPr>
        <w:tblStyle w:val="MediumShading1-Accent1"/>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98"/>
        <w:gridCol w:w="6857"/>
      </w:tblGrid>
      <w:tr w:rsidR="004A7EBC" w:rsidRPr="004A7EBC" w14:paraId="0250D5D2" w14:textId="77777777" w:rsidTr="009D3686">
        <w:trPr>
          <w:cnfStyle w:val="100000000000" w:firstRow="1" w:lastRow="0" w:firstColumn="0" w:lastColumn="0" w:oddVBand="0" w:evenVBand="0" w:oddHBand="0"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8" w:space="0" w:color="000000" w:themeColor="text1"/>
              <w:left w:val="single" w:sz="8" w:space="0" w:color="000000" w:themeColor="text1"/>
              <w:bottom w:val="nil"/>
            </w:tcBorders>
          </w:tcPr>
          <w:p w14:paraId="55E779B4" w14:textId="77777777" w:rsidR="004A7EBC" w:rsidRPr="004A7EBC" w:rsidRDefault="004A7EBC" w:rsidP="004A7EBC">
            <w:pPr>
              <w:spacing w:before="12"/>
              <w:contextualSpacing/>
            </w:pPr>
            <w:r w:rsidRPr="00E94FAC">
              <w:rPr>
                <w:sz w:val="28"/>
                <w:szCs w:val="23"/>
              </w:rPr>
              <w:t xml:space="preserve">Term </w:t>
            </w:r>
          </w:p>
        </w:tc>
        <w:tc>
          <w:tcPr>
            <w:tcW w:w="3626" w:type="pct"/>
            <w:tcBorders>
              <w:top w:val="single" w:sz="8" w:space="0" w:color="000000" w:themeColor="text1"/>
              <w:bottom w:val="nil"/>
              <w:right w:val="single" w:sz="8" w:space="0" w:color="000000" w:themeColor="text1"/>
            </w:tcBorders>
          </w:tcPr>
          <w:p w14:paraId="2C34D80B" w14:textId="77777777" w:rsidR="004A7EBC" w:rsidRPr="004A7EBC" w:rsidRDefault="004A7EBC" w:rsidP="004A7EBC">
            <w:pPr>
              <w:pStyle w:val="NoSpacing"/>
              <w:widowControl/>
              <w:spacing w:before="12"/>
              <w:contextualSpacing/>
              <w:cnfStyle w:val="100000000000" w:firstRow="1" w:lastRow="0" w:firstColumn="0" w:lastColumn="0" w:oddVBand="0" w:evenVBand="0" w:oddHBand="0" w:evenHBand="0" w:firstRowFirstColumn="0" w:firstRowLastColumn="0" w:lastRowFirstColumn="0" w:lastRowLastColumn="0"/>
              <w:rPr>
                <w:b w:val="0"/>
                <w:bCs w:val="0"/>
              </w:rPr>
            </w:pPr>
            <w:r w:rsidRPr="00E94FAC">
              <w:rPr>
                <w:sz w:val="28"/>
                <w:szCs w:val="23"/>
              </w:rPr>
              <w:t xml:space="preserve">Definition </w:t>
            </w:r>
          </w:p>
        </w:tc>
      </w:tr>
      <w:tr w:rsidR="004B0C3F" w:rsidRPr="004A7EBC" w14:paraId="3D7E287F" w14:textId="77777777" w:rsidTr="009D3686">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1374" w:type="pct"/>
            <w:tcBorders>
              <w:top w:val="nil"/>
              <w:left w:val="single" w:sz="8" w:space="0" w:color="000000" w:themeColor="text1"/>
              <w:bottom w:val="single" w:sz="2" w:space="0" w:color="4F81BD" w:themeColor="accent1"/>
            </w:tcBorders>
            <w:vAlign w:val="center"/>
          </w:tcPr>
          <w:p w14:paraId="7BC875AE" w14:textId="0FAD78C3" w:rsidR="004B0C3F" w:rsidRPr="00E94FAC" w:rsidRDefault="004B0C3F" w:rsidP="004B0C3F">
            <w:pPr>
              <w:spacing w:before="12"/>
              <w:contextualSpacing/>
              <w:rPr>
                <w:sz w:val="28"/>
                <w:szCs w:val="23"/>
              </w:rPr>
            </w:pPr>
            <w:r w:rsidRPr="00E94FAC">
              <w:t>Individualized Education Program (IEP)</w:t>
            </w:r>
          </w:p>
        </w:tc>
        <w:tc>
          <w:tcPr>
            <w:tcW w:w="3626" w:type="pct"/>
            <w:tcBorders>
              <w:top w:val="nil"/>
              <w:bottom w:val="single" w:sz="2" w:space="0" w:color="4F81BD" w:themeColor="accent1"/>
              <w:right w:val="single" w:sz="8" w:space="0" w:color="000000" w:themeColor="text1"/>
            </w:tcBorders>
            <w:vAlign w:val="center"/>
          </w:tcPr>
          <w:p w14:paraId="54578B0C" w14:textId="0CFE84FE" w:rsidR="004B0C3F" w:rsidRPr="00E94FAC" w:rsidRDefault="004B0C3F" w:rsidP="004B0C3F">
            <w:pPr>
              <w:pStyle w:val="NoSpacing"/>
              <w:widowControl/>
              <w:spacing w:before="12"/>
              <w:contextualSpacing/>
              <w:cnfStyle w:val="000000100000" w:firstRow="0" w:lastRow="0" w:firstColumn="0" w:lastColumn="0" w:oddVBand="0" w:evenVBand="0" w:oddHBand="1" w:evenHBand="0" w:firstRowFirstColumn="0" w:firstRowLastColumn="0" w:lastRowFirstColumn="0" w:lastRowLastColumn="0"/>
              <w:rPr>
                <w:sz w:val="28"/>
                <w:szCs w:val="23"/>
              </w:rPr>
            </w:pPr>
            <w:r w:rsidRPr="00CD5CA1">
              <w:t>The plan mandated by federal law for students qualifying for special education services that outlines goals and strategies for addressing th</w:t>
            </w:r>
            <w:r>
              <w:t>os</w:t>
            </w:r>
            <w:r w:rsidRPr="00CD5CA1">
              <w:t>e</w:t>
            </w:r>
            <w:r>
              <w:t xml:space="preserve"> students' </w:t>
            </w:r>
            <w:r w:rsidRPr="00CD5CA1">
              <w:t>specific learning needs.</w:t>
            </w:r>
          </w:p>
        </w:tc>
      </w:tr>
      <w:tr w:rsidR="004B0C3F" w:rsidRPr="004A7EBC" w14:paraId="6C9D9E2A" w14:textId="77777777" w:rsidTr="009D3686">
        <w:trPr>
          <w:cnfStyle w:val="000000010000" w:firstRow="0" w:lastRow="0" w:firstColumn="0" w:lastColumn="0" w:oddVBand="0" w:evenVBand="0" w:oddHBand="0" w:evenHBand="1"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10A6B634" w14:textId="1B40C7F0" w:rsidR="004B0C3F" w:rsidRPr="00E94FAC" w:rsidRDefault="004B0C3F" w:rsidP="004B0C3F">
            <w:pPr>
              <w:spacing w:before="12"/>
              <w:contextualSpacing/>
              <w:rPr>
                <w:sz w:val="28"/>
                <w:szCs w:val="23"/>
              </w:rPr>
            </w:pPr>
            <w:r>
              <w:t>Industry-Recognized Credentials and Certificates</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66A8965F" w14:textId="1F42F67D" w:rsidR="004B0C3F" w:rsidRPr="00E94FAC" w:rsidRDefault="004B0C3F" w:rsidP="004B0C3F">
            <w:pPr>
              <w:pStyle w:val="NoSpacing"/>
              <w:widowControl/>
              <w:spacing w:before="12"/>
              <w:contextualSpacing/>
              <w:cnfStyle w:val="000000010000" w:firstRow="0" w:lastRow="0" w:firstColumn="0" w:lastColumn="0" w:oddVBand="0" w:evenVBand="0" w:oddHBand="0" w:evenHBand="1" w:firstRowFirstColumn="0" w:firstRowLastColumn="0" w:lastRowFirstColumn="0" w:lastRowLastColumn="0"/>
              <w:rPr>
                <w:sz w:val="28"/>
                <w:szCs w:val="23"/>
              </w:rPr>
            </w:pPr>
            <w:r w:rsidRPr="00CD5CA1">
              <w:t xml:space="preserve">A non-degree award for </w:t>
            </w:r>
            <w:r>
              <w:t xml:space="preserve">demonstrating competency in specific technical skills that qualifies a student for a specific occupation  </w:t>
            </w:r>
          </w:p>
        </w:tc>
      </w:tr>
      <w:tr w:rsidR="004B0C3F" w:rsidRPr="004A7EBC" w14:paraId="176D1DBB" w14:textId="77777777" w:rsidTr="009D3686">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shd w:val="clear" w:color="auto" w:fill="DBE5F1" w:themeFill="accent1" w:themeFillTint="33"/>
            <w:vAlign w:val="center"/>
          </w:tcPr>
          <w:p w14:paraId="72279920" w14:textId="77777777" w:rsidR="004B0C3F" w:rsidRPr="004A7EBC" w:rsidRDefault="004B0C3F" w:rsidP="004B0C3F">
            <w:pPr>
              <w:spacing w:before="12"/>
              <w:contextualSpacing/>
            </w:pPr>
            <w:r w:rsidRPr="004A7EBC">
              <w:t>Internship</w:t>
            </w:r>
          </w:p>
        </w:tc>
        <w:tc>
          <w:tcPr>
            <w:tcW w:w="3626" w:type="pct"/>
            <w:tcBorders>
              <w:top w:val="single" w:sz="2" w:space="0" w:color="4F81BD" w:themeColor="accent1"/>
              <w:bottom w:val="single" w:sz="2" w:space="0" w:color="4F81BD" w:themeColor="accent1"/>
              <w:right w:val="single" w:sz="8" w:space="0" w:color="000000" w:themeColor="text1"/>
            </w:tcBorders>
            <w:shd w:val="clear" w:color="auto" w:fill="DBE5F1" w:themeFill="accent1" w:themeFillTint="33"/>
            <w:vAlign w:val="center"/>
          </w:tcPr>
          <w:p w14:paraId="742A5789" w14:textId="09670BEB" w:rsidR="004B0C3F" w:rsidRPr="004A7EBC" w:rsidRDefault="004B0C3F" w:rsidP="004B0C3F">
            <w:pPr>
              <w:pStyle w:val="NoSpacing"/>
              <w:widowControl/>
              <w:spacing w:before="12"/>
              <w:contextualSpacing/>
              <w:cnfStyle w:val="000000100000" w:firstRow="0" w:lastRow="0" w:firstColumn="0" w:lastColumn="0" w:oddVBand="0" w:evenVBand="0" w:oddHBand="1" w:evenHBand="0" w:firstRowFirstColumn="0" w:firstRowLastColumn="0" w:lastRowFirstColumn="0" w:lastRowLastColumn="0"/>
              <w:rPr>
                <w:bCs/>
              </w:rPr>
            </w:pPr>
            <w:r w:rsidRPr="004A7EBC">
              <w:rPr>
                <w:bCs/>
              </w:rPr>
              <w:t>A paid learning experience</w:t>
            </w:r>
            <w:r>
              <w:rPr>
                <w:bCs/>
              </w:rPr>
              <w:t>,</w:t>
            </w:r>
            <w:r w:rsidRPr="004A7EBC">
              <w:rPr>
                <w:bCs/>
              </w:rPr>
              <w:t xml:space="preserve"> of at least one semester in length</w:t>
            </w:r>
            <w:r>
              <w:rPr>
                <w:bCs/>
              </w:rPr>
              <w:t>,</w:t>
            </w:r>
            <w:r w:rsidRPr="004A7EBC">
              <w:rPr>
                <w:bCs/>
              </w:rPr>
              <w:t xml:space="preserve"> that occurs at a place of business and includes supervised learning opportunities that prepare the student for future employment</w:t>
            </w:r>
            <w:r>
              <w:rPr>
                <w:bCs/>
              </w:rPr>
              <w:t xml:space="preserve"> </w:t>
            </w:r>
            <w:r w:rsidRPr="004A7EBC">
              <w:rPr>
                <w:bCs/>
              </w:rPr>
              <w:t xml:space="preserve"> </w:t>
            </w:r>
          </w:p>
        </w:tc>
      </w:tr>
      <w:tr w:rsidR="004B0C3F" w:rsidRPr="00CD5CA1" w14:paraId="1544EE2A" w14:textId="77777777" w:rsidTr="009D3686">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501A4542" w14:textId="77777777" w:rsidR="004B0C3F" w:rsidRPr="00E94FAC" w:rsidRDefault="004B0C3F" w:rsidP="004B0C3F">
            <w:pPr>
              <w:spacing w:before="12"/>
              <w:contextualSpacing/>
            </w:pPr>
            <w:r w:rsidRPr="00E94FAC">
              <w:t>New Mexico Alternate Performance Assessment (NMAPA)</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1ADFC2E8" w14:textId="375F9C81" w:rsidR="004B0C3F" w:rsidRPr="00CD5CA1" w:rsidRDefault="004B0C3F" w:rsidP="004B0C3F">
            <w:pPr>
              <w:spacing w:before="12"/>
              <w:contextualSpacing/>
              <w:cnfStyle w:val="000000010000" w:firstRow="0" w:lastRow="0" w:firstColumn="0" w:lastColumn="0" w:oddVBand="0" w:evenVBand="0" w:oddHBand="0" w:evenHBand="1" w:firstRowFirstColumn="0" w:firstRowLastColumn="0" w:lastRowFirstColumn="0" w:lastRowLastColumn="0"/>
            </w:pPr>
            <w:r w:rsidRPr="00CD5CA1">
              <w:t xml:space="preserve">The assessment program for students with significant cognitive disabilities that is aligned to both the </w:t>
            </w:r>
            <w:r>
              <w:t xml:space="preserve">NM </w:t>
            </w:r>
            <w:r w:rsidRPr="00CD5CA1">
              <w:t>Common Core and New Mexico Expanded Grade Band Expectations (EGBEs)</w:t>
            </w:r>
          </w:p>
        </w:tc>
      </w:tr>
      <w:tr w:rsidR="004B0C3F" w:rsidRPr="00CD5CA1" w14:paraId="59FC7AA8" w14:textId="77777777" w:rsidTr="009D3686">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1071775C" w14:textId="77777777" w:rsidR="004B0C3F" w:rsidRPr="00E94FAC" w:rsidRDefault="004B0C3F" w:rsidP="004B0C3F">
            <w:pPr>
              <w:spacing w:before="12"/>
              <w:contextualSpacing/>
            </w:pPr>
            <w:r w:rsidRPr="00E94FAC">
              <w:t>Partnership for the Assessment of Readiness for College and Careers (PARCC)</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6BFCBD71" w14:textId="22000547" w:rsidR="004B0C3F" w:rsidRPr="00CD5CA1" w:rsidRDefault="004B0C3F" w:rsidP="00171C7C">
            <w:pPr>
              <w:spacing w:before="12"/>
              <w:contextualSpacing/>
              <w:cnfStyle w:val="000000100000" w:firstRow="0" w:lastRow="0" w:firstColumn="0" w:lastColumn="0" w:oddVBand="0" w:evenVBand="0" w:oddHBand="1" w:evenHBand="0" w:firstRowFirstColumn="0" w:firstRowLastColumn="0" w:lastRowFirstColumn="0" w:lastRowLastColumn="0"/>
            </w:pPr>
            <w:r w:rsidRPr="00CD5CA1">
              <w:t xml:space="preserve">Standardized assessments designed to measure student mastery of the Common Core </w:t>
            </w:r>
            <w:r w:rsidR="00171C7C">
              <w:t>State S</w:t>
            </w:r>
            <w:r w:rsidRPr="00CD5CA1">
              <w:t>tandards in mathematics and English language arts</w:t>
            </w:r>
            <w:r>
              <w:t xml:space="preserve"> </w:t>
            </w:r>
          </w:p>
        </w:tc>
      </w:tr>
      <w:tr w:rsidR="004B0C3F" w:rsidRPr="00CD5CA1" w14:paraId="61E23CC6" w14:textId="77777777" w:rsidTr="009D3686">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45FA5A5E" w14:textId="77777777" w:rsidR="004B0C3F" w:rsidRPr="00E94FAC" w:rsidRDefault="004B0C3F" w:rsidP="004B0C3F">
            <w:pPr>
              <w:spacing w:before="12"/>
              <w:contextualSpacing/>
            </w:pPr>
            <w:r w:rsidRPr="00E94FAC">
              <w:t>Primary Demonstration of Competency (PDC)</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3069B219" w14:textId="3BC71F2D" w:rsidR="004B0C3F" w:rsidRPr="00CD5CA1" w:rsidRDefault="004B0C3F" w:rsidP="00171C7C">
            <w:pPr>
              <w:spacing w:before="12"/>
              <w:contextualSpacing/>
              <w:cnfStyle w:val="000000010000" w:firstRow="0" w:lastRow="0" w:firstColumn="0" w:lastColumn="0" w:oddVBand="0" w:evenVBand="0" w:oddHBand="0" w:evenHBand="1" w:firstRowFirstColumn="0" w:firstRowLastColumn="0" w:lastRowFirstColumn="0" w:lastRowLastColumn="0"/>
            </w:pPr>
            <w:r>
              <w:t>T</w:t>
            </w:r>
            <w:r w:rsidRPr="000C2B40">
              <w:t xml:space="preserve">he assessments adopted by the </w:t>
            </w:r>
            <w:r w:rsidR="00171C7C">
              <w:t>PED</w:t>
            </w:r>
            <w:r w:rsidRPr="000C2B40">
              <w:t xml:space="preserve"> to serve as the first and preferred indicator of student competency in each core content area</w:t>
            </w:r>
            <w:r>
              <w:t xml:space="preserve"> </w:t>
            </w:r>
          </w:p>
        </w:tc>
      </w:tr>
      <w:tr w:rsidR="004B0C3F" w:rsidRPr="00CD5CA1" w14:paraId="2DF33996" w14:textId="77777777" w:rsidTr="009D3686">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3F427403" w14:textId="77777777" w:rsidR="004B0C3F" w:rsidRPr="00E94FAC" w:rsidRDefault="004B0C3F" w:rsidP="004B0C3F">
            <w:pPr>
              <w:spacing w:before="12"/>
              <w:contextualSpacing/>
            </w:pPr>
            <w:r w:rsidRPr="00E94FAC">
              <w:t xml:space="preserve">Program of Study </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73696922" w14:textId="52F78D2D" w:rsidR="004B0C3F" w:rsidRPr="00CD5CA1" w:rsidRDefault="004B0C3F" w:rsidP="004B0C3F">
            <w:pPr>
              <w:tabs>
                <w:tab w:val="left" w:pos="3703"/>
              </w:tabs>
              <w:cnfStyle w:val="000000100000" w:firstRow="0" w:lastRow="0" w:firstColumn="0" w:lastColumn="0" w:oddVBand="0" w:evenVBand="0" w:oddHBand="1" w:evenHBand="0" w:firstRowFirstColumn="0" w:firstRowLastColumn="0" w:lastRowFirstColumn="0" w:lastRowLastColumn="0"/>
            </w:pPr>
            <w:r>
              <w:t>Progressive continuum of courses that may be offered across grades nine through twelve to provide technical training, training to prepare for employment, and training to prepare for entry into postsecondary education</w:t>
            </w:r>
            <w:r w:rsidR="008F1D6D">
              <w:t xml:space="preserve"> </w:t>
            </w:r>
            <w:r w:rsidR="008F1D6D" w:rsidRPr="008F1D6D">
              <w:t xml:space="preserve">(students must complete </w:t>
            </w:r>
            <w:r w:rsidR="008F1D6D" w:rsidRPr="008F1D6D">
              <w:rPr>
                <w:b/>
              </w:rPr>
              <w:t>three courses in sequence with a GPA of at least 3.0</w:t>
            </w:r>
            <w:r w:rsidR="008F1D6D" w:rsidRPr="008F1D6D">
              <w:t xml:space="preserve"> in order for a program of study to be used as a demonstration of competency)</w:t>
            </w:r>
          </w:p>
        </w:tc>
      </w:tr>
      <w:tr w:rsidR="004B0C3F" w:rsidRPr="00CD5CA1" w14:paraId="55CE9868" w14:textId="77777777" w:rsidTr="009D3686">
        <w:trPr>
          <w:cnfStyle w:val="000000010000" w:firstRow="0" w:lastRow="0" w:firstColumn="0" w:lastColumn="0" w:oddVBand="0" w:evenVBand="0" w:oddHBand="0" w:evenHBand="1"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2" w:space="0" w:color="4F81BD" w:themeColor="accent1"/>
            </w:tcBorders>
            <w:vAlign w:val="center"/>
          </w:tcPr>
          <w:p w14:paraId="66F4E943" w14:textId="77777777" w:rsidR="004B0C3F" w:rsidRPr="00E94FAC" w:rsidRDefault="004B0C3F" w:rsidP="004B0C3F">
            <w:pPr>
              <w:spacing w:before="12"/>
              <w:contextualSpacing/>
            </w:pPr>
            <w:r w:rsidRPr="00E94FAC">
              <w:t>S</w:t>
            </w:r>
            <w:r>
              <w:t xml:space="preserve">cale </w:t>
            </w:r>
            <w:r w:rsidRPr="00E94FAC">
              <w:t>score</w:t>
            </w:r>
          </w:p>
        </w:tc>
        <w:tc>
          <w:tcPr>
            <w:tcW w:w="3626" w:type="pct"/>
            <w:tcBorders>
              <w:top w:val="single" w:sz="2" w:space="0" w:color="4F81BD" w:themeColor="accent1"/>
              <w:bottom w:val="single" w:sz="2" w:space="0" w:color="4F81BD" w:themeColor="accent1"/>
              <w:right w:val="single" w:sz="8" w:space="0" w:color="000000" w:themeColor="text1"/>
            </w:tcBorders>
            <w:vAlign w:val="center"/>
          </w:tcPr>
          <w:p w14:paraId="5CA58AE7" w14:textId="48023FA0" w:rsidR="004B0C3F" w:rsidRPr="00CD5CA1" w:rsidRDefault="004B0C3F" w:rsidP="004B0C3F">
            <w:pPr>
              <w:pStyle w:val="NoSpacing"/>
              <w:widowControl/>
              <w:spacing w:before="12"/>
              <w:contextualSpacing/>
              <w:cnfStyle w:val="000000010000" w:firstRow="0" w:lastRow="0" w:firstColumn="0" w:lastColumn="0" w:oddVBand="0" w:evenVBand="0" w:oddHBand="0" w:evenHBand="1" w:firstRowFirstColumn="0" w:firstRowLastColumn="0" w:lastRowFirstColumn="0" w:lastRowLastColumn="0"/>
            </w:pPr>
            <w:r>
              <w:t>The score</w:t>
            </w:r>
            <w:r w:rsidRPr="00CD5CA1">
              <w:t xml:space="preserve"> </w:t>
            </w:r>
            <w:r>
              <w:t xml:space="preserve">provided for student performance in each PARCC reporting category. Scale scores are calculated on a different scale than the overall score. For example, the PARCC English language arts test is broken down into a reading scale score and writing scale score. The range of possible scores for each vary: 10–90 for Reading and 10–60 for Writing. </w:t>
            </w:r>
          </w:p>
        </w:tc>
      </w:tr>
      <w:tr w:rsidR="004B0C3F" w14:paraId="02DE28D2" w14:textId="77777777" w:rsidTr="009D3686">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1374" w:type="pct"/>
            <w:tcBorders>
              <w:top w:val="single" w:sz="2" w:space="0" w:color="4F81BD" w:themeColor="accent1"/>
              <w:left w:val="single" w:sz="8" w:space="0" w:color="000000" w:themeColor="text1"/>
              <w:bottom w:val="single" w:sz="8" w:space="0" w:color="000000" w:themeColor="text1"/>
            </w:tcBorders>
            <w:vAlign w:val="center"/>
          </w:tcPr>
          <w:p w14:paraId="71B9BB79" w14:textId="77777777" w:rsidR="004B0C3F" w:rsidRPr="00E94FAC" w:rsidRDefault="004B0C3F" w:rsidP="004B0C3F">
            <w:pPr>
              <w:spacing w:before="12"/>
              <w:contextualSpacing/>
            </w:pPr>
            <w:r>
              <w:t>STARS</w:t>
            </w:r>
          </w:p>
        </w:tc>
        <w:tc>
          <w:tcPr>
            <w:tcW w:w="3626" w:type="pct"/>
            <w:tcBorders>
              <w:top w:val="single" w:sz="2" w:space="0" w:color="4F81BD" w:themeColor="accent1"/>
              <w:bottom w:val="single" w:sz="8" w:space="0" w:color="000000" w:themeColor="text1"/>
              <w:right w:val="single" w:sz="8" w:space="0" w:color="000000" w:themeColor="text1"/>
            </w:tcBorders>
            <w:vAlign w:val="center"/>
          </w:tcPr>
          <w:p w14:paraId="7D5A0E29" w14:textId="7D1E7518" w:rsidR="004B0C3F" w:rsidRDefault="004B0C3F" w:rsidP="004B0C3F">
            <w:pPr>
              <w:pStyle w:val="NoSpacing"/>
              <w:widowControl/>
              <w:spacing w:before="12"/>
              <w:contextualSpacing/>
              <w:cnfStyle w:val="000000100000" w:firstRow="0" w:lastRow="0" w:firstColumn="0" w:lastColumn="0" w:oddVBand="0" w:evenVBand="0" w:oddHBand="1" w:evenHBand="0" w:firstRowFirstColumn="0" w:firstRowLastColumn="0" w:lastRowFirstColumn="0" w:lastRowLastColumn="0"/>
            </w:pPr>
            <w:r>
              <w:t xml:space="preserve">STARS is the Student Teacher Accountability Reporting System that serves as the primary data collection platform for schools and districts to submit required data to the PED </w:t>
            </w:r>
          </w:p>
        </w:tc>
      </w:tr>
    </w:tbl>
    <w:p w14:paraId="1FD09F63" w14:textId="77777777" w:rsidR="00A044C7" w:rsidRDefault="00A044C7" w:rsidP="00146ED6">
      <w:pPr>
        <w:spacing w:after="0" w:line="240" w:lineRule="auto"/>
        <w:ind w:left="201" w:right="59"/>
        <w:contextualSpacing/>
        <w:jc w:val="center"/>
        <w:rPr>
          <w:b/>
          <w:color w:val="1F497D" w:themeColor="text2"/>
          <w:sz w:val="28"/>
        </w:rPr>
      </w:pPr>
    </w:p>
    <w:p w14:paraId="217F5B0E" w14:textId="77777777" w:rsidR="00A044C7" w:rsidRDefault="00A044C7" w:rsidP="00146ED6">
      <w:pPr>
        <w:spacing w:after="0" w:line="240" w:lineRule="auto"/>
        <w:ind w:left="201" w:right="59"/>
        <w:contextualSpacing/>
        <w:jc w:val="center"/>
        <w:rPr>
          <w:b/>
          <w:color w:val="1F497D" w:themeColor="text2"/>
          <w:sz w:val="28"/>
        </w:rPr>
      </w:pPr>
    </w:p>
    <w:p w14:paraId="2DD4FA82" w14:textId="77777777" w:rsidR="00A044C7" w:rsidRDefault="00A044C7" w:rsidP="00146ED6">
      <w:pPr>
        <w:spacing w:after="0" w:line="240" w:lineRule="auto"/>
        <w:ind w:left="201" w:right="59"/>
        <w:contextualSpacing/>
        <w:jc w:val="center"/>
        <w:rPr>
          <w:b/>
          <w:color w:val="1F497D" w:themeColor="text2"/>
          <w:sz w:val="28"/>
        </w:rPr>
      </w:pPr>
    </w:p>
    <w:p w14:paraId="5E9B1F92" w14:textId="77777777" w:rsidR="00A044C7" w:rsidRDefault="00A044C7" w:rsidP="00146ED6">
      <w:pPr>
        <w:spacing w:after="0" w:line="240" w:lineRule="auto"/>
        <w:ind w:left="201" w:right="59"/>
        <w:contextualSpacing/>
        <w:jc w:val="center"/>
        <w:rPr>
          <w:b/>
          <w:color w:val="1F497D" w:themeColor="text2"/>
          <w:sz w:val="28"/>
        </w:rPr>
      </w:pPr>
    </w:p>
    <w:p w14:paraId="001715C9" w14:textId="0736FB9B" w:rsidR="00A044C7" w:rsidRDefault="00A044C7" w:rsidP="00146ED6">
      <w:pPr>
        <w:spacing w:after="0" w:line="240" w:lineRule="auto"/>
        <w:ind w:left="201" w:right="59"/>
        <w:contextualSpacing/>
        <w:jc w:val="center"/>
        <w:rPr>
          <w:b/>
          <w:color w:val="1F497D" w:themeColor="text2"/>
          <w:sz w:val="28"/>
        </w:rPr>
      </w:pPr>
    </w:p>
    <w:p w14:paraId="635F2FF7" w14:textId="3830C263" w:rsidR="00783B7C" w:rsidRDefault="00783B7C" w:rsidP="00146ED6">
      <w:pPr>
        <w:spacing w:after="0" w:line="240" w:lineRule="auto"/>
        <w:ind w:left="201" w:right="59"/>
        <w:contextualSpacing/>
        <w:jc w:val="center"/>
        <w:rPr>
          <w:b/>
          <w:color w:val="1F497D" w:themeColor="text2"/>
          <w:sz w:val="28"/>
        </w:rPr>
      </w:pPr>
    </w:p>
    <w:p w14:paraId="419E1892" w14:textId="77777777" w:rsidR="00783B7C" w:rsidRPr="00783B7C" w:rsidRDefault="00783B7C" w:rsidP="00146ED6">
      <w:pPr>
        <w:spacing w:after="0" w:line="240" w:lineRule="auto"/>
        <w:ind w:left="201" w:right="59"/>
        <w:contextualSpacing/>
        <w:jc w:val="center"/>
        <w:rPr>
          <w:b/>
          <w:color w:val="1F497D" w:themeColor="text2"/>
          <w:sz w:val="44"/>
          <w:szCs w:val="44"/>
        </w:rPr>
      </w:pPr>
    </w:p>
    <w:p w14:paraId="4D67E906" w14:textId="50FB7CBD" w:rsidR="00247AAA" w:rsidRPr="00B80D07" w:rsidRDefault="00247AAA" w:rsidP="00105880">
      <w:pPr>
        <w:spacing w:after="0" w:line="240" w:lineRule="auto"/>
        <w:ind w:left="201" w:right="59" w:hanging="201"/>
        <w:contextualSpacing/>
        <w:rPr>
          <w:b/>
          <w:color w:val="1F497D" w:themeColor="text2"/>
          <w:sz w:val="32"/>
        </w:rPr>
      </w:pPr>
      <w:bookmarkStart w:id="67" w:name="_Toc521590278"/>
      <w:bookmarkStart w:id="68" w:name="appendix"/>
      <w:r w:rsidRPr="00B80D07">
        <w:rPr>
          <w:b/>
          <w:color w:val="1F497D" w:themeColor="text2"/>
          <w:sz w:val="32"/>
        </w:rPr>
        <w:t>Appendi</w:t>
      </w:r>
      <w:bookmarkEnd w:id="67"/>
      <w:r w:rsidR="00105880">
        <w:rPr>
          <w:b/>
          <w:color w:val="1F497D" w:themeColor="text2"/>
          <w:sz w:val="32"/>
        </w:rPr>
        <w:t xml:space="preserve">x A: Alternative Assessments </w:t>
      </w:r>
    </w:p>
    <w:p w14:paraId="26636013" w14:textId="34D02F85" w:rsidR="009942D0" w:rsidRDefault="00105880" w:rsidP="00B06436">
      <w:pPr>
        <w:pStyle w:val="Heading2"/>
      </w:pPr>
      <w:bookmarkStart w:id="69" w:name="appa"/>
      <w:bookmarkEnd w:id="68"/>
      <w:r>
        <w:t>Mathematics</w:t>
      </w:r>
      <w:r w:rsidR="00F74EC5">
        <w:t xml:space="preserve"> </w:t>
      </w:r>
    </w:p>
    <w:p w14:paraId="3E842CFE" w14:textId="16EDB1E5" w:rsidR="000773F7" w:rsidRDefault="000773F7" w:rsidP="00F03DEE">
      <w:pPr>
        <w:pStyle w:val="BodyTextIndent"/>
        <w:ind w:left="0"/>
        <w:rPr>
          <w:b/>
          <w:sz w:val="16"/>
          <w:szCs w:val="24"/>
        </w:rPr>
      </w:pPr>
      <w:bookmarkStart w:id="70" w:name="_Toc521590279"/>
      <w:bookmarkEnd w:id="69"/>
    </w:p>
    <w:p w14:paraId="5C711E45" w14:textId="1C9B172D" w:rsidR="00BC58DB" w:rsidRPr="000773F7" w:rsidRDefault="000773F7" w:rsidP="00F03DEE">
      <w:pPr>
        <w:pStyle w:val="BodyTextIndent"/>
        <w:ind w:left="0"/>
        <w:rPr>
          <w:sz w:val="16"/>
          <w:szCs w:val="24"/>
        </w:rPr>
      </w:pPr>
      <w:r w:rsidRPr="000773F7">
        <w:rPr>
          <w:noProof/>
          <w:sz w:val="24"/>
          <w:szCs w:val="24"/>
        </w:rPr>
        <mc:AlternateContent>
          <mc:Choice Requires="wps">
            <w:drawing>
              <wp:anchor distT="45720" distB="45720" distL="114300" distR="114300" simplePos="0" relativeHeight="251896832" behindDoc="0" locked="0" layoutInCell="1" allowOverlap="1" wp14:anchorId="6C0D72EA" wp14:editId="53FAE206">
                <wp:simplePos x="0" y="0"/>
                <wp:positionH relativeFrom="column">
                  <wp:posOffset>0</wp:posOffset>
                </wp:positionH>
                <wp:positionV relativeFrom="paragraph">
                  <wp:posOffset>254000</wp:posOffset>
                </wp:positionV>
                <wp:extent cx="5917565" cy="106934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069340"/>
                        </a:xfrm>
                        <a:prstGeom prst="rect">
                          <a:avLst/>
                        </a:prstGeom>
                        <a:pattFill prst="pct25">
                          <a:fgClr>
                            <a:schemeClr val="accent1">
                              <a:lumMod val="20000"/>
                              <a:lumOff val="80000"/>
                            </a:schemeClr>
                          </a:fgClr>
                          <a:bgClr>
                            <a:schemeClr val="bg1"/>
                          </a:bgClr>
                        </a:pattFill>
                        <a:ln>
                          <a:headEnd/>
                          <a:tailEnd/>
                        </a:ln>
                      </wps:spPr>
                      <wps:style>
                        <a:lnRef idx="2">
                          <a:schemeClr val="dk1"/>
                        </a:lnRef>
                        <a:fillRef idx="1">
                          <a:schemeClr val="lt1"/>
                        </a:fillRef>
                        <a:effectRef idx="0">
                          <a:schemeClr val="dk1"/>
                        </a:effectRef>
                        <a:fontRef idx="minor">
                          <a:schemeClr val="dk1"/>
                        </a:fontRef>
                      </wps:style>
                      <wps:txbx>
                        <w:txbxContent>
                          <w:p w14:paraId="12A9219F" w14:textId="77777777" w:rsidR="00B81D57" w:rsidRPr="009E40E3" w:rsidRDefault="00B81D57" w:rsidP="009E40E3">
                            <w:pPr>
                              <w:spacing w:after="0" w:line="240" w:lineRule="auto"/>
                              <w:contextualSpacing/>
                              <w:rPr>
                                <w:b/>
                                <w:sz w:val="20"/>
                                <w:u w:val="single"/>
                              </w:rPr>
                            </w:pPr>
                            <w:r w:rsidRPr="009E40E3">
                              <w:rPr>
                                <w:b/>
                                <w:sz w:val="20"/>
                                <w:u w:val="single"/>
                              </w:rPr>
                              <w:t>Key of Test Acronyms</w:t>
                            </w:r>
                          </w:p>
                          <w:p w14:paraId="7D7B9551" w14:textId="77777777" w:rsidR="00B81D57" w:rsidRPr="000773F7" w:rsidRDefault="00B81D57" w:rsidP="000773F7">
                            <w:pPr>
                              <w:spacing w:after="0" w:line="240" w:lineRule="auto"/>
                              <w:contextualSpacing/>
                              <w:rPr>
                                <w:sz w:val="2"/>
                                <w:szCs w:val="4"/>
                              </w:rPr>
                            </w:pPr>
                          </w:p>
                          <w:p w14:paraId="091C4C59" w14:textId="4FF5DDC6" w:rsidR="00B81D57" w:rsidRPr="000773F7" w:rsidRDefault="00B81D57" w:rsidP="000773F7">
                            <w:pPr>
                              <w:spacing w:after="0" w:line="240" w:lineRule="auto"/>
                              <w:contextualSpacing/>
                              <w:rPr>
                                <w:sz w:val="18"/>
                              </w:rPr>
                            </w:pPr>
                            <w:r w:rsidRPr="000773F7">
                              <w:rPr>
                                <w:b/>
                                <w:sz w:val="18"/>
                              </w:rPr>
                              <w:t>ACT:</w:t>
                            </w:r>
                            <w:r w:rsidRPr="000773F7">
                              <w:rPr>
                                <w:sz w:val="18"/>
                              </w:rPr>
                              <w:t xml:space="preserve"> American College Testing</w:t>
                            </w:r>
                            <w:r w:rsidRPr="000773F7">
                              <w:rPr>
                                <w:sz w:val="18"/>
                              </w:rPr>
                              <w:tab/>
                            </w:r>
                            <w:r w:rsidRPr="000773F7">
                              <w:rPr>
                                <w:sz w:val="18"/>
                              </w:rPr>
                              <w:tab/>
                              <w:t xml:space="preserve">          </w:t>
                            </w:r>
                            <w:r w:rsidRPr="000773F7">
                              <w:rPr>
                                <w:sz w:val="18"/>
                              </w:rPr>
                              <w:tab/>
                            </w:r>
                            <w:r w:rsidRPr="000773F7">
                              <w:rPr>
                                <w:b/>
                                <w:sz w:val="18"/>
                              </w:rPr>
                              <w:t>AFQT:</w:t>
                            </w:r>
                            <w:r w:rsidRPr="000773F7">
                              <w:rPr>
                                <w:sz w:val="18"/>
                              </w:rPr>
                              <w:t xml:space="preserve"> Armed Forces Qualification Test  </w:t>
                            </w:r>
                          </w:p>
                          <w:p w14:paraId="1DA9B8FE" w14:textId="6586AD8D" w:rsidR="00B81D57" w:rsidRPr="000773F7" w:rsidRDefault="00B81D57" w:rsidP="000773F7">
                            <w:pPr>
                              <w:spacing w:after="0" w:line="240" w:lineRule="auto"/>
                              <w:ind w:left="4320" w:hanging="4320"/>
                              <w:contextualSpacing/>
                              <w:rPr>
                                <w:sz w:val="18"/>
                              </w:rPr>
                            </w:pPr>
                            <w:r w:rsidRPr="000773F7">
                              <w:rPr>
                                <w:b/>
                                <w:sz w:val="18"/>
                              </w:rPr>
                              <w:t>AP:</w:t>
                            </w:r>
                            <w:r w:rsidRPr="000773F7">
                              <w:rPr>
                                <w:sz w:val="18"/>
                              </w:rPr>
                              <w:t xml:space="preserve"> Advanced Placement                                      </w:t>
                            </w:r>
                            <w:r w:rsidRPr="000773F7">
                              <w:rPr>
                                <w:sz w:val="18"/>
                              </w:rPr>
                              <w:tab/>
                            </w:r>
                            <w:r w:rsidRPr="000773F7">
                              <w:rPr>
                                <w:b/>
                                <w:sz w:val="18"/>
                              </w:rPr>
                              <w:t>ASVAB:</w:t>
                            </w:r>
                            <w:r w:rsidRPr="000773F7">
                              <w:rPr>
                                <w:sz w:val="18"/>
                              </w:rPr>
                              <w:t xml:space="preserve"> Armed Services Vocational Aptitude Battery  </w:t>
                            </w:r>
                          </w:p>
                          <w:p w14:paraId="235C18E3" w14:textId="77777777" w:rsidR="00B81D57" w:rsidRPr="000773F7" w:rsidRDefault="00B81D57" w:rsidP="000773F7">
                            <w:pPr>
                              <w:spacing w:after="0" w:line="240" w:lineRule="auto"/>
                              <w:contextualSpacing/>
                              <w:rPr>
                                <w:sz w:val="18"/>
                              </w:rPr>
                            </w:pPr>
                            <w:r w:rsidRPr="000773F7">
                              <w:rPr>
                                <w:b/>
                                <w:sz w:val="18"/>
                              </w:rPr>
                              <w:t>EOC:</w:t>
                            </w:r>
                            <w:r w:rsidRPr="000773F7">
                              <w:rPr>
                                <w:sz w:val="18"/>
                              </w:rPr>
                              <w:t xml:space="preserve"> End-of-Course exam</w:t>
                            </w:r>
                            <w:r w:rsidRPr="000773F7">
                              <w:rPr>
                                <w:sz w:val="18"/>
                              </w:rPr>
                              <w:tab/>
                            </w:r>
                            <w:r w:rsidRPr="000773F7">
                              <w:rPr>
                                <w:sz w:val="18"/>
                              </w:rPr>
                              <w:tab/>
                              <w:t xml:space="preserve">         </w:t>
                            </w:r>
                            <w:r w:rsidRPr="000773F7">
                              <w:rPr>
                                <w:sz w:val="18"/>
                              </w:rPr>
                              <w:tab/>
                              <w:t xml:space="preserve">  </w:t>
                            </w:r>
                            <w:r w:rsidRPr="000773F7">
                              <w:rPr>
                                <w:sz w:val="18"/>
                              </w:rPr>
                              <w:tab/>
                            </w:r>
                            <w:r w:rsidRPr="000773F7">
                              <w:rPr>
                                <w:b/>
                                <w:sz w:val="18"/>
                              </w:rPr>
                              <w:t>IB:</w:t>
                            </w:r>
                            <w:r w:rsidRPr="000773F7">
                              <w:rPr>
                                <w:sz w:val="18"/>
                              </w:rPr>
                              <w:t xml:space="preserve"> International Baccalaureate</w:t>
                            </w:r>
                          </w:p>
                          <w:p w14:paraId="757FB68B" w14:textId="5409B50B" w:rsidR="00B81D57" w:rsidRPr="000773F7" w:rsidRDefault="00B81D57" w:rsidP="000773F7">
                            <w:pPr>
                              <w:pStyle w:val="BodyTextIndent"/>
                              <w:ind w:left="0"/>
                              <w:contextualSpacing/>
                              <w:rPr>
                                <w:sz w:val="18"/>
                              </w:rPr>
                            </w:pPr>
                            <w:r w:rsidRPr="000773F7">
                              <w:rPr>
                                <w:b/>
                                <w:sz w:val="18"/>
                              </w:rPr>
                              <w:t>PSAT:</w:t>
                            </w:r>
                            <w:r w:rsidRPr="000773F7">
                              <w:rPr>
                                <w:sz w:val="18"/>
                              </w:rPr>
                              <w:t xml:space="preserve"> Preliminary Scholastic Aptitude Test</w:t>
                            </w:r>
                            <w:r w:rsidRPr="000773F7">
                              <w:rPr>
                                <w:rFonts w:cstheme="minorHAnsi"/>
                                <w:sz w:val="18"/>
                              </w:rPr>
                              <w:t xml:space="preserve"> </w:t>
                            </w:r>
                            <w:r w:rsidRPr="000773F7">
                              <w:rPr>
                                <w:sz w:val="18"/>
                              </w:rPr>
                              <w:tab/>
                            </w:r>
                            <w:r w:rsidRPr="000773F7">
                              <w:rPr>
                                <w:sz w:val="18"/>
                              </w:rPr>
                              <w:tab/>
                            </w:r>
                            <w:r w:rsidRPr="000773F7">
                              <w:rPr>
                                <w:b/>
                                <w:sz w:val="18"/>
                              </w:rPr>
                              <w:t>SAT:</w:t>
                            </w:r>
                            <w:r w:rsidRPr="000773F7">
                              <w:rPr>
                                <w:sz w:val="18"/>
                              </w:rPr>
                              <w:t xml:space="preserve"> Scholastic Aptitude Test</w:t>
                            </w:r>
                            <w:r w:rsidRPr="000773F7">
                              <w:rPr>
                                <w:sz w:val="18"/>
                              </w:rPr>
                              <w:tab/>
                            </w:r>
                          </w:p>
                          <w:p w14:paraId="1373519F" w14:textId="77777777" w:rsidR="00B81D57" w:rsidRPr="000773F7" w:rsidRDefault="00B81D57" w:rsidP="000773F7">
                            <w:pPr>
                              <w:pStyle w:val="BodyTextIndent"/>
                              <w:ind w:left="0"/>
                              <w:contextualSpacing/>
                              <w:rPr>
                                <w:sz w:val="10"/>
                              </w:rPr>
                            </w:pPr>
                          </w:p>
                          <w:p w14:paraId="1B8DD762" w14:textId="4FF025F8" w:rsidR="00B81D57" w:rsidRPr="000773F7" w:rsidRDefault="00B81D57" w:rsidP="000773F7">
                            <w:pPr>
                              <w:pStyle w:val="BodyTextIndent"/>
                              <w:ind w:left="0"/>
                              <w:contextualSpacing/>
                              <w:jc w:val="center"/>
                              <w:rPr>
                                <w:b/>
                                <w:sz w:val="18"/>
                                <w:szCs w:val="24"/>
                              </w:rPr>
                            </w:pPr>
                            <w:r>
                              <w:rPr>
                                <w:b/>
                                <w:sz w:val="18"/>
                                <w:szCs w:val="24"/>
                              </w:rPr>
                              <w:t>Assessments</w:t>
                            </w:r>
                            <w:r w:rsidRPr="000773F7">
                              <w:rPr>
                                <w:b/>
                                <w:sz w:val="18"/>
                                <w:szCs w:val="24"/>
                              </w:rPr>
                              <w:t xml:space="preserve"> available in Spanish for eligible students are indicated with an asterisk (*).</w:t>
                            </w:r>
                          </w:p>
                          <w:p w14:paraId="48D5A36B" w14:textId="77777777" w:rsidR="00B81D57" w:rsidRDefault="00B81D57" w:rsidP="000773F7">
                            <w:pPr>
                              <w:spacing w:after="0" w:line="240" w:lineRule="auto"/>
                              <w:contextualSpacing/>
                              <w:rPr>
                                <w:sz w:val="20"/>
                              </w:rPr>
                            </w:pPr>
                            <w:r>
                              <w:rPr>
                                <w:sz w:val="20"/>
                              </w:rPr>
                              <w:tab/>
                            </w:r>
                            <w:r>
                              <w:rPr>
                                <w:sz w:val="20"/>
                              </w:rPr>
                              <w:tab/>
                            </w:r>
                          </w:p>
                          <w:p w14:paraId="43C25428" w14:textId="2AF2C4B0" w:rsidR="00B81D57" w:rsidRPr="00A1107E" w:rsidRDefault="00B81D57" w:rsidP="004A7EBC">
                            <w:pPr>
                              <w:spacing w:after="0" w:line="240" w:lineRule="auto"/>
                              <w:contextual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D72EA" id="_x0000_s1145" type="#_x0000_t202" style="position:absolute;margin-left:0;margin-top:20pt;width:465.95pt;height:84.2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" fillcolor="#dbe5f1 [660]" strokecolor="black [3200]" strokeweight="2pt">
                <v:fill r:id="rId42" o:title="" color2="white [3212]" type="pattern"/>
                <v:textbox>
                  <w:txbxContent>
                    <w:p w14:paraId="12A9219F" w14:textId="77777777" w:rsidR="00B81D57" w:rsidRPr="009E40E3" w:rsidRDefault="00B81D57" w:rsidP="009E40E3">
                      <w:pPr>
                        <w:spacing w:after="0" w:line="240" w:lineRule="auto"/>
                        <w:contextualSpacing/>
                        <w:rPr>
                          <w:b/>
                          <w:sz w:val="20"/>
                          <w:u w:val="single"/>
                        </w:rPr>
                      </w:pPr>
                      <w:r w:rsidRPr="009E40E3">
                        <w:rPr>
                          <w:b/>
                          <w:sz w:val="20"/>
                          <w:u w:val="single"/>
                        </w:rPr>
                        <w:t>Key of Test Acronyms</w:t>
                      </w:r>
                    </w:p>
                    <w:p w14:paraId="7D7B9551" w14:textId="77777777" w:rsidR="00B81D57" w:rsidRPr="000773F7" w:rsidRDefault="00B81D57" w:rsidP="000773F7">
                      <w:pPr>
                        <w:spacing w:after="0" w:line="240" w:lineRule="auto"/>
                        <w:contextualSpacing/>
                        <w:rPr>
                          <w:sz w:val="2"/>
                          <w:szCs w:val="4"/>
                        </w:rPr>
                      </w:pPr>
                    </w:p>
                    <w:p w14:paraId="091C4C59" w14:textId="4FF5DDC6" w:rsidR="00B81D57" w:rsidRPr="000773F7" w:rsidRDefault="00B81D57" w:rsidP="000773F7">
                      <w:pPr>
                        <w:spacing w:after="0" w:line="240" w:lineRule="auto"/>
                        <w:contextualSpacing/>
                        <w:rPr>
                          <w:sz w:val="18"/>
                        </w:rPr>
                      </w:pPr>
                      <w:r w:rsidRPr="000773F7">
                        <w:rPr>
                          <w:b/>
                          <w:sz w:val="18"/>
                        </w:rPr>
                        <w:t>ACT:</w:t>
                      </w:r>
                      <w:r w:rsidRPr="000773F7">
                        <w:rPr>
                          <w:sz w:val="18"/>
                        </w:rPr>
                        <w:t xml:space="preserve"> American College Testing</w:t>
                      </w:r>
                      <w:r w:rsidRPr="000773F7">
                        <w:rPr>
                          <w:sz w:val="18"/>
                        </w:rPr>
                        <w:tab/>
                      </w:r>
                      <w:r w:rsidRPr="000773F7">
                        <w:rPr>
                          <w:sz w:val="18"/>
                        </w:rPr>
                        <w:tab/>
                        <w:t xml:space="preserve">          </w:t>
                      </w:r>
                      <w:r w:rsidRPr="000773F7">
                        <w:rPr>
                          <w:sz w:val="18"/>
                        </w:rPr>
                        <w:tab/>
                      </w:r>
                      <w:r w:rsidRPr="000773F7">
                        <w:rPr>
                          <w:b/>
                          <w:sz w:val="18"/>
                        </w:rPr>
                        <w:t>AFQT:</w:t>
                      </w:r>
                      <w:r w:rsidRPr="000773F7">
                        <w:rPr>
                          <w:sz w:val="18"/>
                        </w:rPr>
                        <w:t xml:space="preserve"> Armed Forces Qualification Test  </w:t>
                      </w:r>
                    </w:p>
                    <w:p w14:paraId="1DA9B8FE" w14:textId="6586AD8D" w:rsidR="00B81D57" w:rsidRPr="000773F7" w:rsidRDefault="00B81D57" w:rsidP="000773F7">
                      <w:pPr>
                        <w:spacing w:after="0" w:line="240" w:lineRule="auto"/>
                        <w:ind w:left="4320" w:hanging="4320"/>
                        <w:contextualSpacing/>
                        <w:rPr>
                          <w:sz w:val="18"/>
                        </w:rPr>
                      </w:pPr>
                      <w:r w:rsidRPr="000773F7">
                        <w:rPr>
                          <w:b/>
                          <w:sz w:val="18"/>
                        </w:rPr>
                        <w:t>AP:</w:t>
                      </w:r>
                      <w:r w:rsidRPr="000773F7">
                        <w:rPr>
                          <w:sz w:val="18"/>
                        </w:rPr>
                        <w:t xml:space="preserve"> Advanced Placement                                      </w:t>
                      </w:r>
                      <w:r w:rsidRPr="000773F7">
                        <w:rPr>
                          <w:sz w:val="18"/>
                        </w:rPr>
                        <w:tab/>
                      </w:r>
                      <w:r w:rsidRPr="000773F7">
                        <w:rPr>
                          <w:b/>
                          <w:sz w:val="18"/>
                        </w:rPr>
                        <w:t>ASVAB:</w:t>
                      </w:r>
                      <w:r w:rsidRPr="000773F7">
                        <w:rPr>
                          <w:sz w:val="18"/>
                        </w:rPr>
                        <w:t xml:space="preserve"> Armed Services Vocational Aptitude Battery  </w:t>
                      </w:r>
                    </w:p>
                    <w:p w14:paraId="235C18E3" w14:textId="77777777" w:rsidR="00B81D57" w:rsidRPr="000773F7" w:rsidRDefault="00B81D57" w:rsidP="000773F7">
                      <w:pPr>
                        <w:spacing w:after="0" w:line="240" w:lineRule="auto"/>
                        <w:contextualSpacing/>
                        <w:rPr>
                          <w:sz w:val="18"/>
                        </w:rPr>
                      </w:pPr>
                      <w:r w:rsidRPr="000773F7">
                        <w:rPr>
                          <w:b/>
                          <w:sz w:val="18"/>
                        </w:rPr>
                        <w:t>EOC:</w:t>
                      </w:r>
                      <w:r w:rsidRPr="000773F7">
                        <w:rPr>
                          <w:sz w:val="18"/>
                        </w:rPr>
                        <w:t xml:space="preserve"> End-of-Course exam</w:t>
                      </w:r>
                      <w:r w:rsidRPr="000773F7">
                        <w:rPr>
                          <w:sz w:val="18"/>
                        </w:rPr>
                        <w:tab/>
                      </w:r>
                      <w:r w:rsidRPr="000773F7">
                        <w:rPr>
                          <w:sz w:val="18"/>
                        </w:rPr>
                        <w:tab/>
                        <w:t xml:space="preserve">         </w:t>
                      </w:r>
                      <w:r w:rsidRPr="000773F7">
                        <w:rPr>
                          <w:sz w:val="18"/>
                        </w:rPr>
                        <w:tab/>
                        <w:t xml:space="preserve">  </w:t>
                      </w:r>
                      <w:r w:rsidRPr="000773F7">
                        <w:rPr>
                          <w:sz w:val="18"/>
                        </w:rPr>
                        <w:tab/>
                      </w:r>
                      <w:r w:rsidRPr="000773F7">
                        <w:rPr>
                          <w:b/>
                          <w:sz w:val="18"/>
                        </w:rPr>
                        <w:t>IB:</w:t>
                      </w:r>
                      <w:r w:rsidRPr="000773F7">
                        <w:rPr>
                          <w:sz w:val="18"/>
                        </w:rPr>
                        <w:t xml:space="preserve"> International Baccalaureate</w:t>
                      </w:r>
                    </w:p>
                    <w:p w14:paraId="757FB68B" w14:textId="5409B50B" w:rsidR="00B81D57" w:rsidRPr="000773F7" w:rsidRDefault="00B81D57" w:rsidP="000773F7">
                      <w:pPr>
                        <w:pStyle w:val="BodyTextIndent"/>
                        <w:ind w:left="0"/>
                        <w:contextualSpacing/>
                        <w:rPr>
                          <w:sz w:val="18"/>
                        </w:rPr>
                      </w:pPr>
                      <w:r w:rsidRPr="000773F7">
                        <w:rPr>
                          <w:b/>
                          <w:sz w:val="18"/>
                        </w:rPr>
                        <w:t>PSAT:</w:t>
                      </w:r>
                      <w:r w:rsidRPr="000773F7">
                        <w:rPr>
                          <w:sz w:val="18"/>
                        </w:rPr>
                        <w:t xml:space="preserve"> Preliminary Scholastic Aptitude Test</w:t>
                      </w:r>
                      <w:r w:rsidRPr="000773F7">
                        <w:rPr>
                          <w:rFonts w:cstheme="minorHAnsi"/>
                          <w:sz w:val="18"/>
                        </w:rPr>
                        <w:t xml:space="preserve"> </w:t>
                      </w:r>
                      <w:r w:rsidRPr="000773F7">
                        <w:rPr>
                          <w:sz w:val="18"/>
                        </w:rPr>
                        <w:tab/>
                      </w:r>
                      <w:r w:rsidRPr="000773F7">
                        <w:rPr>
                          <w:sz w:val="18"/>
                        </w:rPr>
                        <w:tab/>
                      </w:r>
                      <w:r w:rsidRPr="000773F7">
                        <w:rPr>
                          <w:b/>
                          <w:sz w:val="18"/>
                        </w:rPr>
                        <w:t>SAT:</w:t>
                      </w:r>
                      <w:r w:rsidRPr="000773F7">
                        <w:rPr>
                          <w:sz w:val="18"/>
                        </w:rPr>
                        <w:t xml:space="preserve"> Scholastic Aptitude Test</w:t>
                      </w:r>
                      <w:r w:rsidRPr="000773F7">
                        <w:rPr>
                          <w:sz w:val="18"/>
                        </w:rPr>
                        <w:tab/>
                      </w:r>
                    </w:p>
                    <w:p w14:paraId="1373519F" w14:textId="77777777" w:rsidR="00B81D57" w:rsidRPr="000773F7" w:rsidRDefault="00B81D57" w:rsidP="000773F7">
                      <w:pPr>
                        <w:pStyle w:val="BodyTextIndent"/>
                        <w:ind w:left="0"/>
                        <w:contextualSpacing/>
                        <w:rPr>
                          <w:sz w:val="10"/>
                        </w:rPr>
                      </w:pPr>
                    </w:p>
                    <w:p w14:paraId="1B8DD762" w14:textId="4FF025F8" w:rsidR="00B81D57" w:rsidRPr="000773F7" w:rsidRDefault="00B81D57" w:rsidP="000773F7">
                      <w:pPr>
                        <w:pStyle w:val="BodyTextIndent"/>
                        <w:ind w:left="0"/>
                        <w:contextualSpacing/>
                        <w:jc w:val="center"/>
                        <w:rPr>
                          <w:b/>
                          <w:sz w:val="18"/>
                          <w:szCs w:val="24"/>
                        </w:rPr>
                      </w:pPr>
                      <w:r>
                        <w:rPr>
                          <w:b/>
                          <w:sz w:val="18"/>
                          <w:szCs w:val="24"/>
                        </w:rPr>
                        <w:t>Assessments</w:t>
                      </w:r>
                      <w:r w:rsidRPr="000773F7">
                        <w:rPr>
                          <w:b/>
                          <w:sz w:val="18"/>
                          <w:szCs w:val="24"/>
                        </w:rPr>
                        <w:t xml:space="preserve"> available in Spanish for eligible students are indicated with an asterisk (*).</w:t>
                      </w:r>
                    </w:p>
                    <w:p w14:paraId="48D5A36B" w14:textId="77777777" w:rsidR="00B81D57" w:rsidRDefault="00B81D57" w:rsidP="000773F7">
                      <w:pPr>
                        <w:spacing w:after="0" w:line="240" w:lineRule="auto"/>
                        <w:contextualSpacing/>
                        <w:rPr>
                          <w:sz w:val="20"/>
                        </w:rPr>
                      </w:pPr>
                      <w:r>
                        <w:rPr>
                          <w:sz w:val="20"/>
                        </w:rPr>
                        <w:tab/>
                      </w:r>
                      <w:r>
                        <w:rPr>
                          <w:sz w:val="20"/>
                        </w:rPr>
                        <w:tab/>
                      </w:r>
                    </w:p>
                    <w:p w14:paraId="43C25428" w14:textId="2AF2C4B0" w:rsidR="00B81D57" w:rsidRPr="00A1107E" w:rsidRDefault="00B81D57" w:rsidP="004A7EBC">
                      <w:pPr>
                        <w:spacing w:after="0" w:line="240" w:lineRule="auto"/>
                        <w:contextualSpacing/>
                        <w:rPr>
                          <w:sz w:val="20"/>
                        </w:rPr>
                      </w:pPr>
                    </w:p>
                  </w:txbxContent>
                </v:textbox>
                <w10:wrap type="square"/>
              </v:shape>
            </w:pict>
          </mc:Fallback>
        </mc:AlternateContent>
      </w:r>
      <w:r w:rsidRPr="000773F7">
        <w:rPr>
          <w:szCs w:val="24"/>
        </w:rPr>
        <w:t xml:space="preserve">The assessments listed in </w:t>
      </w:r>
      <w:r w:rsidRPr="000773F7">
        <w:rPr>
          <w:b/>
          <w:szCs w:val="24"/>
        </w:rPr>
        <w:t>Table A</w:t>
      </w:r>
      <w:r w:rsidRPr="000773F7">
        <w:rPr>
          <w:szCs w:val="24"/>
        </w:rPr>
        <w:t xml:space="preserve"> and </w:t>
      </w:r>
      <w:r w:rsidRPr="000773F7">
        <w:rPr>
          <w:b/>
          <w:szCs w:val="24"/>
        </w:rPr>
        <w:t>Table B</w:t>
      </w:r>
      <w:r w:rsidRPr="000773F7">
        <w:rPr>
          <w:szCs w:val="24"/>
        </w:rPr>
        <w:t xml:space="preserve"> may be used as an alternative assessment in Mathematics. </w:t>
      </w:r>
      <w:bookmarkEnd w:id="70"/>
    </w:p>
    <w:tbl>
      <w:tblPr>
        <w:tblStyle w:val="MediumShading1-Accent1"/>
        <w:tblW w:w="4948"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16"/>
        <w:gridCol w:w="1472"/>
        <w:gridCol w:w="1472"/>
        <w:gridCol w:w="1472"/>
        <w:gridCol w:w="489"/>
        <w:gridCol w:w="983"/>
        <w:gridCol w:w="1472"/>
      </w:tblGrid>
      <w:tr w:rsidR="001109BA" w14:paraId="2945B856" w14:textId="77777777" w:rsidTr="00105880">
        <w:trPr>
          <w:cnfStyle w:val="100000000000" w:firstRow="1" w:lastRow="0" w:firstColumn="0" w:lastColumn="0" w:oddVBand="0" w:evenVBand="0" w:oddHBand="0"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98496C" w14:textId="5758AD87" w:rsidR="00105880" w:rsidRPr="00721148" w:rsidRDefault="00105880" w:rsidP="00105880">
            <w:pPr>
              <w:pStyle w:val="Heading9"/>
              <w:jc w:val="left"/>
              <w:outlineLvl w:val="8"/>
              <w:rPr>
                <w:sz w:val="14"/>
              </w:rPr>
            </w:pPr>
          </w:p>
        </w:tc>
      </w:tr>
      <w:tr w:rsidR="0078301E" w14:paraId="62623D41" w14:textId="77777777" w:rsidTr="00721148">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auto"/>
            </w:tcBorders>
            <w:shd w:val="clear" w:color="auto" w:fill="FFFFFF" w:themeFill="background1"/>
            <w:vAlign w:val="center"/>
          </w:tcPr>
          <w:p w14:paraId="5430776C" w14:textId="623A1279" w:rsidR="0078301E" w:rsidRPr="0078301E" w:rsidRDefault="0078301E" w:rsidP="000773F7">
            <w:pPr>
              <w:ind w:left="-109"/>
              <w:rPr>
                <w:b w:val="0"/>
              </w:rPr>
            </w:pPr>
            <w:r w:rsidRPr="00105880">
              <w:rPr>
                <w:b w:val="0"/>
                <w:sz w:val="20"/>
              </w:rPr>
              <w:t>As described in “</w:t>
            </w:r>
            <w:hyperlink w:anchor="techcorr" w:history="1">
              <w:r w:rsidRPr="000773F7">
                <w:rPr>
                  <w:rStyle w:val="Hyperlink"/>
                  <w:bCs w:val="0"/>
                  <w:sz w:val="20"/>
                </w:rPr>
                <w:t>Technical Corrections</w:t>
              </w:r>
            </w:hyperlink>
            <w:r w:rsidRPr="00105880">
              <w:rPr>
                <w:b w:val="0"/>
                <w:sz w:val="20"/>
              </w:rPr>
              <w:t xml:space="preserve">,” the </w:t>
            </w:r>
            <w:r w:rsidR="00105880" w:rsidRPr="00105880">
              <w:rPr>
                <w:b w:val="0"/>
                <w:sz w:val="20"/>
              </w:rPr>
              <w:t xml:space="preserve">assessments and passing scores </w:t>
            </w:r>
            <w:r w:rsidR="000773F7">
              <w:rPr>
                <w:b w:val="0"/>
                <w:sz w:val="20"/>
              </w:rPr>
              <w:t xml:space="preserve">in </w:t>
            </w:r>
            <w:r w:rsidR="000773F7" w:rsidRPr="000773F7">
              <w:rPr>
                <w:sz w:val="20"/>
              </w:rPr>
              <w:t>Table A</w:t>
            </w:r>
            <w:r w:rsidRPr="00105880">
              <w:rPr>
                <w:b w:val="0"/>
                <w:sz w:val="20"/>
              </w:rPr>
              <w:t xml:space="preserve"> </w:t>
            </w:r>
            <w:r w:rsidR="00105880" w:rsidRPr="00105880">
              <w:rPr>
                <w:b w:val="0"/>
                <w:sz w:val="20"/>
              </w:rPr>
              <w:t>are</w:t>
            </w:r>
            <w:r w:rsidRPr="00105880">
              <w:rPr>
                <w:b w:val="0"/>
                <w:sz w:val="20"/>
              </w:rPr>
              <w:t xml:space="preserve"> subject to change</w:t>
            </w:r>
            <w:r w:rsidR="00105880" w:rsidRPr="00105880">
              <w:rPr>
                <w:b w:val="0"/>
                <w:sz w:val="20"/>
              </w:rPr>
              <w:t xml:space="preserve"> only if</w:t>
            </w:r>
            <w:r w:rsidRPr="00105880">
              <w:rPr>
                <w:b w:val="0"/>
                <w:sz w:val="20"/>
              </w:rPr>
              <w:t xml:space="preserve"> </w:t>
            </w:r>
            <w:r w:rsidR="000773F7">
              <w:rPr>
                <w:b w:val="0"/>
                <w:sz w:val="20"/>
              </w:rPr>
              <w:t>a vendor</w:t>
            </w:r>
            <w:r w:rsidR="00105880" w:rsidRPr="00105880">
              <w:rPr>
                <w:b w:val="0"/>
                <w:sz w:val="20"/>
              </w:rPr>
              <w:t xml:space="preserve"> </w:t>
            </w:r>
            <w:r w:rsidR="000773F7">
              <w:rPr>
                <w:b w:val="0"/>
                <w:sz w:val="20"/>
              </w:rPr>
              <w:t>changes</w:t>
            </w:r>
            <w:r w:rsidR="00105880" w:rsidRPr="00105880">
              <w:rPr>
                <w:b w:val="0"/>
                <w:sz w:val="20"/>
              </w:rPr>
              <w:t xml:space="preserve"> the scoring structure or college and </w:t>
            </w:r>
            <w:r w:rsidR="000773F7">
              <w:rPr>
                <w:b w:val="0"/>
                <w:sz w:val="20"/>
              </w:rPr>
              <w:t>career readiness indicator of a particular</w:t>
            </w:r>
            <w:r w:rsidR="00105880" w:rsidRPr="00105880">
              <w:rPr>
                <w:b w:val="0"/>
                <w:sz w:val="20"/>
              </w:rPr>
              <w:t xml:space="preserve"> assessment. </w:t>
            </w:r>
          </w:p>
        </w:tc>
      </w:tr>
      <w:tr w:rsidR="0078301E" w14:paraId="4FEA897E" w14:textId="77777777" w:rsidTr="00721148">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8" w:space="0" w:color="000000" w:themeColor="text1"/>
              <w:bottom w:val="single" w:sz="8" w:space="0" w:color="000000" w:themeColor="text1"/>
              <w:right w:val="single" w:sz="8" w:space="0" w:color="000000" w:themeColor="text1"/>
            </w:tcBorders>
            <w:shd w:val="clear" w:color="auto" w:fill="4F81BD" w:themeFill="accent1"/>
            <w:vAlign w:val="center"/>
          </w:tcPr>
          <w:p w14:paraId="0A6B42B3" w14:textId="5DCCF33B" w:rsidR="0078301E" w:rsidRPr="0078301E" w:rsidRDefault="0078301E" w:rsidP="001109BA">
            <w:pPr>
              <w:pStyle w:val="Heading9"/>
              <w:outlineLvl w:val="8"/>
              <w:rPr>
                <w:b/>
              </w:rPr>
            </w:pPr>
            <w:r w:rsidRPr="0078301E">
              <w:rPr>
                <w:b/>
              </w:rPr>
              <w:t>Table A: National Assessments</w:t>
            </w:r>
          </w:p>
        </w:tc>
      </w:tr>
      <w:tr w:rsidR="001109BA" w14:paraId="4BE5E6D7"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tcPr>
          <w:p w14:paraId="5EA3671F" w14:textId="7A9046D4" w:rsidR="001109BA" w:rsidRPr="000675E9" w:rsidRDefault="001109BA" w:rsidP="0090710B">
            <w:pPr>
              <w:jc w:val="right"/>
              <w:rPr>
                <w:sz w:val="24"/>
              </w:rPr>
            </w:pPr>
            <w:r w:rsidRPr="000675E9">
              <w:rPr>
                <w:sz w:val="24"/>
              </w:rPr>
              <w:t>Assessment</w:t>
            </w:r>
          </w:p>
        </w:tc>
        <w:tc>
          <w:tcPr>
            <w:tcW w:w="2616"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tcPr>
          <w:p w14:paraId="3DB7F81D" w14:textId="0BFA1E04" w:rsidR="001109BA" w:rsidRPr="000675E9" w:rsidRDefault="001109BA" w:rsidP="001109BA">
            <w:pPr>
              <w:cnfStyle w:val="000000100000" w:firstRow="0" w:lastRow="0" w:firstColumn="0" w:lastColumn="0" w:oddVBand="0" w:evenVBand="0" w:oddHBand="1" w:evenHBand="0" w:firstRowFirstColumn="0" w:firstRowLastColumn="0" w:lastRowFirstColumn="0" w:lastRowLastColumn="0"/>
              <w:rPr>
                <w:b/>
                <w:sz w:val="24"/>
              </w:rPr>
            </w:pPr>
            <w:r w:rsidRPr="000675E9">
              <w:rPr>
                <w:b/>
                <w:sz w:val="24"/>
              </w:rPr>
              <w:t>Title</w:t>
            </w:r>
          </w:p>
        </w:tc>
        <w:tc>
          <w:tcPr>
            <w:tcW w:w="1309"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tcPr>
          <w:p w14:paraId="55B640EF" w14:textId="1EE4814A" w:rsidR="001109BA" w:rsidRPr="000675E9" w:rsidRDefault="001109BA" w:rsidP="001109BA">
            <w:pPr>
              <w:cnfStyle w:val="000000100000" w:firstRow="0" w:lastRow="0" w:firstColumn="0" w:lastColumn="0" w:oddVBand="0" w:evenVBand="0" w:oddHBand="1" w:evenHBand="0" w:firstRowFirstColumn="0" w:firstRowLastColumn="0" w:lastRowFirstColumn="0" w:lastRowLastColumn="0"/>
              <w:rPr>
                <w:b/>
                <w:sz w:val="24"/>
              </w:rPr>
            </w:pPr>
            <w:r w:rsidRPr="000675E9">
              <w:rPr>
                <w:b/>
                <w:sz w:val="24"/>
              </w:rPr>
              <w:t>Passing Score</w:t>
            </w:r>
          </w:p>
        </w:tc>
      </w:tr>
      <w:tr w:rsidR="001109BA" w14:paraId="326D31B3"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0C702DA6" w14:textId="247EFA98" w:rsidR="001109BA" w:rsidRPr="00F73ADE" w:rsidRDefault="001109BA" w:rsidP="001109BA">
            <w:pPr>
              <w:jc w:val="right"/>
            </w:pPr>
            <w:r w:rsidRPr="00F73ADE">
              <w:t>ACT</w:t>
            </w:r>
          </w:p>
        </w:tc>
        <w:tc>
          <w:tcPr>
            <w:tcW w:w="2616" w:type="pct"/>
            <w:gridSpan w:val="4"/>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693E8CF" w14:textId="366057EF" w:rsidR="001109BA" w:rsidRDefault="001109BA" w:rsidP="001109BA">
            <w:pPr>
              <w:cnfStyle w:val="000000010000" w:firstRow="0" w:lastRow="0" w:firstColumn="0" w:lastColumn="0" w:oddVBand="0" w:evenVBand="0" w:oddHBand="0" w:evenHBand="1" w:firstRowFirstColumn="0" w:firstRowLastColumn="0" w:lastRowFirstColumn="0" w:lastRowLastColumn="0"/>
            </w:pPr>
            <w:r>
              <w:t xml:space="preserve">Mathematics </w:t>
            </w:r>
          </w:p>
        </w:tc>
        <w:tc>
          <w:tcPr>
            <w:tcW w:w="1309" w:type="pct"/>
            <w:gridSpan w:val="2"/>
            <w:tcBorders>
              <w:top w:val="single" w:sz="8" w:space="0" w:color="000000" w:themeColor="text1"/>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3572D2F" w14:textId="291A46F0" w:rsidR="001109BA" w:rsidRPr="00535313" w:rsidRDefault="001109BA" w:rsidP="001109BA">
            <w:pPr>
              <w:cnfStyle w:val="000000010000" w:firstRow="0" w:lastRow="0" w:firstColumn="0" w:lastColumn="0" w:oddVBand="0" w:evenVBand="0" w:oddHBand="0" w:evenHBand="1" w:firstRowFirstColumn="0" w:firstRowLastColumn="0" w:lastRowFirstColumn="0" w:lastRowLastColumn="0"/>
              <w:rPr>
                <w:b/>
              </w:rPr>
            </w:pPr>
            <w:r w:rsidRPr="00535313">
              <w:rPr>
                <w:b/>
              </w:rPr>
              <w:t>22</w:t>
            </w:r>
          </w:p>
        </w:tc>
      </w:tr>
      <w:tr w:rsidR="001109BA" w14:paraId="6F7982FA"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69A64AFF" w14:textId="77777777" w:rsidR="001109BA" w:rsidRPr="00F73ADE" w:rsidRDefault="001109BA" w:rsidP="001109BA">
            <w:pPr>
              <w:jc w:val="right"/>
            </w:pPr>
            <w:r w:rsidRPr="00F73ADE">
              <w:t>ACT Aspire</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2B97F660" w14:textId="77777777" w:rsidR="001109BA" w:rsidRDefault="001109BA" w:rsidP="001109BA">
            <w:pPr>
              <w:cnfStyle w:val="000000100000" w:firstRow="0" w:lastRow="0" w:firstColumn="0" w:lastColumn="0" w:oddVBand="0" w:evenVBand="0" w:oddHBand="1" w:evenHBand="0" w:firstRowFirstColumn="0" w:firstRowLastColumn="0" w:lastRowFirstColumn="0" w:lastRowLastColumn="0"/>
            </w:pPr>
            <w:r>
              <w:t>Mathematics</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7FD37D43" w14:textId="77777777" w:rsidR="001109BA" w:rsidRPr="00535313" w:rsidRDefault="001109BA" w:rsidP="001109BA">
            <w:pPr>
              <w:cnfStyle w:val="000000100000" w:firstRow="0" w:lastRow="0" w:firstColumn="0" w:lastColumn="0" w:oddVBand="0" w:evenVBand="0" w:oddHBand="1" w:evenHBand="0" w:firstRowFirstColumn="0" w:firstRowLastColumn="0" w:lastRowFirstColumn="0" w:lastRowLastColumn="0"/>
              <w:rPr>
                <w:b/>
              </w:rPr>
            </w:pPr>
            <w:r>
              <w:rPr>
                <w:b/>
              </w:rPr>
              <w:t>432</w:t>
            </w:r>
          </w:p>
        </w:tc>
      </w:tr>
      <w:tr w:rsidR="001109BA" w14:paraId="6156FEFC"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2EDEF96F" w14:textId="77777777" w:rsidR="001109BA" w:rsidRPr="00F73ADE" w:rsidRDefault="001109BA" w:rsidP="001109BA">
            <w:pPr>
              <w:jc w:val="right"/>
            </w:pPr>
            <w:r w:rsidRPr="00F73ADE">
              <w:t>ACT WorkKeys</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B13E8D9" w14:textId="77777777" w:rsidR="001109BA" w:rsidRDefault="001109BA" w:rsidP="001109BA">
            <w:pPr>
              <w:cnfStyle w:val="000000010000" w:firstRow="0" w:lastRow="0" w:firstColumn="0" w:lastColumn="0" w:oddVBand="0" w:evenVBand="0" w:oddHBand="0" w:evenHBand="1" w:firstRowFirstColumn="0" w:firstRowLastColumn="0" w:lastRowFirstColumn="0" w:lastRowLastColumn="0"/>
            </w:pPr>
            <w:r>
              <w:t>Applied Mathematics</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5D8984A" w14:textId="77777777" w:rsidR="001109BA" w:rsidRDefault="001109BA" w:rsidP="001109BA">
            <w:pPr>
              <w:cnfStyle w:val="000000010000" w:firstRow="0" w:lastRow="0" w:firstColumn="0" w:lastColumn="0" w:oddVBand="0" w:evenVBand="0" w:oddHBand="0" w:evenHBand="1" w:firstRowFirstColumn="0" w:firstRowLastColumn="0" w:lastRowFirstColumn="0" w:lastRowLastColumn="0"/>
              <w:rPr>
                <w:b/>
              </w:rPr>
            </w:pPr>
            <w:r w:rsidRPr="00E547B1">
              <w:rPr>
                <w:b/>
              </w:rPr>
              <w:t>5</w:t>
            </w:r>
          </w:p>
        </w:tc>
      </w:tr>
      <w:tr w:rsidR="001109BA" w14:paraId="1D32F164"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2C26B608" w14:textId="77777777" w:rsidR="001109BA" w:rsidRPr="00F73ADE" w:rsidRDefault="001109BA" w:rsidP="001109BA">
            <w:pPr>
              <w:jc w:val="right"/>
            </w:pP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64220E45" w14:textId="77777777" w:rsidR="001109BA" w:rsidRDefault="001109BA" w:rsidP="001109BA">
            <w:pPr>
              <w:cnfStyle w:val="000000100000" w:firstRow="0" w:lastRow="0" w:firstColumn="0" w:lastColumn="0" w:oddVBand="0" w:evenVBand="0" w:oddHBand="1" w:evenHBand="0" w:firstRowFirstColumn="0" w:firstRowLastColumn="0" w:lastRowFirstColumn="0" w:lastRowLastColumn="0"/>
            </w:pPr>
            <w:r>
              <w:t>Graphic Literacy</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98A6435" w14:textId="77777777" w:rsidR="001109BA" w:rsidRDefault="001109BA" w:rsidP="001109BA">
            <w:pPr>
              <w:cnfStyle w:val="000000100000" w:firstRow="0" w:lastRow="0" w:firstColumn="0" w:lastColumn="0" w:oddVBand="0" w:evenVBand="0" w:oddHBand="1" w:evenHBand="0" w:firstRowFirstColumn="0" w:firstRowLastColumn="0" w:lastRowFirstColumn="0" w:lastRowLastColumn="0"/>
              <w:rPr>
                <w:b/>
              </w:rPr>
            </w:pPr>
            <w:r w:rsidRPr="00E547B1">
              <w:rPr>
                <w:b/>
              </w:rPr>
              <w:t>5</w:t>
            </w:r>
          </w:p>
        </w:tc>
      </w:tr>
      <w:tr w:rsidR="001109BA" w14:paraId="76267466"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26B60DE8" w14:textId="77777777" w:rsidR="001109BA" w:rsidRPr="00F73ADE" w:rsidRDefault="001109BA" w:rsidP="001109BA">
            <w:pPr>
              <w:jc w:val="right"/>
            </w:pPr>
            <w:r w:rsidRPr="00F73ADE">
              <w:t xml:space="preserve">AP </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1403986" w14:textId="77777777" w:rsidR="001109BA" w:rsidRDefault="001109BA" w:rsidP="001109BA">
            <w:pPr>
              <w:cnfStyle w:val="000000010000" w:firstRow="0" w:lastRow="0" w:firstColumn="0" w:lastColumn="0" w:oddVBand="0" w:evenVBand="0" w:oddHBand="0" w:evenHBand="1" w:firstRowFirstColumn="0" w:firstRowLastColumn="0" w:lastRowFirstColumn="0" w:lastRowLastColumn="0"/>
            </w:pPr>
            <w:r>
              <w:t>AP Calculus AB</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7EBA505" w14:textId="77777777" w:rsidR="001109BA" w:rsidRPr="00535313" w:rsidRDefault="001109BA" w:rsidP="001109BA">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1109BA" w14:paraId="77B66386"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5A1C9954" w14:textId="77777777" w:rsidR="001109BA" w:rsidRPr="00F73ADE" w:rsidRDefault="001109BA" w:rsidP="001109BA">
            <w:pPr>
              <w:jc w:val="right"/>
            </w:pPr>
          </w:p>
        </w:tc>
        <w:tc>
          <w:tcPr>
            <w:tcW w:w="2616" w:type="pct"/>
            <w:gridSpan w:val="4"/>
            <w:tcBorders>
              <w:top w:val="dotted" w:sz="4" w:space="0" w:color="1F497D" w:themeColor="text2"/>
              <w:left w:val="single" w:sz="8" w:space="0" w:color="000000" w:themeColor="text1"/>
              <w:bottom w:val="dotted" w:sz="4" w:space="0" w:color="4F81BD" w:themeColor="accent1"/>
              <w:right w:val="dotted" w:sz="4" w:space="0" w:color="1F497D" w:themeColor="text2"/>
            </w:tcBorders>
            <w:shd w:val="clear" w:color="auto" w:fill="FFFFFF" w:themeFill="background1"/>
            <w:vAlign w:val="center"/>
          </w:tcPr>
          <w:p w14:paraId="16330489" w14:textId="77777777" w:rsidR="001109BA" w:rsidRDefault="001109BA" w:rsidP="001109BA">
            <w:pPr>
              <w:pStyle w:val="NoSpacing"/>
              <w:widowControl/>
              <w:cnfStyle w:val="000000100000" w:firstRow="0" w:lastRow="0" w:firstColumn="0" w:lastColumn="0" w:oddVBand="0" w:evenVBand="0" w:oddHBand="1" w:evenHBand="0" w:firstRowFirstColumn="0" w:firstRowLastColumn="0" w:lastRowFirstColumn="0" w:lastRowLastColumn="0"/>
            </w:pPr>
            <w:r>
              <w:t>AP Calculus BC</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E41A727" w14:textId="77777777" w:rsidR="001109BA" w:rsidRPr="00535313" w:rsidRDefault="001109BA" w:rsidP="001109BA">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1109BA" w14:paraId="74E694EB"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5F1A0A01" w14:textId="77777777" w:rsidR="001109BA" w:rsidRPr="00F73ADE" w:rsidRDefault="001109BA" w:rsidP="001109BA">
            <w:pPr>
              <w:jc w:val="right"/>
            </w:pPr>
          </w:p>
        </w:tc>
        <w:tc>
          <w:tcPr>
            <w:tcW w:w="2616" w:type="pct"/>
            <w:gridSpan w:val="4"/>
            <w:tcBorders>
              <w:top w:val="dotted" w:sz="4" w:space="0" w:color="4F81BD" w:themeColor="accen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04FEBE28" w14:textId="77777777" w:rsidR="001109BA" w:rsidRDefault="001109BA" w:rsidP="001109BA">
            <w:pPr>
              <w:cnfStyle w:val="000000010000" w:firstRow="0" w:lastRow="0" w:firstColumn="0" w:lastColumn="0" w:oddVBand="0" w:evenVBand="0" w:oddHBand="0" w:evenHBand="1" w:firstRowFirstColumn="0" w:firstRowLastColumn="0" w:lastRowFirstColumn="0" w:lastRowLastColumn="0"/>
            </w:pPr>
            <w:r>
              <w:t xml:space="preserve">AP Statistics </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BD1A653" w14:textId="77777777" w:rsidR="001109BA" w:rsidRPr="00535313" w:rsidRDefault="001109BA" w:rsidP="001109BA">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1109BA" w14:paraId="2604CC45"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105373DD" w14:textId="77777777" w:rsidR="001109BA" w:rsidRPr="00F73ADE" w:rsidRDefault="001109BA" w:rsidP="001109BA">
            <w:pPr>
              <w:jc w:val="right"/>
            </w:pPr>
            <w:r w:rsidRPr="00F73ADE">
              <w:t>ASVAB</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6C90AB1E" w14:textId="77777777" w:rsidR="001109BA" w:rsidRDefault="001109BA" w:rsidP="001109BA">
            <w:pPr>
              <w:cnfStyle w:val="000000100000" w:firstRow="0" w:lastRow="0" w:firstColumn="0" w:lastColumn="0" w:oddVBand="0" w:evenVBand="0" w:oddHBand="1" w:evenHBand="0" w:firstRowFirstColumn="0" w:firstRowLastColumn="0" w:lastRowFirstColumn="0" w:lastRowLastColumn="0"/>
            </w:pPr>
            <w:r>
              <w:t>Armed Forces Qualification Test (AFQT)</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50182D5" w14:textId="0A4FD67E" w:rsidR="001109BA" w:rsidRPr="005D1FC2" w:rsidRDefault="001109BA" w:rsidP="001109BA">
            <w:pPr>
              <w:cnfStyle w:val="000000100000" w:firstRow="0" w:lastRow="0" w:firstColumn="0" w:lastColumn="0" w:oddVBand="0" w:evenVBand="0" w:oddHBand="1" w:evenHBand="0" w:firstRowFirstColumn="0" w:firstRowLastColumn="0" w:lastRowFirstColumn="0" w:lastRowLastColumn="0"/>
              <w:rPr>
                <w:b/>
              </w:rPr>
            </w:pPr>
            <w:r>
              <w:rPr>
                <w:b/>
              </w:rPr>
              <w:t>65</w:t>
            </w:r>
          </w:p>
        </w:tc>
      </w:tr>
      <w:tr w:rsidR="001109BA" w14:paraId="1BD7A379"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77EC0230" w14:textId="77777777" w:rsidR="001109BA" w:rsidRPr="00F73ADE" w:rsidRDefault="001109BA" w:rsidP="001109BA">
            <w:pPr>
              <w:jc w:val="right"/>
            </w:pPr>
            <w:r w:rsidRPr="00F73ADE">
              <w:t>IB</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41CEDD0" w14:textId="77777777" w:rsidR="001109BA" w:rsidRPr="00A84251" w:rsidRDefault="001109BA" w:rsidP="001109BA">
            <w:pPr>
              <w:cnfStyle w:val="000000010000" w:firstRow="0" w:lastRow="0" w:firstColumn="0" w:lastColumn="0" w:oddVBand="0" w:evenVBand="0" w:oddHBand="0" w:evenHBand="1" w:firstRowFirstColumn="0" w:firstRowLastColumn="0" w:lastRowFirstColumn="0" w:lastRowLastColumn="0"/>
            </w:pPr>
            <w:r w:rsidRPr="00A84251">
              <w:t>IB Mathematics</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4DC2080" w14:textId="77777777" w:rsidR="001109BA" w:rsidRPr="005D1FC2" w:rsidRDefault="001109BA" w:rsidP="001109BA">
            <w:pPr>
              <w:cnfStyle w:val="000000010000" w:firstRow="0" w:lastRow="0" w:firstColumn="0" w:lastColumn="0" w:oddVBand="0" w:evenVBand="0" w:oddHBand="0" w:evenHBand="1" w:firstRowFirstColumn="0" w:firstRowLastColumn="0" w:lastRowFirstColumn="0" w:lastRowLastColumn="0"/>
              <w:rPr>
                <w:b/>
              </w:rPr>
            </w:pPr>
            <w:r w:rsidRPr="005D1FC2">
              <w:rPr>
                <w:b/>
              </w:rPr>
              <w:t>4</w:t>
            </w:r>
          </w:p>
        </w:tc>
      </w:tr>
      <w:tr w:rsidR="001109BA" w14:paraId="23CDB4A2"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3578114A" w14:textId="77777777" w:rsidR="001109BA" w:rsidRPr="00F73ADE" w:rsidRDefault="001109BA" w:rsidP="001109BA">
            <w:pPr>
              <w:jc w:val="right"/>
            </w:pPr>
            <w:r w:rsidRPr="00F73ADE">
              <w:t>Pre-ACT</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5A3C201E" w14:textId="77777777" w:rsidR="001109BA" w:rsidRPr="00A84251" w:rsidRDefault="001109BA" w:rsidP="001109BA">
            <w:pPr>
              <w:cnfStyle w:val="000000100000" w:firstRow="0" w:lastRow="0" w:firstColumn="0" w:lastColumn="0" w:oddVBand="0" w:evenVBand="0" w:oddHBand="1" w:evenHBand="0" w:firstRowFirstColumn="0" w:firstRowLastColumn="0" w:lastRowFirstColumn="0" w:lastRowLastColumn="0"/>
            </w:pPr>
            <w:r w:rsidRPr="00A84251">
              <w:t xml:space="preserve">Mathematics </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4FA90FBD" w14:textId="77777777" w:rsidR="001109BA" w:rsidRPr="005D1FC2" w:rsidRDefault="001109BA" w:rsidP="001109BA">
            <w:pPr>
              <w:cnfStyle w:val="000000100000" w:firstRow="0" w:lastRow="0" w:firstColumn="0" w:lastColumn="0" w:oddVBand="0" w:evenVBand="0" w:oddHBand="1" w:evenHBand="0" w:firstRowFirstColumn="0" w:firstRowLastColumn="0" w:lastRowFirstColumn="0" w:lastRowLastColumn="0"/>
              <w:rPr>
                <w:b/>
              </w:rPr>
            </w:pPr>
            <w:r w:rsidRPr="005D1FC2">
              <w:rPr>
                <w:b/>
              </w:rPr>
              <w:t>19</w:t>
            </w:r>
          </w:p>
        </w:tc>
      </w:tr>
      <w:tr w:rsidR="001109BA" w14:paraId="2D80521F"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3B18ED8B" w14:textId="77777777" w:rsidR="001109BA" w:rsidRPr="00F73ADE" w:rsidRDefault="001109BA" w:rsidP="001109BA">
            <w:pPr>
              <w:jc w:val="right"/>
            </w:pPr>
            <w:r w:rsidRPr="00F73ADE">
              <w:t>PSAT</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65DB248" w14:textId="77777777" w:rsidR="001109BA" w:rsidRPr="00A84251" w:rsidRDefault="001109BA" w:rsidP="001109BA">
            <w:pPr>
              <w:cnfStyle w:val="000000010000" w:firstRow="0" w:lastRow="0" w:firstColumn="0" w:lastColumn="0" w:oddVBand="0" w:evenVBand="0" w:oddHBand="0" w:evenHBand="1" w:firstRowFirstColumn="0" w:firstRowLastColumn="0" w:lastRowFirstColumn="0" w:lastRowLastColumn="0"/>
            </w:pPr>
            <w:r w:rsidRPr="00A84251">
              <w:t>Mathematics</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138D4442" w14:textId="624F5299" w:rsidR="001109BA" w:rsidRPr="005D1FC2" w:rsidRDefault="001109BA" w:rsidP="001109BA">
            <w:pPr>
              <w:cnfStyle w:val="000000010000" w:firstRow="0" w:lastRow="0" w:firstColumn="0" w:lastColumn="0" w:oddVBand="0" w:evenVBand="0" w:oddHBand="0" w:evenHBand="1" w:firstRowFirstColumn="0" w:firstRowLastColumn="0" w:lastRowFirstColumn="0" w:lastRowLastColumn="0"/>
              <w:rPr>
                <w:b/>
              </w:rPr>
            </w:pPr>
            <w:r w:rsidRPr="005D1FC2">
              <w:rPr>
                <w:b/>
              </w:rPr>
              <w:t>510</w:t>
            </w:r>
          </w:p>
        </w:tc>
      </w:tr>
      <w:tr w:rsidR="001109BA" w14:paraId="1CF04212"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2D4B3F39" w14:textId="0D636357" w:rsidR="001109BA" w:rsidRPr="00F73ADE" w:rsidRDefault="001109BA" w:rsidP="001109BA">
            <w:pPr>
              <w:jc w:val="right"/>
            </w:pPr>
            <w:r w:rsidRPr="00F73ADE">
              <w:t xml:space="preserve">SAT </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AC536EA" w14:textId="77777777" w:rsidR="001109BA" w:rsidRDefault="001109BA" w:rsidP="001109BA">
            <w:pPr>
              <w:cnfStyle w:val="000000100000" w:firstRow="0" w:lastRow="0" w:firstColumn="0" w:lastColumn="0" w:oddVBand="0" w:evenVBand="0" w:oddHBand="1" w:evenHBand="0" w:firstRowFirstColumn="0" w:firstRowLastColumn="0" w:lastRowFirstColumn="0" w:lastRowLastColumn="0"/>
            </w:pPr>
            <w:r>
              <w:t xml:space="preserve">Mathematics </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AD8743E" w14:textId="77777777" w:rsidR="001109BA" w:rsidRPr="005D1FC2" w:rsidRDefault="001109BA" w:rsidP="001109BA">
            <w:pPr>
              <w:cnfStyle w:val="000000100000" w:firstRow="0" w:lastRow="0" w:firstColumn="0" w:lastColumn="0" w:oddVBand="0" w:evenVBand="0" w:oddHBand="1" w:evenHBand="0" w:firstRowFirstColumn="0" w:firstRowLastColumn="0" w:lastRowFirstColumn="0" w:lastRowLastColumn="0"/>
              <w:rPr>
                <w:b/>
              </w:rPr>
            </w:pPr>
            <w:r w:rsidRPr="005D1FC2">
              <w:rPr>
                <w:b/>
              </w:rPr>
              <w:t>530</w:t>
            </w:r>
          </w:p>
        </w:tc>
      </w:tr>
      <w:tr w:rsidR="001109BA" w14:paraId="279B4AF7"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13324815" w14:textId="77777777" w:rsidR="001109BA" w:rsidRPr="00F73ADE" w:rsidRDefault="001109BA" w:rsidP="001109BA">
            <w:pPr>
              <w:jc w:val="right"/>
            </w:pPr>
            <w:r w:rsidRPr="00F73ADE">
              <w:t>SAT Subject</w:t>
            </w:r>
          </w:p>
        </w:tc>
        <w:tc>
          <w:tcPr>
            <w:tcW w:w="2616"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0B03FC63" w14:textId="77777777" w:rsidR="001109BA" w:rsidRDefault="001109BA" w:rsidP="001109BA">
            <w:pPr>
              <w:pStyle w:val="NoSpacing"/>
              <w:widowControl/>
              <w:cnfStyle w:val="000000010000" w:firstRow="0" w:lastRow="0" w:firstColumn="0" w:lastColumn="0" w:oddVBand="0" w:evenVBand="0" w:oddHBand="0" w:evenHBand="1" w:firstRowFirstColumn="0" w:firstRowLastColumn="0" w:lastRowFirstColumn="0" w:lastRowLastColumn="0"/>
            </w:pPr>
            <w:r>
              <w:t xml:space="preserve">Mathematics Level 1 </w:t>
            </w:r>
          </w:p>
        </w:tc>
        <w:tc>
          <w:tcPr>
            <w:tcW w:w="1309" w:type="pct"/>
            <w:gridSpan w:val="2"/>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2F622A1" w14:textId="77777777" w:rsidR="001109BA" w:rsidRPr="005D1FC2" w:rsidRDefault="001109BA" w:rsidP="001109BA">
            <w:pPr>
              <w:cnfStyle w:val="000000010000" w:firstRow="0" w:lastRow="0" w:firstColumn="0" w:lastColumn="0" w:oddVBand="0" w:evenVBand="0" w:oddHBand="0" w:evenHBand="1" w:firstRowFirstColumn="0" w:firstRowLastColumn="0" w:lastRowFirstColumn="0" w:lastRowLastColumn="0"/>
              <w:rPr>
                <w:b/>
              </w:rPr>
            </w:pPr>
            <w:r w:rsidRPr="005D1FC2">
              <w:rPr>
                <w:b/>
              </w:rPr>
              <w:t>587</w:t>
            </w:r>
          </w:p>
        </w:tc>
      </w:tr>
      <w:tr w:rsidR="001109BA" w14:paraId="65400B77"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center"/>
          </w:tcPr>
          <w:p w14:paraId="5256127E" w14:textId="77777777" w:rsidR="001109BA" w:rsidRDefault="001109BA" w:rsidP="001109BA">
            <w:pPr>
              <w:jc w:val="right"/>
            </w:pPr>
          </w:p>
        </w:tc>
        <w:tc>
          <w:tcPr>
            <w:tcW w:w="2616" w:type="pct"/>
            <w:gridSpan w:val="4"/>
            <w:tcBorders>
              <w:top w:val="dotted" w:sz="4" w:space="0" w:color="1F497D" w:themeColor="text2"/>
              <w:left w:val="single" w:sz="8" w:space="0" w:color="000000" w:themeColor="text1"/>
              <w:bottom w:val="single" w:sz="8" w:space="0" w:color="000000" w:themeColor="text1"/>
              <w:right w:val="dotted" w:sz="4" w:space="0" w:color="4F81BD" w:themeColor="accent1"/>
            </w:tcBorders>
            <w:shd w:val="clear" w:color="auto" w:fill="FFFFFF" w:themeFill="background1"/>
            <w:vAlign w:val="center"/>
          </w:tcPr>
          <w:p w14:paraId="4B1057E5" w14:textId="77777777" w:rsidR="001109BA" w:rsidRDefault="001109BA" w:rsidP="001109BA">
            <w:pPr>
              <w:cnfStyle w:val="000000100000" w:firstRow="0" w:lastRow="0" w:firstColumn="0" w:lastColumn="0" w:oddVBand="0" w:evenVBand="0" w:oddHBand="1" w:evenHBand="0" w:firstRowFirstColumn="0" w:firstRowLastColumn="0" w:lastRowFirstColumn="0" w:lastRowLastColumn="0"/>
            </w:pPr>
            <w:r>
              <w:t>Mathematics Level 2</w:t>
            </w:r>
          </w:p>
        </w:tc>
        <w:tc>
          <w:tcPr>
            <w:tcW w:w="1309" w:type="pct"/>
            <w:gridSpan w:val="2"/>
            <w:tcBorders>
              <w:top w:val="dotted" w:sz="4" w:space="0" w:color="1F497D" w:themeColor="text2"/>
              <w:left w:val="dotted" w:sz="4" w:space="0" w:color="4F81BD" w:themeColor="accent1"/>
              <w:bottom w:val="single" w:sz="8" w:space="0" w:color="000000" w:themeColor="text1"/>
              <w:right w:val="single" w:sz="8" w:space="0" w:color="000000" w:themeColor="text1"/>
            </w:tcBorders>
            <w:shd w:val="clear" w:color="auto" w:fill="F2F2F2" w:themeFill="background1" w:themeFillShade="F2"/>
            <w:vAlign w:val="center"/>
          </w:tcPr>
          <w:p w14:paraId="4D08CA27" w14:textId="77777777" w:rsidR="001109BA" w:rsidRPr="005D1FC2" w:rsidRDefault="001109BA" w:rsidP="001109BA">
            <w:pPr>
              <w:cnfStyle w:val="000000100000" w:firstRow="0" w:lastRow="0" w:firstColumn="0" w:lastColumn="0" w:oddVBand="0" w:evenVBand="0" w:oddHBand="1" w:evenHBand="0" w:firstRowFirstColumn="0" w:firstRowLastColumn="0" w:lastRowFirstColumn="0" w:lastRowLastColumn="0"/>
              <w:rPr>
                <w:b/>
              </w:rPr>
            </w:pPr>
            <w:r w:rsidRPr="005D1FC2">
              <w:rPr>
                <w:b/>
              </w:rPr>
              <w:t>647</w:t>
            </w:r>
          </w:p>
        </w:tc>
      </w:tr>
      <w:tr w:rsidR="0090710B" w14:paraId="54FC5A26"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000000" w:themeColor="text1"/>
              <w:bottom w:val="single" w:sz="8" w:space="0" w:color="000000" w:themeColor="text1"/>
            </w:tcBorders>
            <w:shd w:val="clear" w:color="auto" w:fill="auto"/>
            <w:vAlign w:val="center"/>
          </w:tcPr>
          <w:p w14:paraId="49179975" w14:textId="77777777" w:rsidR="0078301E" w:rsidRPr="0078301E" w:rsidRDefault="0078301E" w:rsidP="0078301E">
            <w:pPr>
              <w:pStyle w:val="BalloonText"/>
              <w:widowControl/>
              <w:rPr>
                <w:rFonts w:asciiTheme="minorHAnsi" w:hAnsiTheme="minorHAnsi" w:cstheme="minorBidi"/>
                <w:szCs w:val="22"/>
              </w:rPr>
            </w:pPr>
          </w:p>
          <w:p w14:paraId="28AB76E1" w14:textId="277CE6F5" w:rsidR="0090710B" w:rsidRPr="000675E9" w:rsidRDefault="0078301E" w:rsidP="000773F7">
            <w:pPr>
              <w:ind w:left="-109"/>
              <w:rPr>
                <w:b w:val="0"/>
                <w:color w:val="FFFFFF" w:themeColor="background1"/>
              </w:rPr>
            </w:pPr>
            <w:r w:rsidRPr="000773F7">
              <w:rPr>
                <w:sz w:val="20"/>
              </w:rPr>
              <w:t>Table B</w:t>
            </w:r>
            <w:r w:rsidRPr="00105880">
              <w:rPr>
                <w:b w:val="0"/>
                <w:sz w:val="20"/>
              </w:rPr>
              <w:t xml:space="preserve"> lists EOC passing scores organized by the year a particular test was administered. </w:t>
            </w:r>
            <w:r w:rsidR="000675E9" w:rsidRPr="00105880">
              <w:rPr>
                <w:b w:val="0"/>
                <w:sz w:val="20"/>
              </w:rPr>
              <w:t xml:space="preserve"> </w:t>
            </w:r>
            <w:r w:rsidRPr="00105880">
              <w:rPr>
                <w:b w:val="0"/>
                <w:sz w:val="20"/>
              </w:rPr>
              <w:t xml:space="preserve">To determine if the EOC can be used as an alternative assessment, the student’s score should be evaluated against the passing score listed for the year the test was administered and taken. For instance, if the student took Algebra II in the spring of 2019, they must earn the passing score listed for the 2018-2019 year of administration. </w:t>
            </w:r>
          </w:p>
        </w:tc>
      </w:tr>
      <w:tr w:rsidR="0090710B" w14:paraId="3FB9FA6E"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F81BD" w:themeFill="accent1"/>
            <w:vAlign w:val="center"/>
          </w:tcPr>
          <w:p w14:paraId="55768ADC" w14:textId="11EC18DF" w:rsidR="0090710B" w:rsidRPr="000675E9" w:rsidRDefault="0078301E" w:rsidP="003A0A6F">
            <w:pPr>
              <w:pStyle w:val="Heading9"/>
              <w:outlineLvl w:val="8"/>
              <w:rPr>
                <w:b/>
              </w:rPr>
            </w:pPr>
            <w:r>
              <w:rPr>
                <w:b/>
              </w:rPr>
              <w:t>Table B: New Mexico Assessments</w:t>
            </w:r>
          </w:p>
        </w:tc>
      </w:tr>
      <w:tr w:rsidR="0078301E" w14:paraId="06D27492" w14:textId="77777777" w:rsidTr="0078301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right w:val="single" w:sz="8" w:space="0" w:color="000000" w:themeColor="text1"/>
            </w:tcBorders>
            <w:shd w:val="clear" w:color="auto" w:fill="FFFFFF" w:themeFill="background1"/>
            <w:vAlign w:val="center"/>
          </w:tcPr>
          <w:p w14:paraId="7985C99D" w14:textId="66574F68" w:rsidR="0078301E" w:rsidRPr="0078301E" w:rsidRDefault="0078301E" w:rsidP="000675E9">
            <w:pPr>
              <w:jc w:val="right"/>
              <w:rPr>
                <w:b w:val="0"/>
                <w:sz w:val="24"/>
              </w:rPr>
            </w:pPr>
            <w:r w:rsidRPr="0078301E">
              <w:rPr>
                <w:b w:val="0"/>
                <w:sz w:val="24"/>
              </w:rPr>
              <w:t>Year of Administration</w:t>
            </w:r>
          </w:p>
        </w:tc>
        <w:tc>
          <w:tcPr>
            <w:tcW w:w="3925" w:type="pct"/>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bottom"/>
          </w:tcPr>
          <w:p w14:paraId="1C947829" w14:textId="7A393509" w:rsidR="0078301E" w:rsidRPr="000675E9" w:rsidRDefault="00105880" w:rsidP="009E40E3">
            <w:pPr>
              <w:cnfStyle w:val="000000010000" w:firstRow="0" w:lastRow="0" w:firstColumn="0" w:lastColumn="0" w:oddVBand="0" w:evenVBand="0" w:oddHBand="0" w:evenHBand="1" w:firstRowFirstColumn="0" w:firstRowLastColumn="0" w:lastRowFirstColumn="0" w:lastRowLastColumn="0"/>
              <w:rPr>
                <w:b/>
                <w:sz w:val="24"/>
              </w:rPr>
            </w:pPr>
            <w:r>
              <w:rPr>
                <w:b/>
                <w:sz w:val="24"/>
              </w:rPr>
              <w:t>End-of-Course Exam (EOC)</w:t>
            </w:r>
          </w:p>
        </w:tc>
      </w:tr>
      <w:tr w:rsidR="0078301E" w14:paraId="08C4750E" w14:textId="77777777" w:rsidTr="0078301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A182744" w14:textId="77777777" w:rsidR="0078301E" w:rsidRPr="0090710B" w:rsidRDefault="0078301E" w:rsidP="000675E9">
            <w:pPr>
              <w:jc w:val="right"/>
            </w:pPr>
          </w:p>
        </w:tc>
        <w:tc>
          <w:tcPr>
            <w:tcW w:w="78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7BA72A14" w14:textId="4727D0BF" w:rsidR="0078301E" w:rsidRPr="00C647C5" w:rsidRDefault="0078301E" w:rsidP="00F73ADE">
            <w:pPr>
              <w:cnfStyle w:val="000000100000" w:firstRow="0" w:lastRow="0" w:firstColumn="0" w:lastColumn="0" w:oddVBand="0" w:evenVBand="0" w:oddHBand="1" w:evenHBand="0" w:firstRowFirstColumn="0" w:firstRowLastColumn="0" w:lastRowFirstColumn="0" w:lastRowLastColumn="0"/>
            </w:pPr>
            <w:r w:rsidRPr="00C647C5">
              <w:t>Algebra II</w:t>
            </w:r>
          </w:p>
        </w:tc>
        <w:tc>
          <w:tcPr>
            <w:tcW w:w="78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57062957" w14:textId="560614E1" w:rsidR="0078301E" w:rsidRPr="00C647C5" w:rsidRDefault="0078301E" w:rsidP="00F73ADE">
            <w:pPr>
              <w:cnfStyle w:val="000000100000" w:firstRow="0" w:lastRow="0" w:firstColumn="0" w:lastColumn="0" w:oddVBand="0" w:evenVBand="0" w:oddHBand="1" w:evenHBand="0" w:firstRowFirstColumn="0" w:firstRowLastColumn="0" w:lastRowFirstColumn="0" w:lastRowLastColumn="0"/>
            </w:pPr>
            <w:r w:rsidRPr="00C647C5">
              <w:t>Geometry</w:t>
            </w:r>
            <w:r>
              <w:t>*</w:t>
            </w:r>
          </w:p>
        </w:tc>
        <w:tc>
          <w:tcPr>
            <w:tcW w:w="78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226CD3FC" w14:textId="132590CC" w:rsidR="0078301E" w:rsidRPr="00C647C5" w:rsidRDefault="0078301E" w:rsidP="00F73ADE">
            <w:pPr>
              <w:cnfStyle w:val="000000100000" w:firstRow="0" w:lastRow="0" w:firstColumn="0" w:lastColumn="0" w:oddVBand="0" w:evenVBand="0" w:oddHBand="1" w:evenHBand="0" w:firstRowFirstColumn="0" w:firstRowLastColumn="0" w:lastRowFirstColumn="0" w:lastRowLastColumn="0"/>
            </w:pPr>
            <w:r w:rsidRPr="00C647C5">
              <w:t xml:space="preserve">Integrated </w:t>
            </w:r>
            <w:r w:rsidRPr="00C647C5">
              <w:br/>
              <w:t>Math II</w:t>
            </w:r>
          </w:p>
        </w:tc>
        <w:tc>
          <w:tcPr>
            <w:tcW w:w="78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440D3B2B" w14:textId="2330A912" w:rsidR="0078301E" w:rsidRPr="00C647C5" w:rsidRDefault="0078301E" w:rsidP="00F73ADE">
            <w:pPr>
              <w:cnfStyle w:val="000000100000" w:firstRow="0" w:lastRow="0" w:firstColumn="0" w:lastColumn="0" w:oddVBand="0" w:evenVBand="0" w:oddHBand="1" w:evenHBand="0" w:firstRowFirstColumn="0" w:firstRowLastColumn="0" w:lastRowFirstColumn="0" w:lastRowLastColumn="0"/>
            </w:pPr>
            <w:r w:rsidRPr="00C647C5">
              <w:t xml:space="preserve">Integrated </w:t>
            </w:r>
            <w:r w:rsidRPr="00C647C5">
              <w:br/>
              <w:t>Math III</w:t>
            </w:r>
          </w:p>
        </w:tc>
        <w:tc>
          <w:tcPr>
            <w:tcW w:w="78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4AA3CB8B" w14:textId="1CD2CB8B" w:rsidR="0078301E" w:rsidRPr="00C647C5" w:rsidRDefault="0078301E" w:rsidP="00F73ADE">
            <w:pPr>
              <w:cnfStyle w:val="000000100000" w:firstRow="0" w:lastRow="0" w:firstColumn="0" w:lastColumn="0" w:oddVBand="0" w:evenVBand="0" w:oddHBand="1" w:evenHBand="0" w:firstRowFirstColumn="0" w:firstRowLastColumn="0" w:lastRowFirstColumn="0" w:lastRowLastColumn="0"/>
            </w:pPr>
            <w:r w:rsidRPr="00C647C5">
              <w:t>Pre-Calculus</w:t>
            </w:r>
          </w:p>
        </w:tc>
      </w:tr>
      <w:tr w:rsidR="000675E9" w14:paraId="06DADB6C"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0DF267A1" w14:textId="7ECF1FD5" w:rsidR="000675E9" w:rsidRPr="00F73ADE" w:rsidRDefault="0078301E" w:rsidP="000675E9">
            <w:pPr>
              <w:jc w:val="right"/>
              <w:rPr>
                <w:rFonts w:ascii="Calibri" w:eastAsia="Times New Roman" w:hAnsi="Calibri" w:cs="Calibri"/>
                <w:color w:val="000000"/>
              </w:rPr>
            </w:pPr>
            <w:r>
              <w:rPr>
                <w:rFonts w:ascii="Calibri" w:eastAsia="Times New Roman" w:hAnsi="Calibri" w:cs="Calibri"/>
                <w:color w:val="000000"/>
              </w:rPr>
              <w:t>2018-2019</w:t>
            </w:r>
          </w:p>
        </w:tc>
        <w:tc>
          <w:tcPr>
            <w:tcW w:w="785" w:type="pct"/>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2F2F2" w:themeFill="background1" w:themeFillShade="F2"/>
            <w:vAlign w:val="bottom"/>
          </w:tcPr>
          <w:p w14:paraId="277E318E" w14:textId="74089180"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b/>
                <w:bCs/>
                <w:color w:val="000000"/>
              </w:rPr>
              <w:t>13</w:t>
            </w:r>
          </w:p>
        </w:tc>
        <w:tc>
          <w:tcPr>
            <w:tcW w:w="785"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2F3FD28E" w14:textId="07C2D81C"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b/>
                <w:bCs/>
                <w:color w:val="000000"/>
              </w:rPr>
              <w:t>15</w:t>
            </w:r>
          </w:p>
        </w:tc>
        <w:tc>
          <w:tcPr>
            <w:tcW w:w="785"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3E7D4D61" w14:textId="58E96058"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b/>
                <w:bCs/>
                <w:color w:val="000000"/>
              </w:rPr>
              <w:t>13</w:t>
            </w:r>
          </w:p>
        </w:tc>
        <w:tc>
          <w:tcPr>
            <w:tcW w:w="785" w:type="pct"/>
            <w:gridSpan w:val="2"/>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680E5A21" w14:textId="0C21F653"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b/>
                <w:bCs/>
                <w:color w:val="000000"/>
              </w:rPr>
              <w:t>14</w:t>
            </w:r>
          </w:p>
        </w:tc>
        <w:tc>
          <w:tcPr>
            <w:tcW w:w="785" w:type="pct"/>
            <w:tcBorders>
              <w:top w:val="single" w:sz="8" w:space="0" w:color="000000" w:themeColor="text1"/>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bottom"/>
          </w:tcPr>
          <w:p w14:paraId="09A4804E" w14:textId="0DF38647"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b/>
                <w:bCs/>
                <w:color w:val="000000"/>
              </w:rPr>
              <w:t>15</w:t>
            </w:r>
          </w:p>
        </w:tc>
      </w:tr>
      <w:tr w:rsidR="000675E9" w14:paraId="17C3FD7F"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3B86EE58" w14:textId="4E65537D" w:rsidR="000675E9" w:rsidRPr="00F73ADE" w:rsidRDefault="0078301E" w:rsidP="000675E9">
            <w:pPr>
              <w:jc w:val="right"/>
              <w:rPr>
                <w:rFonts w:ascii="Calibri" w:eastAsia="Times New Roman" w:hAnsi="Calibri" w:cs="Calibri"/>
                <w:color w:val="000000"/>
              </w:rPr>
            </w:pPr>
            <w:r>
              <w:rPr>
                <w:rFonts w:ascii="Calibri" w:eastAsia="Times New Roman" w:hAnsi="Calibri" w:cs="Calibri"/>
                <w:color w:val="000000"/>
              </w:rPr>
              <w:t>2019-2020</w:t>
            </w:r>
          </w:p>
        </w:tc>
        <w:tc>
          <w:tcPr>
            <w:tcW w:w="785"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bottom"/>
          </w:tcPr>
          <w:p w14:paraId="427278D7" w14:textId="52730724"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3C92A5E6" w14:textId="21E5D682"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60F34191" w14:textId="0962F852"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6F274FC9" w14:textId="34DD1305"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bottom"/>
          </w:tcPr>
          <w:p w14:paraId="522CB260" w14:textId="202F6742"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r>
      <w:tr w:rsidR="000675E9" w14:paraId="53E956EB" w14:textId="77777777" w:rsidTr="000675E9">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602F0C8F" w14:textId="3AA061BF" w:rsidR="000675E9" w:rsidRPr="00F73ADE" w:rsidRDefault="0078301E" w:rsidP="000675E9">
            <w:pPr>
              <w:jc w:val="right"/>
              <w:rPr>
                <w:rFonts w:ascii="Calibri" w:eastAsia="Times New Roman" w:hAnsi="Calibri" w:cs="Calibri"/>
                <w:color w:val="000000"/>
              </w:rPr>
            </w:pPr>
            <w:r>
              <w:rPr>
                <w:rFonts w:ascii="Calibri" w:eastAsia="Times New Roman" w:hAnsi="Calibri" w:cs="Calibri"/>
                <w:color w:val="000000"/>
              </w:rPr>
              <w:t>2020-2021</w:t>
            </w:r>
          </w:p>
        </w:tc>
        <w:tc>
          <w:tcPr>
            <w:tcW w:w="785"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bottom"/>
          </w:tcPr>
          <w:p w14:paraId="0801B972" w14:textId="55990A8B"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453408AE" w14:textId="6B365FD8"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783DD2E0" w14:textId="2007CA25"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76CFC924" w14:textId="65E2BDD6"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bottom"/>
          </w:tcPr>
          <w:p w14:paraId="1C646E54" w14:textId="4699B720" w:rsidR="000675E9" w:rsidRPr="00C647C5" w:rsidRDefault="000675E9" w:rsidP="000675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r>
      <w:tr w:rsidR="000675E9" w14:paraId="5599428C" w14:textId="77777777" w:rsidTr="000675E9">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F3F8"/>
            <w:vAlign w:val="bottom"/>
          </w:tcPr>
          <w:p w14:paraId="0A9B98DF" w14:textId="6FECFCB6" w:rsidR="000675E9" w:rsidRPr="00F73ADE" w:rsidRDefault="0078301E" w:rsidP="000675E9">
            <w:pPr>
              <w:jc w:val="right"/>
              <w:rPr>
                <w:rFonts w:ascii="Calibri" w:eastAsia="Times New Roman" w:hAnsi="Calibri" w:cs="Calibri"/>
                <w:color w:val="000000"/>
              </w:rPr>
            </w:pPr>
            <w:r>
              <w:rPr>
                <w:rFonts w:ascii="Calibri" w:eastAsia="Times New Roman" w:hAnsi="Calibri" w:cs="Calibri"/>
                <w:color w:val="000000"/>
              </w:rPr>
              <w:t>2021-2022</w:t>
            </w:r>
          </w:p>
        </w:tc>
        <w:tc>
          <w:tcPr>
            <w:tcW w:w="785" w:type="pct"/>
            <w:tcBorders>
              <w:top w:val="dotted" w:sz="4" w:space="0" w:color="1F497D" w:themeColor="text2"/>
              <w:left w:val="single" w:sz="8" w:space="0" w:color="000000" w:themeColor="text1"/>
              <w:bottom w:val="single" w:sz="8" w:space="0" w:color="000000" w:themeColor="text1"/>
              <w:right w:val="dotted" w:sz="4" w:space="0" w:color="1F497D" w:themeColor="text2"/>
            </w:tcBorders>
            <w:shd w:val="clear" w:color="auto" w:fill="FFFFFF" w:themeFill="background1"/>
            <w:vAlign w:val="bottom"/>
          </w:tcPr>
          <w:p w14:paraId="0E445358" w14:textId="12130E2F"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6E3E1083" w14:textId="0013E676"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5E0C5E9C" w14:textId="167CF7FD"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gridSpan w:val="2"/>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1B966B9A" w14:textId="53426473"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c>
          <w:tcPr>
            <w:tcW w:w="785" w:type="pct"/>
            <w:tcBorders>
              <w:top w:val="dotted" w:sz="4" w:space="0" w:color="1F497D" w:themeColor="text2"/>
              <w:left w:val="dotted" w:sz="4" w:space="0" w:color="1F497D" w:themeColor="text2"/>
              <w:bottom w:val="single" w:sz="8" w:space="0" w:color="000000" w:themeColor="text1"/>
              <w:right w:val="single" w:sz="8" w:space="0" w:color="000000" w:themeColor="text1"/>
            </w:tcBorders>
            <w:shd w:val="clear" w:color="auto" w:fill="FFFFFF" w:themeFill="background1"/>
            <w:vAlign w:val="bottom"/>
          </w:tcPr>
          <w:p w14:paraId="74AAC01E" w14:textId="35147879" w:rsidR="000675E9" w:rsidRPr="00C647C5" w:rsidRDefault="000675E9" w:rsidP="000675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C647C5">
              <w:rPr>
                <w:rFonts w:ascii="Calibri" w:eastAsia="Times New Roman" w:hAnsi="Calibri" w:cs="Calibri"/>
                <w:color w:val="000000"/>
              </w:rPr>
              <w:t>TBD</w:t>
            </w:r>
          </w:p>
        </w:tc>
      </w:tr>
    </w:tbl>
    <w:p w14:paraId="44390CB3" w14:textId="77777777" w:rsidR="00783B7C" w:rsidRPr="00783B7C" w:rsidRDefault="00783B7C" w:rsidP="00783B7C">
      <w:pPr>
        <w:spacing w:after="0" w:line="240" w:lineRule="auto"/>
        <w:ind w:left="201" w:right="59" w:hanging="201"/>
        <w:contextualSpacing/>
        <w:rPr>
          <w:b/>
          <w:color w:val="1F497D" w:themeColor="text2"/>
          <w:sz w:val="44"/>
        </w:rPr>
      </w:pPr>
    </w:p>
    <w:p w14:paraId="05ED257D" w14:textId="37284B56" w:rsidR="00783B7C" w:rsidRPr="00B80D07" w:rsidRDefault="00783B7C" w:rsidP="00783B7C">
      <w:pPr>
        <w:spacing w:after="0" w:line="240" w:lineRule="auto"/>
        <w:ind w:left="201" w:right="59" w:hanging="201"/>
        <w:contextualSpacing/>
        <w:rPr>
          <w:b/>
          <w:color w:val="1F497D" w:themeColor="text2"/>
          <w:sz w:val="32"/>
        </w:rPr>
      </w:pPr>
      <w:r w:rsidRPr="00B80D07">
        <w:rPr>
          <w:b/>
          <w:color w:val="1F497D" w:themeColor="text2"/>
          <w:sz w:val="32"/>
        </w:rPr>
        <w:t>Appendi</w:t>
      </w:r>
      <w:r>
        <w:rPr>
          <w:b/>
          <w:color w:val="1F497D" w:themeColor="text2"/>
          <w:sz w:val="32"/>
        </w:rPr>
        <w:t xml:space="preserve">x A: Alternative Assessments </w:t>
      </w:r>
    </w:p>
    <w:p w14:paraId="75C3D864" w14:textId="5CA30B7B" w:rsidR="00783B7C" w:rsidRDefault="00783B7C" w:rsidP="00B06436">
      <w:pPr>
        <w:pStyle w:val="Heading2"/>
      </w:pPr>
      <w:r>
        <w:t>Reading</w:t>
      </w:r>
    </w:p>
    <w:p w14:paraId="296FD0E0" w14:textId="3FDAAACC" w:rsidR="00783B7C" w:rsidRPr="00721148" w:rsidRDefault="00783B7C" w:rsidP="00BC58DB">
      <w:pPr>
        <w:pStyle w:val="BodyTextIndent"/>
        <w:ind w:left="0"/>
        <w:rPr>
          <w:sz w:val="16"/>
          <w:szCs w:val="24"/>
        </w:rPr>
      </w:pPr>
    </w:p>
    <w:p w14:paraId="2B17DA9C" w14:textId="066590BE" w:rsidR="00BC58DB" w:rsidRDefault="00783B7C" w:rsidP="00BC58DB">
      <w:pPr>
        <w:pStyle w:val="BodyTextIndent"/>
        <w:ind w:left="0"/>
        <w:rPr>
          <w:szCs w:val="24"/>
        </w:rPr>
      </w:pPr>
      <w:r w:rsidRPr="00A75A17">
        <w:rPr>
          <w:noProof/>
          <w:sz w:val="24"/>
          <w:szCs w:val="24"/>
        </w:rPr>
        <mc:AlternateContent>
          <mc:Choice Requires="wps">
            <w:drawing>
              <wp:anchor distT="45720" distB="45720" distL="114300" distR="114300" simplePos="0" relativeHeight="251906048" behindDoc="0" locked="0" layoutInCell="1" allowOverlap="1" wp14:anchorId="46C2549D" wp14:editId="2ADFB74D">
                <wp:simplePos x="0" y="0"/>
                <wp:positionH relativeFrom="column">
                  <wp:posOffset>-17780</wp:posOffset>
                </wp:positionH>
                <wp:positionV relativeFrom="paragraph">
                  <wp:posOffset>233512</wp:posOffset>
                </wp:positionV>
                <wp:extent cx="6027420" cy="1052195"/>
                <wp:effectExtent l="0" t="0" r="1143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052195"/>
                        </a:xfrm>
                        <a:prstGeom prst="rect">
                          <a:avLst/>
                        </a:prstGeom>
                        <a:pattFill prst="pct25">
                          <a:fgClr>
                            <a:schemeClr val="accent1">
                              <a:lumMod val="20000"/>
                              <a:lumOff val="80000"/>
                            </a:schemeClr>
                          </a:fgClr>
                          <a:bgClr>
                            <a:schemeClr val="bg1"/>
                          </a:bgClr>
                        </a:pattFill>
                        <a:ln>
                          <a:headEnd/>
                          <a:tailEnd/>
                        </a:ln>
                      </wps:spPr>
                      <wps:style>
                        <a:lnRef idx="2">
                          <a:schemeClr val="dk1"/>
                        </a:lnRef>
                        <a:fillRef idx="1">
                          <a:schemeClr val="lt1"/>
                        </a:fillRef>
                        <a:effectRef idx="0">
                          <a:schemeClr val="dk1"/>
                        </a:effectRef>
                        <a:fontRef idx="minor">
                          <a:schemeClr val="dk1"/>
                        </a:fontRef>
                      </wps:style>
                      <wps:txbx>
                        <w:txbxContent>
                          <w:p w14:paraId="63F4C9E1" w14:textId="77777777" w:rsidR="00B81D57" w:rsidRPr="009E40E3" w:rsidRDefault="00B81D57" w:rsidP="009E40E3">
                            <w:pPr>
                              <w:spacing w:after="0" w:line="240" w:lineRule="auto"/>
                              <w:contextualSpacing/>
                              <w:rPr>
                                <w:b/>
                                <w:sz w:val="20"/>
                                <w:u w:val="single"/>
                              </w:rPr>
                            </w:pPr>
                            <w:r w:rsidRPr="009E40E3">
                              <w:rPr>
                                <w:b/>
                                <w:sz w:val="20"/>
                                <w:u w:val="single"/>
                              </w:rPr>
                              <w:t>Key of Test Acronyms</w:t>
                            </w:r>
                          </w:p>
                          <w:p w14:paraId="2847DE45" w14:textId="77777777" w:rsidR="00B81D57" w:rsidRPr="00A75A17" w:rsidRDefault="00B81D57" w:rsidP="00BC58DB">
                            <w:pPr>
                              <w:spacing w:after="0" w:line="240" w:lineRule="auto"/>
                              <w:contextualSpacing/>
                              <w:rPr>
                                <w:sz w:val="4"/>
                                <w:szCs w:val="4"/>
                              </w:rPr>
                            </w:pPr>
                          </w:p>
                          <w:p w14:paraId="6826B868" w14:textId="77777777" w:rsidR="00B81D57" w:rsidRPr="009E40E3" w:rsidRDefault="00B81D57" w:rsidP="00BC58DB">
                            <w:pPr>
                              <w:spacing w:after="0" w:line="240" w:lineRule="auto"/>
                              <w:contextualSpacing/>
                              <w:rPr>
                                <w:sz w:val="18"/>
                              </w:rPr>
                            </w:pPr>
                            <w:r w:rsidRPr="009E40E3">
                              <w:rPr>
                                <w:b/>
                                <w:sz w:val="18"/>
                              </w:rPr>
                              <w:t>ACT:</w:t>
                            </w:r>
                            <w:r w:rsidRPr="009E40E3">
                              <w:rPr>
                                <w:sz w:val="18"/>
                              </w:rPr>
                              <w:t xml:space="preserve"> American College Testing</w:t>
                            </w:r>
                            <w:r w:rsidRPr="009E40E3">
                              <w:rPr>
                                <w:sz w:val="18"/>
                              </w:rPr>
                              <w:tab/>
                            </w:r>
                            <w:r w:rsidRPr="009E40E3">
                              <w:rPr>
                                <w:sz w:val="18"/>
                              </w:rPr>
                              <w:tab/>
                              <w:t xml:space="preserve">          </w:t>
                            </w:r>
                            <w:r w:rsidRPr="009E40E3">
                              <w:rPr>
                                <w:sz w:val="18"/>
                              </w:rPr>
                              <w:tab/>
                            </w:r>
                            <w:r w:rsidRPr="009E40E3">
                              <w:rPr>
                                <w:b/>
                                <w:sz w:val="18"/>
                              </w:rPr>
                              <w:t>AFQT:</w:t>
                            </w:r>
                            <w:r w:rsidRPr="009E40E3">
                              <w:rPr>
                                <w:sz w:val="18"/>
                              </w:rPr>
                              <w:t xml:space="preserve"> Armed Forces Qualification Test  </w:t>
                            </w:r>
                          </w:p>
                          <w:p w14:paraId="307D6897" w14:textId="77777777" w:rsidR="00B81D57" w:rsidRPr="009E40E3" w:rsidRDefault="00B81D57" w:rsidP="00BC58DB">
                            <w:pPr>
                              <w:spacing w:after="0" w:line="240" w:lineRule="auto"/>
                              <w:ind w:left="4320" w:hanging="4320"/>
                              <w:contextualSpacing/>
                              <w:rPr>
                                <w:sz w:val="18"/>
                              </w:rPr>
                            </w:pPr>
                            <w:r w:rsidRPr="009E40E3">
                              <w:rPr>
                                <w:b/>
                                <w:sz w:val="18"/>
                              </w:rPr>
                              <w:t>AP:</w:t>
                            </w:r>
                            <w:r w:rsidRPr="009E40E3">
                              <w:rPr>
                                <w:sz w:val="18"/>
                              </w:rPr>
                              <w:t xml:space="preserve"> Advanced Placement                                      </w:t>
                            </w:r>
                            <w:r w:rsidRPr="009E40E3">
                              <w:rPr>
                                <w:sz w:val="18"/>
                              </w:rPr>
                              <w:tab/>
                            </w:r>
                            <w:r w:rsidRPr="009E40E3">
                              <w:rPr>
                                <w:b/>
                                <w:sz w:val="18"/>
                              </w:rPr>
                              <w:t>ASVAB:</w:t>
                            </w:r>
                            <w:r w:rsidRPr="009E40E3">
                              <w:rPr>
                                <w:sz w:val="18"/>
                              </w:rPr>
                              <w:t xml:space="preserve"> Armed Services Vocational Aptitude Battery  </w:t>
                            </w:r>
                          </w:p>
                          <w:p w14:paraId="56223787" w14:textId="77777777" w:rsidR="00B81D57" w:rsidRPr="009E40E3" w:rsidRDefault="00B81D57" w:rsidP="00BC58DB">
                            <w:pPr>
                              <w:spacing w:after="0" w:line="240" w:lineRule="auto"/>
                              <w:contextualSpacing/>
                              <w:rPr>
                                <w:sz w:val="18"/>
                              </w:rPr>
                            </w:pPr>
                            <w:r w:rsidRPr="009E40E3">
                              <w:rPr>
                                <w:b/>
                                <w:sz w:val="18"/>
                              </w:rPr>
                              <w:t>EOC:</w:t>
                            </w:r>
                            <w:r w:rsidRPr="009E40E3">
                              <w:rPr>
                                <w:sz w:val="18"/>
                              </w:rPr>
                              <w:t xml:space="preserve"> End-of-Course exam</w:t>
                            </w:r>
                            <w:r w:rsidRPr="009E40E3">
                              <w:rPr>
                                <w:sz w:val="18"/>
                              </w:rPr>
                              <w:tab/>
                            </w:r>
                            <w:r w:rsidRPr="009E40E3">
                              <w:rPr>
                                <w:sz w:val="18"/>
                              </w:rPr>
                              <w:tab/>
                              <w:t xml:space="preserve">         </w:t>
                            </w:r>
                            <w:r w:rsidRPr="009E40E3">
                              <w:rPr>
                                <w:sz w:val="18"/>
                              </w:rPr>
                              <w:tab/>
                              <w:t xml:space="preserve">  </w:t>
                            </w:r>
                            <w:r w:rsidRPr="009E40E3">
                              <w:rPr>
                                <w:sz w:val="18"/>
                              </w:rPr>
                              <w:tab/>
                            </w:r>
                            <w:r w:rsidRPr="009E40E3">
                              <w:rPr>
                                <w:b/>
                                <w:sz w:val="18"/>
                              </w:rPr>
                              <w:t>IB:</w:t>
                            </w:r>
                            <w:r w:rsidRPr="009E40E3">
                              <w:rPr>
                                <w:sz w:val="18"/>
                              </w:rPr>
                              <w:t xml:space="preserve"> International Baccalaureate</w:t>
                            </w:r>
                          </w:p>
                          <w:p w14:paraId="05CAE619" w14:textId="2421F81E" w:rsidR="00B81D57" w:rsidRDefault="00B81D57" w:rsidP="00BC58DB">
                            <w:pPr>
                              <w:spacing w:after="0" w:line="240" w:lineRule="auto"/>
                              <w:contextualSpacing/>
                              <w:rPr>
                                <w:sz w:val="18"/>
                              </w:rPr>
                            </w:pPr>
                            <w:r w:rsidRPr="009E40E3">
                              <w:rPr>
                                <w:b/>
                                <w:sz w:val="18"/>
                              </w:rPr>
                              <w:t>PSAT:</w:t>
                            </w:r>
                            <w:r w:rsidRPr="009E40E3">
                              <w:rPr>
                                <w:sz w:val="18"/>
                              </w:rPr>
                              <w:t xml:space="preserve"> Preliminary Scholastic Aptitude Test</w:t>
                            </w:r>
                            <w:r w:rsidRPr="009E40E3">
                              <w:rPr>
                                <w:rFonts w:cstheme="minorHAnsi"/>
                                <w:sz w:val="18"/>
                              </w:rPr>
                              <w:t xml:space="preserve"> </w:t>
                            </w:r>
                            <w:r w:rsidRPr="009E40E3">
                              <w:rPr>
                                <w:sz w:val="18"/>
                              </w:rPr>
                              <w:tab/>
                            </w:r>
                            <w:r w:rsidRPr="009E40E3">
                              <w:rPr>
                                <w:sz w:val="18"/>
                              </w:rPr>
                              <w:tab/>
                            </w:r>
                            <w:r w:rsidRPr="009E40E3">
                              <w:rPr>
                                <w:b/>
                                <w:sz w:val="18"/>
                              </w:rPr>
                              <w:t>SAT:</w:t>
                            </w:r>
                            <w:r w:rsidRPr="009E40E3">
                              <w:rPr>
                                <w:sz w:val="18"/>
                              </w:rPr>
                              <w:t xml:space="preserve"> Scholastic Aptitude Test</w:t>
                            </w:r>
                            <w:r w:rsidRPr="009E40E3">
                              <w:rPr>
                                <w:sz w:val="18"/>
                              </w:rPr>
                              <w:tab/>
                            </w:r>
                            <w:r w:rsidRPr="009E40E3">
                              <w:rPr>
                                <w:sz w:val="18"/>
                              </w:rPr>
                              <w:tab/>
                            </w:r>
                          </w:p>
                          <w:p w14:paraId="463852C4" w14:textId="77777777" w:rsidR="00B81D57" w:rsidRPr="009E40E3" w:rsidRDefault="00B81D57" w:rsidP="00BC58DB">
                            <w:pPr>
                              <w:spacing w:after="0" w:line="240" w:lineRule="auto"/>
                              <w:contextualSpacing/>
                              <w:rPr>
                                <w:sz w:val="10"/>
                              </w:rPr>
                            </w:pPr>
                          </w:p>
                          <w:p w14:paraId="3E146BF5" w14:textId="77777777" w:rsidR="00B81D57" w:rsidRPr="000773F7" w:rsidRDefault="00B81D57" w:rsidP="009E40E3">
                            <w:pPr>
                              <w:pStyle w:val="BodyTextIndent"/>
                              <w:ind w:left="0"/>
                              <w:contextualSpacing/>
                              <w:jc w:val="center"/>
                              <w:rPr>
                                <w:b/>
                                <w:sz w:val="18"/>
                                <w:szCs w:val="24"/>
                              </w:rPr>
                            </w:pPr>
                            <w:r>
                              <w:rPr>
                                <w:b/>
                                <w:sz w:val="18"/>
                                <w:szCs w:val="24"/>
                              </w:rPr>
                              <w:t>Assessments</w:t>
                            </w:r>
                            <w:r w:rsidRPr="000773F7">
                              <w:rPr>
                                <w:b/>
                                <w:sz w:val="18"/>
                                <w:szCs w:val="24"/>
                              </w:rPr>
                              <w:t xml:space="preserve"> available in Spanish for eligible students are indicated with an asterisk (*).</w:t>
                            </w:r>
                          </w:p>
                          <w:p w14:paraId="307E6A13" w14:textId="77777777" w:rsidR="00B81D57" w:rsidRDefault="00B81D57" w:rsidP="009E40E3">
                            <w:pPr>
                              <w:spacing w:after="0" w:line="240" w:lineRule="auto"/>
                              <w:contextualSpacing/>
                              <w:rPr>
                                <w:sz w:val="20"/>
                              </w:rPr>
                            </w:pPr>
                            <w:r>
                              <w:rPr>
                                <w:sz w:val="20"/>
                              </w:rPr>
                              <w:tab/>
                            </w:r>
                            <w:r>
                              <w:rPr>
                                <w:sz w:val="20"/>
                              </w:rPr>
                              <w:tab/>
                            </w:r>
                          </w:p>
                          <w:p w14:paraId="79B92B9A" w14:textId="00F3031B" w:rsidR="00B81D57" w:rsidRPr="009E40E3" w:rsidRDefault="00B81D57" w:rsidP="00BC58DB">
                            <w:pPr>
                              <w:spacing w:after="0" w:line="240" w:lineRule="auto"/>
                              <w:contextualSpacing/>
                              <w:rPr>
                                <w:sz w:val="18"/>
                              </w:rPr>
                            </w:pPr>
                            <w:r w:rsidRPr="009E40E3">
                              <w:rPr>
                                <w:sz w:val="18"/>
                              </w:rPr>
                              <w:tab/>
                            </w:r>
                          </w:p>
                          <w:p w14:paraId="4FCAB2EC" w14:textId="77777777" w:rsidR="00B81D57" w:rsidRPr="009E40E3" w:rsidRDefault="00B81D57" w:rsidP="00BC58DB">
                            <w:pPr>
                              <w:spacing w:after="0" w:line="240" w:lineRule="auto"/>
                              <w:contextual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2549D" id="_x0000_s1146" type="#_x0000_t202" style="position:absolute;margin-left:-1.4pt;margin-top:18.4pt;width:474.6pt;height:82.85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" fillcolor="#dbe5f1 [660]" strokecolor="black [3200]" strokeweight="2pt">
                <v:fill r:id="rId42" o:title="" color2="white [3212]" type="pattern"/>
                <v:textbox>
                  <w:txbxContent>
                    <w:p w14:paraId="63F4C9E1" w14:textId="77777777" w:rsidR="00B81D57" w:rsidRPr="009E40E3" w:rsidRDefault="00B81D57" w:rsidP="009E40E3">
                      <w:pPr>
                        <w:spacing w:after="0" w:line="240" w:lineRule="auto"/>
                        <w:contextualSpacing/>
                        <w:rPr>
                          <w:b/>
                          <w:sz w:val="20"/>
                          <w:u w:val="single"/>
                        </w:rPr>
                      </w:pPr>
                      <w:r w:rsidRPr="009E40E3">
                        <w:rPr>
                          <w:b/>
                          <w:sz w:val="20"/>
                          <w:u w:val="single"/>
                        </w:rPr>
                        <w:t>Key of Test Acronyms</w:t>
                      </w:r>
                    </w:p>
                    <w:p w14:paraId="2847DE45" w14:textId="77777777" w:rsidR="00B81D57" w:rsidRPr="00A75A17" w:rsidRDefault="00B81D57" w:rsidP="00BC58DB">
                      <w:pPr>
                        <w:spacing w:after="0" w:line="240" w:lineRule="auto"/>
                        <w:contextualSpacing/>
                        <w:rPr>
                          <w:sz w:val="4"/>
                          <w:szCs w:val="4"/>
                        </w:rPr>
                      </w:pPr>
                    </w:p>
                    <w:p w14:paraId="6826B868" w14:textId="77777777" w:rsidR="00B81D57" w:rsidRPr="009E40E3" w:rsidRDefault="00B81D57" w:rsidP="00BC58DB">
                      <w:pPr>
                        <w:spacing w:after="0" w:line="240" w:lineRule="auto"/>
                        <w:contextualSpacing/>
                        <w:rPr>
                          <w:sz w:val="18"/>
                        </w:rPr>
                      </w:pPr>
                      <w:r w:rsidRPr="009E40E3">
                        <w:rPr>
                          <w:b/>
                          <w:sz w:val="18"/>
                        </w:rPr>
                        <w:t>ACT:</w:t>
                      </w:r>
                      <w:r w:rsidRPr="009E40E3">
                        <w:rPr>
                          <w:sz w:val="18"/>
                        </w:rPr>
                        <w:t xml:space="preserve"> American College Testing</w:t>
                      </w:r>
                      <w:r w:rsidRPr="009E40E3">
                        <w:rPr>
                          <w:sz w:val="18"/>
                        </w:rPr>
                        <w:tab/>
                      </w:r>
                      <w:r w:rsidRPr="009E40E3">
                        <w:rPr>
                          <w:sz w:val="18"/>
                        </w:rPr>
                        <w:tab/>
                        <w:t xml:space="preserve">          </w:t>
                      </w:r>
                      <w:r w:rsidRPr="009E40E3">
                        <w:rPr>
                          <w:sz w:val="18"/>
                        </w:rPr>
                        <w:tab/>
                      </w:r>
                      <w:r w:rsidRPr="009E40E3">
                        <w:rPr>
                          <w:b/>
                          <w:sz w:val="18"/>
                        </w:rPr>
                        <w:t>AFQT:</w:t>
                      </w:r>
                      <w:r w:rsidRPr="009E40E3">
                        <w:rPr>
                          <w:sz w:val="18"/>
                        </w:rPr>
                        <w:t xml:space="preserve"> Armed Forces Qualification Test  </w:t>
                      </w:r>
                    </w:p>
                    <w:p w14:paraId="307D6897" w14:textId="77777777" w:rsidR="00B81D57" w:rsidRPr="009E40E3" w:rsidRDefault="00B81D57" w:rsidP="00BC58DB">
                      <w:pPr>
                        <w:spacing w:after="0" w:line="240" w:lineRule="auto"/>
                        <w:ind w:left="4320" w:hanging="4320"/>
                        <w:contextualSpacing/>
                        <w:rPr>
                          <w:sz w:val="18"/>
                        </w:rPr>
                      </w:pPr>
                      <w:r w:rsidRPr="009E40E3">
                        <w:rPr>
                          <w:b/>
                          <w:sz w:val="18"/>
                        </w:rPr>
                        <w:t>AP:</w:t>
                      </w:r>
                      <w:r w:rsidRPr="009E40E3">
                        <w:rPr>
                          <w:sz w:val="18"/>
                        </w:rPr>
                        <w:t xml:space="preserve"> Advanced Placement                                      </w:t>
                      </w:r>
                      <w:r w:rsidRPr="009E40E3">
                        <w:rPr>
                          <w:sz w:val="18"/>
                        </w:rPr>
                        <w:tab/>
                      </w:r>
                      <w:r w:rsidRPr="009E40E3">
                        <w:rPr>
                          <w:b/>
                          <w:sz w:val="18"/>
                        </w:rPr>
                        <w:t>ASVAB:</w:t>
                      </w:r>
                      <w:r w:rsidRPr="009E40E3">
                        <w:rPr>
                          <w:sz w:val="18"/>
                        </w:rPr>
                        <w:t xml:space="preserve"> Armed Services Vocational Aptitude Battery  </w:t>
                      </w:r>
                    </w:p>
                    <w:p w14:paraId="56223787" w14:textId="77777777" w:rsidR="00B81D57" w:rsidRPr="009E40E3" w:rsidRDefault="00B81D57" w:rsidP="00BC58DB">
                      <w:pPr>
                        <w:spacing w:after="0" w:line="240" w:lineRule="auto"/>
                        <w:contextualSpacing/>
                        <w:rPr>
                          <w:sz w:val="18"/>
                        </w:rPr>
                      </w:pPr>
                      <w:r w:rsidRPr="009E40E3">
                        <w:rPr>
                          <w:b/>
                          <w:sz w:val="18"/>
                        </w:rPr>
                        <w:t>EOC:</w:t>
                      </w:r>
                      <w:r w:rsidRPr="009E40E3">
                        <w:rPr>
                          <w:sz w:val="18"/>
                        </w:rPr>
                        <w:t xml:space="preserve"> End-of-Course exam</w:t>
                      </w:r>
                      <w:r w:rsidRPr="009E40E3">
                        <w:rPr>
                          <w:sz w:val="18"/>
                        </w:rPr>
                        <w:tab/>
                      </w:r>
                      <w:r w:rsidRPr="009E40E3">
                        <w:rPr>
                          <w:sz w:val="18"/>
                        </w:rPr>
                        <w:tab/>
                        <w:t xml:space="preserve">         </w:t>
                      </w:r>
                      <w:r w:rsidRPr="009E40E3">
                        <w:rPr>
                          <w:sz w:val="18"/>
                        </w:rPr>
                        <w:tab/>
                        <w:t xml:space="preserve">  </w:t>
                      </w:r>
                      <w:r w:rsidRPr="009E40E3">
                        <w:rPr>
                          <w:sz w:val="18"/>
                        </w:rPr>
                        <w:tab/>
                      </w:r>
                      <w:r w:rsidRPr="009E40E3">
                        <w:rPr>
                          <w:b/>
                          <w:sz w:val="18"/>
                        </w:rPr>
                        <w:t>IB:</w:t>
                      </w:r>
                      <w:r w:rsidRPr="009E40E3">
                        <w:rPr>
                          <w:sz w:val="18"/>
                        </w:rPr>
                        <w:t xml:space="preserve"> International Baccalaureate</w:t>
                      </w:r>
                    </w:p>
                    <w:p w14:paraId="05CAE619" w14:textId="2421F81E" w:rsidR="00B81D57" w:rsidRDefault="00B81D57" w:rsidP="00BC58DB">
                      <w:pPr>
                        <w:spacing w:after="0" w:line="240" w:lineRule="auto"/>
                        <w:contextualSpacing/>
                        <w:rPr>
                          <w:sz w:val="18"/>
                        </w:rPr>
                      </w:pPr>
                      <w:r w:rsidRPr="009E40E3">
                        <w:rPr>
                          <w:b/>
                          <w:sz w:val="18"/>
                        </w:rPr>
                        <w:t>PSAT:</w:t>
                      </w:r>
                      <w:r w:rsidRPr="009E40E3">
                        <w:rPr>
                          <w:sz w:val="18"/>
                        </w:rPr>
                        <w:t xml:space="preserve"> Preliminary Scholastic Aptitude Test</w:t>
                      </w:r>
                      <w:r w:rsidRPr="009E40E3">
                        <w:rPr>
                          <w:rFonts w:cstheme="minorHAnsi"/>
                          <w:sz w:val="18"/>
                        </w:rPr>
                        <w:t xml:space="preserve"> </w:t>
                      </w:r>
                      <w:r w:rsidRPr="009E40E3">
                        <w:rPr>
                          <w:sz w:val="18"/>
                        </w:rPr>
                        <w:tab/>
                      </w:r>
                      <w:r w:rsidRPr="009E40E3">
                        <w:rPr>
                          <w:sz w:val="18"/>
                        </w:rPr>
                        <w:tab/>
                      </w:r>
                      <w:r w:rsidRPr="009E40E3">
                        <w:rPr>
                          <w:b/>
                          <w:sz w:val="18"/>
                        </w:rPr>
                        <w:t>SAT:</w:t>
                      </w:r>
                      <w:r w:rsidRPr="009E40E3">
                        <w:rPr>
                          <w:sz w:val="18"/>
                        </w:rPr>
                        <w:t xml:space="preserve"> Scholastic Aptitude Test</w:t>
                      </w:r>
                      <w:r w:rsidRPr="009E40E3">
                        <w:rPr>
                          <w:sz w:val="18"/>
                        </w:rPr>
                        <w:tab/>
                      </w:r>
                      <w:r w:rsidRPr="009E40E3">
                        <w:rPr>
                          <w:sz w:val="18"/>
                        </w:rPr>
                        <w:tab/>
                      </w:r>
                    </w:p>
                    <w:p w14:paraId="463852C4" w14:textId="77777777" w:rsidR="00B81D57" w:rsidRPr="009E40E3" w:rsidRDefault="00B81D57" w:rsidP="00BC58DB">
                      <w:pPr>
                        <w:spacing w:after="0" w:line="240" w:lineRule="auto"/>
                        <w:contextualSpacing/>
                        <w:rPr>
                          <w:sz w:val="10"/>
                        </w:rPr>
                      </w:pPr>
                    </w:p>
                    <w:p w14:paraId="3E146BF5" w14:textId="77777777" w:rsidR="00B81D57" w:rsidRPr="000773F7" w:rsidRDefault="00B81D57" w:rsidP="009E40E3">
                      <w:pPr>
                        <w:pStyle w:val="BodyTextIndent"/>
                        <w:ind w:left="0"/>
                        <w:contextualSpacing/>
                        <w:jc w:val="center"/>
                        <w:rPr>
                          <w:b/>
                          <w:sz w:val="18"/>
                          <w:szCs w:val="24"/>
                        </w:rPr>
                      </w:pPr>
                      <w:r>
                        <w:rPr>
                          <w:b/>
                          <w:sz w:val="18"/>
                          <w:szCs w:val="24"/>
                        </w:rPr>
                        <w:t>Assessments</w:t>
                      </w:r>
                      <w:r w:rsidRPr="000773F7">
                        <w:rPr>
                          <w:b/>
                          <w:sz w:val="18"/>
                          <w:szCs w:val="24"/>
                        </w:rPr>
                        <w:t xml:space="preserve"> available in Spanish for eligible students are indicated with an asterisk (*).</w:t>
                      </w:r>
                    </w:p>
                    <w:p w14:paraId="307E6A13" w14:textId="77777777" w:rsidR="00B81D57" w:rsidRDefault="00B81D57" w:rsidP="009E40E3">
                      <w:pPr>
                        <w:spacing w:after="0" w:line="240" w:lineRule="auto"/>
                        <w:contextualSpacing/>
                        <w:rPr>
                          <w:sz w:val="20"/>
                        </w:rPr>
                      </w:pPr>
                      <w:r>
                        <w:rPr>
                          <w:sz w:val="20"/>
                        </w:rPr>
                        <w:tab/>
                      </w:r>
                      <w:r>
                        <w:rPr>
                          <w:sz w:val="20"/>
                        </w:rPr>
                        <w:tab/>
                      </w:r>
                    </w:p>
                    <w:p w14:paraId="79B92B9A" w14:textId="00F3031B" w:rsidR="00B81D57" w:rsidRPr="009E40E3" w:rsidRDefault="00B81D57" w:rsidP="00BC58DB">
                      <w:pPr>
                        <w:spacing w:after="0" w:line="240" w:lineRule="auto"/>
                        <w:contextualSpacing/>
                        <w:rPr>
                          <w:sz w:val="18"/>
                        </w:rPr>
                      </w:pPr>
                      <w:r w:rsidRPr="009E40E3">
                        <w:rPr>
                          <w:sz w:val="18"/>
                        </w:rPr>
                        <w:tab/>
                      </w:r>
                    </w:p>
                    <w:p w14:paraId="4FCAB2EC" w14:textId="77777777" w:rsidR="00B81D57" w:rsidRPr="009E40E3" w:rsidRDefault="00B81D57" w:rsidP="00BC58DB">
                      <w:pPr>
                        <w:spacing w:after="0" w:line="240" w:lineRule="auto"/>
                        <w:contextualSpacing/>
                        <w:rPr>
                          <w:sz w:val="18"/>
                        </w:rPr>
                      </w:pPr>
                    </w:p>
                  </w:txbxContent>
                </v:textbox>
                <w10:wrap type="square"/>
              </v:shape>
            </w:pict>
          </mc:Fallback>
        </mc:AlternateContent>
      </w:r>
      <w:r>
        <w:rPr>
          <w:szCs w:val="24"/>
        </w:rPr>
        <w:t>T</w:t>
      </w:r>
      <w:r w:rsidRPr="000773F7">
        <w:rPr>
          <w:szCs w:val="24"/>
        </w:rPr>
        <w:t xml:space="preserve">he assessments listed in </w:t>
      </w:r>
      <w:r w:rsidRPr="000773F7">
        <w:rPr>
          <w:b/>
          <w:szCs w:val="24"/>
        </w:rPr>
        <w:t xml:space="preserve">Table </w:t>
      </w:r>
      <w:r w:rsidR="00F64421">
        <w:rPr>
          <w:b/>
          <w:szCs w:val="24"/>
        </w:rPr>
        <w:t xml:space="preserve">C </w:t>
      </w:r>
      <w:r w:rsidRPr="000773F7">
        <w:rPr>
          <w:szCs w:val="24"/>
        </w:rPr>
        <w:t xml:space="preserve">and </w:t>
      </w:r>
      <w:r w:rsidRPr="000773F7">
        <w:rPr>
          <w:b/>
          <w:szCs w:val="24"/>
        </w:rPr>
        <w:t xml:space="preserve">Table </w:t>
      </w:r>
      <w:r w:rsidR="00F64421">
        <w:rPr>
          <w:b/>
          <w:szCs w:val="24"/>
        </w:rPr>
        <w:t>D</w:t>
      </w:r>
      <w:r w:rsidRPr="000773F7">
        <w:rPr>
          <w:szCs w:val="24"/>
        </w:rPr>
        <w:t xml:space="preserve"> may be used as an alternative assessment in</w:t>
      </w:r>
      <w:r>
        <w:rPr>
          <w:szCs w:val="24"/>
        </w:rPr>
        <w:t xml:space="preserve"> Reading.</w:t>
      </w:r>
    </w:p>
    <w:tbl>
      <w:tblPr>
        <w:tblStyle w:val="MediumShading1-Accent1"/>
        <w:tblW w:w="4948" w:type="pct"/>
        <w:tblLook w:val="04A0" w:firstRow="1" w:lastRow="0" w:firstColumn="1" w:lastColumn="0" w:noHBand="0" w:noVBand="1"/>
      </w:tblPr>
      <w:tblGrid>
        <w:gridCol w:w="2015"/>
        <w:gridCol w:w="2453"/>
        <w:gridCol w:w="2453"/>
        <w:gridCol w:w="2455"/>
      </w:tblGrid>
      <w:tr w:rsidR="009E40E3" w:rsidRPr="0078301E" w14:paraId="06CC49F2" w14:textId="77777777" w:rsidTr="009E40E3">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single" w:sz="4" w:space="0" w:color="auto"/>
              <w:right w:val="nil"/>
            </w:tcBorders>
            <w:shd w:val="clear" w:color="auto" w:fill="FFFFFF" w:themeFill="background1"/>
          </w:tcPr>
          <w:p w14:paraId="0E5B42E2" w14:textId="77777777" w:rsidR="009E40E3" w:rsidRDefault="009E40E3" w:rsidP="003E1B71">
            <w:pPr>
              <w:ind w:left="-109"/>
              <w:rPr>
                <w:b w:val="0"/>
                <w:color w:val="auto"/>
                <w:sz w:val="20"/>
              </w:rPr>
            </w:pPr>
          </w:p>
          <w:p w14:paraId="098D24E0" w14:textId="10EA62DF" w:rsidR="009E40E3" w:rsidRPr="0078301E" w:rsidRDefault="009E40E3" w:rsidP="00783B7C">
            <w:pPr>
              <w:ind w:left="-109"/>
              <w:rPr>
                <w:b w:val="0"/>
              </w:rPr>
            </w:pPr>
            <w:r w:rsidRPr="009E40E3">
              <w:rPr>
                <w:b w:val="0"/>
                <w:color w:val="auto"/>
                <w:sz w:val="20"/>
              </w:rPr>
              <w:t>As described in “</w:t>
            </w:r>
            <w:hyperlink w:anchor="techcorr" w:history="1">
              <w:r w:rsidRPr="009E40E3">
                <w:rPr>
                  <w:rStyle w:val="Hyperlink"/>
                  <w:bCs w:val="0"/>
                  <w:color w:val="auto"/>
                  <w:sz w:val="20"/>
                </w:rPr>
                <w:t>Technical Corrections</w:t>
              </w:r>
            </w:hyperlink>
            <w:r w:rsidRPr="009E40E3">
              <w:rPr>
                <w:b w:val="0"/>
                <w:color w:val="auto"/>
                <w:sz w:val="20"/>
              </w:rPr>
              <w:t xml:space="preserve">,” the assessments and passing scores in </w:t>
            </w:r>
            <w:r w:rsidRPr="009E40E3">
              <w:rPr>
                <w:color w:val="auto"/>
                <w:sz w:val="20"/>
              </w:rPr>
              <w:t xml:space="preserve">Table </w:t>
            </w:r>
            <w:r w:rsidR="00783B7C">
              <w:rPr>
                <w:color w:val="auto"/>
                <w:sz w:val="20"/>
              </w:rPr>
              <w:t>C</w:t>
            </w:r>
            <w:r w:rsidRPr="009E40E3">
              <w:rPr>
                <w:b w:val="0"/>
                <w:color w:val="auto"/>
                <w:sz w:val="20"/>
              </w:rPr>
              <w:t xml:space="preserve"> are subject to change only if a vendor changes the scoring structure or college and career readiness indicator of a particular assessment. </w:t>
            </w:r>
          </w:p>
        </w:tc>
      </w:tr>
      <w:tr w:rsidR="009E40E3" w14:paraId="7F70B616" w14:textId="77777777" w:rsidTr="009E40E3">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49CAAD8C" w14:textId="54504F96" w:rsidR="009E40E3" w:rsidRPr="001109BA" w:rsidRDefault="009E40E3" w:rsidP="00783B7C">
            <w:pPr>
              <w:pStyle w:val="Heading9"/>
              <w:outlineLvl w:val="8"/>
              <w:rPr>
                <w:b/>
              </w:rPr>
            </w:pPr>
            <w:r w:rsidRPr="0078301E">
              <w:rPr>
                <w:b/>
              </w:rPr>
              <w:t xml:space="preserve">Table </w:t>
            </w:r>
            <w:r w:rsidR="00783B7C">
              <w:rPr>
                <w:b/>
              </w:rPr>
              <w:t>C</w:t>
            </w:r>
            <w:r w:rsidRPr="0078301E">
              <w:rPr>
                <w:b/>
              </w:rPr>
              <w:t>: National Assessments</w:t>
            </w:r>
          </w:p>
        </w:tc>
      </w:tr>
      <w:tr w:rsidR="009E40E3" w14:paraId="1C003019" w14:textId="77777777" w:rsidTr="009E40E3">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E5DFEC" w:themeFill="accent4" w:themeFillTint="33"/>
            <w:vAlign w:val="center"/>
          </w:tcPr>
          <w:p w14:paraId="22066F38" w14:textId="77777777" w:rsidR="009E40E3" w:rsidRPr="000675E9" w:rsidRDefault="009E40E3" w:rsidP="009E40E3">
            <w:pPr>
              <w:jc w:val="right"/>
              <w:rPr>
                <w:sz w:val="24"/>
              </w:rPr>
            </w:pPr>
            <w:r w:rsidRPr="000675E9">
              <w:rPr>
                <w:sz w:val="24"/>
              </w:rPr>
              <w:t>Assessment</w:t>
            </w:r>
          </w:p>
        </w:tc>
        <w:tc>
          <w:tcPr>
            <w:tcW w:w="2616" w:type="pct"/>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E5DFEC" w:themeFill="accent4" w:themeFillTint="33"/>
            <w:vAlign w:val="center"/>
          </w:tcPr>
          <w:p w14:paraId="6BE56952" w14:textId="77777777" w:rsidR="009E40E3" w:rsidRPr="000675E9" w:rsidRDefault="009E40E3" w:rsidP="009E40E3">
            <w:pPr>
              <w:cnfStyle w:val="000000010000" w:firstRow="0" w:lastRow="0" w:firstColumn="0" w:lastColumn="0" w:oddVBand="0" w:evenVBand="0" w:oddHBand="0" w:evenHBand="1" w:firstRowFirstColumn="0" w:firstRowLastColumn="0" w:lastRowFirstColumn="0" w:lastRowLastColumn="0"/>
              <w:rPr>
                <w:b/>
                <w:sz w:val="24"/>
              </w:rPr>
            </w:pPr>
            <w:r w:rsidRPr="000675E9">
              <w:rPr>
                <w:b/>
                <w:sz w:val="24"/>
              </w:rPr>
              <w:t>Title</w:t>
            </w:r>
          </w:p>
        </w:tc>
        <w:tc>
          <w:tcPr>
            <w:tcW w:w="1309"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E5DFEC" w:themeFill="accent4" w:themeFillTint="33"/>
            <w:vAlign w:val="center"/>
          </w:tcPr>
          <w:p w14:paraId="5B064E8C" w14:textId="77777777" w:rsidR="009E40E3" w:rsidRPr="000675E9" w:rsidRDefault="009E40E3" w:rsidP="009E40E3">
            <w:pPr>
              <w:cnfStyle w:val="000000010000" w:firstRow="0" w:lastRow="0" w:firstColumn="0" w:lastColumn="0" w:oddVBand="0" w:evenVBand="0" w:oddHBand="0" w:evenHBand="1" w:firstRowFirstColumn="0" w:firstRowLastColumn="0" w:lastRowFirstColumn="0" w:lastRowLastColumn="0"/>
              <w:rPr>
                <w:b/>
                <w:sz w:val="24"/>
              </w:rPr>
            </w:pPr>
            <w:r w:rsidRPr="000675E9">
              <w:rPr>
                <w:b/>
                <w:sz w:val="24"/>
              </w:rPr>
              <w:t>Passing Score</w:t>
            </w:r>
          </w:p>
        </w:tc>
      </w:tr>
      <w:tr w:rsidR="009E40E3" w14:paraId="62C1C267"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center"/>
          </w:tcPr>
          <w:p w14:paraId="4E41DD63" w14:textId="77777777" w:rsidR="009E40E3" w:rsidRPr="00F73ADE" w:rsidRDefault="009E40E3" w:rsidP="009E40E3">
            <w:pPr>
              <w:jc w:val="right"/>
            </w:pPr>
            <w:r w:rsidRPr="00F73ADE">
              <w:t>ACT</w:t>
            </w:r>
          </w:p>
        </w:tc>
        <w:tc>
          <w:tcPr>
            <w:tcW w:w="2616" w:type="pct"/>
            <w:gridSpan w:val="2"/>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FD7028B" w14:textId="088C04B4" w:rsidR="009E40E3" w:rsidRDefault="009E40E3" w:rsidP="009E40E3">
            <w:pPr>
              <w:cnfStyle w:val="000000100000" w:firstRow="0" w:lastRow="0" w:firstColumn="0" w:lastColumn="0" w:oddVBand="0" w:evenVBand="0" w:oddHBand="1" w:evenHBand="0" w:firstRowFirstColumn="0" w:firstRowLastColumn="0" w:lastRowFirstColumn="0" w:lastRowLastColumn="0"/>
            </w:pPr>
            <w:r w:rsidRPr="00BC1F90">
              <w:rPr>
                <w:bCs/>
              </w:rPr>
              <w:t xml:space="preserve">Reading </w:t>
            </w:r>
          </w:p>
        </w:tc>
        <w:tc>
          <w:tcPr>
            <w:tcW w:w="1309" w:type="pct"/>
            <w:tcBorders>
              <w:top w:val="single" w:sz="8" w:space="0" w:color="000000" w:themeColor="text1"/>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68977B3" w14:textId="7E9D1254" w:rsidR="009E40E3" w:rsidRPr="00535313" w:rsidRDefault="009E40E3" w:rsidP="009E40E3">
            <w:pPr>
              <w:cnfStyle w:val="000000100000" w:firstRow="0" w:lastRow="0" w:firstColumn="0" w:lastColumn="0" w:oddVBand="0" w:evenVBand="0" w:oddHBand="1" w:evenHBand="0" w:firstRowFirstColumn="0" w:firstRowLastColumn="0" w:lastRowFirstColumn="0" w:lastRowLastColumn="0"/>
              <w:rPr>
                <w:b/>
              </w:rPr>
            </w:pPr>
            <w:r w:rsidRPr="00535313">
              <w:rPr>
                <w:b/>
              </w:rPr>
              <w:t>22</w:t>
            </w:r>
          </w:p>
        </w:tc>
      </w:tr>
      <w:tr w:rsidR="009E40E3" w14:paraId="0D884872"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center"/>
          </w:tcPr>
          <w:p w14:paraId="3E4BC1FC" w14:textId="77777777" w:rsidR="009E40E3" w:rsidRPr="00F73ADE" w:rsidRDefault="009E40E3" w:rsidP="009E40E3">
            <w:pPr>
              <w:jc w:val="right"/>
            </w:pPr>
            <w:r w:rsidRPr="00F73ADE">
              <w:t>ACT Aspire</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B5DAED8" w14:textId="6AD50F68" w:rsidR="009E40E3" w:rsidRDefault="009E40E3" w:rsidP="009E40E3">
            <w:pPr>
              <w:cnfStyle w:val="000000010000" w:firstRow="0" w:lastRow="0" w:firstColumn="0" w:lastColumn="0" w:oddVBand="0" w:evenVBand="0" w:oddHBand="0" w:evenHBand="1" w:firstRowFirstColumn="0" w:firstRowLastColumn="0" w:lastRowFirstColumn="0" w:lastRowLastColumn="0"/>
            </w:pPr>
            <w:r>
              <w:rPr>
                <w:bCs/>
                <w:color w:val="000000" w:themeColor="text1"/>
              </w:rPr>
              <w:t xml:space="preserve">Reading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4098D8D" w14:textId="0ABD0265" w:rsidR="009E40E3" w:rsidRPr="00535313" w:rsidRDefault="009E40E3" w:rsidP="009E40E3">
            <w:pPr>
              <w:cnfStyle w:val="000000010000" w:firstRow="0" w:lastRow="0" w:firstColumn="0" w:lastColumn="0" w:oddVBand="0" w:evenVBand="0" w:oddHBand="0" w:evenHBand="1" w:firstRowFirstColumn="0" w:firstRowLastColumn="0" w:lastRowFirstColumn="0" w:lastRowLastColumn="0"/>
              <w:rPr>
                <w:b/>
              </w:rPr>
            </w:pPr>
            <w:r>
              <w:rPr>
                <w:b/>
              </w:rPr>
              <w:t>428</w:t>
            </w:r>
          </w:p>
        </w:tc>
      </w:tr>
      <w:tr w:rsidR="009E40E3" w14:paraId="0E5E1421"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center"/>
          </w:tcPr>
          <w:p w14:paraId="404FF84F" w14:textId="77777777" w:rsidR="009E40E3" w:rsidRPr="00F73ADE" w:rsidRDefault="009E40E3" w:rsidP="009E40E3">
            <w:pPr>
              <w:jc w:val="right"/>
            </w:pPr>
            <w:r w:rsidRPr="00F73ADE">
              <w:t>ACT WorkKeys</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56F5BFB2" w14:textId="101188AD" w:rsidR="009E40E3" w:rsidRDefault="009E40E3" w:rsidP="009E40E3">
            <w:pPr>
              <w:cnfStyle w:val="000000100000" w:firstRow="0" w:lastRow="0" w:firstColumn="0" w:lastColumn="0" w:oddVBand="0" w:evenVBand="0" w:oddHBand="1" w:evenHBand="0" w:firstRowFirstColumn="0" w:firstRowLastColumn="0" w:lastRowFirstColumn="0" w:lastRowLastColumn="0"/>
            </w:pPr>
            <w:r>
              <w:rPr>
                <w:bCs/>
                <w:color w:val="000000" w:themeColor="text1"/>
              </w:rPr>
              <w:t>Workplace Documents</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CC7F711" w14:textId="0BB5203B" w:rsidR="009E40E3" w:rsidRDefault="009E40E3" w:rsidP="009E40E3">
            <w:pPr>
              <w:cnfStyle w:val="000000100000" w:firstRow="0" w:lastRow="0" w:firstColumn="0" w:lastColumn="0" w:oddVBand="0" w:evenVBand="0" w:oddHBand="1" w:evenHBand="0" w:firstRowFirstColumn="0" w:firstRowLastColumn="0" w:lastRowFirstColumn="0" w:lastRowLastColumn="0"/>
              <w:rPr>
                <w:b/>
              </w:rPr>
            </w:pPr>
            <w:r w:rsidRPr="00E547B1">
              <w:rPr>
                <w:b/>
              </w:rPr>
              <w:t>5</w:t>
            </w:r>
          </w:p>
        </w:tc>
      </w:tr>
      <w:tr w:rsidR="009E40E3" w14:paraId="48E52B7F" w14:textId="77777777" w:rsidTr="00290E3E">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right w:val="single" w:sz="8" w:space="0" w:color="000000" w:themeColor="text1"/>
            </w:tcBorders>
            <w:shd w:val="clear" w:color="auto" w:fill="F5F2F8"/>
            <w:vAlign w:val="center"/>
          </w:tcPr>
          <w:p w14:paraId="4A36FE5E" w14:textId="652AC91E" w:rsidR="009E40E3" w:rsidRPr="00F73ADE" w:rsidRDefault="009E40E3" w:rsidP="009E40E3">
            <w:pPr>
              <w:jc w:val="right"/>
            </w:pPr>
            <w:r w:rsidRPr="00F73ADE">
              <w:t>AP</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AC947D2" w14:textId="45A3B8B3" w:rsidR="009E40E3" w:rsidRDefault="009E40E3" w:rsidP="009E40E3">
            <w:pPr>
              <w:cnfStyle w:val="000000010000" w:firstRow="0" w:lastRow="0" w:firstColumn="0" w:lastColumn="0" w:oddVBand="0" w:evenVBand="0" w:oddHBand="0" w:evenHBand="1" w:firstRowFirstColumn="0" w:firstRowLastColumn="0" w:lastRowFirstColumn="0" w:lastRowLastColumn="0"/>
            </w:pPr>
            <w:r w:rsidRPr="008831A2">
              <w:rPr>
                <w:bCs/>
                <w:color w:val="000000" w:themeColor="text1"/>
              </w:rPr>
              <w:t>English Language &amp; Composition</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6D51DCD" w14:textId="6CC85029" w:rsidR="009E40E3" w:rsidRDefault="009E40E3" w:rsidP="009E40E3">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9E40E3" w14:paraId="7B1282B6" w14:textId="77777777" w:rsidTr="00290E3E">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left w:val="single" w:sz="8" w:space="0" w:color="000000" w:themeColor="text1"/>
              <w:bottom w:val="single" w:sz="8" w:space="0" w:color="000000" w:themeColor="text1"/>
              <w:right w:val="single" w:sz="8" w:space="0" w:color="000000" w:themeColor="text1"/>
            </w:tcBorders>
            <w:shd w:val="clear" w:color="auto" w:fill="F5F2F8"/>
            <w:vAlign w:val="center"/>
          </w:tcPr>
          <w:p w14:paraId="1AC281CD" w14:textId="0EC3F820" w:rsidR="009E40E3" w:rsidRPr="00F73ADE" w:rsidRDefault="009E40E3" w:rsidP="009E40E3">
            <w:pPr>
              <w:jc w:val="right"/>
            </w:pP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2FA6712" w14:textId="34F18611" w:rsidR="009E40E3" w:rsidRDefault="009E40E3" w:rsidP="009E40E3">
            <w:pPr>
              <w:cnfStyle w:val="000000100000" w:firstRow="0" w:lastRow="0" w:firstColumn="0" w:lastColumn="0" w:oddVBand="0" w:evenVBand="0" w:oddHBand="1" w:evenHBand="0" w:firstRowFirstColumn="0" w:firstRowLastColumn="0" w:lastRowFirstColumn="0" w:lastRowLastColumn="0"/>
            </w:pPr>
            <w:r w:rsidRPr="008831A2">
              <w:rPr>
                <w:bCs/>
                <w:color w:val="000000" w:themeColor="text1"/>
              </w:rPr>
              <w:t>English Literature &amp; Composition</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4B50EFF6" w14:textId="43C5DE3F" w:rsidR="009E40E3" w:rsidRPr="00535313" w:rsidRDefault="009E40E3" w:rsidP="009E40E3">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9E40E3" w14:paraId="2EEB29DA"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center"/>
          </w:tcPr>
          <w:p w14:paraId="102D71DD" w14:textId="0F1293CF" w:rsidR="009E40E3" w:rsidRPr="00F73ADE" w:rsidRDefault="009E40E3" w:rsidP="009E40E3">
            <w:pPr>
              <w:jc w:val="right"/>
            </w:pPr>
            <w:r w:rsidRPr="00F73ADE">
              <w:t>ASVAB</w:t>
            </w:r>
          </w:p>
        </w:tc>
        <w:tc>
          <w:tcPr>
            <w:tcW w:w="2616" w:type="pct"/>
            <w:gridSpan w:val="2"/>
            <w:tcBorders>
              <w:top w:val="dotted" w:sz="4" w:space="0" w:color="1F497D" w:themeColor="text2"/>
              <w:left w:val="single" w:sz="8" w:space="0" w:color="000000" w:themeColor="text1"/>
              <w:bottom w:val="dotted" w:sz="4" w:space="0" w:color="4F81BD" w:themeColor="accent1"/>
              <w:right w:val="dotted" w:sz="4" w:space="0" w:color="1F497D" w:themeColor="text2"/>
            </w:tcBorders>
            <w:shd w:val="clear" w:color="auto" w:fill="FFFFFF" w:themeFill="background1"/>
            <w:vAlign w:val="center"/>
          </w:tcPr>
          <w:p w14:paraId="3A75D492" w14:textId="37650502" w:rsidR="009E40E3" w:rsidRDefault="009E40E3" w:rsidP="009E40E3">
            <w:pPr>
              <w:pStyle w:val="NoSpacing"/>
              <w:widowControl/>
              <w:cnfStyle w:val="000000010000" w:firstRow="0" w:lastRow="0" w:firstColumn="0" w:lastColumn="0" w:oddVBand="0" w:evenVBand="0" w:oddHBand="0" w:evenHBand="1" w:firstRowFirstColumn="0" w:firstRowLastColumn="0" w:lastRowFirstColumn="0" w:lastRowLastColumn="0"/>
            </w:pPr>
            <w:r>
              <w:t>Armed Forces Qualification Test (AFQT)</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568C219" w14:textId="2B852384" w:rsidR="009E40E3" w:rsidRPr="00535313" w:rsidRDefault="009E40E3" w:rsidP="009E40E3">
            <w:pPr>
              <w:cnfStyle w:val="000000010000" w:firstRow="0" w:lastRow="0" w:firstColumn="0" w:lastColumn="0" w:oddVBand="0" w:evenVBand="0" w:oddHBand="0" w:evenHBand="1" w:firstRowFirstColumn="0" w:firstRowLastColumn="0" w:lastRowFirstColumn="0" w:lastRowLastColumn="0"/>
              <w:rPr>
                <w:b/>
              </w:rPr>
            </w:pPr>
            <w:r>
              <w:rPr>
                <w:b/>
              </w:rPr>
              <w:t>65</w:t>
            </w:r>
          </w:p>
        </w:tc>
      </w:tr>
      <w:tr w:rsidR="009E40E3" w14:paraId="629D2448" w14:textId="77777777" w:rsidTr="00290E3E">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right w:val="single" w:sz="8" w:space="0" w:color="000000" w:themeColor="text1"/>
            </w:tcBorders>
            <w:shd w:val="clear" w:color="auto" w:fill="F5F2F8"/>
            <w:vAlign w:val="center"/>
          </w:tcPr>
          <w:p w14:paraId="0EB151D6" w14:textId="1EA3EA82" w:rsidR="009E40E3" w:rsidRPr="00F73ADE" w:rsidRDefault="009E40E3" w:rsidP="009E40E3">
            <w:pPr>
              <w:jc w:val="right"/>
            </w:pPr>
            <w:r w:rsidRPr="00F73ADE">
              <w:t>IB</w:t>
            </w:r>
          </w:p>
        </w:tc>
        <w:tc>
          <w:tcPr>
            <w:tcW w:w="2616" w:type="pct"/>
            <w:gridSpan w:val="2"/>
            <w:tcBorders>
              <w:top w:val="dotted" w:sz="4" w:space="0" w:color="4F81BD" w:themeColor="accen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39D36B7" w14:textId="11683008" w:rsidR="009E40E3" w:rsidRDefault="009E40E3" w:rsidP="009E40E3">
            <w:pPr>
              <w:cnfStyle w:val="000000100000" w:firstRow="0" w:lastRow="0" w:firstColumn="0" w:lastColumn="0" w:oddVBand="0" w:evenVBand="0" w:oddHBand="1" w:evenHBand="0" w:firstRowFirstColumn="0" w:firstRowLastColumn="0" w:lastRowFirstColumn="0" w:lastRowLastColumn="0"/>
            </w:pPr>
            <w:r>
              <w:rPr>
                <w:bCs/>
                <w:color w:val="000000" w:themeColor="text1"/>
              </w:rPr>
              <w:t>Language and Literature*</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148D843" w14:textId="5E293980" w:rsidR="009E40E3" w:rsidRPr="00535313" w:rsidRDefault="009E40E3" w:rsidP="009E40E3">
            <w:pPr>
              <w:cnfStyle w:val="000000100000" w:firstRow="0" w:lastRow="0" w:firstColumn="0" w:lastColumn="0" w:oddVBand="0" w:evenVBand="0" w:oddHBand="1" w:evenHBand="0" w:firstRowFirstColumn="0" w:firstRowLastColumn="0" w:lastRowFirstColumn="0" w:lastRowLastColumn="0"/>
              <w:rPr>
                <w:b/>
              </w:rPr>
            </w:pPr>
            <w:r w:rsidRPr="00535313">
              <w:rPr>
                <w:b/>
              </w:rPr>
              <w:t>4</w:t>
            </w:r>
          </w:p>
        </w:tc>
      </w:tr>
      <w:tr w:rsidR="009E40E3" w14:paraId="7704C240" w14:textId="77777777" w:rsidTr="00290E3E">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left w:val="single" w:sz="8" w:space="0" w:color="000000" w:themeColor="text1"/>
              <w:bottom w:val="single" w:sz="8" w:space="0" w:color="000000" w:themeColor="text1"/>
              <w:right w:val="single" w:sz="8" w:space="0" w:color="000000" w:themeColor="text1"/>
            </w:tcBorders>
            <w:shd w:val="clear" w:color="auto" w:fill="F5F2F8"/>
            <w:vAlign w:val="center"/>
          </w:tcPr>
          <w:p w14:paraId="4185C2DC" w14:textId="1B6C5D12" w:rsidR="009E40E3" w:rsidRPr="00F73ADE" w:rsidRDefault="009E40E3" w:rsidP="009E40E3">
            <w:pPr>
              <w:jc w:val="right"/>
            </w:pP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3915C05" w14:textId="31848B37" w:rsidR="009E40E3" w:rsidRDefault="009E40E3" w:rsidP="009E40E3">
            <w:pPr>
              <w:cnfStyle w:val="000000010000" w:firstRow="0" w:lastRow="0" w:firstColumn="0" w:lastColumn="0" w:oddVBand="0" w:evenVBand="0" w:oddHBand="0" w:evenHBand="1" w:firstRowFirstColumn="0" w:firstRowLastColumn="0" w:lastRowFirstColumn="0" w:lastRowLastColumn="0"/>
            </w:pPr>
            <w:r>
              <w:rPr>
                <w:bCs/>
                <w:color w:val="000000" w:themeColor="text1"/>
              </w:rPr>
              <w:t>Literature*</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A840D73" w14:textId="1B2326FF" w:rsidR="009E40E3" w:rsidRPr="005D1FC2" w:rsidRDefault="009E40E3" w:rsidP="009E40E3">
            <w:pPr>
              <w:cnfStyle w:val="000000010000" w:firstRow="0" w:lastRow="0" w:firstColumn="0" w:lastColumn="0" w:oddVBand="0" w:evenVBand="0" w:oddHBand="0" w:evenHBand="1" w:firstRowFirstColumn="0" w:firstRowLastColumn="0" w:lastRowFirstColumn="0" w:lastRowLastColumn="0"/>
              <w:rPr>
                <w:b/>
              </w:rPr>
            </w:pPr>
            <w:r w:rsidRPr="00535313">
              <w:rPr>
                <w:b/>
              </w:rPr>
              <w:t>4</w:t>
            </w:r>
          </w:p>
        </w:tc>
      </w:tr>
      <w:tr w:rsidR="009E40E3" w14:paraId="681B8DD3"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center"/>
          </w:tcPr>
          <w:p w14:paraId="3D99F3CB" w14:textId="55E8F528" w:rsidR="009E40E3" w:rsidRPr="00F73ADE" w:rsidRDefault="009E40E3" w:rsidP="009E40E3">
            <w:pPr>
              <w:jc w:val="right"/>
            </w:pPr>
            <w:r w:rsidRPr="00F73ADE">
              <w:t>Pre-ACT</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562A8671" w14:textId="06890C35" w:rsidR="009E40E3" w:rsidRDefault="009E40E3" w:rsidP="009E40E3">
            <w:pPr>
              <w:cnfStyle w:val="000000100000" w:firstRow="0" w:lastRow="0" w:firstColumn="0" w:lastColumn="0" w:oddVBand="0" w:evenVBand="0" w:oddHBand="1" w:evenHBand="0" w:firstRowFirstColumn="0" w:firstRowLastColumn="0" w:lastRowFirstColumn="0" w:lastRowLastColumn="0"/>
              <w:rPr>
                <w:bCs/>
                <w:color w:val="000000" w:themeColor="text1"/>
              </w:rPr>
            </w:pPr>
            <w:r w:rsidRPr="00A12BF3">
              <w:rPr>
                <w:bCs/>
              </w:rPr>
              <w:t xml:space="preserve">Reading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8747E3C" w14:textId="44C77F7F" w:rsidR="009E40E3" w:rsidRPr="00535313" w:rsidRDefault="009E40E3" w:rsidP="009E40E3">
            <w:pPr>
              <w:cnfStyle w:val="000000100000" w:firstRow="0" w:lastRow="0" w:firstColumn="0" w:lastColumn="0" w:oddVBand="0" w:evenVBand="0" w:oddHBand="1" w:evenHBand="0" w:firstRowFirstColumn="0" w:firstRowLastColumn="0" w:lastRowFirstColumn="0" w:lastRowLastColumn="0"/>
              <w:rPr>
                <w:b/>
              </w:rPr>
            </w:pPr>
            <w:r>
              <w:rPr>
                <w:b/>
              </w:rPr>
              <w:t>20</w:t>
            </w:r>
          </w:p>
        </w:tc>
      </w:tr>
      <w:tr w:rsidR="009E40E3" w14:paraId="13F8E024"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center"/>
          </w:tcPr>
          <w:p w14:paraId="55DFC47F" w14:textId="6511D7CB" w:rsidR="009E40E3" w:rsidRPr="00F73ADE" w:rsidRDefault="009E40E3" w:rsidP="009E40E3">
            <w:pPr>
              <w:jc w:val="right"/>
            </w:pPr>
            <w:r w:rsidRPr="00F73ADE">
              <w:t>PSAT</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04821E39" w14:textId="3472F35E" w:rsidR="009E40E3" w:rsidRDefault="009E40E3" w:rsidP="009E40E3">
            <w:pPr>
              <w:cnfStyle w:val="000000010000" w:firstRow="0" w:lastRow="0" w:firstColumn="0" w:lastColumn="0" w:oddVBand="0" w:evenVBand="0" w:oddHBand="0" w:evenHBand="1" w:firstRowFirstColumn="0" w:firstRowLastColumn="0" w:lastRowFirstColumn="0" w:lastRowLastColumn="0"/>
              <w:rPr>
                <w:bCs/>
                <w:color w:val="000000" w:themeColor="text1"/>
              </w:rPr>
            </w:pPr>
            <w:r w:rsidRPr="00A12BF3">
              <w:rPr>
                <w:bCs/>
              </w:rPr>
              <w:t xml:space="preserve">Evidence Based Reading &amp; Writing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ECE1B45" w14:textId="4CB2D2DB" w:rsidR="009E40E3" w:rsidRPr="00535313" w:rsidRDefault="009E40E3" w:rsidP="009E40E3">
            <w:pPr>
              <w:cnfStyle w:val="000000010000" w:firstRow="0" w:lastRow="0" w:firstColumn="0" w:lastColumn="0" w:oddVBand="0" w:evenVBand="0" w:oddHBand="0" w:evenHBand="1" w:firstRowFirstColumn="0" w:firstRowLastColumn="0" w:lastRowFirstColumn="0" w:lastRowLastColumn="0"/>
              <w:rPr>
                <w:b/>
              </w:rPr>
            </w:pPr>
            <w:r>
              <w:rPr>
                <w:b/>
              </w:rPr>
              <w:t>460</w:t>
            </w:r>
          </w:p>
        </w:tc>
      </w:tr>
      <w:tr w:rsidR="009E40E3" w14:paraId="60FCB087"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center"/>
          </w:tcPr>
          <w:p w14:paraId="6B9D3A7C" w14:textId="789085E5" w:rsidR="009E40E3" w:rsidRPr="00F73ADE" w:rsidRDefault="009E40E3" w:rsidP="009E40E3">
            <w:pPr>
              <w:jc w:val="right"/>
            </w:pPr>
            <w:r w:rsidRPr="00F73ADE">
              <w:t xml:space="preserve">SAT </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09D99917" w14:textId="2FD64116" w:rsidR="009E40E3" w:rsidRDefault="009E40E3" w:rsidP="009E40E3">
            <w:pPr>
              <w:cnfStyle w:val="000000100000" w:firstRow="0" w:lastRow="0" w:firstColumn="0" w:lastColumn="0" w:oddVBand="0" w:evenVBand="0" w:oddHBand="1" w:evenHBand="0" w:firstRowFirstColumn="0" w:firstRowLastColumn="0" w:lastRowFirstColumn="0" w:lastRowLastColumn="0"/>
              <w:rPr>
                <w:bCs/>
                <w:color w:val="000000" w:themeColor="text1"/>
              </w:rPr>
            </w:pPr>
            <w:r w:rsidRPr="00194C95">
              <w:rPr>
                <w:bCs/>
              </w:rPr>
              <w:t xml:space="preserve">Evidence-Based Reading </w:t>
            </w:r>
            <w:r>
              <w:rPr>
                <w:bCs/>
              </w:rPr>
              <w:t>&amp;</w:t>
            </w:r>
            <w:r w:rsidRPr="00194C95">
              <w:rPr>
                <w:bCs/>
              </w:rPr>
              <w:t xml:space="preserve"> Writing</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7BD2CC83" w14:textId="10EF575E" w:rsidR="009E40E3" w:rsidRPr="00535313" w:rsidRDefault="009E40E3" w:rsidP="009E40E3">
            <w:pPr>
              <w:cnfStyle w:val="000000100000" w:firstRow="0" w:lastRow="0" w:firstColumn="0" w:lastColumn="0" w:oddVBand="0" w:evenVBand="0" w:oddHBand="1" w:evenHBand="0" w:firstRowFirstColumn="0" w:firstRowLastColumn="0" w:lastRowFirstColumn="0" w:lastRowLastColumn="0"/>
              <w:rPr>
                <w:b/>
              </w:rPr>
            </w:pPr>
            <w:r w:rsidRPr="00A12BF3">
              <w:rPr>
                <w:b/>
              </w:rPr>
              <w:t>480</w:t>
            </w:r>
          </w:p>
        </w:tc>
      </w:tr>
      <w:tr w:rsidR="009E40E3" w14:paraId="55BE29B2"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center"/>
          </w:tcPr>
          <w:p w14:paraId="0C9D0A6A" w14:textId="5B6DABC2" w:rsidR="009E40E3" w:rsidRPr="00F73ADE" w:rsidRDefault="009E40E3" w:rsidP="009E40E3">
            <w:pPr>
              <w:jc w:val="right"/>
            </w:pPr>
            <w:r w:rsidRPr="00F73ADE">
              <w:t>SAT Subject</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FA52D0A" w14:textId="58A7DF98" w:rsidR="009E40E3" w:rsidRPr="00A84251" w:rsidRDefault="009E40E3" w:rsidP="009E40E3">
            <w:pPr>
              <w:cnfStyle w:val="000000010000" w:firstRow="0" w:lastRow="0" w:firstColumn="0" w:lastColumn="0" w:oddVBand="0" w:evenVBand="0" w:oddHBand="0" w:evenHBand="1" w:firstRowFirstColumn="0" w:firstRowLastColumn="0" w:lastRowFirstColumn="0" w:lastRowLastColumn="0"/>
            </w:pPr>
            <w:r>
              <w:t xml:space="preserve">Literature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7EBDE319" w14:textId="2EB93537" w:rsidR="009E40E3" w:rsidRPr="005D1FC2" w:rsidRDefault="009E40E3" w:rsidP="009E40E3">
            <w:pPr>
              <w:cnfStyle w:val="000000010000" w:firstRow="0" w:lastRow="0" w:firstColumn="0" w:lastColumn="0" w:oddVBand="0" w:evenVBand="0" w:oddHBand="0" w:evenHBand="1" w:firstRowFirstColumn="0" w:firstRowLastColumn="0" w:lastRowFirstColumn="0" w:lastRowLastColumn="0"/>
              <w:rPr>
                <w:b/>
              </w:rPr>
            </w:pPr>
            <w:r w:rsidRPr="00535313">
              <w:rPr>
                <w:b/>
              </w:rPr>
              <w:t>574</w:t>
            </w:r>
          </w:p>
        </w:tc>
      </w:tr>
      <w:tr w:rsidR="009E40E3" w14:paraId="31AFAE4A" w14:textId="77777777" w:rsidTr="00290E3E">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8" w:space="0" w:color="000000" w:themeColor="text1"/>
              <w:bottom w:val="single" w:sz="8" w:space="0" w:color="000000" w:themeColor="text1"/>
            </w:tcBorders>
            <w:shd w:val="clear" w:color="auto" w:fill="auto"/>
            <w:vAlign w:val="center"/>
          </w:tcPr>
          <w:p w14:paraId="07AC1E65" w14:textId="77777777" w:rsidR="009E40E3" w:rsidRDefault="009E40E3" w:rsidP="009E40E3">
            <w:pPr>
              <w:rPr>
                <w:sz w:val="20"/>
              </w:rPr>
            </w:pPr>
          </w:p>
          <w:p w14:paraId="0DC3F58C" w14:textId="307FAC1B" w:rsidR="009E40E3" w:rsidRPr="000675E9" w:rsidRDefault="009E40E3" w:rsidP="00F64421">
            <w:pPr>
              <w:ind w:left="-109"/>
              <w:rPr>
                <w:b w:val="0"/>
                <w:color w:val="FFFFFF" w:themeColor="background1"/>
              </w:rPr>
            </w:pPr>
            <w:r w:rsidRPr="00F64421">
              <w:rPr>
                <w:sz w:val="20"/>
              </w:rPr>
              <w:t xml:space="preserve">Table </w:t>
            </w:r>
            <w:r w:rsidR="00783B7C" w:rsidRPr="00F64421">
              <w:rPr>
                <w:sz w:val="20"/>
              </w:rPr>
              <w:t>D</w:t>
            </w:r>
            <w:r w:rsidRPr="00105880">
              <w:rPr>
                <w:b w:val="0"/>
                <w:sz w:val="20"/>
              </w:rPr>
              <w:t xml:space="preserve"> lists EOC passing scores organized by the year a particular test was administered.  To determine if the EOC can be used as an alternative assessment, the student’s score should be evaluated against the passing score listed for the year the test was administered and taken. For instance, if the student took </w:t>
            </w:r>
            <w:r w:rsidR="00F64421">
              <w:rPr>
                <w:b w:val="0"/>
                <w:sz w:val="20"/>
              </w:rPr>
              <w:t>English III: Reading</w:t>
            </w:r>
            <w:r w:rsidRPr="00105880">
              <w:rPr>
                <w:b w:val="0"/>
                <w:sz w:val="20"/>
              </w:rPr>
              <w:t xml:space="preserve"> in the spring of 20</w:t>
            </w:r>
            <w:r w:rsidR="00F64421">
              <w:rPr>
                <w:b w:val="0"/>
                <w:sz w:val="20"/>
              </w:rPr>
              <w:t>21</w:t>
            </w:r>
            <w:r w:rsidRPr="00105880">
              <w:rPr>
                <w:b w:val="0"/>
                <w:sz w:val="20"/>
              </w:rPr>
              <w:t>, they must earn the passing score listed for the 20</w:t>
            </w:r>
            <w:r w:rsidR="00F64421">
              <w:rPr>
                <w:b w:val="0"/>
                <w:sz w:val="20"/>
              </w:rPr>
              <w:t>20</w:t>
            </w:r>
            <w:r w:rsidRPr="00105880">
              <w:rPr>
                <w:b w:val="0"/>
                <w:sz w:val="20"/>
              </w:rPr>
              <w:t>-20</w:t>
            </w:r>
            <w:r w:rsidR="00F64421">
              <w:rPr>
                <w:b w:val="0"/>
                <w:sz w:val="20"/>
              </w:rPr>
              <w:t>21</w:t>
            </w:r>
            <w:r w:rsidRPr="00105880">
              <w:rPr>
                <w:b w:val="0"/>
                <w:sz w:val="20"/>
              </w:rPr>
              <w:t xml:space="preserve"> year of administration.</w:t>
            </w:r>
          </w:p>
        </w:tc>
      </w:tr>
      <w:tr w:rsidR="009E40E3" w14:paraId="0487EAEF"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064A2" w:themeFill="accent4"/>
            <w:vAlign w:val="center"/>
          </w:tcPr>
          <w:p w14:paraId="3BBE09BA" w14:textId="0CC48079" w:rsidR="009E40E3" w:rsidRPr="000675E9" w:rsidRDefault="009E40E3" w:rsidP="00783B7C">
            <w:pPr>
              <w:pStyle w:val="Heading9"/>
              <w:outlineLvl w:val="8"/>
              <w:rPr>
                <w:b/>
              </w:rPr>
            </w:pPr>
            <w:r>
              <w:rPr>
                <w:b/>
              </w:rPr>
              <w:t xml:space="preserve">Table </w:t>
            </w:r>
            <w:r w:rsidR="00783B7C">
              <w:rPr>
                <w:b/>
              </w:rPr>
              <w:t>D</w:t>
            </w:r>
            <w:r>
              <w:rPr>
                <w:b/>
              </w:rPr>
              <w:t>: New Mexico Assessments</w:t>
            </w:r>
          </w:p>
        </w:tc>
      </w:tr>
      <w:tr w:rsidR="009E40E3" w14:paraId="6EA0C701" w14:textId="77777777" w:rsidTr="009E40E3">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right w:val="single" w:sz="8" w:space="0" w:color="000000" w:themeColor="text1"/>
            </w:tcBorders>
            <w:shd w:val="clear" w:color="auto" w:fill="FFFFFF" w:themeFill="background1"/>
            <w:vAlign w:val="center"/>
          </w:tcPr>
          <w:p w14:paraId="6D4C7570" w14:textId="63F33F53" w:rsidR="009E40E3" w:rsidRPr="000675E9" w:rsidRDefault="009E40E3" w:rsidP="009E40E3">
            <w:pPr>
              <w:jc w:val="right"/>
              <w:rPr>
                <w:sz w:val="24"/>
              </w:rPr>
            </w:pPr>
            <w:r w:rsidRPr="0078301E">
              <w:rPr>
                <w:b w:val="0"/>
                <w:sz w:val="24"/>
              </w:rPr>
              <w:t>Year of Administration</w:t>
            </w:r>
            <w:r w:rsidRPr="000675E9">
              <w:rPr>
                <w:sz w:val="24"/>
              </w:rPr>
              <w:t xml:space="preserve"> </w:t>
            </w:r>
          </w:p>
        </w:tc>
        <w:tc>
          <w:tcPr>
            <w:tcW w:w="39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DFEC" w:themeFill="accent4" w:themeFillTint="33"/>
            <w:vAlign w:val="bottom"/>
          </w:tcPr>
          <w:p w14:paraId="294246BF" w14:textId="55663EEC" w:rsidR="009E40E3" w:rsidRPr="000675E9" w:rsidRDefault="009E40E3" w:rsidP="009E40E3">
            <w:pPr>
              <w:cnfStyle w:val="000000100000" w:firstRow="0" w:lastRow="0" w:firstColumn="0" w:lastColumn="0" w:oddVBand="0" w:evenVBand="0" w:oddHBand="1" w:evenHBand="0" w:firstRowFirstColumn="0" w:firstRowLastColumn="0" w:lastRowFirstColumn="0" w:lastRowLastColumn="0"/>
              <w:rPr>
                <w:b/>
                <w:sz w:val="24"/>
              </w:rPr>
            </w:pPr>
            <w:r>
              <w:rPr>
                <w:b/>
                <w:sz w:val="24"/>
              </w:rPr>
              <w:t>End-of-Course Exam (EOC)</w:t>
            </w:r>
          </w:p>
        </w:tc>
      </w:tr>
      <w:tr w:rsidR="009E40E3" w14:paraId="55700B95" w14:textId="77777777" w:rsidTr="003E1B71">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8FF655B" w14:textId="77777777" w:rsidR="009E40E3" w:rsidRPr="0090710B" w:rsidRDefault="009E40E3" w:rsidP="009E40E3">
            <w:pPr>
              <w:jc w:val="right"/>
            </w:pPr>
          </w:p>
        </w:tc>
        <w:tc>
          <w:tcPr>
            <w:tcW w:w="13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bottom"/>
          </w:tcPr>
          <w:p w14:paraId="68E00E6D" w14:textId="7A271EE3" w:rsidR="009E40E3" w:rsidRPr="000675E9" w:rsidRDefault="009E40E3" w:rsidP="009E40E3">
            <w:pPr>
              <w:cnfStyle w:val="000000010000" w:firstRow="0" w:lastRow="0" w:firstColumn="0" w:lastColumn="0" w:oddVBand="0" w:evenVBand="0" w:oddHBand="0" w:evenHBand="1" w:firstRowFirstColumn="0" w:firstRowLastColumn="0" w:lastRowFirstColumn="0" w:lastRowLastColumn="0"/>
              <w:rPr>
                <w:bCs/>
                <w:color w:val="000000" w:themeColor="text1"/>
              </w:rPr>
            </w:pPr>
            <w:r w:rsidRPr="007A4A19">
              <w:rPr>
                <w:bCs/>
                <w:color w:val="000000" w:themeColor="text1"/>
              </w:rPr>
              <w:t>English III: Reading</w:t>
            </w:r>
          </w:p>
        </w:tc>
        <w:tc>
          <w:tcPr>
            <w:tcW w:w="13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bottom"/>
          </w:tcPr>
          <w:p w14:paraId="7696588A" w14:textId="49D8EE57" w:rsidR="009E40E3" w:rsidRPr="000675E9" w:rsidRDefault="009E40E3" w:rsidP="009E40E3">
            <w:pPr>
              <w:cnfStyle w:val="000000010000" w:firstRow="0" w:lastRow="0" w:firstColumn="0" w:lastColumn="0" w:oddVBand="0" w:evenVBand="0" w:oddHBand="0" w:evenHBand="1" w:firstRowFirstColumn="0" w:firstRowLastColumn="0" w:lastRowFirstColumn="0" w:lastRowLastColumn="0"/>
              <w:rPr>
                <w:bCs/>
                <w:color w:val="000000" w:themeColor="text1"/>
              </w:rPr>
            </w:pPr>
            <w:r w:rsidRPr="007A4A19">
              <w:rPr>
                <w:bCs/>
                <w:color w:val="000000" w:themeColor="text1"/>
              </w:rPr>
              <w:t>English IV: Reading</w:t>
            </w:r>
          </w:p>
        </w:tc>
        <w:tc>
          <w:tcPr>
            <w:tcW w:w="1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bottom"/>
          </w:tcPr>
          <w:p w14:paraId="00CFAA63" w14:textId="295DF290" w:rsidR="009E40E3" w:rsidRPr="000675E9" w:rsidRDefault="009E40E3" w:rsidP="009E40E3">
            <w:pPr>
              <w:cnfStyle w:val="000000010000" w:firstRow="0" w:lastRow="0" w:firstColumn="0" w:lastColumn="0" w:oddVBand="0" w:evenVBand="0" w:oddHBand="0" w:evenHBand="1" w:firstRowFirstColumn="0" w:firstRowLastColumn="0" w:lastRowFirstColumn="0" w:lastRowLastColumn="0"/>
              <w:rPr>
                <w:bCs/>
                <w:color w:val="000000" w:themeColor="text1"/>
              </w:rPr>
            </w:pPr>
            <w:r w:rsidRPr="007A4A19">
              <w:rPr>
                <w:bCs/>
                <w:color w:val="000000" w:themeColor="text1"/>
              </w:rPr>
              <w:t>SLA III: Reading</w:t>
            </w:r>
            <w:r>
              <w:rPr>
                <w:bCs/>
                <w:color w:val="000000" w:themeColor="text1"/>
              </w:rPr>
              <w:t>*</w:t>
            </w:r>
          </w:p>
        </w:tc>
      </w:tr>
      <w:tr w:rsidR="009E40E3" w14:paraId="4ED11227"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bottom"/>
          </w:tcPr>
          <w:p w14:paraId="46793F40" w14:textId="1615EE3F" w:rsidR="009E40E3" w:rsidRPr="00F73ADE" w:rsidRDefault="009E40E3" w:rsidP="009E40E3">
            <w:pPr>
              <w:jc w:val="right"/>
              <w:rPr>
                <w:rFonts w:ascii="Calibri" w:eastAsia="Times New Roman" w:hAnsi="Calibri" w:cs="Calibri"/>
                <w:color w:val="000000"/>
              </w:rPr>
            </w:pPr>
            <w:r>
              <w:rPr>
                <w:rFonts w:ascii="Calibri" w:eastAsia="Times New Roman" w:hAnsi="Calibri" w:cs="Calibri"/>
                <w:color w:val="000000"/>
              </w:rPr>
              <w:t>2018-2019</w:t>
            </w:r>
          </w:p>
        </w:tc>
        <w:tc>
          <w:tcPr>
            <w:tcW w:w="1308" w:type="pct"/>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2F2F2" w:themeFill="background1" w:themeFillShade="F2"/>
            <w:vAlign w:val="bottom"/>
          </w:tcPr>
          <w:p w14:paraId="347C5836" w14:textId="7E7450C6" w:rsidR="009E40E3" w:rsidRPr="00C647C5" w:rsidRDefault="009E40E3" w:rsidP="009E40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b/>
                <w:bCs/>
                <w:color w:val="000000"/>
              </w:rPr>
              <w:t>9</w:t>
            </w:r>
          </w:p>
        </w:tc>
        <w:tc>
          <w:tcPr>
            <w:tcW w:w="1308"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2150E0EB" w14:textId="4F4BC2E0" w:rsidR="009E40E3" w:rsidRPr="00C647C5" w:rsidRDefault="009E40E3" w:rsidP="009E40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b/>
                <w:bCs/>
                <w:color w:val="000000"/>
              </w:rPr>
              <w:t>9</w:t>
            </w:r>
          </w:p>
        </w:tc>
        <w:tc>
          <w:tcPr>
            <w:tcW w:w="1309"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36D14DEB" w14:textId="287FEA76" w:rsidR="009E40E3" w:rsidRPr="00C647C5" w:rsidRDefault="009E40E3" w:rsidP="009E40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b/>
                <w:bCs/>
                <w:color w:val="000000"/>
              </w:rPr>
              <w:t>14</w:t>
            </w:r>
          </w:p>
        </w:tc>
      </w:tr>
      <w:tr w:rsidR="009E40E3" w14:paraId="59983A17"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bottom"/>
          </w:tcPr>
          <w:p w14:paraId="45B236FD" w14:textId="54775E73" w:rsidR="009E40E3" w:rsidRPr="00F73ADE" w:rsidRDefault="009E40E3" w:rsidP="009E40E3">
            <w:pPr>
              <w:jc w:val="right"/>
              <w:rPr>
                <w:rFonts w:ascii="Calibri" w:eastAsia="Times New Roman" w:hAnsi="Calibri" w:cs="Calibri"/>
                <w:color w:val="000000"/>
              </w:rPr>
            </w:pPr>
            <w:r>
              <w:rPr>
                <w:rFonts w:ascii="Calibri" w:eastAsia="Times New Roman" w:hAnsi="Calibri" w:cs="Calibri"/>
                <w:color w:val="000000"/>
              </w:rPr>
              <w:t>2019-2020</w:t>
            </w:r>
          </w:p>
        </w:tc>
        <w:tc>
          <w:tcPr>
            <w:tcW w:w="1308"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bottom"/>
          </w:tcPr>
          <w:p w14:paraId="60F45310" w14:textId="4E527799" w:rsidR="009E40E3" w:rsidRPr="00C647C5" w:rsidRDefault="009E40E3" w:rsidP="009E40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c>
          <w:tcPr>
            <w:tcW w:w="130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18236DC6" w14:textId="4CC31467" w:rsidR="009E40E3" w:rsidRPr="00C647C5" w:rsidRDefault="009E40E3" w:rsidP="009E40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c>
          <w:tcPr>
            <w:tcW w:w="1309"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2236FA0E" w14:textId="72F29BDD" w:rsidR="009E40E3" w:rsidRPr="00C647C5" w:rsidRDefault="009E40E3" w:rsidP="009E40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r>
      <w:tr w:rsidR="009E40E3" w14:paraId="47266B80"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bottom"/>
          </w:tcPr>
          <w:p w14:paraId="3FF975B9" w14:textId="00FE4630" w:rsidR="009E40E3" w:rsidRPr="00F73ADE" w:rsidRDefault="009E40E3" w:rsidP="009E40E3">
            <w:pPr>
              <w:jc w:val="right"/>
              <w:rPr>
                <w:rFonts w:ascii="Calibri" w:eastAsia="Times New Roman" w:hAnsi="Calibri" w:cs="Calibri"/>
                <w:color w:val="000000"/>
              </w:rPr>
            </w:pPr>
            <w:r>
              <w:rPr>
                <w:rFonts w:ascii="Calibri" w:eastAsia="Times New Roman" w:hAnsi="Calibri" w:cs="Calibri"/>
                <w:color w:val="000000"/>
              </w:rPr>
              <w:t>2020-2021</w:t>
            </w:r>
          </w:p>
        </w:tc>
        <w:tc>
          <w:tcPr>
            <w:tcW w:w="1308"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bottom"/>
          </w:tcPr>
          <w:p w14:paraId="60260D3A" w14:textId="6052756E" w:rsidR="009E40E3" w:rsidRPr="00C647C5" w:rsidRDefault="009E40E3" w:rsidP="009E40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c>
          <w:tcPr>
            <w:tcW w:w="130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2ED64DCD" w14:textId="566FD873" w:rsidR="009E40E3" w:rsidRPr="00C647C5" w:rsidRDefault="009E40E3" w:rsidP="009E40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c>
          <w:tcPr>
            <w:tcW w:w="1309"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6E73823E" w14:textId="1BCF854D" w:rsidR="009E40E3" w:rsidRPr="00C647C5" w:rsidRDefault="009E40E3" w:rsidP="009E40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r>
      <w:tr w:rsidR="009E40E3" w14:paraId="4FDC32DA" w14:textId="77777777" w:rsidTr="000675E9">
        <w:tblPrEx>
          <w:jc w:val="center"/>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5F2F8"/>
            <w:vAlign w:val="bottom"/>
          </w:tcPr>
          <w:p w14:paraId="27F6D941" w14:textId="1D56090E" w:rsidR="009E40E3" w:rsidRPr="00F73ADE" w:rsidRDefault="009E40E3" w:rsidP="009E40E3">
            <w:pPr>
              <w:jc w:val="right"/>
              <w:rPr>
                <w:rFonts w:ascii="Calibri" w:eastAsia="Times New Roman" w:hAnsi="Calibri" w:cs="Calibri"/>
                <w:color w:val="000000"/>
              </w:rPr>
            </w:pPr>
            <w:r>
              <w:rPr>
                <w:rFonts w:ascii="Calibri" w:eastAsia="Times New Roman" w:hAnsi="Calibri" w:cs="Calibri"/>
                <w:color w:val="000000"/>
              </w:rPr>
              <w:t>2021-2022</w:t>
            </w:r>
          </w:p>
        </w:tc>
        <w:tc>
          <w:tcPr>
            <w:tcW w:w="1308" w:type="pct"/>
            <w:tcBorders>
              <w:top w:val="dotted" w:sz="4" w:space="0" w:color="1F497D" w:themeColor="text2"/>
              <w:left w:val="single" w:sz="8" w:space="0" w:color="000000" w:themeColor="text1"/>
              <w:bottom w:val="single" w:sz="8" w:space="0" w:color="000000" w:themeColor="text1"/>
              <w:right w:val="dotted" w:sz="4" w:space="0" w:color="1F497D" w:themeColor="text2"/>
            </w:tcBorders>
            <w:shd w:val="clear" w:color="auto" w:fill="FFFFFF" w:themeFill="background1"/>
            <w:vAlign w:val="bottom"/>
          </w:tcPr>
          <w:p w14:paraId="43F95E97" w14:textId="0339A66E" w:rsidR="009E40E3" w:rsidRPr="00C647C5" w:rsidRDefault="009E40E3" w:rsidP="009E40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c>
          <w:tcPr>
            <w:tcW w:w="1308"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50AEA7BD" w14:textId="55B27A10" w:rsidR="009E40E3" w:rsidRPr="00C647C5" w:rsidRDefault="009E40E3" w:rsidP="009E40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c>
          <w:tcPr>
            <w:tcW w:w="1309"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5765D22E" w14:textId="3B01A92F" w:rsidR="009E40E3" w:rsidRPr="00C647C5" w:rsidRDefault="009E40E3" w:rsidP="009E40E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7A4A19">
              <w:rPr>
                <w:rFonts w:ascii="Calibri" w:eastAsia="Times New Roman" w:hAnsi="Calibri" w:cs="Calibri"/>
                <w:color w:val="000000"/>
              </w:rPr>
              <w:t>TBD</w:t>
            </w:r>
          </w:p>
        </w:tc>
      </w:tr>
    </w:tbl>
    <w:p w14:paraId="5756E87E" w14:textId="25BE9AC1" w:rsidR="00BC58DB" w:rsidRDefault="00BC58DB" w:rsidP="00124831">
      <w:pPr>
        <w:pStyle w:val="Heading2"/>
        <w:pBdr>
          <w:bottom w:val="none" w:sz="0" w:space="0" w:color="auto"/>
        </w:pBdr>
      </w:pPr>
    </w:p>
    <w:p w14:paraId="1C439257" w14:textId="77777777" w:rsidR="00BC58DB" w:rsidRPr="00BC58DB" w:rsidRDefault="00BC58DB" w:rsidP="00BC58DB"/>
    <w:p w14:paraId="28548308" w14:textId="38335AB5" w:rsidR="00BC58DB" w:rsidRPr="00783B7C" w:rsidRDefault="00BC58DB" w:rsidP="00783B7C">
      <w:pPr>
        <w:spacing w:after="0" w:line="240" w:lineRule="auto"/>
        <w:contextualSpacing/>
        <w:rPr>
          <w:sz w:val="44"/>
          <w:szCs w:val="44"/>
        </w:rPr>
      </w:pPr>
    </w:p>
    <w:p w14:paraId="08158657" w14:textId="77777777" w:rsidR="00783B7C" w:rsidRPr="00B80D07" w:rsidRDefault="00783B7C" w:rsidP="00783B7C">
      <w:pPr>
        <w:spacing w:after="0" w:line="240" w:lineRule="auto"/>
        <w:ind w:left="201" w:right="59" w:hanging="201"/>
        <w:contextualSpacing/>
        <w:rPr>
          <w:b/>
          <w:color w:val="1F497D" w:themeColor="text2"/>
          <w:sz w:val="32"/>
        </w:rPr>
      </w:pPr>
      <w:r w:rsidRPr="00B80D07">
        <w:rPr>
          <w:b/>
          <w:color w:val="1F497D" w:themeColor="text2"/>
          <w:sz w:val="32"/>
        </w:rPr>
        <w:t>Appendi</w:t>
      </w:r>
      <w:r>
        <w:rPr>
          <w:b/>
          <w:color w:val="1F497D" w:themeColor="text2"/>
          <w:sz w:val="32"/>
        </w:rPr>
        <w:t xml:space="preserve">x A: Alternative Assessments </w:t>
      </w:r>
    </w:p>
    <w:p w14:paraId="3CCF5BA6" w14:textId="1041B339" w:rsidR="00783B7C" w:rsidRDefault="00783B7C" w:rsidP="00B06436">
      <w:pPr>
        <w:pStyle w:val="Heading2"/>
      </w:pPr>
      <w:r>
        <w:t>Writing</w:t>
      </w:r>
    </w:p>
    <w:p w14:paraId="252BAD2B" w14:textId="4B831BE3" w:rsidR="00783B7C" w:rsidRPr="00783B7C" w:rsidRDefault="00783B7C" w:rsidP="00783B7C">
      <w:pPr>
        <w:pStyle w:val="BalloonText"/>
        <w:widowControl/>
        <w:contextualSpacing/>
        <w:rPr>
          <w:rFonts w:asciiTheme="minorHAnsi" w:hAnsiTheme="minorHAnsi" w:cstheme="minorBidi"/>
          <w:szCs w:val="22"/>
        </w:rPr>
      </w:pPr>
    </w:p>
    <w:p w14:paraId="28D239D5" w14:textId="356447E6" w:rsidR="00BC58DB" w:rsidRPr="00721148" w:rsidRDefault="00783B7C" w:rsidP="00721148">
      <w:pPr>
        <w:spacing w:after="0" w:line="240" w:lineRule="auto"/>
        <w:contextualSpacing/>
      </w:pPr>
      <w:r w:rsidRPr="00A75A17">
        <w:rPr>
          <w:noProof/>
          <w:sz w:val="24"/>
          <w:szCs w:val="24"/>
        </w:rPr>
        <mc:AlternateContent>
          <mc:Choice Requires="wps">
            <w:drawing>
              <wp:anchor distT="45720" distB="45720" distL="114300" distR="114300" simplePos="0" relativeHeight="251908096" behindDoc="0" locked="0" layoutInCell="1" allowOverlap="1" wp14:anchorId="4A5E1F00" wp14:editId="57958A01">
                <wp:simplePos x="0" y="0"/>
                <wp:positionH relativeFrom="column">
                  <wp:posOffset>-8890</wp:posOffset>
                </wp:positionH>
                <wp:positionV relativeFrom="paragraph">
                  <wp:posOffset>262890</wp:posOffset>
                </wp:positionV>
                <wp:extent cx="6027420" cy="922655"/>
                <wp:effectExtent l="0" t="0" r="11430" b="107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922655"/>
                        </a:xfrm>
                        <a:prstGeom prst="rect">
                          <a:avLst/>
                        </a:prstGeom>
                        <a:pattFill prst="pct25">
                          <a:fgClr>
                            <a:schemeClr val="accent1">
                              <a:lumMod val="20000"/>
                              <a:lumOff val="80000"/>
                            </a:schemeClr>
                          </a:fgClr>
                          <a:bgClr>
                            <a:schemeClr val="bg1"/>
                          </a:bgClr>
                        </a:pattFill>
                        <a:ln>
                          <a:headEnd/>
                          <a:tailEnd/>
                        </a:ln>
                      </wps:spPr>
                      <wps:style>
                        <a:lnRef idx="2">
                          <a:schemeClr val="dk1"/>
                        </a:lnRef>
                        <a:fillRef idx="1">
                          <a:schemeClr val="lt1"/>
                        </a:fillRef>
                        <a:effectRef idx="0">
                          <a:schemeClr val="dk1"/>
                        </a:effectRef>
                        <a:fontRef idx="minor">
                          <a:schemeClr val="dk1"/>
                        </a:fontRef>
                      </wps:style>
                      <wps:txbx>
                        <w:txbxContent>
                          <w:p w14:paraId="4637AE36" w14:textId="77777777" w:rsidR="00B81D57" w:rsidRPr="00783B7C" w:rsidRDefault="00B81D57" w:rsidP="00BC58DB">
                            <w:pPr>
                              <w:spacing w:after="0" w:line="240" w:lineRule="auto"/>
                              <w:contextualSpacing/>
                              <w:rPr>
                                <w:b/>
                                <w:sz w:val="20"/>
                                <w:u w:val="single"/>
                              </w:rPr>
                            </w:pPr>
                            <w:r w:rsidRPr="00783B7C">
                              <w:rPr>
                                <w:b/>
                                <w:sz w:val="20"/>
                                <w:u w:val="single"/>
                              </w:rPr>
                              <w:t>Key of Test Acronyms</w:t>
                            </w:r>
                          </w:p>
                          <w:p w14:paraId="61232FFF" w14:textId="77777777" w:rsidR="00B81D57" w:rsidRPr="00783B7C" w:rsidRDefault="00B81D57" w:rsidP="00BC58DB">
                            <w:pPr>
                              <w:spacing w:after="0" w:line="240" w:lineRule="auto"/>
                              <w:contextualSpacing/>
                              <w:rPr>
                                <w:sz w:val="2"/>
                                <w:szCs w:val="4"/>
                              </w:rPr>
                            </w:pPr>
                          </w:p>
                          <w:p w14:paraId="63361045" w14:textId="3DE0151D" w:rsidR="00B81D57" w:rsidRPr="00783B7C" w:rsidRDefault="00B81D57" w:rsidP="00F13D6E">
                            <w:pPr>
                              <w:spacing w:after="0" w:line="240" w:lineRule="auto"/>
                              <w:contextualSpacing/>
                              <w:rPr>
                                <w:sz w:val="18"/>
                              </w:rPr>
                            </w:pPr>
                            <w:r w:rsidRPr="00783B7C">
                              <w:rPr>
                                <w:b/>
                                <w:sz w:val="18"/>
                              </w:rPr>
                              <w:t>ACT:</w:t>
                            </w:r>
                            <w:r w:rsidRPr="00783B7C">
                              <w:rPr>
                                <w:sz w:val="18"/>
                              </w:rPr>
                              <w:t xml:space="preserve"> American College Testing</w:t>
                            </w:r>
                            <w:r w:rsidRPr="00783B7C">
                              <w:rPr>
                                <w:sz w:val="18"/>
                              </w:rPr>
                              <w:tab/>
                            </w:r>
                            <w:r w:rsidRPr="00783B7C">
                              <w:rPr>
                                <w:sz w:val="18"/>
                              </w:rPr>
                              <w:tab/>
                              <w:t xml:space="preserve">          </w:t>
                            </w:r>
                            <w:r w:rsidRPr="00783B7C">
                              <w:rPr>
                                <w:sz w:val="18"/>
                              </w:rPr>
                              <w:tab/>
                            </w:r>
                            <w:r w:rsidRPr="00783B7C">
                              <w:rPr>
                                <w:b/>
                                <w:sz w:val="18"/>
                              </w:rPr>
                              <w:t>AP:</w:t>
                            </w:r>
                            <w:r w:rsidRPr="00783B7C">
                              <w:rPr>
                                <w:sz w:val="18"/>
                              </w:rPr>
                              <w:t xml:space="preserve"> Advanced Placement                                      </w:t>
                            </w:r>
                            <w:r w:rsidRPr="00783B7C">
                              <w:rPr>
                                <w:sz w:val="18"/>
                              </w:rPr>
                              <w:tab/>
                              <w:t xml:space="preserve"> </w:t>
                            </w:r>
                          </w:p>
                          <w:p w14:paraId="2C1B2001" w14:textId="77777777" w:rsidR="00B81D57" w:rsidRPr="00783B7C" w:rsidRDefault="00B81D57" w:rsidP="00BC58DB">
                            <w:pPr>
                              <w:spacing w:after="0" w:line="240" w:lineRule="auto"/>
                              <w:contextualSpacing/>
                              <w:rPr>
                                <w:sz w:val="18"/>
                              </w:rPr>
                            </w:pPr>
                            <w:r w:rsidRPr="00783B7C">
                              <w:rPr>
                                <w:b/>
                                <w:sz w:val="18"/>
                              </w:rPr>
                              <w:t>EOC:</w:t>
                            </w:r>
                            <w:r w:rsidRPr="00783B7C">
                              <w:rPr>
                                <w:sz w:val="18"/>
                              </w:rPr>
                              <w:t xml:space="preserve"> End-of-Course exam</w:t>
                            </w:r>
                            <w:r w:rsidRPr="00783B7C">
                              <w:rPr>
                                <w:sz w:val="18"/>
                              </w:rPr>
                              <w:tab/>
                            </w:r>
                            <w:r w:rsidRPr="00783B7C">
                              <w:rPr>
                                <w:sz w:val="18"/>
                              </w:rPr>
                              <w:tab/>
                              <w:t xml:space="preserve">         </w:t>
                            </w:r>
                            <w:r w:rsidRPr="00783B7C">
                              <w:rPr>
                                <w:sz w:val="18"/>
                              </w:rPr>
                              <w:tab/>
                              <w:t xml:space="preserve">  </w:t>
                            </w:r>
                            <w:r w:rsidRPr="00783B7C">
                              <w:rPr>
                                <w:sz w:val="18"/>
                              </w:rPr>
                              <w:tab/>
                            </w:r>
                            <w:r w:rsidRPr="00783B7C">
                              <w:rPr>
                                <w:b/>
                                <w:sz w:val="18"/>
                              </w:rPr>
                              <w:t>IB:</w:t>
                            </w:r>
                            <w:r w:rsidRPr="00783B7C">
                              <w:rPr>
                                <w:sz w:val="18"/>
                              </w:rPr>
                              <w:t xml:space="preserve"> International Baccalaureate</w:t>
                            </w:r>
                          </w:p>
                          <w:p w14:paraId="370A6A6B" w14:textId="77777777" w:rsidR="00B81D57" w:rsidRDefault="00B81D57" w:rsidP="00BC58DB">
                            <w:pPr>
                              <w:spacing w:after="0" w:line="240" w:lineRule="auto"/>
                              <w:contextualSpacing/>
                              <w:rPr>
                                <w:sz w:val="20"/>
                              </w:rPr>
                            </w:pPr>
                            <w:r w:rsidRPr="00783B7C">
                              <w:rPr>
                                <w:b/>
                                <w:sz w:val="18"/>
                              </w:rPr>
                              <w:t>PSAT:</w:t>
                            </w:r>
                            <w:r w:rsidRPr="00783B7C">
                              <w:rPr>
                                <w:sz w:val="18"/>
                              </w:rPr>
                              <w:t xml:space="preserve"> Preliminary Scholastic Aptitude Test</w:t>
                            </w:r>
                            <w:r w:rsidRPr="00783B7C">
                              <w:rPr>
                                <w:rFonts w:cstheme="minorHAnsi"/>
                                <w:sz w:val="18"/>
                              </w:rPr>
                              <w:t xml:space="preserve"> </w:t>
                            </w:r>
                            <w:r w:rsidRPr="00783B7C">
                              <w:rPr>
                                <w:sz w:val="18"/>
                              </w:rPr>
                              <w:tab/>
                            </w:r>
                            <w:r w:rsidRPr="00783B7C">
                              <w:rPr>
                                <w:sz w:val="18"/>
                              </w:rPr>
                              <w:tab/>
                            </w:r>
                            <w:r w:rsidRPr="00783B7C">
                              <w:rPr>
                                <w:b/>
                                <w:sz w:val="18"/>
                              </w:rPr>
                              <w:t>SAT:</w:t>
                            </w:r>
                            <w:r w:rsidRPr="00783B7C">
                              <w:rPr>
                                <w:sz w:val="18"/>
                              </w:rPr>
                              <w:t xml:space="preserve"> Scholastic Aptitude Test</w:t>
                            </w:r>
                            <w:r>
                              <w:rPr>
                                <w:sz w:val="20"/>
                              </w:rPr>
                              <w:tab/>
                            </w:r>
                          </w:p>
                          <w:p w14:paraId="783CF271" w14:textId="77777777" w:rsidR="00B81D57" w:rsidRPr="00783B7C" w:rsidRDefault="00B81D57" w:rsidP="00783B7C">
                            <w:pPr>
                              <w:spacing w:after="0" w:line="240" w:lineRule="auto"/>
                              <w:contextualSpacing/>
                              <w:jc w:val="center"/>
                              <w:rPr>
                                <w:sz w:val="10"/>
                              </w:rPr>
                            </w:pPr>
                          </w:p>
                          <w:p w14:paraId="27A78049" w14:textId="18846F2A" w:rsidR="00B81D57" w:rsidRDefault="00B81D57" w:rsidP="00783B7C">
                            <w:pPr>
                              <w:spacing w:after="0" w:line="240" w:lineRule="auto"/>
                              <w:contextualSpacing/>
                              <w:jc w:val="center"/>
                              <w:rPr>
                                <w:sz w:val="20"/>
                              </w:rPr>
                            </w:pPr>
                            <w:r>
                              <w:rPr>
                                <w:b/>
                                <w:sz w:val="18"/>
                                <w:szCs w:val="24"/>
                              </w:rPr>
                              <w:t>Assessments</w:t>
                            </w:r>
                            <w:r w:rsidRPr="000773F7">
                              <w:rPr>
                                <w:b/>
                                <w:sz w:val="18"/>
                                <w:szCs w:val="24"/>
                              </w:rPr>
                              <w:t xml:space="preserve"> available in Spanish for eligible students are indicated with an asterisk (*).</w:t>
                            </w:r>
                          </w:p>
                          <w:p w14:paraId="5FF133A7" w14:textId="77777777" w:rsidR="00B81D57" w:rsidRPr="00A1107E" w:rsidRDefault="00B81D57" w:rsidP="00BC58DB">
                            <w:pPr>
                              <w:spacing w:after="0" w:line="240" w:lineRule="auto"/>
                              <w:contextual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E1F00" id="_x0000_s1147" type="#_x0000_t202" style="position:absolute;margin-left:-.7pt;margin-top:20.7pt;width:474.6pt;height:72.6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" fillcolor="#dbe5f1 [660]" strokecolor="black [3200]" strokeweight="2pt">
                <v:fill r:id="rId42" o:title="" color2="white [3212]" type="pattern"/>
                <v:textbox>
                  <w:txbxContent>
                    <w:p w14:paraId="4637AE36" w14:textId="77777777" w:rsidR="00B81D57" w:rsidRPr="00783B7C" w:rsidRDefault="00B81D57" w:rsidP="00BC58DB">
                      <w:pPr>
                        <w:spacing w:after="0" w:line="240" w:lineRule="auto"/>
                        <w:contextualSpacing/>
                        <w:rPr>
                          <w:b/>
                          <w:sz w:val="20"/>
                          <w:u w:val="single"/>
                        </w:rPr>
                      </w:pPr>
                      <w:r w:rsidRPr="00783B7C">
                        <w:rPr>
                          <w:b/>
                          <w:sz w:val="20"/>
                          <w:u w:val="single"/>
                        </w:rPr>
                        <w:t>Key of Test Acronyms</w:t>
                      </w:r>
                    </w:p>
                    <w:p w14:paraId="61232FFF" w14:textId="77777777" w:rsidR="00B81D57" w:rsidRPr="00783B7C" w:rsidRDefault="00B81D57" w:rsidP="00BC58DB">
                      <w:pPr>
                        <w:spacing w:after="0" w:line="240" w:lineRule="auto"/>
                        <w:contextualSpacing/>
                        <w:rPr>
                          <w:sz w:val="2"/>
                          <w:szCs w:val="4"/>
                        </w:rPr>
                      </w:pPr>
                    </w:p>
                    <w:p w14:paraId="63361045" w14:textId="3DE0151D" w:rsidR="00B81D57" w:rsidRPr="00783B7C" w:rsidRDefault="00B81D57" w:rsidP="00F13D6E">
                      <w:pPr>
                        <w:spacing w:after="0" w:line="240" w:lineRule="auto"/>
                        <w:contextualSpacing/>
                        <w:rPr>
                          <w:sz w:val="18"/>
                        </w:rPr>
                      </w:pPr>
                      <w:r w:rsidRPr="00783B7C">
                        <w:rPr>
                          <w:b/>
                          <w:sz w:val="18"/>
                        </w:rPr>
                        <w:t>ACT:</w:t>
                      </w:r>
                      <w:r w:rsidRPr="00783B7C">
                        <w:rPr>
                          <w:sz w:val="18"/>
                        </w:rPr>
                        <w:t xml:space="preserve"> American College Testing</w:t>
                      </w:r>
                      <w:r w:rsidRPr="00783B7C">
                        <w:rPr>
                          <w:sz w:val="18"/>
                        </w:rPr>
                        <w:tab/>
                      </w:r>
                      <w:r w:rsidRPr="00783B7C">
                        <w:rPr>
                          <w:sz w:val="18"/>
                        </w:rPr>
                        <w:tab/>
                        <w:t xml:space="preserve">          </w:t>
                      </w:r>
                      <w:r w:rsidRPr="00783B7C">
                        <w:rPr>
                          <w:sz w:val="18"/>
                        </w:rPr>
                        <w:tab/>
                      </w:r>
                      <w:r w:rsidRPr="00783B7C">
                        <w:rPr>
                          <w:b/>
                          <w:sz w:val="18"/>
                        </w:rPr>
                        <w:t>AP:</w:t>
                      </w:r>
                      <w:r w:rsidRPr="00783B7C">
                        <w:rPr>
                          <w:sz w:val="18"/>
                        </w:rPr>
                        <w:t xml:space="preserve"> Advanced Placement                                      </w:t>
                      </w:r>
                      <w:r w:rsidRPr="00783B7C">
                        <w:rPr>
                          <w:sz w:val="18"/>
                        </w:rPr>
                        <w:tab/>
                        <w:t xml:space="preserve"> </w:t>
                      </w:r>
                    </w:p>
                    <w:p w14:paraId="2C1B2001" w14:textId="77777777" w:rsidR="00B81D57" w:rsidRPr="00783B7C" w:rsidRDefault="00B81D57" w:rsidP="00BC58DB">
                      <w:pPr>
                        <w:spacing w:after="0" w:line="240" w:lineRule="auto"/>
                        <w:contextualSpacing/>
                        <w:rPr>
                          <w:sz w:val="18"/>
                        </w:rPr>
                      </w:pPr>
                      <w:r w:rsidRPr="00783B7C">
                        <w:rPr>
                          <w:b/>
                          <w:sz w:val="18"/>
                        </w:rPr>
                        <w:t>EOC:</w:t>
                      </w:r>
                      <w:r w:rsidRPr="00783B7C">
                        <w:rPr>
                          <w:sz w:val="18"/>
                        </w:rPr>
                        <w:t xml:space="preserve"> End-of-Course exam</w:t>
                      </w:r>
                      <w:r w:rsidRPr="00783B7C">
                        <w:rPr>
                          <w:sz w:val="18"/>
                        </w:rPr>
                        <w:tab/>
                      </w:r>
                      <w:r w:rsidRPr="00783B7C">
                        <w:rPr>
                          <w:sz w:val="18"/>
                        </w:rPr>
                        <w:tab/>
                        <w:t xml:space="preserve">         </w:t>
                      </w:r>
                      <w:r w:rsidRPr="00783B7C">
                        <w:rPr>
                          <w:sz w:val="18"/>
                        </w:rPr>
                        <w:tab/>
                        <w:t xml:space="preserve">  </w:t>
                      </w:r>
                      <w:r w:rsidRPr="00783B7C">
                        <w:rPr>
                          <w:sz w:val="18"/>
                        </w:rPr>
                        <w:tab/>
                      </w:r>
                      <w:r w:rsidRPr="00783B7C">
                        <w:rPr>
                          <w:b/>
                          <w:sz w:val="18"/>
                        </w:rPr>
                        <w:t>IB:</w:t>
                      </w:r>
                      <w:r w:rsidRPr="00783B7C">
                        <w:rPr>
                          <w:sz w:val="18"/>
                        </w:rPr>
                        <w:t xml:space="preserve"> International Baccalaureate</w:t>
                      </w:r>
                    </w:p>
                    <w:p w14:paraId="370A6A6B" w14:textId="77777777" w:rsidR="00B81D57" w:rsidRDefault="00B81D57" w:rsidP="00BC58DB">
                      <w:pPr>
                        <w:spacing w:after="0" w:line="240" w:lineRule="auto"/>
                        <w:contextualSpacing/>
                        <w:rPr>
                          <w:sz w:val="20"/>
                        </w:rPr>
                      </w:pPr>
                      <w:r w:rsidRPr="00783B7C">
                        <w:rPr>
                          <w:b/>
                          <w:sz w:val="18"/>
                        </w:rPr>
                        <w:t>PSAT:</w:t>
                      </w:r>
                      <w:r w:rsidRPr="00783B7C">
                        <w:rPr>
                          <w:sz w:val="18"/>
                        </w:rPr>
                        <w:t xml:space="preserve"> Preliminary Scholastic Aptitude Test</w:t>
                      </w:r>
                      <w:r w:rsidRPr="00783B7C">
                        <w:rPr>
                          <w:rFonts w:cstheme="minorHAnsi"/>
                          <w:sz w:val="18"/>
                        </w:rPr>
                        <w:t xml:space="preserve"> </w:t>
                      </w:r>
                      <w:r w:rsidRPr="00783B7C">
                        <w:rPr>
                          <w:sz w:val="18"/>
                        </w:rPr>
                        <w:tab/>
                      </w:r>
                      <w:r w:rsidRPr="00783B7C">
                        <w:rPr>
                          <w:sz w:val="18"/>
                        </w:rPr>
                        <w:tab/>
                      </w:r>
                      <w:r w:rsidRPr="00783B7C">
                        <w:rPr>
                          <w:b/>
                          <w:sz w:val="18"/>
                        </w:rPr>
                        <w:t>SAT:</w:t>
                      </w:r>
                      <w:r w:rsidRPr="00783B7C">
                        <w:rPr>
                          <w:sz w:val="18"/>
                        </w:rPr>
                        <w:t xml:space="preserve"> Scholastic Aptitude Test</w:t>
                      </w:r>
                      <w:r>
                        <w:rPr>
                          <w:sz w:val="20"/>
                        </w:rPr>
                        <w:tab/>
                      </w:r>
                    </w:p>
                    <w:p w14:paraId="783CF271" w14:textId="77777777" w:rsidR="00B81D57" w:rsidRPr="00783B7C" w:rsidRDefault="00B81D57" w:rsidP="00783B7C">
                      <w:pPr>
                        <w:spacing w:after="0" w:line="240" w:lineRule="auto"/>
                        <w:contextualSpacing/>
                        <w:jc w:val="center"/>
                        <w:rPr>
                          <w:sz w:val="10"/>
                        </w:rPr>
                      </w:pPr>
                    </w:p>
                    <w:p w14:paraId="27A78049" w14:textId="18846F2A" w:rsidR="00B81D57" w:rsidRDefault="00B81D57" w:rsidP="00783B7C">
                      <w:pPr>
                        <w:spacing w:after="0" w:line="240" w:lineRule="auto"/>
                        <w:contextualSpacing/>
                        <w:jc w:val="center"/>
                        <w:rPr>
                          <w:sz w:val="20"/>
                        </w:rPr>
                      </w:pPr>
                      <w:r>
                        <w:rPr>
                          <w:b/>
                          <w:sz w:val="18"/>
                          <w:szCs w:val="24"/>
                        </w:rPr>
                        <w:t>Assessments</w:t>
                      </w:r>
                      <w:r w:rsidRPr="000773F7">
                        <w:rPr>
                          <w:b/>
                          <w:sz w:val="18"/>
                          <w:szCs w:val="24"/>
                        </w:rPr>
                        <w:t xml:space="preserve"> available in Spanish for eligible students are indicated with an asterisk (*).</w:t>
                      </w:r>
                    </w:p>
                    <w:p w14:paraId="5FF133A7" w14:textId="77777777" w:rsidR="00B81D57" w:rsidRPr="00A1107E" w:rsidRDefault="00B81D57" w:rsidP="00BC58DB">
                      <w:pPr>
                        <w:spacing w:after="0" w:line="240" w:lineRule="auto"/>
                        <w:contextualSpacing/>
                        <w:rPr>
                          <w:sz w:val="20"/>
                        </w:rPr>
                      </w:pPr>
                    </w:p>
                  </w:txbxContent>
                </v:textbox>
                <w10:wrap type="square"/>
              </v:shape>
            </w:pict>
          </mc:Fallback>
        </mc:AlternateContent>
      </w:r>
      <w:r w:rsidRPr="000773F7">
        <w:rPr>
          <w:szCs w:val="24"/>
        </w:rPr>
        <w:t xml:space="preserve">The assessments listed in </w:t>
      </w:r>
      <w:r w:rsidRPr="000773F7">
        <w:rPr>
          <w:b/>
          <w:szCs w:val="24"/>
        </w:rPr>
        <w:t xml:space="preserve">Table </w:t>
      </w:r>
      <w:r>
        <w:rPr>
          <w:b/>
          <w:szCs w:val="24"/>
        </w:rPr>
        <w:t xml:space="preserve">E </w:t>
      </w:r>
      <w:r w:rsidRPr="000773F7">
        <w:rPr>
          <w:szCs w:val="24"/>
        </w:rPr>
        <w:t xml:space="preserve">and </w:t>
      </w:r>
      <w:r w:rsidRPr="000773F7">
        <w:rPr>
          <w:b/>
          <w:szCs w:val="24"/>
        </w:rPr>
        <w:t xml:space="preserve">Table </w:t>
      </w:r>
      <w:r>
        <w:rPr>
          <w:b/>
          <w:szCs w:val="24"/>
        </w:rPr>
        <w:t>F</w:t>
      </w:r>
      <w:r w:rsidRPr="000773F7">
        <w:rPr>
          <w:szCs w:val="24"/>
        </w:rPr>
        <w:t xml:space="preserve"> may be used as an alternative assessment in</w:t>
      </w:r>
      <w:r>
        <w:rPr>
          <w:szCs w:val="24"/>
        </w:rPr>
        <w:t xml:space="preserve"> Writing.</w:t>
      </w:r>
    </w:p>
    <w:tbl>
      <w:tblPr>
        <w:tblStyle w:val="MediumShading1-Accent1"/>
        <w:tblW w:w="4948"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15"/>
        <w:gridCol w:w="2453"/>
        <w:gridCol w:w="2453"/>
        <w:gridCol w:w="2455"/>
      </w:tblGrid>
      <w:tr w:rsidR="00783B7C" w14:paraId="0CEA703A" w14:textId="77777777" w:rsidTr="00721148">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single" w:sz="4" w:space="0" w:color="auto"/>
              <w:right w:val="none" w:sz="0" w:space="0" w:color="auto"/>
            </w:tcBorders>
            <w:shd w:val="clear" w:color="auto" w:fill="FFFFFF" w:themeFill="background1"/>
            <w:vAlign w:val="center"/>
          </w:tcPr>
          <w:p w14:paraId="3909631B" w14:textId="77777777" w:rsidR="00721148" w:rsidRDefault="00721148" w:rsidP="00721148">
            <w:pPr>
              <w:pStyle w:val="Heading9"/>
              <w:jc w:val="left"/>
              <w:outlineLvl w:val="8"/>
              <w:rPr>
                <w:bCs/>
                <w:color w:val="auto"/>
                <w:sz w:val="20"/>
              </w:rPr>
            </w:pPr>
          </w:p>
          <w:p w14:paraId="54A9B0A4" w14:textId="22DB0E9F" w:rsidR="00783B7C" w:rsidRPr="0078301E" w:rsidRDefault="00783B7C" w:rsidP="00721148">
            <w:pPr>
              <w:ind w:left="-109"/>
              <w:rPr>
                <w:b w:val="0"/>
              </w:rPr>
            </w:pPr>
            <w:r w:rsidRPr="00721148">
              <w:rPr>
                <w:b w:val="0"/>
                <w:color w:val="auto"/>
                <w:sz w:val="20"/>
              </w:rPr>
              <w:t>As described in “</w:t>
            </w:r>
            <w:hyperlink w:anchor="techcorr" w:history="1">
              <w:r w:rsidRPr="00F64421">
                <w:rPr>
                  <w:rStyle w:val="Hyperlink"/>
                  <w:bCs w:val="0"/>
                  <w:sz w:val="20"/>
                </w:rPr>
                <w:t>Technical Corrections</w:t>
              </w:r>
            </w:hyperlink>
            <w:r w:rsidRPr="00721148">
              <w:rPr>
                <w:b w:val="0"/>
                <w:color w:val="auto"/>
                <w:sz w:val="20"/>
              </w:rPr>
              <w:t xml:space="preserve">,” the assessments and passing scores in </w:t>
            </w:r>
            <w:r w:rsidRPr="00F64421">
              <w:rPr>
                <w:color w:val="auto"/>
                <w:sz w:val="20"/>
              </w:rPr>
              <w:t xml:space="preserve">Table </w:t>
            </w:r>
            <w:r w:rsidR="00721148" w:rsidRPr="00F64421">
              <w:rPr>
                <w:color w:val="auto"/>
                <w:sz w:val="20"/>
              </w:rPr>
              <w:t>E</w:t>
            </w:r>
            <w:r w:rsidRPr="00721148">
              <w:rPr>
                <w:b w:val="0"/>
                <w:color w:val="auto"/>
                <w:sz w:val="20"/>
              </w:rPr>
              <w:t xml:space="preserve"> are subject to change only if a vendor changes the scoring structure or college and career readiness indicator of a particular assessment.</w:t>
            </w:r>
            <w:r w:rsidRPr="00721148">
              <w:rPr>
                <w:bCs w:val="0"/>
                <w:color w:val="auto"/>
                <w:sz w:val="20"/>
              </w:rPr>
              <w:t xml:space="preserve"> </w:t>
            </w:r>
          </w:p>
        </w:tc>
      </w:tr>
      <w:tr w:rsidR="00F73ADE" w14:paraId="6812864C" w14:textId="77777777" w:rsidTr="00721148">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8" w:space="0" w:color="000000" w:themeColor="text1"/>
              <w:bottom w:val="single" w:sz="8" w:space="0" w:color="000000" w:themeColor="text1"/>
              <w:right w:val="single" w:sz="8" w:space="0" w:color="000000" w:themeColor="text1"/>
            </w:tcBorders>
            <w:shd w:val="clear" w:color="auto" w:fill="C0504D" w:themeFill="accent2"/>
            <w:vAlign w:val="center"/>
          </w:tcPr>
          <w:p w14:paraId="27CFC057" w14:textId="7882140A" w:rsidR="00F73ADE" w:rsidRPr="001109BA" w:rsidRDefault="00783B7C" w:rsidP="00783B7C">
            <w:pPr>
              <w:pStyle w:val="Heading9"/>
              <w:outlineLvl w:val="8"/>
              <w:rPr>
                <w:b/>
              </w:rPr>
            </w:pPr>
            <w:r w:rsidRPr="0078301E">
              <w:rPr>
                <w:b/>
              </w:rPr>
              <w:t xml:space="preserve">Table </w:t>
            </w:r>
            <w:r>
              <w:rPr>
                <w:b/>
              </w:rPr>
              <w:t>E</w:t>
            </w:r>
            <w:r w:rsidRPr="0078301E">
              <w:rPr>
                <w:b/>
              </w:rPr>
              <w:t>: National Assessments</w:t>
            </w:r>
          </w:p>
        </w:tc>
      </w:tr>
      <w:tr w:rsidR="00F73ADE" w14:paraId="5C275A3A"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DBDB" w:themeFill="accent2" w:themeFillTint="33"/>
            <w:vAlign w:val="center"/>
          </w:tcPr>
          <w:p w14:paraId="29B6F065" w14:textId="77777777" w:rsidR="00F73ADE" w:rsidRPr="000675E9" w:rsidRDefault="00F73ADE" w:rsidP="00290E3E">
            <w:pPr>
              <w:jc w:val="right"/>
              <w:rPr>
                <w:sz w:val="24"/>
              </w:rPr>
            </w:pPr>
            <w:r w:rsidRPr="000675E9">
              <w:rPr>
                <w:sz w:val="24"/>
              </w:rPr>
              <w:t>Assessment</w:t>
            </w:r>
          </w:p>
        </w:tc>
        <w:tc>
          <w:tcPr>
            <w:tcW w:w="261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DBDB" w:themeFill="accent2" w:themeFillTint="33"/>
            <w:vAlign w:val="center"/>
          </w:tcPr>
          <w:p w14:paraId="6A3123E9" w14:textId="77777777" w:rsidR="00F73ADE" w:rsidRPr="000675E9" w:rsidRDefault="00F73ADE" w:rsidP="00290E3E">
            <w:pPr>
              <w:cnfStyle w:val="000000010000" w:firstRow="0" w:lastRow="0" w:firstColumn="0" w:lastColumn="0" w:oddVBand="0" w:evenVBand="0" w:oddHBand="0" w:evenHBand="1" w:firstRowFirstColumn="0" w:firstRowLastColumn="0" w:lastRowFirstColumn="0" w:lastRowLastColumn="0"/>
              <w:rPr>
                <w:b/>
                <w:sz w:val="24"/>
              </w:rPr>
            </w:pPr>
            <w:r w:rsidRPr="000675E9">
              <w:rPr>
                <w:b/>
                <w:sz w:val="24"/>
              </w:rPr>
              <w:t>Title</w:t>
            </w:r>
          </w:p>
        </w:tc>
        <w:tc>
          <w:tcPr>
            <w:tcW w:w="1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DBDB" w:themeFill="accent2" w:themeFillTint="33"/>
            <w:vAlign w:val="center"/>
          </w:tcPr>
          <w:p w14:paraId="7A3B9DF3" w14:textId="77777777" w:rsidR="00F73ADE" w:rsidRPr="000675E9" w:rsidRDefault="00F73ADE" w:rsidP="00290E3E">
            <w:pPr>
              <w:cnfStyle w:val="000000010000" w:firstRow="0" w:lastRow="0" w:firstColumn="0" w:lastColumn="0" w:oddVBand="0" w:evenVBand="0" w:oddHBand="0" w:evenHBand="1" w:firstRowFirstColumn="0" w:firstRowLastColumn="0" w:lastRowFirstColumn="0" w:lastRowLastColumn="0"/>
              <w:rPr>
                <w:b/>
                <w:sz w:val="24"/>
              </w:rPr>
            </w:pPr>
            <w:r w:rsidRPr="000675E9">
              <w:rPr>
                <w:b/>
                <w:sz w:val="24"/>
              </w:rPr>
              <w:t>Passing Score</w:t>
            </w:r>
          </w:p>
        </w:tc>
      </w:tr>
      <w:tr w:rsidR="00F73ADE" w14:paraId="3DC2EFE9"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center"/>
          </w:tcPr>
          <w:p w14:paraId="6CBD5316" w14:textId="2475A78C" w:rsidR="00F73ADE" w:rsidRPr="00F73ADE" w:rsidRDefault="00F73ADE" w:rsidP="00F73ADE">
            <w:pPr>
              <w:jc w:val="right"/>
            </w:pPr>
            <w:r w:rsidRPr="00F73ADE">
              <w:t>ACT</w:t>
            </w:r>
          </w:p>
        </w:tc>
        <w:tc>
          <w:tcPr>
            <w:tcW w:w="2616" w:type="pct"/>
            <w:gridSpan w:val="2"/>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6296209" w14:textId="0D30DA45" w:rsidR="00F73ADE" w:rsidRDefault="00F73ADE" w:rsidP="00F73ADE">
            <w:pPr>
              <w:cnfStyle w:val="000000100000" w:firstRow="0" w:lastRow="0" w:firstColumn="0" w:lastColumn="0" w:oddVBand="0" w:evenVBand="0" w:oddHBand="1" w:evenHBand="0" w:firstRowFirstColumn="0" w:firstRowLastColumn="0" w:lastRowFirstColumn="0" w:lastRowLastColumn="0"/>
            </w:pPr>
            <w:r>
              <w:t xml:space="preserve">English </w:t>
            </w:r>
          </w:p>
        </w:tc>
        <w:tc>
          <w:tcPr>
            <w:tcW w:w="1309" w:type="pct"/>
            <w:tcBorders>
              <w:top w:val="single" w:sz="8" w:space="0" w:color="000000" w:themeColor="text1"/>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6CA2D499" w14:textId="703B12D0" w:rsidR="00F73ADE" w:rsidRPr="00535313" w:rsidRDefault="00F73ADE" w:rsidP="00F73ADE">
            <w:pPr>
              <w:cnfStyle w:val="000000100000" w:firstRow="0" w:lastRow="0" w:firstColumn="0" w:lastColumn="0" w:oddVBand="0" w:evenVBand="0" w:oddHBand="1" w:evenHBand="0" w:firstRowFirstColumn="0" w:firstRowLastColumn="0" w:lastRowFirstColumn="0" w:lastRowLastColumn="0"/>
              <w:rPr>
                <w:b/>
              </w:rPr>
            </w:pPr>
            <w:r w:rsidRPr="00535313">
              <w:rPr>
                <w:b/>
              </w:rPr>
              <w:t>18</w:t>
            </w:r>
          </w:p>
        </w:tc>
      </w:tr>
      <w:tr w:rsidR="00F73ADE" w14:paraId="524CEAB7"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center"/>
          </w:tcPr>
          <w:p w14:paraId="7A7AA112" w14:textId="77777777" w:rsidR="00F73ADE" w:rsidRPr="00F73ADE" w:rsidRDefault="00F73ADE" w:rsidP="00F73ADE">
            <w:pPr>
              <w:jc w:val="right"/>
            </w:pPr>
            <w:r w:rsidRPr="00F73ADE">
              <w:t>ACT Aspire</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D82312A" w14:textId="2E88714D" w:rsidR="00F73ADE" w:rsidRDefault="00F73ADE" w:rsidP="00F73ADE">
            <w:pPr>
              <w:cnfStyle w:val="000000010000" w:firstRow="0" w:lastRow="0" w:firstColumn="0" w:lastColumn="0" w:oddVBand="0" w:evenVBand="0" w:oddHBand="0" w:evenHBand="1" w:firstRowFirstColumn="0" w:firstRowLastColumn="0" w:lastRowFirstColumn="0" w:lastRowLastColumn="0"/>
            </w:pPr>
            <w:r>
              <w:t xml:space="preserve">Writing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16A4FB64" w14:textId="25CEC728" w:rsidR="00F73ADE" w:rsidRPr="00535313" w:rsidRDefault="00F73ADE" w:rsidP="00F73ADE">
            <w:pPr>
              <w:cnfStyle w:val="000000010000" w:firstRow="0" w:lastRow="0" w:firstColumn="0" w:lastColumn="0" w:oddVBand="0" w:evenVBand="0" w:oddHBand="0" w:evenHBand="1" w:firstRowFirstColumn="0" w:firstRowLastColumn="0" w:lastRowFirstColumn="0" w:lastRowLastColumn="0"/>
              <w:rPr>
                <w:b/>
              </w:rPr>
            </w:pPr>
            <w:r>
              <w:rPr>
                <w:b/>
              </w:rPr>
              <w:t>8</w:t>
            </w:r>
          </w:p>
        </w:tc>
      </w:tr>
      <w:tr w:rsidR="00F73ADE" w14:paraId="6D60DA9F"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center"/>
          </w:tcPr>
          <w:p w14:paraId="6BD561F1" w14:textId="0DEFA932" w:rsidR="00F73ADE" w:rsidRPr="00F73ADE" w:rsidRDefault="00F73ADE" w:rsidP="00F73ADE">
            <w:pPr>
              <w:jc w:val="right"/>
            </w:pPr>
            <w:r w:rsidRPr="00F73ADE">
              <w:t>ACT Aspire</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41B573B" w14:textId="6A866E2B" w:rsidR="00F73ADE" w:rsidRDefault="00F73ADE" w:rsidP="00F73ADE">
            <w:pPr>
              <w:cnfStyle w:val="000000100000" w:firstRow="0" w:lastRow="0" w:firstColumn="0" w:lastColumn="0" w:oddVBand="0" w:evenVBand="0" w:oddHBand="1" w:evenHBand="0" w:firstRowFirstColumn="0" w:firstRowLastColumn="0" w:lastRowFirstColumn="0" w:lastRowLastColumn="0"/>
            </w:pPr>
            <w:r>
              <w:t>English</w:t>
            </w:r>
            <w:r w:rsidRPr="001239C6">
              <w:rPr>
                <w:b/>
              </w:rPr>
              <w:t xml:space="preserve">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7EE55DD" w14:textId="45C55DDB" w:rsidR="00F73ADE" w:rsidRDefault="00F73ADE" w:rsidP="00F73ADE">
            <w:pPr>
              <w:cnfStyle w:val="000000100000" w:firstRow="0" w:lastRow="0" w:firstColumn="0" w:lastColumn="0" w:oddVBand="0" w:evenVBand="0" w:oddHBand="1" w:evenHBand="0" w:firstRowFirstColumn="0" w:firstRowLastColumn="0" w:lastRowFirstColumn="0" w:lastRowLastColumn="0"/>
              <w:rPr>
                <w:b/>
              </w:rPr>
            </w:pPr>
            <w:r>
              <w:rPr>
                <w:b/>
              </w:rPr>
              <w:t>428</w:t>
            </w:r>
          </w:p>
        </w:tc>
      </w:tr>
      <w:tr w:rsidR="00F73ADE" w14:paraId="78DF1921"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right w:val="single" w:sz="8" w:space="0" w:color="000000" w:themeColor="text1"/>
            </w:tcBorders>
            <w:shd w:val="clear" w:color="auto" w:fill="F9EDED"/>
            <w:vAlign w:val="center"/>
          </w:tcPr>
          <w:p w14:paraId="37AFEFB6" w14:textId="20CE7496" w:rsidR="00F73ADE" w:rsidRPr="00F73ADE" w:rsidRDefault="00F73ADE" w:rsidP="00F73ADE">
            <w:pPr>
              <w:jc w:val="right"/>
            </w:pPr>
            <w:r w:rsidRPr="00F73ADE">
              <w:t>ACT WorkKeys</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38BECF6" w14:textId="6A363F53" w:rsidR="00F73ADE" w:rsidRDefault="00F73ADE" w:rsidP="00F73ADE">
            <w:pPr>
              <w:cnfStyle w:val="000000010000" w:firstRow="0" w:lastRow="0" w:firstColumn="0" w:lastColumn="0" w:oddVBand="0" w:evenVBand="0" w:oddHBand="0" w:evenHBand="1" w:firstRowFirstColumn="0" w:firstRowLastColumn="0" w:lastRowFirstColumn="0" w:lastRowLastColumn="0"/>
            </w:pPr>
            <w:r w:rsidRPr="00CA6624">
              <w:rPr>
                <w:bCs/>
              </w:rPr>
              <w:t xml:space="preserve">Business Writing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A0E7D05" w14:textId="272A743F" w:rsidR="00F73ADE" w:rsidRDefault="00F73ADE" w:rsidP="00F73ADE">
            <w:pPr>
              <w:cnfStyle w:val="000000010000" w:firstRow="0" w:lastRow="0" w:firstColumn="0" w:lastColumn="0" w:oddVBand="0" w:evenVBand="0" w:oddHBand="0" w:evenHBand="1" w:firstRowFirstColumn="0" w:firstRowLastColumn="0" w:lastRowFirstColumn="0" w:lastRowLastColumn="0"/>
              <w:rPr>
                <w:b/>
              </w:rPr>
            </w:pPr>
            <w:r w:rsidRPr="00CA6624">
              <w:rPr>
                <w:b/>
              </w:rPr>
              <w:t>3</w:t>
            </w:r>
          </w:p>
        </w:tc>
      </w:tr>
      <w:tr w:rsidR="00F73ADE" w14:paraId="12804856"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left w:val="single" w:sz="8" w:space="0" w:color="000000" w:themeColor="text1"/>
              <w:bottom w:val="single" w:sz="8" w:space="0" w:color="000000" w:themeColor="text1"/>
              <w:right w:val="single" w:sz="8" w:space="0" w:color="000000" w:themeColor="text1"/>
            </w:tcBorders>
            <w:shd w:val="clear" w:color="auto" w:fill="F9EDED"/>
            <w:vAlign w:val="center"/>
          </w:tcPr>
          <w:p w14:paraId="21D411E8" w14:textId="77777777" w:rsidR="00F73ADE" w:rsidRPr="00F73ADE" w:rsidRDefault="00F73ADE" w:rsidP="00F73ADE">
            <w:pPr>
              <w:jc w:val="right"/>
            </w:pP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5FBFC221" w14:textId="64D20BC4" w:rsidR="00F73ADE" w:rsidRDefault="00F73ADE" w:rsidP="00F73ADE">
            <w:pPr>
              <w:cnfStyle w:val="000000100000" w:firstRow="0" w:lastRow="0" w:firstColumn="0" w:lastColumn="0" w:oddVBand="0" w:evenVBand="0" w:oddHBand="1" w:evenHBand="0" w:firstRowFirstColumn="0" w:firstRowLastColumn="0" w:lastRowFirstColumn="0" w:lastRowLastColumn="0"/>
            </w:pPr>
            <w:r w:rsidRPr="00CA6624">
              <w:t>WritePlacer</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A874574" w14:textId="3231BE23" w:rsidR="00F73ADE" w:rsidRPr="00535313" w:rsidRDefault="00F73ADE" w:rsidP="00F73ADE">
            <w:pPr>
              <w:cnfStyle w:val="000000100000" w:firstRow="0" w:lastRow="0" w:firstColumn="0" w:lastColumn="0" w:oddVBand="0" w:evenVBand="0" w:oddHBand="1" w:evenHBand="0" w:firstRowFirstColumn="0" w:firstRowLastColumn="0" w:lastRowFirstColumn="0" w:lastRowLastColumn="0"/>
              <w:rPr>
                <w:b/>
              </w:rPr>
            </w:pPr>
            <w:r w:rsidRPr="00CA6624">
              <w:rPr>
                <w:b/>
              </w:rPr>
              <w:t>6</w:t>
            </w:r>
          </w:p>
        </w:tc>
      </w:tr>
      <w:tr w:rsidR="00F73ADE" w14:paraId="63F7FBBC"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center"/>
          </w:tcPr>
          <w:p w14:paraId="5E63D2DF" w14:textId="03B5E97B" w:rsidR="00F73ADE" w:rsidRPr="00F73ADE" w:rsidRDefault="00F73ADE" w:rsidP="00F73ADE">
            <w:pPr>
              <w:jc w:val="right"/>
            </w:pPr>
            <w:r w:rsidRPr="00F73ADE">
              <w:t xml:space="preserve">AP </w:t>
            </w:r>
          </w:p>
        </w:tc>
        <w:tc>
          <w:tcPr>
            <w:tcW w:w="2616" w:type="pct"/>
            <w:gridSpan w:val="2"/>
            <w:tcBorders>
              <w:top w:val="dotted" w:sz="4" w:space="0" w:color="1F497D" w:themeColor="text2"/>
              <w:left w:val="single" w:sz="8" w:space="0" w:color="000000" w:themeColor="text1"/>
              <w:bottom w:val="dotted" w:sz="4" w:space="0" w:color="4F81BD" w:themeColor="accent1"/>
              <w:right w:val="dotted" w:sz="4" w:space="0" w:color="1F497D" w:themeColor="text2"/>
            </w:tcBorders>
            <w:shd w:val="clear" w:color="auto" w:fill="FFFFFF" w:themeFill="background1"/>
            <w:vAlign w:val="center"/>
          </w:tcPr>
          <w:p w14:paraId="369DA7BA" w14:textId="1F42045B" w:rsidR="00F73ADE" w:rsidRDefault="00F73ADE" w:rsidP="00F73ADE">
            <w:pPr>
              <w:pStyle w:val="NoSpacing"/>
              <w:widowControl/>
              <w:cnfStyle w:val="000000010000" w:firstRow="0" w:lastRow="0" w:firstColumn="0" w:lastColumn="0" w:oddVBand="0" w:evenVBand="0" w:oddHBand="0" w:evenHBand="1" w:firstRowFirstColumn="0" w:firstRowLastColumn="0" w:lastRowFirstColumn="0" w:lastRowLastColumn="0"/>
            </w:pPr>
            <w:r w:rsidRPr="008831A2">
              <w:rPr>
                <w:bCs/>
                <w:color w:val="000000" w:themeColor="text1"/>
              </w:rPr>
              <w:t>English Language &amp; Composition</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93867EE" w14:textId="2558C0BB" w:rsidR="00F73ADE" w:rsidRPr="00535313" w:rsidRDefault="00F73ADE" w:rsidP="00F73ADE">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F73ADE" w14:paraId="13724EF8"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val="restart"/>
            <w:tcBorders>
              <w:top w:val="single" w:sz="8" w:space="0" w:color="000000" w:themeColor="text1"/>
              <w:left w:val="single" w:sz="8" w:space="0" w:color="000000" w:themeColor="text1"/>
              <w:right w:val="single" w:sz="8" w:space="0" w:color="000000" w:themeColor="text1"/>
            </w:tcBorders>
            <w:shd w:val="clear" w:color="auto" w:fill="F9EDED"/>
            <w:vAlign w:val="center"/>
          </w:tcPr>
          <w:p w14:paraId="46FEBCBC" w14:textId="77777777" w:rsidR="00F73ADE" w:rsidRPr="00F73ADE" w:rsidRDefault="00F73ADE" w:rsidP="00F73ADE">
            <w:pPr>
              <w:jc w:val="right"/>
              <w:rPr>
                <w:bCs w:val="0"/>
              </w:rPr>
            </w:pPr>
            <w:r w:rsidRPr="00F73ADE">
              <w:t>IB</w:t>
            </w:r>
          </w:p>
          <w:p w14:paraId="3B81592D" w14:textId="359B44CD" w:rsidR="00F73ADE" w:rsidRPr="00F73ADE" w:rsidRDefault="00F73ADE" w:rsidP="00F73ADE">
            <w:pPr>
              <w:jc w:val="right"/>
            </w:pPr>
            <w:r w:rsidRPr="00F73ADE">
              <w:t>IB</w:t>
            </w:r>
          </w:p>
        </w:tc>
        <w:tc>
          <w:tcPr>
            <w:tcW w:w="2616" w:type="pct"/>
            <w:gridSpan w:val="2"/>
            <w:tcBorders>
              <w:top w:val="dotted" w:sz="4" w:space="0" w:color="4F81BD" w:themeColor="accen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6C46F32E" w14:textId="1E0E7456" w:rsidR="00F73ADE" w:rsidRDefault="00F73ADE" w:rsidP="00F73ADE">
            <w:pPr>
              <w:cnfStyle w:val="000000100000" w:firstRow="0" w:lastRow="0" w:firstColumn="0" w:lastColumn="0" w:oddVBand="0" w:evenVBand="0" w:oddHBand="1" w:evenHBand="0" w:firstRowFirstColumn="0" w:firstRowLastColumn="0" w:lastRowFirstColumn="0" w:lastRowLastColumn="0"/>
            </w:pPr>
            <w:r w:rsidRPr="008831A2">
              <w:rPr>
                <w:bCs/>
                <w:color w:val="000000" w:themeColor="text1"/>
              </w:rPr>
              <w:t>English Literature &amp; Composition</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78EC11C3" w14:textId="1075B95D" w:rsidR="00F73ADE" w:rsidRPr="00535313" w:rsidRDefault="00F73ADE" w:rsidP="00F73ADE">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F73ADE" w14:paraId="60713D3B"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vMerge/>
            <w:tcBorders>
              <w:left w:val="single" w:sz="8" w:space="0" w:color="000000" w:themeColor="text1"/>
              <w:bottom w:val="single" w:sz="8" w:space="0" w:color="000000" w:themeColor="text1"/>
              <w:right w:val="single" w:sz="8" w:space="0" w:color="000000" w:themeColor="text1"/>
            </w:tcBorders>
            <w:shd w:val="clear" w:color="auto" w:fill="F9EDED"/>
            <w:vAlign w:val="center"/>
          </w:tcPr>
          <w:p w14:paraId="234C2D94" w14:textId="77777777" w:rsidR="00F73ADE" w:rsidRPr="00F73ADE" w:rsidRDefault="00F73ADE" w:rsidP="00F73ADE">
            <w:pPr>
              <w:jc w:val="right"/>
            </w:pP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C7D440F" w14:textId="629340D1" w:rsidR="00F73ADE" w:rsidRDefault="00F73ADE" w:rsidP="00F73ADE">
            <w:pPr>
              <w:cnfStyle w:val="000000010000" w:firstRow="0" w:lastRow="0" w:firstColumn="0" w:lastColumn="0" w:oddVBand="0" w:evenVBand="0" w:oddHBand="0" w:evenHBand="1" w:firstRowFirstColumn="0" w:firstRowLastColumn="0" w:lastRowFirstColumn="0" w:lastRowLastColumn="0"/>
            </w:pPr>
            <w:r>
              <w:rPr>
                <w:bCs/>
              </w:rPr>
              <w:t>Language and Literature*</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CA8BD41" w14:textId="6438B297" w:rsidR="00F73ADE" w:rsidRPr="005D1FC2" w:rsidRDefault="00F73ADE" w:rsidP="00F73ADE">
            <w:pPr>
              <w:cnfStyle w:val="000000010000" w:firstRow="0" w:lastRow="0" w:firstColumn="0" w:lastColumn="0" w:oddVBand="0" w:evenVBand="0" w:oddHBand="0" w:evenHBand="1" w:firstRowFirstColumn="0" w:firstRowLastColumn="0" w:lastRowFirstColumn="0" w:lastRowLastColumn="0"/>
              <w:rPr>
                <w:b/>
              </w:rPr>
            </w:pPr>
            <w:r w:rsidRPr="00CA6624">
              <w:rPr>
                <w:b/>
              </w:rPr>
              <w:t>4</w:t>
            </w:r>
          </w:p>
        </w:tc>
      </w:tr>
      <w:tr w:rsidR="00F73ADE" w14:paraId="793A2C46"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center"/>
          </w:tcPr>
          <w:p w14:paraId="7346D95F" w14:textId="77777777" w:rsidR="00F73ADE" w:rsidRPr="00F73ADE" w:rsidRDefault="00F73ADE" w:rsidP="00F73ADE">
            <w:pPr>
              <w:jc w:val="right"/>
            </w:pPr>
            <w:r w:rsidRPr="00F73ADE">
              <w:t>Pre-ACT</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000E02A8" w14:textId="167BE22C" w:rsidR="00F73ADE" w:rsidRDefault="00F73ADE" w:rsidP="00F73ADE">
            <w:pPr>
              <w:cnfStyle w:val="000000100000" w:firstRow="0" w:lastRow="0" w:firstColumn="0" w:lastColumn="0" w:oddVBand="0" w:evenVBand="0" w:oddHBand="1" w:evenHBand="0" w:firstRowFirstColumn="0" w:firstRowLastColumn="0" w:lastRowFirstColumn="0" w:lastRowLastColumn="0"/>
              <w:rPr>
                <w:bCs/>
                <w:color w:val="000000" w:themeColor="text1"/>
              </w:rPr>
            </w:pPr>
            <w:r>
              <w:rPr>
                <w:bCs/>
              </w:rPr>
              <w:t>Literature*</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488A54C" w14:textId="0C9D0C4C" w:rsidR="00F73ADE" w:rsidRPr="00535313" w:rsidRDefault="00F73ADE" w:rsidP="00F73ADE">
            <w:pPr>
              <w:cnfStyle w:val="000000100000" w:firstRow="0" w:lastRow="0" w:firstColumn="0" w:lastColumn="0" w:oddVBand="0" w:evenVBand="0" w:oddHBand="1" w:evenHBand="0" w:firstRowFirstColumn="0" w:firstRowLastColumn="0" w:lastRowFirstColumn="0" w:lastRowLastColumn="0"/>
              <w:rPr>
                <w:b/>
              </w:rPr>
            </w:pPr>
            <w:r w:rsidRPr="00CA6624">
              <w:rPr>
                <w:b/>
              </w:rPr>
              <w:t>4</w:t>
            </w:r>
          </w:p>
        </w:tc>
      </w:tr>
      <w:tr w:rsidR="00F73ADE" w14:paraId="57B388AD"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center"/>
          </w:tcPr>
          <w:p w14:paraId="47C174D6" w14:textId="53AFA14D" w:rsidR="00F73ADE" w:rsidRPr="00F73ADE" w:rsidRDefault="00F73ADE" w:rsidP="00F73ADE">
            <w:pPr>
              <w:jc w:val="right"/>
            </w:pPr>
            <w:r w:rsidRPr="00F73ADE">
              <w:t>Pre-ACT</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63AC15E0" w14:textId="109BD04E" w:rsidR="00F73ADE" w:rsidRDefault="00F73ADE" w:rsidP="00F73ADE">
            <w:pPr>
              <w:cnfStyle w:val="000000010000" w:firstRow="0" w:lastRow="0" w:firstColumn="0" w:lastColumn="0" w:oddVBand="0" w:evenVBand="0" w:oddHBand="0" w:evenHBand="1" w:firstRowFirstColumn="0" w:firstRowLastColumn="0" w:lastRowFirstColumn="0" w:lastRowLastColumn="0"/>
              <w:rPr>
                <w:bCs/>
                <w:color w:val="000000" w:themeColor="text1"/>
              </w:rPr>
            </w:pPr>
            <w:r w:rsidRPr="00CA6624">
              <w:rPr>
                <w:bCs/>
              </w:rPr>
              <w:t xml:space="preserve">English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BD00DF0" w14:textId="560A73F0" w:rsidR="00F73ADE" w:rsidRPr="00535313" w:rsidRDefault="00F73ADE" w:rsidP="00F73ADE">
            <w:pPr>
              <w:cnfStyle w:val="000000010000" w:firstRow="0" w:lastRow="0" w:firstColumn="0" w:lastColumn="0" w:oddVBand="0" w:evenVBand="0" w:oddHBand="0" w:evenHBand="1" w:firstRowFirstColumn="0" w:firstRowLastColumn="0" w:lastRowFirstColumn="0" w:lastRowLastColumn="0"/>
              <w:rPr>
                <w:b/>
              </w:rPr>
            </w:pPr>
            <w:r>
              <w:rPr>
                <w:b/>
              </w:rPr>
              <w:t>15</w:t>
            </w:r>
          </w:p>
        </w:tc>
      </w:tr>
      <w:tr w:rsidR="00F73ADE" w14:paraId="6B81AAC5"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center"/>
          </w:tcPr>
          <w:p w14:paraId="1D8F428C" w14:textId="4F85F836" w:rsidR="00F73ADE" w:rsidRPr="00F73ADE" w:rsidRDefault="00F73ADE" w:rsidP="00F73ADE">
            <w:pPr>
              <w:jc w:val="right"/>
            </w:pPr>
            <w:r w:rsidRPr="00F73ADE">
              <w:t>PSAT</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1BF8A557" w14:textId="6E295AC7" w:rsidR="00F73ADE" w:rsidRDefault="00F73ADE" w:rsidP="00F73ADE">
            <w:pPr>
              <w:cnfStyle w:val="000000100000" w:firstRow="0" w:lastRow="0" w:firstColumn="0" w:lastColumn="0" w:oddVBand="0" w:evenVBand="0" w:oddHBand="1" w:evenHBand="0" w:firstRowFirstColumn="0" w:firstRowLastColumn="0" w:lastRowFirstColumn="0" w:lastRowLastColumn="0"/>
              <w:rPr>
                <w:bCs/>
                <w:color w:val="000000" w:themeColor="text1"/>
              </w:rPr>
            </w:pPr>
            <w:r w:rsidRPr="00CA6624">
              <w:rPr>
                <w:bCs/>
              </w:rPr>
              <w:t xml:space="preserve">Evidence Based Reading &amp; Writing </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CEBC217" w14:textId="7CF279DA" w:rsidR="00F73ADE" w:rsidRPr="00535313" w:rsidRDefault="00F73ADE" w:rsidP="00F73ADE">
            <w:pPr>
              <w:cnfStyle w:val="000000100000" w:firstRow="0" w:lastRow="0" w:firstColumn="0" w:lastColumn="0" w:oddVBand="0" w:evenVBand="0" w:oddHBand="1" w:evenHBand="0" w:firstRowFirstColumn="0" w:firstRowLastColumn="0" w:lastRowFirstColumn="0" w:lastRowLastColumn="0"/>
              <w:rPr>
                <w:b/>
              </w:rPr>
            </w:pPr>
            <w:r>
              <w:rPr>
                <w:b/>
              </w:rPr>
              <w:t>460</w:t>
            </w:r>
          </w:p>
        </w:tc>
      </w:tr>
      <w:tr w:rsidR="00F73ADE" w14:paraId="31515278"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center"/>
          </w:tcPr>
          <w:p w14:paraId="68812D2B" w14:textId="2507EF2F" w:rsidR="00F73ADE" w:rsidRPr="00F73ADE" w:rsidRDefault="00F73ADE" w:rsidP="00F73ADE">
            <w:pPr>
              <w:jc w:val="right"/>
            </w:pPr>
            <w:r w:rsidRPr="00F73ADE">
              <w:t xml:space="preserve">SAT </w:t>
            </w:r>
          </w:p>
        </w:tc>
        <w:tc>
          <w:tcPr>
            <w:tcW w:w="2616" w:type="pct"/>
            <w:gridSpan w:val="2"/>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EAEB026" w14:textId="2071916A" w:rsidR="00F73ADE" w:rsidRPr="00A84251" w:rsidRDefault="00F73ADE" w:rsidP="00F73ADE">
            <w:pPr>
              <w:cnfStyle w:val="000000010000" w:firstRow="0" w:lastRow="0" w:firstColumn="0" w:lastColumn="0" w:oddVBand="0" w:evenVBand="0" w:oddHBand="0" w:evenHBand="1" w:firstRowFirstColumn="0" w:firstRowLastColumn="0" w:lastRowFirstColumn="0" w:lastRowLastColumn="0"/>
            </w:pPr>
            <w:r w:rsidRPr="00CA6624">
              <w:rPr>
                <w:bCs/>
              </w:rPr>
              <w:t>Evidence Based Reading &amp; Writing</w:t>
            </w:r>
          </w:p>
        </w:tc>
        <w:tc>
          <w:tcPr>
            <w:tcW w:w="130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4EA8805D" w14:textId="32AB5211" w:rsidR="00F73ADE" w:rsidRPr="005D1FC2" w:rsidRDefault="00F73ADE" w:rsidP="00F73ADE">
            <w:pPr>
              <w:cnfStyle w:val="000000010000" w:firstRow="0" w:lastRow="0" w:firstColumn="0" w:lastColumn="0" w:oddVBand="0" w:evenVBand="0" w:oddHBand="0" w:evenHBand="1" w:firstRowFirstColumn="0" w:firstRowLastColumn="0" w:lastRowFirstColumn="0" w:lastRowLastColumn="0"/>
              <w:rPr>
                <w:b/>
              </w:rPr>
            </w:pPr>
            <w:r w:rsidRPr="00CA6624">
              <w:rPr>
                <w:b/>
              </w:rPr>
              <w:t>480</w:t>
            </w:r>
          </w:p>
        </w:tc>
      </w:tr>
      <w:tr w:rsidR="00F73ADE" w14:paraId="74D74A98" w14:textId="77777777" w:rsidTr="00290E3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8" w:space="0" w:color="000000" w:themeColor="text1"/>
              <w:bottom w:val="single" w:sz="8" w:space="0" w:color="000000" w:themeColor="text1"/>
            </w:tcBorders>
            <w:shd w:val="clear" w:color="auto" w:fill="auto"/>
            <w:vAlign w:val="center"/>
          </w:tcPr>
          <w:p w14:paraId="2757F77D" w14:textId="77777777" w:rsidR="00721148" w:rsidRDefault="00721148" w:rsidP="00721148">
            <w:pPr>
              <w:ind w:left="-109"/>
              <w:rPr>
                <w:b w:val="0"/>
                <w:sz w:val="20"/>
              </w:rPr>
            </w:pPr>
          </w:p>
          <w:p w14:paraId="17D5818A" w14:textId="05113932" w:rsidR="00F73ADE" w:rsidRPr="000675E9" w:rsidRDefault="00F64421" w:rsidP="00F64421">
            <w:pPr>
              <w:ind w:left="-109"/>
              <w:rPr>
                <w:b w:val="0"/>
                <w:color w:val="FFFFFF" w:themeColor="background1"/>
              </w:rPr>
            </w:pPr>
            <w:r w:rsidRPr="00F64421">
              <w:rPr>
                <w:sz w:val="20"/>
              </w:rPr>
              <w:t xml:space="preserve">Table </w:t>
            </w:r>
            <w:r>
              <w:rPr>
                <w:sz w:val="20"/>
              </w:rPr>
              <w:t>F</w:t>
            </w:r>
            <w:r w:rsidRPr="00105880">
              <w:rPr>
                <w:b w:val="0"/>
                <w:sz w:val="20"/>
              </w:rPr>
              <w:t xml:space="preserve"> lists EOC passing scores organized by the year a particular test was administered.  To determine if the EOC can be used as an alternative assessment, the student’s score should be evaluated against the passing score listed for the year the test was administered and taken. For instance, if the student took </w:t>
            </w:r>
            <w:r>
              <w:rPr>
                <w:b w:val="0"/>
                <w:sz w:val="20"/>
              </w:rPr>
              <w:t>English III: Writing</w:t>
            </w:r>
            <w:r w:rsidRPr="00105880">
              <w:rPr>
                <w:b w:val="0"/>
                <w:sz w:val="20"/>
              </w:rPr>
              <w:t xml:space="preserve"> in the spring of 20</w:t>
            </w:r>
            <w:r>
              <w:rPr>
                <w:b w:val="0"/>
                <w:sz w:val="20"/>
              </w:rPr>
              <w:t>21</w:t>
            </w:r>
            <w:r w:rsidRPr="00105880">
              <w:rPr>
                <w:b w:val="0"/>
                <w:sz w:val="20"/>
              </w:rPr>
              <w:t>, they must earn the passing score listed for the 20</w:t>
            </w:r>
            <w:r>
              <w:rPr>
                <w:b w:val="0"/>
                <w:sz w:val="20"/>
              </w:rPr>
              <w:t>20</w:t>
            </w:r>
            <w:r w:rsidRPr="00105880">
              <w:rPr>
                <w:b w:val="0"/>
                <w:sz w:val="20"/>
              </w:rPr>
              <w:t>-20</w:t>
            </w:r>
            <w:r>
              <w:rPr>
                <w:b w:val="0"/>
                <w:sz w:val="20"/>
              </w:rPr>
              <w:t>21</w:t>
            </w:r>
            <w:r w:rsidRPr="00105880">
              <w:rPr>
                <w:b w:val="0"/>
                <w:sz w:val="20"/>
              </w:rPr>
              <w:t xml:space="preserve"> year of administration.</w:t>
            </w:r>
          </w:p>
        </w:tc>
      </w:tr>
      <w:tr w:rsidR="00F73ADE" w14:paraId="2A741004"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504D" w:themeFill="accent2"/>
            <w:vAlign w:val="center"/>
          </w:tcPr>
          <w:p w14:paraId="0255A3A8" w14:textId="4884B120" w:rsidR="00F73ADE" w:rsidRPr="000675E9" w:rsidRDefault="00783B7C" w:rsidP="00783B7C">
            <w:pPr>
              <w:pStyle w:val="Heading9"/>
              <w:outlineLvl w:val="8"/>
              <w:rPr>
                <w:b/>
              </w:rPr>
            </w:pPr>
            <w:r>
              <w:rPr>
                <w:b/>
              </w:rPr>
              <w:t>Table F: New Mexico Assessments</w:t>
            </w:r>
          </w:p>
        </w:tc>
      </w:tr>
      <w:tr w:rsidR="00F73ADE" w14:paraId="0E98652A"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DBDB" w:themeFill="accent2" w:themeFillTint="33"/>
            <w:vAlign w:val="center"/>
          </w:tcPr>
          <w:p w14:paraId="419734D5" w14:textId="77777777" w:rsidR="00F73ADE" w:rsidRPr="000675E9" w:rsidRDefault="00F73ADE" w:rsidP="00290E3E">
            <w:pPr>
              <w:jc w:val="right"/>
              <w:rPr>
                <w:sz w:val="24"/>
              </w:rPr>
            </w:pPr>
            <w:r w:rsidRPr="000675E9">
              <w:rPr>
                <w:sz w:val="24"/>
              </w:rPr>
              <w:t xml:space="preserve">Year </w:t>
            </w:r>
          </w:p>
        </w:tc>
        <w:tc>
          <w:tcPr>
            <w:tcW w:w="39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DBDB" w:themeFill="accent2" w:themeFillTint="33"/>
            <w:vAlign w:val="bottom"/>
          </w:tcPr>
          <w:p w14:paraId="60D2B5E1" w14:textId="77777777" w:rsidR="00F73ADE" w:rsidRPr="000675E9" w:rsidRDefault="00F73ADE" w:rsidP="00290E3E">
            <w:pPr>
              <w:cnfStyle w:val="000000100000" w:firstRow="0" w:lastRow="0" w:firstColumn="0" w:lastColumn="0" w:oddVBand="0" w:evenVBand="0" w:oddHBand="1" w:evenHBand="0" w:firstRowFirstColumn="0" w:firstRowLastColumn="0" w:lastRowFirstColumn="0" w:lastRowLastColumn="0"/>
              <w:rPr>
                <w:b/>
                <w:sz w:val="24"/>
              </w:rPr>
            </w:pPr>
            <w:r w:rsidRPr="000675E9">
              <w:rPr>
                <w:b/>
                <w:sz w:val="24"/>
              </w:rPr>
              <w:t>Assessment Title</w:t>
            </w:r>
          </w:p>
        </w:tc>
      </w:tr>
      <w:tr w:rsidR="00F73ADE" w14:paraId="14ADE8D2"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76DA95E" w14:textId="77777777" w:rsidR="00F73ADE" w:rsidRPr="0090710B" w:rsidRDefault="00F73ADE" w:rsidP="00F73ADE">
            <w:pPr>
              <w:jc w:val="right"/>
            </w:pPr>
          </w:p>
        </w:tc>
        <w:tc>
          <w:tcPr>
            <w:tcW w:w="13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bottom"/>
          </w:tcPr>
          <w:p w14:paraId="15073BF7" w14:textId="08409275" w:rsidR="00F73ADE" w:rsidRPr="00F73ADE" w:rsidRDefault="00F73ADE" w:rsidP="00F73ADE">
            <w:pPr>
              <w:cnfStyle w:val="000000010000" w:firstRow="0" w:lastRow="0" w:firstColumn="0" w:lastColumn="0" w:oddVBand="0" w:evenVBand="0" w:oddHBand="0" w:evenHBand="1" w:firstRowFirstColumn="0" w:firstRowLastColumn="0" w:lastRowFirstColumn="0" w:lastRowLastColumn="0"/>
              <w:rPr>
                <w:bCs/>
              </w:rPr>
            </w:pPr>
            <w:r w:rsidRPr="00481404">
              <w:rPr>
                <w:bCs/>
              </w:rPr>
              <w:t xml:space="preserve">English III: Writing </w:t>
            </w:r>
          </w:p>
        </w:tc>
        <w:tc>
          <w:tcPr>
            <w:tcW w:w="130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bottom"/>
          </w:tcPr>
          <w:p w14:paraId="51942AC7" w14:textId="091B80F3" w:rsidR="00F73ADE" w:rsidRPr="00F73ADE" w:rsidRDefault="00F73ADE" w:rsidP="00F73ADE">
            <w:pPr>
              <w:cnfStyle w:val="000000010000" w:firstRow="0" w:lastRow="0" w:firstColumn="0" w:lastColumn="0" w:oddVBand="0" w:evenVBand="0" w:oddHBand="0" w:evenHBand="1" w:firstRowFirstColumn="0" w:firstRowLastColumn="0" w:lastRowFirstColumn="0" w:lastRowLastColumn="0"/>
              <w:rPr>
                <w:bCs/>
              </w:rPr>
            </w:pPr>
            <w:r w:rsidRPr="00481404">
              <w:rPr>
                <w:bCs/>
              </w:rPr>
              <w:t>English IV: Writing</w:t>
            </w:r>
          </w:p>
        </w:tc>
        <w:tc>
          <w:tcPr>
            <w:tcW w:w="13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bottom"/>
          </w:tcPr>
          <w:p w14:paraId="3C39E90A" w14:textId="114A7549" w:rsidR="00F73ADE" w:rsidRPr="00F73ADE" w:rsidRDefault="00F73ADE" w:rsidP="00F73ADE">
            <w:pPr>
              <w:cnfStyle w:val="000000010000" w:firstRow="0" w:lastRow="0" w:firstColumn="0" w:lastColumn="0" w:oddVBand="0" w:evenVBand="0" w:oddHBand="0" w:evenHBand="1" w:firstRowFirstColumn="0" w:firstRowLastColumn="0" w:lastRowFirstColumn="0" w:lastRowLastColumn="0"/>
              <w:rPr>
                <w:bCs/>
              </w:rPr>
            </w:pPr>
            <w:r>
              <w:rPr>
                <w:bCs/>
              </w:rPr>
              <w:t>SLA III: Writing*</w:t>
            </w:r>
          </w:p>
        </w:tc>
      </w:tr>
      <w:tr w:rsidR="00F64421" w14:paraId="3D1DDF10"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bottom"/>
          </w:tcPr>
          <w:p w14:paraId="6EC97F00" w14:textId="16A485FA" w:rsidR="00F64421" w:rsidRPr="00F73ADE" w:rsidRDefault="00F64421" w:rsidP="00F64421">
            <w:pPr>
              <w:jc w:val="right"/>
              <w:rPr>
                <w:rFonts w:ascii="Calibri" w:eastAsia="Times New Roman" w:hAnsi="Calibri" w:cs="Calibri"/>
                <w:color w:val="000000"/>
              </w:rPr>
            </w:pPr>
            <w:r>
              <w:rPr>
                <w:rFonts w:ascii="Calibri" w:eastAsia="Times New Roman" w:hAnsi="Calibri" w:cs="Calibri"/>
                <w:color w:val="000000"/>
              </w:rPr>
              <w:t>2018-2019</w:t>
            </w:r>
          </w:p>
        </w:tc>
        <w:tc>
          <w:tcPr>
            <w:tcW w:w="1308" w:type="pct"/>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2F2F2" w:themeFill="background1" w:themeFillShade="F2"/>
            <w:vAlign w:val="bottom"/>
          </w:tcPr>
          <w:p w14:paraId="431A247A" w14:textId="626968E2"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b/>
                <w:bCs/>
                <w:color w:val="000000"/>
              </w:rPr>
              <w:t>17</w:t>
            </w:r>
          </w:p>
        </w:tc>
        <w:tc>
          <w:tcPr>
            <w:tcW w:w="1308"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5CF6315D" w14:textId="1D2DE090"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b/>
                <w:bCs/>
                <w:color w:val="000000"/>
              </w:rPr>
              <w:t>16</w:t>
            </w:r>
          </w:p>
        </w:tc>
        <w:tc>
          <w:tcPr>
            <w:tcW w:w="1309"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6BD09CD7" w14:textId="78CC5CAB"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b/>
                <w:bCs/>
                <w:color w:val="000000"/>
              </w:rPr>
              <w:t>17</w:t>
            </w:r>
          </w:p>
        </w:tc>
      </w:tr>
      <w:tr w:rsidR="00F64421" w14:paraId="5D0EE20F"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bottom"/>
          </w:tcPr>
          <w:p w14:paraId="3E034580" w14:textId="66B166DE" w:rsidR="00F64421" w:rsidRPr="00F73ADE" w:rsidRDefault="00F64421" w:rsidP="00F64421">
            <w:pPr>
              <w:jc w:val="right"/>
              <w:rPr>
                <w:rFonts w:ascii="Calibri" w:eastAsia="Times New Roman" w:hAnsi="Calibri" w:cs="Calibri"/>
                <w:color w:val="000000"/>
              </w:rPr>
            </w:pPr>
            <w:r>
              <w:rPr>
                <w:rFonts w:ascii="Calibri" w:eastAsia="Times New Roman" w:hAnsi="Calibri" w:cs="Calibri"/>
                <w:color w:val="000000"/>
              </w:rPr>
              <w:t>2019-2020</w:t>
            </w:r>
          </w:p>
        </w:tc>
        <w:tc>
          <w:tcPr>
            <w:tcW w:w="1308"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bottom"/>
          </w:tcPr>
          <w:p w14:paraId="1E8E0D6E" w14:textId="0EE73D86"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c>
          <w:tcPr>
            <w:tcW w:w="130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4AA5E4D7" w14:textId="43712FA0"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c>
          <w:tcPr>
            <w:tcW w:w="1309"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5948E891" w14:textId="01C916AD"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r>
      <w:tr w:rsidR="00F64421" w14:paraId="41566249" w14:textId="77777777" w:rsidTr="00F73AD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bottom"/>
          </w:tcPr>
          <w:p w14:paraId="1F033C0F" w14:textId="07B4C008" w:rsidR="00F64421" w:rsidRPr="00F73ADE" w:rsidRDefault="00F64421" w:rsidP="00F64421">
            <w:pPr>
              <w:jc w:val="right"/>
              <w:rPr>
                <w:rFonts w:ascii="Calibri" w:eastAsia="Times New Roman" w:hAnsi="Calibri" w:cs="Calibri"/>
                <w:color w:val="000000"/>
              </w:rPr>
            </w:pPr>
            <w:r>
              <w:rPr>
                <w:rFonts w:ascii="Calibri" w:eastAsia="Times New Roman" w:hAnsi="Calibri" w:cs="Calibri"/>
                <w:color w:val="000000"/>
              </w:rPr>
              <w:t>2020-2021</w:t>
            </w:r>
          </w:p>
        </w:tc>
        <w:tc>
          <w:tcPr>
            <w:tcW w:w="1308"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bottom"/>
          </w:tcPr>
          <w:p w14:paraId="5A23C06C" w14:textId="79F90836"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c>
          <w:tcPr>
            <w:tcW w:w="130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2899D92F" w14:textId="2A2AB2FD"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c>
          <w:tcPr>
            <w:tcW w:w="1309"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312DB3C5" w14:textId="6F604B43"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r>
      <w:tr w:rsidR="00F64421" w14:paraId="4244C36F" w14:textId="77777777" w:rsidTr="00F73AD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0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EDED"/>
            <w:vAlign w:val="bottom"/>
          </w:tcPr>
          <w:p w14:paraId="2A055C91" w14:textId="40A8B03C" w:rsidR="00F64421" w:rsidRPr="00F73ADE" w:rsidRDefault="00F64421" w:rsidP="00F64421">
            <w:pPr>
              <w:jc w:val="right"/>
              <w:rPr>
                <w:rFonts w:ascii="Calibri" w:eastAsia="Times New Roman" w:hAnsi="Calibri" w:cs="Calibri"/>
                <w:color w:val="000000"/>
              </w:rPr>
            </w:pPr>
            <w:r>
              <w:rPr>
                <w:rFonts w:ascii="Calibri" w:eastAsia="Times New Roman" w:hAnsi="Calibri" w:cs="Calibri"/>
                <w:color w:val="000000"/>
              </w:rPr>
              <w:t>2021-2022</w:t>
            </w:r>
          </w:p>
        </w:tc>
        <w:tc>
          <w:tcPr>
            <w:tcW w:w="1308" w:type="pct"/>
            <w:tcBorders>
              <w:top w:val="dotted" w:sz="4" w:space="0" w:color="1F497D" w:themeColor="text2"/>
              <w:left w:val="single" w:sz="8" w:space="0" w:color="000000" w:themeColor="text1"/>
              <w:bottom w:val="single" w:sz="8" w:space="0" w:color="000000" w:themeColor="text1"/>
              <w:right w:val="dotted" w:sz="4" w:space="0" w:color="1F497D" w:themeColor="text2"/>
            </w:tcBorders>
            <w:shd w:val="clear" w:color="auto" w:fill="FFFFFF" w:themeFill="background1"/>
            <w:vAlign w:val="bottom"/>
          </w:tcPr>
          <w:p w14:paraId="2ABCFC8C" w14:textId="5C2FD43D"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c>
          <w:tcPr>
            <w:tcW w:w="1308"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2F31407B" w14:textId="1733791C"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c>
          <w:tcPr>
            <w:tcW w:w="1309"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0F837C50" w14:textId="70F1C4E1"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sidRPr="00481404">
              <w:rPr>
                <w:rFonts w:ascii="Calibri" w:eastAsia="Times New Roman" w:hAnsi="Calibri" w:cs="Calibri"/>
                <w:color w:val="000000"/>
              </w:rPr>
              <w:t>TBD</w:t>
            </w:r>
          </w:p>
        </w:tc>
      </w:tr>
    </w:tbl>
    <w:p w14:paraId="64BDEBC1" w14:textId="77777777" w:rsidR="00721148" w:rsidRDefault="00721148" w:rsidP="00783B7C">
      <w:pPr>
        <w:spacing w:after="0" w:line="240" w:lineRule="auto"/>
        <w:ind w:left="201" w:right="59" w:hanging="201"/>
        <w:contextualSpacing/>
        <w:rPr>
          <w:b/>
          <w:color w:val="1F497D" w:themeColor="text2"/>
          <w:sz w:val="32"/>
        </w:rPr>
      </w:pPr>
    </w:p>
    <w:p w14:paraId="2B66CAF4" w14:textId="618261D8" w:rsidR="00721148" w:rsidRDefault="00721148" w:rsidP="00783B7C">
      <w:pPr>
        <w:spacing w:after="0" w:line="240" w:lineRule="auto"/>
        <w:ind w:left="201" w:right="59" w:hanging="201"/>
        <w:contextualSpacing/>
        <w:rPr>
          <w:b/>
          <w:color w:val="1F497D" w:themeColor="text2"/>
          <w:sz w:val="32"/>
        </w:rPr>
      </w:pPr>
    </w:p>
    <w:p w14:paraId="61F093CD" w14:textId="77777777" w:rsidR="00B06436" w:rsidRDefault="00B06436" w:rsidP="00783B7C">
      <w:pPr>
        <w:spacing w:after="0" w:line="240" w:lineRule="auto"/>
        <w:ind w:left="201" w:right="59" w:hanging="201"/>
        <w:contextualSpacing/>
        <w:rPr>
          <w:b/>
          <w:color w:val="1F497D" w:themeColor="text2"/>
          <w:sz w:val="32"/>
        </w:rPr>
      </w:pPr>
    </w:p>
    <w:p w14:paraId="2ECEC804" w14:textId="77777777" w:rsidR="00721148" w:rsidRPr="00721148" w:rsidRDefault="00721148" w:rsidP="00783B7C">
      <w:pPr>
        <w:spacing w:after="0" w:line="240" w:lineRule="auto"/>
        <w:ind w:left="201" w:right="59" w:hanging="201"/>
        <w:contextualSpacing/>
        <w:rPr>
          <w:b/>
          <w:color w:val="1F497D" w:themeColor="text2"/>
          <w:sz w:val="44"/>
        </w:rPr>
      </w:pPr>
    </w:p>
    <w:p w14:paraId="54392AC8" w14:textId="6F947EBB" w:rsidR="00783B7C" w:rsidRPr="00B80D07" w:rsidRDefault="00783B7C" w:rsidP="00783B7C">
      <w:pPr>
        <w:spacing w:after="0" w:line="240" w:lineRule="auto"/>
        <w:ind w:left="201" w:right="59" w:hanging="201"/>
        <w:contextualSpacing/>
        <w:rPr>
          <w:b/>
          <w:color w:val="1F497D" w:themeColor="text2"/>
          <w:sz w:val="32"/>
        </w:rPr>
      </w:pPr>
      <w:r w:rsidRPr="00B80D07">
        <w:rPr>
          <w:b/>
          <w:color w:val="1F497D" w:themeColor="text2"/>
          <w:sz w:val="32"/>
        </w:rPr>
        <w:t>Appendi</w:t>
      </w:r>
      <w:r>
        <w:rPr>
          <w:b/>
          <w:color w:val="1F497D" w:themeColor="text2"/>
          <w:sz w:val="32"/>
        </w:rPr>
        <w:t xml:space="preserve">x A: Alternative Assessments </w:t>
      </w:r>
    </w:p>
    <w:p w14:paraId="3E4E5A12" w14:textId="595090FC" w:rsidR="00F13D6E" w:rsidRDefault="00783B7C" w:rsidP="00B06436">
      <w:pPr>
        <w:pStyle w:val="Heading2"/>
      </w:pPr>
      <w:r>
        <w:t>Science</w:t>
      </w:r>
    </w:p>
    <w:p w14:paraId="265F2A0F" w14:textId="77777777" w:rsidR="00783B7C" w:rsidRPr="00721148" w:rsidRDefault="00783B7C" w:rsidP="00F13D6E">
      <w:pPr>
        <w:pStyle w:val="BodyTextIndent"/>
        <w:ind w:left="0"/>
        <w:contextualSpacing/>
        <w:rPr>
          <w:sz w:val="16"/>
          <w:szCs w:val="24"/>
        </w:rPr>
      </w:pPr>
    </w:p>
    <w:p w14:paraId="38AA9586" w14:textId="099141F2" w:rsidR="00783B7C" w:rsidRDefault="00721148" w:rsidP="00783B7C">
      <w:pPr>
        <w:spacing w:after="0" w:line="240" w:lineRule="auto"/>
        <w:contextualSpacing/>
      </w:pPr>
      <w:r w:rsidRPr="00A75A17">
        <w:rPr>
          <w:noProof/>
          <w:sz w:val="24"/>
          <w:szCs w:val="24"/>
        </w:rPr>
        <mc:AlternateContent>
          <mc:Choice Requires="wps">
            <w:drawing>
              <wp:anchor distT="45720" distB="45720" distL="114300" distR="114300" simplePos="0" relativeHeight="251910144" behindDoc="0" locked="0" layoutInCell="1" allowOverlap="1" wp14:anchorId="60444764" wp14:editId="40BC24FF">
                <wp:simplePos x="0" y="0"/>
                <wp:positionH relativeFrom="column">
                  <wp:posOffset>8255</wp:posOffset>
                </wp:positionH>
                <wp:positionV relativeFrom="paragraph">
                  <wp:posOffset>232410</wp:posOffset>
                </wp:positionV>
                <wp:extent cx="6027420" cy="948690"/>
                <wp:effectExtent l="0" t="0" r="11430" b="228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948690"/>
                        </a:xfrm>
                        <a:prstGeom prst="rect">
                          <a:avLst/>
                        </a:prstGeom>
                        <a:pattFill prst="pct25">
                          <a:fgClr>
                            <a:schemeClr val="accent1">
                              <a:lumMod val="20000"/>
                              <a:lumOff val="80000"/>
                            </a:schemeClr>
                          </a:fgClr>
                          <a:bgClr>
                            <a:schemeClr val="bg1"/>
                          </a:bgClr>
                        </a:pattFill>
                        <a:ln>
                          <a:headEnd/>
                          <a:tailEnd/>
                        </a:ln>
                      </wps:spPr>
                      <wps:style>
                        <a:lnRef idx="2">
                          <a:schemeClr val="dk1"/>
                        </a:lnRef>
                        <a:fillRef idx="1">
                          <a:schemeClr val="lt1"/>
                        </a:fillRef>
                        <a:effectRef idx="0">
                          <a:schemeClr val="dk1"/>
                        </a:effectRef>
                        <a:fontRef idx="minor">
                          <a:schemeClr val="dk1"/>
                        </a:fontRef>
                      </wps:style>
                      <wps:txbx>
                        <w:txbxContent>
                          <w:p w14:paraId="4F6698D3" w14:textId="77777777" w:rsidR="00B81D57" w:rsidRPr="00783B7C" w:rsidRDefault="00B81D57" w:rsidP="00BC58DB">
                            <w:pPr>
                              <w:spacing w:after="0" w:line="240" w:lineRule="auto"/>
                              <w:contextualSpacing/>
                              <w:rPr>
                                <w:b/>
                                <w:sz w:val="20"/>
                                <w:u w:val="single"/>
                              </w:rPr>
                            </w:pPr>
                            <w:r w:rsidRPr="00783B7C">
                              <w:rPr>
                                <w:b/>
                                <w:sz w:val="20"/>
                                <w:u w:val="single"/>
                              </w:rPr>
                              <w:t>Key of Test Acronyms</w:t>
                            </w:r>
                          </w:p>
                          <w:p w14:paraId="2E01C061" w14:textId="77777777" w:rsidR="00B81D57" w:rsidRPr="00783B7C" w:rsidRDefault="00B81D57" w:rsidP="00BC58DB">
                            <w:pPr>
                              <w:spacing w:after="0" w:line="240" w:lineRule="auto"/>
                              <w:contextualSpacing/>
                              <w:rPr>
                                <w:sz w:val="2"/>
                                <w:szCs w:val="4"/>
                              </w:rPr>
                            </w:pPr>
                          </w:p>
                          <w:p w14:paraId="2AC6D6A0" w14:textId="1D96A2C6" w:rsidR="00B81D57" w:rsidRPr="00783B7C" w:rsidRDefault="00B81D57" w:rsidP="00F13D6E">
                            <w:pPr>
                              <w:spacing w:after="0" w:line="240" w:lineRule="auto"/>
                              <w:contextualSpacing/>
                              <w:rPr>
                                <w:sz w:val="18"/>
                              </w:rPr>
                            </w:pPr>
                            <w:r w:rsidRPr="00783B7C">
                              <w:rPr>
                                <w:b/>
                                <w:sz w:val="18"/>
                              </w:rPr>
                              <w:t>ACT:</w:t>
                            </w:r>
                            <w:r w:rsidRPr="00783B7C">
                              <w:rPr>
                                <w:sz w:val="18"/>
                              </w:rPr>
                              <w:t xml:space="preserve"> American College Testing</w:t>
                            </w:r>
                            <w:r w:rsidRPr="00783B7C">
                              <w:rPr>
                                <w:sz w:val="18"/>
                              </w:rPr>
                              <w:tab/>
                            </w:r>
                            <w:r w:rsidRPr="00783B7C">
                              <w:rPr>
                                <w:sz w:val="18"/>
                              </w:rPr>
                              <w:tab/>
                              <w:t xml:space="preserve">          </w:t>
                            </w:r>
                            <w:r w:rsidRPr="00783B7C">
                              <w:rPr>
                                <w:sz w:val="18"/>
                              </w:rPr>
                              <w:tab/>
                            </w:r>
                            <w:r w:rsidRPr="00783B7C">
                              <w:rPr>
                                <w:b/>
                                <w:sz w:val="18"/>
                              </w:rPr>
                              <w:t>AP:</w:t>
                            </w:r>
                            <w:r w:rsidRPr="00783B7C">
                              <w:rPr>
                                <w:sz w:val="18"/>
                              </w:rPr>
                              <w:t xml:space="preserve"> Advanced Placement                                      </w:t>
                            </w:r>
                            <w:r w:rsidRPr="00783B7C">
                              <w:rPr>
                                <w:sz w:val="18"/>
                              </w:rPr>
                              <w:tab/>
                              <w:t xml:space="preserve"> </w:t>
                            </w:r>
                          </w:p>
                          <w:p w14:paraId="2924890D" w14:textId="77777777" w:rsidR="00B81D57" w:rsidRPr="00783B7C" w:rsidRDefault="00B81D57" w:rsidP="00BC58DB">
                            <w:pPr>
                              <w:spacing w:after="0" w:line="240" w:lineRule="auto"/>
                              <w:contextualSpacing/>
                              <w:rPr>
                                <w:sz w:val="18"/>
                              </w:rPr>
                            </w:pPr>
                            <w:r w:rsidRPr="00783B7C">
                              <w:rPr>
                                <w:b/>
                                <w:sz w:val="18"/>
                              </w:rPr>
                              <w:t>EOC:</w:t>
                            </w:r>
                            <w:r w:rsidRPr="00783B7C">
                              <w:rPr>
                                <w:sz w:val="18"/>
                              </w:rPr>
                              <w:t xml:space="preserve"> End-of-Course exam</w:t>
                            </w:r>
                            <w:r w:rsidRPr="00783B7C">
                              <w:rPr>
                                <w:sz w:val="18"/>
                              </w:rPr>
                              <w:tab/>
                            </w:r>
                            <w:r w:rsidRPr="00783B7C">
                              <w:rPr>
                                <w:sz w:val="18"/>
                              </w:rPr>
                              <w:tab/>
                              <w:t xml:space="preserve">         </w:t>
                            </w:r>
                            <w:r w:rsidRPr="00783B7C">
                              <w:rPr>
                                <w:sz w:val="18"/>
                              </w:rPr>
                              <w:tab/>
                              <w:t xml:space="preserve">  </w:t>
                            </w:r>
                            <w:r w:rsidRPr="00783B7C">
                              <w:rPr>
                                <w:sz w:val="18"/>
                              </w:rPr>
                              <w:tab/>
                            </w:r>
                            <w:r w:rsidRPr="00783B7C">
                              <w:rPr>
                                <w:b/>
                                <w:sz w:val="18"/>
                              </w:rPr>
                              <w:t>IB:</w:t>
                            </w:r>
                            <w:r w:rsidRPr="00783B7C">
                              <w:rPr>
                                <w:sz w:val="18"/>
                              </w:rPr>
                              <w:t xml:space="preserve"> International Baccalaureate</w:t>
                            </w:r>
                          </w:p>
                          <w:p w14:paraId="367317AE" w14:textId="77777777" w:rsidR="00B81D57" w:rsidRPr="00783B7C" w:rsidRDefault="00B81D57" w:rsidP="00BC58DB">
                            <w:pPr>
                              <w:spacing w:after="0" w:line="240" w:lineRule="auto"/>
                              <w:contextualSpacing/>
                              <w:rPr>
                                <w:sz w:val="18"/>
                              </w:rPr>
                            </w:pPr>
                            <w:r w:rsidRPr="00783B7C">
                              <w:rPr>
                                <w:b/>
                                <w:sz w:val="18"/>
                              </w:rPr>
                              <w:t>SAT:</w:t>
                            </w:r>
                            <w:r w:rsidRPr="00783B7C">
                              <w:rPr>
                                <w:sz w:val="18"/>
                              </w:rPr>
                              <w:t xml:space="preserve"> Scholastic Aptitude Test</w:t>
                            </w:r>
                          </w:p>
                          <w:p w14:paraId="79AA71CA" w14:textId="2BBE1688" w:rsidR="00B81D57" w:rsidRPr="00783B7C" w:rsidRDefault="00B81D57" w:rsidP="00783B7C">
                            <w:pPr>
                              <w:pStyle w:val="CommentText"/>
                              <w:widowControl/>
                              <w:spacing w:after="0"/>
                              <w:contextualSpacing/>
                              <w:rPr>
                                <w:sz w:val="10"/>
                                <w:szCs w:val="22"/>
                              </w:rPr>
                            </w:pPr>
                            <w:r w:rsidRPr="00783B7C">
                              <w:rPr>
                                <w:szCs w:val="22"/>
                              </w:rPr>
                              <w:tab/>
                            </w:r>
                            <w:r w:rsidRPr="00783B7C">
                              <w:rPr>
                                <w:szCs w:val="22"/>
                              </w:rPr>
                              <w:tab/>
                            </w:r>
                            <w:r w:rsidRPr="00783B7C">
                              <w:rPr>
                                <w:szCs w:val="22"/>
                              </w:rPr>
                              <w:tab/>
                            </w:r>
                          </w:p>
                          <w:p w14:paraId="2983A565" w14:textId="5E886D6F" w:rsidR="00B81D57" w:rsidRPr="00783B7C" w:rsidRDefault="00B81D57" w:rsidP="00783B7C">
                            <w:pPr>
                              <w:spacing w:after="0" w:line="240" w:lineRule="auto"/>
                              <w:contextualSpacing/>
                              <w:jc w:val="center"/>
                              <w:rPr>
                                <w:b/>
                                <w:sz w:val="18"/>
                                <w:szCs w:val="24"/>
                              </w:rPr>
                            </w:pPr>
                            <w:r w:rsidRPr="00783B7C">
                              <w:rPr>
                                <w:b/>
                                <w:sz w:val="18"/>
                                <w:szCs w:val="24"/>
                              </w:rPr>
                              <w:t>Currently, there are no alternative a</w:t>
                            </w:r>
                            <w:r>
                              <w:rPr>
                                <w:b/>
                                <w:sz w:val="18"/>
                                <w:szCs w:val="24"/>
                              </w:rPr>
                              <w:t>ssessments available in Spanish for Science.</w:t>
                            </w:r>
                          </w:p>
                          <w:p w14:paraId="1ADC49D2" w14:textId="77777777" w:rsidR="00B81D57" w:rsidRPr="00A1107E" w:rsidRDefault="00B81D57" w:rsidP="00BC58DB">
                            <w:pPr>
                              <w:spacing w:after="0" w:line="240" w:lineRule="auto"/>
                              <w:contextual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44764" id="_x0000_s1148" type="#_x0000_t202" style="position:absolute;margin-left:.65pt;margin-top:18.3pt;width:474.6pt;height:74.7pt;z-index:25191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" fillcolor="#dbe5f1 [660]" strokecolor="black [3200]" strokeweight="2pt">
                <v:fill r:id="rId42" o:title="" color2="white [3212]" type="pattern"/>
                <v:textbox>
                  <w:txbxContent>
                    <w:p w14:paraId="4F6698D3" w14:textId="77777777" w:rsidR="00B81D57" w:rsidRPr="00783B7C" w:rsidRDefault="00B81D57" w:rsidP="00BC58DB">
                      <w:pPr>
                        <w:spacing w:after="0" w:line="240" w:lineRule="auto"/>
                        <w:contextualSpacing/>
                        <w:rPr>
                          <w:b/>
                          <w:sz w:val="20"/>
                          <w:u w:val="single"/>
                        </w:rPr>
                      </w:pPr>
                      <w:r w:rsidRPr="00783B7C">
                        <w:rPr>
                          <w:b/>
                          <w:sz w:val="20"/>
                          <w:u w:val="single"/>
                        </w:rPr>
                        <w:t>Key of Test Acronyms</w:t>
                      </w:r>
                    </w:p>
                    <w:p w14:paraId="2E01C061" w14:textId="77777777" w:rsidR="00B81D57" w:rsidRPr="00783B7C" w:rsidRDefault="00B81D57" w:rsidP="00BC58DB">
                      <w:pPr>
                        <w:spacing w:after="0" w:line="240" w:lineRule="auto"/>
                        <w:contextualSpacing/>
                        <w:rPr>
                          <w:sz w:val="2"/>
                          <w:szCs w:val="4"/>
                        </w:rPr>
                      </w:pPr>
                    </w:p>
                    <w:p w14:paraId="2AC6D6A0" w14:textId="1D96A2C6" w:rsidR="00B81D57" w:rsidRPr="00783B7C" w:rsidRDefault="00B81D57" w:rsidP="00F13D6E">
                      <w:pPr>
                        <w:spacing w:after="0" w:line="240" w:lineRule="auto"/>
                        <w:contextualSpacing/>
                        <w:rPr>
                          <w:sz w:val="18"/>
                        </w:rPr>
                      </w:pPr>
                      <w:r w:rsidRPr="00783B7C">
                        <w:rPr>
                          <w:b/>
                          <w:sz w:val="18"/>
                        </w:rPr>
                        <w:t>ACT:</w:t>
                      </w:r>
                      <w:r w:rsidRPr="00783B7C">
                        <w:rPr>
                          <w:sz w:val="18"/>
                        </w:rPr>
                        <w:t xml:space="preserve"> American College Testing</w:t>
                      </w:r>
                      <w:r w:rsidRPr="00783B7C">
                        <w:rPr>
                          <w:sz w:val="18"/>
                        </w:rPr>
                        <w:tab/>
                      </w:r>
                      <w:r w:rsidRPr="00783B7C">
                        <w:rPr>
                          <w:sz w:val="18"/>
                        </w:rPr>
                        <w:tab/>
                        <w:t xml:space="preserve">          </w:t>
                      </w:r>
                      <w:r w:rsidRPr="00783B7C">
                        <w:rPr>
                          <w:sz w:val="18"/>
                        </w:rPr>
                        <w:tab/>
                      </w:r>
                      <w:r w:rsidRPr="00783B7C">
                        <w:rPr>
                          <w:b/>
                          <w:sz w:val="18"/>
                        </w:rPr>
                        <w:t>AP:</w:t>
                      </w:r>
                      <w:r w:rsidRPr="00783B7C">
                        <w:rPr>
                          <w:sz w:val="18"/>
                        </w:rPr>
                        <w:t xml:space="preserve"> Advanced Placement                                      </w:t>
                      </w:r>
                      <w:r w:rsidRPr="00783B7C">
                        <w:rPr>
                          <w:sz w:val="18"/>
                        </w:rPr>
                        <w:tab/>
                        <w:t xml:space="preserve"> </w:t>
                      </w:r>
                    </w:p>
                    <w:p w14:paraId="2924890D" w14:textId="77777777" w:rsidR="00B81D57" w:rsidRPr="00783B7C" w:rsidRDefault="00B81D57" w:rsidP="00BC58DB">
                      <w:pPr>
                        <w:spacing w:after="0" w:line="240" w:lineRule="auto"/>
                        <w:contextualSpacing/>
                        <w:rPr>
                          <w:sz w:val="18"/>
                        </w:rPr>
                      </w:pPr>
                      <w:r w:rsidRPr="00783B7C">
                        <w:rPr>
                          <w:b/>
                          <w:sz w:val="18"/>
                        </w:rPr>
                        <w:t>EOC:</w:t>
                      </w:r>
                      <w:r w:rsidRPr="00783B7C">
                        <w:rPr>
                          <w:sz w:val="18"/>
                        </w:rPr>
                        <w:t xml:space="preserve"> End-of-Course exam</w:t>
                      </w:r>
                      <w:r w:rsidRPr="00783B7C">
                        <w:rPr>
                          <w:sz w:val="18"/>
                        </w:rPr>
                        <w:tab/>
                      </w:r>
                      <w:r w:rsidRPr="00783B7C">
                        <w:rPr>
                          <w:sz w:val="18"/>
                        </w:rPr>
                        <w:tab/>
                        <w:t xml:space="preserve">         </w:t>
                      </w:r>
                      <w:r w:rsidRPr="00783B7C">
                        <w:rPr>
                          <w:sz w:val="18"/>
                        </w:rPr>
                        <w:tab/>
                        <w:t xml:space="preserve">  </w:t>
                      </w:r>
                      <w:r w:rsidRPr="00783B7C">
                        <w:rPr>
                          <w:sz w:val="18"/>
                        </w:rPr>
                        <w:tab/>
                      </w:r>
                      <w:r w:rsidRPr="00783B7C">
                        <w:rPr>
                          <w:b/>
                          <w:sz w:val="18"/>
                        </w:rPr>
                        <w:t>IB:</w:t>
                      </w:r>
                      <w:r w:rsidRPr="00783B7C">
                        <w:rPr>
                          <w:sz w:val="18"/>
                        </w:rPr>
                        <w:t xml:space="preserve"> International Baccalaureate</w:t>
                      </w:r>
                    </w:p>
                    <w:p w14:paraId="367317AE" w14:textId="77777777" w:rsidR="00B81D57" w:rsidRPr="00783B7C" w:rsidRDefault="00B81D57" w:rsidP="00BC58DB">
                      <w:pPr>
                        <w:spacing w:after="0" w:line="240" w:lineRule="auto"/>
                        <w:contextualSpacing/>
                        <w:rPr>
                          <w:sz w:val="18"/>
                        </w:rPr>
                      </w:pPr>
                      <w:r w:rsidRPr="00783B7C">
                        <w:rPr>
                          <w:b/>
                          <w:sz w:val="18"/>
                        </w:rPr>
                        <w:t>SAT:</w:t>
                      </w:r>
                      <w:r w:rsidRPr="00783B7C">
                        <w:rPr>
                          <w:sz w:val="18"/>
                        </w:rPr>
                        <w:t xml:space="preserve"> Scholastic Aptitude Test</w:t>
                      </w:r>
                    </w:p>
                    <w:p w14:paraId="79AA71CA" w14:textId="2BBE1688" w:rsidR="00B81D57" w:rsidRPr="00783B7C" w:rsidRDefault="00B81D57" w:rsidP="00783B7C">
                      <w:pPr>
                        <w:pStyle w:val="CommentText"/>
                        <w:widowControl/>
                        <w:spacing w:after="0"/>
                        <w:contextualSpacing/>
                        <w:rPr>
                          <w:sz w:val="10"/>
                          <w:szCs w:val="22"/>
                        </w:rPr>
                      </w:pPr>
                      <w:r w:rsidRPr="00783B7C">
                        <w:rPr>
                          <w:szCs w:val="22"/>
                        </w:rPr>
                        <w:tab/>
                      </w:r>
                      <w:r w:rsidRPr="00783B7C">
                        <w:rPr>
                          <w:szCs w:val="22"/>
                        </w:rPr>
                        <w:tab/>
                      </w:r>
                      <w:r w:rsidRPr="00783B7C">
                        <w:rPr>
                          <w:szCs w:val="22"/>
                        </w:rPr>
                        <w:tab/>
                      </w:r>
                    </w:p>
                    <w:p w14:paraId="2983A565" w14:textId="5E886D6F" w:rsidR="00B81D57" w:rsidRPr="00783B7C" w:rsidRDefault="00B81D57" w:rsidP="00783B7C">
                      <w:pPr>
                        <w:spacing w:after="0" w:line="240" w:lineRule="auto"/>
                        <w:contextualSpacing/>
                        <w:jc w:val="center"/>
                        <w:rPr>
                          <w:b/>
                          <w:sz w:val="18"/>
                          <w:szCs w:val="24"/>
                        </w:rPr>
                      </w:pPr>
                      <w:r w:rsidRPr="00783B7C">
                        <w:rPr>
                          <w:b/>
                          <w:sz w:val="18"/>
                          <w:szCs w:val="24"/>
                        </w:rPr>
                        <w:t>Currently, there are no alternative a</w:t>
                      </w:r>
                      <w:r>
                        <w:rPr>
                          <w:b/>
                          <w:sz w:val="18"/>
                          <w:szCs w:val="24"/>
                        </w:rPr>
                        <w:t>ssessments available in Spanish for Science.</w:t>
                      </w:r>
                    </w:p>
                    <w:p w14:paraId="1ADC49D2" w14:textId="77777777" w:rsidR="00B81D57" w:rsidRPr="00A1107E" w:rsidRDefault="00B81D57" w:rsidP="00BC58DB">
                      <w:pPr>
                        <w:spacing w:after="0" w:line="240" w:lineRule="auto"/>
                        <w:contextualSpacing/>
                        <w:rPr>
                          <w:sz w:val="20"/>
                        </w:rPr>
                      </w:pPr>
                    </w:p>
                  </w:txbxContent>
                </v:textbox>
                <w10:wrap type="square"/>
              </v:shape>
            </w:pict>
          </mc:Fallback>
        </mc:AlternateContent>
      </w:r>
      <w:r w:rsidR="00783B7C">
        <w:rPr>
          <w:szCs w:val="24"/>
        </w:rPr>
        <w:t>T</w:t>
      </w:r>
      <w:r w:rsidR="00783B7C" w:rsidRPr="000773F7">
        <w:rPr>
          <w:szCs w:val="24"/>
        </w:rPr>
        <w:t xml:space="preserve">he assessments listed in </w:t>
      </w:r>
      <w:r w:rsidR="00783B7C" w:rsidRPr="000773F7">
        <w:rPr>
          <w:b/>
          <w:szCs w:val="24"/>
        </w:rPr>
        <w:t xml:space="preserve">Table </w:t>
      </w:r>
      <w:r w:rsidR="00783B7C">
        <w:rPr>
          <w:b/>
          <w:szCs w:val="24"/>
        </w:rPr>
        <w:t>G</w:t>
      </w:r>
      <w:r w:rsidR="00783B7C" w:rsidRPr="000773F7">
        <w:rPr>
          <w:szCs w:val="24"/>
        </w:rPr>
        <w:t xml:space="preserve"> and </w:t>
      </w:r>
      <w:r w:rsidR="00783B7C" w:rsidRPr="000773F7">
        <w:rPr>
          <w:b/>
          <w:szCs w:val="24"/>
        </w:rPr>
        <w:t xml:space="preserve">Table </w:t>
      </w:r>
      <w:r w:rsidR="002F28B4">
        <w:rPr>
          <w:b/>
          <w:szCs w:val="24"/>
        </w:rPr>
        <w:t>H</w:t>
      </w:r>
      <w:r w:rsidR="00783B7C" w:rsidRPr="000773F7">
        <w:rPr>
          <w:szCs w:val="24"/>
        </w:rPr>
        <w:t xml:space="preserve"> may be used as an alternative assessment in</w:t>
      </w:r>
      <w:r w:rsidR="00783B7C">
        <w:rPr>
          <w:szCs w:val="24"/>
        </w:rPr>
        <w:t xml:space="preserve"> </w:t>
      </w:r>
      <w:r w:rsidR="002F28B4">
        <w:rPr>
          <w:szCs w:val="24"/>
        </w:rPr>
        <w:t>Science.</w:t>
      </w:r>
    </w:p>
    <w:p w14:paraId="4E029CB9" w14:textId="33817C7B" w:rsidR="00F13D6E" w:rsidRDefault="00F13D6E" w:rsidP="00F13D6E">
      <w:pPr>
        <w:pStyle w:val="BodyTextIndent"/>
        <w:ind w:left="0"/>
        <w:contextualSpacing/>
        <w:rPr>
          <w:szCs w:val="24"/>
        </w:rPr>
      </w:pPr>
    </w:p>
    <w:tbl>
      <w:tblPr>
        <w:tblStyle w:val="MediumShading1-Accent1"/>
        <w:tblW w:w="4948" w:type="pct"/>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56"/>
        <w:gridCol w:w="1253"/>
        <w:gridCol w:w="1253"/>
        <w:gridCol w:w="1253"/>
        <w:gridCol w:w="703"/>
        <w:gridCol w:w="549"/>
        <w:gridCol w:w="1253"/>
        <w:gridCol w:w="1256"/>
      </w:tblGrid>
      <w:tr w:rsidR="00F64421" w14:paraId="6834F9A2" w14:textId="77777777" w:rsidTr="00F64421">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single" w:sz="4" w:space="0" w:color="auto"/>
              <w:right w:val="none" w:sz="0" w:space="0" w:color="auto"/>
            </w:tcBorders>
            <w:shd w:val="clear" w:color="auto" w:fill="FFFFFF" w:themeFill="background1"/>
            <w:vAlign w:val="center"/>
          </w:tcPr>
          <w:p w14:paraId="1438F5A8" w14:textId="211B54E4" w:rsidR="00F64421" w:rsidRPr="0078301E" w:rsidRDefault="00F64421" w:rsidP="00F64421">
            <w:pPr>
              <w:ind w:left="-109"/>
              <w:rPr>
                <w:b w:val="0"/>
              </w:rPr>
            </w:pPr>
            <w:r w:rsidRPr="00F64421">
              <w:rPr>
                <w:b w:val="0"/>
                <w:color w:val="auto"/>
                <w:sz w:val="20"/>
              </w:rPr>
              <w:t>As described in “</w:t>
            </w:r>
            <w:hyperlink w:anchor="techcorr" w:history="1">
              <w:r w:rsidRPr="00F64421">
                <w:rPr>
                  <w:rStyle w:val="Hyperlink"/>
                  <w:bCs w:val="0"/>
                  <w:sz w:val="20"/>
                </w:rPr>
                <w:t>Technical Corrections</w:t>
              </w:r>
            </w:hyperlink>
            <w:r w:rsidRPr="00F64421">
              <w:rPr>
                <w:b w:val="0"/>
                <w:color w:val="auto"/>
                <w:sz w:val="20"/>
              </w:rPr>
              <w:t xml:space="preserve">,” the assessments and passing scores in </w:t>
            </w:r>
            <w:r w:rsidRPr="00F64421">
              <w:rPr>
                <w:color w:val="auto"/>
                <w:sz w:val="20"/>
              </w:rPr>
              <w:t>Table G</w:t>
            </w:r>
            <w:r w:rsidRPr="00F64421">
              <w:rPr>
                <w:b w:val="0"/>
                <w:color w:val="auto"/>
                <w:sz w:val="20"/>
              </w:rPr>
              <w:t xml:space="preserve"> are subject to change only if a vendor changes the scoring structure or college and career readiness indicator of a particular assessment.</w:t>
            </w:r>
          </w:p>
        </w:tc>
      </w:tr>
      <w:tr w:rsidR="00F73ADE" w14:paraId="2109E293"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8" w:space="0" w:color="000000" w:themeColor="text1"/>
              <w:bottom w:val="single" w:sz="8" w:space="0" w:color="000000" w:themeColor="text1"/>
              <w:right w:val="single" w:sz="8" w:space="0" w:color="000000" w:themeColor="text1"/>
            </w:tcBorders>
            <w:shd w:val="clear" w:color="auto" w:fill="9BBB59" w:themeFill="accent3"/>
            <w:vAlign w:val="center"/>
          </w:tcPr>
          <w:p w14:paraId="7FBD6CF5" w14:textId="475B0BF8" w:rsidR="00F73ADE" w:rsidRPr="001109BA" w:rsidRDefault="00783B7C" w:rsidP="00783B7C">
            <w:pPr>
              <w:pStyle w:val="Heading9"/>
              <w:outlineLvl w:val="8"/>
              <w:rPr>
                <w:b/>
              </w:rPr>
            </w:pPr>
            <w:r w:rsidRPr="0078301E">
              <w:rPr>
                <w:b/>
              </w:rPr>
              <w:t xml:space="preserve">Table </w:t>
            </w:r>
            <w:r>
              <w:rPr>
                <w:b/>
              </w:rPr>
              <w:t>G</w:t>
            </w:r>
            <w:r w:rsidRPr="0078301E">
              <w:rPr>
                <w:b/>
              </w:rPr>
              <w:t>: National Assessments</w:t>
            </w:r>
          </w:p>
        </w:tc>
      </w:tr>
      <w:tr w:rsidR="00F73ADE" w14:paraId="573FBC54"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vAlign w:val="center"/>
          </w:tcPr>
          <w:p w14:paraId="1345E6B7" w14:textId="77777777" w:rsidR="00F73ADE" w:rsidRPr="000675E9" w:rsidRDefault="00F73ADE" w:rsidP="00290E3E">
            <w:pPr>
              <w:jc w:val="right"/>
              <w:rPr>
                <w:sz w:val="24"/>
              </w:rPr>
            </w:pPr>
            <w:r w:rsidRPr="000675E9">
              <w:rPr>
                <w:sz w:val="24"/>
              </w:rPr>
              <w:t>Assessment</w:t>
            </w:r>
          </w:p>
        </w:tc>
        <w:tc>
          <w:tcPr>
            <w:tcW w:w="2379"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vAlign w:val="center"/>
          </w:tcPr>
          <w:p w14:paraId="7BB0AEA1" w14:textId="77777777" w:rsidR="00F73ADE" w:rsidRPr="000675E9" w:rsidRDefault="00F73ADE" w:rsidP="00290E3E">
            <w:pPr>
              <w:cnfStyle w:val="000000010000" w:firstRow="0" w:lastRow="0" w:firstColumn="0" w:lastColumn="0" w:oddVBand="0" w:evenVBand="0" w:oddHBand="0" w:evenHBand="1" w:firstRowFirstColumn="0" w:firstRowLastColumn="0" w:lastRowFirstColumn="0" w:lastRowLastColumn="0"/>
              <w:rPr>
                <w:b/>
                <w:sz w:val="24"/>
              </w:rPr>
            </w:pPr>
            <w:r w:rsidRPr="000675E9">
              <w:rPr>
                <w:b/>
                <w:sz w:val="24"/>
              </w:rPr>
              <w:t>Title</w:t>
            </w:r>
          </w:p>
        </w:tc>
        <w:tc>
          <w:tcPr>
            <w:tcW w:w="1630"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vAlign w:val="center"/>
          </w:tcPr>
          <w:p w14:paraId="44284083" w14:textId="77777777" w:rsidR="00F73ADE" w:rsidRPr="000675E9" w:rsidRDefault="00F73ADE" w:rsidP="00290E3E">
            <w:pPr>
              <w:cnfStyle w:val="000000010000" w:firstRow="0" w:lastRow="0" w:firstColumn="0" w:lastColumn="0" w:oddVBand="0" w:evenVBand="0" w:oddHBand="0" w:evenHBand="1" w:firstRowFirstColumn="0" w:firstRowLastColumn="0" w:lastRowFirstColumn="0" w:lastRowLastColumn="0"/>
              <w:rPr>
                <w:b/>
                <w:sz w:val="24"/>
              </w:rPr>
            </w:pPr>
            <w:r w:rsidRPr="000675E9">
              <w:rPr>
                <w:b/>
                <w:sz w:val="24"/>
              </w:rPr>
              <w:t>Passing Score</w:t>
            </w:r>
          </w:p>
        </w:tc>
      </w:tr>
      <w:tr w:rsidR="00F73ADE" w14:paraId="440FADEE"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center"/>
          </w:tcPr>
          <w:p w14:paraId="4328BB15" w14:textId="38C89D5C" w:rsidR="00F73ADE" w:rsidRPr="00F73ADE" w:rsidRDefault="00F73ADE" w:rsidP="00F73ADE">
            <w:pPr>
              <w:jc w:val="right"/>
            </w:pPr>
            <w:r w:rsidRPr="003F59AB">
              <w:rPr>
                <w:b w:val="0"/>
              </w:rPr>
              <w:t>ACT</w:t>
            </w:r>
          </w:p>
        </w:tc>
        <w:tc>
          <w:tcPr>
            <w:tcW w:w="2379" w:type="pct"/>
            <w:gridSpan w:val="4"/>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0C9DE2EF" w14:textId="0349ACA4" w:rsidR="00F73ADE" w:rsidRDefault="00F73ADE" w:rsidP="00F73ADE">
            <w:pPr>
              <w:cnfStyle w:val="000000100000" w:firstRow="0" w:lastRow="0" w:firstColumn="0" w:lastColumn="0" w:oddVBand="0" w:evenVBand="0" w:oddHBand="1" w:evenHBand="0" w:firstRowFirstColumn="0" w:firstRowLastColumn="0" w:lastRowFirstColumn="0" w:lastRowLastColumn="0"/>
            </w:pPr>
            <w:r w:rsidRPr="003F59AB">
              <w:t>Science</w:t>
            </w:r>
          </w:p>
        </w:tc>
        <w:tc>
          <w:tcPr>
            <w:tcW w:w="1630" w:type="pct"/>
            <w:gridSpan w:val="3"/>
            <w:tcBorders>
              <w:top w:val="single" w:sz="8" w:space="0" w:color="000000" w:themeColor="text1"/>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017972F" w14:textId="3C70B75E" w:rsidR="00F73ADE" w:rsidRPr="00535313" w:rsidRDefault="00F73ADE" w:rsidP="00F73ADE">
            <w:pPr>
              <w:cnfStyle w:val="000000100000" w:firstRow="0" w:lastRow="0" w:firstColumn="0" w:lastColumn="0" w:oddVBand="0" w:evenVBand="0" w:oddHBand="1" w:evenHBand="0" w:firstRowFirstColumn="0" w:firstRowLastColumn="0" w:lastRowFirstColumn="0" w:lastRowLastColumn="0"/>
              <w:rPr>
                <w:b/>
              </w:rPr>
            </w:pPr>
            <w:r w:rsidRPr="003F59AB">
              <w:rPr>
                <w:b/>
              </w:rPr>
              <w:t>23</w:t>
            </w:r>
          </w:p>
        </w:tc>
      </w:tr>
      <w:tr w:rsidR="00F73ADE" w14:paraId="32DD3A2E"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center"/>
          </w:tcPr>
          <w:p w14:paraId="289064B8" w14:textId="4B3755EF" w:rsidR="00F73ADE" w:rsidRPr="00F73ADE" w:rsidRDefault="00F73ADE" w:rsidP="00F73ADE">
            <w:pPr>
              <w:jc w:val="right"/>
            </w:pPr>
            <w:r w:rsidRPr="003F59AB">
              <w:rPr>
                <w:b w:val="0"/>
              </w:rPr>
              <w:t>ACT Aspire</w:t>
            </w: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674B7D7" w14:textId="24E898ED" w:rsidR="00F73ADE" w:rsidRDefault="00F73ADE" w:rsidP="00F73ADE">
            <w:pPr>
              <w:cnfStyle w:val="000000010000" w:firstRow="0" w:lastRow="0" w:firstColumn="0" w:lastColumn="0" w:oddVBand="0" w:evenVBand="0" w:oddHBand="0" w:evenHBand="1" w:firstRowFirstColumn="0" w:firstRowLastColumn="0" w:lastRowFirstColumn="0" w:lastRowLastColumn="0"/>
            </w:pPr>
            <w:r w:rsidRPr="003F59AB">
              <w:t>Science</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6BD9A83" w14:textId="0A3F938B" w:rsidR="00F73ADE" w:rsidRPr="00535313" w:rsidRDefault="00F73ADE" w:rsidP="00F73ADE">
            <w:pPr>
              <w:cnfStyle w:val="000000010000" w:firstRow="0" w:lastRow="0" w:firstColumn="0" w:lastColumn="0" w:oddVBand="0" w:evenVBand="0" w:oddHBand="0" w:evenHBand="1" w:firstRowFirstColumn="0" w:firstRowLastColumn="0" w:lastRowFirstColumn="0" w:lastRowLastColumn="0"/>
              <w:rPr>
                <w:b/>
              </w:rPr>
            </w:pPr>
            <w:r w:rsidRPr="003F59AB">
              <w:rPr>
                <w:b/>
              </w:rPr>
              <w:t>432</w:t>
            </w:r>
          </w:p>
        </w:tc>
      </w:tr>
      <w:tr w:rsidR="00F73ADE" w14:paraId="3D2556FB"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center"/>
          </w:tcPr>
          <w:p w14:paraId="6C0DBF17" w14:textId="43DEA4EF" w:rsidR="00F73ADE" w:rsidRPr="00F73ADE" w:rsidRDefault="00F73ADE" w:rsidP="00F73ADE">
            <w:pPr>
              <w:jc w:val="right"/>
            </w:pPr>
            <w:r w:rsidRPr="003F59AB">
              <w:rPr>
                <w:b w:val="0"/>
              </w:rPr>
              <w:t>ACT WorkKeys</w:t>
            </w: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6668C107" w14:textId="18B639D0" w:rsidR="00F73ADE" w:rsidRDefault="00F73ADE" w:rsidP="00F73ADE">
            <w:pPr>
              <w:cnfStyle w:val="000000100000" w:firstRow="0" w:lastRow="0" w:firstColumn="0" w:lastColumn="0" w:oddVBand="0" w:evenVBand="0" w:oddHBand="1" w:evenHBand="0" w:firstRowFirstColumn="0" w:firstRowLastColumn="0" w:lastRowFirstColumn="0" w:lastRowLastColumn="0"/>
            </w:pPr>
            <w:r w:rsidRPr="003F59AB">
              <w:t>Applied Technology</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BC20421" w14:textId="21D4A2CD" w:rsidR="00F73ADE" w:rsidRDefault="00F73ADE" w:rsidP="00F73ADE">
            <w:pPr>
              <w:cnfStyle w:val="000000100000" w:firstRow="0" w:lastRow="0" w:firstColumn="0" w:lastColumn="0" w:oddVBand="0" w:evenVBand="0" w:oddHBand="1" w:evenHBand="0" w:firstRowFirstColumn="0" w:firstRowLastColumn="0" w:lastRowFirstColumn="0" w:lastRowLastColumn="0"/>
              <w:rPr>
                <w:b/>
              </w:rPr>
            </w:pPr>
            <w:r w:rsidRPr="003F59AB">
              <w:rPr>
                <w:b/>
              </w:rPr>
              <w:t>3</w:t>
            </w:r>
          </w:p>
        </w:tc>
      </w:tr>
      <w:tr w:rsidR="00F73ADE" w14:paraId="4D0FABCC"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val="restart"/>
            <w:tcBorders>
              <w:top w:val="single" w:sz="8" w:space="0" w:color="000000" w:themeColor="text1"/>
              <w:left w:val="single" w:sz="8" w:space="0" w:color="000000" w:themeColor="text1"/>
              <w:right w:val="single" w:sz="8" w:space="0" w:color="000000" w:themeColor="text1"/>
            </w:tcBorders>
            <w:shd w:val="clear" w:color="auto" w:fill="FAFBF7"/>
            <w:vAlign w:val="center"/>
          </w:tcPr>
          <w:p w14:paraId="5C86B1B9" w14:textId="03A9F074" w:rsidR="00F73ADE" w:rsidRPr="00F73ADE" w:rsidRDefault="00F73ADE" w:rsidP="00F73ADE">
            <w:pPr>
              <w:jc w:val="right"/>
            </w:pPr>
            <w:r w:rsidRPr="003F59AB">
              <w:rPr>
                <w:b w:val="0"/>
              </w:rPr>
              <w:t>AP</w:t>
            </w: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65CFE8B" w14:textId="567CAC4B" w:rsidR="00F73ADE" w:rsidRDefault="00F73ADE" w:rsidP="00F73ADE">
            <w:pPr>
              <w:cnfStyle w:val="000000010000" w:firstRow="0" w:lastRow="0" w:firstColumn="0" w:lastColumn="0" w:oddVBand="0" w:evenVBand="0" w:oddHBand="0" w:evenHBand="1" w:firstRowFirstColumn="0" w:firstRowLastColumn="0" w:lastRowFirstColumn="0" w:lastRowLastColumn="0"/>
            </w:pPr>
            <w:r w:rsidRPr="003F59AB">
              <w:rPr>
                <w:rFonts w:eastAsia="Arial Narrow" w:cs="Arial Narrow"/>
              </w:rPr>
              <w:t>Biology</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89DE966" w14:textId="07EAAA9E" w:rsidR="00F73ADE" w:rsidRDefault="00F73ADE" w:rsidP="00F73ADE">
            <w:pPr>
              <w:cnfStyle w:val="000000010000" w:firstRow="0" w:lastRow="0" w:firstColumn="0" w:lastColumn="0" w:oddVBand="0" w:evenVBand="0" w:oddHBand="0" w:evenHBand="1" w:firstRowFirstColumn="0" w:firstRowLastColumn="0" w:lastRowFirstColumn="0" w:lastRowLastColumn="0"/>
              <w:rPr>
                <w:b/>
              </w:rPr>
            </w:pPr>
            <w:r w:rsidRPr="003F59AB">
              <w:rPr>
                <w:b/>
              </w:rPr>
              <w:t>3</w:t>
            </w:r>
          </w:p>
        </w:tc>
      </w:tr>
      <w:tr w:rsidR="00F73ADE" w14:paraId="152DE807"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tcBorders>
              <w:left w:val="single" w:sz="8" w:space="0" w:color="000000" w:themeColor="text1"/>
              <w:right w:val="single" w:sz="8" w:space="0" w:color="000000" w:themeColor="text1"/>
            </w:tcBorders>
            <w:shd w:val="clear" w:color="auto" w:fill="FAFBF7"/>
            <w:vAlign w:val="center"/>
          </w:tcPr>
          <w:p w14:paraId="6D3E7E5C" w14:textId="2F524EE8" w:rsidR="00F73ADE" w:rsidRPr="00F73ADE" w:rsidRDefault="00F73ADE" w:rsidP="00F73ADE">
            <w:pPr>
              <w:jc w:val="right"/>
            </w:pP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118273AE" w14:textId="50A01C0E" w:rsidR="00F73ADE" w:rsidRDefault="00F73ADE" w:rsidP="00F73ADE">
            <w:pPr>
              <w:cnfStyle w:val="000000100000" w:firstRow="0" w:lastRow="0" w:firstColumn="0" w:lastColumn="0" w:oddVBand="0" w:evenVBand="0" w:oddHBand="1" w:evenHBand="0" w:firstRowFirstColumn="0" w:firstRowLastColumn="0" w:lastRowFirstColumn="0" w:lastRowLastColumn="0"/>
            </w:pPr>
            <w:r w:rsidRPr="003F59AB">
              <w:rPr>
                <w:rFonts w:eastAsia="Arial Narrow" w:cs="Arial Narrow"/>
              </w:rPr>
              <w:t xml:space="preserve">Chemistry </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49C8F2F" w14:textId="296128D1" w:rsidR="00F73ADE" w:rsidRPr="00535313" w:rsidRDefault="00F73ADE" w:rsidP="00F73ADE">
            <w:pPr>
              <w:cnfStyle w:val="000000100000" w:firstRow="0" w:lastRow="0" w:firstColumn="0" w:lastColumn="0" w:oddVBand="0" w:evenVBand="0" w:oddHBand="1" w:evenHBand="0" w:firstRowFirstColumn="0" w:firstRowLastColumn="0" w:lastRowFirstColumn="0" w:lastRowLastColumn="0"/>
              <w:rPr>
                <w:b/>
              </w:rPr>
            </w:pPr>
            <w:r w:rsidRPr="003F59AB">
              <w:rPr>
                <w:b/>
              </w:rPr>
              <w:t>3</w:t>
            </w:r>
          </w:p>
        </w:tc>
      </w:tr>
      <w:tr w:rsidR="00F73ADE" w14:paraId="4FF59B12"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tcBorders>
              <w:left w:val="single" w:sz="8" w:space="0" w:color="000000" w:themeColor="text1"/>
              <w:right w:val="single" w:sz="8" w:space="0" w:color="000000" w:themeColor="text1"/>
            </w:tcBorders>
            <w:shd w:val="clear" w:color="auto" w:fill="FAFBF7"/>
            <w:vAlign w:val="center"/>
          </w:tcPr>
          <w:p w14:paraId="1D2B01E1" w14:textId="77777777" w:rsidR="00F73ADE" w:rsidRPr="00F73ADE" w:rsidRDefault="00F73ADE" w:rsidP="00F73ADE">
            <w:pPr>
              <w:jc w:val="right"/>
            </w:pPr>
          </w:p>
        </w:tc>
        <w:tc>
          <w:tcPr>
            <w:tcW w:w="2379" w:type="pct"/>
            <w:gridSpan w:val="4"/>
            <w:tcBorders>
              <w:top w:val="dotted" w:sz="4" w:space="0" w:color="1F497D" w:themeColor="text2"/>
              <w:left w:val="single" w:sz="8" w:space="0" w:color="000000" w:themeColor="text1"/>
              <w:bottom w:val="dotted" w:sz="4" w:space="0" w:color="4F81BD" w:themeColor="accent1"/>
              <w:right w:val="dotted" w:sz="4" w:space="0" w:color="1F497D" w:themeColor="text2"/>
            </w:tcBorders>
            <w:shd w:val="clear" w:color="auto" w:fill="FFFFFF" w:themeFill="background1"/>
            <w:vAlign w:val="center"/>
          </w:tcPr>
          <w:p w14:paraId="15F3C419" w14:textId="0F67AAB4" w:rsidR="00F73ADE" w:rsidRDefault="00F73ADE" w:rsidP="00F73ADE">
            <w:pPr>
              <w:pStyle w:val="NoSpacing"/>
              <w:widowControl/>
              <w:cnfStyle w:val="000000010000" w:firstRow="0" w:lastRow="0" w:firstColumn="0" w:lastColumn="0" w:oddVBand="0" w:evenVBand="0" w:oddHBand="0" w:evenHBand="1" w:firstRowFirstColumn="0" w:firstRowLastColumn="0" w:lastRowFirstColumn="0" w:lastRowLastColumn="0"/>
            </w:pPr>
            <w:r w:rsidRPr="003F59AB">
              <w:rPr>
                <w:rFonts w:eastAsia="Arial Narrow" w:cs="Arial Narrow"/>
              </w:rPr>
              <w:t>Computer Science A</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43B69EC4" w14:textId="170C6787" w:rsidR="00F73ADE" w:rsidRPr="00535313" w:rsidRDefault="00F73ADE" w:rsidP="00F73ADE">
            <w:pPr>
              <w:cnfStyle w:val="000000010000" w:firstRow="0" w:lastRow="0" w:firstColumn="0" w:lastColumn="0" w:oddVBand="0" w:evenVBand="0" w:oddHBand="0" w:evenHBand="1" w:firstRowFirstColumn="0" w:firstRowLastColumn="0" w:lastRowFirstColumn="0" w:lastRowLastColumn="0"/>
              <w:rPr>
                <w:b/>
              </w:rPr>
            </w:pPr>
            <w:r w:rsidRPr="003F59AB">
              <w:rPr>
                <w:b/>
              </w:rPr>
              <w:t>3</w:t>
            </w:r>
          </w:p>
        </w:tc>
      </w:tr>
      <w:tr w:rsidR="00F73ADE" w14:paraId="4A6BFD32"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tcBorders>
              <w:left w:val="single" w:sz="8" w:space="0" w:color="000000" w:themeColor="text1"/>
              <w:right w:val="single" w:sz="8" w:space="0" w:color="000000" w:themeColor="text1"/>
            </w:tcBorders>
            <w:shd w:val="clear" w:color="auto" w:fill="FAFBF7"/>
            <w:vAlign w:val="center"/>
          </w:tcPr>
          <w:p w14:paraId="1C4AE186" w14:textId="77777777" w:rsidR="00F73ADE" w:rsidRPr="00F73ADE" w:rsidRDefault="00F73ADE" w:rsidP="00F73ADE">
            <w:pPr>
              <w:jc w:val="right"/>
            </w:pPr>
          </w:p>
        </w:tc>
        <w:tc>
          <w:tcPr>
            <w:tcW w:w="2379" w:type="pct"/>
            <w:gridSpan w:val="4"/>
            <w:tcBorders>
              <w:top w:val="dotted" w:sz="4" w:space="0" w:color="4F81BD" w:themeColor="accen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FBA9F4D" w14:textId="51EC58FE" w:rsidR="00F73ADE" w:rsidRDefault="00F73ADE" w:rsidP="00F73ADE">
            <w:pPr>
              <w:cnfStyle w:val="000000100000" w:firstRow="0" w:lastRow="0" w:firstColumn="0" w:lastColumn="0" w:oddVBand="0" w:evenVBand="0" w:oddHBand="1" w:evenHBand="0" w:firstRowFirstColumn="0" w:firstRowLastColumn="0" w:lastRowFirstColumn="0" w:lastRowLastColumn="0"/>
            </w:pPr>
            <w:r w:rsidRPr="003F59AB">
              <w:rPr>
                <w:rFonts w:eastAsia="Arial Narrow" w:cs="Arial Narrow"/>
              </w:rPr>
              <w:t>Environmental Science</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57E5412" w14:textId="731EF5E4" w:rsidR="00F73ADE" w:rsidRPr="00535313" w:rsidRDefault="00F73ADE" w:rsidP="00F73ADE">
            <w:pPr>
              <w:cnfStyle w:val="000000100000" w:firstRow="0" w:lastRow="0" w:firstColumn="0" w:lastColumn="0" w:oddVBand="0" w:evenVBand="0" w:oddHBand="1" w:evenHBand="0" w:firstRowFirstColumn="0" w:firstRowLastColumn="0" w:lastRowFirstColumn="0" w:lastRowLastColumn="0"/>
              <w:rPr>
                <w:b/>
              </w:rPr>
            </w:pPr>
            <w:r w:rsidRPr="003F59AB">
              <w:rPr>
                <w:b/>
              </w:rPr>
              <w:t>3</w:t>
            </w:r>
          </w:p>
        </w:tc>
      </w:tr>
      <w:tr w:rsidR="00F73ADE" w14:paraId="10ED566E"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tcBorders>
              <w:left w:val="single" w:sz="8" w:space="0" w:color="000000" w:themeColor="text1"/>
              <w:bottom w:val="single" w:sz="8" w:space="0" w:color="000000" w:themeColor="text1"/>
              <w:right w:val="single" w:sz="8" w:space="0" w:color="000000" w:themeColor="text1"/>
            </w:tcBorders>
            <w:shd w:val="clear" w:color="auto" w:fill="FAFBF7"/>
            <w:vAlign w:val="center"/>
          </w:tcPr>
          <w:p w14:paraId="2BDD4C05" w14:textId="6E7CB0EF" w:rsidR="00F73ADE" w:rsidRPr="00F73ADE" w:rsidRDefault="00F73ADE" w:rsidP="00F73ADE">
            <w:pPr>
              <w:jc w:val="right"/>
            </w:pP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63BA2206" w14:textId="05CC2212" w:rsidR="00F73ADE" w:rsidRDefault="00F73ADE" w:rsidP="00F73ADE">
            <w:pPr>
              <w:cnfStyle w:val="000000010000" w:firstRow="0" w:lastRow="0" w:firstColumn="0" w:lastColumn="0" w:oddVBand="0" w:evenVBand="0" w:oddHBand="0" w:evenHBand="1" w:firstRowFirstColumn="0" w:firstRowLastColumn="0" w:lastRowFirstColumn="0" w:lastRowLastColumn="0"/>
            </w:pPr>
            <w:r w:rsidRPr="003F59AB">
              <w:rPr>
                <w:rFonts w:eastAsia="Arial Narrow" w:cs="Arial Narrow"/>
              </w:rPr>
              <w:t>Physics (any)</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76B82195" w14:textId="0343B1EF" w:rsidR="00F73ADE" w:rsidRPr="005D1FC2" w:rsidRDefault="00F73ADE" w:rsidP="00F73ADE">
            <w:pPr>
              <w:cnfStyle w:val="000000010000" w:firstRow="0" w:lastRow="0" w:firstColumn="0" w:lastColumn="0" w:oddVBand="0" w:evenVBand="0" w:oddHBand="0" w:evenHBand="1" w:firstRowFirstColumn="0" w:firstRowLastColumn="0" w:lastRowFirstColumn="0" w:lastRowLastColumn="0"/>
              <w:rPr>
                <w:b/>
              </w:rPr>
            </w:pPr>
            <w:r w:rsidRPr="003F59AB">
              <w:rPr>
                <w:b/>
              </w:rPr>
              <w:t>3</w:t>
            </w:r>
          </w:p>
        </w:tc>
      </w:tr>
      <w:tr w:rsidR="00F73ADE" w14:paraId="00F82D35"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center"/>
          </w:tcPr>
          <w:p w14:paraId="7C1972D4" w14:textId="570DC370" w:rsidR="00F73ADE" w:rsidRPr="00F73ADE" w:rsidRDefault="00F73ADE" w:rsidP="00F73ADE">
            <w:pPr>
              <w:jc w:val="right"/>
            </w:pPr>
            <w:r w:rsidRPr="003F59AB">
              <w:rPr>
                <w:b w:val="0"/>
              </w:rPr>
              <w:t>IB</w:t>
            </w: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7572A0B" w14:textId="460F8092" w:rsidR="00F73ADE" w:rsidRPr="00A84251" w:rsidRDefault="00F73ADE" w:rsidP="00F73ADE">
            <w:pPr>
              <w:cnfStyle w:val="000000100000" w:firstRow="0" w:lastRow="0" w:firstColumn="0" w:lastColumn="0" w:oddVBand="0" w:evenVBand="0" w:oddHBand="1" w:evenHBand="0" w:firstRowFirstColumn="0" w:firstRowLastColumn="0" w:lastRowFirstColumn="0" w:lastRowLastColumn="0"/>
            </w:pPr>
            <w:r w:rsidRPr="003F59AB">
              <w:t>Experimental Sciences</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65F4F216" w14:textId="5BC44C8F" w:rsidR="00F73ADE" w:rsidRPr="005D1FC2" w:rsidRDefault="00F73ADE" w:rsidP="00F73ADE">
            <w:pPr>
              <w:cnfStyle w:val="000000100000" w:firstRow="0" w:lastRow="0" w:firstColumn="0" w:lastColumn="0" w:oddVBand="0" w:evenVBand="0" w:oddHBand="1" w:evenHBand="0" w:firstRowFirstColumn="0" w:firstRowLastColumn="0" w:lastRowFirstColumn="0" w:lastRowLastColumn="0"/>
              <w:rPr>
                <w:b/>
              </w:rPr>
            </w:pPr>
            <w:r w:rsidRPr="003F59AB">
              <w:rPr>
                <w:b/>
              </w:rPr>
              <w:t>4</w:t>
            </w:r>
          </w:p>
        </w:tc>
      </w:tr>
      <w:tr w:rsidR="00F73ADE" w14:paraId="3E598374"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center"/>
          </w:tcPr>
          <w:p w14:paraId="4BEAFD5B" w14:textId="14B9FCE4" w:rsidR="00F73ADE" w:rsidRPr="00F73ADE" w:rsidRDefault="00F73ADE" w:rsidP="00F73ADE">
            <w:pPr>
              <w:jc w:val="right"/>
            </w:pPr>
            <w:r w:rsidRPr="003F59AB">
              <w:rPr>
                <w:b w:val="0"/>
              </w:rPr>
              <w:t>Pre-ACT</w:t>
            </w: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11066142" w14:textId="3E2782BB" w:rsidR="00F73ADE" w:rsidRPr="00A84251" w:rsidRDefault="00F73ADE" w:rsidP="00F73ADE">
            <w:pPr>
              <w:cnfStyle w:val="000000010000" w:firstRow="0" w:lastRow="0" w:firstColumn="0" w:lastColumn="0" w:oddVBand="0" w:evenVBand="0" w:oddHBand="0" w:evenHBand="1" w:firstRowFirstColumn="0" w:firstRowLastColumn="0" w:lastRowFirstColumn="0" w:lastRowLastColumn="0"/>
            </w:pPr>
            <w:r w:rsidRPr="003F59AB">
              <w:rPr>
                <w:bCs/>
              </w:rPr>
              <w:t xml:space="preserve">Science </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CCDCDB6" w14:textId="0CCF19DA" w:rsidR="00F73ADE" w:rsidRPr="005D1FC2" w:rsidRDefault="00F73ADE" w:rsidP="00F73ADE">
            <w:pPr>
              <w:cnfStyle w:val="000000010000" w:firstRow="0" w:lastRow="0" w:firstColumn="0" w:lastColumn="0" w:oddVBand="0" w:evenVBand="0" w:oddHBand="0" w:evenHBand="1" w:firstRowFirstColumn="0" w:firstRowLastColumn="0" w:lastRowFirstColumn="0" w:lastRowLastColumn="0"/>
              <w:rPr>
                <w:b/>
              </w:rPr>
            </w:pPr>
            <w:r w:rsidRPr="003F59AB">
              <w:rPr>
                <w:b/>
              </w:rPr>
              <w:t>21</w:t>
            </w:r>
          </w:p>
        </w:tc>
      </w:tr>
      <w:tr w:rsidR="00F73ADE" w14:paraId="36D34ED1"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val="restart"/>
            <w:tcBorders>
              <w:top w:val="single" w:sz="8" w:space="0" w:color="000000" w:themeColor="text1"/>
              <w:left w:val="single" w:sz="8" w:space="0" w:color="000000" w:themeColor="text1"/>
              <w:right w:val="single" w:sz="8" w:space="0" w:color="000000" w:themeColor="text1"/>
            </w:tcBorders>
            <w:shd w:val="clear" w:color="auto" w:fill="FAFBF7"/>
            <w:vAlign w:val="center"/>
          </w:tcPr>
          <w:p w14:paraId="0B14C5CC" w14:textId="001F727A" w:rsidR="00F73ADE" w:rsidRPr="00F73ADE" w:rsidRDefault="00F73ADE" w:rsidP="00F73ADE">
            <w:pPr>
              <w:jc w:val="right"/>
            </w:pPr>
            <w:r w:rsidRPr="003F59AB">
              <w:rPr>
                <w:b w:val="0"/>
              </w:rPr>
              <w:t xml:space="preserve">SAT Subject </w:t>
            </w: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6F4CF9E" w14:textId="5177613A" w:rsidR="00F73ADE" w:rsidRPr="00A84251" w:rsidRDefault="00F73ADE" w:rsidP="00F73ADE">
            <w:pPr>
              <w:cnfStyle w:val="000000100000" w:firstRow="0" w:lastRow="0" w:firstColumn="0" w:lastColumn="0" w:oddVBand="0" w:evenVBand="0" w:oddHBand="1" w:evenHBand="0" w:firstRowFirstColumn="0" w:firstRowLastColumn="0" w:lastRowFirstColumn="0" w:lastRowLastColumn="0"/>
            </w:pPr>
            <w:r w:rsidRPr="003F59AB">
              <w:rPr>
                <w:bCs/>
              </w:rPr>
              <w:t xml:space="preserve">Chemistry </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68CDB630" w14:textId="6BD9BCAB" w:rsidR="00F73ADE" w:rsidRPr="005D1FC2" w:rsidRDefault="00F73ADE" w:rsidP="00F73ADE">
            <w:pPr>
              <w:cnfStyle w:val="000000100000" w:firstRow="0" w:lastRow="0" w:firstColumn="0" w:lastColumn="0" w:oddVBand="0" w:evenVBand="0" w:oddHBand="1" w:evenHBand="0" w:firstRowFirstColumn="0" w:firstRowLastColumn="0" w:lastRowFirstColumn="0" w:lastRowLastColumn="0"/>
              <w:rPr>
                <w:b/>
              </w:rPr>
            </w:pPr>
            <w:r w:rsidRPr="003F59AB">
              <w:rPr>
                <w:b/>
              </w:rPr>
              <w:t>642</w:t>
            </w:r>
          </w:p>
        </w:tc>
      </w:tr>
      <w:tr w:rsidR="00F73ADE" w14:paraId="457A0E88"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tcBorders>
              <w:left w:val="single" w:sz="8" w:space="0" w:color="000000" w:themeColor="text1"/>
              <w:right w:val="single" w:sz="8" w:space="0" w:color="000000" w:themeColor="text1"/>
            </w:tcBorders>
            <w:shd w:val="clear" w:color="auto" w:fill="FAFBF7"/>
            <w:vAlign w:val="center"/>
          </w:tcPr>
          <w:p w14:paraId="638379AC" w14:textId="2E0E0197" w:rsidR="00F73ADE" w:rsidRPr="00F73ADE" w:rsidRDefault="00F73ADE" w:rsidP="00F73ADE">
            <w:pPr>
              <w:jc w:val="right"/>
            </w:pP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5DF9BD8" w14:textId="1B27E91B" w:rsidR="00F73ADE" w:rsidRDefault="00F73ADE" w:rsidP="00F73ADE">
            <w:pPr>
              <w:cnfStyle w:val="000000010000" w:firstRow="0" w:lastRow="0" w:firstColumn="0" w:lastColumn="0" w:oddVBand="0" w:evenVBand="0" w:oddHBand="0" w:evenHBand="1" w:firstRowFirstColumn="0" w:firstRowLastColumn="0" w:lastRowFirstColumn="0" w:lastRowLastColumn="0"/>
            </w:pPr>
            <w:r w:rsidRPr="003F59AB">
              <w:rPr>
                <w:bCs/>
              </w:rPr>
              <w:t xml:space="preserve">Ecological </w:t>
            </w:r>
            <w:r w:rsidRPr="003F59AB">
              <w:rPr>
                <w:rFonts w:eastAsia="Arial Narrow" w:cs="Arial Narrow"/>
              </w:rPr>
              <w:t>Biology</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E6A7793" w14:textId="65266362" w:rsidR="00F73ADE" w:rsidRPr="005D1FC2" w:rsidRDefault="00F73ADE" w:rsidP="00F73ADE">
            <w:pPr>
              <w:cnfStyle w:val="000000010000" w:firstRow="0" w:lastRow="0" w:firstColumn="0" w:lastColumn="0" w:oddVBand="0" w:evenVBand="0" w:oddHBand="0" w:evenHBand="1" w:firstRowFirstColumn="0" w:firstRowLastColumn="0" w:lastRowFirstColumn="0" w:lastRowLastColumn="0"/>
              <w:rPr>
                <w:b/>
              </w:rPr>
            </w:pPr>
            <w:r w:rsidRPr="003F59AB">
              <w:rPr>
                <w:b/>
              </w:rPr>
              <w:t>593</w:t>
            </w:r>
          </w:p>
        </w:tc>
      </w:tr>
      <w:tr w:rsidR="00F73ADE" w14:paraId="342E1A9B"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tcBorders>
              <w:left w:val="single" w:sz="8" w:space="0" w:color="000000" w:themeColor="text1"/>
              <w:right w:val="single" w:sz="8" w:space="0" w:color="000000" w:themeColor="text1"/>
            </w:tcBorders>
            <w:shd w:val="clear" w:color="auto" w:fill="FAFBF7"/>
            <w:vAlign w:val="center"/>
          </w:tcPr>
          <w:p w14:paraId="768C3FDC" w14:textId="409E51B0" w:rsidR="00F73ADE" w:rsidRPr="00F73ADE" w:rsidRDefault="00F73ADE" w:rsidP="00F73ADE">
            <w:pPr>
              <w:jc w:val="right"/>
            </w:pPr>
          </w:p>
        </w:tc>
        <w:tc>
          <w:tcPr>
            <w:tcW w:w="2379" w:type="pct"/>
            <w:gridSpan w:val="4"/>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D7ACD8F" w14:textId="0CBF97BF" w:rsidR="00F73ADE" w:rsidRDefault="00F73ADE" w:rsidP="00F73ADE">
            <w:pPr>
              <w:pStyle w:val="NoSpacing"/>
              <w:widowControl/>
              <w:cnfStyle w:val="000000100000" w:firstRow="0" w:lastRow="0" w:firstColumn="0" w:lastColumn="0" w:oddVBand="0" w:evenVBand="0" w:oddHBand="1" w:evenHBand="0" w:firstRowFirstColumn="0" w:firstRowLastColumn="0" w:lastRowFirstColumn="0" w:lastRowLastColumn="0"/>
            </w:pPr>
            <w:r w:rsidRPr="003F59AB">
              <w:rPr>
                <w:rFonts w:eastAsia="Arial Narrow" w:cs="Arial Narrow"/>
              </w:rPr>
              <w:t>Molecular Biology</w:t>
            </w:r>
          </w:p>
        </w:tc>
        <w:tc>
          <w:tcPr>
            <w:tcW w:w="1630" w:type="pct"/>
            <w:gridSpan w:val="3"/>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6B2CE3DA" w14:textId="2D2D3881" w:rsidR="00F73ADE" w:rsidRPr="005D1FC2" w:rsidRDefault="00F73ADE" w:rsidP="00F73ADE">
            <w:pPr>
              <w:cnfStyle w:val="000000100000" w:firstRow="0" w:lastRow="0" w:firstColumn="0" w:lastColumn="0" w:oddVBand="0" w:evenVBand="0" w:oddHBand="1" w:evenHBand="0" w:firstRowFirstColumn="0" w:firstRowLastColumn="0" w:lastRowFirstColumn="0" w:lastRowLastColumn="0"/>
              <w:rPr>
                <w:b/>
              </w:rPr>
            </w:pPr>
            <w:r w:rsidRPr="003F59AB">
              <w:rPr>
                <w:b/>
              </w:rPr>
              <w:t>624</w:t>
            </w:r>
          </w:p>
        </w:tc>
      </w:tr>
      <w:tr w:rsidR="00F73ADE" w14:paraId="2B8A3FCD"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vMerge/>
            <w:tcBorders>
              <w:left w:val="single" w:sz="8" w:space="0" w:color="000000" w:themeColor="text1"/>
              <w:bottom w:val="single" w:sz="8" w:space="0" w:color="000000" w:themeColor="text1"/>
              <w:right w:val="single" w:sz="8" w:space="0" w:color="000000" w:themeColor="text1"/>
            </w:tcBorders>
            <w:shd w:val="clear" w:color="auto" w:fill="FAFBF7"/>
            <w:vAlign w:val="center"/>
          </w:tcPr>
          <w:p w14:paraId="67BF8240" w14:textId="77777777" w:rsidR="00F73ADE" w:rsidRDefault="00F73ADE" w:rsidP="00F73ADE">
            <w:pPr>
              <w:jc w:val="right"/>
            </w:pPr>
          </w:p>
        </w:tc>
        <w:tc>
          <w:tcPr>
            <w:tcW w:w="2379" w:type="pct"/>
            <w:gridSpan w:val="4"/>
            <w:tcBorders>
              <w:top w:val="dotted" w:sz="4" w:space="0" w:color="1F497D" w:themeColor="text2"/>
              <w:left w:val="single" w:sz="8" w:space="0" w:color="000000" w:themeColor="text1"/>
              <w:bottom w:val="single" w:sz="8" w:space="0" w:color="000000" w:themeColor="text1"/>
              <w:right w:val="dotted" w:sz="4" w:space="0" w:color="4F81BD" w:themeColor="accent1"/>
            </w:tcBorders>
            <w:shd w:val="clear" w:color="auto" w:fill="FFFFFF" w:themeFill="background1"/>
            <w:vAlign w:val="center"/>
          </w:tcPr>
          <w:p w14:paraId="38F4B834" w14:textId="3ADD7698" w:rsidR="00F73ADE" w:rsidRDefault="00F73ADE" w:rsidP="00F73ADE">
            <w:pPr>
              <w:cnfStyle w:val="000000010000" w:firstRow="0" w:lastRow="0" w:firstColumn="0" w:lastColumn="0" w:oddVBand="0" w:evenVBand="0" w:oddHBand="0" w:evenHBand="1" w:firstRowFirstColumn="0" w:firstRowLastColumn="0" w:lastRowFirstColumn="0" w:lastRowLastColumn="0"/>
            </w:pPr>
            <w:r w:rsidRPr="00D57CC8">
              <w:rPr>
                <w:rFonts w:eastAsia="Arial Narrow" w:cs="Arial Narrow"/>
              </w:rPr>
              <w:t>Physics</w:t>
            </w:r>
          </w:p>
        </w:tc>
        <w:tc>
          <w:tcPr>
            <w:tcW w:w="1630" w:type="pct"/>
            <w:gridSpan w:val="3"/>
            <w:tcBorders>
              <w:top w:val="dotted" w:sz="4" w:space="0" w:color="1F497D" w:themeColor="text2"/>
              <w:left w:val="dotted" w:sz="4" w:space="0" w:color="4F81BD" w:themeColor="accent1"/>
              <w:bottom w:val="single" w:sz="8" w:space="0" w:color="000000" w:themeColor="text1"/>
              <w:right w:val="single" w:sz="8" w:space="0" w:color="000000" w:themeColor="text1"/>
            </w:tcBorders>
            <w:shd w:val="clear" w:color="auto" w:fill="F2F2F2" w:themeFill="background1" w:themeFillShade="F2"/>
            <w:vAlign w:val="center"/>
          </w:tcPr>
          <w:p w14:paraId="1F4B6C66" w14:textId="5D1B74DE" w:rsidR="00F73ADE" w:rsidRPr="005D1FC2" w:rsidRDefault="00F73ADE" w:rsidP="00F73ADE">
            <w:pPr>
              <w:cnfStyle w:val="000000010000" w:firstRow="0" w:lastRow="0" w:firstColumn="0" w:lastColumn="0" w:oddVBand="0" w:evenVBand="0" w:oddHBand="0" w:evenHBand="1" w:firstRowFirstColumn="0" w:firstRowLastColumn="0" w:lastRowFirstColumn="0" w:lastRowLastColumn="0"/>
              <w:rPr>
                <w:b/>
              </w:rPr>
            </w:pPr>
            <w:r w:rsidRPr="00535313">
              <w:rPr>
                <w:b/>
              </w:rPr>
              <w:t>632</w:t>
            </w:r>
          </w:p>
        </w:tc>
      </w:tr>
      <w:tr w:rsidR="00F73ADE" w14:paraId="2F3D770D" w14:textId="77777777" w:rsidTr="003A0A6F">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8" w:space="0" w:color="000000" w:themeColor="text1"/>
              <w:bottom w:val="single" w:sz="8" w:space="0" w:color="000000" w:themeColor="text1"/>
            </w:tcBorders>
            <w:shd w:val="clear" w:color="auto" w:fill="auto"/>
            <w:vAlign w:val="center"/>
          </w:tcPr>
          <w:p w14:paraId="22A77C98" w14:textId="77777777" w:rsidR="00F64421" w:rsidRDefault="00F64421" w:rsidP="00721148">
            <w:pPr>
              <w:ind w:left="-109"/>
              <w:rPr>
                <w:sz w:val="20"/>
              </w:rPr>
            </w:pPr>
          </w:p>
          <w:p w14:paraId="71BE5E88" w14:textId="3C8B874C" w:rsidR="00F73ADE" w:rsidRPr="000675E9" w:rsidRDefault="00F64421" w:rsidP="00F64421">
            <w:pPr>
              <w:ind w:left="-109"/>
              <w:rPr>
                <w:b w:val="0"/>
                <w:color w:val="FFFFFF" w:themeColor="background1"/>
              </w:rPr>
            </w:pPr>
            <w:r w:rsidRPr="00F64421">
              <w:rPr>
                <w:sz w:val="20"/>
              </w:rPr>
              <w:t xml:space="preserve">Table </w:t>
            </w:r>
            <w:r>
              <w:rPr>
                <w:sz w:val="20"/>
              </w:rPr>
              <w:t>H</w:t>
            </w:r>
            <w:r w:rsidRPr="00105880">
              <w:rPr>
                <w:b w:val="0"/>
                <w:sz w:val="20"/>
              </w:rPr>
              <w:t xml:space="preserve"> lists EOC passing scores organized by the year a particular test was administered.  To determine if the EOC can be used as an alternative assessment, the student’s score should be evaluated against the passing score listed for the year the test was administered and taken. For instance, if the student took </w:t>
            </w:r>
            <w:r>
              <w:rPr>
                <w:b w:val="0"/>
                <w:sz w:val="20"/>
              </w:rPr>
              <w:t>Biology</w:t>
            </w:r>
            <w:r w:rsidRPr="00105880">
              <w:rPr>
                <w:b w:val="0"/>
                <w:sz w:val="20"/>
              </w:rPr>
              <w:t xml:space="preserve"> in the spring of 20</w:t>
            </w:r>
            <w:r>
              <w:rPr>
                <w:b w:val="0"/>
                <w:sz w:val="20"/>
              </w:rPr>
              <w:t>19</w:t>
            </w:r>
            <w:r w:rsidRPr="00105880">
              <w:rPr>
                <w:b w:val="0"/>
                <w:sz w:val="20"/>
              </w:rPr>
              <w:t xml:space="preserve">, they must earn the passing score listed for the </w:t>
            </w:r>
            <w:r>
              <w:rPr>
                <w:b w:val="0"/>
                <w:sz w:val="20"/>
              </w:rPr>
              <w:t>2018-2019</w:t>
            </w:r>
            <w:r w:rsidRPr="00105880">
              <w:rPr>
                <w:b w:val="0"/>
                <w:sz w:val="20"/>
              </w:rPr>
              <w:t xml:space="preserve"> year of administration.</w:t>
            </w:r>
          </w:p>
        </w:tc>
      </w:tr>
      <w:tr w:rsidR="00F73ADE" w14:paraId="60E28843" w14:textId="77777777" w:rsidTr="003A0A6F">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BB59" w:themeFill="accent3"/>
            <w:vAlign w:val="center"/>
          </w:tcPr>
          <w:p w14:paraId="640CFA13" w14:textId="4C7E71EA" w:rsidR="00F73ADE" w:rsidRPr="000675E9" w:rsidRDefault="00783B7C" w:rsidP="00783B7C">
            <w:pPr>
              <w:pStyle w:val="Heading9"/>
              <w:outlineLvl w:val="8"/>
              <w:rPr>
                <w:b/>
              </w:rPr>
            </w:pPr>
            <w:r>
              <w:rPr>
                <w:b/>
              </w:rPr>
              <w:t>Table H: New Mexico Assessments</w:t>
            </w:r>
          </w:p>
        </w:tc>
      </w:tr>
      <w:tr w:rsidR="00F73ADE" w14:paraId="1DEAFCD8"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vAlign w:val="center"/>
          </w:tcPr>
          <w:p w14:paraId="6D92589D" w14:textId="77777777" w:rsidR="00F73ADE" w:rsidRPr="000675E9" w:rsidRDefault="00F73ADE" w:rsidP="00F73ADE">
            <w:pPr>
              <w:jc w:val="right"/>
              <w:rPr>
                <w:sz w:val="24"/>
              </w:rPr>
            </w:pPr>
            <w:r w:rsidRPr="000675E9">
              <w:rPr>
                <w:sz w:val="24"/>
              </w:rPr>
              <w:t xml:space="preserve">Year </w:t>
            </w:r>
          </w:p>
        </w:tc>
        <w:tc>
          <w:tcPr>
            <w:tcW w:w="4010" w:type="pct"/>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vAlign w:val="bottom"/>
          </w:tcPr>
          <w:p w14:paraId="225E7CEB" w14:textId="77777777" w:rsidR="00F73ADE" w:rsidRPr="000675E9" w:rsidRDefault="00F73ADE" w:rsidP="00F73ADE">
            <w:pPr>
              <w:cnfStyle w:val="000000100000" w:firstRow="0" w:lastRow="0" w:firstColumn="0" w:lastColumn="0" w:oddVBand="0" w:evenVBand="0" w:oddHBand="1" w:evenHBand="0" w:firstRowFirstColumn="0" w:firstRowLastColumn="0" w:lastRowFirstColumn="0" w:lastRowLastColumn="0"/>
              <w:rPr>
                <w:b/>
                <w:sz w:val="24"/>
              </w:rPr>
            </w:pPr>
            <w:r w:rsidRPr="000675E9">
              <w:rPr>
                <w:b/>
                <w:sz w:val="24"/>
              </w:rPr>
              <w:t>Assessment Title</w:t>
            </w:r>
          </w:p>
        </w:tc>
      </w:tr>
      <w:tr w:rsidR="00F73ADE" w14:paraId="72C96E0D"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AF2AA28" w14:textId="77777777" w:rsidR="00F73ADE" w:rsidRPr="0090710B" w:rsidRDefault="00F73ADE" w:rsidP="00F73ADE">
            <w:pPr>
              <w:jc w:val="right"/>
            </w:pP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2A76A982" w14:textId="63D3E596" w:rsidR="00F73ADE" w:rsidRPr="003A0A6F" w:rsidRDefault="00F73ADE" w:rsidP="00F73ADE">
            <w:pPr>
              <w:cnfStyle w:val="000000010000" w:firstRow="0" w:lastRow="0" w:firstColumn="0" w:lastColumn="0" w:oddVBand="0" w:evenVBand="0" w:oddHBand="0" w:evenHBand="1" w:firstRowFirstColumn="0" w:firstRowLastColumn="0" w:lastRowFirstColumn="0" w:lastRowLastColumn="0"/>
              <w:rPr>
                <w:bCs/>
              </w:rPr>
            </w:pPr>
            <w:r w:rsidRPr="003A0A6F">
              <w:rPr>
                <w:bCs/>
              </w:rPr>
              <w:t>Biology</w:t>
            </w: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2551A610" w14:textId="531BA733" w:rsidR="00F73ADE" w:rsidRPr="003A0A6F" w:rsidRDefault="00F73ADE" w:rsidP="00F73ADE">
            <w:pPr>
              <w:cnfStyle w:val="000000010000" w:firstRow="0" w:lastRow="0" w:firstColumn="0" w:lastColumn="0" w:oddVBand="0" w:evenVBand="0" w:oddHBand="0" w:evenHBand="1" w:firstRowFirstColumn="0" w:firstRowLastColumn="0" w:lastRowFirstColumn="0" w:lastRowLastColumn="0"/>
              <w:rPr>
                <w:bCs/>
              </w:rPr>
            </w:pPr>
            <w:r w:rsidRPr="003A0A6F">
              <w:rPr>
                <w:bCs/>
              </w:rPr>
              <w:t>Chemistry</w:t>
            </w: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485C7261" w14:textId="66EA2518" w:rsidR="00F73ADE" w:rsidRPr="003A0A6F" w:rsidRDefault="00F73ADE" w:rsidP="00F73ADE">
            <w:pPr>
              <w:cnfStyle w:val="000000010000" w:firstRow="0" w:lastRow="0" w:firstColumn="0" w:lastColumn="0" w:oddVBand="0" w:evenVBand="0" w:oddHBand="0" w:evenHBand="1" w:firstRowFirstColumn="0" w:firstRowLastColumn="0" w:lastRowFirstColumn="0" w:lastRowLastColumn="0"/>
              <w:rPr>
                <w:bCs/>
              </w:rPr>
            </w:pPr>
            <w:r w:rsidRPr="003A0A6F">
              <w:rPr>
                <w:bCs/>
              </w:rPr>
              <w:t>Physical Science</w:t>
            </w:r>
          </w:p>
        </w:tc>
        <w:tc>
          <w:tcPr>
            <w:tcW w:w="668"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1D9CC06B" w14:textId="00C0B27D" w:rsidR="00F73ADE" w:rsidRPr="003A0A6F" w:rsidRDefault="00F73ADE" w:rsidP="003A0A6F">
            <w:pPr>
              <w:pStyle w:val="NoSpacing"/>
              <w:widowControl/>
              <w:cnfStyle w:val="000000010000" w:firstRow="0" w:lastRow="0" w:firstColumn="0" w:lastColumn="0" w:oddVBand="0" w:evenVBand="0" w:oddHBand="0" w:evenHBand="1" w:firstRowFirstColumn="0" w:firstRowLastColumn="0" w:lastRowFirstColumn="0" w:lastRowLastColumn="0"/>
              <w:rPr>
                <w:bCs/>
              </w:rPr>
            </w:pPr>
            <w:r w:rsidRPr="003A0A6F">
              <w:rPr>
                <w:bCs/>
              </w:rPr>
              <w:t>Enviro</w:t>
            </w:r>
            <w:r w:rsidR="003A0A6F" w:rsidRPr="003A0A6F">
              <w:rPr>
                <w:bCs/>
              </w:rPr>
              <w:t>.</w:t>
            </w:r>
            <w:r w:rsidRPr="003A0A6F">
              <w:rPr>
                <w:bCs/>
              </w:rPr>
              <w:t xml:space="preserve"> Science</w:t>
            </w: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1F41F2DB" w14:textId="29ADD9EA" w:rsidR="00F73ADE" w:rsidRPr="003A0A6F" w:rsidRDefault="00F73ADE" w:rsidP="00F73ADE">
            <w:pPr>
              <w:cnfStyle w:val="000000010000" w:firstRow="0" w:lastRow="0" w:firstColumn="0" w:lastColumn="0" w:oddVBand="0" w:evenVBand="0" w:oddHBand="0" w:evenHBand="1" w:firstRowFirstColumn="0" w:firstRowLastColumn="0" w:lastRowFirstColumn="0" w:lastRowLastColumn="0"/>
              <w:rPr>
                <w:bCs/>
              </w:rPr>
            </w:pPr>
            <w:r w:rsidRPr="003A0A6F">
              <w:rPr>
                <w:bCs/>
              </w:rPr>
              <w:t>Physics</w:t>
            </w:r>
          </w:p>
        </w:tc>
        <w:tc>
          <w:tcPr>
            <w:tcW w:w="6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218E7FCC" w14:textId="0D8D9EE2" w:rsidR="00F73ADE" w:rsidRPr="003A0A6F" w:rsidRDefault="00F73ADE" w:rsidP="00F73ADE">
            <w:pPr>
              <w:cnfStyle w:val="000000010000" w:firstRow="0" w:lastRow="0" w:firstColumn="0" w:lastColumn="0" w:oddVBand="0" w:evenVBand="0" w:oddHBand="0" w:evenHBand="1" w:firstRowFirstColumn="0" w:firstRowLastColumn="0" w:lastRowFirstColumn="0" w:lastRowLastColumn="0"/>
              <w:rPr>
                <w:bCs/>
              </w:rPr>
            </w:pPr>
            <w:r w:rsidRPr="003A0A6F">
              <w:rPr>
                <w:bCs/>
              </w:rPr>
              <w:t>Anatomy &amp; Physiology</w:t>
            </w:r>
          </w:p>
        </w:tc>
      </w:tr>
      <w:tr w:rsidR="00F64421" w14:paraId="6C9A9E00"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348FEAB9" w14:textId="437B405C" w:rsidR="00F64421" w:rsidRPr="00F73ADE" w:rsidRDefault="00F64421" w:rsidP="00F64421">
            <w:pPr>
              <w:jc w:val="right"/>
              <w:rPr>
                <w:rFonts w:ascii="Calibri" w:eastAsia="Times New Roman" w:hAnsi="Calibri" w:cs="Calibri"/>
                <w:color w:val="000000"/>
              </w:rPr>
            </w:pPr>
            <w:r>
              <w:rPr>
                <w:rFonts w:ascii="Calibri" w:eastAsia="Times New Roman" w:hAnsi="Calibri" w:cs="Calibri"/>
                <w:color w:val="000000"/>
              </w:rPr>
              <w:t>2018-2019</w:t>
            </w:r>
          </w:p>
        </w:tc>
        <w:tc>
          <w:tcPr>
            <w:tcW w:w="668" w:type="pct"/>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2F2F2" w:themeFill="background1" w:themeFillShade="F2"/>
            <w:vAlign w:val="bottom"/>
          </w:tcPr>
          <w:p w14:paraId="102C9ABE" w14:textId="0D14F269"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rPr>
              <w:t>24</w:t>
            </w:r>
          </w:p>
        </w:tc>
        <w:tc>
          <w:tcPr>
            <w:tcW w:w="668"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1A393535" w14:textId="77A4635C"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rPr>
              <w:t>22</w:t>
            </w:r>
          </w:p>
        </w:tc>
        <w:tc>
          <w:tcPr>
            <w:tcW w:w="668"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1FBADEFD" w14:textId="7884A99E"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rPr>
              <w:t>26</w:t>
            </w:r>
          </w:p>
        </w:tc>
        <w:tc>
          <w:tcPr>
            <w:tcW w:w="668" w:type="pct"/>
            <w:gridSpan w:val="2"/>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5F09543E" w14:textId="146C1381"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rPr>
              <w:t>21</w:t>
            </w:r>
          </w:p>
        </w:tc>
        <w:tc>
          <w:tcPr>
            <w:tcW w:w="668" w:type="pct"/>
            <w:tcBorders>
              <w:top w:val="single" w:sz="8" w:space="0" w:color="000000" w:themeColor="text1"/>
              <w:left w:val="dotted" w:sz="4" w:space="0" w:color="1F497D" w:themeColor="text2"/>
              <w:bottom w:val="dotted" w:sz="4" w:space="0" w:color="1F497D" w:themeColor="text2"/>
              <w:right w:val="dotted" w:sz="4" w:space="0" w:color="1F497D" w:themeColor="text2"/>
            </w:tcBorders>
            <w:shd w:val="clear" w:color="auto" w:fill="F2F2F2" w:themeFill="background1" w:themeFillShade="F2"/>
            <w:vAlign w:val="bottom"/>
          </w:tcPr>
          <w:p w14:paraId="04338A51" w14:textId="1134EE25"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rPr>
              <w:t>20</w:t>
            </w:r>
          </w:p>
        </w:tc>
        <w:tc>
          <w:tcPr>
            <w:tcW w:w="669" w:type="pct"/>
            <w:tcBorders>
              <w:top w:val="single" w:sz="8" w:space="0" w:color="000000" w:themeColor="text1"/>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bottom"/>
          </w:tcPr>
          <w:p w14:paraId="03F1C18B" w14:textId="36A0B059"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rPr>
              <w:t>23</w:t>
            </w:r>
          </w:p>
        </w:tc>
      </w:tr>
      <w:tr w:rsidR="00F64421" w14:paraId="51440C02"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02AC6229" w14:textId="21155D5C" w:rsidR="00F64421" w:rsidRPr="00F73ADE" w:rsidRDefault="00F64421" w:rsidP="00F64421">
            <w:pPr>
              <w:jc w:val="right"/>
              <w:rPr>
                <w:rFonts w:ascii="Calibri" w:eastAsia="Times New Roman" w:hAnsi="Calibri" w:cs="Calibri"/>
                <w:color w:val="000000"/>
              </w:rPr>
            </w:pPr>
            <w:r>
              <w:rPr>
                <w:rFonts w:ascii="Calibri" w:eastAsia="Times New Roman" w:hAnsi="Calibri" w:cs="Calibri"/>
                <w:color w:val="000000"/>
              </w:rPr>
              <w:t>2019-2020</w:t>
            </w:r>
          </w:p>
        </w:tc>
        <w:tc>
          <w:tcPr>
            <w:tcW w:w="668"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bottom"/>
          </w:tcPr>
          <w:p w14:paraId="2A3E719F" w14:textId="4D9A14EE"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3899B97B" w14:textId="2B21DD0F"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7C6D708F" w14:textId="4D2A3FD2"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0D8405BA" w14:textId="68DF3E0B"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309539AE" w14:textId="575C1545"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bottom"/>
          </w:tcPr>
          <w:p w14:paraId="1CDC7A14" w14:textId="02A8D9C7"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r>
      <w:tr w:rsidR="00F64421" w14:paraId="3FEBB8AF" w14:textId="77777777" w:rsidTr="00F6442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3A8D9227" w14:textId="07FDF3B1" w:rsidR="00F64421" w:rsidRPr="00F73ADE" w:rsidRDefault="00F64421" w:rsidP="00F64421">
            <w:pPr>
              <w:jc w:val="right"/>
              <w:rPr>
                <w:rFonts w:ascii="Calibri" w:eastAsia="Times New Roman" w:hAnsi="Calibri" w:cs="Calibri"/>
                <w:color w:val="000000"/>
              </w:rPr>
            </w:pPr>
            <w:r>
              <w:rPr>
                <w:rFonts w:ascii="Calibri" w:eastAsia="Times New Roman" w:hAnsi="Calibri" w:cs="Calibri"/>
                <w:color w:val="000000"/>
              </w:rPr>
              <w:t>2020-2021</w:t>
            </w:r>
          </w:p>
        </w:tc>
        <w:tc>
          <w:tcPr>
            <w:tcW w:w="668"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bottom"/>
          </w:tcPr>
          <w:p w14:paraId="642CAB72" w14:textId="22B75560"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20BA26FB" w14:textId="6E53128D"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20763A9C" w14:textId="03FB916E"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72B33AD3" w14:textId="6506D325"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bottom"/>
          </w:tcPr>
          <w:p w14:paraId="3CB39A12" w14:textId="51DF1665"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bottom"/>
          </w:tcPr>
          <w:p w14:paraId="60E4ADC8" w14:textId="766B065E" w:rsidR="00F64421" w:rsidRPr="00C647C5" w:rsidRDefault="00F64421" w:rsidP="00F644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r>
      <w:tr w:rsidR="00F64421" w14:paraId="0378524B" w14:textId="77777777" w:rsidTr="00F64421">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FBF7"/>
            <w:vAlign w:val="bottom"/>
          </w:tcPr>
          <w:p w14:paraId="5118E20C" w14:textId="5A88A584" w:rsidR="00F64421" w:rsidRPr="00F73ADE" w:rsidRDefault="00F64421" w:rsidP="00F64421">
            <w:pPr>
              <w:jc w:val="right"/>
              <w:rPr>
                <w:rFonts w:ascii="Calibri" w:eastAsia="Times New Roman" w:hAnsi="Calibri" w:cs="Calibri"/>
                <w:color w:val="000000"/>
              </w:rPr>
            </w:pPr>
            <w:r>
              <w:rPr>
                <w:rFonts w:ascii="Calibri" w:eastAsia="Times New Roman" w:hAnsi="Calibri" w:cs="Calibri"/>
                <w:color w:val="000000"/>
              </w:rPr>
              <w:t>2021-2022</w:t>
            </w:r>
          </w:p>
        </w:tc>
        <w:tc>
          <w:tcPr>
            <w:tcW w:w="668" w:type="pct"/>
            <w:tcBorders>
              <w:top w:val="dotted" w:sz="4" w:space="0" w:color="1F497D" w:themeColor="text2"/>
              <w:left w:val="single" w:sz="8" w:space="0" w:color="000000" w:themeColor="text1"/>
              <w:bottom w:val="single" w:sz="8" w:space="0" w:color="000000" w:themeColor="text1"/>
              <w:right w:val="dotted" w:sz="4" w:space="0" w:color="1F497D" w:themeColor="text2"/>
            </w:tcBorders>
            <w:shd w:val="clear" w:color="auto" w:fill="FFFFFF" w:themeFill="background1"/>
            <w:vAlign w:val="bottom"/>
          </w:tcPr>
          <w:p w14:paraId="42A4C358" w14:textId="02E030A6"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45E6F0C4" w14:textId="6DB70461"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47AF7B53" w14:textId="212FE04C"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gridSpan w:val="2"/>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321AFD1D" w14:textId="44BC931C"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8" w:type="pct"/>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bottom"/>
          </w:tcPr>
          <w:p w14:paraId="2EE14E1C" w14:textId="1164684D"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c>
          <w:tcPr>
            <w:tcW w:w="669" w:type="pct"/>
            <w:tcBorders>
              <w:top w:val="dotted" w:sz="4" w:space="0" w:color="1F497D" w:themeColor="text2"/>
              <w:left w:val="dotted" w:sz="4" w:space="0" w:color="1F497D" w:themeColor="text2"/>
              <w:bottom w:val="single" w:sz="8" w:space="0" w:color="000000" w:themeColor="text1"/>
              <w:right w:val="single" w:sz="8" w:space="0" w:color="000000" w:themeColor="text1"/>
            </w:tcBorders>
            <w:shd w:val="clear" w:color="auto" w:fill="FFFFFF" w:themeFill="background1"/>
            <w:vAlign w:val="bottom"/>
          </w:tcPr>
          <w:p w14:paraId="506D12D5" w14:textId="5401FE41" w:rsidR="00F64421" w:rsidRPr="00C647C5" w:rsidRDefault="00F64421" w:rsidP="00F6442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color w:val="000000"/>
                <w:sz w:val="20"/>
                <w:szCs w:val="20"/>
              </w:rPr>
            </w:pPr>
            <w:r>
              <w:rPr>
                <w:rFonts w:ascii="Calibri" w:hAnsi="Calibri" w:cs="Calibri"/>
                <w:color w:val="000000"/>
              </w:rPr>
              <w:t>TBD</w:t>
            </w:r>
          </w:p>
        </w:tc>
      </w:tr>
    </w:tbl>
    <w:p w14:paraId="397ECB94" w14:textId="509E8D45" w:rsidR="000675E9" w:rsidRDefault="000675E9" w:rsidP="00884E6C">
      <w:pPr>
        <w:spacing w:after="0" w:line="240" w:lineRule="auto"/>
        <w:ind w:left="201" w:right="59"/>
        <w:contextualSpacing/>
        <w:jc w:val="center"/>
        <w:rPr>
          <w:b/>
          <w:color w:val="1F497D" w:themeColor="text2"/>
          <w:sz w:val="44"/>
          <w:szCs w:val="44"/>
        </w:rPr>
      </w:pPr>
    </w:p>
    <w:p w14:paraId="56EA72E4" w14:textId="77777777" w:rsidR="002F28B4" w:rsidRPr="00B80D07" w:rsidRDefault="002F28B4" w:rsidP="002F28B4">
      <w:pPr>
        <w:spacing w:after="0" w:line="240" w:lineRule="auto"/>
        <w:ind w:left="201" w:right="59" w:hanging="201"/>
        <w:contextualSpacing/>
        <w:rPr>
          <w:b/>
          <w:color w:val="1F497D" w:themeColor="text2"/>
          <w:sz w:val="32"/>
        </w:rPr>
      </w:pPr>
      <w:r w:rsidRPr="00B80D07">
        <w:rPr>
          <w:b/>
          <w:color w:val="1F497D" w:themeColor="text2"/>
          <w:sz w:val="32"/>
        </w:rPr>
        <w:t>Appendi</w:t>
      </w:r>
      <w:r>
        <w:rPr>
          <w:b/>
          <w:color w:val="1F497D" w:themeColor="text2"/>
          <w:sz w:val="32"/>
        </w:rPr>
        <w:t xml:space="preserve">x A: Alternative Assessments </w:t>
      </w:r>
    </w:p>
    <w:p w14:paraId="7B466D9D" w14:textId="26819123" w:rsidR="002F28B4" w:rsidRDefault="002F28B4" w:rsidP="00B06436">
      <w:pPr>
        <w:pStyle w:val="Heading2"/>
      </w:pPr>
      <w:r>
        <w:t xml:space="preserve">Social Studies </w:t>
      </w:r>
    </w:p>
    <w:p w14:paraId="5F25D106" w14:textId="08A42E24" w:rsidR="00F13D6E" w:rsidRDefault="00F13D6E" w:rsidP="00BC58DB">
      <w:pPr>
        <w:pStyle w:val="BodyTextIndent"/>
        <w:ind w:left="0"/>
        <w:rPr>
          <w:szCs w:val="24"/>
        </w:rPr>
      </w:pPr>
    </w:p>
    <w:p w14:paraId="6C7C7987" w14:textId="0C6B083D" w:rsidR="00F13D6E" w:rsidRDefault="00F64421" w:rsidP="00F64421">
      <w:pPr>
        <w:pStyle w:val="BodyTextIndent"/>
        <w:ind w:left="0"/>
        <w:rPr>
          <w:szCs w:val="24"/>
        </w:rPr>
      </w:pPr>
      <w:r w:rsidRPr="00A75A17">
        <w:rPr>
          <w:noProof/>
          <w:sz w:val="24"/>
          <w:szCs w:val="24"/>
        </w:rPr>
        <mc:AlternateContent>
          <mc:Choice Requires="wps">
            <w:drawing>
              <wp:anchor distT="45720" distB="45720" distL="114300" distR="114300" simplePos="0" relativeHeight="251912192" behindDoc="0" locked="0" layoutInCell="1" allowOverlap="1" wp14:anchorId="3A16C0DD" wp14:editId="6F8F53C8">
                <wp:simplePos x="0" y="0"/>
                <wp:positionH relativeFrom="column">
                  <wp:posOffset>-17780</wp:posOffset>
                </wp:positionH>
                <wp:positionV relativeFrom="paragraph">
                  <wp:posOffset>416045</wp:posOffset>
                </wp:positionV>
                <wp:extent cx="6027420" cy="819150"/>
                <wp:effectExtent l="0" t="0" r="1143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819150"/>
                        </a:xfrm>
                        <a:prstGeom prst="rect">
                          <a:avLst/>
                        </a:prstGeom>
                        <a:pattFill prst="pct25">
                          <a:fgClr>
                            <a:schemeClr val="accent1">
                              <a:lumMod val="20000"/>
                              <a:lumOff val="80000"/>
                            </a:schemeClr>
                          </a:fgClr>
                          <a:bgClr>
                            <a:schemeClr val="bg1"/>
                          </a:bgClr>
                        </a:pattFill>
                        <a:ln>
                          <a:headEnd/>
                          <a:tailEnd/>
                        </a:ln>
                      </wps:spPr>
                      <wps:style>
                        <a:lnRef idx="2">
                          <a:schemeClr val="dk1"/>
                        </a:lnRef>
                        <a:fillRef idx="1">
                          <a:schemeClr val="lt1"/>
                        </a:fillRef>
                        <a:effectRef idx="0">
                          <a:schemeClr val="dk1"/>
                        </a:effectRef>
                        <a:fontRef idx="minor">
                          <a:schemeClr val="dk1"/>
                        </a:fontRef>
                      </wps:style>
                      <wps:txbx>
                        <w:txbxContent>
                          <w:p w14:paraId="5661689D" w14:textId="77777777" w:rsidR="00B81D57" w:rsidRPr="00783B7C" w:rsidRDefault="00B81D57" w:rsidP="00BC58DB">
                            <w:pPr>
                              <w:spacing w:after="0" w:line="240" w:lineRule="auto"/>
                              <w:contextualSpacing/>
                              <w:rPr>
                                <w:b/>
                                <w:sz w:val="20"/>
                                <w:u w:val="single"/>
                              </w:rPr>
                            </w:pPr>
                            <w:r w:rsidRPr="00783B7C">
                              <w:rPr>
                                <w:b/>
                                <w:sz w:val="20"/>
                                <w:u w:val="single"/>
                              </w:rPr>
                              <w:t>Key of Test Acronyms</w:t>
                            </w:r>
                          </w:p>
                          <w:p w14:paraId="4288E322" w14:textId="6E0F273E" w:rsidR="00B81D57" w:rsidRPr="00783B7C" w:rsidRDefault="00B81D57" w:rsidP="00F13D6E">
                            <w:pPr>
                              <w:pStyle w:val="CommentText"/>
                              <w:widowControl/>
                              <w:spacing w:after="0"/>
                              <w:contextualSpacing/>
                              <w:rPr>
                                <w:b/>
                                <w:sz w:val="2"/>
                                <w:szCs w:val="4"/>
                              </w:rPr>
                            </w:pPr>
                            <w:r w:rsidRPr="00783B7C">
                              <w:rPr>
                                <w:sz w:val="18"/>
                                <w:szCs w:val="22"/>
                              </w:rPr>
                              <w:t xml:space="preserve">         </w:t>
                            </w:r>
                            <w:r w:rsidRPr="00783B7C">
                              <w:rPr>
                                <w:sz w:val="18"/>
                                <w:szCs w:val="22"/>
                              </w:rPr>
                              <w:tab/>
                              <w:t xml:space="preserve"> </w:t>
                            </w:r>
                          </w:p>
                          <w:p w14:paraId="466239C8" w14:textId="64D85B78" w:rsidR="00B81D57" w:rsidRPr="00783B7C" w:rsidRDefault="00B81D57" w:rsidP="00F13D6E">
                            <w:pPr>
                              <w:spacing w:after="0" w:line="240" w:lineRule="auto"/>
                              <w:ind w:left="4320" w:hanging="4320"/>
                              <w:contextualSpacing/>
                              <w:rPr>
                                <w:sz w:val="18"/>
                              </w:rPr>
                            </w:pPr>
                            <w:r w:rsidRPr="00783B7C">
                              <w:rPr>
                                <w:b/>
                                <w:sz w:val="18"/>
                              </w:rPr>
                              <w:t>AP:</w:t>
                            </w:r>
                            <w:r w:rsidRPr="00783B7C">
                              <w:rPr>
                                <w:sz w:val="18"/>
                              </w:rPr>
                              <w:t xml:space="preserve"> Advanced Placement                                      </w:t>
                            </w:r>
                            <w:r w:rsidRPr="00783B7C">
                              <w:rPr>
                                <w:sz w:val="18"/>
                              </w:rPr>
                              <w:tab/>
                              <w:t xml:space="preserve"> </w:t>
                            </w:r>
                            <w:r w:rsidRPr="00783B7C">
                              <w:rPr>
                                <w:b/>
                                <w:sz w:val="18"/>
                              </w:rPr>
                              <w:t>IB:</w:t>
                            </w:r>
                            <w:r w:rsidRPr="00783B7C">
                              <w:rPr>
                                <w:sz w:val="18"/>
                              </w:rPr>
                              <w:t xml:space="preserve"> International Baccalaureate</w:t>
                            </w:r>
                          </w:p>
                          <w:p w14:paraId="414F7FDA" w14:textId="0ED3ED33" w:rsidR="00B81D57" w:rsidRDefault="00B81D57" w:rsidP="00BC58DB">
                            <w:pPr>
                              <w:spacing w:after="0" w:line="240" w:lineRule="auto"/>
                              <w:contextualSpacing/>
                              <w:rPr>
                                <w:sz w:val="20"/>
                              </w:rPr>
                            </w:pPr>
                            <w:r w:rsidRPr="00783B7C">
                              <w:rPr>
                                <w:b/>
                                <w:sz w:val="18"/>
                              </w:rPr>
                              <w:t>SAT:</w:t>
                            </w:r>
                            <w:r w:rsidRPr="00783B7C">
                              <w:rPr>
                                <w:sz w:val="18"/>
                              </w:rPr>
                              <w:t xml:space="preserve"> Scholastic Aptitude Test</w:t>
                            </w:r>
                            <w:r>
                              <w:rPr>
                                <w:sz w:val="20"/>
                              </w:rPr>
                              <w:tab/>
                            </w:r>
                            <w:r>
                              <w:rPr>
                                <w:sz w:val="20"/>
                              </w:rPr>
                              <w:tab/>
                            </w:r>
                            <w:r>
                              <w:rPr>
                                <w:sz w:val="20"/>
                              </w:rPr>
                              <w:tab/>
                            </w:r>
                          </w:p>
                          <w:p w14:paraId="733F6C0E" w14:textId="0F081CAA" w:rsidR="00B81D57" w:rsidRPr="00783B7C" w:rsidRDefault="00B81D57" w:rsidP="00BC58DB">
                            <w:pPr>
                              <w:spacing w:after="0" w:line="240" w:lineRule="auto"/>
                              <w:contextualSpacing/>
                              <w:rPr>
                                <w:sz w:val="10"/>
                              </w:rPr>
                            </w:pPr>
                          </w:p>
                          <w:p w14:paraId="66E36991" w14:textId="1715D190" w:rsidR="00B81D57" w:rsidRPr="00783B7C" w:rsidRDefault="00B81D57" w:rsidP="00783B7C">
                            <w:pPr>
                              <w:spacing w:after="0" w:line="240" w:lineRule="auto"/>
                              <w:contextualSpacing/>
                              <w:jc w:val="center"/>
                              <w:rPr>
                                <w:b/>
                                <w:sz w:val="18"/>
                                <w:szCs w:val="24"/>
                              </w:rPr>
                            </w:pPr>
                            <w:r w:rsidRPr="00783B7C">
                              <w:rPr>
                                <w:b/>
                                <w:sz w:val="18"/>
                                <w:szCs w:val="24"/>
                              </w:rPr>
                              <w:t>Currently, there are no alternative a</w:t>
                            </w:r>
                            <w:r>
                              <w:rPr>
                                <w:b/>
                                <w:sz w:val="18"/>
                                <w:szCs w:val="24"/>
                              </w:rPr>
                              <w:t>ssessments available in Spanish for Social Studies.</w:t>
                            </w:r>
                          </w:p>
                          <w:p w14:paraId="4540582F" w14:textId="77777777" w:rsidR="00B81D57" w:rsidRDefault="00B81D57" w:rsidP="00BC58DB">
                            <w:pPr>
                              <w:spacing w:after="0" w:line="240" w:lineRule="auto"/>
                              <w:contextualSpacing/>
                              <w:rPr>
                                <w:sz w:val="20"/>
                              </w:rPr>
                            </w:pPr>
                          </w:p>
                          <w:p w14:paraId="21E8B201" w14:textId="77777777" w:rsidR="00B81D57" w:rsidRPr="00A1107E" w:rsidRDefault="00B81D57" w:rsidP="00BC58DB">
                            <w:pPr>
                              <w:spacing w:after="0" w:line="240" w:lineRule="auto"/>
                              <w:contextual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6C0DD" id="_x0000_s1149" type="#_x0000_t202" style="position:absolute;margin-left:-1.4pt;margin-top:32.75pt;width:474.6pt;height:64.5pt;z-index:25191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" fillcolor="#dbe5f1 [660]" strokecolor="black [3200]" strokeweight="2pt">
                <v:fill r:id="rId42" o:title="" color2="white [3212]" type="pattern"/>
                <v:textbox>
                  <w:txbxContent>
                    <w:p w14:paraId="5661689D" w14:textId="77777777" w:rsidR="00B81D57" w:rsidRPr="00783B7C" w:rsidRDefault="00B81D57" w:rsidP="00BC58DB">
                      <w:pPr>
                        <w:spacing w:after="0" w:line="240" w:lineRule="auto"/>
                        <w:contextualSpacing/>
                        <w:rPr>
                          <w:b/>
                          <w:sz w:val="20"/>
                          <w:u w:val="single"/>
                        </w:rPr>
                      </w:pPr>
                      <w:r w:rsidRPr="00783B7C">
                        <w:rPr>
                          <w:b/>
                          <w:sz w:val="20"/>
                          <w:u w:val="single"/>
                        </w:rPr>
                        <w:t>Key of Test Acronyms</w:t>
                      </w:r>
                    </w:p>
                    <w:p w14:paraId="4288E322" w14:textId="6E0F273E" w:rsidR="00B81D57" w:rsidRPr="00783B7C" w:rsidRDefault="00B81D57" w:rsidP="00F13D6E">
                      <w:pPr>
                        <w:pStyle w:val="CommentText"/>
                        <w:widowControl/>
                        <w:spacing w:after="0"/>
                        <w:contextualSpacing/>
                        <w:rPr>
                          <w:b/>
                          <w:sz w:val="2"/>
                          <w:szCs w:val="4"/>
                        </w:rPr>
                      </w:pPr>
                      <w:r w:rsidRPr="00783B7C">
                        <w:rPr>
                          <w:sz w:val="18"/>
                          <w:szCs w:val="22"/>
                        </w:rPr>
                        <w:t xml:space="preserve">         </w:t>
                      </w:r>
                      <w:r w:rsidRPr="00783B7C">
                        <w:rPr>
                          <w:sz w:val="18"/>
                          <w:szCs w:val="22"/>
                        </w:rPr>
                        <w:tab/>
                        <w:t xml:space="preserve"> </w:t>
                      </w:r>
                    </w:p>
                    <w:p w14:paraId="466239C8" w14:textId="64D85B78" w:rsidR="00B81D57" w:rsidRPr="00783B7C" w:rsidRDefault="00B81D57" w:rsidP="00F13D6E">
                      <w:pPr>
                        <w:spacing w:after="0" w:line="240" w:lineRule="auto"/>
                        <w:ind w:left="4320" w:hanging="4320"/>
                        <w:contextualSpacing/>
                        <w:rPr>
                          <w:sz w:val="18"/>
                        </w:rPr>
                      </w:pPr>
                      <w:r w:rsidRPr="00783B7C">
                        <w:rPr>
                          <w:b/>
                          <w:sz w:val="18"/>
                        </w:rPr>
                        <w:t>AP:</w:t>
                      </w:r>
                      <w:r w:rsidRPr="00783B7C">
                        <w:rPr>
                          <w:sz w:val="18"/>
                        </w:rPr>
                        <w:t xml:space="preserve"> Advanced Placement                                      </w:t>
                      </w:r>
                      <w:r w:rsidRPr="00783B7C">
                        <w:rPr>
                          <w:sz w:val="18"/>
                        </w:rPr>
                        <w:tab/>
                        <w:t xml:space="preserve"> </w:t>
                      </w:r>
                      <w:r w:rsidRPr="00783B7C">
                        <w:rPr>
                          <w:b/>
                          <w:sz w:val="18"/>
                        </w:rPr>
                        <w:t>IB:</w:t>
                      </w:r>
                      <w:r w:rsidRPr="00783B7C">
                        <w:rPr>
                          <w:sz w:val="18"/>
                        </w:rPr>
                        <w:t xml:space="preserve"> International Baccalaureate</w:t>
                      </w:r>
                    </w:p>
                    <w:p w14:paraId="414F7FDA" w14:textId="0ED3ED33" w:rsidR="00B81D57" w:rsidRDefault="00B81D57" w:rsidP="00BC58DB">
                      <w:pPr>
                        <w:spacing w:after="0" w:line="240" w:lineRule="auto"/>
                        <w:contextualSpacing/>
                        <w:rPr>
                          <w:sz w:val="20"/>
                        </w:rPr>
                      </w:pPr>
                      <w:r w:rsidRPr="00783B7C">
                        <w:rPr>
                          <w:b/>
                          <w:sz w:val="18"/>
                        </w:rPr>
                        <w:t>SAT:</w:t>
                      </w:r>
                      <w:r w:rsidRPr="00783B7C">
                        <w:rPr>
                          <w:sz w:val="18"/>
                        </w:rPr>
                        <w:t xml:space="preserve"> Scholastic Aptitude Test</w:t>
                      </w:r>
                      <w:r>
                        <w:rPr>
                          <w:sz w:val="20"/>
                        </w:rPr>
                        <w:tab/>
                      </w:r>
                      <w:r>
                        <w:rPr>
                          <w:sz w:val="20"/>
                        </w:rPr>
                        <w:tab/>
                      </w:r>
                      <w:r>
                        <w:rPr>
                          <w:sz w:val="20"/>
                        </w:rPr>
                        <w:tab/>
                      </w:r>
                    </w:p>
                    <w:p w14:paraId="733F6C0E" w14:textId="0F081CAA" w:rsidR="00B81D57" w:rsidRPr="00783B7C" w:rsidRDefault="00B81D57" w:rsidP="00BC58DB">
                      <w:pPr>
                        <w:spacing w:after="0" w:line="240" w:lineRule="auto"/>
                        <w:contextualSpacing/>
                        <w:rPr>
                          <w:sz w:val="10"/>
                        </w:rPr>
                      </w:pPr>
                    </w:p>
                    <w:p w14:paraId="66E36991" w14:textId="1715D190" w:rsidR="00B81D57" w:rsidRPr="00783B7C" w:rsidRDefault="00B81D57" w:rsidP="00783B7C">
                      <w:pPr>
                        <w:spacing w:after="0" w:line="240" w:lineRule="auto"/>
                        <w:contextualSpacing/>
                        <w:jc w:val="center"/>
                        <w:rPr>
                          <w:b/>
                          <w:sz w:val="18"/>
                          <w:szCs w:val="24"/>
                        </w:rPr>
                      </w:pPr>
                      <w:r w:rsidRPr="00783B7C">
                        <w:rPr>
                          <w:b/>
                          <w:sz w:val="18"/>
                          <w:szCs w:val="24"/>
                        </w:rPr>
                        <w:t>Currently, there are no alternative a</w:t>
                      </w:r>
                      <w:r>
                        <w:rPr>
                          <w:b/>
                          <w:sz w:val="18"/>
                          <w:szCs w:val="24"/>
                        </w:rPr>
                        <w:t>ssessments available in Spanish for Social Studies.</w:t>
                      </w:r>
                    </w:p>
                    <w:p w14:paraId="4540582F" w14:textId="77777777" w:rsidR="00B81D57" w:rsidRDefault="00B81D57" w:rsidP="00BC58DB">
                      <w:pPr>
                        <w:spacing w:after="0" w:line="240" w:lineRule="auto"/>
                        <w:contextualSpacing/>
                        <w:rPr>
                          <w:sz w:val="20"/>
                        </w:rPr>
                      </w:pPr>
                    </w:p>
                    <w:p w14:paraId="21E8B201" w14:textId="77777777" w:rsidR="00B81D57" w:rsidRPr="00A1107E" w:rsidRDefault="00B81D57" w:rsidP="00BC58DB">
                      <w:pPr>
                        <w:spacing w:after="0" w:line="240" w:lineRule="auto"/>
                        <w:contextualSpacing/>
                        <w:rPr>
                          <w:sz w:val="20"/>
                        </w:rPr>
                      </w:pPr>
                    </w:p>
                  </w:txbxContent>
                </v:textbox>
                <w10:wrap type="square"/>
              </v:shape>
            </w:pict>
          </mc:Fallback>
        </mc:AlternateContent>
      </w:r>
      <w:r>
        <w:rPr>
          <w:szCs w:val="24"/>
        </w:rPr>
        <w:t>T</w:t>
      </w:r>
      <w:r w:rsidRPr="000773F7">
        <w:rPr>
          <w:szCs w:val="24"/>
        </w:rPr>
        <w:t xml:space="preserve">he assessments listed in </w:t>
      </w:r>
      <w:r w:rsidRPr="000773F7">
        <w:rPr>
          <w:b/>
          <w:szCs w:val="24"/>
        </w:rPr>
        <w:t xml:space="preserve">Table </w:t>
      </w:r>
      <w:r>
        <w:rPr>
          <w:b/>
          <w:szCs w:val="24"/>
        </w:rPr>
        <w:t>I</w:t>
      </w:r>
      <w:r w:rsidRPr="000773F7">
        <w:rPr>
          <w:szCs w:val="24"/>
        </w:rPr>
        <w:t xml:space="preserve"> may be used as an alternative assessment in</w:t>
      </w:r>
      <w:r>
        <w:rPr>
          <w:szCs w:val="24"/>
        </w:rPr>
        <w:t xml:space="preserve"> Social Studies.</w:t>
      </w:r>
      <w:r w:rsidRPr="00F64421">
        <w:rPr>
          <w:b/>
        </w:rPr>
        <w:t xml:space="preserve"> </w:t>
      </w:r>
      <w:r w:rsidRPr="00F64421">
        <w:rPr>
          <w:szCs w:val="24"/>
        </w:rPr>
        <w:t>EOC scores are</w:t>
      </w:r>
      <w:r>
        <w:rPr>
          <w:szCs w:val="24"/>
        </w:rPr>
        <w:t xml:space="preserve"> not</w:t>
      </w:r>
      <w:r w:rsidRPr="00F64421">
        <w:rPr>
          <w:szCs w:val="24"/>
        </w:rPr>
        <w:t xml:space="preserve"> listed for Social Studies as the EOC s</w:t>
      </w:r>
      <w:r>
        <w:rPr>
          <w:szCs w:val="24"/>
        </w:rPr>
        <w:t>erves as the primary assessment.</w:t>
      </w:r>
    </w:p>
    <w:p w14:paraId="6EBD16BE" w14:textId="77777777" w:rsidR="00F13D6E" w:rsidRDefault="00F13D6E" w:rsidP="00884E6C">
      <w:pPr>
        <w:spacing w:after="0" w:line="240" w:lineRule="auto"/>
        <w:ind w:left="201" w:right="59"/>
        <w:contextualSpacing/>
        <w:jc w:val="center"/>
        <w:rPr>
          <w:b/>
          <w:color w:val="1F497D" w:themeColor="text2"/>
          <w:sz w:val="32"/>
        </w:rPr>
      </w:pPr>
    </w:p>
    <w:tbl>
      <w:tblPr>
        <w:tblStyle w:val="MediumShading1-Accent1"/>
        <w:tblW w:w="4948" w:type="pct"/>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56"/>
        <w:gridCol w:w="4452"/>
        <w:gridCol w:w="3049"/>
      </w:tblGrid>
      <w:tr w:rsidR="003A0A6F" w14:paraId="427DEC83" w14:textId="77777777" w:rsidTr="003A0A6F">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79646" w:themeFill="accent6"/>
            <w:vAlign w:val="center"/>
          </w:tcPr>
          <w:p w14:paraId="1FBD76A9" w14:textId="4357289D" w:rsidR="003A0A6F" w:rsidRPr="001109BA" w:rsidRDefault="00783B7C" w:rsidP="00783B7C">
            <w:pPr>
              <w:pStyle w:val="Heading9"/>
              <w:outlineLvl w:val="8"/>
              <w:rPr>
                <w:b/>
              </w:rPr>
            </w:pPr>
            <w:r w:rsidRPr="0078301E">
              <w:rPr>
                <w:b/>
              </w:rPr>
              <w:t xml:space="preserve">Table </w:t>
            </w:r>
            <w:r>
              <w:rPr>
                <w:b/>
              </w:rPr>
              <w:t>I</w:t>
            </w:r>
            <w:r w:rsidRPr="0078301E">
              <w:rPr>
                <w:b/>
              </w:rPr>
              <w:t>: National Assessments</w:t>
            </w:r>
          </w:p>
        </w:tc>
      </w:tr>
      <w:tr w:rsidR="003A0A6F" w14:paraId="27AA9144" w14:textId="77777777" w:rsidTr="003A0A6F">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vAlign w:val="center"/>
          </w:tcPr>
          <w:p w14:paraId="73E7437D" w14:textId="77777777" w:rsidR="003A0A6F" w:rsidRPr="000675E9" w:rsidRDefault="003A0A6F" w:rsidP="00290E3E">
            <w:pPr>
              <w:jc w:val="right"/>
              <w:rPr>
                <w:sz w:val="24"/>
              </w:rPr>
            </w:pPr>
            <w:r w:rsidRPr="000675E9">
              <w:rPr>
                <w:sz w:val="24"/>
              </w:rPr>
              <w:t>Assessment</w:t>
            </w:r>
          </w:p>
        </w:tc>
        <w:tc>
          <w:tcPr>
            <w:tcW w:w="237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vAlign w:val="center"/>
          </w:tcPr>
          <w:p w14:paraId="0A1513D1" w14:textId="77777777" w:rsidR="003A0A6F" w:rsidRPr="000675E9" w:rsidRDefault="003A0A6F" w:rsidP="00290E3E">
            <w:pPr>
              <w:cnfStyle w:val="000000100000" w:firstRow="0" w:lastRow="0" w:firstColumn="0" w:lastColumn="0" w:oddVBand="0" w:evenVBand="0" w:oddHBand="1" w:evenHBand="0" w:firstRowFirstColumn="0" w:firstRowLastColumn="0" w:lastRowFirstColumn="0" w:lastRowLastColumn="0"/>
              <w:rPr>
                <w:b/>
                <w:sz w:val="24"/>
              </w:rPr>
            </w:pPr>
            <w:r w:rsidRPr="000675E9">
              <w:rPr>
                <w:b/>
                <w:sz w:val="24"/>
              </w:rPr>
              <w:t>Title</w:t>
            </w:r>
          </w:p>
        </w:tc>
        <w:tc>
          <w:tcPr>
            <w:tcW w:w="162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vAlign w:val="center"/>
          </w:tcPr>
          <w:p w14:paraId="65A5E0B6" w14:textId="77777777" w:rsidR="003A0A6F" w:rsidRPr="000675E9" w:rsidRDefault="003A0A6F" w:rsidP="00290E3E">
            <w:pPr>
              <w:cnfStyle w:val="000000100000" w:firstRow="0" w:lastRow="0" w:firstColumn="0" w:lastColumn="0" w:oddVBand="0" w:evenVBand="0" w:oddHBand="1" w:evenHBand="0" w:firstRowFirstColumn="0" w:firstRowLastColumn="0" w:lastRowFirstColumn="0" w:lastRowLastColumn="0"/>
              <w:rPr>
                <w:b/>
                <w:sz w:val="24"/>
              </w:rPr>
            </w:pPr>
            <w:r w:rsidRPr="000675E9">
              <w:rPr>
                <w:b/>
                <w:sz w:val="24"/>
              </w:rPr>
              <w:t>Passing Score</w:t>
            </w:r>
          </w:p>
        </w:tc>
      </w:tr>
      <w:tr w:rsidR="003A0A6F" w14:paraId="0844AEF6" w14:textId="77777777" w:rsidTr="00290E3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val="restart"/>
            <w:tcBorders>
              <w:top w:val="single" w:sz="8" w:space="0" w:color="000000" w:themeColor="text1"/>
              <w:left w:val="single" w:sz="8" w:space="0" w:color="000000" w:themeColor="text1"/>
              <w:right w:val="single" w:sz="8" w:space="0" w:color="000000" w:themeColor="text1"/>
            </w:tcBorders>
            <w:shd w:val="clear" w:color="auto" w:fill="FEF6F0"/>
            <w:vAlign w:val="center"/>
          </w:tcPr>
          <w:p w14:paraId="5593ADCD" w14:textId="0F815824" w:rsidR="003A0A6F" w:rsidRPr="003A0A6F" w:rsidRDefault="003A0A6F" w:rsidP="003A0A6F">
            <w:pPr>
              <w:jc w:val="right"/>
            </w:pPr>
            <w:r w:rsidRPr="003A0A6F">
              <w:t>AP</w:t>
            </w:r>
          </w:p>
        </w:tc>
        <w:tc>
          <w:tcPr>
            <w:tcW w:w="2379" w:type="pct"/>
            <w:tcBorders>
              <w:top w:val="single" w:sz="8" w:space="0" w:color="000000" w:themeColor="tex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1D7F71FC" w14:textId="701F1E0A" w:rsidR="003A0A6F" w:rsidRDefault="003A0A6F" w:rsidP="003A0A6F">
            <w:pPr>
              <w:cnfStyle w:val="000000010000" w:firstRow="0" w:lastRow="0" w:firstColumn="0" w:lastColumn="0" w:oddVBand="0" w:evenVBand="0" w:oddHBand="0" w:evenHBand="1" w:firstRowFirstColumn="0" w:firstRowLastColumn="0" w:lastRowFirstColumn="0" w:lastRowLastColumn="0"/>
            </w:pPr>
            <w:r w:rsidRPr="00367FB8">
              <w:rPr>
                <w:bCs/>
                <w:color w:val="000000" w:themeColor="text1"/>
              </w:rPr>
              <w:t>Art History</w:t>
            </w:r>
          </w:p>
        </w:tc>
        <w:tc>
          <w:tcPr>
            <w:tcW w:w="1629" w:type="pct"/>
            <w:tcBorders>
              <w:top w:val="single" w:sz="8" w:space="0" w:color="000000" w:themeColor="text1"/>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3D44823A" w14:textId="74D051FA" w:rsidR="003A0A6F" w:rsidRPr="00535313" w:rsidRDefault="003A0A6F" w:rsidP="003A0A6F">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3A0A6F" w14:paraId="5F3C50CE" w14:textId="77777777" w:rsidTr="00290E3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4DF8B635" w14:textId="19EABE58"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5972FADA" w14:textId="76E5D6D5" w:rsidR="003A0A6F" w:rsidRDefault="003A0A6F" w:rsidP="003A0A6F">
            <w:pPr>
              <w:cnfStyle w:val="000000100000" w:firstRow="0" w:lastRow="0" w:firstColumn="0" w:lastColumn="0" w:oddVBand="0" w:evenVBand="0" w:oddHBand="1" w:evenHBand="0" w:firstRowFirstColumn="0" w:firstRowLastColumn="0" w:lastRowFirstColumn="0" w:lastRowLastColumn="0"/>
            </w:pPr>
            <w:r w:rsidRPr="00367FB8">
              <w:rPr>
                <w:bCs/>
                <w:color w:val="000000" w:themeColor="text1"/>
              </w:rPr>
              <w:t>European History</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B0E50BE" w14:textId="6A6FA2B0" w:rsidR="003A0A6F" w:rsidRPr="00535313" w:rsidRDefault="003A0A6F" w:rsidP="003A0A6F">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3A0A6F" w14:paraId="711D3045" w14:textId="77777777" w:rsidTr="00290E3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27F4C920" w14:textId="44F299B9"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4D4A5BE" w14:textId="57C116C6" w:rsidR="003A0A6F" w:rsidRDefault="003A0A6F" w:rsidP="003A0A6F">
            <w:pPr>
              <w:cnfStyle w:val="000000010000" w:firstRow="0" w:lastRow="0" w:firstColumn="0" w:lastColumn="0" w:oddVBand="0" w:evenVBand="0" w:oddHBand="0" w:evenHBand="1" w:firstRowFirstColumn="0" w:firstRowLastColumn="0" w:lastRowFirstColumn="0" w:lastRowLastColumn="0"/>
            </w:pPr>
            <w:r>
              <w:rPr>
                <w:bCs/>
                <w:color w:val="000000" w:themeColor="text1"/>
              </w:rPr>
              <w:t>Government and Politics (</w:t>
            </w:r>
            <w:r w:rsidRPr="00367FB8">
              <w:rPr>
                <w:bCs/>
                <w:color w:val="000000" w:themeColor="text1"/>
              </w:rPr>
              <w:t>Comparative</w:t>
            </w:r>
            <w:r>
              <w:rPr>
                <w:bCs/>
                <w:color w:val="000000" w:themeColor="text1"/>
              </w:rPr>
              <w:t>)</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1CE7510D" w14:textId="259385CB" w:rsidR="003A0A6F" w:rsidRDefault="003A0A6F" w:rsidP="003A0A6F">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3A0A6F" w14:paraId="5BFDBF49" w14:textId="77777777" w:rsidTr="00290E3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07D1AB06" w14:textId="39555EE6"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119AC4A6" w14:textId="27808AC0" w:rsidR="003A0A6F" w:rsidRDefault="003A0A6F" w:rsidP="003A0A6F">
            <w:pPr>
              <w:cnfStyle w:val="000000100000" w:firstRow="0" w:lastRow="0" w:firstColumn="0" w:lastColumn="0" w:oddVBand="0" w:evenVBand="0" w:oddHBand="1" w:evenHBand="0" w:firstRowFirstColumn="0" w:firstRowLastColumn="0" w:lastRowFirstColumn="0" w:lastRowLastColumn="0"/>
            </w:pPr>
            <w:r>
              <w:rPr>
                <w:bCs/>
                <w:color w:val="000000" w:themeColor="text1"/>
              </w:rPr>
              <w:t>Government and Politics (</w:t>
            </w:r>
            <w:r w:rsidRPr="00367FB8">
              <w:rPr>
                <w:bCs/>
                <w:color w:val="000000" w:themeColor="text1"/>
              </w:rPr>
              <w:t>United States</w:t>
            </w:r>
            <w:r>
              <w:rPr>
                <w:bCs/>
                <w:color w:val="000000" w:themeColor="text1"/>
              </w:rPr>
              <w:t>)</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7976C202" w14:textId="09579E9A" w:rsidR="003A0A6F" w:rsidRDefault="003A0A6F" w:rsidP="003A0A6F">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3A0A6F" w14:paraId="5983F991" w14:textId="77777777" w:rsidTr="003A0A6F">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30A03766" w14:textId="77777777"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0D7A22C4" w14:textId="016C2BED" w:rsidR="003A0A6F" w:rsidRDefault="003A0A6F" w:rsidP="003A0A6F">
            <w:pPr>
              <w:cnfStyle w:val="000000010000" w:firstRow="0" w:lastRow="0" w:firstColumn="0" w:lastColumn="0" w:oddVBand="0" w:evenVBand="0" w:oddHBand="0" w:evenHBand="1" w:firstRowFirstColumn="0" w:firstRowLastColumn="0" w:lastRowFirstColumn="0" w:lastRowLastColumn="0"/>
            </w:pPr>
            <w:r w:rsidRPr="00367FB8">
              <w:rPr>
                <w:bCs/>
                <w:color w:val="000000" w:themeColor="text1"/>
              </w:rPr>
              <w:t>Human Geography</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1948376" w14:textId="2DDDDC7F" w:rsidR="003A0A6F" w:rsidRPr="00535313" w:rsidRDefault="003A0A6F" w:rsidP="003A0A6F">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3A0A6F" w14:paraId="7947CDA5" w14:textId="77777777" w:rsidTr="003A0A6F">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370A1641" w14:textId="77777777"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4F81BD" w:themeColor="accent1"/>
              <w:right w:val="dotted" w:sz="4" w:space="0" w:color="1F497D" w:themeColor="text2"/>
            </w:tcBorders>
            <w:shd w:val="clear" w:color="auto" w:fill="FFFFFF" w:themeFill="background1"/>
            <w:vAlign w:val="center"/>
          </w:tcPr>
          <w:p w14:paraId="190488A4" w14:textId="3360ACDC" w:rsidR="003A0A6F" w:rsidRDefault="003A0A6F" w:rsidP="003A0A6F">
            <w:pPr>
              <w:pStyle w:val="NoSpacing"/>
              <w:widowControl/>
              <w:cnfStyle w:val="000000100000" w:firstRow="0" w:lastRow="0" w:firstColumn="0" w:lastColumn="0" w:oddVBand="0" w:evenVBand="0" w:oddHBand="1" w:evenHBand="0" w:firstRowFirstColumn="0" w:firstRowLastColumn="0" w:lastRowFirstColumn="0" w:lastRowLastColumn="0"/>
            </w:pPr>
            <w:r w:rsidRPr="00367FB8">
              <w:rPr>
                <w:bCs/>
                <w:color w:val="000000" w:themeColor="text1"/>
              </w:rPr>
              <w:t>Macroeconomics</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DFACAED" w14:textId="1ED44628" w:rsidR="003A0A6F" w:rsidRPr="00535313" w:rsidRDefault="003A0A6F" w:rsidP="003A0A6F">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3A0A6F" w14:paraId="2361F00E" w14:textId="77777777" w:rsidTr="003A0A6F">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52A93431" w14:textId="77777777" w:rsidR="003A0A6F" w:rsidRPr="00F73ADE" w:rsidRDefault="003A0A6F" w:rsidP="003A0A6F">
            <w:pPr>
              <w:jc w:val="right"/>
            </w:pPr>
          </w:p>
        </w:tc>
        <w:tc>
          <w:tcPr>
            <w:tcW w:w="2379" w:type="pct"/>
            <w:tcBorders>
              <w:top w:val="dotted" w:sz="4" w:space="0" w:color="4F81BD" w:themeColor="accent1"/>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0442261" w14:textId="509440A3" w:rsidR="003A0A6F" w:rsidRDefault="003A0A6F" w:rsidP="003A0A6F">
            <w:pPr>
              <w:cnfStyle w:val="000000010000" w:firstRow="0" w:lastRow="0" w:firstColumn="0" w:lastColumn="0" w:oddVBand="0" w:evenVBand="0" w:oddHBand="0" w:evenHBand="1" w:firstRowFirstColumn="0" w:firstRowLastColumn="0" w:lastRowFirstColumn="0" w:lastRowLastColumn="0"/>
            </w:pPr>
            <w:r w:rsidRPr="00367FB8">
              <w:rPr>
                <w:bCs/>
                <w:color w:val="000000" w:themeColor="text1"/>
              </w:rPr>
              <w:t>Microeconomics</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10E7B045" w14:textId="62809613" w:rsidR="003A0A6F" w:rsidRPr="00535313" w:rsidRDefault="003A0A6F" w:rsidP="003A0A6F">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3A0A6F" w14:paraId="6E0CDF63" w14:textId="77777777" w:rsidTr="00290E3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7F430A45" w14:textId="77777777"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49EDFA51" w14:textId="7A0A4BCA" w:rsidR="003A0A6F" w:rsidRDefault="003A0A6F" w:rsidP="003A0A6F">
            <w:pPr>
              <w:cnfStyle w:val="000000100000" w:firstRow="0" w:lastRow="0" w:firstColumn="0" w:lastColumn="0" w:oddVBand="0" w:evenVBand="0" w:oddHBand="1" w:evenHBand="0" w:firstRowFirstColumn="0" w:firstRowLastColumn="0" w:lastRowFirstColumn="0" w:lastRowLastColumn="0"/>
            </w:pPr>
            <w:r w:rsidRPr="00367FB8">
              <w:rPr>
                <w:bCs/>
                <w:color w:val="000000" w:themeColor="text1"/>
              </w:rPr>
              <w:t>Psychology</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49A8DC01" w14:textId="780A6C01" w:rsidR="003A0A6F" w:rsidRPr="005D1FC2" w:rsidRDefault="003A0A6F" w:rsidP="003A0A6F">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3A0A6F" w14:paraId="2D437ED1" w14:textId="77777777" w:rsidTr="00290E3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7EE2CEAC" w14:textId="68DA3C97"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5E1FAA79" w14:textId="42DE6AA8" w:rsidR="003A0A6F" w:rsidRPr="00A84251" w:rsidRDefault="003A0A6F" w:rsidP="003A0A6F">
            <w:pPr>
              <w:cnfStyle w:val="000000010000" w:firstRow="0" w:lastRow="0" w:firstColumn="0" w:lastColumn="0" w:oddVBand="0" w:evenVBand="0" w:oddHBand="0" w:evenHBand="1" w:firstRowFirstColumn="0" w:firstRowLastColumn="0" w:lastRowFirstColumn="0" w:lastRowLastColumn="0"/>
            </w:pPr>
            <w:r w:rsidRPr="00367FB8">
              <w:rPr>
                <w:bCs/>
                <w:color w:val="000000" w:themeColor="text1"/>
              </w:rPr>
              <w:t xml:space="preserve">United States History </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7FDBC5E2" w14:textId="69AE9874" w:rsidR="003A0A6F" w:rsidRPr="005D1FC2" w:rsidRDefault="003A0A6F" w:rsidP="003A0A6F">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3A0A6F" w14:paraId="79915529" w14:textId="77777777" w:rsidTr="003A0A6F">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bottom w:val="single" w:sz="8" w:space="0" w:color="000000" w:themeColor="text1"/>
              <w:right w:val="single" w:sz="8" w:space="0" w:color="000000" w:themeColor="text1"/>
            </w:tcBorders>
            <w:shd w:val="clear" w:color="auto" w:fill="FEF6F0"/>
            <w:vAlign w:val="center"/>
          </w:tcPr>
          <w:p w14:paraId="1164DA64" w14:textId="6F224555"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651AE639" w14:textId="6A1B89C8" w:rsidR="003A0A6F" w:rsidRPr="00A84251" w:rsidRDefault="003A0A6F" w:rsidP="003A0A6F">
            <w:pPr>
              <w:cnfStyle w:val="000000100000" w:firstRow="0" w:lastRow="0" w:firstColumn="0" w:lastColumn="0" w:oddVBand="0" w:evenVBand="0" w:oddHBand="1" w:evenHBand="0" w:firstRowFirstColumn="0" w:firstRowLastColumn="0" w:lastRowFirstColumn="0" w:lastRowLastColumn="0"/>
            </w:pPr>
            <w:r w:rsidRPr="00367FB8">
              <w:rPr>
                <w:bCs/>
                <w:color w:val="000000" w:themeColor="text1"/>
              </w:rPr>
              <w:t>World History</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53FF05E0" w14:textId="3D81B039" w:rsidR="003A0A6F" w:rsidRPr="005D1FC2" w:rsidRDefault="003A0A6F" w:rsidP="003A0A6F">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3A0A6F" w14:paraId="26FF2885" w14:textId="77777777" w:rsidTr="003A0A6F">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EF6F0"/>
            <w:vAlign w:val="center"/>
          </w:tcPr>
          <w:p w14:paraId="577D1096" w14:textId="2E525170" w:rsidR="003A0A6F" w:rsidRPr="00F73ADE" w:rsidRDefault="003A0A6F" w:rsidP="003A0A6F">
            <w:pPr>
              <w:jc w:val="right"/>
            </w:pPr>
            <w:r>
              <w:t>IB</w:t>
            </w: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73F22CB8" w14:textId="76F2C281" w:rsidR="003A0A6F" w:rsidRPr="00A84251" w:rsidRDefault="003A0A6F" w:rsidP="003A0A6F">
            <w:pPr>
              <w:cnfStyle w:val="000000010000" w:firstRow="0" w:lastRow="0" w:firstColumn="0" w:lastColumn="0" w:oddVBand="0" w:evenVBand="0" w:oddHBand="0" w:evenHBand="1" w:firstRowFirstColumn="0" w:firstRowLastColumn="0" w:lastRowFirstColumn="0" w:lastRowLastColumn="0"/>
            </w:pPr>
            <w:r>
              <w:rPr>
                <w:bCs/>
                <w:color w:val="000000" w:themeColor="text1"/>
              </w:rPr>
              <w:t>Individuals and Society</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2CAA9411" w14:textId="5A1CCBFE" w:rsidR="003A0A6F" w:rsidRPr="005D1FC2" w:rsidRDefault="003A0A6F" w:rsidP="003A0A6F">
            <w:pPr>
              <w:cnfStyle w:val="000000010000" w:firstRow="0" w:lastRow="0" w:firstColumn="0" w:lastColumn="0" w:oddVBand="0" w:evenVBand="0" w:oddHBand="0" w:evenHBand="1" w:firstRowFirstColumn="0" w:firstRowLastColumn="0" w:lastRowFirstColumn="0" w:lastRowLastColumn="0"/>
              <w:rPr>
                <w:b/>
              </w:rPr>
            </w:pPr>
            <w:r w:rsidRPr="00535313">
              <w:rPr>
                <w:b/>
              </w:rPr>
              <w:t>4</w:t>
            </w:r>
          </w:p>
        </w:tc>
      </w:tr>
      <w:tr w:rsidR="003A0A6F" w14:paraId="3E7C6495" w14:textId="77777777" w:rsidTr="003A0A6F">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val="restart"/>
            <w:tcBorders>
              <w:top w:val="single" w:sz="8" w:space="0" w:color="000000" w:themeColor="text1"/>
              <w:left w:val="single" w:sz="8" w:space="0" w:color="000000" w:themeColor="text1"/>
              <w:right w:val="single" w:sz="8" w:space="0" w:color="000000" w:themeColor="text1"/>
            </w:tcBorders>
            <w:shd w:val="clear" w:color="auto" w:fill="FEF6F0"/>
            <w:vAlign w:val="center"/>
          </w:tcPr>
          <w:p w14:paraId="25C22FB7" w14:textId="47B3530A" w:rsidR="003A0A6F" w:rsidRPr="00F73ADE" w:rsidRDefault="003A0A6F" w:rsidP="003A0A6F">
            <w:pPr>
              <w:jc w:val="right"/>
            </w:pPr>
            <w:r>
              <w:t>SAT Subject</w:t>
            </w: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25AD3834" w14:textId="429F54DB" w:rsidR="003A0A6F" w:rsidRDefault="003A0A6F" w:rsidP="003A0A6F">
            <w:pPr>
              <w:cnfStyle w:val="000000100000" w:firstRow="0" w:lastRow="0" w:firstColumn="0" w:lastColumn="0" w:oddVBand="0" w:evenVBand="0" w:oddHBand="1" w:evenHBand="0" w:firstRowFirstColumn="0" w:firstRowLastColumn="0" w:lastRowFirstColumn="0" w:lastRowLastColumn="0"/>
            </w:pPr>
            <w:r w:rsidRPr="00C428C8">
              <w:rPr>
                <w:rFonts w:eastAsia="Arial Narrow" w:cs="Arial Narrow"/>
              </w:rPr>
              <w:t>US History</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0151E9A1" w14:textId="75871B50" w:rsidR="003A0A6F" w:rsidRPr="005D1FC2" w:rsidRDefault="003A0A6F" w:rsidP="003A0A6F">
            <w:pPr>
              <w:cnfStyle w:val="000000100000" w:firstRow="0" w:lastRow="0" w:firstColumn="0" w:lastColumn="0" w:oddVBand="0" w:evenVBand="0" w:oddHBand="1" w:evenHBand="0" w:firstRowFirstColumn="0" w:firstRowLastColumn="0" w:lastRowFirstColumn="0" w:lastRowLastColumn="0"/>
              <w:rPr>
                <w:b/>
              </w:rPr>
            </w:pPr>
            <w:r w:rsidRPr="00535313">
              <w:rPr>
                <w:b/>
              </w:rPr>
              <w:t>610</w:t>
            </w:r>
          </w:p>
        </w:tc>
      </w:tr>
      <w:tr w:rsidR="003A0A6F" w14:paraId="582EE641" w14:textId="77777777" w:rsidTr="003A0A6F">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992" w:type="pct"/>
            <w:vMerge/>
            <w:tcBorders>
              <w:left w:val="single" w:sz="8" w:space="0" w:color="000000" w:themeColor="text1"/>
              <w:right w:val="single" w:sz="8" w:space="0" w:color="000000" w:themeColor="text1"/>
            </w:tcBorders>
            <w:shd w:val="clear" w:color="auto" w:fill="FEF6F0"/>
            <w:vAlign w:val="center"/>
          </w:tcPr>
          <w:p w14:paraId="452B9095" w14:textId="690D95C7" w:rsidR="003A0A6F" w:rsidRPr="00F73ADE" w:rsidRDefault="003A0A6F" w:rsidP="003A0A6F">
            <w:pPr>
              <w:jc w:val="right"/>
            </w:pPr>
          </w:p>
        </w:tc>
        <w:tc>
          <w:tcPr>
            <w:tcW w:w="2379" w:type="pct"/>
            <w:tcBorders>
              <w:top w:val="dotted" w:sz="4" w:space="0" w:color="1F497D" w:themeColor="text2"/>
              <w:left w:val="single" w:sz="8" w:space="0" w:color="000000" w:themeColor="text1"/>
              <w:bottom w:val="dotted" w:sz="4" w:space="0" w:color="1F497D" w:themeColor="text2"/>
              <w:right w:val="dotted" w:sz="4" w:space="0" w:color="1F497D" w:themeColor="text2"/>
            </w:tcBorders>
            <w:shd w:val="clear" w:color="auto" w:fill="FFFFFF" w:themeFill="background1"/>
            <w:vAlign w:val="center"/>
          </w:tcPr>
          <w:p w14:paraId="33566B03" w14:textId="5B2FD062" w:rsidR="003A0A6F" w:rsidRDefault="003A0A6F" w:rsidP="003A0A6F">
            <w:pPr>
              <w:pStyle w:val="NoSpacing"/>
              <w:widowControl/>
              <w:cnfStyle w:val="000000010000" w:firstRow="0" w:lastRow="0" w:firstColumn="0" w:lastColumn="0" w:oddVBand="0" w:evenVBand="0" w:oddHBand="0" w:evenHBand="1" w:firstRowFirstColumn="0" w:firstRowLastColumn="0" w:lastRowFirstColumn="0" w:lastRowLastColumn="0"/>
            </w:pPr>
            <w:r w:rsidRPr="00C428C8">
              <w:rPr>
                <w:rFonts w:eastAsia="Arial Narrow" w:cs="Arial Narrow"/>
              </w:rPr>
              <w:t>World History</w:t>
            </w:r>
          </w:p>
        </w:tc>
        <w:tc>
          <w:tcPr>
            <w:tcW w:w="1629" w:type="pct"/>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2F2F2" w:themeFill="background1" w:themeFillShade="F2"/>
            <w:vAlign w:val="center"/>
          </w:tcPr>
          <w:p w14:paraId="1554257D" w14:textId="545A3769" w:rsidR="003A0A6F" w:rsidRPr="005D1FC2" w:rsidRDefault="003A0A6F" w:rsidP="003A0A6F">
            <w:pPr>
              <w:cnfStyle w:val="000000010000" w:firstRow="0" w:lastRow="0" w:firstColumn="0" w:lastColumn="0" w:oddVBand="0" w:evenVBand="0" w:oddHBand="0" w:evenHBand="1" w:firstRowFirstColumn="0" w:firstRowLastColumn="0" w:lastRowFirstColumn="0" w:lastRowLastColumn="0"/>
              <w:rPr>
                <w:b/>
              </w:rPr>
            </w:pPr>
            <w:r w:rsidRPr="00535313">
              <w:rPr>
                <w:b/>
              </w:rPr>
              <w:t>589</w:t>
            </w:r>
          </w:p>
        </w:tc>
      </w:tr>
      <w:tr w:rsidR="003A0A6F" w14:paraId="7122228A" w14:textId="77777777" w:rsidTr="003A0A6F">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8" w:space="0" w:color="000000" w:themeColor="text1"/>
            </w:tcBorders>
            <w:shd w:val="clear" w:color="auto" w:fill="auto"/>
            <w:vAlign w:val="center"/>
          </w:tcPr>
          <w:p w14:paraId="466A2534" w14:textId="1A1B8D17" w:rsidR="003A0A6F" w:rsidRPr="000675E9" w:rsidRDefault="003A0A6F" w:rsidP="00F13D6E">
            <w:pPr>
              <w:rPr>
                <w:b w:val="0"/>
                <w:color w:val="FFFFFF" w:themeColor="background1"/>
              </w:rPr>
            </w:pPr>
          </w:p>
        </w:tc>
      </w:tr>
    </w:tbl>
    <w:p w14:paraId="7DA527EA" w14:textId="77777777" w:rsidR="007A4A19" w:rsidRDefault="007A4A19" w:rsidP="00884E6C">
      <w:pPr>
        <w:spacing w:after="0" w:line="240" w:lineRule="auto"/>
        <w:ind w:left="201" w:right="59"/>
        <w:contextualSpacing/>
        <w:jc w:val="center"/>
        <w:rPr>
          <w:b/>
          <w:color w:val="1F497D" w:themeColor="text2"/>
          <w:sz w:val="32"/>
        </w:rPr>
      </w:pPr>
    </w:p>
    <w:p w14:paraId="1647D4ED" w14:textId="412A0794" w:rsidR="004B0C3F" w:rsidRDefault="004B0C3F" w:rsidP="00884E6C">
      <w:pPr>
        <w:spacing w:after="0" w:line="240" w:lineRule="auto"/>
        <w:ind w:left="201" w:right="59"/>
        <w:contextualSpacing/>
        <w:jc w:val="center"/>
        <w:rPr>
          <w:b/>
          <w:color w:val="1F497D" w:themeColor="text2"/>
          <w:sz w:val="32"/>
        </w:rPr>
      </w:pPr>
    </w:p>
    <w:p w14:paraId="047196A8" w14:textId="18472325" w:rsidR="004B0C3F" w:rsidRDefault="004B0C3F" w:rsidP="00884E6C">
      <w:pPr>
        <w:spacing w:after="0" w:line="240" w:lineRule="auto"/>
        <w:ind w:left="201" w:right="59"/>
        <w:contextualSpacing/>
        <w:jc w:val="center"/>
        <w:rPr>
          <w:b/>
          <w:color w:val="1F497D" w:themeColor="text2"/>
          <w:sz w:val="32"/>
        </w:rPr>
      </w:pPr>
    </w:p>
    <w:p w14:paraId="4A8F3707" w14:textId="4C31F582" w:rsidR="00806884" w:rsidRDefault="00806884" w:rsidP="00171C7C">
      <w:pPr>
        <w:spacing w:after="0" w:line="240" w:lineRule="auto"/>
        <w:ind w:left="201" w:right="59"/>
        <w:contextualSpacing/>
        <w:rPr>
          <w:sz w:val="32"/>
        </w:rPr>
      </w:pPr>
    </w:p>
    <w:p w14:paraId="33A4497B" w14:textId="77777777" w:rsidR="00BC3319" w:rsidRDefault="00BC3319" w:rsidP="00171C7C">
      <w:pPr>
        <w:spacing w:after="0" w:line="240" w:lineRule="auto"/>
        <w:ind w:left="201" w:right="59"/>
        <w:contextualSpacing/>
        <w:rPr>
          <w:sz w:val="32"/>
        </w:rPr>
      </w:pPr>
    </w:p>
    <w:p w14:paraId="798C65E5" w14:textId="76F4333B" w:rsidR="00806884" w:rsidRDefault="00806884" w:rsidP="00E91F65">
      <w:pPr>
        <w:pStyle w:val="Heading2"/>
        <w:pBdr>
          <w:bottom w:val="none" w:sz="0" w:space="0" w:color="auto"/>
        </w:pBdr>
      </w:pPr>
      <w:bookmarkStart w:id="71" w:name="_Appendix_B:_Scores"/>
      <w:bookmarkStart w:id="72" w:name="_Toc521590280"/>
      <w:bookmarkStart w:id="73" w:name="appb"/>
      <w:bookmarkEnd w:id="71"/>
    </w:p>
    <w:p w14:paraId="115E677B" w14:textId="5AC6F462" w:rsidR="00F13D6E" w:rsidRDefault="00F13D6E" w:rsidP="00F13D6E"/>
    <w:p w14:paraId="1D9A4B0A" w14:textId="65141F28" w:rsidR="00F13D6E" w:rsidRDefault="00F13D6E" w:rsidP="00F13D6E"/>
    <w:p w14:paraId="4FFC2A94" w14:textId="0C1843A2" w:rsidR="00F13D6E" w:rsidRDefault="00F13D6E" w:rsidP="00F13D6E"/>
    <w:p w14:paraId="19E7511B" w14:textId="0F8E6C83" w:rsidR="00F13D6E" w:rsidRDefault="00F13D6E" w:rsidP="00F13D6E"/>
    <w:p w14:paraId="2132FD84" w14:textId="77777777" w:rsidR="00F13D6E" w:rsidRPr="00F13D6E" w:rsidRDefault="00F13D6E" w:rsidP="00C764A6">
      <w:pPr>
        <w:spacing w:after="0" w:line="240" w:lineRule="auto"/>
        <w:contextualSpacing/>
        <w:rPr>
          <w:sz w:val="44"/>
          <w:szCs w:val="44"/>
        </w:rPr>
      </w:pPr>
    </w:p>
    <w:p w14:paraId="7927487B" w14:textId="73E10F60" w:rsidR="00B06436" w:rsidRPr="00700DC9" w:rsidRDefault="00B06436" w:rsidP="00700DC9">
      <w:pPr>
        <w:spacing w:after="0" w:line="240" w:lineRule="auto"/>
        <w:contextualSpacing/>
        <w:rPr>
          <w:b/>
          <w:color w:val="1F497D" w:themeColor="text2"/>
          <w:sz w:val="32"/>
          <w:szCs w:val="32"/>
        </w:rPr>
      </w:pPr>
      <w:r w:rsidRPr="00700DC9">
        <w:rPr>
          <w:b/>
          <w:color w:val="1F497D" w:themeColor="text2"/>
          <w:sz w:val="32"/>
          <w:szCs w:val="32"/>
        </w:rPr>
        <w:t>Appendix B</w:t>
      </w:r>
    </w:p>
    <w:p w14:paraId="2117C93A" w14:textId="09A7CAAD" w:rsidR="00884E6C" w:rsidRPr="00B61BEC" w:rsidRDefault="00884E6C" w:rsidP="00B06436">
      <w:pPr>
        <w:pStyle w:val="Heading2"/>
      </w:pPr>
      <w:r w:rsidRPr="00B61BEC">
        <w:t>Scores Defined as Approaching Expectations</w:t>
      </w:r>
      <w:bookmarkEnd w:id="72"/>
      <w:r w:rsidRPr="00B61BEC">
        <w:t xml:space="preserve"> </w:t>
      </w:r>
    </w:p>
    <w:bookmarkEnd w:id="73"/>
    <w:p w14:paraId="288F845F" w14:textId="77777777" w:rsidR="00884E6C" w:rsidRDefault="00884E6C" w:rsidP="00884E6C">
      <w:pPr>
        <w:spacing w:after="0" w:line="240" w:lineRule="auto"/>
        <w:ind w:left="201" w:right="-330"/>
        <w:contextualSpacing/>
        <w:rPr>
          <w:color w:val="1F497D" w:themeColor="text2"/>
          <w:sz w:val="24"/>
        </w:rPr>
      </w:pPr>
    </w:p>
    <w:p w14:paraId="24D6033C" w14:textId="4DB469A8" w:rsidR="00884E6C" w:rsidRPr="000668CA" w:rsidRDefault="00884E6C" w:rsidP="00884E6C">
      <w:pPr>
        <w:rPr>
          <w:sz w:val="24"/>
          <w:szCs w:val="24"/>
        </w:rPr>
      </w:pPr>
      <w:r w:rsidRPr="000668CA">
        <w:rPr>
          <w:sz w:val="24"/>
          <w:szCs w:val="24"/>
        </w:rPr>
        <w:t xml:space="preserve">The scores below are the minimum scores that must be achieved in order for a student to demonstrate that they are </w:t>
      </w:r>
      <w:r w:rsidRPr="000668CA">
        <w:rPr>
          <w:b/>
          <w:sz w:val="24"/>
          <w:szCs w:val="24"/>
        </w:rPr>
        <w:t>approaching expectations</w:t>
      </w:r>
      <w:r w:rsidRPr="000668CA">
        <w:rPr>
          <w:sz w:val="24"/>
          <w:szCs w:val="24"/>
        </w:rPr>
        <w:t xml:space="preserve"> on a primary assessment. Students using an approaching expectations score to establish eligibility for use of a competency-based alternative must have taken the primary assessment in the specific content area </w:t>
      </w:r>
      <w:r w:rsidR="00B56D81">
        <w:rPr>
          <w:sz w:val="24"/>
          <w:szCs w:val="24"/>
        </w:rPr>
        <w:t>at least once</w:t>
      </w:r>
      <w:r w:rsidRPr="000668CA">
        <w:rPr>
          <w:sz w:val="24"/>
          <w:szCs w:val="24"/>
        </w:rPr>
        <w:t xml:space="preserve">. </w:t>
      </w:r>
      <w:r w:rsidR="00B56D81">
        <w:rPr>
          <w:sz w:val="24"/>
          <w:szCs w:val="24"/>
        </w:rPr>
        <w:t>For students taking the primary assessment more than once, t</w:t>
      </w:r>
      <w:r w:rsidRPr="000668CA">
        <w:rPr>
          <w:sz w:val="24"/>
          <w:szCs w:val="24"/>
        </w:rPr>
        <w:t xml:space="preserve">he highest score </w:t>
      </w:r>
      <w:r w:rsidR="00B56D81">
        <w:rPr>
          <w:sz w:val="24"/>
          <w:szCs w:val="24"/>
        </w:rPr>
        <w:t>earned</w:t>
      </w:r>
      <w:r w:rsidRPr="000668CA">
        <w:rPr>
          <w:sz w:val="24"/>
          <w:szCs w:val="24"/>
        </w:rPr>
        <w:t xml:space="preserve"> will be accepted. </w:t>
      </w:r>
    </w:p>
    <w:p w14:paraId="4146DCA7" w14:textId="77777777" w:rsidR="00884E6C" w:rsidRDefault="00884E6C" w:rsidP="00884E6C">
      <w:pPr>
        <w:pStyle w:val="BlockText"/>
        <w:rPr>
          <w:b/>
          <w:sz w:val="28"/>
        </w:rPr>
      </w:pPr>
    </w:p>
    <w:tbl>
      <w:tblPr>
        <w:tblStyle w:val="MediumShading1-Accent1"/>
        <w:tblW w:w="5113"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69"/>
        <w:gridCol w:w="6500"/>
      </w:tblGrid>
      <w:tr w:rsidR="00884E6C" w14:paraId="43CD0C1F" w14:textId="77777777" w:rsidTr="009D3686">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000000" w:themeColor="text1"/>
              <w:left w:val="single" w:sz="8" w:space="0" w:color="000000" w:themeColor="text1"/>
              <w:bottom w:val="none" w:sz="0" w:space="0" w:color="auto"/>
              <w:right w:val="none" w:sz="0" w:space="0" w:color="auto"/>
            </w:tcBorders>
            <w:vAlign w:val="center"/>
          </w:tcPr>
          <w:p w14:paraId="568BD3ED" w14:textId="77777777" w:rsidR="00884E6C" w:rsidRPr="002702DC" w:rsidRDefault="00884E6C" w:rsidP="00201F79">
            <w:pPr>
              <w:rPr>
                <w:sz w:val="28"/>
              </w:rPr>
            </w:pPr>
            <w:r>
              <w:rPr>
                <w:sz w:val="28"/>
              </w:rPr>
              <w:t>Primary Demonstration of Competency</w:t>
            </w:r>
          </w:p>
        </w:tc>
        <w:tc>
          <w:tcPr>
            <w:tcW w:w="3361" w:type="pct"/>
            <w:tcBorders>
              <w:top w:val="single" w:sz="8" w:space="0" w:color="000000" w:themeColor="text1"/>
              <w:left w:val="none" w:sz="0" w:space="0" w:color="auto"/>
              <w:bottom w:val="none" w:sz="0" w:space="0" w:color="auto"/>
              <w:right w:val="single" w:sz="8" w:space="0" w:color="000000" w:themeColor="text1"/>
            </w:tcBorders>
            <w:vAlign w:val="center"/>
          </w:tcPr>
          <w:p w14:paraId="4D4DFC18" w14:textId="77777777" w:rsidR="00884E6C" w:rsidRPr="002702DC" w:rsidRDefault="00884E6C" w:rsidP="00201F79">
            <w:pPr>
              <w:cnfStyle w:val="100000000000" w:firstRow="1" w:lastRow="0" w:firstColumn="0" w:lastColumn="0" w:oddVBand="0" w:evenVBand="0" w:oddHBand="0" w:evenHBand="0" w:firstRowFirstColumn="0" w:firstRowLastColumn="0" w:lastRowFirstColumn="0" w:lastRowLastColumn="0"/>
              <w:rPr>
                <w:b w:val="0"/>
                <w:sz w:val="28"/>
              </w:rPr>
            </w:pPr>
            <w:r>
              <w:rPr>
                <w:sz w:val="28"/>
              </w:rPr>
              <w:t>Approaching Expectations Score</w:t>
            </w:r>
            <w:r w:rsidRPr="002702DC">
              <w:rPr>
                <w:sz w:val="28"/>
              </w:rPr>
              <w:t xml:space="preserve"> </w:t>
            </w:r>
          </w:p>
        </w:tc>
      </w:tr>
      <w:tr w:rsidR="00884E6C" w14:paraId="28DFA118" w14:textId="77777777" w:rsidTr="009D3686">
        <w:trPr>
          <w:cnfStyle w:val="000000100000" w:firstRow="0" w:lastRow="0" w:firstColumn="0" w:lastColumn="0" w:oddVBand="0" w:evenVBand="0" w:oddHBand="1" w:evenHBand="0" w:firstRowFirstColumn="0" w:firstRowLastColumn="0" w:lastRowFirstColumn="0" w:lastRowLastColumn="0"/>
          <w:trHeight w:val="942"/>
          <w:jc w:val="center"/>
        </w:trPr>
        <w:tc>
          <w:tcPr>
            <w:cnfStyle w:val="001000000000" w:firstRow="0" w:lastRow="0" w:firstColumn="1" w:lastColumn="0" w:oddVBand="0" w:evenVBand="0" w:oddHBand="0" w:evenHBand="0" w:firstRowFirstColumn="0" w:firstRowLastColumn="0" w:lastRowFirstColumn="0" w:lastRowLastColumn="0"/>
            <w:tcW w:w="1639" w:type="pct"/>
            <w:tcBorders>
              <w:left w:val="single" w:sz="8" w:space="0" w:color="000000" w:themeColor="text1"/>
              <w:bottom w:val="single" w:sz="8" w:space="0" w:color="1F497D" w:themeColor="text2"/>
            </w:tcBorders>
            <w:shd w:val="clear" w:color="auto" w:fill="DBE5F1" w:themeFill="accent1" w:themeFillTint="33"/>
            <w:vAlign w:val="center"/>
          </w:tcPr>
          <w:p w14:paraId="2C56CE37" w14:textId="28A1BE23" w:rsidR="00884E6C" w:rsidRPr="00806884" w:rsidRDefault="00033A8B" w:rsidP="00BC3319">
            <w:pPr>
              <w:rPr>
                <w:sz w:val="24"/>
              </w:rPr>
            </w:pPr>
            <w:r w:rsidRPr="00806884">
              <w:rPr>
                <w:sz w:val="24"/>
              </w:rPr>
              <w:t xml:space="preserve">PARCC </w:t>
            </w:r>
            <w:r w:rsidR="00BC3319" w:rsidRPr="00806884">
              <w:rPr>
                <w:sz w:val="24"/>
              </w:rPr>
              <w:t>Geometry</w:t>
            </w:r>
            <w:r w:rsidR="00BC3319">
              <w:rPr>
                <w:sz w:val="24"/>
              </w:rPr>
              <w:t>,</w:t>
            </w:r>
            <w:r w:rsidR="00BC3319" w:rsidRPr="00806884">
              <w:rPr>
                <w:sz w:val="24"/>
              </w:rPr>
              <w:t xml:space="preserve"> </w:t>
            </w:r>
            <w:r w:rsidR="00806884" w:rsidRPr="00806884">
              <w:rPr>
                <w:sz w:val="24"/>
              </w:rPr>
              <w:t>A</w:t>
            </w:r>
            <w:r w:rsidR="00BC3319">
              <w:rPr>
                <w:sz w:val="24"/>
              </w:rPr>
              <w:t xml:space="preserve">lgebra II, </w:t>
            </w:r>
            <w:r w:rsidR="00806884" w:rsidRPr="00806884">
              <w:rPr>
                <w:sz w:val="24"/>
              </w:rPr>
              <w:t>Integrated Math II or III</w:t>
            </w:r>
          </w:p>
        </w:tc>
        <w:tc>
          <w:tcPr>
            <w:tcW w:w="3361" w:type="pct"/>
            <w:tcBorders>
              <w:bottom w:val="single" w:sz="8" w:space="0" w:color="1F497D" w:themeColor="text2"/>
              <w:right w:val="single" w:sz="8" w:space="0" w:color="000000" w:themeColor="text1"/>
            </w:tcBorders>
            <w:shd w:val="clear" w:color="auto" w:fill="FFFFFF" w:themeFill="background1"/>
            <w:vAlign w:val="center"/>
          </w:tcPr>
          <w:p w14:paraId="1931DC5D" w14:textId="32A14296" w:rsidR="00884E6C" w:rsidRDefault="00884E6C" w:rsidP="005F53EB">
            <w:pPr>
              <w:cnfStyle w:val="000000100000" w:firstRow="0" w:lastRow="0" w:firstColumn="0" w:lastColumn="0" w:oddVBand="0" w:evenVBand="0" w:oddHBand="1" w:evenHBand="0" w:firstRowFirstColumn="0" w:firstRowLastColumn="0" w:lastRowFirstColumn="0" w:lastRowLastColumn="0"/>
            </w:pPr>
            <w:r>
              <w:t>Performance Level 3 (Score of 725</w:t>
            </w:r>
            <w:r w:rsidR="005F53EB">
              <w:t>–</w:t>
            </w:r>
            <w:r>
              <w:t>749)</w:t>
            </w:r>
          </w:p>
        </w:tc>
      </w:tr>
      <w:tr w:rsidR="00884E6C" w14:paraId="6CE47337" w14:textId="77777777" w:rsidTr="009D3686">
        <w:trPr>
          <w:cnfStyle w:val="000000010000" w:firstRow="0" w:lastRow="0" w:firstColumn="0" w:lastColumn="0" w:oddVBand="0" w:evenVBand="0" w:oddHBand="0" w:evenHBand="1" w:firstRowFirstColumn="0" w:firstRowLastColumn="0" w:lastRowFirstColumn="0" w:lastRowLastColumn="0"/>
          <w:trHeight w:val="777"/>
          <w:jc w:val="center"/>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1F497D" w:themeColor="text2"/>
              <w:left w:val="single" w:sz="8" w:space="0" w:color="000000" w:themeColor="text1"/>
              <w:bottom w:val="single" w:sz="8" w:space="0" w:color="1F497D" w:themeColor="text2"/>
            </w:tcBorders>
            <w:shd w:val="clear" w:color="auto" w:fill="E5DFEC" w:themeFill="accent4" w:themeFillTint="33"/>
            <w:vAlign w:val="center"/>
          </w:tcPr>
          <w:p w14:paraId="2633F03C" w14:textId="3D1BF433" w:rsidR="00884E6C" w:rsidRPr="00806884" w:rsidRDefault="00BC3319" w:rsidP="00BC3319">
            <w:pPr>
              <w:rPr>
                <w:sz w:val="24"/>
              </w:rPr>
            </w:pPr>
            <w:r>
              <w:rPr>
                <w:sz w:val="24"/>
              </w:rPr>
              <w:t>PARCC ELA</w:t>
            </w:r>
            <w:r w:rsidRPr="00806884">
              <w:rPr>
                <w:sz w:val="24"/>
              </w:rPr>
              <w:t xml:space="preserve"> </w:t>
            </w:r>
            <w:r>
              <w:rPr>
                <w:sz w:val="24"/>
              </w:rPr>
              <w:t xml:space="preserve">Grade 11 </w:t>
            </w:r>
          </w:p>
        </w:tc>
        <w:tc>
          <w:tcPr>
            <w:tcW w:w="3361" w:type="pct"/>
            <w:tcBorders>
              <w:top w:val="single" w:sz="8" w:space="0" w:color="1F497D" w:themeColor="text2"/>
              <w:bottom w:val="single" w:sz="8" w:space="0" w:color="1F497D" w:themeColor="text2"/>
              <w:right w:val="single" w:sz="8" w:space="0" w:color="000000" w:themeColor="text1"/>
            </w:tcBorders>
            <w:shd w:val="clear" w:color="auto" w:fill="FFFFFF" w:themeFill="background1"/>
            <w:vAlign w:val="center"/>
          </w:tcPr>
          <w:p w14:paraId="3193F175" w14:textId="502E3B40" w:rsidR="00884E6C" w:rsidRDefault="00884E6C" w:rsidP="00201F79">
            <w:pPr>
              <w:cnfStyle w:val="000000010000" w:firstRow="0" w:lastRow="0" w:firstColumn="0" w:lastColumn="0" w:oddVBand="0" w:evenVBand="0" w:oddHBand="0" w:evenHBand="1" w:firstRowFirstColumn="0" w:firstRowLastColumn="0" w:lastRowFirstColumn="0" w:lastRowLastColumn="0"/>
            </w:pPr>
            <w:r>
              <w:t>Performance Level 3 (Score of 725</w:t>
            </w:r>
            <w:r w:rsidR="005F53EB">
              <w:t>–</w:t>
            </w:r>
            <w:r>
              <w:t>749)</w:t>
            </w:r>
          </w:p>
          <w:p w14:paraId="13A2F02C" w14:textId="77777777" w:rsidR="00884E6C" w:rsidRDefault="00884E6C" w:rsidP="00201F79">
            <w:pPr>
              <w:cnfStyle w:val="000000010000" w:firstRow="0" w:lastRow="0" w:firstColumn="0" w:lastColumn="0" w:oddVBand="0" w:evenVBand="0" w:oddHBand="0" w:evenHBand="1" w:firstRowFirstColumn="0" w:firstRowLastColumn="0" w:lastRowFirstColumn="0" w:lastRowLastColumn="0"/>
            </w:pPr>
            <w:r>
              <w:t>Reading scale score: 42</w:t>
            </w:r>
          </w:p>
        </w:tc>
      </w:tr>
      <w:tr w:rsidR="00884E6C" w14:paraId="552D0971" w14:textId="77777777" w:rsidTr="009D3686">
        <w:trPr>
          <w:cnfStyle w:val="000000100000" w:firstRow="0" w:lastRow="0" w:firstColumn="0" w:lastColumn="0" w:oddVBand="0" w:evenVBand="0" w:oddHBand="1" w:evenHBand="0" w:firstRowFirstColumn="0" w:firstRowLastColumn="0" w:lastRowFirstColumn="0" w:lastRowLastColumn="0"/>
          <w:trHeight w:val="741"/>
          <w:jc w:val="center"/>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1F497D" w:themeColor="text2"/>
              <w:left w:val="single" w:sz="8" w:space="0" w:color="000000" w:themeColor="text1"/>
              <w:bottom w:val="single" w:sz="8" w:space="0" w:color="1F497D" w:themeColor="text2"/>
            </w:tcBorders>
            <w:shd w:val="clear" w:color="auto" w:fill="F2DBDB" w:themeFill="accent2" w:themeFillTint="33"/>
            <w:vAlign w:val="center"/>
          </w:tcPr>
          <w:p w14:paraId="1324FDC5" w14:textId="4CCBEBB0" w:rsidR="00884E6C" w:rsidRPr="00806884" w:rsidRDefault="00033A8B" w:rsidP="00BC3319">
            <w:pPr>
              <w:rPr>
                <w:sz w:val="24"/>
              </w:rPr>
            </w:pPr>
            <w:r w:rsidRPr="00806884">
              <w:rPr>
                <w:sz w:val="24"/>
              </w:rPr>
              <w:t xml:space="preserve">PARCC </w:t>
            </w:r>
            <w:r w:rsidR="00BC3319">
              <w:rPr>
                <w:sz w:val="24"/>
              </w:rPr>
              <w:t xml:space="preserve">ELA Grade 11 </w:t>
            </w:r>
          </w:p>
        </w:tc>
        <w:tc>
          <w:tcPr>
            <w:tcW w:w="3361" w:type="pct"/>
            <w:tcBorders>
              <w:top w:val="single" w:sz="8" w:space="0" w:color="1F497D" w:themeColor="text2"/>
              <w:bottom w:val="single" w:sz="8" w:space="0" w:color="1F497D" w:themeColor="text2"/>
              <w:right w:val="single" w:sz="8" w:space="0" w:color="000000" w:themeColor="text1"/>
            </w:tcBorders>
            <w:shd w:val="clear" w:color="auto" w:fill="FFFFFF" w:themeFill="background1"/>
            <w:vAlign w:val="center"/>
          </w:tcPr>
          <w:p w14:paraId="0D281A8E" w14:textId="52DB3E84" w:rsidR="00884E6C" w:rsidRDefault="00884E6C" w:rsidP="00201F79">
            <w:pPr>
              <w:cnfStyle w:val="000000100000" w:firstRow="0" w:lastRow="0" w:firstColumn="0" w:lastColumn="0" w:oddVBand="0" w:evenVBand="0" w:oddHBand="1" w:evenHBand="0" w:firstRowFirstColumn="0" w:firstRowLastColumn="0" w:lastRowFirstColumn="0" w:lastRowLastColumn="0"/>
            </w:pPr>
            <w:r>
              <w:t>Performance Level 3 (Score of 725</w:t>
            </w:r>
            <w:r w:rsidR="005F53EB">
              <w:t>–</w:t>
            </w:r>
            <w:r>
              <w:t>749)</w:t>
            </w:r>
          </w:p>
          <w:p w14:paraId="568F5E99" w14:textId="77777777" w:rsidR="00884E6C" w:rsidRDefault="00884E6C" w:rsidP="00201F79">
            <w:pPr>
              <w:cnfStyle w:val="000000100000" w:firstRow="0" w:lastRow="0" w:firstColumn="0" w:lastColumn="0" w:oddVBand="0" w:evenVBand="0" w:oddHBand="1" w:evenHBand="0" w:firstRowFirstColumn="0" w:firstRowLastColumn="0" w:lastRowFirstColumn="0" w:lastRowLastColumn="0"/>
            </w:pPr>
            <w:r>
              <w:t>Writing scale score: 31</w:t>
            </w:r>
          </w:p>
        </w:tc>
      </w:tr>
      <w:tr w:rsidR="00884E6C" w14:paraId="2B0B6A8C" w14:textId="77777777" w:rsidTr="009D3686">
        <w:trPr>
          <w:cnfStyle w:val="000000010000" w:firstRow="0" w:lastRow="0" w:firstColumn="0" w:lastColumn="0" w:oddVBand="0" w:evenVBand="0" w:oddHBand="0" w:evenHBand="1" w:firstRowFirstColumn="0" w:firstRowLastColumn="0" w:lastRowFirstColumn="0" w:lastRowLastColumn="0"/>
          <w:trHeight w:val="1343"/>
          <w:jc w:val="center"/>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1F497D" w:themeColor="text2"/>
              <w:left w:val="single" w:sz="8" w:space="0" w:color="000000" w:themeColor="text1"/>
              <w:bottom w:val="single" w:sz="8" w:space="0" w:color="1F497D" w:themeColor="text2"/>
            </w:tcBorders>
            <w:shd w:val="clear" w:color="auto" w:fill="EAF1DD" w:themeFill="accent3" w:themeFillTint="33"/>
            <w:vAlign w:val="center"/>
          </w:tcPr>
          <w:p w14:paraId="3BD0298A" w14:textId="118991C4" w:rsidR="00884E6C" w:rsidRPr="00806884" w:rsidRDefault="00033A8B" w:rsidP="00201F79">
            <w:pPr>
              <w:rPr>
                <w:sz w:val="24"/>
              </w:rPr>
            </w:pPr>
            <w:r w:rsidRPr="00806884">
              <w:rPr>
                <w:sz w:val="24"/>
              </w:rPr>
              <w:t xml:space="preserve">Grade 11 </w:t>
            </w:r>
            <w:r w:rsidR="00BC3319">
              <w:rPr>
                <w:sz w:val="24"/>
              </w:rPr>
              <w:t xml:space="preserve">NM STEM Ready! </w:t>
            </w:r>
            <w:r w:rsidRPr="00806884">
              <w:rPr>
                <w:sz w:val="24"/>
              </w:rPr>
              <w:t>Science Assessment</w:t>
            </w:r>
          </w:p>
        </w:tc>
        <w:tc>
          <w:tcPr>
            <w:tcW w:w="3361" w:type="pct"/>
            <w:tcBorders>
              <w:top w:val="single" w:sz="8" w:space="0" w:color="1F497D" w:themeColor="text2"/>
              <w:bottom w:val="single" w:sz="8" w:space="0" w:color="1F497D" w:themeColor="text2"/>
              <w:right w:val="single" w:sz="8" w:space="0" w:color="000000" w:themeColor="text1"/>
            </w:tcBorders>
            <w:shd w:val="clear" w:color="auto" w:fill="FFFFFF" w:themeFill="background1"/>
            <w:vAlign w:val="center"/>
          </w:tcPr>
          <w:p w14:paraId="3BD665C8" w14:textId="77777777" w:rsidR="00884E6C" w:rsidRDefault="00884E6C" w:rsidP="00C01175">
            <w:pPr>
              <w:contextualSpacing/>
              <w:cnfStyle w:val="000000010000" w:firstRow="0" w:lastRow="0" w:firstColumn="0" w:lastColumn="0" w:oddVBand="0" w:evenVBand="0" w:oddHBand="0" w:evenHBand="1" w:firstRowFirstColumn="0" w:firstRowLastColumn="0" w:lastRowFirstColumn="0" w:lastRowLastColumn="0"/>
            </w:pPr>
            <w:r>
              <w:t>A new assessment</w:t>
            </w:r>
            <w:r w:rsidR="005F53EB">
              <w:t>,</w:t>
            </w:r>
            <w:r>
              <w:t xml:space="preserve"> in alignment with the NM STEM Ready! Science standards</w:t>
            </w:r>
            <w:r w:rsidR="005F53EB">
              <w:t>,</w:t>
            </w:r>
            <w:r>
              <w:t xml:space="preserve"> will be first administered in 2020. Scores defined as “approaching expectations” for the new science assessment will be released in summer of 2020.</w:t>
            </w:r>
            <w:r w:rsidR="00FF5531">
              <w:t xml:space="preserve"> </w:t>
            </w:r>
            <w:r w:rsidR="00C01175">
              <w:rPr>
                <w:sz w:val="20"/>
              </w:rPr>
              <w:t xml:space="preserve">An FAQ detailing the transition to the new assessment can be accessed on the </w:t>
            </w:r>
            <w:hyperlink r:id="rId43" w:history="1">
              <w:r w:rsidR="00C01175" w:rsidRPr="00B852BB">
                <w:rPr>
                  <w:rStyle w:val="Hyperlink"/>
                  <w:b/>
                  <w:sz w:val="20"/>
                </w:rPr>
                <w:t>SBA School Information page</w:t>
              </w:r>
            </w:hyperlink>
            <w:r w:rsidR="00C01175">
              <w:rPr>
                <w:sz w:val="20"/>
              </w:rPr>
              <w:t xml:space="preserve"> on the PED website.</w:t>
            </w:r>
          </w:p>
        </w:tc>
      </w:tr>
      <w:tr w:rsidR="00884E6C" w14:paraId="5ECA9C81" w14:textId="77777777" w:rsidTr="009D3686">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1639" w:type="pct"/>
            <w:vMerge w:val="restart"/>
            <w:tcBorders>
              <w:top w:val="single" w:sz="8" w:space="0" w:color="1F497D" w:themeColor="text2"/>
              <w:left w:val="single" w:sz="8" w:space="0" w:color="000000" w:themeColor="text1"/>
            </w:tcBorders>
            <w:shd w:val="clear" w:color="auto" w:fill="FDE9D9" w:themeFill="accent6" w:themeFillTint="33"/>
            <w:vAlign w:val="center"/>
          </w:tcPr>
          <w:p w14:paraId="70033BDF" w14:textId="77777777" w:rsidR="00033A8B" w:rsidRPr="00806884" w:rsidRDefault="00033A8B" w:rsidP="00201F79">
            <w:pPr>
              <w:rPr>
                <w:sz w:val="24"/>
              </w:rPr>
            </w:pPr>
            <w:r w:rsidRPr="00806884">
              <w:rPr>
                <w:sz w:val="24"/>
              </w:rPr>
              <w:t xml:space="preserve">Social Studies </w:t>
            </w:r>
          </w:p>
          <w:p w14:paraId="471CD0FF" w14:textId="77777777" w:rsidR="00884E6C" w:rsidRPr="00806884" w:rsidRDefault="00033A8B" w:rsidP="00201F79">
            <w:pPr>
              <w:rPr>
                <w:sz w:val="24"/>
              </w:rPr>
            </w:pPr>
            <w:r w:rsidRPr="00806884">
              <w:rPr>
                <w:sz w:val="24"/>
              </w:rPr>
              <w:t>End-of-Course Exam</w:t>
            </w:r>
          </w:p>
        </w:tc>
        <w:tc>
          <w:tcPr>
            <w:tcW w:w="3361" w:type="pct"/>
            <w:tcBorders>
              <w:top w:val="single" w:sz="8" w:space="0" w:color="1F497D" w:themeColor="text2"/>
              <w:bottom w:val="dotted" w:sz="4" w:space="0" w:color="1F497D" w:themeColor="text2"/>
              <w:right w:val="single" w:sz="8" w:space="0" w:color="000000" w:themeColor="text1"/>
            </w:tcBorders>
            <w:shd w:val="clear" w:color="auto" w:fill="FFFFFF" w:themeFill="background1"/>
            <w:vAlign w:val="center"/>
          </w:tcPr>
          <w:p w14:paraId="378AB18F" w14:textId="77777777" w:rsidR="00884E6C" w:rsidRDefault="00C01175" w:rsidP="00C01175">
            <w:pPr>
              <w:cnfStyle w:val="000000100000" w:firstRow="0" w:lastRow="0" w:firstColumn="0" w:lastColumn="0" w:oddVBand="0" w:evenVBand="0" w:oddHBand="1" w:evenHBand="0" w:firstRowFirstColumn="0" w:firstRowLastColumn="0" w:lastRowFirstColumn="0" w:lastRowLastColumn="0"/>
            </w:pPr>
            <w:r>
              <w:t xml:space="preserve">New Mexico History </w:t>
            </w:r>
          </w:p>
        </w:tc>
      </w:tr>
      <w:tr w:rsidR="00884E6C" w14:paraId="6292386E" w14:textId="77777777" w:rsidTr="009D3686">
        <w:trPr>
          <w:cnfStyle w:val="000000010000" w:firstRow="0" w:lastRow="0" w:firstColumn="0" w:lastColumn="0" w:oddVBand="0" w:evenVBand="0" w:oddHBand="0" w:evenHBand="1"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639" w:type="pct"/>
            <w:vMerge/>
            <w:tcBorders>
              <w:left w:val="single" w:sz="8" w:space="0" w:color="000000" w:themeColor="text1"/>
            </w:tcBorders>
            <w:shd w:val="clear" w:color="auto" w:fill="FDE9D9" w:themeFill="accent6" w:themeFillTint="33"/>
            <w:vAlign w:val="center"/>
          </w:tcPr>
          <w:p w14:paraId="1DE2EDBD" w14:textId="77777777" w:rsidR="00884E6C" w:rsidRPr="002702DC" w:rsidRDefault="00884E6C" w:rsidP="00201F79">
            <w:pPr>
              <w:rPr>
                <w:sz w:val="28"/>
              </w:rPr>
            </w:pPr>
          </w:p>
        </w:tc>
        <w:tc>
          <w:tcPr>
            <w:tcW w:w="3361" w:type="pct"/>
            <w:tcBorders>
              <w:top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25C71C37" w14:textId="77777777" w:rsidR="00884E6C" w:rsidRDefault="00C01175" w:rsidP="00201F79">
            <w:pPr>
              <w:cnfStyle w:val="000000010000" w:firstRow="0" w:lastRow="0" w:firstColumn="0" w:lastColumn="0" w:oddVBand="0" w:evenVBand="0" w:oddHBand="0" w:evenHBand="1" w:firstRowFirstColumn="0" w:firstRowLastColumn="0" w:lastRowFirstColumn="0" w:lastRowLastColumn="0"/>
            </w:pPr>
            <w:r>
              <w:t xml:space="preserve">World History and Geography </w:t>
            </w:r>
          </w:p>
        </w:tc>
      </w:tr>
      <w:tr w:rsidR="00884E6C" w14:paraId="50CAFFE1" w14:textId="77777777" w:rsidTr="009D3686">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639" w:type="pct"/>
            <w:vMerge/>
            <w:tcBorders>
              <w:left w:val="single" w:sz="8" w:space="0" w:color="000000" w:themeColor="text1"/>
            </w:tcBorders>
            <w:shd w:val="clear" w:color="auto" w:fill="FDE9D9" w:themeFill="accent6" w:themeFillTint="33"/>
            <w:vAlign w:val="center"/>
          </w:tcPr>
          <w:p w14:paraId="1E8BB49F" w14:textId="77777777" w:rsidR="00884E6C" w:rsidRPr="002702DC" w:rsidRDefault="00884E6C" w:rsidP="00201F79">
            <w:pPr>
              <w:rPr>
                <w:sz w:val="28"/>
              </w:rPr>
            </w:pPr>
          </w:p>
        </w:tc>
        <w:tc>
          <w:tcPr>
            <w:tcW w:w="3361" w:type="pct"/>
            <w:tcBorders>
              <w:top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09CF760" w14:textId="77777777" w:rsidR="00884E6C" w:rsidRDefault="00C01175" w:rsidP="00201F79">
            <w:pPr>
              <w:cnfStyle w:val="000000100000" w:firstRow="0" w:lastRow="0" w:firstColumn="0" w:lastColumn="0" w:oddVBand="0" w:evenVBand="0" w:oddHBand="1" w:evenHBand="0" w:firstRowFirstColumn="0" w:firstRowLastColumn="0" w:lastRowFirstColumn="0" w:lastRowLastColumn="0"/>
            </w:pPr>
            <w:r>
              <w:t xml:space="preserve">US History and Geography </w:t>
            </w:r>
          </w:p>
        </w:tc>
      </w:tr>
      <w:tr w:rsidR="00884E6C" w14:paraId="22FE3047" w14:textId="77777777" w:rsidTr="009D3686">
        <w:trPr>
          <w:cnfStyle w:val="000000010000" w:firstRow="0" w:lastRow="0" w:firstColumn="0" w:lastColumn="0" w:oddVBand="0" w:evenVBand="0" w:oddHBand="0" w:evenHBand="1"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639" w:type="pct"/>
            <w:vMerge/>
            <w:tcBorders>
              <w:left w:val="single" w:sz="8" w:space="0" w:color="000000" w:themeColor="text1"/>
            </w:tcBorders>
            <w:shd w:val="clear" w:color="auto" w:fill="FDE9D9" w:themeFill="accent6" w:themeFillTint="33"/>
            <w:vAlign w:val="center"/>
          </w:tcPr>
          <w:p w14:paraId="16C74B0F" w14:textId="77777777" w:rsidR="00884E6C" w:rsidRPr="002702DC" w:rsidRDefault="00884E6C" w:rsidP="00201F79">
            <w:pPr>
              <w:rPr>
                <w:sz w:val="28"/>
              </w:rPr>
            </w:pPr>
          </w:p>
        </w:tc>
        <w:tc>
          <w:tcPr>
            <w:tcW w:w="3361" w:type="pct"/>
            <w:tcBorders>
              <w:top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6973CA3" w14:textId="77777777" w:rsidR="00884E6C" w:rsidRDefault="00C01175" w:rsidP="00201F79">
            <w:pPr>
              <w:cnfStyle w:val="000000010000" w:firstRow="0" w:lastRow="0" w:firstColumn="0" w:lastColumn="0" w:oddVBand="0" w:evenVBand="0" w:oddHBand="0" w:evenHBand="1" w:firstRowFirstColumn="0" w:firstRowLastColumn="0" w:lastRowFirstColumn="0" w:lastRowLastColumn="0"/>
            </w:pPr>
            <w:r>
              <w:t xml:space="preserve">US Government </w:t>
            </w:r>
          </w:p>
        </w:tc>
      </w:tr>
      <w:tr w:rsidR="000F45EC" w14:paraId="551923D8" w14:textId="77777777" w:rsidTr="009D3686">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639" w:type="pct"/>
            <w:vMerge/>
            <w:tcBorders>
              <w:left w:val="single" w:sz="8" w:space="0" w:color="000000" w:themeColor="text1"/>
            </w:tcBorders>
            <w:shd w:val="clear" w:color="auto" w:fill="FDE9D9" w:themeFill="accent6" w:themeFillTint="33"/>
            <w:vAlign w:val="center"/>
          </w:tcPr>
          <w:p w14:paraId="0C8EDF66" w14:textId="77777777" w:rsidR="000F45EC" w:rsidRPr="002702DC" w:rsidRDefault="000F45EC" w:rsidP="00201F79">
            <w:pPr>
              <w:rPr>
                <w:sz w:val="28"/>
              </w:rPr>
            </w:pPr>
          </w:p>
        </w:tc>
        <w:tc>
          <w:tcPr>
            <w:tcW w:w="3361" w:type="pct"/>
            <w:tcBorders>
              <w:top w:val="dotted" w:sz="4" w:space="0" w:color="1F497D" w:themeColor="text2"/>
              <w:bottom w:val="dotted" w:sz="4" w:space="0" w:color="7BA0CD" w:themeColor="accent1" w:themeTint="BF"/>
              <w:right w:val="single" w:sz="8" w:space="0" w:color="000000" w:themeColor="text1"/>
            </w:tcBorders>
            <w:shd w:val="clear" w:color="auto" w:fill="FFFFFF" w:themeFill="background1"/>
            <w:vAlign w:val="center"/>
          </w:tcPr>
          <w:p w14:paraId="601D0A18" w14:textId="77777777" w:rsidR="000F45EC" w:rsidRDefault="00C01175" w:rsidP="00201F79">
            <w:pPr>
              <w:cnfStyle w:val="000000100000" w:firstRow="0" w:lastRow="0" w:firstColumn="0" w:lastColumn="0" w:oddVBand="0" w:evenVBand="0" w:oddHBand="1" w:evenHBand="0" w:firstRowFirstColumn="0" w:firstRowLastColumn="0" w:lastRowFirstColumn="0" w:lastRowLastColumn="0"/>
            </w:pPr>
            <w:r>
              <w:t xml:space="preserve">Economics </w:t>
            </w:r>
          </w:p>
        </w:tc>
      </w:tr>
      <w:tr w:rsidR="00884E6C" w14:paraId="5E6743C2" w14:textId="77777777" w:rsidTr="009D3686">
        <w:trPr>
          <w:cnfStyle w:val="000000010000" w:firstRow="0" w:lastRow="0" w:firstColumn="0" w:lastColumn="0" w:oddVBand="0" w:evenVBand="0" w:oddHBand="0" w:evenHBand="1"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639" w:type="pct"/>
            <w:vMerge/>
            <w:tcBorders>
              <w:left w:val="single" w:sz="8" w:space="0" w:color="000000" w:themeColor="text1"/>
              <w:bottom w:val="single" w:sz="8" w:space="0" w:color="000000" w:themeColor="text1"/>
              <w:right w:val="none" w:sz="0" w:space="0" w:color="auto"/>
            </w:tcBorders>
            <w:shd w:val="clear" w:color="auto" w:fill="FDE9D9" w:themeFill="accent6" w:themeFillTint="33"/>
            <w:vAlign w:val="center"/>
          </w:tcPr>
          <w:p w14:paraId="4080E93D" w14:textId="77777777" w:rsidR="00884E6C" w:rsidRPr="002702DC" w:rsidRDefault="00884E6C" w:rsidP="00201F79">
            <w:pPr>
              <w:rPr>
                <w:sz w:val="28"/>
              </w:rPr>
            </w:pPr>
          </w:p>
        </w:tc>
        <w:tc>
          <w:tcPr>
            <w:tcW w:w="3361" w:type="pct"/>
            <w:tcBorders>
              <w:top w:val="dotted" w:sz="4" w:space="0" w:color="7BA0CD" w:themeColor="accent1" w:themeTint="BF"/>
              <w:left w:val="none" w:sz="0" w:space="0" w:color="auto"/>
              <w:bottom w:val="single" w:sz="8" w:space="0" w:color="000000" w:themeColor="text1"/>
              <w:right w:val="single" w:sz="8" w:space="0" w:color="000000" w:themeColor="text1"/>
            </w:tcBorders>
            <w:shd w:val="clear" w:color="auto" w:fill="D9D9D9" w:themeFill="background1" w:themeFillShade="D9"/>
            <w:vAlign w:val="center"/>
          </w:tcPr>
          <w:p w14:paraId="2C80A5D9" w14:textId="77777777" w:rsidR="00884E6C" w:rsidRDefault="00884E6C" w:rsidP="00201F79">
            <w:pPr>
              <w:cnfStyle w:val="000000010000" w:firstRow="0" w:lastRow="0" w:firstColumn="0" w:lastColumn="0" w:oddVBand="0" w:evenVBand="0" w:oddHBand="0" w:evenHBand="1" w:firstRowFirstColumn="0" w:firstRowLastColumn="0" w:lastRowFirstColumn="0" w:lastRowLastColumn="0"/>
            </w:pPr>
            <w:r>
              <w:t xml:space="preserve">Scores defined as “approaching expectations” for the four social studies EOCs will be released in spring of 2021. </w:t>
            </w:r>
          </w:p>
        </w:tc>
      </w:tr>
    </w:tbl>
    <w:p w14:paraId="3A9F3FB8" w14:textId="77777777" w:rsidR="00884E6C" w:rsidRDefault="00884E6C" w:rsidP="00767DEB">
      <w:pPr>
        <w:spacing w:after="0" w:line="240" w:lineRule="auto"/>
        <w:ind w:left="201" w:right="59"/>
        <w:contextualSpacing/>
        <w:jc w:val="center"/>
        <w:rPr>
          <w:b/>
          <w:color w:val="1F497D" w:themeColor="text2"/>
          <w:sz w:val="28"/>
        </w:rPr>
      </w:pPr>
    </w:p>
    <w:p w14:paraId="0A5C524F" w14:textId="77777777" w:rsidR="0054769E" w:rsidRDefault="0054769E" w:rsidP="00767DEB">
      <w:pPr>
        <w:spacing w:after="0" w:line="240" w:lineRule="auto"/>
        <w:ind w:left="201" w:right="59"/>
        <w:contextualSpacing/>
        <w:jc w:val="center"/>
        <w:rPr>
          <w:b/>
          <w:color w:val="1F497D" w:themeColor="text2"/>
          <w:sz w:val="28"/>
        </w:rPr>
      </w:pPr>
    </w:p>
    <w:p w14:paraId="12CE59B9" w14:textId="77777777" w:rsidR="0054769E" w:rsidRDefault="0054769E" w:rsidP="00767DEB">
      <w:pPr>
        <w:spacing w:after="0" w:line="240" w:lineRule="auto"/>
        <w:ind w:left="201" w:right="59"/>
        <w:contextualSpacing/>
        <w:jc w:val="center"/>
        <w:rPr>
          <w:b/>
          <w:color w:val="1F497D" w:themeColor="text2"/>
          <w:sz w:val="28"/>
        </w:rPr>
      </w:pPr>
    </w:p>
    <w:p w14:paraId="1154CA74" w14:textId="77777777" w:rsidR="0054769E" w:rsidRDefault="0054769E" w:rsidP="00767DEB">
      <w:pPr>
        <w:spacing w:after="0" w:line="240" w:lineRule="auto"/>
        <w:ind w:left="201" w:right="59"/>
        <w:contextualSpacing/>
        <w:jc w:val="center"/>
        <w:rPr>
          <w:b/>
          <w:color w:val="1F497D" w:themeColor="text2"/>
          <w:sz w:val="28"/>
        </w:rPr>
      </w:pPr>
    </w:p>
    <w:p w14:paraId="7CE7791D" w14:textId="77777777" w:rsidR="0076666B" w:rsidRDefault="0076666B" w:rsidP="00767DEB">
      <w:pPr>
        <w:spacing w:after="0" w:line="240" w:lineRule="auto"/>
        <w:ind w:left="201" w:right="59"/>
        <w:contextualSpacing/>
        <w:jc w:val="center"/>
        <w:rPr>
          <w:b/>
          <w:color w:val="1F497D" w:themeColor="text2"/>
          <w:sz w:val="28"/>
        </w:rPr>
      </w:pPr>
    </w:p>
    <w:p w14:paraId="571E377C" w14:textId="090F9892" w:rsidR="0076666B" w:rsidRDefault="0076666B" w:rsidP="00767DEB">
      <w:pPr>
        <w:spacing w:after="0" w:line="240" w:lineRule="auto"/>
        <w:ind w:left="201" w:right="59"/>
        <w:contextualSpacing/>
        <w:jc w:val="center"/>
        <w:rPr>
          <w:b/>
          <w:color w:val="1F497D" w:themeColor="text2"/>
          <w:sz w:val="28"/>
        </w:rPr>
      </w:pPr>
    </w:p>
    <w:p w14:paraId="365CDD4D" w14:textId="77777777" w:rsidR="00E91F65" w:rsidRDefault="00E91F65" w:rsidP="00767DEB">
      <w:pPr>
        <w:spacing w:after="0" w:line="240" w:lineRule="auto"/>
        <w:ind w:left="201" w:right="59"/>
        <w:contextualSpacing/>
        <w:jc w:val="center"/>
        <w:rPr>
          <w:b/>
          <w:color w:val="1F497D" w:themeColor="text2"/>
          <w:sz w:val="28"/>
        </w:rPr>
      </w:pPr>
    </w:p>
    <w:p w14:paraId="5D5C057B" w14:textId="77777777" w:rsidR="0076666B" w:rsidRPr="00E91F65" w:rsidRDefault="0076666B" w:rsidP="00767DEB">
      <w:pPr>
        <w:spacing w:after="0" w:line="240" w:lineRule="auto"/>
        <w:ind w:left="201" w:right="59"/>
        <w:contextualSpacing/>
        <w:jc w:val="center"/>
        <w:rPr>
          <w:b/>
          <w:color w:val="1F497D" w:themeColor="text2"/>
          <w:sz w:val="44"/>
          <w:szCs w:val="44"/>
        </w:rPr>
      </w:pPr>
    </w:p>
    <w:p w14:paraId="128CF1BA" w14:textId="72D4FFB2" w:rsidR="00F03DEE" w:rsidRPr="00B06436" w:rsidRDefault="00B06436" w:rsidP="00B06436">
      <w:pPr>
        <w:spacing w:after="0" w:line="240" w:lineRule="auto"/>
        <w:ind w:left="201" w:right="59" w:hanging="201"/>
        <w:contextualSpacing/>
        <w:rPr>
          <w:b/>
          <w:color w:val="1F497D" w:themeColor="text2"/>
          <w:sz w:val="32"/>
          <w:szCs w:val="44"/>
        </w:rPr>
      </w:pPr>
      <w:r w:rsidRPr="00B06436">
        <w:rPr>
          <w:b/>
          <w:color w:val="1F497D" w:themeColor="text2"/>
          <w:sz w:val="32"/>
          <w:szCs w:val="44"/>
        </w:rPr>
        <w:t>Appendix C</w:t>
      </w:r>
    </w:p>
    <w:p w14:paraId="2794C881" w14:textId="3C2C0E37" w:rsidR="00767DEB" w:rsidRDefault="00A044C7" w:rsidP="00B06436">
      <w:pPr>
        <w:pStyle w:val="Heading2"/>
      </w:pPr>
      <w:bookmarkStart w:id="74" w:name="_Toc521590281"/>
      <w:bookmarkStart w:id="75" w:name="appc"/>
      <w:r w:rsidRPr="00B61BEC">
        <w:t>Industry-Recognized Credentials and Certificates</w:t>
      </w:r>
      <w:bookmarkEnd w:id="74"/>
    </w:p>
    <w:bookmarkEnd w:id="75"/>
    <w:p w14:paraId="11DCC7A5" w14:textId="77777777" w:rsidR="001C76AD" w:rsidRPr="006874E5" w:rsidRDefault="001C76AD" w:rsidP="00A044C7">
      <w:pPr>
        <w:spacing w:after="0" w:line="240" w:lineRule="auto"/>
        <w:ind w:left="201" w:right="59"/>
        <w:contextualSpacing/>
        <w:jc w:val="center"/>
        <w:rPr>
          <w:b/>
          <w:color w:val="1F497D" w:themeColor="text2"/>
          <w:sz w:val="24"/>
          <w:szCs w:val="16"/>
        </w:rPr>
      </w:pPr>
    </w:p>
    <w:p w14:paraId="4E95DBC5" w14:textId="77777777" w:rsidR="00350B51" w:rsidRDefault="004036A0" w:rsidP="00F86988">
      <w:pPr>
        <w:rPr>
          <w:sz w:val="24"/>
          <w:szCs w:val="24"/>
        </w:rPr>
      </w:pPr>
      <w:r w:rsidRPr="000668CA">
        <w:rPr>
          <w:sz w:val="24"/>
          <w:szCs w:val="24"/>
        </w:rPr>
        <w:t xml:space="preserve">The options available to students in the world of Career and Technical Education are constantly evolving and growing. </w:t>
      </w:r>
      <w:r w:rsidR="00350B51">
        <w:rPr>
          <w:sz w:val="24"/>
          <w:szCs w:val="24"/>
        </w:rPr>
        <w:t>However, w</w:t>
      </w:r>
      <w:r w:rsidRPr="000668CA">
        <w:rPr>
          <w:sz w:val="24"/>
          <w:szCs w:val="24"/>
        </w:rPr>
        <w:t xml:space="preserve">ith the exception of additions to the list of credentials and certificates below, the list will not be subject to change for the class of 2022. </w:t>
      </w:r>
    </w:p>
    <w:p w14:paraId="05BD9E4A" w14:textId="63C85A6E" w:rsidR="00350B51" w:rsidRPr="00D55105" w:rsidRDefault="00F86988" w:rsidP="00F86988">
      <w:pPr>
        <w:rPr>
          <w:sz w:val="24"/>
          <w:szCs w:val="24"/>
        </w:rPr>
      </w:pPr>
      <w:r w:rsidRPr="000668CA">
        <w:rPr>
          <w:sz w:val="24"/>
          <w:szCs w:val="24"/>
        </w:rPr>
        <w:t xml:space="preserve">The PED will continue to </w:t>
      </w:r>
      <w:r w:rsidRPr="00D55105">
        <w:rPr>
          <w:sz w:val="24"/>
          <w:szCs w:val="24"/>
        </w:rPr>
        <w:t>review</w:t>
      </w:r>
      <w:r w:rsidR="005F53EB" w:rsidRPr="00D55105">
        <w:rPr>
          <w:sz w:val="24"/>
          <w:szCs w:val="24"/>
        </w:rPr>
        <w:t xml:space="preserve"> </w:t>
      </w:r>
      <w:r w:rsidRPr="00D55105">
        <w:rPr>
          <w:sz w:val="24"/>
          <w:szCs w:val="24"/>
        </w:rPr>
        <w:t>and explor</w:t>
      </w:r>
      <w:r w:rsidR="005F53EB" w:rsidRPr="00D55105">
        <w:rPr>
          <w:sz w:val="24"/>
          <w:szCs w:val="24"/>
        </w:rPr>
        <w:t xml:space="preserve">e </w:t>
      </w:r>
      <w:r w:rsidR="00D55105">
        <w:rPr>
          <w:sz w:val="24"/>
          <w:szCs w:val="24"/>
        </w:rPr>
        <w:t>new certificates and credentials</w:t>
      </w:r>
      <w:r w:rsidRPr="00D55105">
        <w:rPr>
          <w:sz w:val="24"/>
          <w:szCs w:val="24"/>
        </w:rPr>
        <w:t xml:space="preserve"> and welcome</w:t>
      </w:r>
      <w:r w:rsidR="00350B51" w:rsidRPr="00D55105">
        <w:rPr>
          <w:sz w:val="24"/>
          <w:szCs w:val="24"/>
        </w:rPr>
        <w:t>s</w:t>
      </w:r>
      <w:r w:rsidR="004036A0" w:rsidRPr="00D55105">
        <w:rPr>
          <w:sz w:val="24"/>
          <w:szCs w:val="24"/>
        </w:rPr>
        <w:t xml:space="preserve"> petitions for </w:t>
      </w:r>
      <w:r w:rsidRPr="00D55105">
        <w:rPr>
          <w:sz w:val="24"/>
          <w:szCs w:val="24"/>
        </w:rPr>
        <w:t xml:space="preserve">the inclusion of </w:t>
      </w:r>
      <w:r w:rsidR="004036A0" w:rsidRPr="00D55105">
        <w:rPr>
          <w:sz w:val="24"/>
          <w:szCs w:val="24"/>
        </w:rPr>
        <w:t xml:space="preserve">new credentials and certificates. Those seeking to make a petition should </w:t>
      </w:r>
      <w:r w:rsidR="00350B51" w:rsidRPr="00D55105">
        <w:rPr>
          <w:sz w:val="24"/>
          <w:szCs w:val="24"/>
        </w:rPr>
        <w:t xml:space="preserve">email the College and Career Readiness Bureau at </w:t>
      </w:r>
      <w:hyperlink r:id="rId44" w:history="1">
        <w:r w:rsidR="00350B51" w:rsidRPr="00D55105">
          <w:rPr>
            <w:rStyle w:val="Hyperlink"/>
            <w:color w:val="auto"/>
            <w:sz w:val="24"/>
            <w:szCs w:val="24"/>
          </w:rPr>
          <w:t>grad.questions@state.nm.us</w:t>
        </w:r>
      </w:hyperlink>
      <w:r w:rsidR="00350B51" w:rsidRPr="00D55105">
        <w:rPr>
          <w:sz w:val="24"/>
          <w:szCs w:val="24"/>
        </w:rPr>
        <w:t xml:space="preserve">. Petitions should be supported by a rationale (e.g., XYZ certification is a rigorous assessment that is aligned with industry standards, is valued in the field among hiring managers, and assesses high levels of math that correspond with common core algebra I and geometry standards.) </w:t>
      </w:r>
    </w:p>
    <w:p w14:paraId="5DE3C30E" w14:textId="39EAF4C9" w:rsidR="00541DCE" w:rsidRDefault="004036A0" w:rsidP="00F86988">
      <w:pPr>
        <w:rPr>
          <w:sz w:val="24"/>
          <w:szCs w:val="24"/>
        </w:rPr>
      </w:pPr>
      <w:r w:rsidRPr="000668CA">
        <w:rPr>
          <w:sz w:val="24"/>
          <w:szCs w:val="24"/>
        </w:rPr>
        <w:t>Decisions of whether to accept petitions for addition</w:t>
      </w:r>
      <w:r w:rsidR="00F86988" w:rsidRPr="000668CA">
        <w:rPr>
          <w:sz w:val="24"/>
          <w:szCs w:val="24"/>
        </w:rPr>
        <w:t>al</w:t>
      </w:r>
      <w:r w:rsidRPr="000668CA">
        <w:rPr>
          <w:sz w:val="24"/>
          <w:szCs w:val="24"/>
        </w:rPr>
        <w:t xml:space="preserve"> credentials and certificates </w:t>
      </w:r>
      <w:r w:rsidR="00F86988" w:rsidRPr="000668CA">
        <w:rPr>
          <w:sz w:val="24"/>
          <w:szCs w:val="24"/>
        </w:rPr>
        <w:t xml:space="preserve">will be made by the PED </w:t>
      </w:r>
      <w:r w:rsidRPr="000668CA">
        <w:rPr>
          <w:sz w:val="24"/>
          <w:szCs w:val="24"/>
        </w:rPr>
        <w:t>on a case</w:t>
      </w:r>
      <w:r w:rsidR="005F53EB">
        <w:rPr>
          <w:sz w:val="24"/>
          <w:szCs w:val="24"/>
        </w:rPr>
        <w:t>-</w:t>
      </w:r>
      <w:r w:rsidRPr="000668CA">
        <w:rPr>
          <w:sz w:val="24"/>
          <w:szCs w:val="24"/>
        </w:rPr>
        <w:t>by</w:t>
      </w:r>
      <w:r w:rsidR="005F53EB">
        <w:rPr>
          <w:sz w:val="24"/>
          <w:szCs w:val="24"/>
        </w:rPr>
        <w:t>-</w:t>
      </w:r>
      <w:r w:rsidRPr="000668CA">
        <w:rPr>
          <w:sz w:val="24"/>
          <w:szCs w:val="24"/>
        </w:rPr>
        <w:t xml:space="preserve">case basis. </w:t>
      </w:r>
    </w:p>
    <w:p w14:paraId="6C9CBD1D" w14:textId="77777777" w:rsidR="00350B51" w:rsidRDefault="00350B51" w:rsidP="00F86988">
      <w:pPr>
        <w:rPr>
          <w:sz w:val="24"/>
          <w:szCs w:val="24"/>
        </w:rPr>
      </w:pPr>
    </w:p>
    <w:tbl>
      <w:tblPr>
        <w:tblStyle w:val="MediumShading1-Accent1"/>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24"/>
        <w:gridCol w:w="7331"/>
      </w:tblGrid>
      <w:tr w:rsidR="00767DEB" w14:paraId="6C38EA7B" w14:textId="77777777" w:rsidTr="009D3686">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1123" w:type="pct"/>
            <w:tcBorders>
              <w:top w:val="single" w:sz="8" w:space="0" w:color="000000" w:themeColor="text1"/>
              <w:left w:val="single" w:sz="8" w:space="0" w:color="000000" w:themeColor="text1"/>
              <w:bottom w:val="none" w:sz="0" w:space="0" w:color="auto"/>
            </w:tcBorders>
            <w:vAlign w:val="center"/>
          </w:tcPr>
          <w:p w14:paraId="05BEE02F" w14:textId="77777777" w:rsidR="00767DEB" w:rsidRPr="001C76AD" w:rsidRDefault="00767DEB" w:rsidP="00767DEB">
            <w:pPr>
              <w:rPr>
                <w:sz w:val="28"/>
              </w:rPr>
            </w:pPr>
            <w:r w:rsidRPr="001C76AD">
              <w:rPr>
                <w:sz w:val="28"/>
              </w:rPr>
              <w:t>Co</w:t>
            </w:r>
            <w:r w:rsidR="00DF1B1C" w:rsidRPr="001C76AD">
              <w:rPr>
                <w:sz w:val="28"/>
              </w:rPr>
              <w:t>ntent Area</w:t>
            </w:r>
          </w:p>
        </w:tc>
        <w:tc>
          <w:tcPr>
            <w:tcW w:w="3877" w:type="pct"/>
            <w:tcBorders>
              <w:top w:val="single" w:sz="8" w:space="0" w:color="000000" w:themeColor="text1"/>
              <w:bottom w:val="none" w:sz="0" w:space="0" w:color="auto"/>
              <w:right w:val="single" w:sz="8" w:space="0" w:color="000000" w:themeColor="text1"/>
            </w:tcBorders>
            <w:vAlign w:val="center"/>
          </w:tcPr>
          <w:p w14:paraId="06AB145D" w14:textId="77777777" w:rsidR="00767DEB" w:rsidRPr="001C76AD" w:rsidRDefault="00BE396C" w:rsidP="00767DEB">
            <w:pPr>
              <w:cnfStyle w:val="100000000000" w:firstRow="1" w:lastRow="0" w:firstColumn="0" w:lastColumn="0" w:oddVBand="0" w:evenVBand="0" w:oddHBand="0" w:evenHBand="0" w:firstRowFirstColumn="0" w:firstRowLastColumn="0" w:lastRowFirstColumn="0" w:lastRowLastColumn="0"/>
              <w:rPr>
                <w:b w:val="0"/>
                <w:sz w:val="28"/>
              </w:rPr>
            </w:pPr>
            <w:r w:rsidRPr="001C76AD">
              <w:rPr>
                <w:sz w:val="28"/>
              </w:rPr>
              <w:t>Industry-Recognized Credentials and Certificates</w:t>
            </w:r>
            <w:r w:rsidR="00767DEB" w:rsidRPr="001C76AD">
              <w:rPr>
                <w:sz w:val="28"/>
              </w:rPr>
              <w:t xml:space="preserve"> </w:t>
            </w:r>
          </w:p>
        </w:tc>
      </w:tr>
      <w:tr w:rsidR="00767DEB" w14:paraId="053DE25D" w14:textId="77777777" w:rsidTr="009D3686">
        <w:trPr>
          <w:cnfStyle w:val="000000100000" w:firstRow="0" w:lastRow="0" w:firstColumn="0" w:lastColumn="0" w:oddVBand="0" w:evenVBand="0" w:oddHBand="1" w:evenHBand="0" w:firstRowFirstColumn="0" w:firstRowLastColumn="0" w:lastRowFirstColumn="0" w:lastRowLastColumn="0"/>
          <w:trHeight w:val="3024"/>
          <w:jc w:val="center"/>
        </w:trPr>
        <w:tc>
          <w:tcPr>
            <w:cnfStyle w:val="001000000000" w:firstRow="0" w:lastRow="0" w:firstColumn="1" w:lastColumn="0" w:oddVBand="0" w:evenVBand="0" w:oddHBand="0" w:evenHBand="0" w:firstRowFirstColumn="0" w:firstRowLastColumn="0" w:lastRowFirstColumn="0" w:lastRowLastColumn="0"/>
            <w:tcW w:w="1123" w:type="pct"/>
            <w:tcBorders>
              <w:left w:val="single" w:sz="8" w:space="0" w:color="000000" w:themeColor="text1"/>
              <w:bottom w:val="single" w:sz="8" w:space="0" w:color="1F497D" w:themeColor="text2"/>
            </w:tcBorders>
            <w:shd w:val="clear" w:color="auto" w:fill="DBE5F1" w:themeFill="accent1" w:themeFillTint="33"/>
            <w:vAlign w:val="center"/>
          </w:tcPr>
          <w:p w14:paraId="5E886173" w14:textId="77777777" w:rsidR="00767DEB" w:rsidRPr="002702DC" w:rsidRDefault="00767DEB" w:rsidP="00767DEB">
            <w:pPr>
              <w:rPr>
                <w:sz w:val="28"/>
              </w:rPr>
            </w:pPr>
            <w:r w:rsidRPr="002702DC">
              <w:rPr>
                <w:sz w:val="28"/>
              </w:rPr>
              <w:t>Math</w:t>
            </w:r>
            <w:r w:rsidR="00033A8B">
              <w:rPr>
                <w:sz w:val="28"/>
              </w:rPr>
              <w:t>ematics</w:t>
            </w:r>
            <w:r w:rsidRPr="002702DC">
              <w:rPr>
                <w:sz w:val="28"/>
              </w:rPr>
              <w:t xml:space="preserve"> </w:t>
            </w:r>
          </w:p>
        </w:tc>
        <w:tc>
          <w:tcPr>
            <w:tcW w:w="3877" w:type="pct"/>
            <w:tcBorders>
              <w:bottom w:val="single" w:sz="8" w:space="0" w:color="1F497D" w:themeColor="text2"/>
              <w:right w:val="single" w:sz="8" w:space="0" w:color="000000" w:themeColor="text1"/>
            </w:tcBorders>
            <w:shd w:val="clear" w:color="auto" w:fill="FFFFFF" w:themeFill="background1"/>
            <w:vAlign w:val="center"/>
          </w:tcPr>
          <w:p w14:paraId="310F60DB" w14:textId="77777777" w:rsidR="001E6702" w:rsidRPr="001C76AD" w:rsidRDefault="001E6702" w:rsidP="001E6702">
            <w:pPr>
              <w:cnfStyle w:val="000000100000" w:firstRow="0" w:lastRow="0" w:firstColumn="0" w:lastColumn="0" w:oddVBand="0" w:evenVBand="0" w:oddHBand="1" w:evenHBand="0" w:firstRowFirstColumn="0" w:firstRowLastColumn="0" w:lastRowFirstColumn="0" w:lastRowLastColumn="0"/>
            </w:pPr>
            <w:r w:rsidRPr="001C76AD">
              <w:t>Auto CAD</w:t>
            </w:r>
          </w:p>
          <w:p w14:paraId="36037080" w14:textId="77777777" w:rsidR="001E6702" w:rsidRPr="001C76AD" w:rsidRDefault="001E6702" w:rsidP="001E6702">
            <w:pPr>
              <w:cnfStyle w:val="000000100000" w:firstRow="0" w:lastRow="0" w:firstColumn="0" w:lastColumn="0" w:oddVBand="0" w:evenVBand="0" w:oddHBand="1" w:evenHBand="0" w:firstRowFirstColumn="0" w:firstRowLastColumn="0" w:lastRowFirstColumn="0" w:lastRowLastColumn="0"/>
            </w:pPr>
            <w:r w:rsidRPr="001C76AD">
              <w:t>Automotive Service Technician (ASE)</w:t>
            </w:r>
          </w:p>
          <w:p w14:paraId="3CFFA828" w14:textId="77777777" w:rsidR="00767DEB" w:rsidRPr="001C76AD" w:rsidRDefault="001E6702" w:rsidP="001C76AD">
            <w:pPr>
              <w:cnfStyle w:val="000000100000" w:firstRow="0" w:lastRow="0" w:firstColumn="0" w:lastColumn="0" w:oddVBand="0" w:evenVBand="0" w:oddHBand="1" w:evenHBand="0" w:firstRowFirstColumn="0" w:firstRowLastColumn="0" w:lastRowFirstColumn="0" w:lastRowLastColumn="0"/>
            </w:pPr>
            <w:r w:rsidRPr="001C76AD">
              <w:t xml:space="preserve">Certification: Autodesk Revit Architecture Certified User </w:t>
            </w:r>
            <w:r w:rsidR="00767DEB" w:rsidRPr="001C76AD">
              <w:t xml:space="preserve">Heavy Line </w:t>
            </w:r>
          </w:p>
          <w:p w14:paraId="36E2CF36" w14:textId="466A210A" w:rsidR="00767DEB" w:rsidRPr="000F1711" w:rsidRDefault="00122D9A" w:rsidP="001C76AD">
            <w:pPr>
              <w:pStyle w:val="CommentText"/>
              <w:widowControl/>
              <w:cnfStyle w:val="000000100000" w:firstRow="0" w:lastRow="0" w:firstColumn="0" w:lastColumn="0" w:oddVBand="0" w:evenVBand="0" w:oddHBand="1" w:evenHBand="0" w:firstRowFirstColumn="0" w:firstRowLastColumn="0" w:lastRowFirstColumn="0" w:lastRowLastColumn="0"/>
              <w:rPr>
                <w:sz w:val="22"/>
                <w:szCs w:val="22"/>
              </w:rPr>
            </w:pPr>
            <w:r w:rsidRPr="00122D9A">
              <w:rPr>
                <w:sz w:val="22"/>
                <w:szCs w:val="22"/>
              </w:rPr>
              <w:t>National Center for Construction Education &amp; Research</w:t>
            </w:r>
            <w:r>
              <w:rPr>
                <w:b/>
              </w:rPr>
              <w:t xml:space="preserve"> (</w:t>
            </w:r>
            <w:r w:rsidR="00767DEB" w:rsidRPr="000F1711">
              <w:rPr>
                <w:sz w:val="22"/>
                <w:szCs w:val="22"/>
              </w:rPr>
              <w:t>NCCER</w:t>
            </w:r>
            <w:r>
              <w:rPr>
                <w:sz w:val="22"/>
                <w:szCs w:val="22"/>
              </w:rPr>
              <w:t>)</w:t>
            </w:r>
            <w:r w:rsidR="00767DEB" w:rsidRPr="000F1711">
              <w:rPr>
                <w:sz w:val="22"/>
                <w:szCs w:val="22"/>
              </w:rPr>
              <w:t xml:space="preserve"> Carpentry</w:t>
            </w:r>
          </w:p>
          <w:p w14:paraId="36342BCD" w14:textId="77777777" w:rsidR="00767DEB" w:rsidRPr="001C76AD" w:rsidRDefault="00767DEB" w:rsidP="00767DEB">
            <w:pPr>
              <w:cnfStyle w:val="000000100000" w:firstRow="0" w:lastRow="0" w:firstColumn="0" w:lastColumn="0" w:oddVBand="0" w:evenVBand="0" w:oddHBand="1" w:evenHBand="0" w:firstRowFirstColumn="0" w:firstRowLastColumn="0" w:lastRowFirstColumn="0" w:lastRowLastColumn="0"/>
            </w:pPr>
            <w:r w:rsidRPr="001C76AD">
              <w:t>NCCER Electrical</w:t>
            </w:r>
          </w:p>
          <w:p w14:paraId="0A812181" w14:textId="77777777" w:rsidR="00767DEB" w:rsidRPr="001C76AD" w:rsidRDefault="00767DEB" w:rsidP="001C76AD">
            <w:pPr>
              <w:pStyle w:val="NoSpacing"/>
              <w:widowControl/>
              <w:cnfStyle w:val="000000100000" w:firstRow="0" w:lastRow="0" w:firstColumn="0" w:lastColumn="0" w:oddVBand="0" w:evenVBand="0" w:oddHBand="1" w:evenHBand="0" w:firstRowFirstColumn="0" w:firstRowLastColumn="0" w:lastRowFirstColumn="0" w:lastRowLastColumn="0"/>
            </w:pPr>
            <w:r w:rsidRPr="001C76AD">
              <w:t>NCCER HVAC</w:t>
            </w:r>
          </w:p>
          <w:p w14:paraId="16EF1706" w14:textId="77777777" w:rsidR="00767DEB" w:rsidRPr="001C76AD" w:rsidRDefault="00767DEB" w:rsidP="00767DEB">
            <w:pPr>
              <w:cnfStyle w:val="000000100000" w:firstRow="0" w:lastRow="0" w:firstColumn="0" w:lastColumn="0" w:oddVBand="0" w:evenVBand="0" w:oddHBand="1" w:evenHBand="0" w:firstRowFirstColumn="0" w:firstRowLastColumn="0" w:lastRowFirstColumn="0" w:lastRowLastColumn="0"/>
            </w:pPr>
            <w:r w:rsidRPr="001C76AD">
              <w:t>NCCER Industrial Maintenance</w:t>
            </w:r>
          </w:p>
          <w:p w14:paraId="6D530DC1" w14:textId="77777777" w:rsidR="00767DEB" w:rsidRPr="001C76AD" w:rsidRDefault="00767DEB" w:rsidP="00767DEB">
            <w:pPr>
              <w:cnfStyle w:val="000000100000" w:firstRow="0" w:lastRow="0" w:firstColumn="0" w:lastColumn="0" w:oddVBand="0" w:evenVBand="0" w:oddHBand="1" w:evenHBand="0" w:firstRowFirstColumn="0" w:firstRowLastColumn="0" w:lastRowFirstColumn="0" w:lastRowLastColumn="0"/>
            </w:pPr>
            <w:r w:rsidRPr="001C76AD">
              <w:t>NCCER Masonry</w:t>
            </w:r>
          </w:p>
          <w:p w14:paraId="26439761" w14:textId="77777777" w:rsidR="00767DEB" w:rsidRPr="001C76AD" w:rsidRDefault="00767DEB" w:rsidP="00767DEB">
            <w:pPr>
              <w:cnfStyle w:val="000000100000" w:firstRow="0" w:lastRow="0" w:firstColumn="0" w:lastColumn="0" w:oddVBand="0" w:evenVBand="0" w:oddHBand="1" w:evenHBand="0" w:firstRowFirstColumn="0" w:firstRowLastColumn="0" w:lastRowFirstColumn="0" w:lastRowLastColumn="0"/>
            </w:pPr>
            <w:r w:rsidRPr="001C76AD">
              <w:t>NCCER Plumbing</w:t>
            </w:r>
          </w:p>
          <w:p w14:paraId="0A133E3B" w14:textId="77777777" w:rsidR="00767DEB" w:rsidRPr="001C76AD" w:rsidRDefault="00767DEB" w:rsidP="00767DEB">
            <w:pPr>
              <w:cnfStyle w:val="000000100000" w:firstRow="0" w:lastRow="0" w:firstColumn="0" w:lastColumn="0" w:oddVBand="0" w:evenVBand="0" w:oddHBand="1" w:evenHBand="0" w:firstRowFirstColumn="0" w:firstRowLastColumn="0" w:lastRowFirstColumn="0" w:lastRowLastColumn="0"/>
            </w:pPr>
            <w:r w:rsidRPr="001C76AD">
              <w:t>NCCER Sheet Metal</w:t>
            </w:r>
          </w:p>
          <w:p w14:paraId="1F4716AE" w14:textId="77777777" w:rsidR="00767DEB" w:rsidRPr="001C76AD" w:rsidRDefault="00767DEB" w:rsidP="001C76AD">
            <w:pPr>
              <w:cnfStyle w:val="000000100000" w:firstRow="0" w:lastRow="0" w:firstColumn="0" w:lastColumn="0" w:oddVBand="0" w:evenVBand="0" w:oddHBand="1" w:evenHBand="0" w:firstRowFirstColumn="0" w:firstRowLastColumn="0" w:lastRowFirstColumn="0" w:lastRowLastColumn="0"/>
            </w:pPr>
            <w:r w:rsidRPr="001C76AD">
              <w:t>NCCER Welding</w:t>
            </w:r>
          </w:p>
        </w:tc>
      </w:tr>
      <w:tr w:rsidR="00767DEB" w14:paraId="2927A356" w14:textId="77777777" w:rsidTr="009D3686">
        <w:trPr>
          <w:cnfStyle w:val="000000010000" w:firstRow="0" w:lastRow="0" w:firstColumn="0" w:lastColumn="0" w:oddVBand="0" w:evenVBand="0" w:oddHBand="0" w:evenHBand="1"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1123" w:type="pct"/>
            <w:tcBorders>
              <w:top w:val="single" w:sz="8" w:space="0" w:color="1F497D" w:themeColor="text2"/>
              <w:left w:val="single" w:sz="8" w:space="0" w:color="000000" w:themeColor="text1"/>
              <w:bottom w:val="single" w:sz="8" w:space="0" w:color="1F497D" w:themeColor="text2"/>
            </w:tcBorders>
            <w:shd w:val="clear" w:color="auto" w:fill="E5DFEC" w:themeFill="accent4" w:themeFillTint="33"/>
            <w:vAlign w:val="center"/>
          </w:tcPr>
          <w:p w14:paraId="3221B266" w14:textId="77777777" w:rsidR="00767DEB" w:rsidRPr="002702DC" w:rsidRDefault="00767DEB" w:rsidP="00767DEB">
            <w:pPr>
              <w:rPr>
                <w:sz w:val="28"/>
              </w:rPr>
            </w:pPr>
            <w:r w:rsidRPr="002702DC">
              <w:rPr>
                <w:sz w:val="28"/>
              </w:rPr>
              <w:t xml:space="preserve">Reading </w:t>
            </w:r>
          </w:p>
        </w:tc>
        <w:tc>
          <w:tcPr>
            <w:tcW w:w="3877" w:type="pct"/>
            <w:tcBorders>
              <w:top w:val="single" w:sz="8" w:space="0" w:color="1F497D" w:themeColor="text2"/>
              <w:bottom w:val="single" w:sz="8" w:space="0" w:color="1F497D" w:themeColor="text2"/>
              <w:right w:val="single" w:sz="8" w:space="0" w:color="000000" w:themeColor="text1"/>
            </w:tcBorders>
            <w:shd w:val="clear" w:color="auto" w:fill="FFFFFF" w:themeFill="background1"/>
            <w:vAlign w:val="center"/>
          </w:tcPr>
          <w:p w14:paraId="51C5B7C3" w14:textId="77777777" w:rsidR="00767DEB" w:rsidRPr="001C76AD" w:rsidRDefault="001A67CC" w:rsidP="00761D03">
            <w:pPr>
              <w:cnfStyle w:val="000000010000" w:firstRow="0" w:lastRow="0" w:firstColumn="0" w:lastColumn="0" w:oddVBand="0" w:evenVBand="0" w:oddHBand="0" w:evenHBand="1" w:firstRowFirstColumn="0" w:firstRowLastColumn="0" w:lastRowFirstColumn="0" w:lastRowLastColumn="0"/>
            </w:pPr>
            <w:r w:rsidRPr="001C76AD">
              <w:t>N</w:t>
            </w:r>
            <w:r w:rsidR="00761D03" w:rsidRPr="001C76AD">
              <w:t>/A</w:t>
            </w:r>
          </w:p>
        </w:tc>
      </w:tr>
      <w:tr w:rsidR="00767DEB" w14:paraId="32337AC0" w14:textId="77777777" w:rsidTr="009D3686">
        <w:trPr>
          <w:cnfStyle w:val="000000100000" w:firstRow="0" w:lastRow="0" w:firstColumn="0" w:lastColumn="0" w:oddVBand="0" w:evenVBand="0" w:oddHBand="1"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1123" w:type="pct"/>
            <w:tcBorders>
              <w:top w:val="single" w:sz="8" w:space="0" w:color="1F497D" w:themeColor="text2"/>
              <w:left w:val="single" w:sz="8" w:space="0" w:color="000000" w:themeColor="text1"/>
              <w:bottom w:val="single" w:sz="8" w:space="0" w:color="1F497D" w:themeColor="text2"/>
            </w:tcBorders>
            <w:shd w:val="clear" w:color="auto" w:fill="F2DBDB" w:themeFill="accent2" w:themeFillTint="33"/>
            <w:vAlign w:val="center"/>
          </w:tcPr>
          <w:p w14:paraId="70B1D881" w14:textId="77777777" w:rsidR="00767DEB" w:rsidRPr="002702DC" w:rsidRDefault="00767DEB" w:rsidP="00767DEB">
            <w:pPr>
              <w:rPr>
                <w:sz w:val="28"/>
              </w:rPr>
            </w:pPr>
            <w:r w:rsidRPr="002702DC">
              <w:rPr>
                <w:sz w:val="28"/>
              </w:rPr>
              <w:t>Writing</w:t>
            </w:r>
          </w:p>
        </w:tc>
        <w:tc>
          <w:tcPr>
            <w:tcW w:w="3877" w:type="pct"/>
            <w:tcBorders>
              <w:top w:val="single" w:sz="8" w:space="0" w:color="1F497D" w:themeColor="text2"/>
              <w:bottom w:val="single" w:sz="8" w:space="0" w:color="1F497D" w:themeColor="text2"/>
              <w:right w:val="single" w:sz="8" w:space="0" w:color="000000" w:themeColor="text1"/>
            </w:tcBorders>
            <w:shd w:val="clear" w:color="auto" w:fill="FFFFFF" w:themeFill="background1"/>
            <w:vAlign w:val="center"/>
          </w:tcPr>
          <w:p w14:paraId="71CBCAE4" w14:textId="77777777" w:rsidR="00767DEB" w:rsidRPr="001C76AD" w:rsidRDefault="001A67CC" w:rsidP="001C76AD">
            <w:pPr>
              <w:cnfStyle w:val="000000100000" w:firstRow="0" w:lastRow="0" w:firstColumn="0" w:lastColumn="0" w:oddVBand="0" w:evenVBand="0" w:oddHBand="1" w:evenHBand="0" w:firstRowFirstColumn="0" w:firstRowLastColumn="0" w:lastRowFirstColumn="0" w:lastRowLastColumn="0"/>
            </w:pPr>
            <w:r w:rsidRPr="001C76AD">
              <w:t>Marketing Management Entrepreneurship</w:t>
            </w:r>
          </w:p>
        </w:tc>
      </w:tr>
    </w:tbl>
    <w:p w14:paraId="3D62D1E7" w14:textId="77777777" w:rsidR="00350B51" w:rsidRDefault="00350B51"/>
    <w:p w14:paraId="4C761351" w14:textId="710B9470" w:rsidR="00BC3319" w:rsidRDefault="00BC3319" w:rsidP="00E94FAC">
      <w:pPr>
        <w:spacing w:after="0" w:line="240" w:lineRule="auto"/>
        <w:ind w:left="201" w:right="59"/>
        <w:contextualSpacing/>
        <w:jc w:val="center"/>
        <w:rPr>
          <w:b/>
          <w:color w:val="1F497D" w:themeColor="text2"/>
          <w:sz w:val="44"/>
          <w:szCs w:val="44"/>
        </w:rPr>
      </w:pPr>
    </w:p>
    <w:p w14:paraId="644A8A1E" w14:textId="078958C5" w:rsidR="00350B51" w:rsidRDefault="00350B51" w:rsidP="00E94FAC">
      <w:pPr>
        <w:spacing w:after="0" w:line="240" w:lineRule="auto"/>
        <w:ind w:left="201" w:right="59"/>
        <w:contextualSpacing/>
        <w:jc w:val="center"/>
        <w:rPr>
          <w:b/>
          <w:color w:val="1F497D" w:themeColor="text2"/>
          <w:sz w:val="44"/>
          <w:szCs w:val="44"/>
        </w:rPr>
      </w:pPr>
    </w:p>
    <w:p w14:paraId="3B1F36F6" w14:textId="5E3D7F56" w:rsidR="00350B51" w:rsidRDefault="00350B51" w:rsidP="00E94FAC">
      <w:pPr>
        <w:spacing w:after="0" w:line="240" w:lineRule="auto"/>
        <w:ind w:left="201" w:right="59"/>
        <w:contextualSpacing/>
        <w:jc w:val="center"/>
        <w:rPr>
          <w:b/>
          <w:color w:val="1F497D" w:themeColor="text2"/>
          <w:sz w:val="44"/>
          <w:szCs w:val="44"/>
        </w:rPr>
      </w:pPr>
    </w:p>
    <w:p w14:paraId="2861A167" w14:textId="77777777" w:rsidR="00350B51" w:rsidRPr="00705FF6" w:rsidRDefault="00350B51" w:rsidP="00E94FAC">
      <w:pPr>
        <w:spacing w:after="0" w:line="240" w:lineRule="auto"/>
        <w:ind w:left="201" w:right="59"/>
        <w:contextualSpacing/>
        <w:jc w:val="center"/>
        <w:rPr>
          <w:b/>
          <w:color w:val="1F497D" w:themeColor="text2"/>
          <w:sz w:val="44"/>
          <w:szCs w:val="44"/>
        </w:rPr>
      </w:pPr>
    </w:p>
    <w:tbl>
      <w:tblPr>
        <w:tblStyle w:val="MediumShading1-Accent1"/>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45"/>
        <w:gridCol w:w="7210"/>
      </w:tblGrid>
      <w:tr w:rsidR="00F86988" w:rsidRPr="001C76AD" w14:paraId="3A8F63C8" w14:textId="77777777" w:rsidTr="009D3686">
        <w:trPr>
          <w:cnfStyle w:val="100000000000" w:firstRow="1" w:lastRow="0" w:firstColumn="0" w:lastColumn="0" w:oddVBand="0" w:evenVBand="0" w:oddHBand="0"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1187" w:type="pct"/>
            <w:tcBorders>
              <w:top w:val="single" w:sz="8" w:space="0" w:color="000000" w:themeColor="text1"/>
              <w:left w:val="single" w:sz="8" w:space="0" w:color="000000" w:themeColor="text1"/>
              <w:bottom w:val="none" w:sz="0" w:space="0" w:color="auto"/>
            </w:tcBorders>
            <w:vAlign w:val="center"/>
          </w:tcPr>
          <w:p w14:paraId="726FED19" w14:textId="77777777" w:rsidR="00F86988" w:rsidRPr="00F86988" w:rsidRDefault="00F86988" w:rsidP="00F86988">
            <w:pPr>
              <w:rPr>
                <w:sz w:val="28"/>
                <w:szCs w:val="28"/>
              </w:rPr>
            </w:pPr>
            <w:r w:rsidRPr="00F86988">
              <w:rPr>
                <w:sz w:val="28"/>
                <w:szCs w:val="28"/>
              </w:rPr>
              <w:t>Content Area</w:t>
            </w:r>
          </w:p>
        </w:tc>
        <w:tc>
          <w:tcPr>
            <w:tcW w:w="3813" w:type="pct"/>
            <w:tcBorders>
              <w:top w:val="single" w:sz="8" w:space="0" w:color="000000" w:themeColor="text1"/>
              <w:bottom w:val="none" w:sz="0" w:space="0" w:color="auto"/>
              <w:right w:val="single" w:sz="8" w:space="0" w:color="000000" w:themeColor="text1"/>
            </w:tcBorders>
            <w:vAlign w:val="center"/>
          </w:tcPr>
          <w:p w14:paraId="4AE7D2D0" w14:textId="77777777" w:rsidR="00F86988" w:rsidRPr="00F86988" w:rsidRDefault="00F86988" w:rsidP="00F86988">
            <w:pPr>
              <w:cnfStyle w:val="100000000000" w:firstRow="1" w:lastRow="0" w:firstColumn="0" w:lastColumn="0" w:oddVBand="0" w:evenVBand="0" w:oddHBand="0" w:evenHBand="0" w:firstRowFirstColumn="0" w:firstRowLastColumn="0" w:lastRowFirstColumn="0" w:lastRowLastColumn="0"/>
              <w:rPr>
                <w:sz w:val="28"/>
                <w:szCs w:val="28"/>
              </w:rPr>
            </w:pPr>
            <w:r w:rsidRPr="00F86988">
              <w:rPr>
                <w:sz w:val="28"/>
                <w:szCs w:val="28"/>
              </w:rPr>
              <w:t>Industry-Recognized Credentials and Certificates</w:t>
            </w:r>
          </w:p>
        </w:tc>
      </w:tr>
      <w:tr w:rsidR="001C76AD" w:rsidRPr="001C76AD" w14:paraId="7DF4F123" w14:textId="77777777" w:rsidTr="009D3686">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1187" w:type="pct"/>
            <w:tcBorders>
              <w:left w:val="single" w:sz="8" w:space="0" w:color="000000" w:themeColor="text1"/>
              <w:bottom w:val="single" w:sz="8" w:space="0" w:color="1F497D" w:themeColor="text2"/>
            </w:tcBorders>
            <w:shd w:val="clear" w:color="auto" w:fill="EAF1DD" w:themeFill="accent3" w:themeFillTint="33"/>
            <w:vAlign w:val="center"/>
          </w:tcPr>
          <w:p w14:paraId="29F3D0EA" w14:textId="420F93BB" w:rsidR="001C76AD" w:rsidRPr="00CD4E0A" w:rsidRDefault="00CD4E0A" w:rsidP="00CD4E0A">
            <w:pPr>
              <w:pStyle w:val="Heading8"/>
              <w:outlineLvl w:val="7"/>
              <w:rPr>
                <w:b/>
              </w:rPr>
            </w:pPr>
            <w:r w:rsidRPr="00CD4E0A">
              <w:rPr>
                <w:b/>
              </w:rPr>
              <w:t xml:space="preserve">Science </w:t>
            </w:r>
          </w:p>
        </w:tc>
        <w:tc>
          <w:tcPr>
            <w:tcW w:w="3813" w:type="pct"/>
            <w:tcBorders>
              <w:bottom w:val="single" w:sz="8" w:space="0" w:color="1F497D" w:themeColor="text2"/>
              <w:right w:val="single" w:sz="8" w:space="0" w:color="000000" w:themeColor="text1"/>
            </w:tcBorders>
            <w:shd w:val="clear" w:color="auto" w:fill="FFFFFF" w:themeFill="background1"/>
            <w:vAlign w:val="center"/>
          </w:tcPr>
          <w:p w14:paraId="12A15BCB"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Automotive Service Technician (ASE)</w:t>
            </w:r>
          </w:p>
          <w:p w14:paraId="534B3244"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Basic Wildland Firefighting Certification</w:t>
            </w:r>
          </w:p>
          <w:p w14:paraId="06D44B66"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Certificate in Biofuels</w:t>
            </w:r>
          </w:p>
          <w:p w14:paraId="195D42BA"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 xml:space="preserve">Certificate in Emergency Medical Technician—Basic </w:t>
            </w:r>
          </w:p>
          <w:p w14:paraId="29D595AA"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Certification: Gas Metal Arc Welding</w:t>
            </w:r>
          </w:p>
          <w:p w14:paraId="01DB682A"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Certification: Gas Tungsten Arc Welding</w:t>
            </w:r>
          </w:p>
          <w:p w14:paraId="5937B8B9"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Certification: Shielded Metal Arc Welding</w:t>
            </w:r>
          </w:p>
          <w:p w14:paraId="49B66428"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Certified Coding Associate (CCA)</w:t>
            </w:r>
          </w:p>
          <w:p w14:paraId="752D1FEE"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Certified Medical Assistant (CMA)</w:t>
            </w:r>
          </w:p>
          <w:p w14:paraId="5F2EDFA6"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Certified Novell Administrator</w:t>
            </w:r>
          </w:p>
          <w:p w14:paraId="2446DC9E"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Certified Nurse Aide (CNA)</w:t>
            </w:r>
          </w:p>
          <w:p w14:paraId="4D8A4FCC"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Certified Web Designer</w:t>
            </w:r>
          </w:p>
          <w:p w14:paraId="4E241A01"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Certified Web Technician</w:t>
            </w:r>
          </w:p>
          <w:p w14:paraId="5A066A7C"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Comp TIA Security+</w:t>
            </w:r>
          </w:p>
          <w:p w14:paraId="432FF3E2"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Comp TIA Server+</w:t>
            </w:r>
          </w:p>
          <w:p w14:paraId="0238BB0C" w14:textId="77777777" w:rsidR="00350B51" w:rsidRDefault="00350B51" w:rsidP="00350B51">
            <w:pPr>
              <w:cnfStyle w:val="000000100000" w:firstRow="0" w:lastRow="0" w:firstColumn="0" w:lastColumn="0" w:oddVBand="0" w:evenVBand="0" w:oddHBand="1" w:evenHBand="0" w:firstRowFirstColumn="0" w:firstRowLastColumn="0" w:lastRowFirstColumn="0" w:lastRowLastColumn="0"/>
            </w:pPr>
            <w:r>
              <w:t>Computer Maintenance Technician</w:t>
            </w:r>
          </w:p>
          <w:p w14:paraId="20F324C3" w14:textId="1B8CC39A" w:rsidR="00F03DEE" w:rsidRDefault="00F03DEE" w:rsidP="00350B51">
            <w:pPr>
              <w:cnfStyle w:val="000000100000" w:firstRow="0" w:lastRow="0" w:firstColumn="0" w:lastColumn="0" w:oddVBand="0" w:evenVBand="0" w:oddHBand="1" w:evenHBand="0" w:firstRowFirstColumn="0" w:firstRowLastColumn="0" w:lastRowFirstColumn="0" w:lastRowLastColumn="0"/>
            </w:pPr>
            <w:r>
              <w:t>Dental Assistant</w:t>
            </w:r>
          </w:p>
          <w:p w14:paraId="09A27202" w14:textId="74EF71F1"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Dental Radiography (RHA)</w:t>
            </w:r>
          </w:p>
          <w:p w14:paraId="37FC77C4"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Emergency Medical Technician (EMT)</w:t>
            </w:r>
          </w:p>
          <w:p w14:paraId="6B8B6727"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Flux Core Arc Welding D9.4 4 2F</w:t>
            </w:r>
          </w:p>
          <w:p w14:paraId="5E0131E9" w14:textId="77777777" w:rsidR="00F86988" w:rsidRPr="00F86988" w:rsidRDefault="00F86988" w:rsidP="00F86988">
            <w:pPr>
              <w:pStyle w:val="NoSpacing"/>
              <w:widowControl/>
              <w:cnfStyle w:val="000000100000" w:firstRow="0" w:lastRow="0" w:firstColumn="0" w:lastColumn="0" w:oddVBand="0" w:evenVBand="0" w:oddHBand="1" w:evenHBand="0" w:firstRowFirstColumn="0" w:firstRowLastColumn="0" w:lastRowFirstColumn="0" w:lastRowLastColumn="0"/>
              <w:rPr>
                <w:bCs/>
              </w:rPr>
            </w:pPr>
            <w:r w:rsidRPr="00F86988">
              <w:rPr>
                <w:bCs/>
              </w:rPr>
              <w:t>i-Net+ Certification</w:t>
            </w:r>
          </w:p>
          <w:p w14:paraId="6EE4A377"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jCert JAVA Programmer Certification</w:t>
            </w:r>
          </w:p>
          <w:p w14:paraId="545FF4AE"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 xml:space="preserve">Pharmacy Technician (CPhT)   </w:t>
            </w:r>
          </w:p>
          <w:p w14:paraId="003A9925"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PhlebFlux Core Arc Welding D9.4 4 2F</w:t>
            </w:r>
          </w:p>
          <w:p w14:paraId="6311E36D"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i-Net+ Certification</w:t>
            </w:r>
          </w:p>
          <w:p w14:paraId="404EB546" w14:textId="77777777" w:rsidR="001C76AD" w:rsidRPr="00F86988" w:rsidRDefault="001C76AD" w:rsidP="001C76AD">
            <w:pPr>
              <w:pStyle w:val="NoSpacing"/>
              <w:widowControl/>
              <w:cnfStyle w:val="000000100000" w:firstRow="0" w:lastRow="0" w:firstColumn="0" w:lastColumn="0" w:oddVBand="0" w:evenVBand="0" w:oddHBand="1" w:evenHBand="0" w:firstRowFirstColumn="0" w:firstRowLastColumn="0" w:lastRowFirstColumn="0" w:lastRowLastColumn="0"/>
              <w:rPr>
                <w:bCs/>
              </w:rPr>
            </w:pPr>
            <w:r w:rsidRPr="00F86988">
              <w:rPr>
                <w:bCs/>
              </w:rPr>
              <w:t>jCert JAVA Programmer Certification</w:t>
            </w:r>
          </w:p>
          <w:p w14:paraId="268D1D24"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Licensed Vocational Nurse (LVN)</w:t>
            </w:r>
          </w:p>
          <w:p w14:paraId="0EA3B856"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Macromedia Director Certification</w:t>
            </w:r>
          </w:p>
          <w:p w14:paraId="39E36EF2"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Microsoft Technology Associate:  Windows Operating System Fundamentals</w:t>
            </w:r>
          </w:p>
          <w:p w14:paraId="6523FA20"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National Health Care Foundation Skill Standards</w:t>
            </w:r>
          </w:p>
          <w:p w14:paraId="303F9104" w14:textId="77777777" w:rsidR="001C76AD" w:rsidRPr="00F86988" w:rsidRDefault="001C76AD" w:rsidP="001C76AD">
            <w:pPr>
              <w:pStyle w:val="NoSpacing"/>
              <w:widowControl/>
              <w:cnfStyle w:val="000000100000" w:firstRow="0" w:lastRow="0" w:firstColumn="0" w:lastColumn="0" w:oddVBand="0" w:evenVBand="0" w:oddHBand="1" w:evenHBand="0" w:firstRowFirstColumn="0" w:firstRowLastColumn="0" w:lastRowFirstColumn="0" w:lastRowLastColumn="0"/>
              <w:rPr>
                <w:bCs/>
              </w:rPr>
            </w:pPr>
            <w:r w:rsidRPr="00F86988">
              <w:rPr>
                <w:bCs/>
              </w:rPr>
              <w:t>NCCER Welding</w:t>
            </w:r>
          </w:p>
          <w:p w14:paraId="11AB15CE"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 xml:space="preserve">Pharmacy Technician (CPhT)   </w:t>
            </w:r>
          </w:p>
          <w:p w14:paraId="6B704105"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 xml:space="preserve">Phlebotomy Technician (CPT)   </w:t>
            </w:r>
          </w:p>
          <w:p w14:paraId="4C7B5E11" w14:textId="77777777" w:rsidR="001C76AD" w:rsidRPr="00F86988" w:rsidRDefault="001C76AD" w:rsidP="001C76AD">
            <w:pPr>
              <w:cnfStyle w:val="000000100000" w:firstRow="0" w:lastRow="0" w:firstColumn="0" w:lastColumn="0" w:oddVBand="0" w:evenVBand="0" w:oddHBand="1" w:evenHBand="0" w:firstRowFirstColumn="0" w:firstRowLastColumn="0" w:lastRowFirstColumn="0" w:lastRowLastColumn="0"/>
            </w:pPr>
            <w:r w:rsidRPr="00F86988">
              <w:t>Welding Technician</w:t>
            </w:r>
          </w:p>
          <w:p w14:paraId="33D498C1" w14:textId="77777777" w:rsidR="001C76AD" w:rsidRPr="00405761" w:rsidRDefault="001C76AD" w:rsidP="001C76AD">
            <w:pPr>
              <w:cnfStyle w:val="000000100000" w:firstRow="0" w:lastRow="0" w:firstColumn="0" w:lastColumn="0" w:oddVBand="0" w:evenVBand="0" w:oddHBand="1" w:evenHBand="0" w:firstRowFirstColumn="0" w:firstRowLastColumn="0" w:lastRowFirstColumn="0" w:lastRowLastColumn="0"/>
            </w:pPr>
            <w:r w:rsidRPr="00F86988">
              <w:t>Veterinar</w:t>
            </w:r>
            <w:r w:rsidR="00405761">
              <w:t>y Technician Certification</w:t>
            </w:r>
          </w:p>
        </w:tc>
      </w:tr>
      <w:tr w:rsidR="001C76AD" w:rsidRPr="001C76AD" w14:paraId="31414C85" w14:textId="77777777" w:rsidTr="009D3686">
        <w:trPr>
          <w:cnfStyle w:val="000000010000" w:firstRow="0" w:lastRow="0" w:firstColumn="0" w:lastColumn="0" w:oddVBand="0" w:evenVBand="0" w:oddHBand="0" w:evenHBand="1"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1187" w:type="pct"/>
            <w:tcBorders>
              <w:top w:val="single" w:sz="8" w:space="0" w:color="1F497D" w:themeColor="text2"/>
              <w:left w:val="single" w:sz="8" w:space="0" w:color="000000" w:themeColor="text1"/>
              <w:bottom w:val="single" w:sz="8" w:space="0" w:color="000000" w:themeColor="text1"/>
            </w:tcBorders>
            <w:shd w:val="clear" w:color="auto" w:fill="FDE9D9" w:themeFill="accent6" w:themeFillTint="33"/>
            <w:vAlign w:val="center"/>
          </w:tcPr>
          <w:p w14:paraId="38D3C16E" w14:textId="77777777" w:rsidR="001C76AD" w:rsidRPr="00795765" w:rsidRDefault="001C76AD" w:rsidP="00F86988">
            <w:r w:rsidRPr="002702DC">
              <w:rPr>
                <w:sz w:val="28"/>
              </w:rPr>
              <w:t xml:space="preserve">Social Studies </w:t>
            </w:r>
          </w:p>
        </w:tc>
        <w:tc>
          <w:tcPr>
            <w:tcW w:w="3813" w:type="pct"/>
            <w:tcBorders>
              <w:top w:val="single" w:sz="8" w:space="0" w:color="1F497D" w:themeColor="text2"/>
              <w:bottom w:val="single" w:sz="8" w:space="0" w:color="000000" w:themeColor="text1"/>
              <w:right w:val="single" w:sz="8" w:space="0" w:color="000000" w:themeColor="text1"/>
            </w:tcBorders>
            <w:shd w:val="clear" w:color="auto" w:fill="FFFFFF" w:themeFill="background1"/>
            <w:vAlign w:val="center"/>
          </w:tcPr>
          <w:p w14:paraId="2EB05A3A" w14:textId="77777777" w:rsidR="001C76AD" w:rsidRPr="001C76AD" w:rsidRDefault="001C76AD" w:rsidP="00F86988">
            <w:pPr>
              <w:pStyle w:val="NoSpacing"/>
              <w:widowControl/>
              <w:cnfStyle w:val="000000010000" w:firstRow="0" w:lastRow="0" w:firstColumn="0" w:lastColumn="0" w:oddVBand="0" w:evenVBand="0" w:oddHBand="0" w:evenHBand="1" w:firstRowFirstColumn="0" w:firstRowLastColumn="0" w:lastRowFirstColumn="0" w:lastRowLastColumn="0"/>
            </w:pPr>
            <w:r w:rsidRPr="001C76AD">
              <w:t>A*S*K Assessment of Skills and Knowledge for Business Certificate</w:t>
            </w:r>
          </w:p>
          <w:p w14:paraId="3E821E90" w14:textId="77777777" w:rsidR="001C76AD" w:rsidRPr="001C76AD" w:rsidRDefault="001C76AD" w:rsidP="00F86988">
            <w:pPr>
              <w:cnfStyle w:val="000000010000" w:firstRow="0" w:lastRow="0" w:firstColumn="0" w:lastColumn="0" w:oddVBand="0" w:evenVBand="0" w:oddHBand="0" w:evenHBand="1" w:firstRowFirstColumn="0" w:firstRowLastColumn="0" w:lastRowFirstColumn="0" w:lastRowLastColumn="0"/>
            </w:pPr>
            <w:r w:rsidRPr="001C76AD">
              <w:t xml:space="preserve">Certificate in Film Production </w:t>
            </w:r>
          </w:p>
          <w:p w14:paraId="20DB5CB2" w14:textId="77777777" w:rsidR="001C76AD" w:rsidRPr="001C76AD" w:rsidRDefault="001C76AD" w:rsidP="00F86988">
            <w:pPr>
              <w:cnfStyle w:val="000000010000" w:firstRow="0" w:lastRow="0" w:firstColumn="0" w:lastColumn="0" w:oddVBand="0" w:evenVBand="0" w:oddHBand="0" w:evenHBand="1" w:firstRowFirstColumn="0" w:firstRowLastColumn="0" w:lastRowFirstColumn="0" w:lastRowLastColumn="0"/>
            </w:pPr>
            <w:r w:rsidRPr="001C76AD">
              <w:t>Child Development Associate Certification</w:t>
            </w:r>
          </w:p>
          <w:p w14:paraId="1A7FDF19" w14:textId="77777777" w:rsidR="001C76AD" w:rsidRPr="001C76AD" w:rsidRDefault="001C76AD" w:rsidP="00F86988">
            <w:pPr>
              <w:cnfStyle w:val="000000010000" w:firstRow="0" w:lastRow="0" w:firstColumn="0" w:lastColumn="0" w:oddVBand="0" w:evenVBand="0" w:oddHBand="0" w:evenHBand="1" w:firstRowFirstColumn="0" w:firstRowLastColumn="0" w:lastRowFirstColumn="0" w:lastRowLastColumn="0"/>
            </w:pPr>
            <w:r w:rsidRPr="001C76AD">
              <w:t>Educational Aide Certification II</w:t>
            </w:r>
          </w:p>
          <w:p w14:paraId="369E9208" w14:textId="77777777" w:rsidR="001C76AD" w:rsidRPr="001C76AD" w:rsidRDefault="001C76AD" w:rsidP="00F86988">
            <w:pPr>
              <w:cnfStyle w:val="000000010000" w:firstRow="0" w:lastRow="0" w:firstColumn="0" w:lastColumn="0" w:oddVBand="0" w:evenVBand="0" w:oddHBand="0" w:evenHBand="1" w:firstRowFirstColumn="0" w:firstRowLastColumn="0" w:lastRowFirstColumn="0" w:lastRowLastColumn="0"/>
            </w:pPr>
            <w:r w:rsidRPr="001C76AD">
              <w:t>NM Early Care Education and Family Support</w:t>
            </w:r>
          </w:p>
          <w:p w14:paraId="7C550F79" w14:textId="77777777" w:rsidR="001C76AD" w:rsidRPr="001C76AD" w:rsidRDefault="001C76AD" w:rsidP="00F86988">
            <w:pPr>
              <w:cnfStyle w:val="000000010000" w:firstRow="0" w:lastRow="0" w:firstColumn="0" w:lastColumn="0" w:oddVBand="0" w:evenVBand="0" w:oddHBand="0" w:evenHBand="1" w:firstRowFirstColumn="0" w:firstRowLastColumn="0" w:lastRowFirstColumn="0" w:lastRowLastColumn="0"/>
            </w:pPr>
            <w:r w:rsidRPr="001C76AD">
              <w:t>Para Pro (</w:t>
            </w:r>
            <w:r w:rsidR="00251631" w:rsidRPr="001C76AD">
              <w:t>Educational Aids</w:t>
            </w:r>
            <w:r w:rsidRPr="001C76AD">
              <w:t>)</w:t>
            </w:r>
          </w:p>
          <w:p w14:paraId="663F9B9A" w14:textId="77777777" w:rsidR="001C76AD" w:rsidRPr="001C76AD" w:rsidRDefault="001C76AD" w:rsidP="00F86988">
            <w:pPr>
              <w:cnfStyle w:val="000000010000" w:firstRow="0" w:lastRow="0" w:firstColumn="0" w:lastColumn="0" w:oddVBand="0" w:evenVBand="0" w:oddHBand="0" w:evenHBand="1" w:firstRowFirstColumn="0" w:firstRowLastColumn="0" w:lastRowFirstColumn="0" w:lastRowLastColumn="0"/>
            </w:pPr>
            <w:r w:rsidRPr="001C76AD">
              <w:t>Police Explorer Certification</w:t>
            </w:r>
          </w:p>
        </w:tc>
      </w:tr>
    </w:tbl>
    <w:p w14:paraId="31216189" w14:textId="77777777" w:rsidR="00767DEB" w:rsidRDefault="00767DEB" w:rsidP="00E94FAC">
      <w:pPr>
        <w:spacing w:after="0" w:line="240" w:lineRule="auto"/>
        <w:ind w:left="201" w:right="59"/>
        <w:contextualSpacing/>
        <w:jc w:val="center"/>
        <w:rPr>
          <w:b/>
          <w:color w:val="1F497D" w:themeColor="text2"/>
          <w:sz w:val="28"/>
        </w:rPr>
      </w:pPr>
    </w:p>
    <w:p w14:paraId="68A788BA" w14:textId="77777777" w:rsidR="00767DEB" w:rsidRDefault="00767DEB" w:rsidP="00E94FAC">
      <w:pPr>
        <w:spacing w:after="0" w:line="240" w:lineRule="auto"/>
        <w:ind w:left="201" w:right="59"/>
        <w:contextualSpacing/>
        <w:jc w:val="center"/>
        <w:rPr>
          <w:b/>
          <w:color w:val="1F497D" w:themeColor="text2"/>
          <w:sz w:val="28"/>
        </w:rPr>
      </w:pPr>
    </w:p>
    <w:p w14:paraId="7E353E1A" w14:textId="77777777" w:rsidR="00767DEB" w:rsidRDefault="00767DEB" w:rsidP="00E94FAC">
      <w:pPr>
        <w:spacing w:after="0" w:line="240" w:lineRule="auto"/>
        <w:ind w:left="201" w:right="59"/>
        <w:contextualSpacing/>
        <w:jc w:val="center"/>
        <w:rPr>
          <w:b/>
          <w:color w:val="1F497D" w:themeColor="text2"/>
          <w:sz w:val="28"/>
        </w:rPr>
      </w:pPr>
    </w:p>
    <w:p w14:paraId="5B9C7949" w14:textId="77777777" w:rsidR="00767DEB" w:rsidRDefault="00767DEB" w:rsidP="00E94FAC">
      <w:pPr>
        <w:spacing w:after="0" w:line="240" w:lineRule="auto"/>
        <w:ind w:left="201" w:right="59"/>
        <w:contextualSpacing/>
        <w:jc w:val="center"/>
        <w:rPr>
          <w:b/>
          <w:color w:val="1F497D" w:themeColor="text2"/>
          <w:sz w:val="28"/>
        </w:rPr>
      </w:pPr>
    </w:p>
    <w:p w14:paraId="1CE5B984" w14:textId="77777777" w:rsidR="00767DEB" w:rsidRDefault="00767DEB" w:rsidP="00E94FAC">
      <w:pPr>
        <w:spacing w:after="0" w:line="240" w:lineRule="auto"/>
        <w:ind w:left="201" w:right="59"/>
        <w:contextualSpacing/>
        <w:jc w:val="center"/>
        <w:rPr>
          <w:b/>
          <w:color w:val="1F497D" w:themeColor="text2"/>
          <w:sz w:val="28"/>
        </w:rPr>
      </w:pPr>
    </w:p>
    <w:p w14:paraId="6D3D04A9" w14:textId="77777777" w:rsidR="00B06436" w:rsidRPr="00B06436" w:rsidRDefault="00B06436" w:rsidP="00E91F65">
      <w:pPr>
        <w:spacing w:after="0" w:line="240" w:lineRule="auto"/>
        <w:contextualSpacing/>
        <w:rPr>
          <w:b/>
          <w:color w:val="1F497D" w:themeColor="text2"/>
          <w:sz w:val="44"/>
          <w:szCs w:val="44"/>
        </w:rPr>
      </w:pPr>
    </w:p>
    <w:p w14:paraId="2C09E4BB" w14:textId="48292353" w:rsidR="00F03DEE" w:rsidRPr="00B06436" w:rsidRDefault="00B06436" w:rsidP="00E91F65">
      <w:pPr>
        <w:spacing w:after="0" w:line="240" w:lineRule="auto"/>
        <w:contextualSpacing/>
        <w:rPr>
          <w:b/>
          <w:color w:val="1F497D" w:themeColor="text2"/>
          <w:sz w:val="32"/>
          <w:szCs w:val="44"/>
        </w:rPr>
      </w:pPr>
      <w:r w:rsidRPr="00B06436">
        <w:rPr>
          <w:b/>
          <w:color w:val="1F497D" w:themeColor="text2"/>
          <w:sz w:val="32"/>
          <w:szCs w:val="44"/>
        </w:rPr>
        <w:t>Appendix D</w:t>
      </w:r>
    </w:p>
    <w:p w14:paraId="4378090E" w14:textId="1349A78E" w:rsidR="00C3577A" w:rsidRDefault="00A044C7" w:rsidP="00B06436">
      <w:pPr>
        <w:pStyle w:val="Heading2"/>
      </w:pPr>
      <w:bookmarkStart w:id="76" w:name="_Toc521590282"/>
      <w:bookmarkStart w:id="77" w:name="appd"/>
      <w:r w:rsidRPr="00B61BEC">
        <w:t>Programs of Study (by content area)</w:t>
      </w:r>
      <w:bookmarkEnd w:id="76"/>
    </w:p>
    <w:bookmarkEnd w:id="77"/>
    <w:p w14:paraId="6F003BBE" w14:textId="77777777" w:rsidR="00831D7F" w:rsidRPr="00A17E57" w:rsidRDefault="00831D7F" w:rsidP="00F172AE">
      <w:pPr>
        <w:spacing w:after="0" w:line="240" w:lineRule="auto"/>
        <w:ind w:left="201" w:right="59"/>
        <w:contextualSpacing/>
        <w:jc w:val="center"/>
        <w:rPr>
          <w:b/>
          <w:color w:val="1F497D" w:themeColor="text2"/>
          <w:sz w:val="6"/>
        </w:rPr>
      </w:pPr>
    </w:p>
    <w:p w14:paraId="7EB3C091" w14:textId="77777777" w:rsidR="006874E5" w:rsidRDefault="006874E5" w:rsidP="00F172AE">
      <w:pPr>
        <w:pStyle w:val="msonormal0"/>
        <w:tabs>
          <w:tab w:val="left" w:pos="3901"/>
        </w:tabs>
        <w:spacing w:before="0" w:beforeAutospacing="0" w:after="200" w:afterAutospacing="0"/>
        <w:contextualSpacing/>
        <w:rPr>
          <w:rFonts w:asciiTheme="minorHAnsi" w:eastAsiaTheme="minorHAnsi" w:hAnsiTheme="minorHAnsi" w:cstheme="minorBidi"/>
        </w:rPr>
      </w:pPr>
    </w:p>
    <w:p w14:paraId="7700EA2C" w14:textId="6D48034E" w:rsidR="00E94FAC" w:rsidRDefault="00831D7F" w:rsidP="00F172AE">
      <w:pPr>
        <w:pStyle w:val="msonormal0"/>
        <w:tabs>
          <w:tab w:val="left" w:pos="3901"/>
        </w:tabs>
        <w:spacing w:before="0" w:beforeAutospacing="0" w:after="200" w:afterAutospacing="0"/>
        <w:contextualSpacing/>
        <w:rPr>
          <w:rFonts w:asciiTheme="minorHAnsi" w:eastAsiaTheme="minorHAnsi" w:hAnsiTheme="minorHAnsi" w:cstheme="minorBidi"/>
        </w:rPr>
      </w:pPr>
      <w:r w:rsidRPr="00F172AE">
        <w:rPr>
          <w:rFonts w:asciiTheme="minorHAnsi" w:eastAsiaTheme="minorHAnsi" w:hAnsiTheme="minorHAnsi" w:cstheme="minorBidi"/>
        </w:rPr>
        <w:t>Students who successfully complete a program of study that demonstrates competency in two content areas may use the program of study as a competency-based alternative in both content</w:t>
      </w:r>
      <w:r w:rsidR="00171C7C">
        <w:rPr>
          <w:rFonts w:asciiTheme="minorHAnsi" w:eastAsiaTheme="minorHAnsi" w:hAnsiTheme="minorHAnsi" w:cstheme="minorBidi"/>
        </w:rPr>
        <w:t xml:space="preserve"> areas</w:t>
      </w:r>
      <w:r w:rsidRPr="00F172AE">
        <w:rPr>
          <w:rFonts w:asciiTheme="minorHAnsi" w:eastAsiaTheme="minorHAnsi" w:hAnsiTheme="minorHAnsi" w:cstheme="minorBidi"/>
        </w:rPr>
        <w:t xml:space="preserve"> should the student need to demonstrate competency in both.  </w:t>
      </w:r>
      <w:hyperlink w:anchor="appe" w:history="1">
        <w:r w:rsidR="008F1D6D" w:rsidRPr="008F1D6D">
          <w:rPr>
            <w:rStyle w:val="Hyperlink"/>
            <w:rFonts w:asciiTheme="minorHAnsi" w:eastAsiaTheme="minorHAnsi" w:hAnsiTheme="minorHAnsi" w:cstheme="minorBidi"/>
            <w:b/>
          </w:rPr>
          <w:t>Appendix E</w:t>
        </w:r>
      </w:hyperlink>
      <w:r w:rsidR="008F1D6D">
        <w:rPr>
          <w:rFonts w:asciiTheme="minorHAnsi" w:eastAsiaTheme="minorHAnsi" w:hAnsiTheme="minorHAnsi" w:cstheme="minorBidi"/>
        </w:rPr>
        <w:t xml:space="preserve"> outlines the course names, codes, and sequences for each program of study. </w:t>
      </w:r>
    </w:p>
    <w:p w14:paraId="027E5A88" w14:textId="1AD50AB6" w:rsidR="006874E5" w:rsidRDefault="006874E5" w:rsidP="00F172AE">
      <w:pPr>
        <w:pStyle w:val="msonormal0"/>
        <w:tabs>
          <w:tab w:val="left" w:pos="3901"/>
        </w:tabs>
        <w:spacing w:before="0" w:beforeAutospacing="0" w:after="200" w:afterAutospacing="0"/>
        <w:contextualSpacing/>
        <w:rPr>
          <w:rFonts w:asciiTheme="minorHAnsi" w:eastAsiaTheme="minorHAnsi" w:hAnsiTheme="minorHAnsi" w:cstheme="minorBidi"/>
        </w:rPr>
      </w:pPr>
      <w:r w:rsidRPr="00F172AE">
        <w:rPr>
          <w:rFonts w:asciiTheme="minorHAnsi" w:eastAsiaTheme="minorHAnsi" w:hAnsiTheme="minorHAnsi" w:cstheme="minorBidi"/>
          <w:noProof/>
        </w:rPr>
        <mc:AlternateContent>
          <mc:Choice Requires="wps">
            <w:drawing>
              <wp:anchor distT="45720" distB="45720" distL="114300" distR="114300" simplePos="0" relativeHeight="251902976" behindDoc="0" locked="0" layoutInCell="1" allowOverlap="1" wp14:anchorId="56C8A399" wp14:editId="7D90CCF2">
                <wp:simplePos x="0" y="0"/>
                <wp:positionH relativeFrom="column">
                  <wp:posOffset>0</wp:posOffset>
                </wp:positionH>
                <wp:positionV relativeFrom="paragraph">
                  <wp:posOffset>174095</wp:posOffset>
                </wp:positionV>
                <wp:extent cx="6027420" cy="1181100"/>
                <wp:effectExtent l="0" t="0" r="1143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181100"/>
                        </a:xfrm>
                        <a:prstGeom prst="rect">
                          <a:avLst/>
                        </a:prstGeom>
                        <a:pattFill prst="pct25">
                          <a:fgClr>
                            <a:schemeClr val="accent1">
                              <a:lumMod val="20000"/>
                              <a:lumOff val="80000"/>
                            </a:schemeClr>
                          </a:fgClr>
                          <a:bgClr>
                            <a:schemeClr val="bg1"/>
                          </a:bgClr>
                        </a:pattFill>
                        <a:ln>
                          <a:headEnd/>
                          <a:tailEnd/>
                        </a:ln>
                      </wps:spPr>
                      <wps:style>
                        <a:lnRef idx="2">
                          <a:schemeClr val="dk1"/>
                        </a:lnRef>
                        <a:fillRef idx="1">
                          <a:schemeClr val="lt1"/>
                        </a:fillRef>
                        <a:effectRef idx="0">
                          <a:schemeClr val="dk1"/>
                        </a:effectRef>
                        <a:fontRef idx="minor">
                          <a:schemeClr val="dk1"/>
                        </a:fontRef>
                      </wps:style>
                      <wps:txbx>
                        <w:txbxContent>
                          <w:p w14:paraId="00DDED77" w14:textId="5B57201F" w:rsidR="00B81D57" w:rsidRDefault="00B81D57" w:rsidP="00F172AE">
                            <w:pPr>
                              <w:spacing w:after="0" w:line="240" w:lineRule="auto"/>
                              <w:contextualSpacing/>
                              <w:rPr>
                                <w:b/>
                              </w:rPr>
                            </w:pPr>
                            <w:r w:rsidRPr="00F172AE">
                              <w:rPr>
                                <w:b/>
                              </w:rPr>
                              <w:t xml:space="preserve">The links below offer additional information about organizations offering programming in alignment with the career clusters and programs of study. </w:t>
                            </w:r>
                          </w:p>
                          <w:p w14:paraId="387826EE" w14:textId="77777777" w:rsidR="00B81D57" w:rsidRPr="00F172AE" w:rsidRDefault="00B81D57" w:rsidP="00F172AE">
                            <w:pPr>
                              <w:spacing w:after="0" w:line="240" w:lineRule="auto"/>
                              <w:contextualSpacing/>
                              <w:rPr>
                                <w:b/>
                                <w:sz w:val="10"/>
                              </w:rPr>
                            </w:pPr>
                          </w:p>
                          <w:p w14:paraId="5F0B178B" w14:textId="5CCA9D0A" w:rsidR="00B81D57" w:rsidRDefault="004D133E" w:rsidP="00F172AE">
                            <w:pPr>
                              <w:spacing w:after="0" w:line="240" w:lineRule="auto"/>
                              <w:contextualSpacing/>
                              <w:rPr>
                                <w:b/>
                                <w:sz w:val="20"/>
                              </w:rPr>
                            </w:pPr>
                            <w:hyperlink r:id="rId45" w:history="1">
                              <w:r w:rsidR="00B81D57" w:rsidRPr="00F172AE">
                                <w:rPr>
                                  <w:rStyle w:val="Hyperlink"/>
                                  <w:b/>
                                  <w:sz w:val="20"/>
                                </w:rPr>
                                <w:t>Cisco Networking Academy</w:t>
                              </w:r>
                            </w:hyperlink>
                            <w:r w:rsidR="00B81D57">
                              <w:rPr>
                                <w:b/>
                                <w:sz w:val="20"/>
                              </w:rPr>
                              <w:tab/>
                            </w:r>
                            <w:r w:rsidR="00B81D57">
                              <w:rPr>
                                <w:b/>
                                <w:sz w:val="20"/>
                              </w:rPr>
                              <w:tab/>
                            </w:r>
                            <w:r w:rsidR="00B81D57">
                              <w:rPr>
                                <w:b/>
                                <w:sz w:val="20"/>
                              </w:rPr>
                              <w:tab/>
                            </w:r>
                            <w:r w:rsidR="00B81D57">
                              <w:rPr>
                                <w:b/>
                                <w:sz w:val="20"/>
                              </w:rPr>
                              <w:tab/>
                            </w:r>
                            <w:r w:rsidR="00B81D57">
                              <w:rPr>
                                <w:b/>
                                <w:sz w:val="20"/>
                              </w:rPr>
                              <w:tab/>
                            </w:r>
                            <w:hyperlink r:id="rId46" w:history="1">
                              <w:r w:rsidR="00B81D57" w:rsidRPr="00F172AE">
                                <w:rPr>
                                  <w:rStyle w:val="Hyperlink"/>
                                  <w:b/>
                                  <w:sz w:val="20"/>
                                </w:rPr>
                                <w:t>GenYES</w:t>
                              </w:r>
                            </w:hyperlink>
                            <w:r w:rsidR="00B81D57">
                              <w:rPr>
                                <w:b/>
                                <w:sz w:val="20"/>
                              </w:rPr>
                              <w:tab/>
                            </w:r>
                            <w:r w:rsidR="00B81D57">
                              <w:rPr>
                                <w:b/>
                                <w:sz w:val="20"/>
                              </w:rPr>
                              <w:tab/>
                            </w:r>
                            <w:r w:rsidR="00B81D57">
                              <w:rPr>
                                <w:b/>
                                <w:sz w:val="20"/>
                              </w:rPr>
                              <w:tab/>
                            </w:r>
                            <w:r w:rsidR="00B81D57">
                              <w:rPr>
                                <w:b/>
                                <w:sz w:val="20"/>
                              </w:rPr>
                              <w:tab/>
                            </w:r>
                          </w:p>
                          <w:p w14:paraId="0C043F0D" w14:textId="77777777" w:rsidR="00B81D57" w:rsidRDefault="004D133E" w:rsidP="00122D9A">
                            <w:pPr>
                              <w:spacing w:after="0" w:line="240" w:lineRule="auto"/>
                              <w:contextualSpacing/>
                              <w:rPr>
                                <w:b/>
                                <w:sz w:val="20"/>
                              </w:rPr>
                            </w:pPr>
                            <w:hyperlink r:id="rId47" w:history="1">
                              <w:r w:rsidR="00B81D57">
                                <w:rPr>
                                  <w:rStyle w:val="Hyperlink"/>
                                  <w:b/>
                                  <w:sz w:val="20"/>
                                </w:rPr>
                                <w:t>NCCER</w:t>
                              </w:r>
                            </w:hyperlink>
                            <w:r w:rsidR="00B81D57">
                              <w:rPr>
                                <w:b/>
                                <w:sz w:val="20"/>
                              </w:rPr>
                              <w:t xml:space="preserve"> </w:t>
                            </w:r>
                            <w:r w:rsidR="00B81D57" w:rsidRPr="00F172AE">
                              <w:rPr>
                                <w:sz w:val="20"/>
                              </w:rPr>
                              <w:t>(National Center for Construction Education &amp; Research)</w:t>
                            </w:r>
                            <w:r w:rsidR="00B81D57">
                              <w:rPr>
                                <w:b/>
                                <w:sz w:val="20"/>
                              </w:rPr>
                              <w:tab/>
                            </w:r>
                            <w:hyperlink r:id="rId48" w:history="1">
                              <w:r w:rsidR="00B81D57">
                                <w:rPr>
                                  <w:rStyle w:val="Hyperlink"/>
                                  <w:b/>
                                  <w:sz w:val="20"/>
                                </w:rPr>
                                <w:t>Project Lead the Way</w:t>
                              </w:r>
                            </w:hyperlink>
                            <w:r w:rsidR="00B81D57">
                              <w:rPr>
                                <w:b/>
                                <w:sz w:val="20"/>
                              </w:rPr>
                              <w:tab/>
                            </w:r>
                          </w:p>
                          <w:p w14:paraId="5B9A1EAB" w14:textId="77777777" w:rsidR="00B81D57" w:rsidRDefault="004D133E" w:rsidP="00122D9A">
                            <w:pPr>
                              <w:spacing w:after="0" w:line="240" w:lineRule="auto"/>
                              <w:contextualSpacing/>
                              <w:rPr>
                                <w:b/>
                                <w:sz w:val="20"/>
                              </w:rPr>
                            </w:pPr>
                            <w:hyperlink r:id="rId49" w:history="1">
                              <w:r w:rsidR="00B81D57" w:rsidRPr="00F172AE">
                                <w:rPr>
                                  <w:rStyle w:val="Hyperlink"/>
                                  <w:b/>
                                  <w:sz w:val="20"/>
                                </w:rPr>
                                <w:t>Oracle Academy</w:t>
                              </w:r>
                            </w:hyperlink>
                            <w:r w:rsidR="00B81D57">
                              <w:rPr>
                                <w:b/>
                                <w:sz w:val="20"/>
                              </w:rPr>
                              <w:t xml:space="preserve"> </w:t>
                            </w:r>
                            <w:r w:rsidR="00B81D57">
                              <w:rPr>
                                <w:b/>
                                <w:sz w:val="20"/>
                              </w:rPr>
                              <w:tab/>
                            </w:r>
                            <w:r w:rsidR="00B81D57">
                              <w:rPr>
                                <w:b/>
                                <w:sz w:val="20"/>
                              </w:rPr>
                              <w:tab/>
                            </w:r>
                            <w:r w:rsidR="00B81D57">
                              <w:rPr>
                                <w:b/>
                                <w:sz w:val="20"/>
                              </w:rPr>
                              <w:tab/>
                            </w:r>
                            <w:r w:rsidR="00B81D57">
                              <w:rPr>
                                <w:b/>
                                <w:sz w:val="20"/>
                              </w:rPr>
                              <w:tab/>
                            </w:r>
                            <w:r w:rsidR="00B81D57">
                              <w:rPr>
                                <w:b/>
                                <w:sz w:val="20"/>
                              </w:rPr>
                              <w:tab/>
                            </w:r>
                            <w:r w:rsidR="00B81D57">
                              <w:rPr>
                                <w:b/>
                                <w:sz w:val="20"/>
                              </w:rPr>
                              <w:tab/>
                            </w:r>
                            <w:r w:rsidR="00B81D57">
                              <w:rPr>
                                <w:b/>
                                <w:sz w:val="20"/>
                              </w:rPr>
                              <w:tab/>
                            </w:r>
                            <w:hyperlink r:id="rId50" w:history="1">
                              <w:r w:rsidR="00B81D57" w:rsidRPr="00F172AE">
                                <w:rPr>
                                  <w:rStyle w:val="Hyperlink"/>
                                  <w:b/>
                                  <w:sz w:val="20"/>
                                </w:rPr>
                                <w:t>ProStart</w:t>
                              </w:r>
                              <w:r w:rsidR="00B81D57" w:rsidRPr="00F172AE">
                                <w:rPr>
                                  <w:rStyle w:val="Hyperlink"/>
                                  <w:b/>
                                  <w:sz w:val="20"/>
                                </w:rPr>
                                <w:tab/>
                              </w:r>
                            </w:hyperlink>
                            <w:r w:rsidR="00B81D57">
                              <w:rPr>
                                <w:b/>
                                <w:sz w:val="20"/>
                              </w:rPr>
                              <w:tab/>
                            </w:r>
                            <w:r w:rsidR="00B81D57">
                              <w:rPr>
                                <w:b/>
                                <w:sz w:val="20"/>
                              </w:rPr>
                              <w:tab/>
                            </w:r>
                          </w:p>
                          <w:p w14:paraId="0A540576" w14:textId="19E8C3BA" w:rsidR="00B81D57" w:rsidRPr="00A1107E" w:rsidRDefault="004D133E" w:rsidP="00122D9A">
                            <w:pPr>
                              <w:spacing w:after="0" w:line="240" w:lineRule="auto"/>
                              <w:contextualSpacing/>
                              <w:rPr>
                                <w:sz w:val="20"/>
                              </w:rPr>
                            </w:pPr>
                            <w:hyperlink r:id="rId51" w:history="1">
                              <w:r w:rsidR="00B81D57">
                                <w:rPr>
                                  <w:rStyle w:val="Hyperlink"/>
                                  <w:b/>
                                  <w:sz w:val="20"/>
                                </w:rPr>
                                <w:t>SREB</w:t>
                              </w:r>
                            </w:hyperlink>
                            <w:r w:rsidR="00B81D57">
                              <w:rPr>
                                <w:b/>
                                <w:sz w:val="20"/>
                              </w:rPr>
                              <w:t xml:space="preserve"> </w:t>
                            </w:r>
                            <w:r w:rsidR="00B81D57" w:rsidRPr="00F172AE">
                              <w:rPr>
                                <w:sz w:val="20"/>
                              </w:rPr>
                              <w:t xml:space="preserve">(Southern </w:t>
                            </w:r>
                            <w:r w:rsidR="00B81D57">
                              <w:rPr>
                                <w:sz w:val="20"/>
                              </w:rPr>
                              <w:t>Region Education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8A399" id="_x0000_s1150" type="#_x0000_t202" style="position:absolute;margin-left:0;margin-top:13.7pt;width:474.6pt;height:93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" fillcolor="#dbe5f1 [660]" strokecolor="black [3200]" strokeweight="2pt">
                <v:fill r:id="rId42" o:title="" color2="white [3212]" type="pattern"/>
                <v:textbox>
                  <w:txbxContent>
                    <w:p w14:paraId="00DDED77" w14:textId="5B57201F" w:rsidR="00B81D57" w:rsidRDefault="00B81D57" w:rsidP="00F172AE">
                      <w:pPr>
                        <w:spacing w:after="0" w:line="240" w:lineRule="auto"/>
                        <w:contextualSpacing/>
                        <w:rPr>
                          <w:b/>
                        </w:rPr>
                      </w:pPr>
                      <w:r w:rsidRPr="00F172AE">
                        <w:rPr>
                          <w:b/>
                        </w:rPr>
                        <w:t xml:space="preserve">The links below offer additional information about organizations offering programming in alignment with the career clusters and programs of study. </w:t>
                      </w:r>
                    </w:p>
                    <w:p w14:paraId="387826EE" w14:textId="77777777" w:rsidR="00B81D57" w:rsidRPr="00F172AE" w:rsidRDefault="00B81D57" w:rsidP="00F172AE">
                      <w:pPr>
                        <w:spacing w:after="0" w:line="240" w:lineRule="auto"/>
                        <w:contextualSpacing/>
                        <w:rPr>
                          <w:b/>
                          <w:sz w:val="10"/>
                        </w:rPr>
                      </w:pPr>
                    </w:p>
                    <w:p w14:paraId="5F0B178B" w14:textId="5CCA9D0A" w:rsidR="00B81D57" w:rsidRDefault="004D133E" w:rsidP="00F172AE">
                      <w:pPr>
                        <w:spacing w:after="0" w:line="240" w:lineRule="auto"/>
                        <w:contextualSpacing/>
                        <w:rPr>
                          <w:b/>
                          <w:sz w:val="20"/>
                        </w:rPr>
                      </w:pPr>
                      <w:hyperlink r:id="rId52" w:history="1">
                        <w:r w:rsidR="00B81D57" w:rsidRPr="00F172AE">
                          <w:rPr>
                            <w:rStyle w:val="Hyperlink"/>
                            <w:b/>
                            <w:sz w:val="20"/>
                          </w:rPr>
                          <w:t>Cisco Networking Academy</w:t>
                        </w:r>
                      </w:hyperlink>
                      <w:r w:rsidR="00B81D57">
                        <w:rPr>
                          <w:b/>
                          <w:sz w:val="20"/>
                        </w:rPr>
                        <w:tab/>
                      </w:r>
                      <w:r w:rsidR="00B81D57">
                        <w:rPr>
                          <w:b/>
                          <w:sz w:val="20"/>
                        </w:rPr>
                        <w:tab/>
                      </w:r>
                      <w:r w:rsidR="00B81D57">
                        <w:rPr>
                          <w:b/>
                          <w:sz w:val="20"/>
                        </w:rPr>
                        <w:tab/>
                      </w:r>
                      <w:r w:rsidR="00B81D57">
                        <w:rPr>
                          <w:b/>
                          <w:sz w:val="20"/>
                        </w:rPr>
                        <w:tab/>
                      </w:r>
                      <w:r w:rsidR="00B81D57">
                        <w:rPr>
                          <w:b/>
                          <w:sz w:val="20"/>
                        </w:rPr>
                        <w:tab/>
                      </w:r>
                      <w:hyperlink r:id="rId53" w:history="1">
                        <w:r w:rsidR="00B81D57" w:rsidRPr="00F172AE">
                          <w:rPr>
                            <w:rStyle w:val="Hyperlink"/>
                            <w:b/>
                            <w:sz w:val="20"/>
                          </w:rPr>
                          <w:t>GenYES</w:t>
                        </w:r>
                      </w:hyperlink>
                      <w:r w:rsidR="00B81D57">
                        <w:rPr>
                          <w:b/>
                          <w:sz w:val="20"/>
                        </w:rPr>
                        <w:tab/>
                      </w:r>
                      <w:r w:rsidR="00B81D57">
                        <w:rPr>
                          <w:b/>
                          <w:sz w:val="20"/>
                        </w:rPr>
                        <w:tab/>
                      </w:r>
                      <w:r w:rsidR="00B81D57">
                        <w:rPr>
                          <w:b/>
                          <w:sz w:val="20"/>
                        </w:rPr>
                        <w:tab/>
                      </w:r>
                      <w:r w:rsidR="00B81D57">
                        <w:rPr>
                          <w:b/>
                          <w:sz w:val="20"/>
                        </w:rPr>
                        <w:tab/>
                      </w:r>
                    </w:p>
                    <w:p w14:paraId="0C043F0D" w14:textId="77777777" w:rsidR="00B81D57" w:rsidRDefault="004D133E" w:rsidP="00122D9A">
                      <w:pPr>
                        <w:spacing w:after="0" w:line="240" w:lineRule="auto"/>
                        <w:contextualSpacing/>
                        <w:rPr>
                          <w:b/>
                          <w:sz w:val="20"/>
                        </w:rPr>
                      </w:pPr>
                      <w:hyperlink r:id="rId54" w:history="1">
                        <w:r w:rsidR="00B81D57">
                          <w:rPr>
                            <w:rStyle w:val="Hyperlink"/>
                            <w:b/>
                            <w:sz w:val="20"/>
                          </w:rPr>
                          <w:t>NCCER</w:t>
                        </w:r>
                      </w:hyperlink>
                      <w:r w:rsidR="00B81D57">
                        <w:rPr>
                          <w:b/>
                          <w:sz w:val="20"/>
                        </w:rPr>
                        <w:t xml:space="preserve"> </w:t>
                      </w:r>
                      <w:r w:rsidR="00B81D57" w:rsidRPr="00F172AE">
                        <w:rPr>
                          <w:sz w:val="20"/>
                        </w:rPr>
                        <w:t>(National Center for Construction Education &amp; Research)</w:t>
                      </w:r>
                      <w:r w:rsidR="00B81D57">
                        <w:rPr>
                          <w:b/>
                          <w:sz w:val="20"/>
                        </w:rPr>
                        <w:tab/>
                      </w:r>
                      <w:hyperlink r:id="rId55" w:history="1">
                        <w:r w:rsidR="00B81D57">
                          <w:rPr>
                            <w:rStyle w:val="Hyperlink"/>
                            <w:b/>
                            <w:sz w:val="20"/>
                          </w:rPr>
                          <w:t>Project Lead the Way</w:t>
                        </w:r>
                      </w:hyperlink>
                      <w:r w:rsidR="00B81D57">
                        <w:rPr>
                          <w:b/>
                          <w:sz w:val="20"/>
                        </w:rPr>
                        <w:tab/>
                      </w:r>
                    </w:p>
                    <w:p w14:paraId="5B9A1EAB" w14:textId="77777777" w:rsidR="00B81D57" w:rsidRDefault="004D133E" w:rsidP="00122D9A">
                      <w:pPr>
                        <w:spacing w:after="0" w:line="240" w:lineRule="auto"/>
                        <w:contextualSpacing/>
                        <w:rPr>
                          <w:b/>
                          <w:sz w:val="20"/>
                        </w:rPr>
                      </w:pPr>
                      <w:hyperlink r:id="rId56" w:history="1">
                        <w:r w:rsidR="00B81D57" w:rsidRPr="00F172AE">
                          <w:rPr>
                            <w:rStyle w:val="Hyperlink"/>
                            <w:b/>
                            <w:sz w:val="20"/>
                          </w:rPr>
                          <w:t>Oracle Academy</w:t>
                        </w:r>
                      </w:hyperlink>
                      <w:r w:rsidR="00B81D57">
                        <w:rPr>
                          <w:b/>
                          <w:sz w:val="20"/>
                        </w:rPr>
                        <w:t xml:space="preserve"> </w:t>
                      </w:r>
                      <w:r w:rsidR="00B81D57">
                        <w:rPr>
                          <w:b/>
                          <w:sz w:val="20"/>
                        </w:rPr>
                        <w:tab/>
                      </w:r>
                      <w:r w:rsidR="00B81D57">
                        <w:rPr>
                          <w:b/>
                          <w:sz w:val="20"/>
                        </w:rPr>
                        <w:tab/>
                      </w:r>
                      <w:r w:rsidR="00B81D57">
                        <w:rPr>
                          <w:b/>
                          <w:sz w:val="20"/>
                        </w:rPr>
                        <w:tab/>
                      </w:r>
                      <w:r w:rsidR="00B81D57">
                        <w:rPr>
                          <w:b/>
                          <w:sz w:val="20"/>
                        </w:rPr>
                        <w:tab/>
                      </w:r>
                      <w:r w:rsidR="00B81D57">
                        <w:rPr>
                          <w:b/>
                          <w:sz w:val="20"/>
                        </w:rPr>
                        <w:tab/>
                      </w:r>
                      <w:r w:rsidR="00B81D57">
                        <w:rPr>
                          <w:b/>
                          <w:sz w:val="20"/>
                        </w:rPr>
                        <w:tab/>
                      </w:r>
                      <w:r w:rsidR="00B81D57">
                        <w:rPr>
                          <w:b/>
                          <w:sz w:val="20"/>
                        </w:rPr>
                        <w:tab/>
                      </w:r>
                      <w:hyperlink r:id="rId57" w:history="1">
                        <w:r w:rsidR="00B81D57" w:rsidRPr="00F172AE">
                          <w:rPr>
                            <w:rStyle w:val="Hyperlink"/>
                            <w:b/>
                            <w:sz w:val="20"/>
                          </w:rPr>
                          <w:t>ProStart</w:t>
                        </w:r>
                        <w:r w:rsidR="00B81D57" w:rsidRPr="00F172AE">
                          <w:rPr>
                            <w:rStyle w:val="Hyperlink"/>
                            <w:b/>
                            <w:sz w:val="20"/>
                          </w:rPr>
                          <w:tab/>
                        </w:r>
                      </w:hyperlink>
                      <w:r w:rsidR="00B81D57">
                        <w:rPr>
                          <w:b/>
                          <w:sz w:val="20"/>
                        </w:rPr>
                        <w:tab/>
                      </w:r>
                      <w:r w:rsidR="00B81D57">
                        <w:rPr>
                          <w:b/>
                          <w:sz w:val="20"/>
                        </w:rPr>
                        <w:tab/>
                      </w:r>
                    </w:p>
                    <w:p w14:paraId="0A540576" w14:textId="19E8C3BA" w:rsidR="00B81D57" w:rsidRPr="00A1107E" w:rsidRDefault="004D133E" w:rsidP="00122D9A">
                      <w:pPr>
                        <w:spacing w:after="0" w:line="240" w:lineRule="auto"/>
                        <w:contextualSpacing/>
                        <w:rPr>
                          <w:sz w:val="20"/>
                        </w:rPr>
                      </w:pPr>
                      <w:hyperlink r:id="rId58" w:history="1">
                        <w:r w:rsidR="00B81D57">
                          <w:rPr>
                            <w:rStyle w:val="Hyperlink"/>
                            <w:b/>
                            <w:sz w:val="20"/>
                          </w:rPr>
                          <w:t>SREB</w:t>
                        </w:r>
                      </w:hyperlink>
                      <w:r w:rsidR="00B81D57">
                        <w:rPr>
                          <w:b/>
                          <w:sz w:val="20"/>
                        </w:rPr>
                        <w:t xml:space="preserve"> </w:t>
                      </w:r>
                      <w:r w:rsidR="00B81D57" w:rsidRPr="00F172AE">
                        <w:rPr>
                          <w:sz w:val="20"/>
                        </w:rPr>
                        <w:t xml:space="preserve">(Southern </w:t>
                      </w:r>
                      <w:r w:rsidR="00B81D57">
                        <w:rPr>
                          <w:sz w:val="20"/>
                        </w:rPr>
                        <w:t>Region Education Board)</w:t>
                      </w:r>
                    </w:p>
                  </w:txbxContent>
                </v:textbox>
                <w10:wrap type="square"/>
              </v:shape>
            </w:pict>
          </mc:Fallback>
        </mc:AlternateContent>
      </w:r>
    </w:p>
    <w:tbl>
      <w:tblPr>
        <w:tblStyle w:val="MediumShading1-Accent1"/>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37"/>
        <w:gridCol w:w="7218"/>
      </w:tblGrid>
      <w:tr w:rsidR="00E94FAC" w14:paraId="427683D7" w14:textId="77777777" w:rsidTr="009D3686">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1183" w:type="pct"/>
            <w:tcBorders>
              <w:top w:val="single" w:sz="8" w:space="0" w:color="000000" w:themeColor="text1"/>
              <w:left w:val="single" w:sz="8" w:space="0" w:color="000000" w:themeColor="text1"/>
              <w:bottom w:val="none" w:sz="0" w:space="0" w:color="auto"/>
              <w:right w:val="none" w:sz="0" w:space="0" w:color="auto"/>
            </w:tcBorders>
            <w:vAlign w:val="center"/>
          </w:tcPr>
          <w:p w14:paraId="79248774" w14:textId="77777777" w:rsidR="00E94FAC" w:rsidRPr="002702DC" w:rsidRDefault="00DF1B1C" w:rsidP="00767DEB">
            <w:pPr>
              <w:rPr>
                <w:sz w:val="28"/>
              </w:rPr>
            </w:pPr>
            <w:r>
              <w:rPr>
                <w:sz w:val="28"/>
              </w:rPr>
              <w:t>Content Area</w:t>
            </w:r>
          </w:p>
        </w:tc>
        <w:tc>
          <w:tcPr>
            <w:tcW w:w="3817" w:type="pct"/>
            <w:tcBorders>
              <w:top w:val="single" w:sz="8" w:space="0" w:color="000000" w:themeColor="text1"/>
              <w:left w:val="none" w:sz="0" w:space="0" w:color="auto"/>
              <w:bottom w:val="none" w:sz="0" w:space="0" w:color="auto"/>
              <w:right w:val="single" w:sz="8" w:space="0" w:color="000000" w:themeColor="text1"/>
            </w:tcBorders>
            <w:vAlign w:val="center"/>
          </w:tcPr>
          <w:p w14:paraId="096D5585" w14:textId="77777777" w:rsidR="00E94FAC" w:rsidRPr="002702DC" w:rsidRDefault="00DF1B1C" w:rsidP="00767DEB">
            <w:pPr>
              <w:cnfStyle w:val="100000000000" w:firstRow="1" w:lastRow="0" w:firstColumn="0" w:lastColumn="0" w:oddVBand="0" w:evenVBand="0" w:oddHBand="0" w:evenHBand="0" w:firstRowFirstColumn="0" w:firstRowLastColumn="0" w:lastRowFirstColumn="0" w:lastRowLastColumn="0"/>
              <w:rPr>
                <w:b w:val="0"/>
                <w:sz w:val="28"/>
              </w:rPr>
            </w:pPr>
            <w:r>
              <w:rPr>
                <w:sz w:val="28"/>
              </w:rPr>
              <w:t>Program</w:t>
            </w:r>
            <w:r w:rsidR="00767DEB" w:rsidRPr="002702DC">
              <w:rPr>
                <w:sz w:val="28"/>
              </w:rPr>
              <w:t xml:space="preserve"> of Study</w:t>
            </w:r>
            <w:r w:rsidR="00E94FAC" w:rsidRPr="002702DC">
              <w:rPr>
                <w:sz w:val="28"/>
              </w:rPr>
              <w:t xml:space="preserve"> </w:t>
            </w:r>
          </w:p>
        </w:tc>
      </w:tr>
      <w:tr w:rsidR="00E94FAC" w14:paraId="65680E21" w14:textId="77777777" w:rsidTr="003D365A">
        <w:trPr>
          <w:cnfStyle w:val="000000100000" w:firstRow="0" w:lastRow="0" w:firstColumn="0" w:lastColumn="0" w:oddVBand="0" w:evenVBand="0" w:oddHBand="1" w:evenHBand="0" w:firstRowFirstColumn="0" w:firstRowLastColumn="0" w:lastRowFirstColumn="0" w:lastRowLastColumn="0"/>
          <w:trHeight w:val="2524"/>
          <w:jc w:val="center"/>
        </w:trPr>
        <w:tc>
          <w:tcPr>
            <w:cnfStyle w:val="001000000000" w:firstRow="0" w:lastRow="0" w:firstColumn="1" w:lastColumn="0" w:oddVBand="0" w:evenVBand="0" w:oddHBand="0" w:evenHBand="0" w:firstRowFirstColumn="0" w:firstRowLastColumn="0" w:lastRowFirstColumn="0" w:lastRowLastColumn="0"/>
            <w:tcW w:w="1183" w:type="pct"/>
            <w:tcBorders>
              <w:left w:val="single" w:sz="8" w:space="0" w:color="000000" w:themeColor="text1"/>
              <w:bottom w:val="single" w:sz="8" w:space="0" w:color="1F497D" w:themeColor="text2"/>
            </w:tcBorders>
            <w:shd w:val="clear" w:color="auto" w:fill="DBE5F1" w:themeFill="accent1" w:themeFillTint="33"/>
            <w:vAlign w:val="center"/>
          </w:tcPr>
          <w:p w14:paraId="57ACB59B" w14:textId="77777777" w:rsidR="00033A8B" w:rsidRPr="00F86988" w:rsidRDefault="00033A8B" w:rsidP="00033A8B">
            <w:pPr>
              <w:pStyle w:val="Heading8"/>
              <w:outlineLvl w:val="7"/>
              <w:rPr>
                <w:b/>
              </w:rPr>
            </w:pPr>
            <w:r w:rsidRPr="00F86988">
              <w:rPr>
                <w:b/>
              </w:rPr>
              <w:t>Mathematics</w:t>
            </w:r>
          </w:p>
        </w:tc>
        <w:tc>
          <w:tcPr>
            <w:tcW w:w="3817" w:type="pct"/>
            <w:tcBorders>
              <w:bottom w:val="single" w:sz="8" w:space="0" w:color="1F497D" w:themeColor="text2"/>
              <w:right w:val="single" w:sz="8" w:space="0" w:color="000000" w:themeColor="text1"/>
            </w:tcBorders>
            <w:shd w:val="clear" w:color="auto" w:fill="FFFFFF" w:themeFill="background1"/>
            <w:vAlign w:val="center"/>
          </w:tcPr>
          <w:p w14:paraId="17BFE7BC" w14:textId="77777777" w:rsidR="00E94FAC" w:rsidRDefault="00E94FAC" w:rsidP="00E94FAC">
            <w:pPr>
              <w:cnfStyle w:val="000000100000" w:firstRow="0" w:lastRow="0" w:firstColumn="0" w:lastColumn="0" w:oddVBand="0" w:evenVBand="0" w:oddHBand="1" w:evenHBand="0" w:firstRowFirstColumn="0" w:firstRowLastColumn="0" w:lastRowFirstColumn="0" w:lastRowLastColumn="0"/>
            </w:pPr>
            <w:r>
              <w:t xml:space="preserve">Accounting </w:t>
            </w:r>
          </w:p>
          <w:p w14:paraId="3829C468" w14:textId="24D20BBD" w:rsidR="00E94FAC" w:rsidRPr="00B62E94" w:rsidRDefault="00E94FAC" w:rsidP="00E94FAC">
            <w:pPr>
              <w:cnfStyle w:val="000000100000" w:firstRow="0" w:lastRow="0" w:firstColumn="0" w:lastColumn="0" w:oddVBand="0" w:evenVBand="0" w:oddHBand="1" w:evenHBand="0" w:firstRowFirstColumn="0" w:firstRowLastColumn="0" w:lastRowFirstColumn="0" w:lastRowLastColumn="0"/>
            </w:pPr>
            <w:r w:rsidRPr="00B62E94">
              <w:t xml:space="preserve">Cisco Networking Academy </w:t>
            </w:r>
          </w:p>
          <w:p w14:paraId="2919127A" w14:textId="6949DE37" w:rsidR="006263C6" w:rsidRPr="00B62E94" w:rsidRDefault="006263C6" w:rsidP="00E94FAC">
            <w:pPr>
              <w:cnfStyle w:val="000000100000" w:firstRow="0" w:lastRow="0" w:firstColumn="0" w:lastColumn="0" w:oddVBand="0" w:evenVBand="0" w:oddHBand="1" w:evenHBand="0" w:firstRowFirstColumn="0" w:firstRowLastColumn="0" w:lastRowFirstColumn="0" w:lastRowLastColumn="0"/>
            </w:pPr>
            <w:r w:rsidRPr="00B62E94">
              <w:t xml:space="preserve">Clean Energy </w:t>
            </w:r>
          </w:p>
          <w:p w14:paraId="2AA1C9B1" w14:textId="77777777" w:rsidR="00D55105" w:rsidRDefault="00E94FAC" w:rsidP="00E94FAC">
            <w:pPr>
              <w:cnfStyle w:val="000000100000" w:firstRow="0" w:lastRow="0" w:firstColumn="0" w:lastColumn="0" w:oddVBand="0" w:evenVBand="0" w:oddHBand="1" w:evenHBand="0" w:firstRowFirstColumn="0" w:firstRowLastColumn="0" w:lastRowFirstColumn="0" w:lastRowLastColumn="0"/>
            </w:pPr>
            <w:r w:rsidRPr="00B62E94">
              <w:t>Computer Science and Cybersecurity</w:t>
            </w:r>
          </w:p>
          <w:p w14:paraId="35608A98" w14:textId="60351C02" w:rsidR="00E94FAC" w:rsidRPr="00B62E94" w:rsidRDefault="00D55105" w:rsidP="00E94FAC">
            <w:pPr>
              <w:cnfStyle w:val="000000100000" w:firstRow="0" w:lastRow="0" w:firstColumn="0" w:lastColumn="0" w:oddVBand="0" w:evenVBand="0" w:oddHBand="1" w:evenHBand="0" w:firstRowFirstColumn="0" w:firstRowLastColumn="0" w:lastRowFirstColumn="0" w:lastRowLastColumn="0"/>
            </w:pPr>
            <w:r>
              <w:t xml:space="preserve">General Management </w:t>
            </w:r>
            <w:r w:rsidR="00E94FAC" w:rsidRPr="00B62E94">
              <w:t xml:space="preserve"> </w:t>
            </w:r>
          </w:p>
          <w:p w14:paraId="6644403B" w14:textId="490042BA" w:rsidR="00E94FAC" w:rsidRDefault="00E94FAC" w:rsidP="00B62E94">
            <w:pPr>
              <w:pStyle w:val="NoSpacing"/>
              <w:widowControl/>
              <w:cnfStyle w:val="000000100000" w:firstRow="0" w:lastRow="0" w:firstColumn="0" w:lastColumn="0" w:oddVBand="0" w:evenVBand="0" w:oddHBand="1" w:evenHBand="0" w:firstRowFirstColumn="0" w:firstRowLastColumn="0" w:lastRowFirstColumn="0" w:lastRowLastColumn="0"/>
            </w:pPr>
            <w:r w:rsidRPr="00B62E94">
              <w:t xml:space="preserve">GenYES Program </w:t>
            </w:r>
          </w:p>
          <w:p w14:paraId="2A0CC731" w14:textId="6E252DD3" w:rsidR="00D55105" w:rsidRPr="00B62E94" w:rsidRDefault="00D55105" w:rsidP="00B62E94">
            <w:pPr>
              <w:pStyle w:val="NoSpacing"/>
              <w:widowControl/>
              <w:cnfStyle w:val="000000100000" w:firstRow="0" w:lastRow="0" w:firstColumn="0" w:lastColumn="0" w:oddVBand="0" w:evenVBand="0" w:oddHBand="1" w:evenHBand="0" w:firstRowFirstColumn="0" w:firstRowLastColumn="0" w:lastRowFirstColumn="0" w:lastRowLastColumn="0"/>
            </w:pPr>
            <w:r>
              <w:t xml:space="preserve">Management &amp; Administration </w:t>
            </w:r>
          </w:p>
          <w:p w14:paraId="1B95DF44" w14:textId="56FB6923" w:rsidR="00E94FAC" w:rsidRPr="00B62E94" w:rsidRDefault="00E94FAC" w:rsidP="00E94FAC">
            <w:pPr>
              <w:cnfStyle w:val="000000100000" w:firstRow="0" w:lastRow="0" w:firstColumn="0" w:lastColumn="0" w:oddVBand="0" w:evenVBand="0" w:oddHBand="1" w:evenHBand="0" w:firstRowFirstColumn="0" w:firstRowLastColumn="0" w:lastRowFirstColumn="0" w:lastRowLastColumn="0"/>
            </w:pPr>
            <w:r w:rsidRPr="00B62E94">
              <w:t xml:space="preserve">NCCER Core Curriculum </w:t>
            </w:r>
          </w:p>
          <w:p w14:paraId="5FA2E873" w14:textId="77777777" w:rsidR="00E94FAC" w:rsidRPr="00B62E94" w:rsidRDefault="00E94FAC" w:rsidP="00F172AE">
            <w:pPr>
              <w:pStyle w:val="NoSpacing"/>
              <w:widowControl/>
              <w:cnfStyle w:val="000000100000" w:firstRow="0" w:lastRow="0" w:firstColumn="0" w:lastColumn="0" w:oddVBand="0" w:evenVBand="0" w:oddHBand="1" w:evenHBand="0" w:firstRowFirstColumn="0" w:firstRowLastColumn="0" w:lastRowFirstColumn="0" w:lastRowLastColumn="0"/>
            </w:pPr>
            <w:r w:rsidRPr="00B62E94">
              <w:t xml:space="preserve">Oracle Academy Database Design &amp; Programming </w:t>
            </w:r>
          </w:p>
          <w:p w14:paraId="0A3E48B5" w14:textId="77777777" w:rsidR="00E94FAC" w:rsidRPr="00B62E94" w:rsidRDefault="00E94FAC" w:rsidP="00E94FAC">
            <w:pPr>
              <w:cnfStyle w:val="000000100000" w:firstRow="0" w:lastRow="0" w:firstColumn="0" w:lastColumn="0" w:oddVBand="0" w:evenVBand="0" w:oddHBand="1" w:evenHBand="0" w:firstRowFirstColumn="0" w:firstRowLastColumn="0" w:lastRowFirstColumn="0" w:lastRowLastColumn="0"/>
            </w:pPr>
            <w:r w:rsidRPr="00B62E94">
              <w:t xml:space="preserve">Science &amp; Mathematics </w:t>
            </w:r>
          </w:p>
          <w:p w14:paraId="07BC7F30" w14:textId="29386056" w:rsidR="006263C6" w:rsidRDefault="006263C6" w:rsidP="00E94FAC">
            <w:pPr>
              <w:cnfStyle w:val="000000100000" w:firstRow="0" w:lastRow="0" w:firstColumn="0" w:lastColumn="0" w:oddVBand="0" w:evenVBand="0" w:oddHBand="1" w:evenHBand="0" w:firstRowFirstColumn="0" w:firstRowLastColumn="0" w:lastRowFirstColumn="0" w:lastRowLastColumn="0"/>
            </w:pPr>
            <w:r w:rsidRPr="00B62E94">
              <w:t>SREB Aeronautics</w:t>
            </w:r>
          </w:p>
        </w:tc>
      </w:tr>
      <w:tr w:rsidR="00E94FAC" w14:paraId="68B1B1BE" w14:textId="77777777" w:rsidTr="009D3686">
        <w:trPr>
          <w:cnfStyle w:val="000000010000" w:firstRow="0" w:lastRow="0" w:firstColumn="0" w:lastColumn="0" w:oddVBand="0" w:evenVBand="0" w:oddHBand="0" w:evenHBand="1"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1183" w:type="pct"/>
            <w:tcBorders>
              <w:top w:val="single" w:sz="8" w:space="0" w:color="1F497D" w:themeColor="text2"/>
              <w:left w:val="single" w:sz="8" w:space="0" w:color="000000" w:themeColor="text1"/>
              <w:bottom w:val="single" w:sz="8" w:space="0" w:color="1F497D" w:themeColor="text2"/>
            </w:tcBorders>
            <w:shd w:val="clear" w:color="auto" w:fill="E5DFEC" w:themeFill="accent4" w:themeFillTint="33"/>
            <w:vAlign w:val="center"/>
          </w:tcPr>
          <w:p w14:paraId="63F302F2" w14:textId="77777777" w:rsidR="00E94FAC" w:rsidRPr="00F86988" w:rsidRDefault="00E94FAC" w:rsidP="00761D03">
            <w:pPr>
              <w:rPr>
                <w:sz w:val="28"/>
              </w:rPr>
            </w:pPr>
            <w:r w:rsidRPr="00F86988">
              <w:rPr>
                <w:sz w:val="28"/>
              </w:rPr>
              <w:t xml:space="preserve">Reading </w:t>
            </w:r>
          </w:p>
        </w:tc>
        <w:tc>
          <w:tcPr>
            <w:tcW w:w="3817" w:type="pct"/>
            <w:tcBorders>
              <w:top w:val="single" w:sz="8" w:space="0" w:color="1F497D" w:themeColor="text2"/>
              <w:bottom w:val="single" w:sz="8" w:space="0" w:color="1F497D" w:themeColor="text2"/>
              <w:right w:val="single" w:sz="8" w:space="0" w:color="000000" w:themeColor="text1"/>
            </w:tcBorders>
            <w:shd w:val="clear" w:color="auto" w:fill="FFFFFF" w:themeFill="background1"/>
            <w:vAlign w:val="center"/>
          </w:tcPr>
          <w:p w14:paraId="7CC4DA86" w14:textId="77777777" w:rsidR="00E94FAC" w:rsidRDefault="00E94FAC" w:rsidP="00767DEB">
            <w:pPr>
              <w:cnfStyle w:val="000000010000" w:firstRow="0" w:lastRow="0" w:firstColumn="0" w:lastColumn="0" w:oddVBand="0" w:evenVBand="0" w:oddHBand="0" w:evenHBand="1" w:firstRowFirstColumn="0" w:firstRowLastColumn="0" w:lastRowFirstColumn="0" w:lastRowLastColumn="0"/>
            </w:pPr>
            <w:r>
              <w:t xml:space="preserve">Animal Systems </w:t>
            </w:r>
          </w:p>
          <w:p w14:paraId="27003400" w14:textId="77777777" w:rsidR="00E94FAC" w:rsidRDefault="00E94FAC" w:rsidP="00767DEB">
            <w:pPr>
              <w:cnfStyle w:val="000000010000" w:firstRow="0" w:lastRow="0" w:firstColumn="0" w:lastColumn="0" w:oddVBand="0" w:evenVBand="0" w:oddHBand="0" w:evenHBand="1" w:firstRowFirstColumn="0" w:firstRowLastColumn="0" w:lastRowFirstColumn="0" w:lastRowLastColumn="0"/>
            </w:pPr>
            <w:r>
              <w:t xml:space="preserve">Environmental Service Systems </w:t>
            </w:r>
          </w:p>
          <w:p w14:paraId="4DD7BE70" w14:textId="77777777" w:rsidR="00E94FAC" w:rsidRDefault="00E94FAC" w:rsidP="00E94FAC">
            <w:pPr>
              <w:cnfStyle w:val="000000010000" w:firstRow="0" w:lastRow="0" w:firstColumn="0" w:lastColumn="0" w:oddVBand="0" w:evenVBand="0" w:oddHBand="0" w:evenHBand="1" w:firstRowFirstColumn="0" w:firstRowLastColumn="0" w:lastRowFirstColumn="0" w:lastRowLastColumn="0"/>
            </w:pPr>
            <w:r>
              <w:t>Teaching/Training</w:t>
            </w:r>
          </w:p>
        </w:tc>
      </w:tr>
      <w:tr w:rsidR="00E94FAC" w14:paraId="7E3E872C" w14:textId="77777777" w:rsidTr="00B62E9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183" w:type="pct"/>
            <w:tcBorders>
              <w:top w:val="single" w:sz="8" w:space="0" w:color="1F497D" w:themeColor="text2"/>
              <w:left w:val="single" w:sz="8" w:space="0" w:color="000000" w:themeColor="text1"/>
              <w:bottom w:val="single" w:sz="4" w:space="0" w:color="1F497D" w:themeColor="text2"/>
            </w:tcBorders>
            <w:shd w:val="clear" w:color="auto" w:fill="F2DBDB" w:themeFill="accent2" w:themeFillTint="33"/>
            <w:vAlign w:val="center"/>
          </w:tcPr>
          <w:p w14:paraId="03FCA4D0" w14:textId="77777777" w:rsidR="00E94FAC" w:rsidRPr="00F86988" w:rsidRDefault="00E94FAC" w:rsidP="00761D03">
            <w:pPr>
              <w:rPr>
                <w:sz w:val="28"/>
              </w:rPr>
            </w:pPr>
            <w:r w:rsidRPr="00F86988">
              <w:rPr>
                <w:sz w:val="28"/>
              </w:rPr>
              <w:t>Writing</w:t>
            </w:r>
          </w:p>
        </w:tc>
        <w:tc>
          <w:tcPr>
            <w:tcW w:w="3817" w:type="pct"/>
            <w:tcBorders>
              <w:top w:val="single" w:sz="8" w:space="0" w:color="1F497D" w:themeColor="text2"/>
              <w:bottom w:val="single" w:sz="4" w:space="0" w:color="1F497D" w:themeColor="text2"/>
              <w:right w:val="single" w:sz="8" w:space="0" w:color="000000" w:themeColor="text1"/>
            </w:tcBorders>
            <w:shd w:val="clear" w:color="auto" w:fill="FFFFFF" w:themeFill="background1"/>
            <w:vAlign w:val="center"/>
          </w:tcPr>
          <w:p w14:paraId="0E4B6A6D" w14:textId="58F3B44B" w:rsidR="00E94FAC" w:rsidRDefault="00D55105" w:rsidP="00767DEB">
            <w:pPr>
              <w:cnfStyle w:val="000000100000" w:firstRow="0" w:lastRow="0" w:firstColumn="0" w:lastColumn="0" w:oddVBand="0" w:evenVBand="0" w:oddHBand="1" w:evenHBand="0" w:firstRowFirstColumn="0" w:firstRowLastColumn="0" w:lastRowFirstColumn="0" w:lastRowLastColumn="0"/>
            </w:pPr>
            <w:r>
              <w:t xml:space="preserve">Marketing Management </w:t>
            </w:r>
            <w:r w:rsidR="007F112C">
              <w:t xml:space="preserve"> </w:t>
            </w:r>
            <w:r w:rsidR="00B62E94">
              <w:t xml:space="preserve"> </w:t>
            </w:r>
          </w:p>
        </w:tc>
      </w:tr>
      <w:tr w:rsidR="00635ACD" w:rsidRPr="00635ACD" w14:paraId="4D5E0A9A" w14:textId="77777777" w:rsidTr="003D365A">
        <w:tblPrEx>
          <w:jc w:val="left"/>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Ex>
        <w:trPr>
          <w:cnfStyle w:val="000000010000" w:firstRow="0" w:lastRow="0" w:firstColumn="0" w:lastColumn="0" w:oddVBand="0" w:evenVBand="0" w:oddHBand="0" w:evenHBand="1" w:firstRowFirstColumn="0" w:firstRowLastColumn="0" w:lastRowFirstColumn="0" w:lastRowLastColumn="0"/>
          <w:trHeight w:val="2343"/>
        </w:trPr>
        <w:tc>
          <w:tcPr>
            <w:cnfStyle w:val="001000000000" w:firstRow="0" w:lastRow="0" w:firstColumn="1" w:lastColumn="0" w:oddVBand="0" w:evenVBand="0" w:oddHBand="0" w:evenHBand="0" w:firstRowFirstColumn="0" w:firstRowLastColumn="0" w:lastRowFirstColumn="0" w:lastRowLastColumn="0"/>
            <w:tcW w:w="1183" w:type="pct"/>
            <w:tcBorders>
              <w:top w:val="single" w:sz="4" w:space="0" w:color="1F497D" w:themeColor="text2"/>
              <w:left w:val="single" w:sz="4" w:space="0" w:color="1F497D" w:themeColor="text2"/>
              <w:bottom w:val="single" w:sz="4" w:space="0" w:color="1F497D" w:themeColor="text2"/>
            </w:tcBorders>
            <w:shd w:val="clear" w:color="auto" w:fill="EAF1DD" w:themeFill="accent3" w:themeFillTint="33"/>
            <w:vAlign w:val="center"/>
          </w:tcPr>
          <w:p w14:paraId="4AA8F828" w14:textId="77777777" w:rsidR="00635ACD" w:rsidRPr="00B62E94" w:rsidRDefault="00635ACD" w:rsidP="00635ACD">
            <w:pPr>
              <w:pStyle w:val="Heading8"/>
              <w:outlineLvl w:val="7"/>
              <w:rPr>
                <w:b/>
                <w:color w:val="404040" w:themeColor="text1" w:themeTint="BF"/>
              </w:rPr>
            </w:pPr>
            <w:r w:rsidRPr="00B62E94">
              <w:rPr>
                <w:b/>
              </w:rPr>
              <w:t>Science</w:t>
            </w:r>
          </w:p>
        </w:tc>
        <w:tc>
          <w:tcPr>
            <w:tcW w:w="3817" w:type="pct"/>
            <w:tcBorders>
              <w:top w:val="single" w:sz="4" w:space="0" w:color="1F497D" w:themeColor="text2"/>
              <w:bottom w:val="single" w:sz="4" w:space="0" w:color="1F497D" w:themeColor="text2"/>
              <w:right w:val="single" w:sz="4" w:space="0" w:color="1F497D" w:themeColor="text2"/>
            </w:tcBorders>
            <w:vAlign w:val="center"/>
          </w:tcPr>
          <w:p w14:paraId="4F44F1B8" w14:textId="77777777" w:rsidR="00635ACD" w:rsidRPr="00B62E94" w:rsidRDefault="00635ACD" w:rsidP="003D365A">
            <w:pPr>
              <w:pStyle w:val="NoSpacing"/>
              <w:widowControl/>
              <w:cnfStyle w:val="000000010000" w:firstRow="0" w:lastRow="0" w:firstColumn="0" w:lastColumn="0" w:oddVBand="0" w:evenVBand="0" w:oddHBand="0" w:evenHBand="1" w:firstRowFirstColumn="0" w:firstRowLastColumn="0" w:lastRowFirstColumn="0" w:lastRowLastColumn="0"/>
            </w:pPr>
            <w:r w:rsidRPr="00B62E94">
              <w:t>Animal Systems</w:t>
            </w:r>
          </w:p>
          <w:p w14:paraId="22F9FBDC" w14:textId="77777777" w:rsidR="00635ACD" w:rsidRPr="00B62E94" w:rsidRDefault="00635ACD" w:rsidP="003D365A">
            <w:pPr>
              <w:pStyle w:val="NoSpacing"/>
              <w:widowControl/>
              <w:cnfStyle w:val="000000010000" w:firstRow="0" w:lastRow="0" w:firstColumn="0" w:lastColumn="0" w:oddVBand="0" w:evenVBand="0" w:oddHBand="0" w:evenHBand="1" w:firstRowFirstColumn="0" w:firstRowLastColumn="0" w:lastRowFirstColumn="0" w:lastRowLastColumn="0"/>
            </w:pPr>
            <w:r w:rsidRPr="00B62E94">
              <w:t xml:space="preserve">Cisco Networking Academy </w:t>
            </w:r>
          </w:p>
          <w:p w14:paraId="6B3FDC7E" w14:textId="77777777" w:rsidR="00635ACD" w:rsidRPr="00B62E94" w:rsidRDefault="00635ACD" w:rsidP="003D365A">
            <w:pPr>
              <w:cnfStyle w:val="000000010000" w:firstRow="0" w:lastRow="0" w:firstColumn="0" w:lastColumn="0" w:oddVBand="0" w:evenVBand="0" w:oddHBand="0" w:evenHBand="1" w:firstRowFirstColumn="0" w:firstRowLastColumn="0" w:lastRowFirstColumn="0" w:lastRowLastColumn="0"/>
            </w:pPr>
            <w:r w:rsidRPr="00B62E94">
              <w:t xml:space="preserve">Clean Energy </w:t>
            </w:r>
          </w:p>
          <w:p w14:paraId="0BFAC91C" w14:textId="77777777" w:rsidR="00635ACD" w:rsidRPr="00B62E94" w:rsidRDefault="00635ACD" w:rsidP="003D365A">
            <w:pPr>
              <w:pStyle w:val="NoSpacing"/>
              <w:widowControl/>
              <w:cnfStyle w:val="000000010000" w:firstRow="0" w:lastRow="0" w:firstColumn="0" w:lastColumn="0" w:oddVBand="0" w:evenVBand="0" w:oddHBand="0" w:evenHBand="1" w:firstRowFirstColumn="0" w:firstRowLastColumn="0" w:lastRowFirstColumn="0" w:lastRowLastColumn="0"/>
            </w:pPr>
            <w:r w:rsidRPr="00B62E94">
              <w:t xml:space="preserve">Computer Science and Cybersecurity </w:t>
            </w:r>
          </w:p>
          <w:p w14:paraId="2F01EA0D" w14:textId="77777777" w:rsidR="00635ACD" w:rsidRPr="00B62E94" w:rsidRDefault="00635ACD" w:rsidP="003D365A">
            <w:pPr>
              <w:pStyle w:val="NoSpacing"/>
              <w:widowControl/>
              <w:cnfStyle w:val="000000010000" w:firstRow="0" w:lastRow="0" w:firstColumn="0" w:lastColumn="0" w:oddVBand="0" w:evenVBand="0" w:oddHBand="0" w:evenHBand="1" w:firstRowFirstColumn="0" w:firstRowLastColumn="0" w:lastRowFirstColumn="0" w:lastRowLastColumn="0"/>
            </w:pPr>
            <w:r w:rsidRPr="00B62E94">
              <w:t>Environmental Service Systems</w:t>
            </w:r>
          </w:p>
          <w:p w14:paraId="777CB502" w14:textId="77777777" w:rsidR="00635ACD" w:rsidRPr="00B62E94" w:rsidRDefault="00635ACD" w:rsidP="003D365A">
            <w:pPr>
              <w:pStyle w:val="NoSpacing"/>
              <w:widowControl/>
              <w:cnfStyle w:val="000000010000" w:firstRow="0" w:lastRow="0" w:firstColumn="0" w:lastColumn="0" w:oddVBand="0" w:evenVBand="0" w:oddHBand="0" w:evenHBand="1" w:firstRowFirstColumn="0" w:firstRowLastColumn="0" w:lastRowFirstColumn="0" w:lastRowLastColumn="0"/>
            </w:pPr>
            <w:r w:rsidRPr="00B62E94">
              <w:t xml:space="preserve">Facility &amp; Mobile Equipment </w:t>
            </w:r>
          </w:p>
          <w:p w14:paraId="06390817" w14:textId="77777777" w:rsidR="00635ACD" w:rsidRPr="00B62E94" w:rsidRDefault="00635ACD" w:rsidP="003D365A">
            <w:pPr>
              <w:pStyle w:val="NoSpacing"/>
              <w:widowControl/>
              <w:cnfStyle w:val="000000010000" w:firstRow="0" w:lastRow="0" w:firstColumn="0" w:lastColumn="0" w:oddVBand="0" w:evenVBand="0" w:oddHBand="0" w:evenHBand="1" w:firstRowFirstColumn="0" w:firstRowLastColumn="0" w:lastRowFirstColumn="0" w:lastRowLastColumn="0"/>
            </w:pPr>
            <w:r w:rsidRPr="00B62E94">
              <w:t xml:space="preserve">GenYES Program </w:t>
            </w:r>
          </w:p>
          <w:p w14:paraId="042CFFCD" w14:textId="38A723B3" w:rsidR="00635ACD" w:rsidRPr="00635ACD" w:rsidRDefault="00635ACD" w:rsidP="003D365A">
            <w:pPr>
              <w:pStyle w:val="NoSpacing"/>
              <w:widowControl/>
              <w:cnfStyle w:val="000000010000" w:firstRow="0" w:lastRow="0" w:firstColumn="0" w:lastColumn="0" w:oddVBand="0" w:evenVBand="0" w:oddHBand="0" w:evenHBand="1" w:firstRowFirstColumn="0" w:firstRowLastColumn="0" w:lastRowFirstColumn="0" w:lastRowLastColumn="0"/>
              <w:rPr>
                <w:color w:val="404040" w:themeColor="text1" w:themeTint="BF"/>
              </w:rPr>
            </w:pPr>
            <w:r w:rsidRPr="00635ACD">
              <w:t xml:space="preserve">Oracle Academy Database Design &amp; Programming </w:t>
            </w:r>
          </w:p>
        </w:tc>
      </w:tr>
    </w:tbl>
    <w:p w14:paraId="0FDACAE2" w14:textId="3A01589D" w:rsidR="00635ACD" w:rsidRDefault="00635ACD"/>
    <w:p w14:paraId="60B1513B" w14:textId="78122C47" w:rsidR="00635ACD" w:rsidRDefault="00635ACD"/>
    <w:p w14:paraId="4ACDC3EB" w14:textId="77777777" w:rsidR="003D365A" w:rsidRPr="00635ACD" w:rsidRDefault="003D365A" w:rsidP="00635ACD">
      <w:pPr>
        <w:spacing w:after="0"/>
        <w:contextualSpacing/>
        <w:rPr>
          <w:sz w:val="44"/>
          <w:szCs w:val="44"/>
        </w:rPr>
      </w:pPr>
    </w:p>
    <w:tbl>
      <w:tblPr>
        <w:tblStyle w:val="MediumShading1-Accent1"/>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37"/>
        <w:gridCol w:w="7218"/>
      </w:tblGrid>
      <w:tr w:rsidR="00635ACD" w:rsidRPr="002702DC" w14:paraId="2AE08B2B" w14:textId="77777777" w:rsidTr="00D022E1">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1183" w:type="pct"/>
            <w:tcBorders>
              <w:top w:val="single" w:sz="8" w:space="0" w:color="000000" w:themeColor="text1"/>
              <w:left w:val="single" w:sz="8" w:space="0" w:color="000000" w:themeColor="text1"/>
            </w:tcBorders>
            <w:vAlign w:val="center"/>
          </w:tcPr>
          <w:p w14:paraId="449960E3" w14:textId="77777777" w:rsidR="00635ACD" w:rsidRPr="002702DC" w:rsidRDefault="00635ACD" w:rsidP="00D022E1">
            <w:pPr>
              <w:rPr>
                <w:sz w:val="28"/>
              </w:rPr>
            </w:pPr>
            <w:r>
              <w:rPr>
                <w:sz w:val="28"/>
              </w:rPr>
              <w:t>Content Area</w:t>
            </w:r>
          </w:p>
        </w:tc>
        <w:tc>
          <w:tcPr>
            <w:tcW w:w="3817" w:type="pct"/>
            <w:tcBorders>
              <w:top w:val="single" w:sz="8" w:space="0" w:color="000000" w:themeColor="text1"/>
              <w:right w:val="single" w:sz="8" w:space="0" w:color="000000" w:themeColor="text1"/>
            </w:tcBorders>
            <w:vAlign w:val="center"/>
          </w:tcPr>
          <w:p w14:paraId="4B26CF03" w14:textId="77777777" w:rsidR="00635ACD" w:rsidRPr="002702DC" w:rsidRDefault="00635ACD" w:rsidP="00D022E1">
            <w:pPr>
              <w:cnfStyle w:val="100000000000" w:firstRow="1" w:lastRow="0" w:firstColumn="0" w:lastColumn="0" w:oddVBand="0" w:evenVBand="0" w:oddHBand="0" w:evenHBand="0" w:firstRowFirstColumn="0" w:firstRowLastColumn="0" w:lastRowFirstColumn="0" w:lastRowLastColumn="0"/>
              <w:rPr>
                <w:b w:val="0"/>
                <w:sz w:val="28"/>
              </w:rPr>
            </w:pPr>
            <w:r>
              <w:rPr>
                <w:sz w:val="28"/>
              </w:rPr>
              <w:t>Program</w:t>
            </w:r>
            <w:r w:rsidRPr="002702DC">
              <w:rPr>
                <w:sz w:val="28"/>
              </w:rPr>
              <w:t xml:space="preserve"> of Study </w:t>
            </w:r>
          </w:p>
        </w:tc>
      </w:tr>
      <w:tr w:rsidR="00635ACD" w:rsidRPr="00635ACD" w14:paraId="2EFD6CA0" w14:textId="77777777" w:rsidTr="00635ACD">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183" w:type="pct"/>
            <w:tcBorders>
              <w:top w:val="single" w:sz="8" w:space="0" w:color="1F497D" w:themeColor="text2"/>
              <w:left w:val="single" w:sz="8" w:space="0" w:color="000000" w:themeColor="text1"/>
              <w:bottom w:val="single" w:sz="8" w:space="0" w:color="1F497D" w:themeColor="text2"/>
            </w:tcBorders>
            <w:shd w:val="clear" w:color="auto" w:fill="EAF1DD" w:themeFill="accent3" w:themeFillTint="33"/>
            <w:vAlign w:val="center"/>
          </w:tcPr>
          <w:p w14:paraId="3FD4B04D" w14:textId="77777777" w:rsidR="00E94FAC" w:rsidRPr="00635ACD" w:rsidRDefault="00E94FAC" w:rsidP="00761D03">
            <w:pPr>
              <w:rPr>
                <w:color w:val="404040" w:themeColor="text1" w:themeTint="BF"/>
                <w:sz w:val="28"/>
              </w:rPr>
            </w:pPr>
            <w:r w:rsidRPr="00635ACD">
              <w:rPr>
                <w:sz w:val="28"/>
              </w:rPr>
              <w:t>Science</w:t>
            </w:r>
          </w:p>
        </w:tc>
        <w:tc>
          <w:tcPr>
            <w:tcW w:w="3817" w:type="pct"/>
            <w:tcBorders>
              <w:top w:val="single" w:sz="8" w:space="0" w:color="1F497D" w:themeColor="text2"/>
              <w:bottom w:val="single" w:sz="8" w:space="0" w:color="1F497D" w:themeColor="text2"/>
              <w:right w:val="single" w:sz="8" w:space="0" w:color="000000" w:themeColor="text1"/>
            </w:tcBorders>
            <w:shd w:val="clear" w:color="auto" w:fill="FFFFFF" w:themeFill="background1"/>
            <w:vAlign w:val="center"/>
          </w:tcPr>
          <w:p w14:paraId="120B88DE" w14:textId="73D7F67A" w:rsidR="00C35352" w:rsidRPr="00B62E94" w:rsidRDefault="00C35352" w:rsidP="00635ACD">
            <w:pPr>
              <w:cnfStyle w:val="000000100000" w:firstRow="0" w:lastRow="0" w:firstColumn="0" w:lastColumn="0" w:oddVBand="0" w:evenVBand="0" w:oddHBand="1" w:evenHBand="0" w:firstRowFirstColumn="0" w:firstRowLastColumn="0" w:lastRowFirstColumn="0" w:lastRowLastColumn="0"/>
            </w:pPr>
            <w:r w:rsidRPr="00B62E94">
              <w:t>Production</w:t>
            </w:r>
          </w:p>
          <w:p w14:paraId="010F12A2" w14:textId="77777777" w:rsidR="00567E46" w:rsidRPr="00B62E94" w:rsidRDefault="00567E46" w:rsidP="00635ACD">
            <w:pPr>
              <w:cnfStyle w:val="000000100000" w:firstRow="0" w:lastRow="0" w:firstColumn="0" w:lastColumn="0" w:oddVBand="0" w:evenVBand="0" w:oddHBand="1" w:evenHBand="0" w:firstRowFirstColumn="0" w:firstRowLastColumn="0" w:lastRowFirstColumn="0" w:lastRowLastColumn="0"/>
            </w:pPr>
            <w:r w:rsidRPr="00B62E94">
              <w:t xml:space="preserve">Project Lead the Way </w:t>
            </w:r>
          </w:p>
          <w:p w14:paraId="3A4A8454" w14:textId="77777777" w:rsidR="00567E46" w:rsidRPr="00B62E94" w:rsidRDefault="00567E46" w:rsidP="00635ACD">
            <w:pPr>
              <w:cnfStyle w:val="000000100000" w:firstRow="0" w:lastRow="0" w:firstColumn="0" w:lastColumn="0" w:oddVBand="0" w:evenVBand="0" w:oddHBand="1" w:evenHBand="0" w:firstRowFirstColumn="0" w:firstRowLastColumn="0" w:lastRowFirstColumn="0" w:lastRowLastColumn="0"/>
            </w:pPr>
            <w:r w:rsidRPr="00B62E94">
              <w:t xml:space="preserve">Project Lead the Way Engineering </w:t>
            </w:r>
          </w:p>
          <w:p w14:paraId="57C35C30" w14:textId="77777777" w:rsidR="00567E46" w:rsidRPr="00B62E94" w:rsidRDefault="00567E46" w:rsidP="00635ACD">
            <w:pPr>
              <w:cnfStyle w:val="000000100000" w:firstRow="0" w:lastRow="0" w:firstColumn="0" w:lastColumn="0" w:oddVBand="0" w:evenVBand="0" w:oddHBand="1" w:evenHBand="0" w:firstRowFirstColumn="0" w:firstRowLastColumn="0" w:lastRowFirstColumn="0" w:lastRowLastColumn="0"/>
            </w:pPr>
            <w:r w:rsidRPr="00B62E94">
              <w:t>Science &amp; Mathematics</w:t>
            </w:r>
          </w:p>
          <w:p w14:paraId="7CB4824A" w14:textId="77777777" w:rsidR="00567E46" w:rsidRPr="00B62E94" w:rsidRDefault="00567E46" w:rsidP="00635ACD">
            <w:pPr>
              <w:cnfStyle w:val="000000100000" w:firstRow="0" w:lastRow="0" w:firstColumn="0" w:lastColumn="0" w:oddVBand="0" w:evenVBand="0" w:oddHBand="1" w:evenHBand="0" w:firstRowFirstColumn="0" w:firstRowLastColumn="0" w:lastRowFirstColumn="0" w:lastRowLastColumn="0"/>
            </w:pPr>
            <w:r w:rsidRPr="00B62E94">
              <w:t>SREB Advanced Careers (Health Informatics)</w:t>
            </w:r>
          </w:p>
          <w:p w14:paraId="51DB059A" w14:textId="77777777" w:rsidR="00567E46" w:rsidRPr="00B62E94" w:rsidRDefault="00567E46" w:rsidP="00635ACD">
            <w:pPr>
              <w:cnfStyle w:val="000000100000" w:firstRow="0" w:lastRow="0" w:firstColumn="0" w:lastColumn="0" w:oddVBand="0" w:evenVBand="0" w:oddHBand="1" w:evenHBand="0" w:firstRowFirstColumn="0" w:firstRowLastColumn="0" w:lastRowFirstColumn="0" w:lastRowLastColumn="0"/>
            </w:pPr>
            <w:r w:rsidRPr="00B62E94">
              <w:t>SREB Advanced Careers (Engineering &amp; Technology)</w:t>
            </w:r>
          </w:p>
          <w:p w14:paraId="33F73D74" w14:textId="2E326C77" w:rsidR="006263C6" w:rsidRPr="00635ACD" w:rsidRDefault="006263C6" w:rsidP="00635ACD">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B62E94">
              <w:t>SREB Aeronautics</w:t>
            </w:r>
          </w:p>
        </w:tc>
      </w:tr>
      <w:tr w:rsidR="00E94FAC" w14:paraId="6436A98A" w14:textId="77777777" w:rsidTr="009D3686">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83" w:type="pct"/>
            <w:tcBorders>
              <w:top w:val="single" w:sz="8" w:space="0" w:color="1F497D" w:themeColor="text2"/>
              <w:left w:val="single" w:sz="8" w:space="0" w:color="000000" w:themeColor="text1"/>
              <w:bottom w:val="single" w:sz="8" w:space="0" w:color="000000" w:themeColor="text1"/>
              <w:right w:val="none" w:sz="0" w:space="0" w:color="auto"/>
            </w:tcBorders>
            <w:shd w:val="clear" w:color="auto" w:fill="FDE9D9" w:themeFill="accent6" w:themeFillTint="33"/>
            <w:vAlign w:val="center"/>
          </w:tcPr>
          <w:p w14:paraId="4B3CF5AA" w14:textId="77777777" w:rsidR="00E94FAC" w:rsidRPr="00F86988" w:rsidRDefault="00E94FAC" w:rsidP="00761D03">
            <w:pPr>
              <w:rPr>
                <w:sz w:val="28"/>
              </w:rPr>
            </w:pPr>
            <w:r w:rsidRPr="00F86988">
              <w:rPr>
                <w:sz w:val="28"/>
              </w:rPr>
              <w:t xml:space="preserve">Social Studies </w:t>
            </w:r>
          </w:p>
        </w:tc>
        <w:tc>
          <w:tcPr>
            <w:tcW w:w="3817" w:type="pct"/>
            <w:tcBorders>
              <w:top w:val="single" w:sz="8" w:space="0" w:color="1F497D" w:themeColor="text2"/>
              <w:left w:val="none" w:sz="0" w:space="0" w:color="auto"/>
              <w:bottom w:val="single" w:sz="8" w:space="0" w:color="000000" w:themeColor="text1"/>
              <w:right w:val="single" w:sz="8" w:space="0" w:color="000000" w:themeColor="text1"/>
            </w:tcBorders>
            <w:shd w:val="clear" w:color="auto" w:fill="FFFFFF" w:themeFill="background1"/>
            <w:vAlign w:val="center"/>
          </w:tcPr>
          <w:p w14:paraId="7CA955CB" w14:textId="77777777" w:rsidR="00E94FAC" w:rsidRDefault="00567E46" w:rsidP="00767DEB">
            <w:pPr>
              <w:cnfStyle w:val="000000010000" w:firstRow="0" w:lastRow="0" w:firstColumn="0" w:lastColumn="0" w:oddVBand="0" w:evenVBand="0" w:oddHBand="0" w:evenHBand="1" w:firstRowFirstColumn="0" w:firstRowLastColumn="0" w:lastRowFirstColumn="0" w:lastRowLastColumn="0"/>
            </w:pPr>
            <w:r w:rsidRPr="003702D6">
              <w:t>Emergency &amp; Fire Management Services</w:t>
            </w:r>
          </w:p>
          <w:p w14:paraId="074D4130" w14:textId="378481FC" w:rsidR="00567E46" w:rsidRDefault="00567E46" w:rsidP="00767DEB">
            <w:pPr>
              <w:cnfStyle w:val="000000010000" w:firstRow="0" w:lastRow="0" w:firstColumn="0" w:lastColumn="0" w:oddVBand="0" w:evenVBand="0" w:oddHBand="0" w:evenHBand="1" w:firstRowFirstColumn="0" w:firstRowLastColumn="0" w:lastRowFirstColumn="0" w:lastRowLastColumn="0"/>
            </w:pPr>
            <w:r>
              <w:t>Family &amp; Community Services</w:t>
            </w:r>
          </w:p>
          <w:p w14:paraId="717B6BEC" w14:textId="5D7BA54C" w:rsidR="00B62E94" w:rsidRDefault="00B62E94" w:rsidP="00767DEB">
            <w:pPr>
              <w:cnfStyle w:val="000000010000" w:firstRow="0" w:lastRow="0" w:firstColumn="0" w:lastColumn="0" w:oddVBand="0" w:evenVBand="0" w:oddHBand="0" w:evenHBand="1" w:firstRowFirstColumn="0" w:firstRowLastColumn="0" w:lastRowFirstColumn="0" w:lastRowLastColumn="0"/>
            </w:pPr>
            <w:r>
              <w:t xml:space="preserve">General Management </w:t>
            </w:r>
          </w:p>
          <w:p w14:paraId="39CA8C67" w14:textId="77777777" w:rsidR="00567E46" w:rsidRDefault="00567E46" w:rsidP="00767DEB">
            <w:pPr>
              <w:cnfStyle w:val="000000010000" w:firstRow="0" w:lastRow="0" w:firstColumn="0" w:lastColumn="0" w:oddVBand="0" w:evenVBand="0" w:oddHBand="0" w:evenHBand="1" w:firstRowFirstColumn="0" w:firstRowLastColumn="0" w:lastRowFirstColumn="0" w:lastRowLastColumn="0"/>
            </w:pPr>
            <w:r>
              <w:t>Law Enforcement Services</w:t>
            </w:r>
          </w:p>
          <w:p w14:paraId="2A792D93" w14:textId="77777777" w:rsidR="00567E46" w:rsidRDefault="00567E46" w:rsidP="00767DEB">
            <w:pPr>
              <w:cnfStyle w:val="000000010000" w:firstRow="0" w:lastRow="0" w:firstColumn="0" w:lastColumn="0" w:oddVBand="0" w:evenVBand="0" w:oddHBand="0" w:evenHBand="1" w:firstRowFirstColumn="0" w:firstRowLastColumn="0" w:lastRowFirstColumn="0" w:lastRowLastColumn="0"/>
            </w:pPr>
            <w:r>
              <w:t>Production &amp; Managerial Art</w:t>
            </w:r>
          </w:p>
          <w:p w14:paraId="05D6384C" w14:textId="77777777" w:rsidR="00567E46" w:rsidRDefault="00567E46" w:rsidP="00767DEB">
            <w:pPr>
              <w:cnfStyle w:val="000000010000" w:firstRow="0" w:lastRow="0" w:firstColumn="0" w:lastColumn="0" w:oddVBand="0" w:evenVBand="0" w:oddHBand="0" w:evenHBand="1" w:firstRowFirstColumn="0" w:firstRowLastColumn="0" w:lastRowFirstColumn="0" w:lastRowLastColumn="0"/>
            </w:pPr>
            <w:r>
              <w:t>ProStart</w:t>
            </w:r>
          </w:p>
          <w:p w14:paraId="063A7190" w14:textId="77777777" w:rsidR="00F86988" w:rsidRDefault="00F86988" w:rsidP="00767DEB">
            <w:pPr>
              <w:cnfStyle w:val="000000010000" w:firstRow="0" w:lastRow="0" w:firstColumn="0" w:lastColumn="0" w:oddVBand="0" w:evenVBand="0" w:oddHBand="0" w:evenHBand="1" w:firstRowFirstColumn="0" w:firstRowLastColumn="0" w:lastRowFirstColumn="0" w:lastRowLastColumn="0"/>
            </w:pPr>
            <w:r>
              <w:t xml:space="preserve">Restaurants &amp; Food/Beverage Services </w:t>
            </w:r>
          </w:p>
          <w:p w14:paraId="0B234C66" w14:textId="77777777" w:rsidR="00567E46" w:rsidRDefault="00567E46" w:rsidP="00F86988">
            <w:pPr>
              <w:cnfStyle w:val="000000010000" w:firstRow="0" w:lastRow="0" w:firstColumn="0" w:lastColumn="0" w:oddVBand="0" w:evenVBand="0" w:oddHBand="0" w:evenHBand="1" w:firstRowFirstColumn="0" w:firstRowLastColumn="0" w:lastRowFirstColumn="0" w:lastRowLastColumn="0"/>
            </w:pPr>
            <w:r>
              <w:t>Teaching/Training</w:t>
            </w:r>
          </w:p>
        </w:tc>
      </w:tr>
    </w:tbl>
    <w:p w14:paraId="132A9055" w14:textId="3E1B29C0" w:rsidR="00C01175" w:rsidRDefault="00C01175" w:rsidP="00BC3319">
      <w:pPr>
        <w:spacing w:after="0" w:line="240" w:lineRule="auto"/>
        <w:ind w:left="201" w:right="59"/>
        <w:contextualSpacing/>
        <w:rPr>
          <w:b/>
          <w:color w:val="1F497D" w:themeColor="text2"/>
          <w:sz w:val="44"/>
          <w:szCs w:val="44"/>
        </w:rPr>
      </w:pPr>
    </w:p>
    <w:p w14:paraId="331D7FA5" w14:textId="27FC3B01" w:rsidR="006874E5" w:rsidRDefault="006874E5" w:rsidP="00BC3319">
      <w:pPr>
        <w:spacing w:after="0" w:line="240" w:lineRule="auto"/>
        <w:ind w:left="201" w:right="59"/>
        <w:contextualSpacing/>
        <w:rPr>
          <w:b/>
          <w:color w:val="1F497D" w:themeColor="text2"/>
          <w:sz w:val="44"/>
          <w:szCs w:val="44"/>
        </w:rPr>
      </w:pPr>
    </w:p>
    <w:p w14:paraId="12705EA5" w14:textId="605C6622" w:rsidR="006874E5" w:rsidRDefault="006874E5" w:rsidP="00BC3319">
      <w:pPr>
        <w:spacing w:after="0" w:line="240" w:lineRule="auto"/>
        <w:ind w:left="201" w:right="59"/>
        <w:contextualSpacing/>
        <w:rPr>
          <w:b/>
          <w:color w:val="1F497D" w:themeColor="text2"/>
          <w:sz w:val="44"/>
          <w:szCs w:val="44"/>
        </w:rPr>
      </w:pPr>
    </w:p>
    <w:p w14:paraId="53C70642" w14:textId="1D8EB509" w:rsidR="006874E5" w:rsidRDefault="006874E5" w:rsidP="00BC3319">
      <w:pPr>
        <w:spacing w:after="0" w:line="240" w:lineRule="auto"/>
        <w:ind w:left="201" w:right="59"/>
        <w:contextualSpacing/>
        <w:rPr>
          <w:b/>
          <w:color w:val="1F497D" w:themeColor="text2"/>
          <w:sz w:val="44"/>
          <w:szCs w:val="44"/>
        </w:rPr>
      </w:pPr>
    </w:p>
    <w:p w14:paraId="06C3E8CC" w14:textId="78A047BC" w:rsidR="006874E5" w:rsidRDefault="006874E5" w:rsidP="00BC3319">
      <w:pPr>
        <w:spacing w:after="0" w:line="240" w:lineRule="auto"/>
        <w:ind w:left="201" w:right="59"/>
        <w:contextualSpacing/>
        <w:rPr>
          <w:b/>
          <w:color w:val="1F497D" w:themeColor="text2"/>
          <w:sz w:val="44"/>
          <w:szCs w:val="44"/>
        </w:rPr>
      </w:pPr>
    </w:p>
    <w:p w14:paraId="37ECE704" w14:textId="511607DE" w:rsidR="006874E5" w:rsidRDefault="006874E5" w:rsidP="00BC3319">
      <w:pPr>
        <w:spacing w:after="0" w:line="240" w:lineRule="auto"/>
        <w:ind w:left="201" w:right="59"/>
        <w:contextualSpacing/>
        <w:rPr>
          <w:b/>
          <w:color w:val="1F497D" w:themeColor="text2"/>
          <w:sz w:val="44"/>
          <w:szCs w:val="44"/>
        </w:rPr>
      </w:pPr>
    </w:p>
    <w:p w14:paraId="5538A8E3" w14:textId="78380430" w:rsidR="006874E5" w:rsidRDefault="006874E5" w:rsidP="00BC3319">
      <w:pPr>
        <w:spacing w:after="0" w:line="240" w:lineRule="auto"/>
        <w:ind w:left="201" w:right="59"/>
        <w:contextualSpacing/>
        <w:rPr>
          <w:b/>
          <w:color w:val="1F497D" w:themeColor="text2"/>
          <w:sz w:val="44"/>
          <w:szCs w:val="44"/>
        </w:rPr>
      </w:pPr>
    </w:p>
    <w:p w14:paraId="1805AFAF" w14:textId="6B5BB39F" w:rsidR="006874E5" w:rsidRDefault="006874E5" w:rsidP="00BC3319">
      <w:pPr>
        <w:spacing w:after="0" w:line="240" w:lineRule="auto"/>
        <w:ind w:left="201" w:right="59"/>
        <w:contextualSpacing/>
        <w:rPr>
          <w:b/>
          <w:color w:val="1F497D" w:themeColor="text2"/>
          <w:sz w:val="44"/>
          <w:szCs w:val="44"/>
        </w:rPr>
      </w:pPr>
    </w:p>
    <w:p w14:paraId="3806BB1F" w14:textId="2CDFAB69" w:rsidR="006874E5" w:rsidRDefault="006874E5" w:rsidP="00BC3319">
      <w:pPr>
        <w:spacing w:after="0" w:line="240" w:lineRule="auto"/>
        <w:ind w:left="201" w:right="59"/>
        <w:contextualSpacing/>
        <w:rPr>
          <w:b/>
          <w:color w:val="1F497D" w:themeColor="text2"/>
          <w:sz w:val="44"/>
          <w:szCs w:val="44"/>
        </w:rPr>
      </w:pPr>
    </w:p>
    <w:p w14:paraId="1BBF9704" w14:textId="18A8266C" w:rsidR="006874E5" w:rsidRDefault="006874E5" w:rsidP="00BC3319">
      <w:pPr>
        <w:spacing w:after="0" w:line="240" w:lineRule="auto"/>
        <w:ind w:left="201" w:right="59"/>
        <w:contextualSpacing/>
        <w:rPr>
          <w:b/>
          <w:color w:val="1F497D" w:themeColor="text2"/>
          <w:sz w:val="44"/>
          <w:szCs w:val="44"/>
        </w:rPr>
      </w:pPr>
    </w:p>
    <w:p w14:paraId="05D6C58B" w14:textId="39C5F228" w:rsidR="006874E5" w:rsidRDefault="006874E5" w:rsidP="00BC3319">
      <w:pPr>
        <w:spacing w:after="0" w:line="240" w:lineRule="auto"/>
        <w:ind w:left="201" w:right="59"/>
        <w:contextualSpacing/>
        <w:rPr>
          <w:b/>
          <w:color w:val="1F497D" w:themeColor="text2"/>
          <w:sz w:val="44"/>
          <w:szCs w:val="44"/>
        </w:rPr>
      </w:pPr>
    </w:p>
    <w:p w14:paraId="79E7AA04" w14:textId="77777777" w:rsidR="00D55105" w:rsidRDefault="00D55105" w:rsidP="00BC3319">
      <w:pPr>
        <w:spacing w:after="0" w:line="240" w:lineRule="auto"/>
        <w:ind w:left="201" w:right="59"/>
        <w:contextualSpacing/>
        <w:rPr>
          <w:b/>
          <w:color w:val="1F497D" w:themeColor="text2"/>
          <w:sz w:val="44"/>
          <w:szCs w:val="44"/>
        </w:rPr>
      </w:pPr>
    </w:p>
    <w:p w14:paraId="6EA410DA" w14:textId="3EF84914" w:rsidR="006874E5" w:rsidRDefault="006874E5" w:rsidP="00BC3319">
      <w:pPr>
        <w:spacing w:after="0" w:line="240" w:lineRule="auto"/>
        <w:ind w:left="201" w:right="59"/>
        <w:contextualSpacing/>
        <w:rPr>
          <w:b/>
          <w:color w:val="1F497D" w:themeColor="text2"/>
          <w:sz w:val="44"/>
          <w:szCs w:val="44"/>
        </w:rPr>
      </w:pPr>
    </w:p>
    <w:p w14:paraId="56185530" w14:textId="5E3B33FC" w:rsidR="006874E5" w:rsidRDefault="006874E5" w:rsidP="00BC3319">
      <w:pPr>
        <w:spacing w:after="0" w:line="240" w:lineRule="auto"/>
        <w:ind w:left="201" w:right="59"/>
        <w:contextualSpacing/>
        <w:rPr>
          <w:b/>
          <w:color w:val="1F497D" w:themeColor="text2"/>
          <w:sz w:val="44"/>
          <w:szCs w:val="44"/>
        </w:rPr>
      </w:pPr>
    </w:p>
    <w:p w14:paraId="20462B82" w14:textId="5A11907E" w:rsidR="006874E5" w:rsidRDefault="006874E5" w:rsidP="00BC3319">
      <w:pPr>
        <w:spacing w:after="0" w:line="240" w:lineRule="auto"/>
        <w:ind w:left="201" w:right="59"/>
        <w:contextualSpacing/>
        <w:rPr>
          <w:b/>
          <w:color w:val="1F497D" w:themeColor="text2"/>
          <w:sz w:val="44"/>
          <w:szCs w:val="44"/>
        </w:rPr>
      </w:pPr>
    </w:p>
    <w:p w14:paraId="6EE11CEB" w14:textId="7DC267F4" w:rsidR="006874E5" w:rsidRDefault="006874E5" w:rsidP="00BC3319">
      <w:pPr>
        <w:spacing w:after="0" w:line="240" w:lineRule="auto"/>
        <w:ind w:left="201" w:right="59"/>
        <w:contextualSpacing/>
        <w:rPr>
          <w:b/>
          <w:color w:val="1F497D" w:themeColor="text2"/>
          <w:sz w:val="44"/>
          <w:szCs w:val="44"/>
        </w:rPr>
      </w:pPr>
    </w:p>
    <w:p w14:paraId="1EEC5C90" w14:textId="3355D787" w:rsidR="00635ACD" w:rsidRDefault="00635ACD" w:rsidP="009A0360">
      <w:pPr>
        <w:spacing w:after="0" w:line="240" w:lineRule="auto"/>
        <w:rPr>
          <w:b/>
          <w:color w:val="1F497D" w:themeColor="text2"/>
          <w:sz w:val="44"/>
          <w:szCs w:val="44"/>
        </w:rPr>
      </w:pPr>
    </w:p>
    <w:p w14:paraId="7F3A23BE" w14:textId="5FD6C8B9" w:rsidR="00B06436" w:rsidRPr="00B06436" w:rsidRDefault="00B06436" w:rsidP="009A0360">
      <w:pPr>
        <w:spacing w:after="0" w:line="240" w:lineRule="auto"/>
        <w:rPr>
          <w:b/>
          <w:color w:val="1F497D" w:themeColor="text2"/>
          <w:sz w:val="32"/>
          <w:szCs w:val="44"/>
        </w:rPr>
      </w:pPr>
      <w:r w:rsidRPr="00B06436">
        <w:rPr>
          <w:b/>
          <w:color w:val="1F497D" w:themeColor="text2"/>
          <w:sz w:val="32"/>
          <w:szCs w:val="44"/>
        </w:rPr>
        <w:t>Appendix E</w:t>
      </w:r>
    </w:p>
    <w:p w14:paraId="62EFD1E3" w14:textId="634B7B91" w:rsidR="00E94FAC" w:rsidRPr="00B61BEC" w:rsidRDefault="00A044C7" w:rsidP="00B06436">
      <w:pPr>
        <w:pStyle w:val="Heading2"/>
      </w:pPr>
      <w:bookmarkStart w:id="78" w:name="_Toc521590283"/>
      <w:bookmarkStart w:id="79" w:name="appe"/>
      <w:r w:rsidRPr="00B61BEC">
        <w:t>Programs of Study Required Coursework</w:t>
      </w:r>
      <w:bookmarkEnd w:id="78"/>
    </w:p>
    <w:bookmarkEnd w:id="79"/>
    <w:p w14:paraId="05F04E26" w14:textId="77777777" w:rsidR="008F1D6D" w:rsidRPr="006874E5" w:rsidRDefault="008F1D6D" w:rsidP="008F1D6D">
      <w:pPr>
        <w:pStyle w:val="NoSpacing"/>
        <w:widowControl/>
        <w:jc w:val="both"/>
        <w:rPr>
          <w:b/>
          <w:sz w:val="24"/>
        </w:rPr>
      </w:pPr>
    </w:p>
    <w:p w14:paraId="75A9D66F" w14:textId="408C1537" w:rsidR="008F1D6D" w:rsidRPr="008F1D6D" w:rsidRDefault="008F1D6D" w:rsidP="008F1D6D">
      <w:pPr>
        <w:pStyle w:val="NoSpacing"/>
        <w:widowControl/>
        <w:jc w:val="both"/>
        <w:rPr>
          <w:sz w:val="24"/>
        </w:rPr>
      </w:pPr>
      <w:r>
        <w:rPr>
          <w:sz w:val="24"/>
        </w:rPr>
        <w:t>For each program of study below, s</w:t>
      </w:r>
      <w:r w:rsidR="0092543C" w:rsidRPr="008F1D6D">
        <w:rPr>
          <w:sz w:val="24"/>
        </w:rPr>
        <w:t xml:space="preserve">tudents must complete </w:t>
      </w:r>
      <w:r w:rsidR="00317B37">
        <w:rPr>
          <w:b/>
          <w:sz w:val="24"/>
        </w:rPr>
        <w:t>THREE</w:t>
      </w:r>
      <w:r w:rsidR="0092543C" w:rsidRPr="008F1D6D">
        <w:rPr>
          <w:b/>
          <w:sz w:val="24"/>
        </w:rPr>
        <w:t xml:space="preserve"> courses in sequence </w:t>
      </w:r>
      <w:r w:rsidRPr="008F1D6D">
        <w:rPr>
          <w:b/>
          <w:sz w:val="24"/>
        </w:rPr>
        <w:t>with a GPA of at least 3.0</w:t>
      </w:r>
      <w:r>
        <w:rPr>
          <w:sz w:val="24"/>
        </w:rPr>
        <w:t xml:space="preserve"> in order for a program of study </w:t>
      </w:r>
      <w:r w:rsidRPr="008F1D6D">
        <w:rPr>
          <w:sz w:val="24"/>
        </w:rPr>
        <w:t xml:space="preserve">to </w:t>
      </w:r>
      <w:r>
        <w:rPr>
          <w:sz w:val="24"/>
        </w:rPr>
        <w:t>be used</w:t>
      </w:r>
      <w:r w:rsidRPr="008F1D6D">
        <w:rPr>
          <w:sz w:val="24"/>
        </w:rPr>
        <w:t xml:space="preserve"> as a demonstration of competency. Courses are listed below in their appropriate sequence. </w:t>
      </w:r>
    </w:p>
    <w:p w14:paraId="2553D678" w14:textId="70EE0103" w:rsidR="00E94FAC" w:rsidRPr="008F1D6D" w:rsidRDefault="00980391" w:rsidP="008F1D6D">
      <w:pPr>
        <w:pStyle w:val="NoSpacing"/>
        <w:widowControl/>
        <w:jc w:val="both"/>
      </w:pPr>
      <w:r w:rsidRPr="008F1D6D">
        <w:tab/>
      </w:r>
      <w:r w:rsidRPr="008F1D6D">
        <w:tab/>
        <w:t xml:space="preserve">          </w:t>
      </w:r>
    </w:p>
    <w:tbl>
      <w:tblPr>
        <w:tblStyle w:val="MediumShading1-Accent1"/>
        <w:tblW w:w="9922"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5"/>
        <w:gridCol w:w="1980"/>
        <w:gridCol w:w="1890"/>
        <w:gridCol w:w="3637"/>
      </w:tblGrid>
      <w:tr w:rsidR="00236AFC" w14:paraId="15C56547" w14:textId="77777777" w:rsidTr="009D3686">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2415" w:type="dxa"/>
            <w:tcBorders>
              <w:top w:val="single" w:sz="8" w:space="0" w:color="000000" w:themeColor="text1"/>
              <w:left w:val="single" w:sz="8" w:space="0" w:color="000000" w:themeColor="text1"/>
              <w:bottom w:val="none" w:sz="0" w:space="0" w:color="auto"/>
            </w:tcBorders>
            <w:vAlign w:val="center"/>
          </w:tcPr>
          <w:p w14:paraId="1C578DBE" w14:textId="77777777" w:rsidR="00236AFC" w:rsidRPr="00F86988" w:rsidRDefault="00DF1B1C" w:rsidP="00761D03">
            <w:pPr>
              <w:rPr>
                <w:sz w:val="24"/>
              </w:rPr>
            </w:pPr>
            <w:r w:rsidRPr="00F86988">
              <w:rPr>
                <w:sz w:val="24"/>
              </w:rPr>
              <w:t>Content Area</w:t>
            </w:r>
          </w:p>
        </w:tc>
        <w:tc>
          <w:tcPr>
            <w:tcW w:w="1980" w:type="dxa"/>
            <w:tcBorders>
              <w:top w:val="single" w:sz="8" w:space="0" w:color="000000" w:themeColor="text1"/>
              <w:bottom w:val="none" w:sz="0" w:space="0" w:color="auto"/>
            </w:tcBorders>
            <w:vAlign w:val="center"/>
          </w:tcPr>
          <w:p w14:paraId="65E564D3" w14:textId="77777777" w:rsidR="00236AFC" w:rsidRPr="00F86988" w:rsidRDefault="00236AFC" w:rsidP="00A107A3">
            <w:pPr>
              <w:cnfStyle w:val="100000000000" w:firstRow="1" w:lastRow="0" w:firstColumn="0" w:lastColumn="0" w:oddVBand="0" w:evenVBand="0" w:oddHBand="0" w:evenHBand="0" w:firstRowFirstColumn="0" w:firstRowLastColumn="0" w:lastRowFirstColumn="0" w:lastRowLastColumn="0"/>
              <w:rPr>
                <w:bCs w:val="0"/>
                <w:sz w:val="24"/>
              </w:rPr>
            </w:pPr>
            <w:r w:rsidRPr="00F86988">
              <w:rPr>
                <w:sz w:val="24"/>
              </w:rPr>
              <w:t>Program of Study</w:t>
            </w:r>
          </w:p>
        </w:tc>
        <w:tc>
          <w:tcPr>
            <w:tcW w:w="1890" w:type="dxa"/>
            <w:tcBorders>
              <w:top w:val="single" w:sz="8" w:space="0" w:color="000000" w:themeColor="text1"/>
              <w:bottom w:val="none" w:sz="0" w:space="0" w:color="auto"/>
            </w:tcBorders>
            <w:vAlign w:val="center"/>
          </w:tcPr>
          <w:p w14:paraId="2C59D256" w14:textId="77777777" w:rsidR="00236AFC" w:rsidRPr="00F86988" w:rsidRDefault="00236AFC" w:rsidP="00DF1B1C">
            <w:pPr>
              <w:cnfStyle w:val="100000000000" w:firstRow="1" w:lastRow="0" w:firstColumn="0" w:lastColumn="0" w:oddVBand="0" w:evenVBand="0" w:oddHBand="0" w:evenHBand="0" w:firstRowFirstColumn="0" w:firstRowLastColumn="0" w:lastRowFirstColumn="0" w:lastRowLastColumn="0"/>
              <w:rPr>
                <w:b w:val="0"/>
                <w:bCs w:val="0"/>
                <w:sz w:val="24"/>
              </w:rPr>
            </w:pPr>
            <w:r w:rsidRPr="00F86988">
              <w:rPr>
                <w:sz w:val="24"/>
              </w:rPr>
              <w:t>Course Code</w:t>
            </w:r>
          </w:p>
        </w:tc>
        <w:tc>
          <w:tcPr>
            <w:tcW w:w="3637" w:type="dxa"/>
            <w:tcBorders>
              <w:top w:val="single" w:sz="8" w:space="0" w:color="000000" w:themeColor="text1"/>
              <w:bottom w:val="none" w:sz="0" w:space="0" w:color="auto"/>
              <w:right w:val="single" w:sz="8" w:space="0" w:color="000000" w:themeColor="text1"/>
            </w:tcBorders>
            <w:vAlign w:val="center"/>
          </w:tcPr>
          <w:p w14:paraId="0CE7055C" w14:textId="77777777" w:rsidR="00236AFC" w:rsidRPr="00F86988" w:rsidRDefault="00236AFC" w:rsidP="00DF1B1C">
            <w:pPr>
              <w:cnfStyle w:val="100000000000" w:firstRow="1" w:lastRow="0" w:firstColumn="0" w:lastColumn="0" w:oddVBand="0" w:evenVBand="0" w:oddHBand="0" w:evenHBand="0" w:firstRowFirstColumn="0" w:firstRowLastColumn="0" w:lastRowFirstColumn="0" w:lastRowLastColumn="0"/>
              <w:rPr>
                <w:b w:val="0"/>
                <w:sz w:val="24"/>
              </w:rPr>
            </w:pPr>
            <w:r w:rsidRPr="00F86988">
              <w:rPr>
                <w:sz w:val="24"/>
              </w:rPr>
              <w:t>Course Name</w:t>
            </w:r>
          </w:p>
        </w:tc>
      </w:tr>
      <w:tr w:rsidR="00236AFC" w14:paraId="7F2F85BE" w14:textId="77777777" w:rsidTr="009D3686">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bottom w:val="single" w:sz="12" w:space="0" w:color="7BA0CD" w:themeColor="accent1" w:themeTint="BF"/>
            </w:tcBorders>
            <w:shd w:val="clear" w:color="auto" w:fill="DBE5F1" w:themeFill="accent1" w:themeFillTint="33"/>
            <w:vAlign w:val="center"/>
          </w:tcPr>
          <w:p w14:paraId="50CB19E0" w14:textId="77777777" w:rsidR="00236AFC" w:rsidRPr="00F86988" w:rsidRDefault="00033A8B" w:rsidP="00761D03">
            <w:pPr>
              <w:rPr>
                <w:sz w:val="24"/>
              </w:rPr>
            </w:pPr>
            <w:r w:rsidRPr="00F86988">
              <w:rPr>
                <w:sz w:val="24"/>
              </w:rPr>
              <w:t>Mathematics</w:t>
            </w:r>
            <w:r w:rsidR="00236AFC" w:rsidRPr="00F86988">
              <w:rPr>
                <w:sz w:val="24"/>
              </w:rPr>
              <w:t xml:space="preserve"> </w:t>
            </w:r>
          </w:p>
        </w:tc>
        <w:tc>
          <w:tcPr>
            <w:tcW w:w="1980" w:type="dxa"/>
            <w:vMerge w:val="restart"/>
            <w:tcBorders>
              <w:bottom w:val="single" w:sz="12" w:space="0" w:color="7BA0CD" w:themeColor="accent1" w:themeTint="BF"/>
              <w:right w:val="dotted" w:sz="4" w:space="0" w:color="1F497D" w:themeColor="text2"/>
            </w:tcBorders>
            <w:shd w:val="clear" w:color="auto" w:fill="FFFFFF" w:themeFill="background1"/>
            <w:vAlign w:val="center"/>
          </w:tcPr>
          <w:p w14:paraId="1AAC9259"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Accounting</w:t>
            </w:r>
          </w:p>
        </w:tc>
        <w:tc>
          <w:tcPr>
            <w:tcW w:w="1890" w:type="dxa"/>
            <w:tcBorders>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977305A" w14:textId="53A99F63" w:rsidR="00236AFC" w:rsidRPr="00B62E94" w:rsidRDefault="00D022E1" w:rsidP="00236AFC">
            <w:pPr>
              <w:cnfStyle w:val="000000100000" w:firstRow="0" w:lastRow="0" w:firstColumn="0" w:lastColumn="0" w:oddVBand="0" w:evenVBand="0" w:oddHBand="1" w:evenHBand="0" w:firstRowFirstColumn="0" w:firstRowLastColumn="0" w:lastRowFirstColumn="0" w:lastRowLastColumn="0"/>
            </w:pPr>
            <w:r w:rsidRPr="00B62E94">
              <w:t>0207</w:t>
            </w:r>
          </w:p>
        </w:tc>
        <w:tc>
          <w:tcPr>
            <w:tcW w:w="3637" w:type="dxa"/>
            <w:tcBorders>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C86EC9A" w14:textId="6BB901EE" w:rsidR="00236AFC" w:rsidRPr="00B62E94" w:rsidRDefault="00D022E1" w:rsidP="00236AFC">
            <w:pPr>
              <w:cnfStyle w:val="000000100000" w:firstRow="0" w:lastRow="0" w:firstColumn="0" w:lastColumn="0" w:oddVBand="0" w:evenVBand="0" w:oddHBand="1" w:evenHBand="0" w:firstRowFirstColumn="0" w:firstRowLastColumn="0" w:lastRowFirstColumn="0" w:lastRowLastColumn="0"/>
            </w:pPr>
            <w:r w:rsidRPr="00B62E94">
              <w:t xml:space="preserve">Accounting </w:t>
            </w:r>
            <w:r w:rsidR="00236AFC" w:rsidRPr="00B62E94">
              <w:tab/>
            </w:r>
          </w:p>
        </w:tc>
      </w:tr>
      <w:tr w:rsidR="00236AFC" w14:paraId="07F25A4C" w14:textId="77777777" w:rsidTr="009D3686">
        <w:trPr>
          <w:cnfStyle w:val="000000010000" w:firstRow="0" w:lastRow="0" w:firstColumn="0" w:lastColumn="0" w:oddVBand="0" w:evenVBand="0" w:oddHBand="0" w:evenHBand="1"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12" w:space="0" w:color="7BA0CD" w:themeColor="accent1" w:themeTint="BF"/>
            </w:tcBorders>
            <w:shd w:val="clear" w:color="auto" w:fill="DBE5F1" w:themeFill="accent1" w:themeFillTint="33"/>
            <w:vAlign w:val="center"/>
          </w:tcPr>
          <w:p w14:paraId="5D2AB3E5" w14:textId="77777777" w:rsidR="00236AFC" w:rsidRPr="00F86988" w:rsidRDefault="00236AFC" w:rsidP="00761D03">
            <w:pPr>
              <w:rPr>
                <w:sz w:val="24"/>
              </w:rPr>
            </w:pPr>
          </w:p>
        </w:tc>
        <w:tc>
          <w:tcPr>
            <w:tcW w:w="1980" w:type="dxa"/>
            <w:vMerge/>
            <w:tcBorders>
              <w:bottom w:val="single" w:sz="12" w:space="0" w:color="7BA0CD" w:themeColor="accent1" w:themeTint="BF"/>
              <w:right w:val="dotted" w:sz="4" w:space="0" w:color="1F497D" w:themeColor="text2"/>
            </w:tcBorders>
            <w:shd w:val="clear" w:color="auto" w:fill="FFFFFF" w:themeFill="background1"/>
            <w:vAlign w:val="center"/>
          </w:tcPr>
          <w:p w14:paraId="4A444B5B"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90BC2DE" w14:textId="68F3CE20" w:rsidR="00236AFC" w:rsidRPr="00B62E94" w:rsidRDefault="00CD4EAD" w:rsidP="00D022E1">
            <w:pPr>
              <w:cnfStyle w:val="000000010000" w:firstRow="0" w:lastRow="0" w:firstColumn="0" w:lastColumn="0" w:oddVBand="0" w:evenVBand="0" w:oddHBand="0" w:evenHBand="1" w:firstRowFirstColumn="0" w:firstRowLastColumn="0" w:lastRowFirstColumn="0" w:lastRowLastColumn="0"/>
            </w:pPr>
            <w:r w:rsidRPr="00B62E94">
              <w:t>0</w:t>
            </w:r>
            <w:r w:rsidR="00236AFC" w:rsidRPr="00B62E94">
              <w:t>2</w:t>
            </w:r>
            <w:r w:rsidR="00D022E1" w:rsidRPr="00B62E94">
              <w:t>10</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33F8C34" w14:textId="6EB6C8A1" w:rsidR="00236AFC" w:rsidRPr="00B62E94" w:rsidRDefault="00D022E1" w:rsidP="00B62E94">
            <w:pPr>
              <w:pStyle w:val="NoSpacing"/>
              <w:widowControl/>
              <w:cnfStyle w:val="000000010000" w:firstRow="0" w:lastRow="0" w:firstColumn="0" w:lastColumn="0" w:oddVBand="0" w:evenVBand="0" w:oddHBand="0" w:evenHBand="1" w:firstRowFirstColumn="0" w:firstRowLastColumn="0" w:lastRowFirstColumn="0" w:lastRowLastColumn="0"/>
            </w:pPr>
            <w:r w:rsidRPr="00B62E94">
              <w:t>Advanced Accounting</w:t>
            </w:r>
            <w:r w:rsidR="00236AFC" w:rsidRPr="00B62E94">
              <w:t xml:space="preserve"> </w:t>
            </w:r>
            <w:r w:rsidR="00236AFC" w:rsidRPr="00B62E94">
              <w:tab/>
            </w:r>
          </w:p>
        </w:tc>
      </w:tr>
      <w:tr w:rsidR="00236AFC" w14:paraId="3494631F" w14:textId="77777777" w:rsidTr="009D368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12" w:space="0" w:color="7BA0CD" w:themeColor="accent1" w:themeTint="BF"/>
            </w:tcBorders>
            <w:shd w:val="clear" w:color="auto" w:fill="DBE5F1" w:themeFill="accent1" w:themeFillTint="33"/>
            <w:vAlign w:val="center"/>
          </w:tcPr>
          <w:p w14:paraId="777EB9F2" w14:textId="77777777" w:rsidR="00236AFC" w:rsidRPr="00F86988" w:rsidRDefault="00236AFC" w:rsidP="00761D03">
            <w:pPr>
              <w:rPr>
                <w:sz w:val="24"/>
              </w:rPr>
            </w:pPr>
          </w:p>
        </w:tc>
        <w:tc>
          <w:tcPr>
            <w:tcW w:w="1980" w:type="dxa"/>
            <w:vMerge/>
            <w:tcBorders>
              <w:bottom w:val="single" w:sz="12" w:space="0" w:color="7BA0CD" w:themeColor="accent1" w:themeTint="BF"/>
              <w:right w:val="dotted" w:sz="4" w:space="0" w:color="1F497D" w:themeColor="text2"/>
            </w:tcBorders>
            <w:shd w:val="clear" w:color="auto" w:fill="FFFFFF" w:themeFill="background1"/>
            <w:vAlign w:val="center"/>
          </w:tcPr>
          <w:p w14:paraId="53B07CC9"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4B01F3C" w14:textId="402F92D2" w:rsidR="00236AFC" w:rsidRPr="00B62E94" w:rsidRDefault="00CD4EAD" w:rsidP="00236AFC">
            <w:pPr>
              <w:cnfStyle w:val="000000100000" w:firstRow="0" w:lastRow="0" w:firstColumn="0" w:lastColumn="0" w:oddVBand="0" w:evenVBand="0" w:oddHBand="1" w:evenHBand="0" w:firstRowFirstColumn="0" w:firstRowLastColumn="0" w:lastRowFirstColumn="0" w:lastRowLastColumn="0"/>
            </w:pPr>
            <w:r w:rsidRPr="00B62E94">
              <w:t>0</w:t>
            </w:r>
            <w:r w:rsidR="00D022E1" w:rsidRPr="00B62E94">
              <w:t>212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3AB1012" w14:textId="28589650" w:rsidR="00236AFC" w:rsidRPr="00B62E94" w:rsidRDefault="00D022E1" w:rsidP="00236AFC">
            <w:pPr>
              <w:cnfStyle w:val="000000100000" w:firstRow="0" w:lastRow="0" w:firstColumn="0" w:lastColumn="0" w:oddVBand="0" w:evenVBand="0" w:oddHBand="1" w:evenHBand="0" w:firstRowFirstColumn="0" w:firstRowLastColumn="0" w:lastRowFirstColumn="0" w:lastRowLastColumn="0"/>
            </w:pPr>
            <w:r w:rsidRPr="00B62E94">
              <w:t xml:space="preserve">Cost Accounting </w:t>
            </w:r>
          </w:p>
        </w:tc>
      </w:tr>
      <w:tr w:rsidR="00236AFC" w14:paraId="0FA07B72" w14:textId="77777777" w:rsidTr="009D3686">
        <w:trPr>
          <w:cnfStyle w:val="000000010000" w:firstRow="0" w:lastRow="0" w:firstColumn="0" w:lastColumn="0" w:oddVBand="0" w:evenVBand="0" w:oddHBand="0" w:evenHBand="1"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DBE5F1" w:themeFill="accent1" w:themeFillTint="33"/>
            <w:vAlign w:val="center"/>
          </w:tcPr>
          <w:p w14:paraId="3BAB7B45" w14:textId="77777777" w:rsidR="00236AFC" w:rsidRPr="00F86988" w:rsidRDefault="00236AFC" w:rsidP="00761D03">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3CA4EC32"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1E0603BF" w14:textId="77777777" w:rsidR="002776FB" w:rsidRPr="000B5F62" w:rsidRDefault="0076666B" w:rsidP="00236AFC">
            <w:pPr>
              <w:cnfStyle w:val="000000010000" w:firstRow="0" w:lastRow="0" w:firstColumn="0" w:lastColumn="0" w:oddVBand="0" w:evenVBand="0" w:oddHBand="0" w:evenHBand="1" w:firstRowFirstColumn="0" w:firstRowLastColumn="0" w:lastRowFirstColumn="0" w:lastRowLastColumn="0"/>
            </w:pPr>
            <w:r w:rsidRPr="000B5F62">
              <w:t>Dual Credit</w:t>
            </w:r>
            <w:r w:rsidR="002776FB" w:rsidRPr="000B5F62">
              <w:t xml:space="preserve"> </w:t>
            </w:r>
            <w:r w:rsidR="002776FB" w:rsidRPr="00B62E94">
              <w:rPr>
                <w:b/>
              </w:rPr>
              <w:t>or</w:t>
            </w:r>
          </w:p>
          <w:p w14:paraId="67CA7819"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2060</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5D6E3C62" w14:textId="15444FD2" w:rsidR="002776FB" w:rsidRPr="00B62E94" w:rsidRDefault="00236AFC" w:rsidP="002776FB">
            <w:pPr>
              <w:cnfStyle w:val="000000010000" w:firstRow="0" w:lastRow="0" w:firstColumn="0" w:lastColumn="0" w:oddVBand="0" w:evenVBand="0" w:oddHBand="0" w:evenHBand="1" w:firstRowFirstColumn="0" w:firstRowLastColumn="0" w:lastRowFirstColumn="0" w:lastRowLastColumn="0"/>
            </w:pPr>
            <w:r w:rsidRPr="000B5F62">
              <w:t xml:space="preserve">Dual </w:t>
            </w:r>
            <w:r w:rsidRPr="00B62E94">
              <w:t xml:space="preserve">Credit in </w:t>
            </w:r>
            <w:r w:rsidR="00D022E1" w:rsidRPr="00B62E94">
              <w:t>Accounting</w:t>
            </w:r>
            <w:r w:rsidRPr="00B62E94">
              <w:t xml:space="preserve"> </w:t>
            </w:r>
          </w:p>
          <w:p w14:paraId="690F6B9E" w14:textId="77777777" w:rsidR="00236AFC" w:rsidRPr="000B5F62" w:rsidRDefault="00236AFC" w:rsidP="002776FB">
            <w:pPr>
              <w:cnfStyle w:val="000000010000" w:firstRow="0" w:lastRow="0" w:firstColumn="0" w:lastColumn="0" w:oddVBand="0" w:evenVBand="0" w:oddHBand="0" w:evenHBand="1" w:firstRowFirstColumn="0" w:firstRowLastColumn="0" w:lastRowFirstColumn="0" w:lastRowLastColumn="0"/>
            </w:pPr>
            <w:r w:rsidRPr="000B5F62">
              <w:t>AP Statistics</w:t>
            </w:r>
          </w:p>
        </w:tc>
      </w:tr>
      <w:tr w:rsidR="00236AFC" w14:paraId="23715E01" w14:textId="77777777" w:rsidTr="009D3686">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EAF1DD" w:themeFill="accent3" w:themeFillTint="33"/>
            <w:vAlign w:val="center"/>
          </w:tcPr>
          <w:p w14:paraId="1AAC7F3C" w14:textId="77777777" w:rsidR="00236AFC" w:rsidRPr="00F86988" w:rsidRDefault="00236AFC" w:rsidP="00761D03">
            <w:pPr>
              <w:rPr>
                <w:sz w:val="24"/>
              </w:rPr>
            </w:pPr>
            <w:r w:rsidRPr="00F86988">
              <w:rPr>
                <w:sz w:val="24"/>
              </w:rPr>
              <w:t>Science</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6699EAD3"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 xml:space="preserve">Animal Systems </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9D28C2D"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0133</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5D5866EC" w14:textId="77777777" w:rsidR="00236AFC" w:rsidRPr="000B5F62" w:rsidRDefault="00236AFC" w:rsidP="00452819">
            <w:pPr>
              <w:cnfStyle w:val="000000100000" w:firstRow="0" w:lastRow="0" w:firstColumn="0" w:lastColumn="0" w:oddVBand="0" w:evenVBand="0" w:oddHBand="1" w:evenHBand="0" w:firstRowFirstColumn="0" w:firstRowLastColumn="0" w:lastRowFirstColumn="0" w:lastRowLastColumn="0"/>
            </w:pPr>
            <w:r w:rsidRPr="000B5F62">
              <w:t>Intro to the Science of Ag</w:t>
            </w:r>
            <w:r w:rsidRPr="000B5F62">
              <w:tab/>
            </w:r>
          </w:p>
        </w:tc>
      </w:tr>
      <w:tr w:rsidR="00236AFC" w14:paraId="2B7A4569" w14:textId="77777777" w:rsidTr="009D3686">
        <w:trPr>
          <w:cnfStyle w:val="000000010000" w:firstRow="0" w:lastRow="0" w:firstColumn="0" w:lastColumn="0" w:oddVBand="0" w:evenVBand="0" w:oddHBand="0" w:evenHBand="1"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4F2FFFEA" w14:textId="77777777" w:rsidR="00236AFC" w:rsidRPr="00F86988" w:rsidRDefault="00236AFC" w:rsidP="00761D03">
            <w:pPr>
              <w:rPr>
                <w:sz w:val="24"/>
              </w:rPr>
            </w:pPr>
          </w:p>
        </w:tc>
        <w:tc>
          <w:tcPr>
            <w:tcW w:w="1980" w:type="dxa"/>
            <w:vMerge/>
            <w:tcBorders>
              <w:right w:val="dotted" w:sz="4" w:space="0" w:color="1F497D" w:themeColor="text2"/>
            </w:tcBorders>
            <w:shd w:val="clear" w:color="auto" w:fill="FFFFFF" w:themeFill="background1"/>
            <w:vAlign w:val="center"/>
          </w:tcPr>
          <w:p w14:paraId="7F798CA5"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75159192"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0161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577E8327"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Science of Large Ag Animals</w:t>
            </w:r>
          </w:p>
        </w:tc>
      </w:tr>
      <w:tr w:rsidR="00236AFC" w14:paraId="795E7858" w14:textId="77777777" w:rsidTr="009D368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bottom w:val="single" w:sz="18" w:space="0" w:color="7BA0CD" w:themeColor="accent1" w:themeTint="BF"/>
            </w:tcBorders>
            <w:shd w:val="clear" w:color="auto" w:fill="E5DFEC" w:themeFill="accent4" w:themeFillTint="33"/>
            <w:vAlign w:val="center"/>
          </w:tcPr>
          <w:p w14:paraId="0CC5A99C" w14:textId="77777777" w:rsidR="00236AFC" w:rsidRPr="00F86988" w:rsidRDefault="00236AFC" w:rsidP="00761D03">
            <w:pPr>
              <w:rPr>
                <w:sz w:val="24"/>
              </w:rPr>
            </w:pPr>
            <w:r w:rsidRPr="00F86988">
              <w:rPr>
                <w:sz w:val="24"/>
              </w:rPr>
              <w:t>Reading</w:t>
            </w:r>
          </w:p>
        </w:tc>
        <w:tc>
          <w:tcPr>
            <w:tcW w:w="1980" w:type="dxa"/>
            <w:vMerge/>
            <w:tcBorders>
              <w:right w:val="dotted" w:sz="4" w:space="0" w:color="1F497D" w:themeColor="text2"/>
            </w:tcBorders>
            <w:shd w:val="clear" w:color="auto" w:fill="FFFFFF" w:themeFill="background1"/>
            <w:vAlign w:val="center"/>
          </w:tcPr>
          <w:p w14:paraId="16087EB2"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EF12EE8"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0162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5A1559E"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Science of Small Animals</w:t>
            </w:r>
          </w:p>
        </w:tc>
      </w:tr>
      <w:tr w:rsidR="00236AFC" w14:paraId="35F3C291" w14:textId="77777777" w:rsidTr="009D3686">
        <w:trPr>
          <w:cnfStyle w:val="000000010000" w:firstRow="0" w:lastRow="0" w:firstColumn="0" w:lastColumn="0" w:oddVBand="0" w:evenVBand="0" w:oddHBand="0" w:evenHBand="1"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5DFEC" w:themeFill="accent4" w:themeFillTint="33"/>
            <w:vAlign w:val="center"/>
          </w:tcPr>
          <w:p w14:paraId="383BC207" w14:textId="77777777" w:rsidR="00236AFC" w:rsidRPr="00F86988" w:rsidRDefault="00236AFC" w:rsidP="00761D03">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678F5C55"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01D62843"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0164</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0FD33DBA"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Veterinary Science</w:t>
            </w:r>
          </w:p>
        </w:tc>
      </w:tr>
      <w:tr w:rsidR="00236AFC" w14:paraId="37E4DF42" w14:textId="77777777" w:rsidTr="009D3686">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637C15C8" w14:textId="77777777" w:rsidR="00236AFC" w:rsidRPr="00F86988" w:rsidRDefault="00033A8B" w:rsidP="00761D03">
            <w:pPr>
              <w:rPr>
                <w:sz w:val="24"/>
              </w:rPr>
            </w:pPr>
            <w:r w:rsidRPr="00F86988">
              <w:rPr>
                <w:sz w:val="24"/>
              </w:rPr>
              <w:t>Mathematics</w:t>
            </w:r>
            <w:r w:rsidR="00236AFC" w:rsidRPr="00F86988">
              <w:rPr>
                <w:sz w:val="24"/>
              </w:rPr>
              <w:t xml:space="preserve"> </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2A5C8315"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rsidRPr="00D90E12">
              <w:t xml:space="preserve">Cisco Networking Academy  </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A1D85E9"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0340</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9A707D9"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IT Essentials</w:t>
            </w:r>
            <w:r w:rsidRPr="000B5F62">
              <w:tab/>
            </w:r>
            <w:r w:rsidRPr="000B5F62">
              <w:tab/>
            </w:r>
            <w:r w:rsidRPr="000B5F62">
              <w:tab/>
            </w:r>
          </w:p>
        </w:tc>
      </w:tr>
      <w:tr w:rsidR="00236AFC" w14:paraId="6744453E" w14:textId="77777777" w:rsidTr="009D3686">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6255AF21" w14:textId="77777777" w:rsidR="00236AFC" w:rsidRPr="00F86988" w:rsidRDefault="00236AFC" w:rsidP="00761D03">
            <w:pPr>
              <w:rPr>
                <w:sz w:val="24"/>
              </w:rPr>
            </w:pPr>
          </w:p>
        </w:tc>
        <w:tc>
          <w:tcPr>
            <w:tcW w:w="1980" w:type="dxa"/>
            <w:vMerge/>
            <w:tcBorders>
              <w:right w:val="dotted" w:sz="4" w:space="0" w:color="1F497D" w:themeColor="text2"/>
            </w:tcBorders>
            <w:shd w:val="clear" w:color="auto" w:fill="FFFFFF" w:themeFill="background1"/>
            <w:vAlign w:val="center"/>
          </w:tcPr>
          <w:p w14:paraId="0C2C821F"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22889FC7"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0323</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E6657D4"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Computer Science/Programming</w:t>
            </w:r>
          </w:p>
        </w:tc>
      </w:tr>
      <w:tr w:rsidR="00236AFC" w14:paraId="0334E9E7" w14:textId="77777777" w:rsidTr="009D368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AF1DD" w:themeFill="accent3" w:themeFillTint="33"/>
            <w:vAlign w:val="center"/>
          </w:tcPr>
          <w:p w14:paraId="412144A6" w14:textId="77777777" w:rsidR="00236AFC" w:rsidRPr="00F86988" w:rsidRDefault="00236AFC" w:rsidP="00761D03">
            <w:pPr>
              <w:rPr>
                <w:sz w:val="24"/>
              </w:rPr>
            </w:pPr>
            <w:r w:rsidRPr="00F86988">
              <w:rPr>
                <w:sz w:val="24"/>
              </w:rPr>
              <w:t>Science</w:t>
            </w:r>
          </w:p>
        </w:tc>
        <w:tc>
          <w:tcPr>
            <w:tcW w:w="1980" w:type="dxa"/>
            <w:vMerge/>
            <w:tcBorders>
              <w:right w:val="dotted" w:sz="4" w:space="0" w:color="1F497D" w:themeColor="text2"/>
            </w:tcBorders>
            <w:shd w:val="clear" w:color="auto" w:fill="FFFFFF" w:themeFill="background1"/>
            <w:vAlign w:val="center"/>
          </w:tcPr>
          <w:p w14:paraId="34536813"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7ECC7D96"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0341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5FAD7C9"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CCNA Routing and Switching Part 1</w:t>
            </w:r>
          </w:p>
        </w:tc>
      </w:tr>
      <w:tr w:rsidR="00236AFC" w14:paraId="0A5E6861" w14:textId="77777777" w:rsidTr="009D3686">
        <w:trPr>
          <w:cnfStyle w:val="000000010000" w:firstRow="0" w:lastRow="0" w:firstColumn="0" w:lastColumn="0" w:oddVBand="0" w:evenVBand="0" w:oddHBand="0" w:evenHBand="1"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1FFDF905" w14:textId="77777777" w:rsidR="00236AFC" w:rsidRPr="00F86988" w:rsidRDefault="00236AFC" w:rsidP="00761D03">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6D46EDD6"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551F245A"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0342</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26C2630B"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CCNA Routing and Switching Part 2</w:t>
            </w:r>
          </w:p>
        </w:tc>
      </w:tr>
      <w:tr w:rsidR="00F76E4C" w14:paraId="7CF8DF0D" w14:textId="77777777" w:rsidTr="00F76E4C">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4C7A022B" w14:textId="77777777" w:rsidR="00F76E4C" w:rsidRPr="00F86988" w:rsidRDefault="00F76E4C" w:rsidP="00F76E4C">
            <w:pPr>
              <w:rPr>
                <w:sz w:val="24"/>
              </w:rPr>
            </w:pPr>
            <w:r w:rsidRPr="00F86988">
              <w:rPr>
                <w:sz w:val="24"/>
              </w:rPr>
              <w:t xml:space="preserve">Mathematics </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7FB20E73" w14:textId="38A310EB" w:rsidR="00F76E4C" w:rsidRPr="00B62E94" w:rsidRDefault="006263C6" w:rsidP="00B62E94">
            <w:pPr>
              <w:pStyle w:val="NoSpacing"/>
              <w:widowControl/>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B62E94">
              <w:t>Clean Energy</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CE14204" w14:textId="3A76A131" w:rsidR="00F76E4C" w:rsidRPr="00B62E94" w:rsidRDefault="006263C6" w:rsidP="006263C6">
            <w:pPr>
              <w:cnfStyle w:val="000000100000" w:firstRow="0" w:lastRow="0" w:firstColumn="0" w:lastColumn="0" w:oddVBand="0" w:evenVBand="0" w:oddHBand="1" w:evenHBand="0" w:firstRowFirstColumn="0" w:firstRowLastColumn="0" w:lastRowFirstColumn="0" w:lastRowLastColumn="0"/>
            </w:pPr>
            <w:r w:rsidRPr="00B62E94">
              <w:t>1678</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8AE978E" w14:textId="1ED1A2C5" w:rsidR="00F76E4C" w:rsidRPr="00B62E94" w:rsidRDefault="00B62E94" w:rsidP="00B62E94">
            <w:pPr>
              <w:pStyle w:val="NoSpacing"/>
              <w:widowControl/>
              <w:cnfStyle w:val="000000100000" w:firstRow="0" w:lastRow="0" w:firstColumn="0" w:lastColumn="0" w:oddVBand="0" w:evenVBand="0" w:oddHBand="1" w:evenHBand="0" w:firstRowFirstColumn="0" w:firstRowLastColumn="0" w:lastRowFirstColumn="0" w:lastRowLastColumn="0"/>
            </w:pPr>
            <w:r>
              <w:t xml:space="preserve">Clean Energy Systems </w:t>
            </w:r>
          </w:p>
        </w:tc>
      </w:tr>
      <w:tr w:rsidR="00F76E4C" w14:paraId="409C48E3" w14:textId="77777777" w:rsidTr="00F76E4C">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7291E5F6" w14:textId="77777777" w:rsidR="00F76E4C" w:rsidRPr="00F86988" w:rsidRDefault="00F76E4C" w:rsidP="00F76E4C">
            <w:pPr>
              <w:rPr>
                <w:sz w:val="24"/>
              </w:rPr>
            </w:pPr>
          </w:p>
        </w:tc>
        <w:tc>
          <w:tcPr>
            <w:tcW w:w="1980" w:type="dxa"/>
            <w:vMerge/>
            <w:tcBorders>
              <w:right w:val="dotted" w:sz="4" w:space="0" w:color="1F497D" w:themeColor="text2"/>
            </w:tcBorders>
            <w:shd w:val="clear" w:color="auto" w:fill="FFFFFF" w:themeFill="background1"/>
            <w:vAlign w:val="center"/>
          </w:tcPr>
          <w:p w14:paraId="62301277" w14:textId="77777777" w:rsidR="00F76E4C" w:rsidRPr="006263C6" w:rsidRDefault="00F76E4C" w:rsidP="00F76E4C">
            <w:pPr>
              <w:cnfStyle w:val="000000010000" w:firstRow="0" w:lastRow="0" w:firstColumn="0" w:lastColumn="0" w:oddVBand="0" w:evenVBand="0" w:oddHBand="0" w:evenHBand="1" w:firstRowFirstColumn="0" w:firstRowLastColumn="0" w:lastRowFirstColumn="0" w:lastRowLastColumn="0"/>
              <w:rPr>
                <w:b/>
                <w:color w:val="404040" w:themeColor="text1" w:themeTint="BF"/>
              </w:rPr>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941420F" w14:textId="0453ECDC" w:rsidR="00F76E4C" w:rsidRPr="00B62E94" w:rsidRDefault="006263C6" w:rsidP="006263C6">
            <w:pPr>
              <w:cnfStyle w:val="000000010000" w:firstRow="0" w:lastRow="0" w:firstColumn="0" w:lastColumn="0" w:oddVBand="0" w:evenVBand="0" w:oddHBand="0" w:evenHBand="1" w:firstRowFirstColumn="0" w:firstRowLastColumn="0" w:lastRowFirstColumn="0" w:lastRowLastColumn="0"/>
            </w:pPr>
            <w:r w:rsidRPr="00B62E94">
              <w:t>1679</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79029B2" w14:textId="3B0FD4F6" w:rsidR="00F76E4C" w:rsidRPr="00B62E94" w:rsidRDefault="00B62E94" w:rsidP="006263C6">
            <w:pPr>
              <w:cnfStyle w:val="000000010000" w:firstRow="0" w:lastRow="0" w:firstColumn="0" w:lastColumn="0" w:oddVBand="0" w:evenVBand="0" w:oddHBand="0" w:evenHBand="1" w:firstRowFirstColumn="0" w:firstRowLastColumn="0" w:lastRowFirstColumn="0" w:lastRowLastColumn="0"/>
            </w:pPr>
            <w:r>
              <w:t xml:space="preserve">Clean Energy Applications </w:t>
            </w:r>
          </w:p>
        </w:tc>
      </w:tr>
      <w:tr w:rsidR="00F76E4C" w14:paraId="373F78A8" w14:textId="77777777" w:rsidTr="00F76E4C">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AF1DD" w:themeFill="accent3" w:themeFillTint="33"/>
            <w:vAlign w:val="center"/>
          </w:tcPr>
          <w:p w14:paraId="46A50149" w14:textId="77777777" w:rsidR="00F76E4C" w:rsidRPr="00F86988" w:rsidRDefault="00F76E4C" w:rsidP="00F76E4C">
            <w:pPr>
              <w:rPr>
                <w:sz w:val="24"/>
              </w:rPr>
            </w:pPr>
            <w:r w:rsidRPr="00F86988">
              <w:rPr>
                <w:sz w:val="24"/>
              </w:rPr>
              <w:t>Science</w:t>
            </w:r>
          </w:p>
        </w:tc>
        <w:tc>
          <w:tcPr>
            <w:tcW w:w="1980" w:type="dxa"/>
            <w:vMerge/>
            <w:tcBorders>
              <w:right w:val="dotted" w:sz="4" w:space="0" w:color="1F497D" w:themeColor="text2"/>
            </w:tcBorders>
            <w:shd w:val="clear" w:color="auto" w:fill="FFFFFF" w:themeFill="background1"/>
            <w:vAlign w:val="center"/>
          </w:tcPr>
          <w:p w14:paraId="432F18AC" w14:textId="77777777" w:rsidR="00F76E4C" w:rsidRPr="006263C6" w:rsidRDefault="00F76E4C" w:rsidP="00F76E4C">
            <w:pPr>
              <w:cnfStyle w:val="000000100000" w:firstRow="0" w:lastRow="0" w:firstColumn="0" w:lastColumn="0" w:oddVBand="0" w:evenVBand="0" w:oddHBand="1" w:evenHBand="0" w:firstRowFirstColumn="0" w:firstRowLastColumn="0" w:lastRowFirstColumn="0" w:lastRowLastColumn="0"/>
              <w:rPr>
                <w:b/>
                <w:color w:val="404040" w:themeColor="text1" w:themeTint="BF"/>
              </w:rPr>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0D25F72" w14:textId="7594B691" w:rsidR="00F76E4C" w:rsidRPr="00B62E94" w:rsidRDefault="006263C6" w:rsidP="006263C6">
            <w:pPr>
              <w:cnfStyle w:val="000000100000" w:firstRow="0" w:lastRow="0" w:firstColumn="0" w:lastColumn="0" w:oddVBand="0" w:evenVBand="0" w:oddHBand="1" w:evenHBand="0" w:firstRowFirstColumn="0" w:firstRowLastColumn="0" w:lastRowFirstColumn="0" w:lastRowLastColumn="0"/>
            </w:pPr>
            <w:r w:rsidRPr="00B62E94">
              <w:t>1680</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21A44D8A" w14:textId="6DC012C3" w:rsidR="00F76E4C" w:rsidRPr="00B62E94" w:rsidRDefault="006263C6" w:rsidP="006263C6">
            <w:pPr>
              <w:cnfStyle w:val="000000100000" w:firstRow="0" w:lastRow="0" w:firstColumn="0" w:lastColumn="0" w:oddVBand="0" w:evenVBand="0" w:oddHBand="1" w:evenHBand="0" w:firstRowFirstColumn="0" w:firstRowLastColumn="0" w:lastRowFirstColumn="0" w:lastRowLastColumn="0"/>
            </w:pPr>
            <w:r w:rsidRPr="00B62E94">
              <w:t>Clean E</w:t>
            </w:r>
            <w:r w:rsidR="00B62E94">
              <w:t xml:space="preserve">nergy Strategies </w:t>
            </w:r>
          </w:p>
        </w:tc>
      </w:tr>
      <w:tr w:rsidR="00F76E4C" w14:paraId="5EDB8026" w14:textId="77777777" w:rsidTr="00F76E4C">
        <w:trPr>
          <w:cnfStyle w:val="000000010000" w:firstRow="0" w:lastRow="0" w:firstColumn="0" w:lastColumn="0" w:oddVBand="0" w:evenVBand="0" w:oddHBand="0" w:evenHBand="1"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19049BFD" w14:textId="77777777" w:rsidR="00F76E4C" w:rsidRPr="00F86988" w:rsidRDefault="00F76E4C" w:rsidP="00F76E4C">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60E0F7B3" w14:textId="77777777" w:rsidR="00F76E4C" w:rsidRPr="006263C6" w:rsidRDefault="00F76E4C" w:rsidP="00F76E4C">
            <w:pPr>
              <w:cnfStyle w:val="000000010000" w:firstRow="0" w:lastRow="0" w:firstColumn="0" w:lastColumn="0" w:oddVBand="0" w:evenVBand="0" w:oddHBand="0" w:evenHBand="1" w:firstRowFirstColumn="0" w:firstRowLastColumn="0" w:lastRowFirstColumn="0" w:lastRowLastColumn="0"/>
              <w:rPr>
                <w:b/>
                <w:color w:val="404040" w:themeColor="text1" w:themeTint="BF"/>
              </w:rPr>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318B701C" w14:textId="14D9F51B" w:rsidR="00F76E4C" w:rsidRPr="00B62E94" w:rsidRDefault="006263C6" w:rsidP="00F76E4C">
            <w:pPr>
              <w:cnfStyle w:val="000000010000" w:firstRow="0" w:lastRow="0" w:firstColumn="0" w:lastColumn="0" w:oddVBand="0" w:evenVBand="0" w:oddHBand="0" w:evenHBand="1" w:firstRowFirstColumn="0" w:firstRowLastColumn="0" w:lastRowFirstColumn="0" w:lastRowLastColumn="0"/>
            </w:pPr>
            <w:r w:rsidRPr="00B62E94">
              <w:t>1681</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4D58B318" w14:textId="3782D96D" w:rsidR="00F76E4C" w:rsidRPr="00B62E94" w:rsidRDefault="00B62E94" w:rsidP="00F76E4C">
            <w:pPr>
              <w:cnfStyle w:val="000000010000" w:firstRow="0" w:lastRow="0" w:firstColumn="0" w:lastColumn="0" w:oddVBand="0" w:evenVBand="0" w:oddHBand="0" w:evenHBand="1" w:firstRowFirstColumn="0" w:firstRowLastColumn="0" w:lastRowFirstColumn="0" w:lastRowLastColumn="0"/>
            </w:pPr>
            <w:r>
              <w:t xml:space="preserve">Clean Energy Innovations </w:t>
            </w:r>
          </w:p>
        </w:tc>
      </w:tr>
      <w:tr w:rsidR="00236AFC" w14:paraId="5C73900C" w14:textId="77777777" w:rsidTr="009D368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62D6FA5F" w14:textId="77777777" w:rsidR="00236AFC" w:rsidRPr="00F86988" w:rsidRDefault="00033A8B" w:rsidP="00761D03">
            <w:pPr>
              <w:rPr>
                <w:sz w:val="24"/>
              </w:rPr>
            </w:pPr>
            <w:r w:rsidRPr="00F86988">
              <w:rPr>
                <w:sz w:val="24"/>
              </w:rPr>
              <w:t>Mathematics</w:t>
            </w:r>
            <w:r w:rsidR="00236AFC" w:rsidRPr="00F86988">
              <w:rPr>
                <w:sz w:val="24"/>
              </w:rPr>
              <w:t xml:space="preserve"> </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6C5003FF"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rsidRPr="00D90E12">
              <w:t>Computer Science and Cybersecurity</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4B646A5" w14:textId="77777777" w:rsidR="00236AFC" w:rsidRPr="00B62E94" w:rsidRDefault="00236AFC" w:rsidP="00236AFC">
            <w:pPr>
              <w:cnfStyle w:val="000000100000" w:firstRow="0" w:lastRow="0" w:firstColumn="0" w:lastColumn="0" w:oddVBand="0" w:evenVBand="0" w:oddHBand="1" w:evenHBand="0" w:firstRowFirstColumn="0" w:firstRowLastColumn="0" w:lastRowFirstColumn="0" w:lastRowLastColumn="0"/>
            </w:pPr>
            <w:r w:rsidRPr="00B62E94">
              <w:t>0344</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FC10F44" w14:textId="77777777" w:rsidR="00236AFC" w:rsidRPr="00B62E94" w:rsidRDefault="00236AFC" w:rsidP="00236AFC">
            <w:pPr>
              <w:cnfStyle w:val="000000100000" w:firstRow="0" w:lastRow="0" w:firstColumn="0" w:lastColumn="0" w:oddVBand="0" w:evenVBand="0" w:oddHBand="1" w:evenHBand="0" w:firstRowFirstColumn="0" w:firstRowLastColumn="0" w:lastRowFirstColumn="0" w:lastRowLastColumn="0"/>
            </w:pPr>
            <w:r w:rsidRPr="00B62E94">
              <w:t>Computer Science Essentials</w:t>
            </w:r>
          </w:p>
        </w:tc>
      </w:tr>
      <w:tr w:rsidR="00236AFC" w14:paraId="4BE25F30" w14:textId="77777777" w:rsidTr="009D3686">
        <w:trPr>
          <w:cnfStyle w:val="000000010000" w:firstRow="0" w:lastRow="0" w:firstColumn="0" w:lastColumn="0" w:oddVBand="0" w:evenVBand="0" w:oddHBand="0" w:evenHBand="1"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586A0F60" w14:textId="77777777" w:rsidR="00236AFC" w:rsidRPr="00F86988" w:rsidRDefault="00236AFC" w:rsidP="00761D03">
            <w:pPr>
              <w:rPr>
                <w:sz w:val="24"/>
              </w:rPr>
            </w:pPr>
          </w:p>
        </w:tc>
        <w:tc>
          <w:tcPr>
            <w:tcW w:w="1980" w:type="dxa"/>
            <w:vMerge/>
            <w:tcBorders>
              <w:right w:val="dotted" w:sz="4" w:space="0" w:color="1F497D" w:themeColor="text2"/>
            </w:tcBorders>
            <w:shd w:val="clear" w:color="auto" w:fill="FFFFFF" w:themeFill="background1"/>
            <w:vAlign w:val="center"/>
          </w:tcPr>
          <w:p w14:paraId="77DCA8BE"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7427D2D" w14:textId="006E22CD" w:rsidR="00236AFC" w:rsidRPr="00B62E94" w:rsidRDefault="00236AFC" w:rsidP="00236AFC">
            <w:pPr>
              <w:cnfStyle w:val="000000010000" w:firstRow="0" w:lastRow="0" w:firstColumn="0" w:lastColumn="0" w:oddVBand="0" w:evenVBand="0" w:oddHBand="0" w:evenHBand="1" w:firstRowFirstColumn="0" w:firstRowLastColumn="0" w:lastRowFirstColumn="0" w:lastRowLastColumn="0"/>
            </w:pPr>
            <w:r w:rsidRPr="00B62E94">
              <w:t>0345</w:t>
            </w:r>
            <w:r w:rsidR="00F76E4C" w:rsidRPr="00B62E94">
              <w:t xml:space="preserve"> </w:t>
            </w:r>
            <w:r w:rsidR="00F76E4C" w:rsidRPr="00B62E94">
              <w:rPr>
                <w:b/>
              </w:rPr>
              <w:t>or</w:t>
            </w:r>
            <w:r w:rsidR="00F76E4C" w:rsidRPr="00B62E94">
              <w:t xml:space="preserve"> 0336</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CC926CC" w14:textId="77777777" w:rsidR="00236AFC" w:rsidRPr="00B62E94" w:rsidRDefault="00236AFC" w:rsidP="00236AFC">
            <w:pPr>
              <w:cnfStyle w:val="000000010000" w:firstRow="0" w:lastRow="0" w:firstColumn="0" w:lastColumn="0" w:oddVBand="0" w:evenVBand="0" w:oddHBand="0" w:evenHBand="1" w:firstRowFirstColumn="0" w:firstRowLastColumn="0" w:lastRowFirstColumn="0" w:lastRowLastColumn="0"/>
            </w:pPr>
            <w:r w:rsidRPr="00B62E94">
              <w:t>Computer Science Principles</w:t>
            </w:r>
          </w:p>
        </w:tc>
      </w:tr>
      <w:tr w:rsidR="00236AFC" w14:paraId="650BFEF8" w14:textId="77777777" w:rsidTr="009D368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AF1DD" w:themeFill="accent3" w:themeFillTint="33"/>
            <w:vAlign w:val="center"/>
          </w:tcPr>
          <w:p w14:paraId="466A90AD" w14:textId="77777777" w:rsidR="00236AFC" w:rsidRPr="00F86988" w:rsidRDefault="00236AFC" w:rsidP="00761D03">
            <w:pPr>
              <w:rPr>
                <w:sz w:val="24"/>
              </w:rPr>
            </w:pPr>
            <w:r w:rsidRPr="00F86988">
              <w:rPr>
                <w:sz w:val="24"/>
              </w:rPr>
              <w:t>Science</w:t>
            </w:r>
          </w:p>
        </w:tc>
        <w:tc>
          <w:tcPr>
            <w:tcW w:w="1980" w:type="dxa"/>
            <w:vMerge/>
            <w:tcBorders>
              <w:right w:val="dotted" w:sz="4" w:space="0" w:color="1F497D" w:themeColor="text2"/>
            </w:tcBorders>
            <w:shd w:val="clear" w:color="auto" w:fill="FFFFFF" w:themeFill="background1"/>
            <w:vAlign w:val="center"/>
          </w:tcPr>
          <w:p w14:paraId="013D0755"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D4EEA20" w14:textId="382FCB03" w:rsidR="00236AFC" w:rsidRPr="00B62E94" w:rsidRDefault="00236AFC" w:rsidP="00236AFC">
            <w:pPr>
              <w:cnfStyle w:val="000000100000" w:firstRow="0" w:lastRow="0" w:firstColumn="0" w:lastColumn="0" w:oddVBand="0" w:evenVBand="0" w:oddHBand="1" w:evenHBand="0" w:firstRowFirstColumn="0" w:firstRowLastColumn="0" w:lastRowFirstColumn="0" w:lastRowLastColumn="0"/>
            </w:pPr>
            <w:r w:rsidRPr="00B62E94">
              <w:t>0346</w:t>
            </w:r>
            <w:r w:rsidR="00F76E4C" w:rsidRPr="00B62E94">
              <w:t xml:space="preserve"> </w:t>
            </w:r>
            <w:r w:rsidR="00F76E4C" w:rsidRPr="00B62E94">
              <w:rPr>
                <w:b/>
              </w:rPr>
              <w:t>or</w:t>
            </w:r>
            <w:r w:rsidR="00F76E4C" w:rsidRPr="00B62E94">
              <w:t xml:space="preserve"> 0327</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7788179" w14:textId="77777777" w:rsidR="00236AFC" w:rsidRPr="00B62E94" w:rsidRDefault="00236AFC" w:rsidP="00236AFC">
            <w:pPr>
              <w:cnfStyle w:val="000000100000" w:firstRow="0" w:lastRow="0" w:firstColumn="0" w:lastColumn="0" w:oddVBand="0" w:evenVBand="0" w:oddHBand="1" w:evenHBand="0" w:firstRowFirstColumn="0" w:firstRowLastColumn="0" w:lastRowFirstColumn="0" w:lastRowLastColumn="0"/>
            </w:pPr>
            <w:r w:rsidRPr="00B62E94">
              <w:t>Computer Science A</w:t>
            </w:r>
          </w:p>
        </w:tc>
      </w:tr>
      <w:tr w:rsidR="00236AFC" w14:paraId="64A8E5BF" w14:textId="77777777" w:rsidTr="009D3686">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18416A01" w14:textId="77777777" w:rsidR="00236AFC" w:rsidRPr="00F86988" w:rsidRDefault="00236AFC" w:rsidP="00761D03">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208C7026"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46B715BB" w14:textId="77777777" w:rsidR="00236AFC" w:rsidRPr="00B62E94" w:rsidRDefault="00236AFC" w:rsidP="00236AFC">
            <w:pPr>
              <w:cnfStyle w:val="000000010000" w:firstRow="0" w:lastRow="0" w:firstColumn="0" w:lastColumn="0" w:oddVBand="0" w:evenVBand="0" w:oddHBand="0" w:evenHBand="1" w:firstRowFirstColumn="0" w:firstRowLastColumn="0" w:lastRowFirstColumn="0" w:lastRowLastColumn="0"/>
            </w:pPr>
            <w:r w:rsidRPr="00B62E94">
              <w:t>0347</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78C97C0D" w14:textId="77777777" w:rsidR="00236AFC" w:rsidRPr="00B62E94" w:rsidRDefault="00236AFC" w:rsidP="00236AFC">
            <w:pPr>
              <w:cnfStyle w:val="000000010000" w:firstRow="0" w:lastRow="0" w:firstColumn="0" w:lastColumn="0" w:oddVBand="0" w:evenVBand="0" w:oddHBand="0" w:evenHBand="1" w:firstRowFirstColumn="0" w:firstRowLastColumn="0" w:lastRowFirstColumn="0" w:lastRowLastColumn="0"/>
            </w:pPr>
            <w:r w:rsidRPr="00B62E94">
              <w:t>Cybersecurity</w:t>
            </w:r>
          </w:p>
        </w:tc>
      </w:tr>
      <w:tr w:rsidR="00236AFC" w14:paraId="1B850939" w14:textId="77777777" w:rsidTr="009D3686">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FDE9D9" w:themeFill="accent6" w:themeFillTint="33"/>
            <w:vAlign w:val="center"/>
          </w:tcPr>
          <w:p w14:paraId="3E82C74C" w14:textId="77777777" w:rsidR="00236AFC" w:rsidRPr="00F86988" w:rsidRDefault="00236AFC" w:rsidP="00761D03">
            <w:pPr>
              <w:rPr>
                <w:sz w:val="24"/>
              </w:rPr>
            </w:pPr>
            <w:r w:rsidRPr="00F86988">
              <w:rPr>
                <w:sz w:val="24"/>
              </w:rPr>
              <w:t>Social Studies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3A249290"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rsidRPr="003702D6">
              <w:t>Emergency &amp; Fire Management Services</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281783FE"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2501</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292F6D68" w14:textId="77777777" w:rsidR="00236AFC" w:rsidRPr="000B5F62" w:rsidRDefault="00236AFC" w:rsidP="00452819">
            <w:pPr>
              <w:cnfStyle w:val="000000100000" w:firstRow="0" w:lastRow="0" w:firstColumn="0" w:lastColumn="0" w:oddVBand="0" w:evenVBand="0" w:oddHBand="1" w:evenHBand="0" w:firstRowFirstColumn="0" w:firstRowLastColumn="0" w:lastRowFirstColumn="0" w:lastRowLastColumn="0"/>
            </w:pPr>
            <w:r w:rsidRPr="000B5F62">
              <w:t>Exploration of Public Service Careers</w:t>
            </w:r>
          </w:p>
        </w:tc>
      </w:tr>
      <w:tr w:rsidR="00236AFC" w14:paraId="081DCB89" w14:textId="77777777" w:rsidTr="009D3686">
        <w:trPr>
          <w:cnfStyle w:val="000000010000" w:firstRow="0" w:lastRow="0" w:firstColumn="0" w:lastColumn="0" w:oddVBand="0" w:evenVBand="0" w:oddHBand="0" w:evenHBand="1"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59BF8C66" w14:textId="77777777" w:rsidR="00236AFC" w:rsidRPr="00F86988" w:rsidRDefault="00236AFC" w:rsidP="00761D03">
            <w:pPr>
              <w:rPr>
                <w:sz w:val="24"/>
              </w:rPr>
            </w:pPr>
          </w:p>
        </w:tc>
        <w:tc>
          <w:tcPr>
            <w:tcW w:w="1980" w:type="dxa"/>
            <w:vMerge/>
            <w:tcBorders>
              <w:right w:val="dotted" w:sz="4" w:space="0" w:color="1F497D" w:themeColor="text2"/>
            </w:tcBorders>
            <w:shd w:val="clear" w:color="auto" w:fill="FFFFFF" w:themeFill="background1"/>
            <w:vAlign w:val="center"/>
          </w:tcPr>
          <w:p w14:paraId="247A03D7"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77F22053"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2503</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ECF0C76"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Community Protection</w:t>
            </w:r>
          </w:p>
        </w:tc>
      </w:tr>
      <w:tr w:rsidR="00236AFC" w14:paraId="251235E7" w14:textId="77777777" w:rsidTr="009D368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7A15F0E0" w14:textId="77777777" w:rsidR="00236AFC" w:rsidRPr="00F86988" w:rsidRDefault="00236AFC" w:rsidP="00761D03">
            <w:pPr>
              <w:rPr>
                <w:sz w:val="24"/>
              </w:rPr>
            </w:pPr>
          </w:p>
        </w:tc>
        <w:tc>
          <w:tcPr>
            <w:tcW w:w="1980" w:type="dxa"/>
            <w:vMerge/>
            <w:tcBorders>
              <w:right w:val="dotted" w:sz="4" w:space="0" w:color="1F497D" w:themeColor="text2"/>
            </w:tcBorders>
            <w:shd w:val="clear" w:color="auto" w:fill="FFFFFF" w:themeFill="background1"/>
            <w:vAlign w:val="center"/>
          </w:tcPr>
          <w:p w14:paraId="36C6C4BA"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275D716"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2523</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DC90D5A"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Fire Fighting</w:t>
            </w:r>
            <w:r w:rsidRPr="000B5F62">
              <w:tab/>
            </w:r>
          </w:p>
        </w:tc>
      </w:tr>
      <w:tr w:rsidR="00236AFC" w14:paraId="65F5E28F" w14:textId="77777777" w:rsidTr="009D3686">
        <w:trPr>
          <w:cnfStyle w:val="000000010000" w:firstRow="0" w:lastRow="0" w:firstColumn="0" w:lastColumn="0" w:oddVBand="0" w:evenVBand="0" w:oddHBand="0" w:evenHBand="1"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FDE9D9" w:themeFill="accent6" w:themeFillTint="33"/>
            <w:vAlign w:val="center"/>
          </w:tcPr>
          <w:p w14:paraId="46AAA13B" w14:textId="77777777" w:rsidR="00236AFC" w:rsidRPr="00F86988" w:rsidRDefault="00236AFC" w:rsidP="00761D03">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1AF824C2"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3CA6F587" w14:textId="77777777" w:rsidR="0076666B" w:rsidRPr="000B5F62" w:rsidRDefault="0076666B" w:rsidP="0076666B">
            <w:pPr>
              <w:cnfStyle w:val="000000010000" w:firstRow="0" w:lastRow="0" w:firstColumn="0" w:lastColumn="0" w:oddVBand="0" w:evenVBand="0" w:oddHBand="0" w:evenHBand="1" w:firstRowFirstColumn="0" w:firstRowLastColumn="0" w:lastRowFirstColumn="0" w:lastRowLastColumn="0"/>
            </w:pPr>
            <w:r w:rsidRPr="000B5F62">
              <w:t xml:space="preserve">Dual Credit </w:t>
            </w:r>
            <w:r w:rsidRPr="00B62E94">
              <w:rPr>
                <w:b/>
              </w:rPr>
              <w:t>or</w:t>
            </w:r>
          </w:p>
          <w:p w14:paraId="6C2607B8"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1517</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0A030938"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Dual Credit in EMT</w:t>
            </w:r>
          </w:p>
          <w:p w14:paraId="3185680F"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EMT Basic</w:t>
            </w:r>
          </w:p>
        </w:tc>
      </w:tr>
      <w:tr w:rsidR="00236AFC" w14:paraId="0C864FED"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EAF1DD" w:themeFill="accent3" w:themeFillTint="33"/>
            <w:vAlign w:val="center"/>
          </w:tcPr>
          <w:p w14:paraId="2501835C" w14:textId="77777777" w:rsidR="00236AFC" w:rsidRPr="00F86988" w:rsidRDefault="00236AFC" w:rsidP="00761D03">
            <w:pPr>
              <w:rPr>
                <w:sz w:val="24"/>
              </w:rPr>
            </w:pPr>
            <w:r w:rsidRPr="00F86988">
              <w:rPr>
                <w:sz w:val="24"/>
              </w:rPr>
              <w:t>Science</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46191A1E"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 xml:space="preserve">Environmental Service Systems </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4C0BC57E"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0133</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AA44F62" w14:textId="77777777" w:rsidR="00236AFC" w:rsidRPr="000B5F62" w:rsidRDefault="00236AFC" w:rsidP="00452819">
            <w:pPr>
              <w:cnfStyle w:val="000000100000" w:firstRow="0" w:lastRow="0" w:firstColumn="0" w:lastColumn="0" w:oddVBand="0" w:evenVBand="0" w:oddHBand="1" w:evenHBand="0" w:firstRowFirstColumn="0" w:firstRowLastColumn="0" w:lastRowFirstColumn="0" w:lastRowLastColumn="0"/>
            </w:pPr>
            <w:r w:rsidRPr="000B5F62">
              <w:t>Intro to the Science of Ag</w:t>
            </w:r>
            <w:r w:rsidRPr="000B5F62">
              <w:tab/>
            </w:r>
          </w:p>
        </w:tc>
      </w:tr>
      <w:tr w:rsidR="00236AFC" w14:paraId="5E4FB0A9" w14:textId="77777777" w:rsidTr="009D3686">
        <w:trPr>
          <w:cnfStyle w:val="000000010000" w:firstRow="0" w:lastRow="0" w:firstColumn="0" w:lastColumn="0" w:oddVBand="0" w:evenVBand="0" w:oddHBand="0" w:evenHBand="1"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17B4EB2D" w14:textId="77777777" w:rsidR="00236AFC" w:rsidRPr="00F86988" w:rsidRDefault="00236AFC" w:rsidP="00761D03">
            <w:pPr>
              <w:rPr>
                <w:sz w:val="24"/>
              </w:rPr>
            </w:pPr>
          </w:p>
        </w:tc>
        <w:tc>
          <w:tcPr>
            <w:tcW w:w="1980" w:type="dxa"/>
            <w:vMerge/>
            <w:tcBorders>
              <w:right w:val="dotted" w:sz="4" w:space="0" w:color="1F497D" w:themeColor="text2"/>
            </w:tcBorders>
            <w:shd w:val="clear" w:color="auto" w:fill="FFFFFF" w:themeFill="background1"/>
            <w:vAlign w:val="center"/>
          </w:tcPr>
          <w:p w14:paraId="12AEDA0B"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8EF906A"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0134</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9842A17"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Intro to the Physical Science of Ag</w:t>
            </w:r>
          </w:p>
        </w:tc>
      </w:tr>
      <w:tr w:rsidR="00236AFC" w14:paraId="0FCC61A1" w14:textId="77777777" w:rsidTr="009D3686">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5DFEC" w:themeFill="accent4" w:themeFillTint="33"/>
            <w:vAlign w:val="center"/>
          </w:tcPr>
          <w:p w14:paraId="32392A6C" w14:textId="77777777" w:rsidR="00236AFC" w:rsidRPr="00F86988" w:rsidRDefault="00236AFC" w:rsidP="00761D03">
            <w:pPr>
              <w:rPr>
                <w:sz w:val="24"/>
              </w:rPr>
            </w:pPr>
            <w:r w:rsidRPr="00F86988">
              <w:rPr>
                <w:sz w:val="24"/>
              </w:rPr>
              <w:t xml:space="preserve">Reading </w:t>
            </w:r>
          </w:p>
        </w:tc>
        <w:tc>
          <w:tcPr>
            <w:tcW w:w="1980" w:type="dxa"/>
            <w:vMerge/>
            <w:tcBorders>
              <w:right w:val="dotted" w:sz="4" w:space="0" w:color="1F497D" w:themeColor="text2"/>
            </w:tcBorders>
            <w:shd w:val="clear" w:color="auto" w:fill="FFFFFF" w:themeFill="background1"/>
            <w:vAlign w:val="center"/>
          </w:tcPr>
          <w:p w14:paraId="561D41B5"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B6E99BE"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0136</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D0CD176"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Applied Science in Agriculture</w:t>
            </w:r>
          </w:p>
        </w:tc>
      </w:tr>
      <w:tr w:rsidR="00236AFC" w14:paraId="4F0DCEB8" w14:textId="77777777" w:rsidTr="0006311E">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5DFEC" w:themeFill="accent4" w:themeFillTint="33"/>
            <w:vAlign w:val="center"/>
          </w:tcPr>
          <w:p w14:paraId="2ECA1516" w14:textId="77777777" w:rsidR="00236AFC" w:rsidRPr="00F86988" w:rsidRDefault="00236AFC" w:rsidP="00761D03">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1997BE4B"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6D6BF9CB"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0181</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625AC393"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Environmental Science/Natural Resources</w:t>
            </w:r>
          </w:p>
        </w:tc>
      </w:tr>
      <w:tr w:rsidR="00D022E1" w14:paraId="390C5AB0" w14:textId="77777777" w:rsidTr="00C35352">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EAF1DD" w:themeFill="accent3" w:themeFillTint="33"/>
            <w:vAlign w:val="center"/>
          </w:tcPr>
          <w:p w14:paraId="32B55122" w14:textId="77777777" w:rsidR="00D022E1" w:rsidRPr="00F86988" w:rsidRDefault="00D022E1" w:rsidP="00D022E1">
            <w:pPr>
              <w:rPr>
                <w:sz w:val="24"/>
              </w:rPr>
            </w:pPr>
            <w:r>
              <w:rPr>
                <w:sz w:val="24"/>
              </w:rPr>
              <w:t>Science</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70F663FC" w14:textId="17A869C5" w:rsidR="00D022E1" w:rsidRPr="000B5F62" w:rsidRDefault="00D022E1" w:rsidP="000B5F62">
            <w:pPr>
              <w:pStyle w:val="NoSpacing"/>
              <w:widowControl/>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0B5F62">
              <w:t>Facility &amp; Mobile Equipment</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766AFB3" w14:textId="428F5823" w:rsidR="00D022E1" w:rsidRPr="00B62E94" w:rsidRDefault="00D022E1" w:rsidP="00D022E1">
            <w:pPr>
              <w:cnfStyle w:val="000000100000" w:firstRow="0" w:lastRow="0" w:firstColumn="0" w:lastColumn="0" w:oddVBand="0" w:evenVBand="0" w:oddHBand="1" w:evenHBand="0" w:firstRowFirstColumn="0" w:firstRowLastColumn="0" w:lastRowFirstColumn="0" w:lastRowLastColumn="0"/>
            </w:pPr>
            <w:r w:rsidRPr="00B62E94">
              <w:t>0912</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96F2C88" w14:textId="27871E35" w:rsidR="00D022E1" w:rsidRPr="00B62E94" w:rsidRDefault="007F112C" w:rsidP="00D022E1">
            <w:pPr>
              <w:cnfStyle w:val="000000100000" w:firstRow="0" w:lastRow="0" w:firstColumn="0" w:lastColumn="0" w:oddVBand="0" w:evenVBand="0" w:oddHBand="1" w:evenHBand="0" w:firstRowFirstColumn="0" w:firstRowLastColumn="0" w:lastRowFirstColumn="0" w:lastRowLastColumn="0"/>
            </w:pPr>
            <w:r>
              <w:t xml:space="preserve">Auto Technologies </w:t>
            </w:r>
          </w:p>
        </w:tc>
      </w:tr>
      <w:tr w:rsidR="00D022E1" w14:paraId="7700FD13" w14:textId="77777777" w:rsidTr="00C35352">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29FFE064" w14:textId="77777777" w:rsidR="00D022E1" w:rsidRPr="00F86988" w:rsidRDefault="00D022E1" w:rsidP="00D022E1">
            <w:pPr>
              <w:rPr>
                <w:sz w:val="24"/>
              </w:rPr>
            </w:pPr>
          </w:p>
        </w:tc>
        <w:tc>
          <w:tcPr>
            <w:tcW w:w="1980" w:type="dxa"/>
            <w:vMerge/>
            <w:tcBorders>
              <w:right w:val="dotted" w:sz="4" w:space="0" w:color="1F497D" w:themeColor="text2"/>
            </w:tcBorders>
            <w:shd w:val="clear" w:color="auto" w:fill="FFFFFF" w:themeFill="background1"/>
            <w:vAlign w:val="center"/>
          </w:tcPr>
          <w:p w14:paraId="5850169F" w14:textId="77777777" w:rsidR="00D022E1" w:rsidRPr="00C35352" w:rsidRDefault="00D022E1" w:rsidP="00D022E1">
            <w:pPr>
              <w:cnfStyle w:val="000000010000" w:firstRow="0" w:lastRow="0" w:firstColumn="0" w:lastColumn="0" w:oddVBand="0" w:evenVBand="0" w:oddHBand="0" w:evenHBand="1" w:firstRowFirstColumn="0" w:firstRowLastColumn="0" w:lastRowFirstColumn="0" w:lastRowLastColumn="0"/>
              <w:rPr>
                <w:b/>
                <w:color w:val="404040" w:themeColor="text1" w:themeTint="BF"/>
              </w:rPr>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380B7BE" w14:textId="5D6FF8C7" w:rsidR="00D022E1" w:rsidRPr="00B62E94" w:rsidRDefault="00D022E1" w:rsidP="00D022E1">
            <w:pPr>
              <w:cnfStyle w:val="000000010000" w:firstRow="0" w:lastRow="0" w:firstColumn="0" w:lastColumn="0" w:oddVBand="0" w:evenVBand="0" w:oddHBand="0" w:evenHBand="1" w:firstRowFirstColumn="0" w:firstRowLastColumn="0" w:lastRowFirstColumn="0" w:lastRowLastColumn="0"/>
            </w:pPr>
            <w:r w:rsidRPr="00B62E94">
              <w:t>0920</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4C15AFAA" w14:textId="1D6901AE" w:rsidR="00D022E1" w:rsidRPr="00B62E94" w:rsidRDefault="00D022E1" w:rsidP="007F112C">
            <w:pPr>
              <w:cnfStyle w:val="000000010000" w:firstRow="0" w:lastRow="0" w:firstColumn="0" w:lastColumn="0" w:oddVBand="0" w:evenVBand="0" w:oddHBand="0" w:evenHBand="1" w:firstRowFirstColumn="0" w:firstRowLastColumn="0" w:lastRowFirstColumn="0" w:lastRowLastColumn="0"/>
            </w:pPr>
            <w:r w:rsidRPr="00B62E94">
              <w:t>Auto Tech 2</w:t>
            </w:r>
          </w:p>
        </w:tc>
      </w:tr>
      <w:tr w:rsidR="00D022E1" w14:paraId="143D3F08" w14:textId="77777777" w:rsidTr="00C35352">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7BF9A674" w14:textId="77777777" w:rsidR="00D022E1" w:rsidRPr="00F86988" w:rsidRDefault="00D022E1" w:rsidP="00D022E1">
            <w:pPr>
              <w:rPr>
                <w:sz w:val="24"/>
              </w:rPr>
            </w:pPr>
          </w:p>
        </w:tc>
        <w:tc>
          <w:tcPr>
            <w:tcW w:w="1980" w:type="dxa"/>
            <w:vMerge/>
            <w:tcBorders>
              <w:right w:val="dotted" w:sz="4" w:space="0" w:color="1F497D" w:themeColor="text2"/>
            </w:tcBorders>
            <w:shd w:val="clear" w:color="auto" w:fill="FFFFFF" w:themeFill="background1"/>
            <w:vAlign w:val="center"/>
          </w:tcPr>
          <w:p w14:paraId="3373A75A" w14:textId="77777777" w:rsidR="00D022E1" w:rsidRPr="00C35352" w:rsidRDefault="00D022E1" w:rsidP="00D022E1">
            <w:pPr>
              <w:cnfStyle w:val="000000100000" w:firstRow="0" w:lastRow="0" w:firstColumn="0" w:lastColumn="0" w:oddVBand="0" w:evenVBand="0" w:oddHBand="1" w:evenHBand="0" w:firstRowFirstColumn="0" w:firstRowLastColumn="0" w:lastRowFirstColumn="0" w:lastRowLastColumn="0"/>
              <w:rPr>
                <w:b/>
                <w:color w:val="404040" w:themeColor="text1" w:themeTint="BF"/>
              </w:rPr>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76E8013B" w14:textId="5D69E60A" w:rsidR="00D022E1" w:rsidRPr="00B62E94" w:rsidRDefault="00D022E1" w:rsidP="00D022E1">
            <w:pPr>
              <w:cnfStyle w:val="000000100000" w:firstRow="0" w:lastRow="0" w:firstColumn="0" w:lastColumn="0" w:oddVBand="0" w:evenVBand="0" w:oddHBand="1" w:evenHBand="0" w:firstRowFirstColumn="0" w:firstRowLastColumn="0" w:lastRowFirstColumn="0" w:lastRowLastColumn="0"/>
            </w:pPr>
            <w:r w:rsidRPr="00B62E94">
              <w:t>0921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3D8436F6" w14:textId="30BE9816" w:rsidR="00D022E1" w:rsidRPr="00B62E94" w:rsidRDefault="00D022E1" w:rsidP="007F112C">
            <w:pPr>
              <w:cnfStyle w:val="000000100000" w:firstRow="0" w:lastRow="0" w:firstColumn="0" w:lastColumn="0" w:oddVBand="0" w:evenVBand="0" w:oddHBand="1" w:evenHBand="0" w:firstRowFirstColumn="0" w:firstRowLastColumn="0" w:lastRowFirstColumn="0" w:lastRowLastColumn="0"/>
            </w:pPr>
            <w:r w:rsidRPr="00B62E94">
              <w:t>Auto Tech 3</w:t>
            </w:r>
          </w:p>
        </w:tc>
      </w:tr>
      <w:tr w:rsidR="00D022E1" w14:paraId="4D7F66C4" w14:textId="77777777" w:rsidTr="0006311E">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000000" w:themeColor="text1"/>
            </w:tcBorders>
            <w:shd w:val="clear" w:color="auto" w:fill="EAF1DD" w:themeFill="accent3" w:themeFillTint="33"/>
            <w:vAlign w:val="center"/>
          </w:tcPr>
          <w:p w14:paraId="0CA7CA36" w14:textId="77777777" w:rsidR="00D022E1" w:rsidRPr="00F86988" w:rsidRDefault="00D022E1" w:rsidP="00D022E1">
            <w:pPr>
              <w:rPr>
                <w:sz w:val="24"/>
              </w:rPr>
            </w:pPr>
          </w:p>
        </w:tc>
        <w:tc>
          <w:tcPr>
            <w:tcW w:w="1980" w:type="dxa"/>
            <w:vMerge/>
            <w:tcBorders>
              <w:bottom w:val="single" w:sz="8" w:space="0" w:color="000000" w:themeColor="text1"/>
              <w:right w:val="dotted" w:sz="4" w:space="0" w:color="1F497D" w:themeColor="text2"/>
            </w:tcBorders>
            <w:shd w:val="clear" w:color="auto" w:fill="FFFFFF" w:themeFill="background1"/>
            <w:vAlign w:val="center"/>
          </w:tcPr>
          <w:p w14:paraId="1C0524DA" w14:textId="77777777" w:rsidR="00D022E1" w:rsidRPr="00C35352" w:rsidRDefault="00D022E1" w:rsidP="00D022E1">
            <w:pPr>
              <w:cnfStyle w:val="000000010000" w:firstRow="0" w:lastRow="0" w:firstColumn="0" w:lastColumn="0" w:oddVBand="0" w:evenVBand="0" w:oddHBand="0" w:evenHBand="1" w:firstRowFirstColumn="0" w:firstRowLastColumn="0" w:lastRowFirstColumn="0" w:lastRowLastColumn="0"/>
              <w:rPr>
                <w:b/>
                <w:color w:val="404040" w:themeColor="text1" w:themeTint="BF"/>
              </w:rPr>
            </w:pPr>
          </w:p>
        </w:tc>
        <w:tc>
          <w:tcPr>
            <w:tcW w:w="1890" w:type="dxa"/>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center"/>
          </w:tcPr>
          <w:p w14:paraId="0C63919F" w14:textId="0C91D87A" w:rsidR="00D022E1" w:rsidRPr="00B62E94" w:rsidRDefault="00D022E1" w:rsidP="00D022E1">
            <w:pPr>
              <w:cnfStyle w:val="000000010000" w:firstRow="0" w:lastRow="0" w:firstColumn="0" w:lastColumn="0" w:oddVBand="0" w:evenVBand="0" w:oddHBand="0" w:evenHBand="1" w:firstRowFirstColumn="0" w:firstRowLastColumn="0" w:lastRowFirstColumn="0" w:lastRowLastColumn="0"/>
            </w:pPr>
            <w:r w:rsidRPr="00B62E94">
              <w:t>Dual Credit</w:t>
            </w:r>
          </w:p>
        </w:tc>
        <w:tc>
          <w:tcPr>
            <w:tcW w:w="3637" w:type="dxa"/>
            <w:tcBorders>
              <w:top w:val="dotted" w:sz="4" w:space="0" w:color="1F497D" w:themeColor="text2"/>
              <w:left w:val="dotted" w:sz="4" w:space="0" w:color="1F497D" w:themeColor="text2"/>
              <w:bottom w:val="single" w:sz="8" w:space="0" w:color="000000" w:themeColor="text1"/>
              <w:right w:val="single" w:sz="8" w:space="0" w:color="000000" w:themeColor="text1"/>
            </w:tcBorders>
            <w:shd w:val="clear" w:color="auto" w:fill="FFFFFF" w:themeFill="background1"/>
            <w:vAlign w:val="center"/>
          </w:tcPr>
          <w:p w14:paraId="62D62CBE" w14:textId="39A6290F" w:rsidR="00D022E1" w:rsidRPr="00B62E94" w:rsidRDefault="007F112C" w:rsidP="007F112C">
            <w:pPr>
              <w:cnfStyle w:val="000000010000" w:firstRow="0" w:lastRow="0" w:firstColumn="0" w:lastColumn="0" w:oddVBand="0" w:evenVBand="0" w:oddHBand="0" w:evenHBand="1" w:firstRowFirstColumn="0" w:firstRowLastColumn="0" w:lastRowFirstColumn="0" w:lastRowLastColumn="0"/>
            </w:pPr>
            <w:r>
              <w:t>Dual Credit in Auto Tech</w:t>
            </w:r>
          </w:p>
        </w:tc>
      </w:tr>
    </w:tbl>
    <w:p w14:paraId="78A72143" w14:textId="488A5E7F" w:rsidR="009A0360" w:rsidRDefault="009A0360"/>
    <w:p w14:paraId="6555F546" w14:textId="77777777" w:rsidR="009A0360" w:rsidRPr="009A0360" w:rsidRDefault="009A0360" w:rsidP="00635ACD">
      <w:pPr>
        <w:spacing w:after="0"/>
        <w:contextualSpacing/>
        <w:rPr>
          <w:sz w:val="44"/>
          <w:szCs w:val="44"/>
        </w:rPr>
      </w:pPr>
    </w:p>
    <w:tbl>
      <w:tblPr>
        <w:tblStyle w:val="MediumShading1-Accent1"/>
        <w:tblW w:w="9922"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5"/>
        <w:gridCol w:w="1980"/>
        <w:gridCol w:w="1890"/>
        <w:gridCol w:w="3637"/>
      </w:tblGrid>
      <w:tr w:rsidR="009A0360" w:rsidRPr="00F86988" w14:paraId="3E77B050" w14:textId="77777777" w:rsidTr="00D022E1">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2415" w:type="dxa"/>
            <w:tcBorders>
              <w:top w:val="single" w:sz="8" w:space="0" w:color="000000" w:themeColor="text1"/>
              <w:left w:val="single" w:sz="8" w:space="0" w:color="000000" w:themeColor="text1"/>
            </w:tcBorders>
            <w:vAlign w:val="center"/>
          </w:tcPr>
          <w:p w14:paraId="5AF2D634" w14:textId="77777777" w:rsidR="009A0360" w:rsidRPr="00F86988" w:rsidRDefault="009A0360" w:rsidP="00D022E1">
            <w:pPr>
              <w:rPr>
                <w:sz w:val="24"/>
              </w:rPr>
            </w:pPr>
            <w:r w:rsidRPr="00F86988">
              <w:rPr>
                <w:sz w:val="24"/>
              </w:rPr>
              <w:t>Content Area</w:t>
            </w:r>
          </w:p>
        </w:tc>
        <w:tc>
          <w:tcPr>
            <w:tcW w:w="1980" w:type="dxa"/>
            <w:tcBorders>
              <w:top w:val="single" w:sz="8" w:space="0" w:color="000000" w:themeColor="text1"/>
            </w:tcBorders>
            <w:vAlign w:val="center"/>
          </w:tcPr>
          <w:p w14:paraId="31107A09" w14:textId="77777777" w:rsidR="009A0360" w:rsidRPr="00F86988" w:rsidRDefault="009A0360" w:rsidP="00D022E1">
            <w:pPr>
              <w:cnfStyle w:val="100000000000" w:firstRow="1" w:lastRow="0" w:firstColumn="0" w:lastColumn="0" w:oddVBand="0" w:evenVBand="0" w:oddHBand="0" w:evenHBand="0" w:firstRowFirstColumn="0" w:firstRowLastColumn="0" w:lastRowFirstColumn="0" w:lastRowLastColumn="0"/>
              <w:rPr>
                <w:bCs w:val="0"/>
                <w:sz w:val="24"/>
              </w:rPr>
            </w:pPr>
            <w:r w:rsidRPr="00F86988">
              <w:rPr>
                <w:sz w:val="24"/>
              </w:rPr>
              <w:t>Program of Study</w:t>
            </w:r>
          </w:p>
        </w:tc>
        <w:tc>
          <w:tcPr>
            <w:tcW w:w="1890" w:type="dxa"/>
            <w:tcBorders>
              <w:top w:val="single" w:sz="8" w:space="0" w:color="000000" w:themeColor="text1"/>
            </w:tcBorders>
            <w:vAlign w:val="center"/>
          </w:tcPr>
          <w:p w14:paraId="60266962" w14:textId="77777777" w:rsidR="009A0360" w:rsidRPr="00F86988" w:rsidRDefault="009A0360" w:rsidP="00D022E1">
            <w:pPr>
              <w:cnfStyle w:val="100000000000" w:firstRow="1" w:lastRow="0" w:firstColumn="0" w:lastColumn="0" w:oddVBand="0" w:evenVBand="0" w:oddHBand="0" w:evenHBand="0" w:firstRowFirstColumn="0" w:firstRowLastColumn="0" w:lastRowFirstColumn="0" w:lastRowLastColumn="0"/>
              <w:rPr>
                <w:b w:val="0"/>
                <w:bCs w:val="0"/>
                <w:sz w:val="24"/>
              </w:rPr>
            </w:pPr>
            <w:r w:rsidRPr="00F86988">
              <w:rPr>
                <w:sz w:val="24"/>
              </w:rPr>
              <w:t>Course Code</w:t>
            </w:r>
          </w:p>
        </w:tc>
        <w:tc>
          <w:tcPr>
            <w:tcW w:w="3637" w:type="dxa"/>
            <w:tcBorders>
              <w:top w:val="single" w:sz="8" w:space="0" w:color="000000" w:themeColor="text1"/>
              <w:right w:val="single" w:sz="8" w:space="0" w:color="000000" w:themeColor="text1"/>
            </w:tcBorders>
            <w:vAlign w:val="center"/>
          </w:tcPr>
          <w:p w14:paraId="3CA5C4B2" w14:textId="77777777" w:rsidR="009A0360" w:rsidRPr="00F86988" w:rsidRDefault="009A0360" w:rsidP="00D022E1">
            <w:pPr>
              <w:cnfStyle w:val="100000000000" w:firstRow="1" w:lastRow="0" w:firstColumn="0" w:lastColumn="0" w:oddVBand="0" w:evenVBand="0" w:oddHBand="0" w:evenHBand="0" w:firstRowFirstColumn="0" w:firstRowLastColumn="0" w:lastRowFirstColumn="0" w:lastRowLastColumn="0"/>
              <w:rPr>
                <w:b w:val="0"/>
                <w:sz w:val="24"/>
              </w:rPr>
            </w:pPr>
            <w:r w:rsidRPr="00F86988">
              <w:rPr>
                <w:sz w:val="24"/>
              </w:rPr>
              <w:t>Course Name</w:t>
            </w:r>
          </w:p>
        </w:tc>
      </w:tr>
      <w:tr w:rsidR="00236AFC" w14:paraId="70577655"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FDE9D9" w:themeFill="accent6" w:themeFillTint="33"/>
            <w:vAlign w:val="center"/>
          </w:tcPr>
          <w:p w14:paraId="5FC04D65" w14:textId="77777777" w:rsidR="00236AFC" w:rsidRPr="009A0360" w:rsidRDefault="00236AFC" w:rsidP="00761D03">
            <w:pPr>
              <w:rPr>
                <w:color w:val="404040" w:themeColor="text1" w:themeTint="BF"/>
                <w:sz w:val="24"/>
              </w:rPr>
            </w:pPr>
            <w:r w:rsidRPr="009A0360">
              <w:rPr>
                <w:sz w:val="24"/>
              </w:rPr>
              <w:t>Social Studies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6F6612C0" w14:textId="77777777" w:rsidR="00236AFC" w:rsidRPr="000B5F62" w:rsidRDefault="00236AFC" w:rsidP="00A107A3">
            <w:pPr>
              <w:cnfStyle w:val="000000100000" w:firstRow="0" w:lastRow="0" w:firstColumn="0" w:lastColumn="0" w:oddVBand="0" w:evenVBand="0" w:oddHBand="1" w:evenHBand="0" w:firstRowFirstColumn="0" w:firstRowLastColumn="0" w:lastRowFirstColumn="0" w:lastRowLastColumn="0"/>
            </w:pPr>
            <w:r w:rsidRPr="000B5F62">
              <w:t>Family &amp; Community Services</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9EA41A4"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0550</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AE50E03" w14:textId="77777777" w:rsidR="00236AFC" w:rsidRPr="000B5F62" w:rsidRDefault="00236AFC" w:rsidP="00452819">
            <w:pPr>
              <w:cnfStyle w:val="000000100000" w:firstRow="0" w:lastRow="0" w:firstColumn="0" w:lastColumn="0" w:oddVBand="0" w:evenVBand="0" w:oddHBand="1" w:evenHBand="0" w:firstRowFirstColumn="0" w:firstRowLastColumn="0" w:lastRowFirstColumn="0" w:lastRowLastColumn="0"/>
            </w:pPr>
            <w:r w:rsidRPr="000B5F62">
              <w:t>Child Development</w:t>
            </w:r>
            <w:r w:rsidRPr="000B5F62">
              <w:tab/>
            </w:r>
          </w:p>
        </w:tc>
      </w:tr>
      <w:tr w:rsidR="00236AFC" w14:paraId="06B1030E"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666394C9" w14:textId="77777777" w:rsidR="00236AFC" w:rsidRPr="009A0360" w:rsidRDefault="00236AFC" w:rsidP="00761D03">
            <w:pPr>
              <w:rPr>
                <w:color w:val="404040" w:themeColor="text1" w:themeTint="BF"/>
                <w:sz w:val="24"/>
              </w:rPr>
            </w:pPr>
          </w:p>
        </w:tc>
        <w:tc>
          <w:tcPr>
            <w:tcW w:w="1980" w:type="dxa"/>
            <w:vMerge/>
            <w:tcBorders>
              <w:right w:val="dotted" w:sz="4" w:space="0" w:color="1F497D" w:themeColor="text2"/>
            </w:tcBorders>
            <w:shd w:val="clear" w:color="auto" w:fill="FFFFFF" w:themeFill="background1"/>
            <w:vAlign w:val="center"/>
          </w:tcPr>
          <w:p w14:paraId="154FD13E" w14:textId="77777777" w:rsidR="00236AFC" w:rsidRPr="000B5F62"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21AF26B"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1501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4ED2C3DE"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Health Care Occupations Career Explorations</w:t>
            </w:r>
          </w:p>
        </w:tc>
      </w:tr>
      <w:tr w:rsidR="00236AFC" w14:paraId="4BBA53CB"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4FCED6AC" w14:textId="77777777" w:rsidR="00236AFC" w:rsidRPr="009A0360" w:rsidRDefault="00236AFC" w:rsidP="00761D03">
            <w:pPr>
              <w:rPr>
                <w:color w:val="404040" w:themeColor="text1" w:themeTint="BF"/>
                <w:sz w:val="24"/>
              </w:rPr>
            </w:pPr>
          </w:p>
        </w:tc>
        <w:tc>
          <w:tcPr>
            <w:tcW w:w="1980" w:type="dxa"/>
            <w:vMerge/>
            <w:tcBorders>
              <w:right w:val="dotted" w:sz="4" w:space="0" w:color="1F497D" w:themeColor="text2"/>
            </w:tcBorders>
            <w:shd w:val="clear" w:color="auto" w:fill="FFFFFF" w:themeFill="background1"/>
            <w:vAlign w:val="center"/>
          </w:tcPr>
          <w:p w14:paraId="4D0E733A" w14:textId="77777777" w:rsidR="00236AFC" w:rsidRPr="000B5F62" w:rsidRDefault="00236AFC" w:rsidP="00A107A3">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E6763BE"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2501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F6A4A8A"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Exploration of Public Service Careers</w:t>
            </w:r>
          </w:p>
        </w:tc>
      </w:tr>
      <w:tr w:rsidR="00236AFC" w14:paraId="318083D8"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FDE9D9" w:themeFill="accent6" w:themeFillTint="33"/>
            <w:vAlign w:val="center"/>
          </w:tcPr>
          <w:p w14:paraId="462D6D69" w14:textId="77777777" w:rsidR="00236AFC" w:rsidRPr="009A0360" w:rsidRDefault="00236AFC" w:rsidP="00761D03">
            <w:pPr>
              <w:rPr>
                <w:color w:val="404040" w:themeColor="text1" w:themeTint="BF"/>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57CB26BE" w14:textId="77777777" w:rsidR="00236AFC" w:rsidRPr="000B5F62"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279A1972" w14:textId="77777777" w:rsidR="00236AFC" w:rsidRPr="000B5F62" w:rsidRDefault="0076666B" w:rsidP="00201F79">
            <w:pPr>
              <w:cnfStyle w:val="000000010000" w:firstRow="0" w:lastRow="0" w:firstColumn="0" w:lastColumn="0" w:oddVBand="0" w:evenVBand="0" w:oddHBand="0" w:evenHBand="1" w:firstRowFirstColumn="0" w:firstRowLastColumn="0" w:lastRowFirstColumn="0" w:lastRowLastColumn="0"/>
            </w:pPr>
            <w:r w:rsidRPr="000B5F62">
              <w:t xml:space="preserve">Dual Credit </w:t>
            </w:r>
            <w:r w:rsidRPr="00B62E94">
              <w:rPr>
                <w:b/>
              </w:rPr>
              <w:t>or</w:t>
            </w:r>
            <w:r w:rsidR="00201F79" w:rsidRPr="000B5F62">
              <w:t xml:space="preserve"> </w:t>
            </w:r>
            <w:r w:rsidR="00236AFC" w:rsidRPr="000B5F62">
              <w:t>2773</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5DCEFCC2" w14:textId="77777777" w:rsidR="00236AFC" w:rsidRPr="000B5F62" w:rsidRDefault="00236AFC" w:rsidP="000B5F62">
            <w:pPr>
              <w:pStyle w:val="NoSpacing"/>
              <w:widowControl/>
              <w:cnfStyle w:val="000000010000" w:firstRow="0" w:lastRow="0" w:firstColumn="0" w:lastColumn="0" w:oddVBand="0" w:evenVBand="0" w:oddHBand="0" w:evenHBand="1" w:firstRowFirstColumn="0" w:firstRowLastColumn="0" w:lastRowFirstColumn="0" w:lastRowLastColumn="0"/>
            </w:pPr>
            <w:r w:rsidRPr="000B5F62">
              <w:t xml:space="preserve">Dual Credit in Social Services </w:t>
            </w:r>
          </w:p>
          <w:p w14:paraId="68C39037"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 xml:space="preserve">AP Psychology </w:t>
            </w:r>
          </w:p>
        </w:tc>
      </w:tr>
      <w:tr w:rsidR="00236AFC" w14:paraId="259C096E" w14:textId="77777777" w:rsidTr="00017B5F">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2A4EC498" w14:textId="626E03CB" w:rsidR="00236AFC" w:rsidRPr="00D022E1" w:rsidRDefault="00017B5F" w:rsidP="00761D03">
            <w:pPr>
              <w:rPr>
                <w:sz w:val="24"/>
              </w:rPr>
            </w:pPr>
            <w:r>
              <w:rPr>
                <w:sz w:val="24"/>
              </w:rPr>
              <w:t xml:space="preserve">Mathematics </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2AD8CDDE" w14:textId="77777777" w:rsidR="00236AFC" w:rsidRPr="000B5F62" w:rsidRDefault="00236AFC" w:rsidP="00A107A3">
            <w:pPr>
              <w:cnfStyle w:val="000000100000" w:firstRow="0" w:lastRow="0" w:firstColumn="0" w:lastColumn="0" w:oddVBand="0" w:evenVBand="0" w:oddHBand="1" w:evenHBand="0" w:firstRowFirstColumn="0" w:firstRowLastColumn="0" w:lastRowFirstColumn="0" w:lastRowLastColumn="0"/>
            </w:pPr>
            <w:r w:rsidRPr="000B5F62">
              <w:t>General Management</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A5E7E89"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0221</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6293325"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Introductory Business</w:t>
            </w:r>
            <w:r w:rsidRPr="000B5F62">
              <w:tab/>
            </w:r>
            <w:r w:rsidRPr="000B5F62">
              <w:tab/>
            </w:r>
          </w:p>
        </w:tc>
      </w:tr>
      <w:tr w:rsidR="00236AFC" w14:paraId="711B120C" w14:textId="77777777" w:rsidTr="00017B5F">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6E228585" w14:textId="77777777" w:rsidR="00236AFC" w:rsidRPr="002702DC" w:rsidRDefault="00236AFC" w:rsidP="00761D03">
            <w:pPr>
              <w:rPr>
                <w:sz w:val="28"/>
              </w:rPr>
            </w:pPr>
          </w:p>
        </w:tc>
        <w:tc>
          <w:tcPr>
            <w:tcW w:w="1980" w:type="dxa"/>
            <w:vMerge/>
            <w:tcBorders>
              <w:right w:val="dotted" w:sz="4" w:space="0" w:color="1F497D" w:themeColor="text2"/>
            </w:tcBorders>
            <w:shd w:val="clear" w:color="auto" w:fill="FFFFFF" w:themeFill="background1"/>
            <w:vAlign w:val="center"/>
          </w:tcPr>
          <w:p w14:paraId="3D6920E0" w14:textId="77777777" w:rsidR="00236AFC" w:rsidRPr="000B5F62"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51EF809" w14:textId="77777777" w:rsidR="00236AFC" w:rsidRPr="000B5F62" w:rsidRDefault="00CD4EAD" w:rsidP="00236AFC">
            <w:pPr>
              <w:cnfStyle w:val="000000010000" w:firstRow="0" w:lastRow="0" w:firstColumn="0" w:lastColumn="0" w:oddVBand="0" w:evenVBand="0" w:oddHBand="0" w:evenHBand="1" w:firstRowFirstColumn="0" w:firstRowLastColumn="0" w:lastRowFirstColumn="0" w:lastRowLastColumn="0"/>
            </w:pPr>
            <w:r w:rsidRPr="000B5F62">
              <w:t>0</w:t>
            </w:r>
            <w:r w:rsidR="00236AFC" w:rsidRPr="000B5F62">
              <w:t>226</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01E2FC3"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 xml:space="preserve">General Business </w:t>
            </w:r>
            <w:r w:rsidRPr="000B5F62">
              <w:tab/>
            </w:r>
          </w:p>
        </w:tc>
      </w:tr>
      <w:tr w:rsidR="00236AFC" w14:paraId="34C5259B" w14:textId="77777777" w:rsidTr="00D022E1">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FDE9D9" w:themeFill="accent6" w:themeFillTint="33"/>
            <w:vAlign w:val="center"/>
          </w:tcPr>
          <w:p w14:paraId="369037C4" w14:textId="64E3305D" w:rsidR="00236AFC" w:rsidRPr="002702DC" w:rsidRDefault="00017B5F" w:rsidP="00761D03">
            <w:pPr>
              <w:rPr>
                <w:sz w:val="28"/>
              </w:rPr>
            </w:pPr>
            <w:r w:rsidRPr="000B5F62">
              <w:rPr>
                <w:sz w:val="24"/>
              </w:rPr>
              <w:t>Social Studies</w:t>
            </w:r>
          </w:p>
        </w:tc>
        <w:tc>
          <w:tcPr>
            <w:tcW w:w="1980" w:type="dxa"/>
            <w:vMerge/>
            <w:tcBorders>
              <w:right w:val="dotted" w:sz="4" w:space="0" w:color="1F497D" w:themeColor="text2"/>
            </w:tcBorders>
            <w:shd w:val="clear" w:color="auto" w:fill="FFFFFF" w:themeFill="background1"/>
            <w:vAlign w:val="center"/>
          </w:tcPr>
          <w:p w14:paraId="55B83923" w14:textId="77777777" w:rsidR="00236AFC" w:rsidRPr="000B5F62" w:rsidRDefault="00236AFC" w:rsidP="00A107A3">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774D2E0" w14:textId="77777777" w:rsidR="00236AFC" w:rsidRPr="000B5F62" w:rsidRDefault="00CD4EAD" w:rsidP="00236AFC">
            <w:pPr>
              <w:cnfStyle w:val="000000100000" w:firstRow="0" w:lastRow="0" w:firstColumn="0" w:lastColumn="0" w:oddVBand="0" w:evenVBand="0" w:oddHBand="1" w:evenHBand="0" w:firstRowFirstColumn="0" w:firstRowLastColumn="0" w:lastRowFirstColumn="0" w:lastRowLastColumn="0"/>
            </w:pPr>
            <w:r w:rsidRPr="000B5F62">
              <w:t>0</w:t>
            </w:r>
            <w:r w:rsidR="00236AFC" w:rsidRPr="000B5F62">
              <w:t>225</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7CAA913" w14:textId="77777777" w:rsidR="00236AFC" w:rsidRPr="000B5F62" w:rsidRDefault="00236AFC" w:rsidP="00236AFC">
            <w:pPr>
              <w:cnfStyle w:val="000000100000" w:firstRow="0" w:lastRow="0" w:firstColumn="0" w:lastColumn="0" w:oddVBand="0" w:evenVBand="0" w:oddHBand="1" w:evenHBand="0" w:firstRowFirstColumn="0" w:firstRowLastColumn="0" w:lastRowFirstColumn="0" w:lastRowLastColumn="0"/>
            </w:pPr>
            <w:r w:rsidRPr="000B5F62">
              <w:t>Financial Services</w:t>
            </w:r>
          </w:p>
        </w:tc>
      </w:tr>
      <w:tr w:rsidR="00236AFC" w14:paraId="0BC598A4" w14:textId="77777777" w:rsidTr="00D022E1">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000000" w:themeColor="text1"/>
            </w:tcBorders>
            <w:shd w:val="clear" w:color="auto" w:fill="FDE9D9" w:themeFill="accent6" w:themeFillTint="33"/>
            <w:vAlign w:val="center"/>
          </w:tcPr>
          <w:p w14:paraId="0A406DC6" w14:textId="77777777" w:rsidR="00236AFC" w:rsidRPr="002702DC" w:rsidRDefault="00236AFC" w:rsidP="00761D03">
            <w:pPr>
              <w:rPr>
                <w:sz w:val="28"/>
              </w:rPr>
            </w:pPr>
          </w:p>
        </w:tc>
        <w:tc>
          <w:tcPr>
            <w:tcW w:w="1980" w:type="dxa"/>
            <w:vMerge/>
            <w:tcBorders>
              <w:bottom w:val="single" w:sz="8" w:space="0" w:color="000000" w:themeColor="text1"/>
              <w:right w:val="dotted" w:sz="4" w:space="0" w:color="1F497D" w:themeColor="text2"/>
            </w:tcBorders>
            <w:shd w:val="clear" w:color="auto" w:fill="FFFFFF" w:themeFill="background1"/>
            <w:vAlign w:val="center"/>
          </w:tcPr>
          <w:p w14:paraId="64BFFCD3" w14:textId="77777777" w:rsidR="00236AFC" w:rsidRPr="000B5F62" w:rsidRDefault="00236AFC" w:rsidP="00A107A3">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center"/>
          </w:tcPr>
          <w:p w14:paraId="345317D3" w14:textId="77777777" w:rsidR="0076666B" w:rsidRPr="000B5F62" w:rsidRDefault="0076666B" w:rsidP="0076666B">
            <w:pPr>
              <w:cnfStyle w:val="000000010000" w:firstRow="0" w:lastRow="0" w:firstColumn="0" w:lastColumn="0" w:oddVBand="0" w:evenVBand="0" w:oddHBand="0" w:evenHBand="1" w:firstRowFirstColumn="0" w:firstRowLastColumn="0" w:lastRowFirstColumn="0" w:lastRowLastColumn="0"/>
            </w:pPr>
            <w:r w:rsidRPr="000B5F62">
              <w:t xml:space="preserve">Dual Credit </w:t>
            </w:r>
            <w:r w:rsidRPr="00B62E94">
              <w:rPr>
                <w:b/>
              </w:rPr>
              <w:t>or</w:t>
            </w:r>
          </w:p>
          <w:p w14:paraId="72C5C614" w14:textId="77777777" w:rsidR="00236AFC" w:rsidRPr="000B5F62" w:rsidRDefault="00236AFC" w:rsidP="00236AFC">
            <w:pPr>
              <w:cnfStyle w:val="000000010000" w:firstRow="0" w:lastRow="0" w:firstColumn="0" w:lastColumn="0" w:oddVBand="0" w:evenVBand="0" w:oddHBand="0" w:evenHBand="1" w:firstRowFirstColumn="0" w:firstRowLastColumn="0" w:lastRowFirstColumn="0" w:lastRowLastColumn="0"/>
            </w:pPr>
            <w:r w:rsidRPr="000B5F62">
              <w:t>2060</w:t>
            </w:r>
          </w:p>
        </w:tc>
        <w:tc>
          <w:tcPr>
            <w:tcW w:w="3637" w:type="dxa"/>
            <w:tcBorders>
              <w:top w:val="dotted" w:sz="4" w:space="0" w:color="1F497D" w:themeColor="text2"/>
              <w:left w:val="dotted" w:sz="4" w:space="0" w:color="1F497D" w:themeColor="text2"/>
              <w:bottom w:val="single" w:sz="8" w:space="0" w:color="000000" w:themeColor="text1"/>
              <w:right w:val="single" w:sz="8" w:space="0" w:color="000000" w:themeColor="text1"/>
            </w:tcBorders>
            <w:shd w:val="clear" w:color="auto" w:fill="FFFFFF" w:themeFill="background1"/>
            <w:vAlign w:val="center"/>
          </w:tcPr>
          <w:p w14:paraId="284CD199" w14:textId="77777777" w:rsidR="00CD4EAD" w:rsidRPr="000B5F62" w:rsidRDefault="00236AFC" w:rsidP="00CD4EAD">
            <w:pPr>
              <w:pStyle w:val="NoSpacing"/>
              <w:widowControl/>
              <w:cnfStyle w:val="000000010000" w:firstRow="0" w:lastRow="0" w:firstColumn="0" w:lastColumn="0" w:oddVBand="0" w:evenVBand="0" w:oddHBand="0" w:evenHBand="1" w:firstRowFirstColumn="0" w:firstRowLastColumn="0" w:lastRowFirstColumn="0" w:lastRowLastColumn="0"/>
            </w:pPr>
            <w:r w:rsidRPr="000B5F62">
              <w:t xml:space="preserve">Dual </w:t>
            </w:r>
            <w:r w:rsidR="00CD4EAD" w:rsidRPr="000B5F62">
              <w:t xml:space="preserve">Credit in Business Management </w:t>
            </w:r>
          </w:p>
          <w:p w14:paraId="26119674" w14:textId="77777777" w:rsidR="00236AFC" w:rsidRPr="000B5F62" w:rsidRDefault="00236AFC" w:rsidP="00CD4EAD">
            <w:pPr>
              <w:cnfStyle w:val="000000010000" w:firstRow="0" w:lastRow="0" w:firstColumn="0" w:lastColumn="0" w:oddVBand="0" w:evenVBand="0" w:oddHBand="0" w:evenHBand="1" w:firstRowFirstColumn="0" w:firstRowLastColumn="0" w:lastRowFirstColumn="0" w:lastRowLastColumn="0"/>
            </w:pPr>
            <w:r w:rsidRPr="000B5F62">
              <w:t>AP Statistics</w:t>
            </w:r>
          </w:p>
        </w:tc>
      </w:tr>
      <w:tr w:rsidR="00F86988" w14:paraId="76564261" w14:textId="77777777" w:rsidTr="009D3686">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DBE5F1" w:themeFill="accent1" w:themeFillTint="33"/>
            <w:vAlign w:val="center"/>
          </w:tcPr>
          <w:p w14:paraId="5C0DBCAD" w14:textId="77777777" w:rsidR="00F86988" w:rsidRPr="00F86988" w:rsidRDefault="00F86988" w:rsidP="00F86988">
            <w:pPr>
              <w:rPr>
                <w:sz w:val="24"/>
              </w:rPr>
            </w:pPr>
            <w:r w:rsidRPr="00F86988">
              <w:rPr>
                <w:sz w:val="24"/>
              </w:rPr>
              <w:t xml:space="preserve">Mathematics </w:t>
            </w:r>
          </w:p>
        </w:tc>
        <w:tc>
          <w:tcPr>
            <w:tcW w:w="1980" w:type="dxa"/>
            <w:vMerge w:val="restart"/>
            <w:tcBorders>
              <w:right w:val="dotted" w:sz="4" w:space="0" w:color="1F497D" w:themeColor="text2"/>
            </w:tcBorders>
            <w:shd w:val="clear" w:color="auto" w:fill="FFFFFF" w:themeFill="background1"/>
            <w:vAlign w:val="center"/>
          </w:tcPr>
          <w:p w14:paraId="160C1C0E" w14:textId="77777777" w:rsidR="00F86988" w:rsidRPr="000B5F62" w:rsidRDefault="00F86988" w:rsidP="00F86988">
            <w:pPr>
              <w:pStyle w:val="NoSpacing"/>
              <w:widowControl/>
              <w:cnfStyle w:val="000000100000" w:firstRow="0" w:lastRow="0" w:firstColumn="0" w:lastColumn="0" w:oddVBand="0" w:evenVBand="0" w:oddHBand="1" w:evenHBand="0" w:firstRowFirstColumn="0" w:firstRowLastColumn="0" w:lastRowFirstColumn="0" w:lastRowLastColumn="0"/>
              <w:rPr>
                <w:bCs/>
              </w:rPr>
            </w:pPr>
            <w:r w:rsidRPr="000B5F62">
              <w:rPr>
                <w:bCs/>
              </w:rPr>
              <w:t>GenYES Program</w:t>
            </w:r>
          </w:p>
        </w:tc>
        <w:tc>
          <w:tcPr>
            <w:tcW w:w="1890" w:type="dxa"/>
            <w:tcBorders>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99D0B71"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0320</w:t>
            </w:r>
          </w:p>
        </w:tc>
        <w:tc>
          <w:tcPr>
            <w:tcW w:w="3637" w:type="dxa"/>
            <w:tcBorders>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48CCDD65"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Computer Technology Assistant I</w:t>
            </w:r>
          </w:p>
        </w:tc>
      </w:tr>
      <w:tr w:rsidR="00F86988" w14:paraId="2FF339D7" w14:textId="77777777" w:rsidTr="009D3686">
        <w:trPr>
          <w:cnfStyle w:val="000000010000" w:firstRow="0" w:lastRow="0" w:firstColumn="0" w:lastColumn="0" w:oddVBand="0" w:evenVBand="0" w:oddHBand="0" w:evenHBand="1"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663D8982" w14:textId="77777777" w:rsidR="00F86988" w:rsidRPr="00F86988"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61D12D3F"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0C1AEBE"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0321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159753C" w14:textId="77777777" w:rsidR="00F86988" w:rsidRPr="000B5F62" w:rsidRDefault="00F86988" w:rsidP="00B62E94">
            <w:pPr>
              <w:pStyle w:val="NoSpacing"/>
              <w:widowControl/>
              <w:cnfStyle w:val="000000010000" w:firstRow="0" w:lastRow="0" w:firstColumn="0" w:lastColumn="0" w:oddVBand="0" w:evenVBand="0" w:oddHBand="0" w:evenHBand="1" w:firstRowFirstColumn="0" w:firstRowLastColumn="0" w:lastRowFirstColumn="0" w:lastRowLastColumn="0"/>
            </w:pPr>
            <w:r w:rsidRPr="000B5F62">
              <w:t>Computer Technology Assistant II</w:t>
            </w:r>
          </w:p>
        </w:tc>
      </w:tr>
      <w:tr w:rsidR="00F86988" w14:paraId="5C594D5C" w14:textId="77777777" w:rsidTr="009D3686">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AF1DD" w:themeFill="accent3" w:themeFillTint="33"/>
            <w:vAlign w:val="center"/>
          </w:tcPr>
          <w:p w14:paraId="20FECC0B" w14:textId="77777777" w:rsidR="00F86988" w:rsidRPr="00F86988" w:rsidRDefault="00F86988" w:rsidP="00F86988">
            <w:pPr>
              <w:rPr>
                <w:sz w:val="24"/>
              </w:rPr>
            </w:pPr>
            <w:r w:rsidRPr="00F86988">
              <w:rPr>
                <w:sz w:val="24"/>
              </w:rPr>
              <w:t>Science</w:t>
            </w:r>
          </w:p>
        </w:tc>
        <w:tc>
          <w:tcPr>
            <w:tcW w:w="1980" w:type="dxa"/>
            <w:vMerge/>
            <w:tcBorders>
              <w:right w:val="dotted" w:sz="4" w:space="0" w:color="1F497D" w:themeColor="text2"/>
            </w:tcBorders>
            <w:shd w:val="clear" w:color="auto" w:fill="FFFFFF" w:themeFill="background1"/>
            <w:vAlign w:val="center"/>
          </w:tcPr>
          <w:p w14:paraId="69E67ACA"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4A018B72"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0322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384F7C1E"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Computer Technology Assistant III</w:t>
            </w:r>
          </w:p>
        </w:tc>
      </w:tr>
      <w:tr w:rsidR="00F86988" w14:paraId="3AED792B" w14:textId="77777777" w:rsidTr="009D3686">
        <w:trPr>
          <w:cnfStyle w:val="000000010000" w:firstRow="0" w:lastRow="0" w:firstColumn="0" w:lastColumn="0" w:oddVBand="0" w:evenVBand="0" w:oddHBand="0" w:evenHBand="1"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68F9A0AE" w14:textId="77777777" w:rsidR="00F86988" w:rsidRPr="00F86988"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4B962062"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59651C07"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0336</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16F11CE0"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AP Computer Science Principles</w:t>
            </w:r>
          </w:p>
        </w:tc>
      </w:tr>
      <w:tr w:rsidR="00F86988" w14:paraId="3C908971"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FDE9D9" w:themeFill="accent6" w:themeFillTint="33"/>
            <w:vAlign w:val="center"/>
          </w:tcPr>
          <w:p w14:paraId="434E3E83" w14:textId="77777777" w:rsidR="00F86988" w:rsidRPr="00F86988" w:rsidRDefault="00F86988" w:rsidP="00F86988">
            <w:pPr>
              <w:rPr>
                <w:sz w:val="24"/>
              </w:rPr>
            </w:pPr>
            <w:r w:rsidRPr="00F86988">
              <w:rPr>
                <w:sz w:val="24"/>
              </w:rPr>
              <w:t>Social Studies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2BC103E7"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Law Enforcement Services</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26BF865E"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2501</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C9288A3"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Exploration of Public Service Careers</w:t>
            </w:r>
          </w:p>
        </w:tc>
      </w:tr>
      <w:tr w:rsidR="00F86988" w14:paraId="40D919EF"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0FF57EAF" w14:textId="77777777" w:rsidR="00F86988" w:rsidRPr="00F86988"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5809AFC1"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6A85117"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2503</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23B87E5"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Community Protection</w:t>
            </w:r>
          </w:p>
        </w:tc>
      </w:tr>
      <w:tr w:rsidR="00F86988" w14:paraId="124906BF"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63C4B313" w14:textId="77777777" w:rsidR="00F86988" w:rsidRPr="00F86988"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0C16DB2A"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3E28604"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2513</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43C244B"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Criminal Justice Assisting</w:t>
            </w:r>
          </w:p>
        </w:tc>
      </w:tr>
      <w:tr w:rsidR="00F86988" w14:paraId="3BF43EC0"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FDE9D9" w:themeFill="accent6" w:themeFillTint="33"/>
            <w:vAlign w:val="center"/>
          </w:tcPr>
          <w:p w14:paraId="16949B64" w14:textId="77777777" w:rsidR="00F86988" w:rsidRPr="00F86988"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5E1A022D"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26D250B1"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 xml:space="preserve">Dual Credit </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6D6E4FB2"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Dual Credit in Criminal Justice</w:t>
            </w:r>
          </w:p>
        </w:tc>
      </w:tr>
      <w:tr w:rsidR="00017B5F" w14:paraId="1D94C317" w14:textId="77777777" w:rsidTr="000C324F">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5616F9DB" w14:textId="77777777" w:rsidR="00017B5F" w:rsidRPr="00F86988" w:rsidRDefault="00017B5F" w:rsidP="000C324F">
            <w:pPr>
              <w:rPr>
                <w:sz w:val="24"/>
              </w:rPr>
            </w:pPr>
            <w:r w:rsidRPr="00F86988">
              <w:rPr>
                <w:sz w:val="24"/>
              </w:rPr>
              <w:t>Mathematics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4A7C2857" w14:textId="77777777" w:rsidR="00017B5F" w:rsidRDefault="00017B5F" w:rsidP="000C324F">
            <w:pPr>
              <w:cnfStyle w:val="000000100000" w:firstRow="0" w:lastRow="0" w:firstColumn="0" w:lastColumn="0" w:oddVBand="0" w:evenVBand="0" w:oddHBand="1" w:evenHBand="0" w:firstRowFirstColumn="0" w:firstRowLastColumn="0" w:lastRowFirstColumn="0" w:lastRowLastColumn="0"/>
            </w:pPr>
            <w:r>
              <w:t xml:space="preserve">Management &amp; Administration </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8246D05" w14:textId="5FAB7BB3" w:rsidR="00017B5F" w:rsidRDefault="00831BE5" w:rsidP="000C324F">
            <w:pPr>
              <w:cnfStyle w:val="000000100000" w:firstRow="0" w:lastRow="0" w:firstColumn="0" w:lastColumn="0" w:oddVBand="0" w:evenVBand="0" w:oddHBand="1" w:evenHBand="0" w:firstRowFirstColumn="0" w:firstRowLastColumn="0" w:lastRowFirstColumn="0" w:lastRowLastColumn="0"/>
            </w:pPr>
            <w:r>
              <w:t>0221</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4877235F" w14:textId="668F0499" w:rsidR="00017B5F" w:rsidRDefault="00831BE5" w:rsidP="000C324F">
            <w:pPr>
              <w:cnfStyle w:val="000000100000" w:firstRow="0" w:lastRow="0" w:firstColumn="0" w:lastColumn="0" w:oddVBand="0" w:evenVBand="0" w:oddHBand="1" w:evenHBand="0" w:firstRowFirstColumn="0" w:firstRowLastColumn="0" w:lastRowFirstColumn="0" w:lastRowLastColumn="0"/>
            </w:pPr>
            <w:r>
              <w:t>Introductory Business</w:t>
            </w:r>
          </w:p>
        </w:tc>
      </w:tr>
      <w:tr w:rsidR="00017B5F" w14:paraId="355E5B25" w14:textId="77777777" w:rsidTr="000C324F">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6F0CF915" w14:textId="77777777" w:rsidR="00017B5F" w:rsidRPr="00F86988" w:rsidRDefault="00017B5F" w:rsidP="000C324F">
            <w:pPr>
              <w:rPr>
                <w:sz w:val="24"/>
              </w:rPr>
            </w:pPr>
          </w:p>
        </w:tc>
        <w:tc>
          <w:tcPr>
            <w:tcW w:w="1980" w:type="dxa"/>
            <w:vMerge/>
            <w:tcBorders>
              <w:right w:val="dotted" w:sz="4" w:space="0" w:color="1F497D" w:themeColor="text2"/>
            </w:tcBorders>
            <w:shd w:val="clear" w:color="auto" w:fill="FFFFFF" w:themeFill="background1"/>
            <w:vAlign w:val="center"/>
          </w:tcPr>
          <w:p w14:paraId="5FBC8F84" w14:textId="77777777" w:rsidR="00017B5F" w:rsidRDefault="00017B5F" w:rsidP="000C324F">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FDAA294" w14:textId="379837E9" w:rsidR="00017B5F" w:rsidRDefault="00831BE5" w:rsidP="000C324F">
            <w:pPr>
              <w:cnfStyle w:val="000000010000" w:firstRow="0" w:lastRow="0" w:firstColumn="0" w:lastColumn="0" w:oddVBand="0" w:evenVBand="0" w:oddHBand="0" w:evenHBand="1" w:firstRowFirstColumn="0" w:firstRowLastColumn="0" w:lastRowFirstColumn="0" w:lastRowLastColumn="0"/>
            </w:pPr>
            <w:r>
              <w:t>0207</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19BE99F" w14:textId="62D57A4F" w:rsidR="00017B5F" w:rsidRDefault="00831BE5" w:rsidP="000C324F">
            <w:pPr>
              <w:cnfStyle w:val="000000010000" w:firstRow="0" w:lastRow="0" w:firstColumn="0" w:lastColumn="0" w:oddVBand="0" w:evenVBand="0" w:oddHBand="0" w:evenHBand="1" w:firstRowFirstColumn="0" w:firstRowLastColumn="0" w:lastRowFirstColumn="0" w:lastRowLastColumn="0"/>
            </w:pPr>
            <w:r>
              <w:t xml:space="preserve">Accounting </w:t>
            </w:r>
          </w:p>
        </w:tc>
      </w:tr>
      <w:tr w:rsidR="00017B5F" w14:paraId="74D3BACC" w14:textId="77777777" w:rsidTr="000C324F">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7FDB60DF" w14:textId="77777777" w:rsidR="00017B5F" w:rsidRPr="00F86988" w:rsidRDefault="00017B5F" w:rsidP="000C324F">
            <w:pPr>
              <w:rPr>
                <w:sz w:val="24"/>
              </w:rPr>
            </w:pPr>
          </w:p>
        </w:tc>
        <w:tc>
          <w:tcPr>
            <w:tcW w:w="1980" w:type="dxa"/>
            <w:vMerge/>
            <w:tcBorders>
              <w:right w:val="dotted" w:sz="4" w:space="0" w:color="1F497D" w:themeColor="text2"/>
            </w:tcBorders>
            <w:shd w:val="clear" w:color="auto" w:fill="FFFFFF" w:themeFill="background1"/>
            <w:vAlign w:val="center"/>
          </w:tcPr>
          <w:p w14:paraId="1E204153" w14:textId="77777777" w:rsidR="00017B5F" w:rsidRDefault="00017B5F" w:rsidP="000C324F">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AB394CB" w14:textId="77777777" w:rsidR="00831BE5" w:rsidRDefault="00831BE5" w:rsidP="000C324F">
            <w:pPr>
              <w:cnfStyle w:val="000000100000" w:firstRow="0" w:lastRow="0" w:firstColumn="0" w:lastColumn="0" w:oddVBand="0" w:evenVBand="0" w:oddHBand="1" w:evenHBand="0" w:firstRowFirstColumn="0" w:firstRowLastColumn="0" w:lastRowFirstColumn="0" w:lastRowLastColumn="0"/>
              <w:rPr>
                <w:b/>
              </w:rPr>
            </w:pPr>
            <w:r>
              <w:t xml:space="preserve">2029 </w:t>
            </w:r>
            <w:r>
              <w:rPr>
                <w:b/>
              </w:rPr>
              <w:t xml:space="preserve">or </w:t>
            </w:r>
          </w:p>
          <w:p w14:paraId="5676DFCC" w14:textId="48DABDE3" w:rsidR="00017B5F" w:rsidRPr="00831BE5" w:rsidRDefault="00831BE5" w:rsidP="000C324F">
            <w:pPr>
              <w:cnfStyle w:val="000000100000" w:firstRow="0" w:lastRow="0" w:firstColumn="0" w:lastColumn="0" w:oddVBand="0" w:evenVBand="0" w:oddHBand="1" w:evenHBand="0" w:firstRowFirstColumn="0" w:firstRowLastColumn="0" w:lastRowFirstColumn="0" w:lastRowLastColumn="0"/>
            </w:pPr>
            <w:r>
              <w:t>2060</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D05B224" w14:textId="77777777" w:rsidR="00017B5F" w:rsidRDefault="00831BE5" w:rsidP="000C324F">
            <w:pPr>
              <w:cnfStyle w:val="000000100000" w:firstRow="0" w:lastRow="0" w:firstColumn="0" w:lastColumn="0" w:oddVBand="0" w:evenVBand="0" w:oddHBand="1" w:evenHBand="0" w:firstRowFirstColumn="0" w:firstRowLastColumn="0" w:lastRowFirstColumn="0" w:lastRowLastColumn="0"/>
            </w:pPr>
            <w:r>
              <w:t xml:space="preserve">Probability &amp; Statistics </w:t>
            </w:r>
          </w:p>
          <w:p w14:paraId="29747C5D" w14:textId="6C6B2FBE" w:rsidR="00831BE5" w:rsidRDefault="00831BE5" w:rsidP="000C324F">
            <w:pPr>
              <w:cnfStyle w:val="000000100000" w:firstRow="0" w:lastRow="0" w:firstColumn="0" w:lastColumn="0" w:oddVBand="0" w:evenVBand="0" w:oddHBand="1" w:evenHBand="0" w:firstRowFirstColumn="0" w:firstRowLastColumn="0" w:lastRowFirstColumn="0" w:lastRowLastColumn="0"/>
            </w:pPr>
            <w:r>
              <w:t>AP Statistics</w:t>
            </w:r>
          </w:p>
        </w:tc>
      </w:tr>
      <w:tr w:rsidR="00017B5F" w14:paraId="4CF4F84D" w14:textId="77777777" w:rsidTr="000C324F">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DBE5F1" w:themeFill="accent1" w:themeFillTint="33"/>
            <w:vAlign w:val="center"/>
          </w:tcPr>
          <w:p w14:paraId="79B21B18" w14:textId="77777777" w:rsidR="00017B5F" w:rsidRPr="00F86988" w:rsidRDefault="00017B5F" w:rsidP="000C324F">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40C652A4" w14:textId="77777777" w:rsidR="00017B5F" w:rsidRDefault="00017B5F" w:rsidP="000C324F">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7B4EC817" w14:textId="5AED4949" w:rsidR="00017B5F" w:rsidRDefault="00831BE5" w:rsidP="000C324F">
            <w:pPr>
              <w:cnfStyle w:val="000000010000" w:firstRow="0" w:lastRow="0" w:firstColumn="0" w:lastColumn="0" w:oddVBand="0" w:evenVBand="0" w:oddHBand="0" w:evenHBand="1" w:firstRowFirstColumn="0" w:firstRowLastColumn="0" w:lastRowFirstColumn="0" w:lastRowLastColumn="0"/>
            </w:pPr>
            <w:r>
              <w:t xml:space="preserve">Dual Credit </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127C7DDB" w14:textId="5A3C5100" w:rsidR="00017B5F" w:rsidRDefault="000C324F" w:rsidP="000C324F">
            <w:pPr>
              <w:cnfStyle w:val="000000010000" w:firstRow="0" w:lastRow="0" w:firstColumn="0" w:lastColumn="0" w:oddVBand="0" w:evenVBand="0" w:oddHBand="0" w:evenHBand="1" w:firstRowFirstColumn="0" w:firstRowLastColumn="0" w:lastRowFirstColumn="0" w:lastRowLastColumn="0"/>
            </w:pPr>
            <w:r>
              <w:t>Dual Credit in Business Management</w:t>
            </w:r>
          </w:p>
        </w:tc>
      </w:tr>
      <w:tr w:rsidR="00017B5F" w14:paraId="294F914D" w14:textId="77777777" w:rsidTr="000C324F">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F2DBDB" w:themeFill="accent2" w:themeFillTint="33"/>
            <w:vAlign w:val="center"/>
          </w:tcPr>
          <w:p w14:paraId="6CE66F39" w14:textId="77777777" w:rsidR="00017B5F" w:rsidRPr="00F86988" w:rsidRDefault="00017B5F" w:rsidP="000C324F">
            <w:pPr>
              <w:rPr>
                <w:sz w:val="24"/>
              </w:rPr>
            </w:pPr>
            <w:r w:rsidRPr="00F86988">
              <w:rPr>
                <w:sz w:val="24"/>
              </w:rPr>
              <w:t>Writing</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5F45C1F6" w14:textId="77777777" w:rsidR="00017B5F" w:rsidRDefault="00017B5F" w:rsidP="000C324F">
            <w:pPr>
              <w:cnfStyle w:val="000000100000" w:firstRow="0" w:lastRow="0" w:firstColumn="0" w:lastColumn="0" w:oddVBand="0" w:evenVBand="0" w:oddHBand="1" w:evenHBand="0" w:firstRowFirstColumn="0" w:firstRowLastColumn="0" w:lastRowFirstColumn="0" w:lastRowLastColumn="0"/>
            </w:pPr>
            <w:r>
              <w:t>Marketing Management</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22ED5B5" w14:textId="78A0D1D0" w:rsidR="00017B5F" w:rsidRDefault="00831BE5" w:rsidP="000C324F">
            <w:pPr>
              <w:cnfStyle w:val="000000100000" w:firstRow="0" w:lastRow="0" w:firstColumn="0" w:lastColumn="0" w:oddVBand="0" w:evenVBand="0" w:oddHBand="1" w:evenHBand="0" w:firstRowFirstColumn="0" w:firstRowLastColumn="0" w:lastRowFirstColumn="0" w:lastRowLastColumn="0"/>
            </w:pPr>
            <w:r>
              <w:t>1802</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29C94457" w14:textId="6FC8E8DC" w:rsidR="00017B5F" w:rsidRDefault="00831BE5" w:rsidP="000C324F">
            <w:pPr>
              <w:cnfStyle w:val="000000100000" w:firstRow="0" w:lastRow="0" w:firstColumn="0" w:lastColumn="0" w:oddVBand="0" w:evenVBand="0" w:oddHBand="1" w:evenHBand="0" w:firstRowFirstColumn="0" w:firstRowLastColumn="0" w:lastRowFirstColumn="0" w:lastRowLastColumn="0"/>
            </w:pPr>
            <w:r>
              <w:t>Principles of Marketing</w:t>
            </w:r>
          </w:p>
        </w:tc>
      </w:tr>
      <w:tr w:rsidR="00017B5F" w14:paraId="2E46BD0E" w14:textId="77777777" w:rsidTr="000C324F">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2DBDB" w:themeFill="accent2" w:themeFillTint="33"/>
            <w:vAlign w:val="center"/>
          </w:tcPr>
          <w:p w14:paraId="6C860CB0" w14:textId="77777777" w:rsidR="00017B5F" w:rsidRPr="00F86988" w:rsidRDefault="00017B5F" w:rsidP="000C324F">
            <w:pPr>
              <w:rPr>
                <w:sz w:val="24"/>
              </w:rPr>
            </w:pPr>
          </w:p>
        </w:tc>
        <w:tc>
          <w:tcPr>
            <w:tcW w:w="1980" w:type="dxa"/>
            <w:vMerge/>
            <w:tcBorders>
              <w:right w:val="dotted" w:sz="4" w:space="0" w:color="1F497D" w:themeColor="text2"/>
            </w:tcBorders>
            <w:shd w:val="clear" w:color="auto" w:fill="FFFFFF" w:themeFill="background1"/>
            <w:vAlign w:val="center"/>
          </w:tcPr>
          <w:p w14:paraId="6DA1B458" w14:textId="77777777" w:rsidR="00017B5F" w:rsidRDefault="00017B5F" w:rsidP="000C324F">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F909046" w14:textId="4E2AB7F0" w:rsidR="00017B5F" w:rsidRDefault="00831BE5" w:rsidP="000C324F">
            <w:pPr>
              <w:cnfStyle w:val="000000010000" w:firstRow="0" w:lastRow="0" w:firstColumn="0" w:lastColumn="0" w:oddVBand="0" w:evenVBand="0" w:oddHBand="0" w:evenHBand="1" w:firstRowFirstColumn="0" w:firstRowLastColumn="0" w:lastRowFirstColumn="0" w:lastRowLastColumn="0"/>
            </w:pPr>
            <w:r>
              <w:t>1850</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7FBB475" w14:textId="54286BC9" w:rsidR="00017B5F" w:rsidRDefault="00831BE5" w:rsidP="000C324F">
            <w:pPr>
              <w:cnfStyle w:val="000000010000" w:firstRow="0" w:lastRow="0" w:firstColumn="0" w:lastColumn="0" w:oddVBand="0" w:evenVBand="0" w:oddHBand="0" w:evenHBand="1" w:firstRowFirstColumn="0" w:firstRowLastColumn="0" w:lastRowFirstColumn="0" w:lastRowLastColumn="0"/>
            </w:pPr>
            <w:r>
              <w:t>Business Communications</w:t>
            </w:r>
          </w:p>
        </w:tc>
      </w:tr>
      <w:tr w:rsidR="00017B5F" w14:paraId="331835F7" w14:textId="77777777" w:rsidTr="000C324F">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2DBDB" w:themeFill="accent2" w:themeFillTint="33"/>
            <w:vAlign w:val="center"/>
          </w:tcPr>
          <w:p w14:paraId="6ACF7FAD" w14:textId="77777777" w:rsidR="00017B5F" w:rsidRPr="00F86988" w:rsidRDefault="00017B5F" w:rsidP="000C324F">
            <w:pPr>
              <w:rPr>
                <w:sz w:val="24"/>
              </w:rPr>
            </w:pPr>
          </w:p>
        </w:tc>
        <w:tc>
          <w:tcPr>
            <w:tcW w:w="1980" w:type="dxa"/>
            <w:vMerge/>
            <w:tcBorders>
              <w:right w:val="dotted" w:sz="4" w:space="0" w:color="1F497D" w:themeColor="text2"/>
            </w:tcBorders>
            <w:shd w:val="clear" w:color="auto" w:fill="FFFFFF" w:themeFill="background1"/>
            <w:vAlign w:val="center"/>
          </w:tcPr>
          <w:p w14:paraId="3561F587" w14:textId="77777777" w:rsidR="00017B5F" w:rsidRDefault="00017B5F" w:rsidP="000C324F">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A150241" w14:textId="39ECF4D5" w:rsidR="00017B5F" w:rsidRDefault="00831BE5" w:rsidP="000C324F">
            <w:pPr>
              <w:cnfStyle w:val="000000100000" w:firstRow="0" w:lastRow="0" w:firstColumn="0" w:lastColumn="0" w:oddVBand="0" w:evenVBand="0" w:oddHBand="1" w:evenHBand="0" w:firstRowFirstColumn="0" w:firstRowLastColumn="0" w:lastRowFirstColumn="0" w:lastRowLastColumn="0"/>
            </w:pPr>
            <w:r>
              <w:t>1022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30432A8" w14:textId="1C16EBD1" w:rsidR="00017B5F" w:rsidRDefault="00831BE5" w:rsidP="000C324F">
            <w:pPr>
              <w:cnfStyle w:val="000000100000" w:firstRow="0" w:lastRow="0" w:firstColumn="0" w:lastColumn="0" w:oddVBand="0" w:evenVBand="0" w:oddHBand="1" w:evenHBand="0" w:firstRowFirstColumn="0" w:firstRowLastColumn="0" w:lastRowFirstColumn="0" w:lastRowLastColumn="0"/>
            </w:pPr>
            <w:r>
              <w:t xml:space="preserve">Technical Writing </w:t>
            </w:r>
          </w:p>
        </w:tc>
      </w:tr>
      <w:tr w:rsidR="00017B5F" w14:paraId="18AAEF79" w14:textId="77777777" w:rsidTr="000C324F">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F2DBDB" w:themeFill="accent2" w:themeFillTint="33"/>
            <w:vAlign w:val="center"/>
          </w:tcPr>
          <w:p w14:paraId="42DB23E4" w14:textId="77777777" w:rsidR="00017B5F" w:rsidRPr="00F86988" w:rsidRDefault="00017B5F" w:rsidP="000C324F">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6BFCAF87" w14:textId="77777777" w:rsidR="00017B5F" w:rsidRDefault="00017B5F" w:rsidP="000C324F">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48D722D9" w14:textId="23167996" w:rsidR="00017B5F" w:rsidRDefault="00017B5F" w:rsidP="00831BE5">
            <w:pPr>
              <w:cnfStyle w:val="000000010000" w:firstRow="0" w:lastRow="0" w:firstColumn="0" w:lastColumn="0" w:oddVBand="0" w:evenVBand="0" w:oddHBand="0" w:evenHBand="1" w:firstRowFirstColumn="0" w:firstRowLastColumn="0" w:lastRowFirstColumn="0" w:lastRowLastColumn="0"/>
            </w:pPr>
            <w:r>
              <w:t xml:space="preserve">Dual Credit </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1A430887" w14:textId="214B7605" w:rsidR="00017B5F" w:rsidRDefault="00017B5F" w:rsidP="00831BE5">
            <w:pPr>
              <w:cnfStyle w:val="000000010000" w:firstRow="0" w:lastRow="0" w:firstColumn="0" w:lastColumn="0" w:oddVBand="0" w:evenVBand="0" w:oddHBand="0" w:evenHBand="1" w:firstRowFirstColumn="0" w:firstRowLastColumn="0" w:lastRowFirstColumn="0" w:lastRowLastColumn="0"/>
            </w:pPr>
            <w:r w:rsidRPr="00AF2578">
              <w:t xml:space="preserve">Dual </w:t>
            </w:r>
            <w:r w:rsidR="00831BE5">
              <w:t>Credit in Marketing</w:t>
            </w:r>
          </w:p>
        </w:tc>
      </w:tr>
      <w:tr w:rsidR="00F86988" w14:paraId="2ACD9235"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3DC624D0" w14:textId="77777777" w:rsidR="00F86988" w:rsidRPr="000B5F62" w:rsidRDefault="00F86988" w:rsidP="00F86988">
            <w:pPr>
              <w:rPr>
                <w:sz w:val="24"/>
              </w:rPr>
            </w:pPr>
            <w:r w:rsidRPr="000B5F62">
              <w:rPr>
                <w:sz w:val="24"/>
              </w:rPr>
              <w:t>Mathematics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757F1940"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NCCER Core Curriculum</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27F8965A"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0480</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6ACB5F8"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 xml:space="preserve">Introduction to Craft Skills </w:t>
            </w:r>
          </w:p>
        </w:tc>
      </w:tr>
      <w:tr w:rsidR="00F86988" w14:paraId="2D7DDA9C"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2B6ECE0D"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54E3978C"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A39B2FF"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0481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5294B202" w14:textId="77777777" w:rsidR="00F86988" w:rsidRPr="000B5F62" w:rsidRDefault="00F86988" w:rsidP="000B5F62">
            <w:pPr>
              <w:pStyle w:val="NoSpacing"/>
              <w:widowControl/>
              <w:cnfStyle w:val="000000010000" w:firstRow="0" w:lastRow="0" w:firstColumn="0" w:lastColumn="0" w:oddVBand="0" w:evenVBand="0" w:oddHBand="0" w:evenHBand="1" w:firstRowFirstColumn="0" w:firstRowLastColumn="0" w:lastRowFirstColumn="0" w:lastRowLastColumn="0"/>
            </w:pPr>
            <w:r w:rsidRPr="000B5F62">
              <w:t>Carpentry Level 1</w:t>
            </w:r>
          </w:p>
        </w:tc>
      </w:tr>
      <w:tr w:rsidR="00F86988" w14:paraId="59158CC8"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50384B04"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1AA2C913"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7208919A" w14:textId="77777777" w:rsidR="00F86988" w:rsidRPr="00B62E94" w:rsidRDefault="00F86988" w:rsidP="00F86988">
            <w:pPr>
              <w:cnfStyle w:val="000000100000" w:firstRow="0" w:lastRow="0" w:firstColumn="0" w:lastColumn="0" w:oddVBand="0" w:evenVBand="0" w:oddHBand="1" w:evenHBand="0" w:firstRowFirstColumn="0" w:firstRowLastColumn="0" w:lastRowFirstColumn="0" w:lastRowLastColumn="0"/>
            </w:pPr>
            <w:r w:rsidRPr="00B62E94">
              <w:t>0482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4DC6A786" w14:textId="77777777" w:rsidR="00F86988" w:rsidRPr="00B62E94" w:rsidRDefault="00F86988" w:rsidP="00F86988">
            <w:pPr>
              <w:cnfStyle w:val="000000100000" w:firstRow="0" w:lastRow="0" w:firstColumn="0" w:lastColumn="0" w:oddVBand="0" w:evenVBand="0" w:oddHBand="1" w:evenHBand="0" w:firstRowFirstColumn="0" w:firstRowLastColumn="0" w:lastRowFirstColumn="0" w:lastRowLastColumn="0"/>
            </w:pPr>
            <w:r w:rsidRPr="00B62E94">
              <w:t>Carpentry Level 2</w:t>
            </w:r>
          </w:p>
        </w:tc>
      </w:tr>
      <w:tr w:rsidR="00F86988" w14:paraId="3C96530A"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DBE5F1" w:themeFill="accent1" w:themeFillTint="33"/>
            <w:vAlign w:val="center"/>
          </w:tcPr>
          <w:p w14:paraId="2AC6AAFA" w14:textId="77777777" w:rsidR="00F86988" w:rsidRPr="000B5F62"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2299F5E4"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077AE0BB" w14:textId="77777777" w:rsidR="00F86988" w:rsidRPr="00B62E94" w:rsidRDefault="00F86988" w:rsidP="00F86988">
            <w:pPr>
              <w:cnfStyle w:val="000000010000" w:firstRow="0" w:lastRow="0" w:firstColumn="0" w:lastColumn="0" w:oddVBand="0" w:evenVBand="0" w:oddHBand="0" w:evenHBand="1" w:firstRowFirstColumn="0" w:firstRowLastColumn="0" w:lastRowFirstColumn="0" w:lastRowLastColumn="0"/>
            </w:pPr>
            <w:r w:rsidRPr="00B62E94">
              <w:t>0483</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100C228E" w14:textId="0FC4778F" w:rsidR="00F86988" w:rsidRPr="00B62E94" w:rsidRDefault="00F86988" w:rsidP="00F86988">
            <w:pPr>
              <w:cnfStyle w:val="000000010000" w:firstRow="0" w:lastRow="0" w:firstColumn="0" w:lastColumn="0" w:oddVBand="0" w:evenVBand="0" w:oddHBand="0" w:evenHBand="1" w:firstRowFirstColumn="0" w:firstRowLastColumn="0" w:lastRowFirstColumn="0" w:lastRowLastColumn="0"/>
            </w:pPr>
            <w:r w:rsidRPr="00B62E94">
              <w:t>Carpentry</w:t>
            </w:r>
            <w:r w:rsidR="00F76E4C" w:rsidRPr="00B62E94">
              <w:t xml:space="preserve"> Level 3</w:t>
            </w:r>
          </w:p>
        </w:tc>
      </w:tr>
      <w:tr w:rsidR="00F86988" w14:paraId="75A43A45"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6DFC7BF9" w14:textId="77777777" w:rsidR="00F86988" w:rsidRPr="000B5F62" w:rsidRDefault="00F86988" w:rsidP="00F86988">
            <w:pPr>
              <w:rPr>
                <w:sz w:val="24"/>
              </w:rPr>
            </w:pPr>
            <w:r w:rsidRPr="000B5F62">
              <w:rPr>
                <w:sz w:val="24"/>
              </w:rPr>
              <w:t xml:space="preserve">Mathematics </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0A2CFB64"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Oracle Academy Database Design &amp; Programming</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7AB4EF96"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0314</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A58398B" w14:textId="2FCB5C55" w:rsidR="00F86988" w:rsidRPr="000B5F62" w:rsidRDefault="00F86988" w:rsidP="00B62E94">
            <w:pPr>
              <w:pStyle w:val="NoSpacing"/>
              <w:widowControl/>
              <w:cnfStyle w:val="000000100000" w:firstRow="0" w:lastRow="0" w:firstColumn="0" w:lastColumn="0" w:oddVBand="0" w:evenVBand="0" w:oddHBand="1" w:evenHBand="0" w:firstRowFirstColumn="0" w:firstRowLastColumn="0" w:lastRowFirstColumn="0" w:lastRowLastColumn="0"/>
            </w:pPr>
            <w:r w:rsidRPr="000B5F62">
              <w:t xml:space="preserve">Database Foundations </w:t>
            </w:r>
          </w:p>
        </w:tc>
      </w:tr>
      <w:tr w:rsidR="00F86988" w14:paraId="65A47B4C"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385C72C9"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4DAC5D77"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88A6CE7"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0330</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2180CF7C"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Database Design and Programming</w:t>
            </w:r>
          </w:p>
        </w:tc>
      </w:tr>
      <w:tr w:rsidR="00F86988" w14:paraId="3FC6C31F" w14:textId="77777777" w:rsidTr="009A0360">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AF1DD" w:themeFill="accent3" w:themeFillTint="33"/>
            <w:vAlign w:val="center"/>
          </w:tcPr>
          <w:p w14:paraId="721AF5BD" w14:textId="77777777" w:rsidR="00F86988" w:rsidRPr="000B5F62" w:rsidRDefault="00F86988" w:rsidP="00F86988">
            <w:pPr>
              <w:rPr>
                <w:sz w:val="24"/>
              </w:rPr>
            </w:pPr>
            <w:r w:rsidRPr="000B5F62">
              <w:rPr>
                <w:sz w:val="24"/>
              </w:rPr>
              <w:t>Science</w:t>
            </w:r>
          </w:p>
        </w:tc>
        <w:tc>
          <w:tcPr>
            <w:tcW w:w="1980" w:type="dxa"/>
            <w:vMerge/>
            <w:tcBorders>
              <w:right w:val="dotted" w:sz="4" w:space="0" w:color="1F497D" w:themeColor="text2"/>
            </w:tcBorders>
            <w:shd w:val="clear" w:color="auto" w:fill="FFFFFF" w:themeFill="background1"/>
            <w:vAlign w:val="center"/>
          </w:tcPr>
          <w:p w14:paraId="0F52396B"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07164C2"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0331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9334ABA"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Database Programming with SQL</w:t>
            </w:r>
          </w:p>
        </w:tc>
      </w:tr>
      <w:tr w:rsidR="00F86988" w14:paraId="77104CFE" w14:textId="77777777" w:rsidTr="00017B5F">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4" w:space="0" w:color="1F497D" w:themeColor="text2"/>
            </w:tcBorders>
            <w:shd w:val="clear" w:color="auto" w:fill="EAF1DD" w:themeFill="accent3" w:themeFillTint="33"/>
            <w:vAlign w:val="center"/>
          </w:tcPr>
          <w:p w14:paraId="47385859" w14:textId="77777777" w:rsidR="00F86988" w:rsidRPr="000B5F62" w:rsidRDefault="00F86988" w:rsidP="00F86988">
            <w:pPr>
              <w:rPr>
                <w:sz w:val="24"/>
              </w:rPr>
            </w:pPr>
          </w:p>
        </w:tc>
        <w:tc>
          <w:tcPr>
            <w:tcW w:w="1980" w:type="dxa"/>
            <w:vMerge/>
            <w:tcBorders>
              <w:bottom w:val="single" w:sz="4" w:space="0" w:color="1F497D" w:themeColor="text2"/>
              <w:right w:val="dotted" w:sz="4" w:space="0" w:color="1F497D" w:themeColor="text2"/>
            </w:tcBorders>
            <w:shd w:val="clear" w:color="auto" w:fill="FFFFFF" w:themeFill="background1"/>
            <w:vAlign w:val="center"/>
          </w:tcPr>
          <w:p w14:paraId="57A2313C"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4" w:space="0" w:color="1F497D" w:themeColor="text2"/>
              <w:right w:val="dotted" w:sz="4" w:space="0" w:color="1F497D" w:themeColor="text2"/>
            </w:tcBorders>
            <w:shd w:val="clear" w:color="auto" w:fill="FFFFFF" w:themeFill="background1"/>
            <w:vAlign w:val="center"/>
          </w:tcPr>
          <w:p w14:paraId="0447C203" w14:textId="2C4AD9A5" w:rsidR="00F86988" w:rsidRPr="000B5F62" w:rsidRDefault="00F86988" w:rsidP="00F76E4C">
            <w:pPr>
              <w:cnfStyle w:val="000000010000" w:firstRow="0" w:lastRow="0" w:firstColumn="0" w:lastColumn="0" w:oddVBand="0" w:evenVBand="0" w:oddHBand="0" w:evenHBand="1" w:firstRowFirstColumn="0" w:firstRowLastColumn="0" w:lastRowFirstColumn="0" w:lastRowLastColumn="0"/>
            </w:pPr>
            <w:r w:rsidRPr="000B5F62">
              <w:t>039</w:t>
            </w:r>
            <w:r w:rsidR="00F76E4C" w:rsidRPr="000B5F62">
              <w:t>4</w:t>
            </w:r>
          </w:p>
        </w:tc>
        <w:tc>
          <w:tcPr>
            <w:tcW w:w="3637" w:type="dxa"/>
            <w:tcBorders>
              <w:top w:val="dotted" w:sz="4" w:space="0" w:color="1F497D" w:themeColor="text2"/>
              <w:left w:val="dotted" w:sz="4" w:space="0" w:color="1F497D" w:themeColor="text2"/>
              <w:bottom w:val="single" w:sz="8" w:space="0" w:color="000000" w:themeColor="text1"/>
              <w:right w:val="single" w:sz="8" w:space="0" w:color="000000" w:themeColor="text1"/>
            </w:tcBorders>
            <w:shd w:val="clear" w:color="auto" w:fill="FFFFFF" w:themeFill="background1"/>
            <w:vAlign w:val="center"/>
          </w:tcPr>
          <w:p w14:paraId="4FEAA031"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Application Development Foundations</w:t>
            </w:r>
          </w:p>
        </w:tc>
      </w:tr>
    </w:tbl>
    <w:p w14:paraId="595EB5CA" w14:textId="53881917" w:rsidR="00017B5F" w:rsidRDefault="00017B5F"/>
    <w:p w14:paraId="2737659E" w14:textId="7431948C" w:rsidR="00017B5F" w:rsidRDefault="00017B5F" w:rsidP="00017B5F">
      <w:pPr>
        <w:spacing w:after="0" w:line="240" w:lineRule="auto"/>
        <w:contextualSpacing/>
        <w:rPr>
          <w:sz w:val="44"/>
          <w:szCs w:val="44"/>
        </w:rPr>
      </w:pPr>
    </w:p>
    <w:p w14:paraId="2D1CBE17" w14:textId="77777777" w:rsidR="00D55105" w:rsidRPr="00017B5F" w:rsidRDefault="00D55105" w:rsidP="00017B5F">
      <w:pPr>
        <w:spacing w:after="0" w:line="240" w:lineRule="auto"/>
        <w:contextualSpacing/>
        <w:rPr>
          <w:sz w:val="44"/>
          <w:szCs w:val="44"/>
        </w:rPr>
      </w:pPr>
    </w:p>
    <w:tbl>
      <w:tblPr>
        <w:tblStyle w:val="MediumShading1-Accent1"/>
        <w:tblW w:w="9922"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5"/>
        <w:gridCol w:w="1980"/>
        <w:gridCol w:w="1890"/>
        <w:gridCol w:w="3637"/>
      </w:tblGrid>
      <w:tr w:rsidR="00017B5F" w:rsidRPr="00F86988" w14:paraId="32C078D6" w14:textId="77777777" w:rsidTr="000C324F">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2415" w:type="dxa"/>
            <w:tcBorders>
              <w:top w:val="single" w:sz="8" w:space="0" w:color="000000" w:themeColor="text1"/>
              <w:left w:val="single" w:sz="8" w:space="0" w:color="000000" w:themeColor="text1"/>
            </w:tcBorders>
            <w:vAlign w:val="center"/>
          </w:tcPr>
          <w:p w14:paraId="03633C13" w14:textId="77777777" w:rsidR="00017B5F" w:rsidRPr="00F86988" w:rsidRDefault="00017B5F" w:rsidP="000C324F">
            <w:pPr>
              <w:rPr>
                <w:sz w:val="24"/>
              </w:rPr>
            </w:pPr>
            <w:r w:rsidRPr="00F86988">
              <w:rPr>
                <w:sz w:val="24"/>
              </w:rPr>
              <w:t>Content Area</w:t>
            </w:r>
          </w:p>
        </w:tc>
        <w:tc>
          <w:tcPr>
            <w:tcW w:w="1980" w:type="dxa"/>
            <w:tcBorders>
              <w:top w:val="single" w:sz="8" w:space="0" w:color="000000" w:themeColor="text1"/>
            </w:tcBorders>
            <w:vAlign w:val="center"/>
          </w:tcPr>
          <w:p w14:paraId="11046857" w14:textId="77777777" w:rsidR="00017B5F" w:rsidRPr="00F86988" w:rsidRDefault="00017B5F" w:rsidP="000C324F">
            <w:pPr>
              <w:cnfStyle w:val="100000000000" w:firstRow="1" w:lastRow="0" w:firstColumn="0" w:lastColumn="0" w:oddVBand="0" w:evenVBand="0" w:oddHBand="0" w:evenHBand="0" w:firstRowFirstColumn="0" w:firstRowLastColumn="0" w:lastRowFirstColumn="0" w:lastRowLastColumn="0"/>
              <w:rPr>
                <w:bCs w:val="0"/>
                <w:sz w:val="24"/>
              </w:rPr>
            </w:pPr>
            <w:r w:rsidRPr="00F86988">
              <w:rPr>
                <w:sz w:val="24"/>
              </w:rPr>
              <w:t>Program of Study</w:t>
            </w:r>
          </w:p>
        </w:tc>
        <w:tc>
          <w:tcPr>
            <w:tcW w:w="1890" w:type="dxa"/>
            <w:tcBorders>
              <w:top w:val="single" w:sz="8" w:space="0" w:color="000000" w:themeColor="text1"/>
            </w:tcBorders>
            <w:vAlign w:val="center"/>
          </w:tcPr>
          <w:p w14:paraId="7123975C" w14:textId="77777777" w:rsidR="00017B5F" w:rsidRPr="00F86988" w:rsidRDefault="00017B5F" w:rsidP="000C324F">
            <w:pPr>
              <w:cnfStyle w:val="100000000000" w:firstRow="1" w:lastRow="0" w:firstColumn="0" w:lastColumn="0" w:oddVBand="0" w:evenVBand="0" w:oddHBand="0" w:evenHBand="0" w:firstRowFirstColumn="0" w:firstRowLastColumn="0" w:lastRowFirstColumn="0" w:lastRowLastColumn="0"/>
              <w:rPr>
                <w:b w:val="0"/>
                <w:bCs w:val="0"/>
                <w:sz w:val="24"/>
              </w:rPr>
            </w:pPr>
            <w:r w:rsidRPr="00F86988">
              <w:rPr>
                <w:sz w:val="24"/>
              </w:rPr>
              <w:t>Course Code</w:t>
            </w:r>
          </w:p>
        </w:tc>
        <w:tc>
          <w:tcPr>
            <w:tcW w:w="3637" w:type="dxa"/>
            <w:tcBorders>
              <w:top w:val="single" w:sz="8" w:space="0" w:color="000000" w:themeColor="text1"/>
              <w:right w:val="single" w:sz="8" w:space="0" w:color="000000" w:themeColor="text1"/>
            </w:tcBorders>
            <w:vAlign w:val="center"/>
          </w:tcPr>
          <w:p w14:paraId="7D72A8BE" w14:textId="77777777" w:rsidR="00017B5F" w:rsidRPr="00F86988" w:rsidRDefault="00017B5F" w:rsidP="000C324F">
            <w:pPr>
              <w:cnfStyle w:val="100000000000" w:firstRow="1" w:lastRow="0" w:firstColumn="0" w:lastColumn="0" w:oddVBand="0" w:evenVBand="0" w:oddHBand="0" w:evenHBand="0" w:firstRowFirstColumn="0" w:firstRowLastColumn="0" w:lastRowFirstColumn="0" w:lastRowLastColumn="0"/>
              <w:rPr>
                <w:b w:val="0"/>
                <w:sz w:val="24"/>
              </w:rPr>
            </w:pPr>
            <w:r w:rsidRPr="00F86988">
              <w:rPr>
                <w:sz w:val="24"/>
              </w:rPr>
              <w:t>Course Name</w:t>
            </w:r>
          </w:p>
        </w:tc>
      </w:tr>
      <w:tr w:rsidR="00F86988" w14:paraId="2C1FC5A3" w14:textId="77777777" w:rsidTr="00C35352">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EAF1DD" w:themeFill="accent3" w:themeFillTint="33"/>
            <w:vAlign w:val="center"/>
          </w:tcPr>
          <w:p w14:paraId="47669A45" w14:textId="4059A6C4" w:rsidR="00F86988" w:rsidRPr="000B5F62" w:rsidRDefault="00C35352" w:rsidP="00F86988">
            <w:pPr>
              <w:rPr>
                <w:sz w:val="24"/>
              </w:rPr>
            </w:pPr>
            <w:r w:rsidRPr="000B5F62">
              <w:rPr>
                <w:sz w:val="24"/>
              </w:rPr>
              <w:t>Science</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4639156B" w14:textId="34FDDE40" w:rsidR="00F86988" w:rsidRPr="000B5F62" w:rsidRDefault="00C35352" w:rsidP="00F86988">
            <w:pPr>
              <w:cnfStyle w:val="000000100000" w:firstRow="0" w:lastRow="0" w:firstColumn="0" w:lastColumn="0" w:oddVBand="0" w:evenVBand="0" w:oddHBand="1" w:evenHBand="0" w:firstRowFirstColumn="0" w:firstRowLastColumn="0" w:lastRowFirstColumn="0" w:lastRowLastColumn="0"/>
            </w:pPr>
            <w:r w:rsidRPr="000B5F62">
              <w:t>Production</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6F7873C" w14:textId="6362C320" w:rsidR="00F86988" w:rsidRPr="000B5F62" w:rsidRDefault="00C35352" w:rsidP="00C35352">
            <w:pPr>
              <w:cnfStyle w:val="000000100000" w:firstRow="0" w:lastRow="0" w:firstColumn="0" w:lastColumn="0" w:oddVBand="0" w:evenVBand="0" w:oddHBand="1" w:evenHBand="0" w:firstRowFirstColumn="0" w:firstRowLastColumn="0" w:lastRowFirstColumn="0" w:lastRowLastColumn="0"/>
            </w:pPr>
            <w:r w:rsidRPr="000B5F62">
              <w:t>2414</w:t>
            </w:r>
            <w:r w:rsidRPr="000B5F62">
              <w:tab/>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310BC8B6" w14:textId="7BA7D824" w:rsidR="00F86988" w:rsidRPr="000B5F62" w:rsidRDefault="00C35352" w:rsidP="00F86988">
            <w:pPr>
              <w:cnfStyle w:val="000000100000" w:firstRow="0" w:lastRow="0" w:firstColumn="0" w:lastColumn="0" w:oddVBand="0" w:evenVBand="0" w:oddHBand="1" w:evenHBand="0" w:firstRowFirstColumn="0" w:firstRowLastColumn="0" w:lastRowFirstColumn="0" w:lastRowLastColumn="0"/>
            </w:pPr>
            <w:r w:rsidRPr="000B5F62">
              <w:t>Welding 1</w:t>
            </w:r>
          </w:p>
        </w:tc>
      </w:tr>
      <w:tr w:rsidR="00F86988" w14:paraId="66C3E4B8" w14:textId="77777777" w:rsidTr="00C35352">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59EDB7AF"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0FAC9AA1"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BB4D519" w14:textId="15E52DB1" w:rsidR="00F86988" w:rsidRPr="000B5F62" w:rsidRDefault="00C35352" w:rsidP="00F86988">
            <w:pPr>
              <w:cnfStyle w:val="000000010000" w:firstRow="0" w:lastRow="0" w:firstColumn="0" w:lastColumn="0" w:oddVBand="0" w:evenVBand="0" w:oddHBand="0" w:evenHBand="1" w:firstRowFirstColumn="0" w:firstRowLastColumn="0" w:lastRowFirstColumn="0" w:lastRowLastColumn="0"/>
            </w:pPr>
            <w:r w:rsidRPr="000B5F62">
              <w:t>2416</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3600C48" w14:textId="2F788441" w:rsidR="00F86988" w:rsidRPr="000B5F62" w:rsidRDefault="00C35352" w:rsidP="00F86988">
            <w:pPr>
              <w:cnfStyle w:val="000000010000" w:firstRow="0" w:lastRow="0" w:firstColumn="0" w:lastColumn="0" w:oddVBand="0" w:evenVBand="0" w:oddHBand="0" w:evenHBand="1" w:firstRowFirstColumn="0" w:firstRowLastColumn="0" w:lastRowFirstColumn="0" w:lastRowLastColumn="0"/>
            </w:pPr>
            <w:r w:rsidRPr="000B5F62">
              <w:t>Welding 2</w:t>
            </w:r>
          </w:p>
        </w:tc>
      </w:tr>
      <w:tr w:rsidR="00F86988" w14:paraId="3DBA1623" w14:textId="77777777" w:rsidTr="00C35352">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042A5A63"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67DA3EE3"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AAB69C6" w14:textId="0661D9FE" w:rsidR="00F86988" w:rsidRPr="000B5F62" w:rsidRDefault="00C35352" w:rsidP="00F86988">
            <w:pPr>
              <w:cnfStyle w:val="000000100000" w:firstRow="0" w:lastRow="0" w:firstColumn="0" w:lastColumn="0" w:oddVBand="0" w:evenVBand="0" w:oddHBand="1" w:evenHBand="0" w:firstRowFirstColumn="0" w:firstRowLastColumn="0" w:lastRowFirstColumn="0" w:lastRowLastColumn="0"/>
            </w:pPr>
            <w:r w:rsidRPr="000B5F62">
              <w:t>2417</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5D05AC91" w14:textId="33C23099" w:rsidR="00F86988" w:rsidRPr="000B5F62" w:rsidRDefault="00C35352" w:rsidP="00F86988">
            <w:pPr>
              <w:cnfStyle w:val="000000100000" w:firstRow="0" w:lastRow="0" w:firstColumn="0" w:lastColumn="0" w:oddVBand="0" w:evenVBand="0" w:oddHBand="1" w:evenHBand="0" w:firstRowFirstColumn="0" w:firstRowLastColumn="0" w:lastRowFirstColumn="0" w:lastRowLastColumn="0"/>
            </w:pPr>
            <w:r w:rsidRPr="000B5F62">
              <w:t>Welding 3</w:t>
            </w:r>
          </w:p>
        </w:tc>
      </w:tr>
      <w:tr w:rsidR="00F86988" w14:paraId="1A6BC932" w14:textId="77777777" w:rsidTr="00C35352">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26EFFFED" w14:textId="77777777" w:rsidR="00F86988" w:rsidRPr="000B5F62"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6039FE50"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2BDE2D63" w14:textId="7A509ACD" w:rsidR="00F86988" w:rsidRPr="000B5F62" w:rsidRDefault="00C35352" w:rsidP="00F86988">
            <w:pPr>
              <w:cnfStyle w:val="000000010000" w:firstRow="0" w:lastRow="0" w:firstColumn="0" w:lastColumn="0" w:oddVBand="0" w:evenVBand="0" w:oddHBand="0" w:evenHBand="1" w:firstRowFirstColumn="0" w:firstRowLastColumn="0" w:lastRowFirstColumn="0" w:lastRowLastColumn="0"/>
            </w:pPr>
            <w:r w:rsidRPr="000B5F62">
              <w:t>Dual Credit</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057FFF24" w14:textId="050042CB" w:rsidR="00F86988" w:rsidRPr="000B5F62" w:rsidRDefault="00C35352" w:rsidP="00F86988">
            <w:pPr>
              <w:cnfStyle w:val="000000010000" w:firstRow="0" w:lastRow="0" w:firstColumn="0" w:lastColumn="0" w:oddVBand="0" w:evenVBand="0" w:oddHBand="0" w:evenHBand="1" w:firstRowFirstColumn="0" w:firstRowLastColumn="0" w:lastRowFirstColumn="0" w:lastRowLastColumn="0"/>
            </w:pPr>
            <w:r w:rsidRPr="000B5F62">
              <w:t>Dual Credit in Precision Metal Works</w:t>
            </w:r>
          </w:p>
        </w:tc>
      </w:tr>
      <w:tr w:rsidR="00C35352" w14:paraId="4343773B" w14:textId="77777777" w:rsidTr="00C35352">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FDE9D9" w:themeFill="accent6" w:themeFillTint="33"/>
            <w:vAlign w:val="center"/>
          </w:tcPr>
          <w:p w14:paraId="282A0DD7" w14:textId="77777777" w:rsidR="00C35352" w:rsidRPr="00F86988" w:rsidRDefault="00C35352" w:rsidP="00C35352">
            <w:pPr>
              <w:rPr>
                <w:sz w:val="24"/>
              </w:rPr>
            </w:pPr>
            <w:r w:rsidRPr="00F86988">
              <w:rPr>
                <w:sz w:val="24"/>
              </w:rPr>
              <w:t>Social Studies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7061A94D" w14:textId="77777777" w:rsidR="00C35352" w:rsidRPr="000B5F62" w:rsidRDefault="00C35352" w:rsidP="00C35352">
            <w:pPr>
              <w:cnfStyle w:val="000000100000" w:firstRow="0" w:lastRow="0" w:firstColumn="0" w:lastColumn="0" w:oddVBand="0" w:evenVBand="0" w:oddHBand="1" w:evenHBand="0" w:firstRowFirstColumn="0" w:firstRowLastColumn="0" w:lastRowFirstColumn="0" w:lastRowLastColumn="0"/>
            </w:pPr>
            <w:r w:rsidRPr="000B5F62">
              <w:t>Production &amp; Managerial Art</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DA8D1A7" w14:textId="77777777" w:rsidR="00C35352" w:rsidRPr="000B5F62" w:rsidRDefault="00C35352" w:rsidP="00C35352">
            <w:pPr>
              <w:cnfStyle w:val="000000100000" w:firstRow="0" w:lastRow="0" w:firstColumn="0" w:lastColumn="0" w:oddVBand="0" w:evenVBand="0" w:oddHBand="1" w:evenHBand="0" w:firstRowFirstColumn="0" w:firstRowLastColumn="0" w:lastRowFirstColumn="0" w:lastRowLastColumn="0"/>
            </w:pPr>
            <w:r w:rsidRPr="000B5F62">
              <w:t>1189</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07FD60E" w14:textId="28A95229" w:rsidR="00C35352" w:rsidRPr="000B5F62" w:rsidRDefault="00D022E1" w:rsidP="00C35352">
            <w:pPr>
              <w:cnfStyle w:val="000000100000" w:firstRow="0" w:lastRow="0" w:firstColumn="0" w:lastColumn="0" w:oddVBand="0" w:evenVBand="0" w:oddHBand="1" w:evenHBand="0" w:firstRowFirstColumn="0" w:firstRowLastColumn="0" w:lastRowFirstColumn="0" w:lastRowLastColumn="0"/>
            </w:pPr>
            <w:r w:rsidRPr="000B5F62">
              <w:t>Business of</w:t>
            </w:r>
            <w:r w:rsidR="00C35352" w:rsidRPr="000B5F62">
              <w:t xml:space="preserve"> Arts, Media &amp; Entertainment</w:t>
            </w:r>
          </w:p>
        </w:tc>
      </w:tr>
      <w:tr w:rsidR="00C35352" w14:paraId="7C117D7A" w14:textId="77777777" w:rsidTr="00C35352">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0E41E95B" w14:textId="77777777" w:rsidR="00C35352" w:rsidRPr="00F86988" w:rsidRDefault="00C35352" w:rsidP="00C35352">
            <w:pPr>
              <w:rPr>
                <w:sz w:val="24"/>
              </w:rPr>
            </w:pPr>
          </w:p>
        </w:tc>
        <w:tc>
          <w:tcPr>
            <w:tcW w:w="1980" w:type="dxa"/>
            <w:vMerge/>
            <w:tcBorders>
              <w:right w:val="dotted" w:sz="4" w:space="0" w:color="1F497D" w:themeColor="text2"/>
            </w:tcBorders>
            <w:shd w:val="clear" w:color="auto" w:fill="FFFFFF" w:themeFill="background1"/>
            <w:vAlign w:val="center"/>
          </w:tcPr>
          <w:p w14:paraId="11A1FB9D" w14:textId="77777777" w:rsidR="00C35352" w:rsidRPr="000B5F62" w:rsidRDefault="00C35352" w:rsidP="00C35352">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E3E6851" w14:textId="77777777" w:rsidR="00C35352" w:rsidRPr="000B5F62" w:rsidRDefault="00C35352" w:rsidP="00C35352">
            <w:pPr>
              <w:cnfStyle w:val="000000010000" w:firstRow="0" w:lastRow="0" w:firstColumn="0" w:lastColumn="0" w:oddVBand="0" w:evenVBand="0" w:oddHBand="0" w:evenHBand="1" w:firstRowFirstColumn="0" w:firstRowLastColumn="0" w:lastRowFirstColumn="0" w:lastRowLastColumn="0"/>
            </w:pPr>
            <w:r w:rsidRPr="000B5F62">
              <w:t>1172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B349A56" w14:textId="77777777" w:rsidR="00C35352" w:rsidRPr="000B5F62" w:rsidRDefault="00C35352" w:rsidP="00C35352">
            <w:pPr>
              <w:cnfStyle w:val="000000010000" w:firstRow="0" w:lastRow="0" w:firstColumn="0" w:lastColumn="0" w:oddVBand="0" w:evenVBand="0" w:oddHBand="0" w:evenHBand="1" w:firstRowFirstColumn="0" w:firstRowLastColumn="0" w:lastRowFirstColumn="0" w:lastRowLastColumn="0"/>
            </w:pPr>
            <w:r w:rsidRPr="000B5F62">
              <w:t>Film and Digital Media</w:t>
            </w:r>
            <w:r w:rsidRPr="000B5F62">
              <w:tab/>
            </w:r>
            <w:r w:rsidRPr="000B5F62">
              <w:tab/>
            </w:r>
          </w:p>
        </w:tc>
      </w:tr>
      <w:tr w:rsidR="00C35352" w14:paraId="53237362" w14:textId="77777777" w:rsidTr="00C35352">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46079FEA" w14:textId="77777777" w:rsidR="00C35352" w:rsidRPr="00F86988" w:rsidRDefault="00C35352" w:rsidP="00C35352">
            <w:pPr>
              <w:rPr>
                <w:sz w:val="24"/>
              </w:rPr>
            </w:pPr>
          </w:p>
        </w:tc>
        <w:tc>
          <w:tcPr>
            <w:tcW w:w="1980" w:type="dxa"/>
            <w:vMerge/>
            <w:tcBorders>
              <w:right w:val="dotted" w:sz="4" w:space="0" w:color="1F497D" w:themeColor="text2"/>
            </w:tcBorders>
            <w:shd w:val="clear" w:color="auto" w:fill="FFFFFF" w:themeFill="background1"/>
            <w:vAlign w:val="center"/>
          </w:tcPr>
          <w:p w14:paraId="2D8EB1BF" w14:textId="77777777" w:rsidR="00C35352" w:rsidRPr="000B5F62" w:rsidRDefault="00C35352" w:rsidP="00C35352">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645A8C7" w14:textId="77777777" w:rsidR="00C35352" w:rsidRPr="000B5F62" w:rsidRDefault="00C35352" w:rsidP="00C35352">
            <w:pPr>
              <w:cnfStyle w:val="000000100000" w:firstRow="0" w:lastRow="0" w:firstColumn="0" w:lastColumn="0" w:oddVBand="0" w:evenVBand="0" w:oddHBand="1" w:evenHBand="0" w:firstRowFirstColumn="0" w:firstRowLastColumn="0" w:lastRowFirstColumn="0" w:lastRowLastColumn="0"/>
            </w:pPr>
            <w:r w:rsidRPr="000B5F62">
              <w:t>1176</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4968C391" w14:textId="77777777" w:rsidR="00C35352" w:rsidRPr="000B5F62" w:rsidRDefault="00C35352" w:rsidP="00C35352">
            <w:pPr>
              <w:cnfStyle w:val="000000100000" w:firstRow="0" w:lastRow="0" w:firstColumn="0" w:lastColumn="0" w:oddVBand="0" w:evenVBand="0" w:oddHBand="1" w:evenHBand="0" w:firstRowFirstColumn="0" w:firstRowLastColumn="0" w:lastRowFirstColumn="0" w:lastRowLastColumn="0"/>
            </w:pPr>
            <w:r w:rsidRPr="000B5F62">
              <w:t xml:space="preserve">Film and Digital Media II </w:t>
            </w:r>
          </w:p>
        </w:tc>
      </w:tr>
      <w:tr w:rsidR="00C35352" w14:paraId="21C4DF63" w14:textId="77777777" w:rsidTr="0006311E">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FDE9D9" w:themeFill="accent6" w:themeFillTint="33"/>
            <w:vAlign w:val="center"/>
          </w:tcPr>
          <w:p w14:paraId="120E4B0D" w14:textId="77777777" w:rsidR="00C35352" w:rsidRPr="00F86988" w:rsidRDefault="00C35352" w:rsidP="00C35352">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4961DA09" w14:textId="77777777" w:rsidR="00C35352" w:rsidRPr="000B5F62" w:rsidRDefault="00C35352" w:rsidP="00C35352">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49F65A78" w14:textId="77777777" w:rsidR="00C35352" w:rsidRPr="000B5F62" w:rsidRDefault="00C35352" w:rsidP="00C35352">
            <w:pPr>
              <w:cnfStyle w:val="000000010000" w:firstRow="0" w:lastRow="0" w:firstColumn="0" w:lastColumn="0" w:oddVBand="0" w:evenVBand="0" w:oddHBand="0" w:evenHBand="1" w:firstRowFirstColumn="0" w:firstRowLastColumn="0" w:lastRowFirstColumn="0" w:lastRowLastColumn="0"/>
            </w:pPr>
            <w:r w:rsidRPr="000B5F62">
              <w:t>Dual Credit</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0AF98736" w14:textId="77777777" w:rsidR="00C35352" w:rsidRPr="000B5F62" w:rsidRDefault="00C35352" w:rsidP="00C35352">
            <w:pPr>
              <w:cnfStyle w:val="000000010000" w:firstRow="0" w:lastRow="0" w:firstColumn="0" w:lastColumn="0" w:oddVBand="0" w:evenVBand="0" w:oddHBand="0" w:evenHBand="1" w:firstRowFirstColumn="0" w:firstRowLastColumn="0" w:lastRowFirstColumn="0" w:lastRowLastColumn="0"/>
            </w:pPr>
            <w:r w:rsidRPr="000B5F62">
              <w:t>Dual Credit in the Production &amp; Managerial Arts</w:t>
            </w:r>
          </w:p>
        </w:tc>
      </w:tr>
      <w:tr w:rsidR="00D022E1" w:rsidRPr="00D022E1" w14:paraId="720C706F" w14:textId="77777777" w:rsidTr="00D022E1">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EAF1DD" w:themeFill="accent3" w:themeFillTint="33"/>
            <w:vAlign w:val="center"/>
          </w:tcPr>
          <w:p w14:paraId="341230B9" w14:textId="77777777" w:rsidR="00D022E1" w:rsidRPr="00D022E1" w:rsidRDefault="00D022E1" w:rsidP="00F86988">
            <w:pPr>
              <w:rPr>
                <w:sz w:val="24"/>
              </w:rPr>
            </w:pPr>
            <w:r w:rsidRPr="00D022E1">
              <w:rPr>
                <w:sz w:val="24"/>
              </w:rPr>
              <w:t>Science</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38E3ED78" w14:textId="77777777" w:rsidR="00D022E1" w:rsidRPr="000B5F62" w:rsidRDefault="00D022E1" w:rsidP="000B5F62">
            <w:pPr>
              <w:pStyle w:val="NoSpacing"/>
              <w:widowControl/>
              <w:cnfStyle w:val="000000100000" w:firstRow="0" w:lastRow="0" w:firstColumn="0" w:lastColumn="0" w:oddVBand="0" w:evenVBand="0" w:oddHBand="1" w:evenHBand="0" w:firstRowFirstColumn="0" w:firstRowLastColumn="0" w:lastRowFirstColumn="0" w:lastRowLastColumn="0"/>
            </w:pPr>
            <w:r w:rsidRPr="000B5F62">
              <w:t xml:space="preserve">Project Lead the Way Engineering </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B19DA48" w14:textId="77777777" w:rsidR="00D022E1" w:rsidRPr="000B5F62" w:rsidRDefault="00D022E1" w:rsidP="00F86988">
            <w:pPr>
              <w:cnfStyle w:val="000000100000" w:firstRow="0" w:lastRow="0" w:firstColumn="0" w:lastColumn="0" w:oddVBand="0" w:evenVBand="0" w:oddHBand="1" w:evenHBand="0" w:firstRowFirstColumn="0" w:firstRowLastColumn="0" w:lastRowFirstColumn="0" w:lastRowLastColumn="0"/>
            </w:pPr>
            <w:r w:rsidRPr="000B5F62">
              <w:t>1615</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49D7ACC9" w14:textId="77777777" w:rsidR="00D022E1" w:rsidRPr="000B5F62" w:rsidRDefault="00D022E1" w:rsidP="00F86988">
            <w:pPr>
              <w:cnfStyle w:val="000000100000" w:firstRow="0" w:lastRow="0" w:firstColumn="0" w:lastColumn="0" w:oddVBand="0" w:evenVBand="0" w:oddHBand="1" w:evenHBand="0" w:firstRowFirstColumn="0" w:firstRowLastColumn="0" w:lastRowFirstColumn="0" w:lastRowLastColumn="0"/>
            </w:pPr>
            <w:r w:rsidRPr="000B5F62">
              <w:t xml:space="preserve">Introduction to Engineering Design </w:t>
            </w:r>
          </w:p>
        </w:tc>
      </w:tr>
      <w:tr w:rsidR="00D022E1" w:rsidRPr="00D022E1" w14:paraId="35F89966" w14:textId="77777777" w:rsidTr="00D022E1">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62425539" w14:textId="77777777" w:rsidR="00D022E1" w:rsidRPr="00D022E1" w:rsidRDefault="00D022E1" w:rsidP="00F86988">
            <w:pPr>
              <w:rPr>
                <w:b w:val="0"/>
                <w:sz w:val="28"/>
              </w:rPr>
            </w:pPr>
          </w:p>
        </w:tc>
        <w:tc>
          <w:tcPr>
            <w:tcW w:w="1980" w:type="dxa"/>
            <w:vMerge/>
            <w:tcBorders>
              <w:right w:val="dotted" w:sz="4" w:space="0" w:color="1F497D" w:themeColor="text2"/>
            </w:tcBorders>
            <w:shd w:val="clear" w:color="auto" w:fill="FFFFFF" w:themeFill="background1"/>
            <w:vAlign w:val="center"/>
          </w:tcPr>
          <w:p w14:paraId="25CC5223" w14:textId="77777777" w:rsidR="00D022E1" w:rsidRPr="00D022E1" w:rsidRDefault="00D022E1"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2A77C7CE" w14:textId="77777777" w:rsidR="00D022E1" w:rsidRPr="000B5F62" w:rsidRDefault="00D022E1" w:rsidP="00F86988">
            <w:pPr>
              <w:cnfStyle w:val="000000010000" w:firstRow="0" w:lastRow="0" w:firstColumn="0" w:lastColumn="0" w:oddVBand="0" w:evenVBand="0" w:oddHBand="0" w:evenHBand="1" w:firstRowFirstColumn="0" w:firstRowLastColumn="0" w:lastRowFirstColumn="0" w:lastRowLastColumn="0"/>
            </w:pPr>
            <w:r w:rsidRPr="000B5F62">
              <w:t>1617</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5039016D" w14:textId="77777777" w:rsidR="00D022E1" w:rsidRPr="000B5F62" w:rsidRDefault="00D022E1" w:rsidP="00F86988">
            <w:pPr>
              <w:cnfStyle w:val="000000010000" w:firstRow="0" w:lastRow="0" w:firstColumn="0" w:lastColumn="0" w:oddVBand="0" w:evenVBand="0" w:oddHBand="0" w:evenHBand="1" w:firstRowFirstColumn="0" w:firstRowLastColumn="0" w:lastRowFirstColumn="0" w:lastRowLastColumn="0"/>
            </w:pPr>
            <w:r w:rsidRPr="000B5F62">
              <w:t>Principles of Engineering</w:t>
            </w:r>
          </w:p>
        </w:tc>
      </w:tr>
      <w:tr w:rsidR="00D022E1" w:rsidRPr="00D022E1" w14:paraId="5C44FE29" w14:textId="77777777" w:rsidTr="00D022E1">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1D21BFFD" w14:textId="77777777" w:rsidR="00D022E1" w:rsidRPr="00D022E1" w:rsidRDefault="00D022E1" w:rsidP="00F86988">
            <w:pPr>
              <w:rPr>
                <w:b w:val="0"/>
                <w:sz w:val="28"/>
              </w:rPr>
            </w:pPr>
          </w:p>
        </w:tc>
        <w:tc>
          <w:tcPr>
            <w:tcW w:w="1980" w:type="dxa"/>
            <w:vMerge/>
            <w:tcBorders>
              <w:right w:val="dotted" w:sz="4" w:space="0" w:color="1F497D" w:themeColor="text2"/>
            </w:tcBorders>
            <w:shd w:val="clear" w:color="auto" w:fill="FFFFFF" w:themeFill="background1"/>
            <w:vAlign w:val="center"/>
          </w:tcPr>
          <w:p w14:paraId="32CF0FE6" w14:textId="77777777" w:rsidR="00D022E1" w:rsidRPr="00D022E1" w:rsidRDefault="00D022E1"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D61B1DA" w14:textId="3F0A056A" w:rsidR="00D022E1" w:rsidRPr="00D022E1" w:rsidRDefault="00D022E1" w:rsidP="00651478">
            <w:pPr>
              <w:cnfStyle w:val="000000100000" w:firstRow="0" w:lastRow="0" w:firstColumn="0" w:lastColumn="0" w:oddVBand="0" w:evenVBand="0" w:oddHBand="1" w:evenHBand="0" w:firstRowFirstColumn="0" w:firstRowLastColumn="0" w:lastRowFirstColumn="0" w:lastRowLastColumn="0"/>
            </w:pPr>
            <w:r w:rsidRPr="00D022E1">
              <w:t>[0183, 1616, 1618, 1619, or 1621] or</w:t>
            </w:r>
          </w:p>
          <w:p w14:paraId="717190F8" w14:textId="4A675036" w:rsidR="00D022E1" w:rsidRPr="00D022E1" w:rsidRDefault="00D022E1" w:rsidP="000B5F62">
            <w:pPr>
              <w:pStyle w:val="NoSpacing"/>
              <w:widowControl/>
              <w:cnfStyle w:val="000000100000" w:firstRow="0" w:lastRow="0" w:firstColumn="0" w:lastColumn="0" w:oddVBand="0" w:evenVBand="0" w:oddHBand="1" w:evenHBand="0" w:firstRowFirstColumn="0" w:firstRowLastColumn="0" w:lastRowFirstColumn="0" w:lastRowLastColumn="0"/>
            </w:pPr>
            <w:r w:rsidRPr="00D022E1">
              <w:t>1739</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2CD36F82" w14:textId="161E41F5" w:rsidR="00D022E1" w:rsidRPr="00D022E1" w:rsidRDefault="00D022E1" w:rsidP="00F86988">
            <w:pPr>
              <w:cnfStyle w:val="000000100000" w:firstRow="0" w:lastRow="0" w:firstColumn="0" w:lastColumn="0" w:oddVBand="0" w:evenVBand="0" w:oddHBand="1" w:evenHBand="0" w:firstRowFirstColumn="0" w:firstRowLastColumn="0" w:lastRowFirstColumn="0" w:lastRowLastColumn="0"/>
            </w:pPr>
            <w:r w:rsidRPr="00D022E1">
              <w:t>Project Lead the Way Course</w:t>
            </w:r>
          </w:p>
          <w:p w14:paraId="303B45D9" w14:textId="77777777" w:rsidR="00D022E1" w:rsidRPr="00D022E1" w:rsidRDefault="00D022E1" w:rsidP="00F86988">
            <w:pPr>
              <w:cnfStyle w:val="000000100000" w:firstRow="0" w:lastRow="0" w:firstColumn="0" w:lastColumn="0" w:oddVBand="0" w:evenVBand="0" w:oddHBand="1" w:evenHBand="0" w:firstRowFirstColumn="0" w:firstRowLastColumn="0" w:lastRowFirstColumn="0" w:lastRowLastColumn="0"/>
            </w:pPr>
          </w:p>
          <w:p w14:paraId="466999FB" w14:textId="3926D51F" w:rsidR="00D022E1" w:rsidRPr="00D022E1" w:rsidRDefault="00D022E1" w:rsidP="00F86988">
            <w:pPr>
              <w:cnfStyle w:val="000000100000" w:firstRow="0" w:lastRow="0" w:firstColumn="0" w:lastColumn="0" w:oddVBand="0" w:evenVBand="0" w:oddHBand="1" w:evenHBand="0" w:firstRowFirstColumn="0" w:firstRowLastColumn="0" w:lastRowFirstColumn="0" w:lastRowLastColumn="0"/>
            </w:pPr>
            <w:r w:rsidRPr="00D022E1">
              <w:t>AP Physics 1</w:t>
            </w:r>
          </w:p>
        </w:tc>
      </w:tr>
      <w:tr w:rsidR="00D022E1" w:rsidRPr="00D022E1" w14:paraId="74FC0D1F" w14:textId="77777777" w:rsidTr="0006311E">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5DD74BC6" w14:textId="77777777" w:rsidR="00D022E1" w:rsidRPr="00D022E1" w:rsidRDefault="00D022E1" w:rsidP="00F86988">
            <w:pPr>
              <w:rPr>
                <w:b w:val="0"/>
                <w:sz w:val="28"/>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2782E5D0" w14:textId="77777777" w:rsidR="00D022E1" w:rsidRPr="00D022E1" w:rsidRDefault="00D022E1"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63B73234" w14:textId="77777777" w:rsidR="00D022E1" w:rsidRPr="00B62E94" w:rsidRDefault="00D022E1" w:rsidP="00F86988">
            <w:pPr>
              <w:cnfStyle w:val="000000010000" w:firstRow="0" w:lastRow="0" w:firstColumn="0" w:lastColumn="0" w:oddVBand="0" w:evenVBand="0" w:oddHBand="0" w:evenHBand="1" w:firstRowFirstColumn="0" w:firstRowLastColumn="0" w:lastRowFirstColumn="0" w:lastRowLastColumn="0"/>
              <w:rPr>
                <w:b/>
              </w:rPr>
            </w:pPr>
            <w:r w:rsidRPr="00D022E1">
              <w:t xml:space="preserve">1620 </w:t>
            </w:r>
            <w:r w:rsidRPr="00B62E94">
              <w:rPr>
                <w:b/>
              </w:rPr>
              <w:t>or</w:t>
            </w:r>
          </w:p>
          <w:p w14:paraId="060DE656" w14:textId="4624CE71" w:rsidR="00D022E1" w:rsidRPr="00D022E1" w:rsidRDefault="00D022E1" w:rsidP="00F86988">
            <w:pPr>
              <w:cnfStyle w:val="000000010000" w:firstRow="0" w:lastRow="0" w:firstColumn="0" w:lastColumn="0" w:oddVBand="0" w:evenVBand="0" w:oddHBand="0" w:evenHBand="1" w:firstRowFirstColumn="0" w:firstRowLastColumn="0" w:lastRowFirstColumn="0" w:lastRowLastColumn="0"/>
            </w:pPr>
            <w:r w:rsidRPr="00D022E1">
              <w:t>1740</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5E4A24DE" w14:textId="77777777" w:rsidR="00D022E1" w:rsidRPr="00D022E1" w:rsidRDefault="00D022E1" w:rsidP="00F86988">
            <w:pPr>
              <w:cnfStyle w:val="000000010000" w:firstRow="0" w:lastRow="0" w:firstColumn="0" w:lastColumn="0" w:oddVBand="0" w:evenVBand="0" w:oddHBand="0" w:evenHBand="1" w:firstRowFirstColumn="0" w:firstRowLastColumn="0" w:lastRowFirstColumn="0" w:lastRowLastColumn="0"/>
            </w:pPr>
            <w:r w:rsidRPr="00D022E1">
              <w:t xml:space="preserve">Engineering Design and Development </w:t>
            </w:r>
          </w:p>
          <w:p w14:paraId="5D753841" w14:textId="6526C68D" w:rsidR="00D022E1" w:rsidRPr="00D022E1" w:rsidRDefault="00D022E1" w:rsidP="00F86988">
            <w:pPr>
              <w:cnfStyle w:val="000000010000" w:firstRow="0" w:lastRow="0" w:firstColumn="0" w:lastColumn="0" w:oddVBand="0" w:evenVBand="0" w:oddHBand="0" w:evenHBand="1" w:firstRowFirstColumn="0" w:firstRowLastColumn="0" w:lastRowFirstColumn="0" w:lastRowLastColumn="0"/>
            </w:pPr>
            <w:r w:rsidRPr="00D022E1">
              <w:t>AP Physics 2</w:t>
            </w:r>
          </w:p>
        </w:tc>
      </w:tr>
      <w:tr w:rsidR="00F86988" w14:paraId="2719428F" w14:textId="77777777" w:rsidTr="0006311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EAF1DD" w:themeFill="accent3" w:themeFillTint="33"/>
            <w:vAlign w:val="center"/>
          </w:tcPr>
          <w:p w14:paraId="03B734A1" w14:textId="77777777" w:rsidR="00F86988" w:rsidRPr="00F86988" w:rsidRDefault="00F86988" w:rsidP="00F86988">
            <w:pPr>
              <w:pStyle w:val="Heading8"/>
              <w:outlineLvl w:val="7"/>
              <w:rPr>
                <w:b/>
                <w:sz w:val="24"/>
              </w:rPr>
            </w:pPr>
            <w:r w:rsidRPr="00F86988">
              <w:rPr>
                <w:b/>
                <w:sz w:val="24"/>
              </w:rPr>
              <w:t>Science</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266AC66D"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 xml:space="preserve">Project Lead the Way </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94B1771"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1660</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0CF2DB6"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Principles of Biomedical Sciences</w:t>
            </w:r>
          </w:p>
        </w:tc>
      </w:tr>
      <w:tr w:rsidR="00F86988" w14:paraId="188B34E9"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0F1B3E92" w14:textId="77777777" w:rsidR="00F86988" w:rsidRPr="00F86988"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233C251F" w14:textId="77777777" w:rsidR="00F86988" w:rsidRPr="00F86988"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568C953" w14:textId="77777777" w:rsidR="00F86988" w:rsidRPr="00F86988" w:rsidRDefault="00F86988" w:rsidP="00F86988">
            <w:pPr>
              <w:cnfStyle w:val="000000010000" w:firstRow="0" w:lastRow="0" w:firstColumn="0" w:lastColumn="0" w:oddVBand="0" w:evenVBand="0" w:oddHBand="0" w:evenHBand="1" w:firstRowFirstColumn="0" w:firstRowLastColumn="0" w:lastRowFirstColumn="0" w:lastRowLastColumn="0"/>
            </w:pPr>
            <w:r w:rsidRPr="00F86988">
              <w:t>1661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30005A0B" w14:textId="77777777" w:rsidR="00F86988" w:rsidRPr="00F86988" w:rsidRDefault="00F86988" w:rsidP="00F86988">
            <w:pPr>
              <w:cnfStyle w:val="000000010000" w:firstRow="0" w:lastRow="0" w:firstColumn="0" w:lastColumn="0" w:oddVBand="0" w:evenVBand="0" w:oddHBand="0" w:evenHBand="1" w:firstRowFirstColumn="0" w:firstRowLastColumn="0" w:lastRowFirstColumn="0" w:lastRowLastColumn="0"/>
            </w:pPr>
            <w:r w:rsidRPr="00F86988">
              <w:t>Human Body Systems</w:t>
            </w:r>
          </w:p>
        </w:tc>
      </w:tr>
      <w:tr w:rsidR="00F86988" w14:paraId="0841DFAF"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2F798B1D" w14:textId="77777777" w:rsidR="00F86988" w:rsidRPr="00F86988"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64DAA16A"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26F3D18"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rPr>
                <w:b/>
              </w:rPr>
            </w:pPr>
            <w:r w:rsidRPr="00F86988">
              <w:t xml:space="preserve">1662 </w:t>
            </w:r>
            <w:r w:rsidRPr="00F86988">
              <w:rPr>
                <w:b/>
              </w:rPr>
              <w:t>or</w:t>
            </w:r>
          </w:p>
          <w:p w14:paraId="70879689"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1550</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CA6F74A"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 xml:space="preserve">Medical Interventions  </w:t>
            </w:r>
          </w:p>
          <w:p w14:paraId="4C698C8D" w14:textId="77777777" w:rsidR="00F86988" w:rsidRPr="00F86988" w:rsidRDefault="00F86988" w:rsidP="00F86988">
            <w:pPr>
              <w:cnfStyle w:val="000000100000" w:firstRow="0" w:lastRow="0" w:firstColumn="0" w:lastColumn="0" w:oddVBand="0" w:evenVBand="0" w:oddHBand="1" w:evenHBand="0" w:firstRowFirstColumn="0" w:firstRowLastColumn="0" w:lastRowFirstColumn="0" w:lastRowLastColumn="0"/>
            </w:pPr>
            <w:r w:rsidRPr="00F86988">
              <w:t>Medical Anatomy &amp; Physiology</w:t>
            </w:r>
            <w:r w:rsidRPr="00F86988">
              <w:tab/>
            </w:r>
          </w:p>
        </w:tc>
      </w:tr>
      <w:tr w:rsidR="00F86988" w14:paraId="1F0FDD36"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622EE39C" w14:textId="77777777" w:rsidR="00F86988" w:rsidRPr="00F86988"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3BDEC9DD"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6CF2F63A" w14:textId="183523FC" w:rsidR="00F86988" w:rsidRPr="008B7E95" w:rsidRDefault="00D022E1" w:rsidP="00F86988">
            <w:pPr>
              <w:cnfStyle w:val="000000010000" w:firstRow="0" w:lastRow="0" w:firstColumn="0" w:lastColumn="0" w:oddVBand="0" w:evenVBand="0" w:oddHBand="0" w:evenHBand="1" w:firstRowFirstColumn="0" w:firstRowLastColumn="0" w:lastRowFirstColumn="0" w:lastRowLastColumn="0"/>
            </w:pPr>
            <w:r>
              <w:t>1664</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3FDD1232" w14:textId="7101D7D5" w:rsidR="00F86988" w:rsidRDefault="00F86988" w:rsidP="00D022E1">
            <w:pPr>
              <w:cnfStyle w:val="000000010000" w:firstRow="0" w:lastRow="0" w:firstColumn="0" w:lastColumn="0" w:oddVBand="0" w:evenVBand="0" w:oddHBand="0" w:evenHBand="1" w:firstRowFirstColumn="0" w:firstRowLastColumn="0" w:lastRowFirstColumn="0" w:lastRowLastColumn="0"/>
            </w:pPr>
            <w:r w:rsidRPr="008B7E95">
              <w:t xml:space="preserve">BioMedical </w:t>
            </w:r>
            <w:r w:rsidR="00D022E1">
              <w:t xml:space="preserve">Innovations </w:t>
            </w:r>
          </w:p>
        </w:tc>
      </w:tr>
      <w:tr w:rsidR="00F86988" w14:paraId="0D2631EC"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FDE9D9" w:themeFill="accent6" w:themeFillTint="33"/>
            <w:vAlign w:val="center"/>
          </w:tcPr>
          <w:p w14:paraId="3EA61A50" w14:textId="77777777" w:rsidR="00F86988" w:rsidRPr="00F86988" w:rsidRDefault="00F86988" w:rsidP="00F86988">
            <w:pPr>
              <w:rPr>
                <w:sz w:val="24"/>
              </w:rPr>
            </w:pPr>
            <w:r w:rsidRPr="00F86988">
              <w:rPr>
                <w:sz w:val="24"/>
              </w:rPr>
              <w:t>Social Studies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054C43A9"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t>ProStart</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9CC60A4"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rsidRPr="005E23D3">
              <w:t>0504</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0A460E7"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rsidRPr="005E23D3">
              <w:t>Nutrition</w:t>
            </w:r>
            <w:r w:rsidRPr="005E23D3">
              <w:tab/>
            </w:r>
            <w:r w:rsidRPr="005E23D3">
              <w:tab/>
            </w:r>
            <w:r w:rsidRPr="005E23D3">
              <w:tab/>
            </w:r>
          </w:p>
        </w:tc>
      </w:tr>
      <w:tr w:rsidR="00F86988" w14:paraId="486FB001"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0D55E076" w14:textId="77777777" w:rsidR="00F86988" w:rsidRPr="00F86988"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3290CB69"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77D84BFD"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rsidRPr="005E23D3">
              <w:t>0532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3FE828BD"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rsidRPr="005E23D3">
              <w:t>ProStart I</w:t>
            </w:r>
          </w:p>
        </w:tc>
      </w:tr>
      <w:tr w:rsidR="00F86988" w14:paraId="1AA2D682"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7FBFEBEE" w14:textId="77777777" w:rsidR="00F86988" w:rsidRPr="00F86988"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00CAF3F0"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4FCF603"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rsidRPr="005E23D3">
              <w:t>0533</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77690ED"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rsidRPr="005E23D3">
              <w:t>ProStart II</w:t>
            </w:r>
          </w:p>
        </w:tc>
      </w:tr>
      <w:tr w:rsidR="00F86988" w14:paraId="0C04DD49"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FDE9D9" w:themeFill="accent6" w:themeFillTint="33"/>
            <w:vAlign w:val="center"/>
          </w:tcPr>
          <w:p w14:paraId="740BFDEF" w14:textId="77777777" w:rsidR="00F86988" w:rsidRPr="00F86988"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0B19A952"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72816D0D"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t xml:space="preserve">Dual Credit </w:t>
            </w:r>
            <w:r>
              <w:rPr>
                <w:b/>
              </w:rPr>
              <w:t>or</w:t>
            </w:r>
          </w:p>
          <w:p w14:paraId="6A4189C0" w14:textId="77777777" w:rsidR="00F86988" w:rsidRPr="008B7E95" w:rsidRDefault="00F86988" w:rsidP="00F86988">
            <w:pPr>
              <w:cnfStyle w:val="000000010000" w:firstRow="0" w:lastRow="0" w:firstColumn="0" w:lastColumn="0" w:oddVBand="0" w:evenVBand="0" w:oddHBand="0" w:evenHBand="1" w:firstRowFirstColumn="0" w:firstRowLastColumn="0" w:lastRowFirstColumn="0" w:lastRowLastColumn="0"/>
            </w:pPr>
            <w:r w:rsidRPr="005E23D3">
              <w:t>0539</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6F4E78AB"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rsidRPr="005E23D3">
              <w:t xml:space="preserve">Dual Credit in Culinary Arts </w:t>
            </w:r>
          </w:p>
          <w:p w14:paraId="307823DF"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t xml:space="preserve">ProStart Internship </w:t>
            </w:r>
          </w:p>
        </w:tc>
      </w:tr>
      <w:tr w:rsidR="00F86988" w14:paraId="4C1E9400"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31A9E0A2" w14:textId="77777777" w:rsidR="00F86988" w:rsidRPr="000B5F62" w:rsidRDefault="00F86988" w:rsidP="00F86988">
            <w:pPr>
              <w:rPr>
                <w:sz w:val="24"/>
              </w:rPr>
            </w:pPr>
            <w:r w:rsidRPr="000B5F62">
              <w:rPr>
                <w:sz w:val="24"/>
              </w:rPr>
              <w:t>Mathematics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5D1B79A5"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Science &amp; Mathematics</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216A422" w14:textId="77777777" w:rsidR="00F86988" w:rsidRPr="000B5F62" w:rsidRDefault="00F86988" w:rsidP="000B5F62">
            <w:pPr>
              <w:pStyle w:val="NoSpacing"/>
              <w:widowControl/>
              <w:cnfStyle w:val="000000100000" w:firstRow="0" w:lastRow="0" w:firstColumn="0" w:lastColumn="0" w:oddVBand="0" w:evenVBand="0" w:oddHBand="1" w:evenHBand="0" w:firstRowFirstColumn="0" w:firstRowLastColumn="0" w:lastRowFirstColumn="0" w:lastRowLastColumn="0"/>
            </w:pPr>
            <w:r w:rsidRPr="000B5F62">
              <w:t>1626</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39A36320"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Emergent Technologies</w:t>
            </w:r>
            <w:r w:rsidRPr="000B5F62">
              <w:tab/>
            </w:r>
          </w:p>
        </w:tc>
      </w:tr>
      <w:tr w:rsidR="00F86988" w14:paraId="5E3AF106"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4C209885"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1987FBF6"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0D9D773" w14:textId="74619E55" w:rsidR="00F86988" w:rsidRPr="000B5F62" w:rsidRDefault="00F76E4C" w:rsidP="00F86988">
            <w:pPr>
              <w:cnfStyle w:val="000000010000" w:firstRow="0" w:lastRow="0" w:firstColumn="0" w:lastColumn="0" w:oddVBand="0" w:evenVBand="0" w:oddHBand="0" w:evenHBand="1" w:firstRowFirstColumn="0" w:firstRowLastColumn="0" w:lastRowFirstColumn="0" w:lastRowLastColumn="0"/>
            </w:pPr>
            <w:r w:rsidRPr="000B5F62">
              <w:t>1783</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02B0A68" w14:textId="6FB475E0" w:rsidR="00F86988" w:rsidRPr="000B5F62" w:rsidRDefault="00F76E4C" w:rsidP="00F86988">
            <w:pPr>
              <w:cnfStyle w:val="000000010000" w:firstRow="0" w:lastRow="0" w:firstColumn="0" w:lastColumn="0" w:oddVBand="0" w:evenVBand="0" w:oddHBand="0" w:evenHBand="1" w:firstRowFirstColumn="0" w:firstRowLastColumn="0" w:lastRowFirstColumn="0" w:lastRowLastColumn="0"/>
            </w:pPr>
            <w:r w:rsidRPr="000B5F62">
              <w:t>Scientific Technology</w:t>
            </w:r>
          </w:p>
        </w:tc>
      </w:tr>
      <w:tr w:rsidR="00F86988" w14:paraId="4E4A58E7"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AF1DD" w:themeFill="accent3" w:themeFillTint="33"/>
            <w:vAlign w:val="center"/>
          </w:tcPr>
          <w:p w14:paraId="163D6AB1" w14:textId="77777777" w:rsidR="00F86988" w:rsidRPr="000B5F62" w:rsidRDefault="00F86988" w:rsidP="00F86988">
            <w:pPr>
              <w:rPr>
                <w:sz w:val="24"/>
              </w:rPr>
            </w:pPr>
            <w:r w:rsidRPr="000B5F62">
              <w:rPr>
                <w:sz w:val="24"/>
              </w:rPr>
              <w:t>Science</w:t>
            </w:r>
          </w:p>
        </w:tc>
        <w:tc>
          <w:tcPr>
            <w:tcW w:w="1980" w:type="dxa"/>
            <w:vMerge/>
            <w:tcBorders>
              <w:right w:val="dotted" w:sz="4" w:space="0" w:color="1F497D" w:themeColor="text2"/>
            </w:tcBorders>
            <w:shd w:val="clear" w:color="auto" w:fill="FFFFFF" w:themeFill="background1"/>
            <w:vAlign w:val="center"/>
          </w:tcPr>
          <w:p w14:paraId="4D32D746"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2798381" w14:textId="7E005D43" w:rsidR="00F86988" w:rsidRPr="000B5F62" w:rsidRDefault="009A0360" w:rsidP="00F86988">
            <w:pPr>
              <w:cnfStyle w:val="000000100000" w:firstRow="0" w:lastRow="0" w:firstColumn="0" w:lastColumn="0" w:oddVBand="0" w:evenVBand="0" w:oddHBand="1" w:evenHBand="0" w:firstRowFirstColumn="0" w:firstRowLastColumn="0" w:lastRowFirstColumn="0" w:lastRowLastColumn="0"/>
            </w:pPr>
            <w:r w:rsidRPr="000B5F62">
              <w:t>1739</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AB6B4FD" w14:textId="2E5EC71C"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AP Physics</w:t>
            </w:r>
            <w:r w:rsidR="006B33F1" w:rsidRPr="000B5F62">
              <w:t xml:space="preserve"> 1</w:t>
            </w:r>
          </w:p>
        </w:tc>
      </w:tr>
      <w:tr w:rsidR="00F86988" w14:paraId="1B898DDE"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15416DA9" w14:textId="77777777" w:rsidR="00F86988" w:rsidRPr="000B5F62"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0A18BAC6"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385134B6" w14:textId="61896858" w:rsidR="00F86988" w:rsidRPr="000B5F62" w:rsidRDefault="009A0360" w:rsidP="00F86988">
            <w:pPr>
              <w:cnfStyle w:val="000000010000" w:firstRow="0" w:lastRow="0" w:firstColumn="0" w:lastColumn="0" w:oddVBand="0" w:evenVBand="0" w:oddHBand="0" w:evenHBand="1" w:firstRowFirstColumn="0" w:firstRowLastColumn="0" w:lastRowFirstColumn="0" w:lastRowLastColumn="0"/>
            </w:pPr>
            <w:r w:rsidRPr="000B5F62">
              <w:t>2039</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65AF9239" w14:textId="7D89153A" w:rsidR="00F86988" w:rsidRPr="000B5F62" w:rsidRDefault="009A0360" w:rsidP="00F86988">
            <w:pPr>
              <w:cnfStyle w:val="000000010000" w:firstRow="0" w:lastRow="0" w:firstColumn="0" w:lastColumn="0" w:oddVBand="0" w:evenVBand="0" w:oddHBand="0" w:evenHBand="1" w:firstRowFirstColumn="0" w:firstRowLastColumn="0" w:lastRowFirstColumn="0" w:lastRowLastColumn="0"/>
            </w:pPr>
            <w:r w:rsidRPr="000B5F62">
              <w:t xml:space="preserve">Fractal Mathematics </w:t>
            </w:r>
          </w:p>
        </w:tc>
      </w:tr>
      <w:tr w:rsidR="00F86988" w14:paraId="2EE75B82"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EAF1DD" w:themeFill="accent3" w:themeFillTint="33"/>
            <w:vAlign w:val="center"/>
          </w:tcPr>
          <w:p w14:paraId="07144C7A" w14:textId="77777777" w:rsidR="00F86988" w:rsidRPr="000B5F62" w:rsidRDefault="00F86988" w:rsidP="00F86988">
            <w:pPr>
              <w:rPr>
                <w:sz w:val="24"/>
              </w:rPr>
            </w:pPr>
            <w:r w:rsidRPr="000B5F62">
              <w:rPr>
                <w:sz w:val="24"/>
              </w:rPr>
              <w:t>Science</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30C69B18"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SREB Advanced Careers (Health Informatics)</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4E38B917"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1560</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1218B3B"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 xml:space="preserve">Data and Use </w:t>
            </w:r>
            <w:r w:rsidRPr="000B5F62">
              <w:tab/>
            </w:r>
            <w:r w:rsidRPr="000B5F62">
              <w:tab/>
            </w:r>
            <w:r w:rsidRPr="000B5F62">
              <w:tab/>
            </w:r>
          </w:p>
        </w:tc>
      </w:tr>
      <w:tr w:rsidR="00F86988" w14:paraId="3174AE9C"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7CAE547A"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46EBCCBF"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F1AA21D"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1561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BCA0D80"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Transforming Data into Information</w:t>
            </w:r>
          </w:p>
        </w:tc>
      </w:tr>
      <w:tr w:rsidR="00F86988" w14:paraId="30B37FF0"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645B589B"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1F632C85"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AAFA79C"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1562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FBDD579"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Transforming Information into Knowledge</w:t>
            </w:r>
          </w:p>
        </w:tc>
      </w:tr>
      <w:tr w:rsidR="00F86988" w14:paraId="0A1C14C5"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713FF320" w14:textId="77777777" w:rsidR="00F86988" w:rsidRPr="000B5F62"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3D5F03C4"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01205AD6"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1563</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5149750B"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Problems and Solutions</w:t>
            </w:r>
          </w:p>
        </w:tc>
      </w:tr>
      <w:tr w:rsidR="00F86988" w14:paraId="61BC1FD7"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EAF1DD" w:themeFill="accent3" w:themeFillTint="33"/>
            <w:vAlign w:val="center"/>
          </w:tcPr>
          <w:p w14:paraId="72558C7A" w14:textId="77777777" w:rsidR="00F86988" w:rsidRPr="000B5F62" w:rsidRDefault="00F86988" w:rsidP="00F86988">
            <w:pPr>
              <w:rPr>
                <w:sz w:val="24"/>
              </w:rPr>
            </w:pPr>
            <w:r w:rsidRPr="000B5F62">
              <w:rPr>
                <w:sz w:val="24"/>
              </w:rPr>
              <w:t>Science</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56FB0607"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SREB Advanced Careers (Engineering &amp; Technology)</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77230EFC"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1670</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702CE96"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Nature of Science and Technology</w:t>
            </w:r>
          </w:p>
        </w:tc>
      </w:tr>
      <w:tr w:rsidR="00F86988" w14:paraId="4A7EFACB"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091E62A9"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6DBBA1EB"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523F9ADF"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1671</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D25496E"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Core Applications of Science and Technology</w:t>
            </w:r>
          </w:p>
        </w:tc>
      </w:tr>
      <w:tr w:rsidR="00F86988" w14:paraId="11A45895" w14:textId="77777777" w:rsidTr="009D3686">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EAF1DD" w:themeFill="accent3" w:themeFillTint="33"/>
            <w:vAlign w:val="center"/>
          </w:tcPr>
          <w:p w14:paraId="04682513" w14:textId="77777777" w:rsidR="00F86988" w:rsidRPr="000B5F62" w:rsidRDefault="00F86988" w:rsidP="00F86988">
            <w:pPr>
              <w:rPr>
                <w:sz w:val="24"/>
              </w:rPr>
            </w:pPr>
          </w:p>
        </w:tc>
        <w:tc>
          <w:tcPr>
            <w:tcW w:w="1980" w:type="dxa"/>
            <w:vMerge/>
            <w:tcBorders>
              <w:right w:val="dotted" w:sz="4" w:space="0" w:color="1F497D" w:themeColor="text2"/>
            </w:tcBorders>
            <w:shd w:val="clear" w:color="auto" w:fill="FFFFFF" w:themeFill="background1"/>
            <w:vAlign w:val="center"/>
          </w:tcPr>
          <w:p w14:paraId="2A630FE3"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56543F8"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1672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08ED4608" w14:textId="77777777" w:rsidR="00F86988" w:rsidRPr="000B5F62" w:rsidRDefault="00F86988" w:rsidP="00F86988">
            <w:pPr>
              <w:cnfStyle w:val="000000100000" w:firstRow="0" w:lastRow="0" w:firstColumn="0" w:lastColumn="0" w:oddVBand="0" w:evenVBand="0" w:oddHBand="1" w:evenHBand="0" w:firstRowFirstColumn="0" w:firstRowLastColumn="0" w:lastRowFirstColumn="0" w:lastRowLastColumn="0"/>
            </w:pPr>
            <w:r w:rsidRPr="000B5F62">
              <w:t>Impacts of Science and Technology</w:t>
            </w:r>
          </w:p>
        </w:tc>
      </w:tr>
      <w:tr w:rsidR="00F86988" w14:paraId="7370BA1A" w14:textId="77777777" w:rsidTr="009D3686">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68E6FE07" w14:textId="77777777" w:rsidR="00F86988" w:rsidRPr="000B5F62" w:rsidRDefault="00F86988" w:rsidP="00F86988">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00AC51B3"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6DC6FCDE"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1673</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05DFBD60" w14:textId="77777777" w:rsidR="00F86988" w:rsidRPr="000B5F62" w:rsidRDefault="00F86988" w:rsidP="00F86988">
            <w:pPr>
              <w:cnfStyle w:val="000000010000" w:firstRow="0" w:lastRow="0" w:firstColumn="0" w:lastColumn="0" w:oddVBand="0" w:evenVBand="0" w:oddHBand="0" w:evenHBand="1" w:firstRowFirstColumn="0" w:firstRowLastColumn="0" w:lastRowFirstColumn="0" w:lastRowLastColumn="0"/>
            </w:pPr>
            <w:r w:rsidRPr="000B5F62">
              <w:t>Creativity and Innovations</w:t>
            </w:r>
          </w:p>
        </w:tc>
      </w:tr>
    </w:tbl>
    <w:p w14:paraId="54655E3D" w14:textId="2780415E" w:rsidR="00017B5F" w:rsidRDefault="00017B5F"/>
    <w:p w14:paraId="7E588318" w14:textId="77777777" w:rsidR="00017B5F" w:rsidRPr="00017B5F" w:rsidRDefault="00017B5F" w:rsidP="00017B5F">
      <w:pPr>
        <w:spacing w:after="0" w:line="240" w:lineRule="auto"/>
        <w:rPr>
          <w:sz w:val="44"/>
          <w:szCs w:val="44"/>
        </w:rPr>
      </w:pPr>
    </w:p>
    <w:tbl>
      <w:tblPr>
        <w:tblStyle w:val="MediumShading1-Accent1"/>
        <w:tblW w:w="9922"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5"/>
        <w:gridCol w:w="1980"/>
        <w:gridCol w:w="1890"/>
        <w:gridCol w:w="3637"/>
      </w:tblGrid>
      <w:tr w:rsidR="00017B5F" w:rsidRPr="00F86988" w14:paraId="68AFEAE7" w14:textId="77777777" w:rsidTr="000C324F">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2415" w:type="dxa"/>
            <w:tcBorders>
              <w:top w:val="single" w:sz="8" w:space="0" w:color="000000" w:themeColor="text1"/>
              <w:left w:val="single" w:sz="8" w:space="0" w:color="000000" w:themeColor="text1"/>
            </w:tcBorders>
            <w:vAlign w:val="center"/>
          </w:tcPr>
          <w:p w14:paraId="246101F9" w14:textId="77777777" w:rsidR="00017B5F" w:rsidRPr="00F86988" w:rsidRDefault="00017B5F" w:rsidP="000C324F">
            <w:pPr>
              <w:rPr>
                <w:sz w:val="24"/>
              </w:rPr>
            </w:pPr>
            <w:r w:rsidRPr="00F86988">
              <w:rPr>
                <w:sz w:val="24"/>
              </w:rPr>
              <w:t>Content Area</w:t>
            </w:r>
          </w:p>
        </w:tc>
        <w:tc>
          <w:tcPr>
            <w:tcW w:w="1980" w:type="dxa"/>
            <w:tcBorders>
              <w:top w:val="single" w:sz="8" w:space="0" w:color="000000" w:themeColor="text1"/>
            </w:tcBorders>
            <w:vAlign w:val="center"/>
          </w:tcPr>
          <w:p w14:paraId="389561E8" w14:textId="77777777" w:rsidR="00017B5F" w:rsidRPr="00F86988" w:rsidRDefault="00017B5F" w:rsidP="000C324F">
            <w:pPr>
              <w:cnfStyle w:val="100000000000" w:firstRow="1" w:lastRow="0" w:firstColumn="0" w:lastColumn="0" w:oddVBand="0" w:evenVBand="0" w:oddHBand="0" w:evenHBand="0" w:firstRowFirstColumn="0" w:firstRowLastColumn="0" w:lastRowFirstColumn="0" w:lastRowLastColumn="0"/>
              <w:rPr>
                <w:bCs w:val="0"/>
                <w:sz w:val="24"/>
              </w:rPr>
            </w:pPr>
            <w:r w:rsidRPr="00F86988">
              <w:rPr>
                <w:sz w:val="24"/>
              </w:rPr>
              <w:t>Program of Study</w:t>
            </w:r>
          </w:p>
        </w:tc>
        <w:tc>
          <w:tcPr>
            <w:tcW w:w="1890" w:type="dxa"/>
            <w:tcBorders>
              <w:top w:val="single" w:sz="8" w:space="0" w:color="000000" w:themeColor="text1"/>
            </w:tcBorders>
            <w:vAlign w:val="center"/>
          </w:tcPr>
          <w:p w14:paraId="55D9E0D0" w14:textId="77777777" w:rsidR="00017B5F" w:rsidRPr="00F86988" w:rsidRDefault="00017B5F" w:rsidP="000C324F">
            <w:pPr>
              <w:cnfStyle w:val="100000000000" w:firstRow="1" w:lastRow="0" w:firstColumn="0" w:lastColumn="0" w:oddVBand="0" w:evenVBand="0" w:oddHBand="0" w:evenHBand="0" w:firstRowFirstColumn="0" w:firstRowLastColumn="0" w:lastRowFirstColumn="0" w:lastRowLastColumn="0"/>
              <w:rPr>
                <w:b w:val="0"/>
                <w:bCs w:val="0"/>
                <w:sz w:val="24"/>
              </w:rPr>
            </w:pPr>
            <w:r w:rsidRPr="00F86988">
              <w:rPr>
                <w:sz w:val="24"/>
              </w:rPr>
              <w:t>Course Code</w:t>
            </w:r>
          </w:p>
        </w:tc>
        <w:tc>
          <w:tcPr>
            <w:tcW w:w="3637" w:type="dxa"/>
            <w:tcBorders>
              <w:top w:val="single" w:sz="8" w:space="0" w:color="000000" w:themeColor="text1"/>
              <w:right w:val="single" w:sz="8" w:space="0" w:color="000000" w:themeColor="text1"/>
            </w:tcBorders>
            <w:vAlign w:val="center"/>
          </w:tcPr>
          <w:p w14:paraId="22927C1B" w14:textId="77777777" w:rsidR="00017B5F" w:rsidRPr="00F86988" w:rsidRDefault="00017B5F" w:rsidP="000C324F">
            <w:pPr>
              <w:cnfStyle w:val="100000000000" w:firstRow="1" w:lastRow="0" w:firstColumn="0" w:lastColumn="0" w:oddVBand="0" w:evenVBand="0" w:oddHBand="0" w:evenHBand="0" w:firstRowFirstColumn="0" w:firstRowLastColumn="0" w:lastRowFirstColumn="0" w:lastRowLastColumn="0"/>
              <w:rPr>
                <w:b w:val="0"/>
                <w:sz w:val="24"/>
              </w:rPr>
            </w:pPr>
            <w:r w:rsidRPr="00F86988">
              <w:rPr>
                <w:sz w:val="24"/>
              </w:rPr>
              <w:t>Course Name</w:t>
            </w:r>
          </w:p>
        </w:tc>
      </w:tr>
      <w:tr w:rsidR="00F76E4C" w14:paraId="38B54888" w14:textId="77777777" w:rsidTr="00F76E4C">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DBE5F1" w:themeFill="accent1" w:themeFillTint="33"/>
            <w:vAlign w:val="center"/>
          </w:tcPr>
          <w:p w14:paraId="557D7888" w14:textId="77777777" w:rsidR="00F76E4C" w:rsidRPr="000B5F62" w:rsidRDefault="00F76E4C" w:rsidP="00F76E4C">
            <w:pPr>
              <w:rPr>
                <w:sz w:val="24"/>
              </w:rPr>
            </w:pPr>
            <w:r w:rsidRPr="000B5F62">
              <w:rPr>
                <w:sz w:val="24"/>
              </w:rPr>
              <w:t>Mathematics</w:t>
            </w:r>
          </w:p>
        </w:tc>
        <w:tc>
          <w:tcPr>
            <w:tcW w:w="1980" w:type="dxa"/>
            <w:vMerge w:val="restart"/>
            <w:tcBorders>
              <w:top w:val="single" w:sz="8" w:space="0" w:color="1F497D" w:themeColor="text2"/>
              <w:right w:val="dotted" w:sz="4" w:space="0" w:color="1F497D" w:themeColor="text2"/>
            </w:tcBorders>
            <w:shd w:val="clear" w:color="auto" w:fill="FFFFFF" w:themeFill="background1"/>
            <w:vAlign w:val="center"/>
          </w:tcPr>
          <w:p w14:paraId="4985E0CF" w14:textId="33860293" w:rsidR="00F76E4C" w:rsidRPr="000B5F62" w:rsidRDefault="00F76E4C" w:rsidP="00F76E4C">
            <w:pPr>
              <w:cnfStyle w:val="000000100000" w:firstRow="0" w:lastRow="0" w:firstColumn="0" w:lastColumn="0" w:oddVBand="0" w:evenVBand="0" w:oddHBand="1" w:evenHBand="0" w:firstRowFirstColumn="0" w:firstRowLastColumn="0" w:lastRowFirstColumn="0" w:lastRowLastColumn="0"/>
            </w:pPr>
            <w:r w:rsidRPr="000B5F62">
              <w:t>SREB Aeronautics</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00E3227" w14:textId="2680B9D6" w:rsidR="00F76E4C" w:rsidRPr="000B5F62" w:rsidRDefault="00F76E4C" w:rsidP="00F76E4C">
            <w:pPr>
              <w:cnfStyle w:val="000000100000" w:firstRow="0" w:lastRow="0" w:firstColumn="0" w:lastColumn="0" w:oddVBand="0" w:evenVBand="0" w:oddHBand="1" w:evenHBand="0" w:firstRowFirstColumn="0" w:firstRowLastColumn="0" w:lastRowFirstColumn="0" w:lastRowLastColumn="0"/>
            </w:pPr>
            <w:r w:rsidRPr="000B5F62">
              <w:t>1674</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2BA6CA8D" w14:textId="33F7264A" w:rsidR="00F76E4C" w:rsidRPr="000B5F62" w:rsidRDefault="00F76E4C" w:rsidP="00B62E94">
            <w:pPr>
              <w:cnfStyle w:val="000000100000" w:firstRow="0" w:lastRow="0" w:firstColumn="0" w:lastColumn="0" w:oddVBand="0" w:evenVBand="0" w:oddHBand="1" w:evenHBand="0" w:firstRowFirstColumn="0" w:firstRowLastColumn="0" w:lastRowFirstColumn="0" w:lastRowLastColumn="0"/>
            </w:pPr>
            <w:r w:rsidRPr="000B5F62">
              <w:t>Fundament</w:t>
            </w:r>
            <w:r w:rsidR="00D022E1" w:rsidRPr="000B5F62">
              <w:t xml:space="preserve">als of Aerospace </w:t>
            </w:r>
            <w:r w:rsidR="00B62E94">
              <w:t>T</w:t>
            </w:r>
            <w:r w:rsidR="00D022E1" w:rsidRPr="000B5F62">
              <w:t>echnology</w:t>
            </w:r>
          </w:p>
        </w:tc>
      </w:tr>
      <w:tr w:rsidR="00F76E4C" w:rsidRPr="00F76E4C" w14:paraId="610D0031" w14:textId="77777777" w:rsidTr="00F76E4C">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DBE5F1" w:themeFill="accent1" w:themeFillTint="33"/>
            <w:vAlign w:val="center"/>
          </w:tcPr>
          <w:p w14:paraId="1DAC63EC" w14:textId="77777777" w:rsidR="00F76E4C" w:rsidRPr="000B5F62" w:rsidRDefault="00F76E4C" w:rsidP="00F76E4C">
            <w:pPr>
              <w:rPr>
                <w:sz w:val="24"/>
              </w:rPr>
            </w:pPr>
          </w:p>
        </w:tc>
        <w:tc>
          <w:tcPr>
            <w:tcW w:w="1980" w:type="dxa"/>
            <w:vMerge/>
            <w:tcBorders>
              <w:right w:val="dotted" w:sz="4" w:space="0" w:color="1F497D" w:themeColor="text2"/>
            </w:tcBorders>
            <w:shd w:val="clear" w:color="auto" w:fill="FFFFFF" w:themeFill="background1"/>
            <w:vAlign w:val="center"/>
          </w:tcPr>
          <w:p w14:paraId="79821864" w14:textId="77777777" w:rsidR="00F76E4C" w:rsidRPr="000B5F62" w:rsidRDefault="00F76E4C" w:rsidP="00F76E4C">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0EEEB55C" w14:textId="7512357A" w:rsidR="00F76E4C" w:rsidRPr="000B5F62" w:rsidRDefault="00F76E4C" w:rsidP="000B5F62">
            <w:pPr>
              <w:pStyle w:val="NoSpacing"/>
              <w:widowControl/>
              <w:cnfStyle w:val="000000010000" w:firstRow="0" w:lastRow="0" w:firstColumn="0" w:lastColumn="0" w:oddVBand="0" w:evenVBand="0" w:oddHBand="0" w:evenHBand="1" w:firstRowFirstColumn="0" w:firstRowLastColumn="0" w:lastRowFirstColumn="0" w:lastRowLastColumn="0"/>
            </w:pPr>
            <w:r w:rsidRPr="000B5F62">
              <w:t>1675</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6B035CD" w14:textId="1427C46B" w:rsidR="00F76E4C" w:rsidRPr="000B5F62" w:rsidRDefault="00F76E4C" w:rsidP="00B62E94">
            <w:pPr>
              <w:cnfStyle w:val="000000010000" w:firstRow="0" w:lastRow="0" w:firstColumn="0" w:lastColumn="0" w:oddVBand="0" w:evenVBand="0" w:oddHBand="0" w:evenHBand="1" w:firstRowFirstColumn="0" w:firstRowLastColumn="0" w:lastRowFirstColumn="0" w:lastRowLastColumn="0"/>
            </w:pPr>
            <w:r w:rsidRPr="000B5F62">
              <w:t xml:space="preserve">Advanced Aerospace </w:t>
            </w:r>
            <w:r w:rsidR="00D022E1" w:rsidRPr="000B5F62">
              <w:t>Technology</w:t>
            </w:r>
          </w:p>
        </w:tc>
      </w:tr>
      <w:tr w:rsidR="00F76E4C" w:rsidRPr="00F76E4C" w14:paraId="065291C4" w14:textId="77777777" w:rsidTr="00F76E4C">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AF1DD" w:themeFill="accent3" w:themeFillTint="33"/>
            <w:vAlign w:val="center"/>
          </w:tcPr>
          <w:p w14:paraId="4ACD486B" w14:textId="77777777" w:rsidR="00F76E4C" w:rsidRPr="000B5F62" w:rsidRDefault="00F76E4C" w:rsidP="00F76E4C">
            <w:pPr>
              <w:rPr>
                <w:sz w:val="24"/>
              </w:rPr>
            </w:pPr>
            <w:r w:rsidRPr="000B5F62">
              <w:rPr>
                <w:sz w:val="24"/>
              </w:rPr>
              <w:t>Science</w:t>
            </w:r>
          </w:p>
        </w:tc>
        <w:tc>
          <w:tcPr>
            <w:tcW w:w="1980" w:type="dxa"/>
            <w:vMerge/>
            <w:tcBorders>
              <w:right w:val="dotted" w:sz="4" w:space="0" w:color="1F497D" w:themeColor="text2"/>
            </w:tcBorders>
            <w:shd w:val="clear" w:color="auto" w:fill="FFFFFF" w:themeFill="background1"/>
            <w:vAlign w:val="center"/>
          </w:tcPr>
          <w:p w14:paraId="40600AEF" w14:textId="77777777" w:rsidR="00F76E4C" w:rsidRPr="000B5F62" w:rsidRDefault="00F76E4C" w:rsidP="00F76E4C">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F905967" w14:textId="7B496681" w:rsidR="00F76E4C" w:rsidRPr="000B5F62" w:rsidRDefault="00F76E4C" w:rsidP="00F76E4C">
            <w:pPr>
              <w:cnfStyle w:val="000000100000" w:firstRow="0" w:lastRow="0" w:firstColumn="0" w:lastColumn="0" w:oddVBand="0" w:evenVBand="0" w:oddHBand="1" w:evenHBand="0" w:firstRowFirstColumn="0" w:firstRowLastColumn="0" w:lastRowFirstColumn="0" w:lastRowLastColumn="0"/>
            </w:pPr>
            <w:r w:rsidRPr="000B5F62">
              <w:t>1676</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1FC29172" w14:textId="19E0C926" w:rsidR="00F76E4C" w:rsidRPr="000B5F62" w:rsidRDefault="00F76E4C" w:rsidP="00B62E94">
            <w:pPr>
              <w:cnfStyle w:val="000000100000" w:firstRow="0" w:lastRow="0" w:firstColumn="0" w:lastColumn="0" w:oddVBand="0" w:evenVBand="0" w:oddHBand="1" w:evenHBand="0" w:firstRowFirstColumn="0" w:firstRowLastColumn="0" w:lastRowFirstColumn="0" w:lastRowLastColumn="0"/>
            </w:pPr>
            <w:r w:rsidRPr="000B5F62">
              <w:t xml:space="preserve">Aeronautics Engineering </w:t>
            </w:r>
            <w:r w:rsidR="00D022E1" w:rsidRPr="000B5F62">
              <w:t xml:space="preserve">Applications </w:t>
            </w:r>
          </w:p>
        </w:tc>
      </w:tr>
      <w:tr w:rsidR="00F76E4C" w:rsidRPr="00F76E4C" w14:paraId="59DC7C94" w14:textId="77777777" w:rsidTr="00635ACD">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1F497D" w:themeColor="text2"/>
            </w:tcBorders>
            <w:shd w:val="clear" w:color="auto" w:fill="EAF1DD" w:themeFill="accent3" w:themeFillTint="33"/>
            <w:vAlign w:val="center"/>
          </w:tcPr>
          <w:p w14:paraId="28AECD64" w14:textId="77777777" w:rsidR="00F76E4C" w:rsidRPr="00F86988" w:rsidRDefault="00F76E4C" w:rsidP="00F76E4C">
            <w:pPr>
              <w:rPr>
                <w:sz w:val="24"/>
              </w:rPr>
            </w:pPr>
          </w:p>
        </w:tc>
        <w:tc>
          <w:tcPr>
            <w:tcW w:w="1980" w:type="dxa"/>
            <w:vMerge/>
            <w:tcBorders>
              <w:bottom w:val="single" w:sz="8" w:space="0" w:color="1F497D" w:themeColor="text2"/>
              <w:right w:val="dotted" w:sz="4" w:space="0" w:color="1F497D" w:themeColor="text2"/>
            </w:tcBorders>
            <w:shd w:val="clear" w:color="auto" w:fill="FFFFFF" w:themeFill="background1"/>
            <w:vAlign w:val="center"/>
          </w:tcPr>
          <w:p w14:paraId="550A5037" w14:textId="77777777" w:rsidR="00F76E4C" w:rsidRDefault="00F76E4C" w:rsidP="00F76E4C">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1F497D" w:themeColor="text2"/>
              <w:right w:val="dotted" w:sz="4" w:space="0" w:color="1F497D" w:themeColor="text2"/>
            </w:tcBorders>
            <w:shd w:val="clear" w:color="auto" w:fill="FFFFFF" w:themeFill="background1"/>
            <w:vAlign w:val="center"/>
          </w:tcPr>
          <w:p w14:paraId="274E3F1B" w14:textId="0502F145" w:rsidR="00F76E4C" w:rsidRPr="000B5F62" w:rsidRDefault="00F76E4C" w:rsidP="00F76E4C">
            <w:pPr>
              <w:cnfStyle w:val="000000010000" w:firstRow="0" w:lastRow="0" w:firstColumn="0" w:lastColumn="0" w:oddVBand="0" w:evenVBand="0" w:oddHBand="0" w:evenHBand="1" w:firstRowFirstColumn="0" w:firstRowLastColumn="0" w:lastRowFirstColumn="0" w:lastRowLastColumn="0"/>
            </w:pPr>
            <w:r w:rsidRPr="000B5F62">
              <w:t>1677</w:t>
            </w:r>
          </w:p>
        </w:tc>
        <w:tc>
          <w:tcPr>
            <w:tcW w:w="3637" w:type="dxa"/>
            <w:tcBorders>
              <w:top w:val="dotted" w:sz="4" w:space="0" w:color="1F497D" w:themeColor="text2"/>
              <w:left w:val="dotted" w:sz="4" w:space="0" w:color="1F497D" w:themeColor="text2"/>
              <w:bottom w:val="single" w:sz="8" w:space="0" w:color="1F497D" w:themeColor="text2"/>
              <w:right w:val="single" w:sz="8" w:space="0" w:color="000000" w:themeColor="text1"/>
            </w:tcBorders>
            <w:shd w:val="clear" w:color="auto" w:fill="FFFFFF" w:themeFill="background1"/>
            <w:vAlign w:val="center"/>
          </w:tcPr>
          <w:p w14:paraId="134504F9" w14:textId="7265CF1A" w:rsidR="00F76E4C" w:rsidRPr="000B5F62" w:rsidRDefault="00F76E4C" w:rsidP="00F76E4C">
            <w:pPr>
              <w:cnfStyle w:val="000000010000" w:firstRow="0" w:lastRow="0" w:firstColumn="0" w:lastColumn="0" w:oddVBand="0" w:evenVBand="0" w:oddHBand="0" w:evenHBand="1" w:firstRowFirstColumn="0" w:firstRowLastColumn="0" w:lastRowFirstColumn="0" w:lastRowLastColumn="0"/>
            </w:pPr>
            <w:r w:rsidRPr="000B5F62">
              <w:t>Astronauti</w:t>
            </w:r>
            <w:r w:rsidR="00D022E1" w:rsidRPr="000B5F62">
              <w:t xml:space="preserve">cs Engineering Applications </w:t>
            </w:r>
          </w:p>
        </w:tc>
      </w:tr>
      <w:tr w:rsidR="00F86988" w14:paraId="2678E7E0" w14:textId="77777777" w:rsidTr="00635ACD">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top w:val="single" w:sz="8" w:space="0" w:color="1F497D" w:themeColor="text2"/>
              <w:left w:val="single" w:sz="8" w:space="0" w:color="000000" w:themeColor="text1"/>
            </w:tcBorders>
            <w:shd w:val="clear" w:color="auto" w:fill="FDE9D9" w:themeFill="accent6" w:themeFillTint="33"/>
            <w:vAlign w:val="center"/>
          </w:tcPr>
          <w:p w14:paraId="46A07A6B" w14:textId="77777777" w:rsidR="00F86988" w:rsidRPr="00F86988" w:rsidRDefault="00F86988" w:rsidP="00F86988">
            <w:pPr>
              <w:rPr>
                <w:sz w:val="24"/>
              </w:rPr>
            </w:pPr>
            <w:r w:rsidRPr="00F86988">
              <w:rPr>
                <w:sz w:val="24"/>
              </w:rPr>
              <w:t>Social Studies</w:t>
            </w:r>
          </w:p>
        </w:tc>
        <w:tc>
          <w:tcPr>
            <w:tcW w:w="1980" w:type="dxa"/>
            <w:vMerge w:val="restart"/>
            <w:tcBorders>
              <w:top w:val="single" w:sz="8" w:space="0" w:color="1F497D" w:themeColor="text2"/>
              <w:bottom w:val="single" w:sz="4" w:space="0" w:color="auto"/>
              <w:right w:val="dotted" w:sz="4" w:space="0" w:color="1F497D" w:themeColor="text2"/>
            </w:tcBorders>
            <w:shd w:val="clear" w:color="auto" w:fill="FFFFFF" w:themeFill="background1"/>
            <w:vAlign w:val="center"/>
          </w:tcPr>
          <w:p w14:paraId="15854832"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t>Teaching/Training</w:t>
            </w:r>
          </w:p>
        </w:tc>
        <w:tc>
          <w:tcPr>
            <w:tcW w:w="1890" w:type="dxa"/>
            <w:tcBorders>
              <w:top w:val="single" w:sz="8"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352F5A2A"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rsidRPr="005E23D3">
              <w:t>0550</w:t>
            </w:r>
          </w:p>
        </w:tc>
        <w:tc>
          <w:tcPr>
            <w:tcW w:w="3637" w:type="dxa"/>
            <w:tcBorders>
              <w:top w:val="single" w:sz="8"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4A2D957"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rsidRPr="005E23D3">
              <w:t>Child Development</w:t>
            </w:r>
            <w:r w:rsidRPr="005E23D3">
              <w:tab/>
            </w:r>
            <w:r w:rsidRPr="005E23D3">
              <w:tab/>
            </w:r>
          </w:p>
        </w:tc>
      </w:tr>
      <w:tr w:rsidR="00F86988" w14:paraId="76E9DE51" w14:textId="77777777" w:rsidTr="00635ACD">
        <w:trPr>
          <w:cnfStyle w:val="000000010000" w:firstRow="0" w:lastRow="0" w:firstColumn="0" w:lastColumn="0" w:oddVBand="0" w:evenVBand="0" w:oddHBand="0" w:evenHBand="1"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tcBorders>
            <w:shd w:val="clear" w:color="auto" w:fill="FDE9D9" w:themeFill="accent6" w:themeFillTint="33"/>
            <w:vAlign w:val="center"/>
          </w:tcPr>
          <w:p w14:paraId="07644D3A" w14:textId="77777777" w:rsidR="00F86988" w:rsidRPr="00F86988" w:rsidRDefault="00F86988" w:rsidP="00F86988">
            <w:pPr>
              <w:rPr>
                <w:sz w:val="24"/>
              </w:rPr>
            </w:pPr>
          </w:p>
        </w:tc>
        <w:tc>
          <w:tcPr>
            <w:tcW w:w="1980" w:type="dxa"/>
            <w:vMerge/>
            <w:tcBorders>
              <w:bottom w:val="single" w:sz="4" w:space="0" w:color="auto"/>
              <w:right w:val="dotted" w:sz="4" w:space="0" w:color="1F497D" w:themeColor="text2"/>
            </w:tcBorders>
            <w:shd w:val="clear" w:color="auto" w:fill="FFFFFF" w:themeFill="background1"/>
            <w:vAlign w:val="center"/>
          </w:tcPr>
          <w:p w14:paraId="2DF35D2C"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6C4A362D"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rsidRPr="005E23D3">
              <w:t>0562</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760D4A57"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rsidRPr="005E23D3">
              <w:t>Teacher Academy 1</w:t>
            </w:r>
          </w:p>
        </w:tc>
      </w:tr>
      <w:tr w:rsidR="00F86988" w14:paraId="34CF640E" w14:textId="77777777" w:rsidTr="00635ACD">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val="restart"/>
            <w:tcBorders>
              <w:left w:val="single" w:sz="8" w:space="0" w:color="000000" w:themeColor="text1"/>
            </w:tcBorders>
            <w:shd w:val="clear" w:color="auto" w:fill="E5DFEC" w:themeFill="accent4" w:themeFillTint="33"/>
            <w:vAlign w:val="center"/>
          </w:tcPr>
          <w:p w14:paraId="0502CD3B" w14:textId="77777777" w:rsidR="00F86988" w:rsidRPr="00F86988" w:rsidRDefault="00F86988" w:rsidP="00F86988">
            <w:pPr>
              <w:rPr>
                <w:sz w:val="24"/>
              </w:rPr>
            </w:pPr>
            <w:r w:rsidRPr="00F86988">
              <w:rPr>
                <w:sz w:val="24"/>
              </w:rPr>
              <w:t>Reading</w:t>
            </w:r>
          </w:p>
        </w:tc>
        <w:tc>
          <w:tcPr>
            <w:tcW w:w="1980" w:type="dxa"/>
            <w:vMerge/>
            <w:tcBorders>
              <w:bottom w:val="single" w:sz="4" w:space="0" w:color="auto"/>
              <w:right w:val="dotted" w:sz="4" w:space="0" w:color="1F497D" w:themeColor="text2"/>
            </w:tcBorders>
            <w:shd w:val="clear" w:color="auto" w:fill="FFFFFF" w:themeFill="background1"/>
            <w:vAlign w:val="center"/>
          </w:tcPr>
          <w:p w14:paraId="5787F107"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p>
        </w:tc>
        <w:tc>
          <w:tcPr>
            <w:tcW w:w="1890" w:type="dxa"/>
            <w:tcBorders>
              <w:top w:val="dotted" w:sz="4" w:space="0" w:color="1F497D" w:themeColor="text2"/>
              <w:left w:val="dotted" w:sz="4" w:space="0" w:color="1F497D" w:themeColor="text2"/>
              <w:bottom w:val="dotted" w:sz="4" w:space="0" w:color="1F497D" w:themeColor="text2"/>
              <w:right w:val="dotted" w:sz="4" w:space="0" w:color="1F497D" w:themeColor="text2"/>
            </w:tcBorders>
            <w:shd w:val="clear" w:color="auto" w:fill="FFFFFF" w:themeFill="background1"/>
            <w:vAlign w:val="center"/>
          </w:tcPr>
          <w:p w14:paraId="153673E9"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rsidRPr="005E23D3">
              <w:t>0563</w:t>
            </w:r>
          </w:p>
        </w:tc>
        <w:tc>
          <w:tcPr>
            <w:tcW w:w="3637" w:type="dxa"/>
            <w:tcBorders>
              <w:top w:val="dotted" w:sz="4" w:space="0" w:color="1F497D" w:themeColor="text2"/>
              <w:left w:val="dotted" w:sz="4" w:space="0" w:color="1F497D" w:themeColor="text2"/>
              <w:bottom w:val="dotted" w:sz="4" w:space="0" w:color="1F497D" w:themeColor="text2"/>
              <w:right w:val="single" w:sz="8" w:space="0" w:color="000000" w:themeColor="text1"/>
            </w:tcBorders>
            <w:shd w:val="clear" w:color="auto" w:fill="FFFFFF" w:themeFill="background1"/>
            <w:vAlign w:val="center"/>
          </w:tcPr>
          <w:p w14:paraId="6509675E" w14:textId="77777777" w:rsidR="00F86988" w:rsidRDefault="00F86988" w:rsidP="00F86988">
            <w:pPr>
              <w:cnfStyle w:val="000000100000" w:firstRow="0" w:lastRow="0" w:firstColumn="0" w:lastColumn="0" w:oddVBand="0" w:evenVBand="0" w:oddHBand="1" w:evenHBand="0" w:firstRowFirstColumn="0" w:firstRowLastColumn="0" w:lastRowFirstColumn="0" w:lastRowLastColumn="0"/>
            </w:pPr>
            <w:r w:rsidRPr="005E23D3">
              <w:t>Teacher Academy 2 </w:t>
            </w:r>
          </w:p>
        </w:tc>
      </w:tr>
      <w:tr w:rsidR="00F86988" w14:paraId="29EF72DB" w14:textId="77777777" w:rsidTr="0006311E">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15" w:type="dxa"/>
            <w:vMerge/>
            <w:tcBorders>
              <w:left w:val="single" w:sz="8" w:space="0" w:color="000000" w:themeColor="text1"/>
              <w:bottom w:val="single" w:sz="8" w:space="0" w:color="000000" w:themeColor="text1"/>
            </w:tcBorders>
            <w:shd w:val="clear" w:color="auto" w:fill="E5DFEC" w:themeFill="accent4" w:themeFillTint="33"/>
            <w:vAlign w:val="center"/>
          </w:tcPr>
          <w:p w14:paraId="133E3DF0" w14:textId="77777777" w:rsidR="00F86988" w:rsidRPr="002702DC" w:rsidRDefault="00F86988" w:rsidP="00F86988">
            <w:pPr>
              <w:rPr>
                <w:sz w:val="28"/>
              </w:rPr>
            </w:pPr>
          </w:p>
        </w:tc>
        <w:tc>
          <w:tcPr>
            <w:tcW w:w="1980" w:type="dxa"/>
            <w:vMerge/>
            <w:tcBorders>
              <w:bottom w:val="single" w:sz="8" w:space="0" w:color="000000" w:themeColor="text1"/>
              <w:right w:val="dotted" w:sz="4" w:space="0" w:color="1F497D" w:themeColor="text2"/>
            </w:tcBorders>
            <w:shd w:val="clear" w:color="auto" w:fill="FFFFFF" w:themeFill="background1"/>
            <w:vAlign w:val="center"/>
          </w:tcPr>
          <w:p w14:paraId="55DAD34A"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p>
        </w:tc>
        <w:tc>
          <w:tcPr>
            <w:tcW w:w="1890" w:type="dxa"/>
            <w:tcBorders>
              <w:top w:val="dotted" w:sz="4" w:space="0" w:color="1F497D" w:themeColor="text2"/>
              <w:left w:val="dotted" w:sz="4" w:space="0" w:color="1F497D" w:themeColor="text2"/>
              <w:bottom w:val="single" w:sz="8" w:space="0" w:color="000000" w:themeColor="text1"/>
              <w:right w:val="dotted" w:sz="4" w:space="0" w:color="1F497D" w:themeColor="text2"/>
            </w:tcBorders>
            <w:shd w:val="clear" w:color="auto" w:fill="FFFFFF" w:themeFill="background1"/>
            <w:vAlign w:val="center"/>
          </w:tcPr>
          <w:p w14:paraId="46E89314"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rPr>
                <w:b/>
              </w:rPr>
            </w:pPr>
            <w:r>
              <w:t xml:space="preserve">Dual Credit </w:t>
            </w:r>
            <w:r>
              <w:rPr>
                <w:b/>
              </w:rPr>
              <w:t>or</w:t>
            </w:r>
          </w:p>
          <w:p w14:paraId="635F2DE5" w14:textId="77777777" w:rsidR="00F86988" w:rsidRPr="008B7E95" w:rsidRDefault="00F86988" w:rsidP="00F86988">
            <w:pPr>
              <w:cnfStyle w:val="000000010000" w:firstRow="0" w:lastRow="0" w:firstColumn="0" w:lastColumn="0" w:oddVBand="0" w:evenVBand="0" w:oddHBand="0" w:evenHBand="1" w:firstRowFirstColumn="0" w:firstRowLastColumn="0" w:lastRowFirstColumn="0" w:lastRowLastColumn="0"/>
            </w:pPr>
            <w:r>
              <w:t>0597</w:t>
            </w:r>
          </w:p>
        </w:tc>
        <w:tc>
          <w:tcPr>
            <w:tcW w:w="3637" w:type="dxa"/>
            <w:tcBorders>
              <w:top w:val="dotted" w:sz="4" w:space="0" w:color="1F497D" w:themeColor="text2"/>
              <w:left w:val="dotted" w:sz="4" w:space="0" w:color="1F497D" w:themeColor="text2"/>
              <w:bottom w:val="single" w:sz="8" w:space="0" w:color="000000" w:themeColor="text1"/>
              <w:right w:val="single" w:sz="8" w:space="0" w:color="000000" w:themeColor="text1"/>
            </w:tcBorders>
            <w:shd w:val="clear" w:color="auto" w:fill="FFFFFF" w:themeFill="background1"/>
            <w:vAlign w:val="center"/>
          </w:tcPr>
          <w:p w14:paraId="55709CE8"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rsidRPr="005E23D3">
              <w:t xml:space="preserve">Dual Credit: Introduction to Teaching &amp; Practicum   </w:t>
            </w:r>
          </w:p>
          <w:p w14:paraId="5C404DA4" w14:textId="77777777" w:rsidR="00F86988" w:rsidRDefault="00F86988" w:rsidP="00F86988">
            <w:pPr>
              <w:cnfStyle w:val="000000010000" w:firstRow="0" w:lastRow="0" w:firstColumn="0" w:lastColumn="0" w:oddVBand="0" w:evenVBand="0" w:oddHBand="0" w:evenHBand="1" w:firstRowFirstColumn="0" w:firstRowLastColumn="0" w:lastRowFirstColumn="0" w:lastRowLastColumn="0"/>
            </w:pPr>
            <w:r w:rsidRPr="005E23D3">
              <w:t>Teaching and Practicum</w:t>
            </w:r>
          </w:p>
        </w:tc>
      </w:tr>
    </w:tbl>
    <w:p w14:paraId="18A07145" w14:textId="523E9BDD" w:rsidR="00635ACD" w:rsidRDefault="00635ACD" w:rsidP="00705FF6">
      <w:pPr>
        <w:spacing w:after="0" w:line="240" w:lineRule="auto"/>
        <w:ind w:left="201" w:right="59"/>
        <w:contextualSpacing/>
        <w:rPr>
          <w:b/>
          <w:color w:val="1F497D" w:themeColor="text2"/>
          <w:sz w:val="44"/>
          <w:szCs w:val="44"/>
        </w:rPr>
      </w:pPr>
    </w:p>
    <w:p w14:paraId="46EE5CDA" w14:textId="40083600" w:rsidR="00017B5F" w:rsidRDefault="00017B5F" w:rsidP="00705FF6">
      <w:pPr>
        <w:spacing w:after="0" w:line="240" w:lineRule="auto"/>
        <w:ind w:left="201" w:right="59"/>
        <w:contextualSpacing/>
        <w:rPr>
          <w:b/>
          <w:color w:val="1F497D" w:themeColor="text2"/>
          <w:sz w:val="44"/>
          <w:szCs w:val="44"/>
        </w:rPr>
      </w:pPr>
    </w:p>
    <w:p w14:paraId="160C6A81" w14:textId="21375FCC" w:rsidR="00017B5F" w:rsidRDefault="00017B5F" w:rsidP="00705FF6">
      <w:pPr>
        <w:spacing w:after="0" w:line="240" w:lineRule="auto"/>
        <w:ind w:left="201" w:right="59"/>
        <w:contextualSpacing/>
        <w:rPr>
          <w:b/>
          <w:color w:val="1F497D" w:themeColor="text2"/>
          <w:sz w:val="44"/>
          <w:szCs w:val="44"/>
        </w:rPr>
      </w:pPr>
    </w:p>
    <w:p w14:paraId="6462C9EF" w14:textId="65770B46" w:rsidR="00017B5F" w:rsidRDefault="00017B5F" w:rsidP="00705FF6">
      <w:pPr>
        <w:spacing w:after="0" w:line="240" w:lineRule="auto"/>
        <w:ind w:left="201" w:right="59"/>
        <w:contextualSpacing/>
        <w:rPr>
          <w:b/>
          <w:color w:val="1F497D" w:themeColor="text2"/>
          <w:sz w:val="44"/>
          <w:szCs w:val="44"/>
        </w:rPr>
      </w:pPr>
    </w:p>
    <w:p w14:paraId="22F87870" w14:textId="5D287E5E" w:rsidR="00017B5F" w:rsidRDefault="00017B5F" w:rsidP="00705FF6">
      <w:pPr>
        <w:spacing w:after="0" w:line="240" w:lineRule="auto"/>
        <w:ind w:left="201" w:right="59"/>
        <w:contextualSpacing/>
        <w:rPr>
          <w:b/>
          <w:color w:val="1F497D" w:themeColor="text2"/>
          <w:sz w:val="44"/>
          <w:szCs w:val="44"/>
        </w:rPr>
      </w:pPr>
    </w:p>
    <w:p w14:paraId="7584D681" w14:textId="784AFC2E" w:rsidR="00017B5F" w:rsidRDefault="00017B5F" w:rsidP="00705FF6">
      <w:pPr>
        <w:spacing w:after="0" w:line="240" w:lineRule="auto"/>
        <w:ind w:left="201" w:right="59"/>
        <w:contextualSpacing/>
        <w:rPr>
          <w:b/>
          <w:color w:val="1F497D" w:themeColor="text2"/>
          <w:sz w:val="44"/>
          <w:szCs w:val="44"/>
        </w:rPr>
      </w:pPr>
    </w:p>
    <w:p w14:paraId="6FB96991" w14:textId="452ED15B" w:rsidR="00017B5F" w:rsidRDefault="00017B5F" w:rsidP="00705FF6">
      <w:pPr>
        <w:spacing w:after="0" w:line="240" w:lineRule="auto"/>
        <w:ind w:left="201" w:right="59"/>
        <w:contextualSpacing/>
        <w:rPr>
          <w:b/>
          <w:color w:val="1F497D" w:themeColor="text2"/>
          <w:sz w:val="44"/>
          <w:szCs w:val="44"/>
        </w:rPr>
      </w:pPr>
    </w:p>
    <w:p w14:paraId="30227235" w14:textId="073669F0" w:rsidR="00017B5F" w:rsidRDefault="00017B5F" w:rsidP="00705FF6">
      <w:pPr>
        <w:spacing w:after="0" w:line="240" w:lineRule="auto"/>
        <w:ind w:left="201" w:right="59"/>
        <w:contextualSpacing/>
        <w:rPr>
          <w:b/>
          <w:color w:val="1F497D" w:themeColor="text2"/>
          <w:sz w:val="44"/>
          <w:szCs w:val="44"/>
        </w:rPr>
      </w:pPr>
    </w:p>
    <w:p w14:paraId="4D8AE012" w14:textId="2166C1FD" w:rsidR="00017B5F" w:rsidRDefault="00017B5F" w:rsidP="00705FF6">
      <w:pPr>
        <w:spacing w:after="0" w:line="240" w:lineRule="auto"/>
        <w:ind w:left="201" w:right="59"/>
        <w:contextualSpacing/>
        <w:rPr>
          <w:b/>
          <w:color w:val="1F497D" w:themeColor="text2"/>
          <w:sz w:val="44"/>
          <w:szCs w:val="44"/>
        </w:rPr>
      </w:pPr>
    </w:p>
    <w:p w14:paraId="7E2CD3A2" w14:textId="4130C340" w:rsidR="00017B5F" w:rsidRDefault="00017B5F" w:rsidP="00705FF6">
      <w:pPr>
        <w:spacing w:after="0" w:line="240" w:lineRule="auto"/>
        <w:ind w:left="201" w:right="59"/>
        <w:contextualSpacing/>
        <w:rPr>
          <w:b/>
          <w:color w:val="1F497D" w:themeColor="text2"/>
          <w:sz w:val="44"/>
          <w:szCs w:val="44"/>
        </w:rPr>
      </w:pPr>
    </w:p>
    <w:p w14:paraId="06BF3968" w14:textId="5A3A336D" w:rsidR="00017B5F" w:rsidRDefault="00017B5F" w:rsidP="00705FF6">
      <w:pPr>
        <w:spacing w:after="0" w:line="240" w:lineRule="auto"/>
        <w:ind w:left="201" w:right="59"/>
        <w:contextualSpacing/>
        <w:rPr>
          <w:b/>
          <w:color w:val="1F497D" w:themeColor="text2"/>
          <w:sz w:val="44"/>
          <w:szCs w:val="44"/>
        </w:rPr>
      </w:pPr>
    </w:p>
    <w:p w14:paraId="05D3D469" w14:textId="63989ED6" w:rsidR="00017B5F" w:rsidRDefault="00017B5F" w:rsidP="00705FF6">
      <w:pPr>
        <w:spacing w:after="0" w:line="240" w:lineRule="auto"/>
        <w:ind w:left="201" w:right="59"/>
        <w:contextualSpacing/>
        <w:rPr>
          <w:b/>
          <w:color w:val="1F497D" w:themeColor="text2"/>
          <w:sz w:val="44"/>
          <w:szCs w:val="44"/>
        </w:rPr>
      </w:pPr>
    </w:p>
    <w:p w14:paraId="71127193" w14:textId="50106E5D" w:rsidR="00017B5F" w:rsidRDefault="00017B5F" w:rsidP="00705FF6">
      <w:pPr>
        <w:spacing w:after="0" w:line="240" w:lineRule="auto"/>
        <w:ind w:left="201" w:right="59"/>
        <w:contextualSpacing/>
        <w:rPr>
          <w:b/>
          <w:color w:val="1F497D" w:themeColor="text2"/>
          <w:sz w:val="44"/>
          <w:szCs w:val="44"/>
        </w:rPr>
      </w:pPr>
    </w:p>
    <w:p w14:paraId="2166C28C" w14:textId="1316D74C" w:rsidR="00017B5F" w:rsidRDefault="00017B5F" w:rsidP="00705FF6">
      <w:pPr>
        <w:spacing w:after="0" w:line="240" w:lineRule="auto"/>
        <w:ind w:left="201" w:right="59"/>
        <w:contextualSpacing/>
        <w:rPr>
          <w:b/>
          <w:color w:val="1F497D" w:themeColor="text2"/>
          <w:sz w:val="44"/>
          <w:szCs w:val="44"/>
        </w:rPr>
      </w:pPr>
    </w:p>
    <w:p w14:paraId="6E4E462A" w14:textId="22F0B110" w:rsidR="00017B5F" w:rsidRDefault="00017B5F" w:rsidP="00705FF6">
      <w:pPr>
        <w:spacing w:after="0" w:line="240" w:lineRule="auto"/>
        <w:ind w:left="201" w:right="59"/>
        <w:contextualSpacing/>
        <w:rPr>
          <w:b/>
          <w:color w:val="1F497D" w:themeColor="text2"/>
          <w:sz w:val="44"/>
          <w:szCs w:val="44"/>
        </w:rPr>
      </w:pPr>
    </w:p>
    <w:p w14:paraId="06C587DC" w14:textId="2F284784" w:rsidR="00017B5F" w:rsidRDefault="00017B5F" w:rsidP="00705FF6">
      <w:pPr>
        <w:spacing w:after="0" w:line="240" w:lineRule="auto"/>
        <w:ind w:left="201" w:right="59"/>
        <w:contextualSpacing/>
        <w:rPr>
          <w:b/>
          <w:color w:val="1F497D" w:themeColor="text2"/>
          <w:sz w:val="44"/>
          <w:szCs w:val="44"/>
        </w:rPr>
      </w:pPr>
    </w:p>
    <w:p w14:paraId="374C5C9C" w14:textId="7EC85721" w:rsidR="00017B5F" w:rsidRDefault="00017B5F" w:rsidP="00705FF6">
      <w:pPr>
        <w:spacing w:after="0" w:line="240" w:lineRule="auto"/>
        <w:ind w:left="201" w:right="59"/>
        <w:contextualSpacing/>
        <w:rPr>
          <w:b/>
          <w:color w:val="1F497D" w:themeColor="text2"/>
          <w:sz w:val="44"/>
          <w:szCs w:val="44"/>
        </w:rPr>
      </w:pPr>
    </w:p>
    <w:p w14:paraId="66C38625" w14:textId="6B29F1DF" w:rsidR="00017B5F" w:rsidRDefault="00017B5F" w:rsidP="00705FF6">
      <w:pPr>
        <w:spacing w:after="0" w:line="240" w:lineRule="auto"/>
        <w:ind w:left="201" w:right="59"/>
        <w:contextualSpacing/>
        <w:rPr>
          <w:b/>
          <w:color w:val="1F497D" w:themeColor="text2"/>
          <w:sz w:val="44"/>
          <w:szCs w:val="44"/>
        </w:rPr>
      </w:pPr>
    </w:p>
    <w:p w14:paraId="6D07CB6C" w14:textId="77777777" w:rsidR="00B06436" w:rsidRPr="00B06436" w:rsidRDefault="00B06436" w:rsidP="00B06436">
      <w:pPr>
        <w:spacing w:after="0" w:line="240" w:lineRule="auto"/>
        <w:rPr>
          <w:b/>
          <w:color w:val="1F497D" w:themeColor="text2"/>
          <w:sz w:val="44"/>
          <w:szCs w:val="44"/>
        </w:rPr>
      </w:pPr>
    </w:p>
    <w:p w14:paraId="4330E5A2" w14:textId="687F0C4D" w:rsidR="00017B5F" w:rsidRPr="00B06436" w:rsidRDefault="00B06436" w:rsidP="00B06436">
      <w:pPr>
        <w:spacing w:after="0" w:line="240" w:lineRule="auto"/>
        <w:rPr>
          <w:b/>
          <w:color w:val="1F497D" w:themeColor="text2"/>
          <w:sz w:val="32"/>
          <w:szCs w:val="44"/>
        </w:rPr>
      </w:pPr>
      <w:r w:rsidRPr="00B06436">
        <w:rPr>
          <w:b/>
          <w:color w:val="1F497D" w:themeColor="text2"/>
          <w:sz w:val="32"/>
          <w:szCs w:val="44"/>
        </w:rPr>
        <w:t>Appendix F</w:t>
      </w:r>
    </w:p>
    <w:p w14:paraId="6D5A1C7B" w14:textId="7B448662" w:rsidR="00E94FAC" w:rsidRPr="00B61BEC" w:rsidRDefault="00A044C7" w:rsidP="00B06436">
      <w:pPr>
        <w:pStyle w:val="Heading2"/>
      </w:pPr>
      <w:bookmarkStart w:id="80" w:name="_Toc521590284"/>
      <w:bookmarkStart w:id="81" w:name="appf"/>
      <w:r w:rsidRPr="00B61BEC">
        <w:t>New Mexico Statute (NMSA)</w:t>
      </w:r>
      <w:bookmarkEnd w:id="80"/>
    </w:p>
    <w:bookmarkEnd w:id="81"/>
    <w:p w14:paraId="35038442" w14:textId="77777777" w:rsidR="0076666B" w:rsidRPr="00B06436" w:rsidRDefault="0076666B" w:rsidP="00664C38">
      <w:pPr>
        <w:spacing w:after="0" w:line="240" w:lineRule="auto"/>
        <w:ind w:left="201" w:right="59"/>
        <w:contextualSpacing/>
        <w:rPr>
          <w:color w:val="1F497D" w:themeColor="text2"/>
        </w:rPr>
      </w:pPr>
    </w:p>
    <w:p w14:paraId="62F5AF44" w14:textId="77777777" w:rsidR="00CE45F1" w:rsidRPr="005625B8" w:rsidRDefault="00CE45F1" w:rsidP="00664C38">
      <w:pPr>
        <w:spacing w:after="0" w:line="240" w:lineRule="auto"/>
        <w:ind w:left="201" w:right="59"/>
        <w:contextualSpacing/>
        <w:rPr>
          <w:b/>
          <w:color w:val="1F497D" w:themeColor="text2"/>
          <w:sz w:val="28"/>
        </w:rPr>
      </w:pPr>
      <w:r w:rsidRPr="005625B8">
        <w:rPr>
          <w:b/>
          <w:color w:val="1F497D" w:themeColor="text2"/>
          <w:sz w:val="28"/>
        </w:rPr>
        <w:t>22-2C-4.1. Statewide college and workplace readiness assessment system.</w:t>
      </w:r>
    </w:p>
    <w:p w14:paraId="0651B500" w14:textId="77777777" w:rsidR="00E94FAC" w:rsidRPr="00B06436" w:rsidRDefault="00E94FAC" w:rsidP="00E94FAC">
      <w:pPr>
        <w:widowControl w:val="0"/>
        <w:tabs>
          <w:tab w:val="left" w:pos="944"/>
        </w:tabs>
        <w:autoSpaceDE w:val="0"/>
        <w:autoSpaceDN w:val="0"/>
        <w:spacing w:after="0" w:line="240" w:lineRule="auto"/>
        <w:ind w:left="568"/>
        <w:rPr>
          <w:rFonts w:ascii="Times New Roman" w:eastAsia="Times New Roman" w:hAnsi="Times New Roman" w:cs="Times New Roman"/>
          <w:b/>
          <w:sz w:val="6"/>
        </w:rPr>
      </w:pPr>
    </w:p>
    <w:p w14:paraId="079966B1" w14:textId="77777777" w:rsidR="00E94FAC" w:rsidRPr="00C3577A" w:rsidRDefault="00E94FAC" w:rsidP="00D44D3D">
      <w:pPr>
        <w:widowControl w:val="0"/>
        <w:numPr>
          <w:ilvl w:val="2"/>
          <w:numId w:val="2"/>
        </w:numPr>
        <w:tabs>
          <w:tab w:val="left" w:pos="1227"/>
        </w:tabs>
        <w:autoSpaceDE w:val="0"/>
        <w:autoSpaceDN w:val="0"/>
        <w:spacing w:after="0" w:line="240" w:lineRule="auto"/>
        <w:ind w:left="540" w:right="679" w:hanging="360"/>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 xml:space="preserve">The department shall establish a readiness assessment system to measure the readiness of every New Mexico high school student for success in higher education or a career no later than the 2008-2009 school </w:t>
      </w:r>
      <w:r w:rsidRPr="00C3577A">
        <w:rPr>
          <w:rFonts w:ascii="Times New Roman" w:eastAsia="Times New Roman" w:hAnsi="Times New Roman" w:cs="Times New Roman"/>
          <w:spacing w:val="-3"/>
          <w:sz w:val="20"/>
        </w:rPr>
        <w:t xml:space="preserve">year. </w:t>
      </w:r>
      <w:r w:rsidRPr="00C3577A">
        <w:rPr>
          <w:rFonts w:ascii="Times New Roman" w:eastAsia="Times New Roman" w:hAnsi="Times New Roman" w:cs="Times New Roman"/>
          <w:sz w:val="20"/>
        </w:rPr>
        <w:t xml:space="preserve">The department shall ensure that the readiness assessment system is aligned with state academic content and performance standards, college placement </w:t>
      </w:r>
      <w:r w:rsidR="00B732A6">
        <w:rPr>
          <w:rFonts w:ascii="Times New Roman" w:eastAsia="Times New Roman" w:hAnsi="Times New Roman" w:cs="Times New Roman"/>
          <w:sz w:val="20"/>
        </w:rPr>
        <w:t>assessment</w:t>
      </w:r>
      <w:r w:rsidRPr="00C3577A">
        <w:rPr>
          <w:rFonts w:ascii="Times New Roman" w:eastAsia="Times New Roman" w:hAnsi="Times New Roman" w:cs="Times New Roman"/>
          <w:sz w:val="20"/>
        </w:rPr>
        <w:t>s</w:t>
      </w:r>
      <w:r w:rsidRPr="00C3577A">
        <w:rPr>
          <w:rFonts w:ascii="Times New Roman" w:eastAsia="Times New Roman" w:hAnsi="Times New Roman" w:cs="Times New Roman"/>
          <w:spacing w:val="13"/>
          <w:sz w:val="20"/>
        </w:rPr>
        <w:t xml:space="preserve"> </w:t>
      </w:r>
      <w:r w:rsidRPr="00C3577A">
        <w:rPr>
          <w:rFonts w:ascii="Times New Roman" w:eastAsia="Times New Roman" w:hAnsi="Times New Roman" w:cs="Times New Roman"/>
          <w:sz w:val="20"/>
        </w:rPr>
        <w:t xml:space="preserve">and entry-level career skill requirements. The readiness assessment system shall include, for grade eleven, in the fall, one or more </w:t>
      </w:r>
      <w:r w:rsidR="00F57852" w:rsidRPr="00C3577A">
        <w:rPr>
          <w:rFonts w:ascii="Times New Roman" w:eastAsia="Times New Roman" w:hAnsi="Times New Roman" w:cs="Times New Roman"/>
          <w:sz w:val="20"/>
        </w:rPr>
        <w:t>of the</w:t>
      </w:r>
      <w:r w:rsidRPr="00C3577A">
        <w:rPr>
          <w:rFonts w:ascii="Times New Roman" w:eastAsia="Times New Roman" w:hAnsi="Times New Roman" w:cs="Times New Roman"/>
          <w:sz w:val="20"/>
        </w:rPr>
        <w:t xml:space="preserve"> following components chosen by the</w:t>
      </w:r>
      <w:r w:rsidRPr="00C3577A">
        <w:rPr>
          <w:rFonts w:ascii="Times New Roman" w:eastAsia="Times New Roman" w:hAnsi="Times New Roman" w:cs="Times New Roman"/>
          <w:spacing w:val="8"/>
          <w:sz w:val="20"/>
        </w:rPr>
        <w:t xml:space="preserve"> </w:t>
      </w:r>
      <w:r w:rsidRPr="00C3577A">
        <w:rPr>
          <w:rFonts w:ascii="Times New Roman" w:eastAsia="Times New Roman" w:hAnsi="Times New Roman" w:cs="Times New Roman"/>
          <w:sz w:val="20"/>
        </w:rPr>
        <w:t>student:</w:t>
      </w:r>
    </w:p>
    <w:p w14:paraId="230555CA" w14:textId="77777777" w:rsidR="00E94FAC" w:rsidRPr="00C3577A" w:rsidRDefault="00E94FAC" w:rsidP="00D44D3D">
      <w:pPr>
        <w:widowControl w:val="0"/>
        <w:numPr>
          <w:ilvl w:val="3"/>
          <w:numId w:val="2"/>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C3577A">
        <w:rPr>
          <w:rFonts w:ascii="Times New Roman" w:eastAsia="Times New Roman" w:hAnsi="Times New Roman" w:cs="Times New Roman"/>
          <w:sz w:val="20"/>
        </w:rPr>
        <w:t>a college placement</w:t>
      </w:r>
      <w:r w:rsidRPr="00C3577A">
        <w:rPr>
          <w:rFonts w:ascii="Times New Roman" w:eastAsia="Times New Roman" w:hAnsi="Times New Roman" w:cs="Times New Roman"/>
          <w:spacing w:val="2"/>
          <w:sz w:val="20"/>
        </w:rPr>
        <w:t xml:space="preserve"> </w:t>
      </w:r>
      <w:r w:rsidRPr="00C3577A">
        <w:rPr>
          <w:rFonts w:ascii="Times New Roman" w:eastAsia="Times New Roman" w:hAnsi="Times New Roman" w:cs="Times New Roman"/>
          <w:sz w:val="20"/>
        </w:rPr>
        <w:t>assessment;</w:t>
      </w:r>
    </w:p>
    <w:p w14:paraId="1EB8F6C9" w14:textId="77777777" w:rsidR="00E94FAC" w:rsidRPr="00C3577A" w:rsidRDefault="00E94FAC" w:rsidP="00D44D3D">
      <w:pPr>
        <w:widowControl w:val="0"/>
        <w:numPr>
          <w:ilvl w:val="3"/>
          <w:numId w:val="2"/>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C3577A">
        <w:rPr>
          <w:rFonts w:ascii="Times New Roman" w:eastAsia="Times New Roman" w:hAnsi="Times New Roman" w:cs="Times New Roman"/>
          <w:sz w:val="20"/>
        </w:rPr>
        <w:t>a workforce readiness assessment;</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or</w:t>
      </w:r>
    </w:p>
    <w:p w14:paraId="38E02CAD" w14:textId="77777777" w:rsidR="00E94FAC" w:rsidRPr="00C3577A" w:rsidRDefault="00E94FAC" w:rsidP="00D44D3D">
      <w:pPr>
        <w:widowControl w:val="0"/>
        <w:numPr>
          <w:ilvl w:val="3"/>
          <w:numId w:val="2"/>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C3577A">
        <w:rPr>
          <w:rFonts w:ascii="Times New Roman" w:eastAsia="Times New Roman" w:hAnsi="Times New Roman" w:cs="Times New Roman"/>
          <w:sz w:val="20"/>
        </w:rPr>
        <w:t>an alternative demonstration of competency using standards-based</w:t>
      </w:r>
      <w:r w:rsidRPr="00C3577A">
        <w:rPr>
          <w:rFonts w:ascii="Times New Roman" w:eastAsia="Times New Roman" w:hAnsi="Times New Roman" w:cs="Times New Roman"/>
          <w:spacing w:val="16"/>
          <w:sz w:val="20"/>
        </w:rPr>
        <w:t xml:space="preserve"> </w:t>
      </w:r>
      <w:r w:rsidRPr="00C3577A">
        <w:rPr>
          <w:rFonts w:ascii="Times New Roman" w:eastAsia="Times New Roman" w:hAnsi="Times New Roman" w:cs="Times New Roman"/>
          <w:sz w:val="20"/>
        </w:rPr>
        <w:t>indicators.</w:t>
      </w:r>
    </w:p>
    <w:p w14:paraId="0B1EB068" w14:textId="77777777" w:rsidR="00E94FAC" w:rsidRPr="00C3577A" w:rsidRDefault="00E94FAC" w:rsidP="00D44D3D">
      <w:pPr>
        <w:widowControl w:val="0"/>
        <w:numPr>
          <w:ilvl w:val="2"/>
          <w:numId w:val="2"/>
        </w:numPr>
        <w:tabs>
          <w:tab w:val="left" w:pos="1215"/>
        </w:tabs>
        <w:autoSpaceDE w:val="0"/>
        <w:autoSpaceDN w:val="0"/>
        <w:spacing w:after="0" w:line="240" w:lineRule="auto"/>
        <w:ind w:left="540" w:hanging="360"/>
        <w:contextualSpacing/>
        <w:rPr>
          <w:rFonts w:ascii="Times New Roman" w:eastAsia="Times New Roman" w:hAnsi="Times New Roman" w:cs="Times New Roman"/>
          <w:sz w:val="20"/>
        </w:rPr>
      </w:pPr>
      <w:r w:rsidRPr="00C3577A">
        <w:rPr>
          <w:rFonts w:ascii="Times New Roman" w:eastAsia="Times New Roman" w:hAnsi="Times New Roman" w:cs="Times New Roman"/>
          <w:sz w:val="20"/>
        </w:rPr>
        <w:t>Students shall participate in the readiness assessment system at no cost to the</w:t>
      </w:r>
      <w:r w:rsidRPr="00C3577A">
        <w:rPr>
          <w:rFonts w:ascii="Times New Roman" w:eastAsia="Times New Roman" w:hAnsi="Times New Roman" w:cs="Times New Roman"/>
          <w:spacing w:val="31"/>
          <w:sz w:val="20"/>
        </w:rPr>
        <w:t xml:space="preserve"> </w:t>
      </w:r>
      <w:r w:rsidRPr="00C3577A">
        <w:rPr>
          <w:rFonts w:ascii="Times New Roman" w:eastAsia="Times New Roman" w:hAnsi="Times New Roman" w:cs="Times New Roman"/>
          <w:sz w:val="20"/>
        </w:rPr>
        <w:t>student.</w:t>
      </w:r>
    </w:p>
    <w:p w14:paraId="33624B2A" w14:textId="77777777" w:rsidR="00E94FAC" w:rsidRPr="00C3577A" w:rsidRDefault="00E94FAC" w:rsidP="00D44D3D">
      <w:pPr>
        <w:widowControl w:val="0"/>
        <w:numPr>
          <w:ilvl w:val="2"/>
          <w:numId w:val="2"/>
        </w:numPr>
        <w:tabs>
          <w:tab w:val="left" w:pos="1265"/>
        </w:tabs>
        <w:autoSpaceDE w:val="0"/>
        <w:autoSpaceDN w:val="0"/>
        <w:spacing w:after="0" w:line="240" w:lineRule="auto"/>
        <w:ind w:left="540" w:right="682" w:hanging="360"/>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Reports of assessment results shall be provided to students and parents in writing whenever possible but, if necessary, orally in the language best understood by each student and</w:t>
      </w:r>
      <w:r w:rsidRPr="00C3577A">
        <w:rPr>
          <w:rFonts w:ascii="Times New Roman" w:eastAsia="Times New Roman" w:hAnsi="Times New Roman" w:cs="Times New Roman"/>
          <w:spacing w:val="17"/>
          <w:sz w:val="20"/>
        </w:rPr>
        <w:t xml:space="preserve"> </w:t>
      </w:r>
      <w:r w:rsidRPr="00C3577A">
        <w:rPr>
          <w:rFonts w:ascii="Times New Roman" w:eastAsia="Times New Roman" w:hAnsi="Times New Roman" w:cs="Times New Roman"/>
          <w:sz w:val="20"/>
        </w:rPr>
        <w:t>parent.</w:t>
      </w:r>
    </w:p>
    <w:p w14:paraId="5CEA6BBD" w14:textId="77777777" w:rsidR="00E94FAC" w:rsidRPr="00C3577A" w:rsidRDefault="00E94FAC" w:rsidP="00D44D3D">
      <w:pPr>
        <w:widowControl w:val="0"/>
        <w:numPr>
          <w:ilvl w:val="2"/>
          <w:numId w:val="2"/>
        </w:numPr>
        <w:tabs>
          <w:tab w:val="left" w:pos="1245"/>
        </w:tabs>
        <w:autoSpaceDE w:val="0"/>
        <w:autoSpaceDN w:val="0"/>
        <w:spacing w:after="0" w:line="240" w:lineRule="auto"/>
        <w:ind w:left="540" w:right="691" w:hanging="360"/>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The department shall adopt standards for reasonable accommodations in the administration of readiness assessments for students</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with</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disabilities</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and</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limited</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English</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proficiency,</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including</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when</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and</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how</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accommodations</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may</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be</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applied.</w:t>
      </w:r>
    </w:p>
    <w:p w14:paraId="28341790" w14:textId="596201B2" w:rsidR="00E94FAC" w:rsidRDefault="00E94FAC" w:rsidP="00D44D3D">
      <w:pPr>
        <w:widowControl w:val="0"/>
        <w:numPr>
          <w:ilvl w:val="2"/>
          <w:numId w:val="2"/>
        </w:numPr>
        <w:tabs>
          <w:tab w:val="left" w:pos="1291"/>
        </w:tabs>
        <w:autoSpaceDE w:val="0"/>
        <w:autoSpaceDN w:val="0"/>
        <w:spacing w:after="0" w:line="240" w:lineRule="auto"/>
        <w:ind w:left="540" w:right="684" w:hanging="360"/>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 xml:space="preserve">In developing, selecting or approving the high school or college readiness assessments for school district or charter   school use, the department may adopt commercially available standards-based assessments or </w:t>
      </w:r>
      <w:r w:rsidR="00FA17A6" w:rsidRPr="00C3577A">
        <w:rPr>
          <w:rFonts w:ascii="Times New Roman" w:eastAsia="Times New Roman" w:hAnsi="Times New Roman" w:cs="Times New Roman"/>
          <w:sz w:val="20"/>
        </w:rPr>
        <w:t>approve a school district’s</w:t>
      </w:r>
      <w:r w:rsidRPr="00C3577A">
        <w:rPr>
          <w:rFonts w:ascii="Times New Roman" w:eastAsia="Times New Roman" w:hAnsi="Times New Roman" w:cs="Times New Roman"/>
          <w:spacing w:val="26"/>
          <w:sz w:val="20"/>
        </w:rPr>
        <w:t xml:space="preserve"> </w:t>
      </w:r>
      <w:r w:rsidRPr="00C3577A">
        <w:rPr>
          <w:rFonts w:ascii="Times New Roman" w:eastAsia="Times New Roman" w:hAnsi="Times New Roman" w:cs="Times New Roman"/>
          <w:sz w:val="20"/>
        </w:rPr>
        <w:t>or charter school's short-cycle assessments that meet the requirements of this section. The department shall involve appropriate licensed school employees in the development or selection of readiness</w:t>
      </w:r>
      <w:r w:rsidRPr="00C3577A">
        <w:rPr>
          <w:rFonts w:ascii="Times New Roman" w:eastAsia="Times New Roman" w:hAnsi="Times New Roman" w:cs="Times New Roman"/>
          <w:spacing w:val="25"/>
          <w:sz w:val="20"/>
        </w:rPr>
        <w:t xml:space="preserve"> </w:t>
      </w:r>
      <w:r w:rsidRPr="00C3577A">
        <w:rPr>
          <w:rFonts w:ascii="Times New Roman" w:eastAsia="Times New Roman" w:hAnsi="Times New Roman" w:cs="Times New Roman"/>
          <w:sz w:val="20"/>
        </w:rPr>
        <w:t>assessments.</w:t>
      </w:r>
    </w:p>
    <w:p w14:paraId="587BBC32" w14:textId="3C24FA3A" w:rsidR="006D6F10" w:rsidRPr="00D44D3D" w:rsidRDefault="006D6F10" w:rsidP="006D6F10">
      <w:pPr>
        <w:widowControl w:val="0"/>
        <w:tabs>
          <w:tab w:val="left" w:pos="1291"/>
        </w:tabs>
        <w:autoSpaceDE w:val="0"/>
        <w:autoSpaceDN w:val="0"/>
        <w:spacing w:before="51" w:after="0" w:line="240" w:lineRule="auto"/>
        <w:ind w:left="540" w:right="684"/>
        <w:jc w:val="both"/>
        <w:rPr>
          <w:rFonts w:ascii="Times New Roman" w:eastAsia="Times New Roman" w:hAnsi="Times New Roman" w:cs="Times New Roman"/>
          <w:sz w:val="2"/>
        </w:rPr>
      </w:pPr>
    </w:p>
    <w:p w14:paraId="7CEDA8A7" w14:textId="1FE7E3BB" w:rsidR="00D44D3D" w:rsidRDefault="00D44D3D" w:rsidP="00664C38">
      <w:pPr>
        <w:spacing w:after="0" w:line="240" w:lineRule="auto"/>
        <w:ind w:left="201" w:right="59"/>
        <w:contextualSpacing/>
        <w:rPr>
          <w:b/>
          <w:color w:val="1F497D" w:themeColor="text2"/>
          <w:sz w:val="28"/>
        </w:rPr>
      </w:pPr>
      <w:r>
        <w:rPr>
          <w:b/>
          <w:noProof/>
          <w:sz w:val="28"/>
        </w:rPr>
        <mc:AlternateContent>
          <mc:Choice Requires="wps">
            <w:drawing>
              <wp:anchor distT="0" distB="0" distL="114300" distR="114300" simplePos="0" relativeHeight="251647488" behindDoc="0" locked="0" layoutInCell="1" allowOverlap="1" wp14:anchorId="6AD31186" wp14:editId="3AE3CCE3">
                <wp:simplePos x="0" y="0"/>
                <wp:positionH relativeFrom="column">
                  <wp:posOffset>150924</wp:posOffset>
                </wp:positionH>
                <wp:positionV relativeFrom="paragraph">
                  <wp:posOffset>59798</wp:posOffset>
                </wp:positionV>
                <wp:extent cx="5813946" cy="0"/>
                <wp:effectExtent l="38100" t="38100" r="53975" b="95250"/>
                <wp:wrapNone/>
                <wp:docPr id="2" name="Straight Connector 2"/>
                <wp:cNvGraphicFramePr/>
                <a:graphic xmlns:a="http://schemas.openxmlformats.org/drawingml/2006/main">
                  <a:graphicData uri="http://schemas.microsoft.com/office/word/2010/wordprocessingShape">
                    <wps:wsp>
                      <wps:cNvCnPr/>
                      <wps:spPr>
                        <a:xfrm>
                          <a:off x="0" y="0"/>
                          <a:ext cx="581394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91C07E" id="Straight Connector 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11.9pt,4.7pt" to="469.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" strokecolor="#4f81bd [3204]" strokeweight="2pt">
                <v:shadow on="t" color="black" opacity="24903f" origin=",.5" offset="0,.55556mm"/>
              </v:line>
            </w:pict>
          </mc:Fallback>
        </mc:AlternateContent>
      </w:r>
    </w:p>
    <w:p w14:paraId="41F7ACC5" w14:textId="7876B43E" w:rsidR="00CE45F1" w:rsidRPr="005625B8" w:rsidRDefault="00CE45F1" w:rsidP="00664C38">
      <w:pPr>
        <w:spacing w:after="0" w:line="240" w:lineRule="auto"/>
        <w:ind w:left="201" w:right="59"/>
        <w:contextualSpacing/>
        <w:rPr>
          <w:b/>
          <w:color w:val="1F497D" w:themeColor="text2"/>
          <w:sz w:val="28"/>
        </w:rPr>
      </w:pPr>
      <w:r w:rsidRPr="005625B8">
        <w:rPr>
          <w:b/>
          <w:color w:val="1F497D" w:themeColor="text2"/>
          <w:sz w:val="28"/>
        </w:rPr>
        <w:t xml:space="preserve">22-2C-4. Statewide assessment and accountability system; indicators; required </w:t>
      </w:r>
      <w:r w:rsidR="00FA17A6" w:rsidRPr="005625B8">
        <w:rPr>
          <w:b/>
          <w:color w:val="1F497D" w:themeColor="text2"/>
          <w:sz w:val="28"/>
        </w:rPr>
        <w:t>assessments; alternative assessments; limits</w:t>
      </w:r>
      <w:r w:rsidRPr="005625B8">
        <w:rPr>
          <w:b/>
          <w:color w:val="1F497D" w:themeColor="text2"/>
          <w:sz w:val="28"/>
        </w:rPr>
        <w:t xml:space="preserve"> on alternatives to English language reading assessments.</w:t>
      </w:r>
    </w:p>
    <w:p w14:paraId="55ABE5E5" w14:textId="77777777" w:rsidR="00E94FAC" w:rsidRPr="00D44D3D" w:rsidRDefault="00E94FAC" w:rsidP="00E94FAC">
      <w:pPr>
        <w:widowControl w:val="0"/>
        <w:tabs>
          <w:tab w:val="left" w:pos="944"/>
        </w:tabs>
        <w:autoSpaceDE w:val="0"/>
        <w:autoSpaceDN w:val="0"/>
        <w:spacing w:after="0" w:line="240" w:lineRule="auto"/>
        <w:ind w:left="568" w:right="683"/>
        <w:rPr>
          <w:b/>
          <w:sz w:val="14"/>
        </w:rPr>
      </w:pPr>
    </w:p>
    <w:p w14:paraId="3E9F6459" w14:textId="77777777" w:rsidR="00E94FAC" w:rsidRPr="00C3577A" w:rsidRDefault="00E94FAC" w:rsidP="00D44D3D">
      <w:pPr>
        <w:widowControl w:val="0"/>
        <w:numPr>
          <w:ilvl w:val="2"/>
          <w:numId w:val="3"/>
        </w:numPr>
        <w:tabs>
          <w:tab w:val="left" w:pos="1253"/>
        </w:tabs>
        <w:autoSpaceDE w:val="0"/>
        <w:autoSpaceDN w:val="0"/>
        <w:spacing w:after="0" w:line="240" w:lineRule="auto"/>
        <w:ind w:right="684" w:hanging="388"/>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The department shall establish a statewide assessment and accountability system that is aligned with the state academic content and performance</w:t>
      </w:r>
      <w:r w:rsidRPr="00C3577A">
        <w:rPr>
          <w:rFonts w:ascii="Times New Roman" w:eastAsia="Times New Roman" w:hAnsi="Times New Roman" w:cs="Times New Roman"/>
          <w:spacing w:val="3"/>
          <w:sz w:val="20"/>
        </w:rPr>
        <w:t xml:space="preserve"> </w:t>
      </w:r>
      <w:r w:rsidRPr="00C3577A">
        <w:rPr>
          <w:rFonts w:ascii="Times New Roman" w:eastAsia="Times New Roman" w:hAnsi="Times New Roman" w:cs="Times New Roman"/>
          <w:sz w:val="20"/>
        </w:rPr>
        <w:t>standards.</w:t>
      </w:r>
    </w:p>
    <w:p w14:paraId="03D9823A" w14:textId="77777777" w:rsidR="00E94FAC" w:rsidRPr="00C3577A" w:rsidRDefault="00E94FAC" w:rsidP="00D44D3D">
      <w:pPr>
        <w:widowControl w:val="0"/>
        <w:numPr>
          <w:ilvl w:val="2"/>
          <w:numId w:val="3"/>
        </w:numPr>
        <w:tabs>
          <w:tab w:val="left" w:pos="823"/>
        </w:tabs>
        <w:autoSpaceDE w:val="0"/>
        <w:autoSpaceDN w:val="0"/>
        <w:spacing w:after="0" w:line="240" w:lineRule="auto"/>
        <w:ind w:left="540" w:hanging="360"/>
        <w:contextualSpacing/>
        <w:rPr>
          <w:rFonts w:ascii="Times New Roman" w:eastAsia="Times New Roman" w:hAnsi="Times New Roman" w:cs="Times New Roman"/>
          <w:sz w:val="20"/>
        </w:rPr>
      </w:pPr>
      <w:r w:rsidRPr="00C3577A">
        <w:rPr>
          <w:rFonts w:ascii="Times New Roman" w:eastAsia="Times New Roman" w:hAnsi="Times New Roman" w:cs="Times New Roman"/>
          <w:sz w:val="20"/>
        </w:rPr>
        <w:t>The academic assessment program shall test student achievement as</w:t>
      </w:r>
      <w:r w:rsidRPr="00C3577A">
        <w:rPr>
          <w:rFonts w:ascii="Times New Roman" w:eastAsia="Times New Roman" w:hAnsi="Times New Roman" w:cs="Times New Roman"/>
          <w:spacing w:val="20"/>
          <w:sz w:val="20"/>
        </w:rPr>
        <w:t xml:space="preserve"> </w:t>
      </w:r>
      <w:r w:rsidRPr="00C3577A">
        <w:rPr>
          <w:rFonts w:ascii="Times New Roman" w:eastAsia="Times New Roman" w:hAnsi="Times New Roman" w:cs="Times New Roman"/>
          <w:sz w:val="20"/>
        </w:rPr>
        <w:t>follows:</w:t>
      </w:r>
    </w:p>
    <w:p w14:paraId="4A65A105" w14:textId="77777777" w:rsidR="00E94FAC" w:rsidRPr="00C3577A" w:rsidRDefault="00E94FAC" w:rsidP="00D44D3D">
      <w:pPr>
        <w:widowControl w:val="0"/>
        <w:numPr>
          <w:ilvl w:val="3"/>
          <w:numId w:val="3"/>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C3577A">
        <w:rPr>
          <w:rFonts w:ascii="Times New Roman" w:eastAsia="Times New Roman" w:hAnsi="Times New Roman" w:cs="Times New Roman"/>
          <w:sz w:val="20"/>
        </w:rPr>
        <w:t>for grades three through eight and for grade eleven, standards-based assessments in mathematics, reading and language arts;</w:t>
      </w:r>
    </w:p>
    <w:p w14:paraId="37DF0E44" w14:textId="77777777" w:rsidR="00E94FAC" w:rsidRPr="00C3577A" w:rsidRDefault="00E94FAC" w:rsidP="00D44D3D">
      <w:pPr>
        <w:widowControl w:val="0"/>
        <w:numPr>
          <w:ilvl w:val="3"/>
          <w:numId w:val="3"/>
        </w:numPr>
        <w:tabs>
          <w:tab w:val="left" w:pos="1643"/>
          <w:tab w:val="left" w:pos="1645"/>
        </w:tabs>
        <w:autoSpaceDE w:val="0"/>
        <w:autoSpaceDN w:val="0"/>
        <w:spacing w:after="0" w:line="240" w:lineRule="auto"/>
        <w:ind w:left="810" w:right="690" w:hanging="270"/>
        <w:contextualSpacing/>
        <w:rPr>
          <w:rFonts w:ascii="Times New Roman" w:eastAsia="Times New Roman" w:hAnsi="Times New Roman" w:cs="Times New Roman"/>
          <w:sz w:val="20"/>
        </w:rPr>
      </w:pPr>
      <w:r w:rsidRPr="00C3577A">
        <w:rPr>
          <w:rFonts w:ascii="Times New Roman" w:eastAsia="Times New Roman" w:hAnsi="Times New Roman" w:cs="Times New Roman"/>
          <w:sz w:val="20"/>
        </w:rPr>
        <w:t>for grades three through eight, a standards-based writing assessment with the writing assessment scoring criteria applied to the extended response writing portions of the language arts standards-based assessments; and</w:t>
      </w:r>
    </w:p>
    <w:p w14:paraId="03330B31" w14:textId="77777777" w:rsidR="00E94FAC" w:rsidRPr="00C3577A" w:rsidRDefault="00E94FAC" w:rsidP="00D44D3D">
      <w:pPr>
        <w:widowControl w:val="0"/>
        <w:numPr>
          <w:ilvl w:val="3"/>
          <w:numId w:val="3"/>
        </w:numPr>
        <w:tabs>
          <w:tab w:val="left" w:pos="1650"/>
          <w:tab w:val="left" w:pos="1651"/>
        </w:tabs>
        <w:autoSpaceDE w:val="0"/>
        <w:autoSpaceDN w:val="0"/>
        <w:spacing w:after="0" w:line="240" w:lineRule="auto"/>
        <w:ind w:left="810" w:right="683" w:hanging="270"/>
        <w:contextualSpacing/>
        <w:rPr>
          <w:rFonts w:ascii="Times New Roman" w:eastAsia="Times New Roman" w:hAnsi="Times New Roman" w:cs="Times New Roman"/>
          <w:sz w:val="20"/>
        </w:rPr>
      </w:pPr>
      <w:r w:rsidRPr="00C3577A">
        <w:rPr>
          <w:rFonts w:ascii="Times New Roman" w:eastAsia="Times New Roman" w:hAnsi="Times New Roman" w:cs="Times New Roman"/>
          <w:sz w:val="20"/>
        </w:rPr>
        <w:t>for one of grades three through five and six through eight and for grade eleven, standards-based assessments in science by the 2007-2008 school</w:t>
      </w:r>
      <w:r w:rsidRPr="00C3577A">
        <w:rPr>
          <w:rFonts w:ascii="Times New Roman" w:eastAsia="Times New Roman" w:hAnsi="Times New Roman" w:cs="Times New Roman"/>
          <w:spacing w:val="6"/>
          <w:sz w:val="20"/>
        </w:rPr>
        <w:t xml:space="preserve"> </w:t>
      </w:r>
      <w:r w:rsidRPr="00C3577A">
        <w:rPr>
          <w:rFonts w:ascii="Times New Roman" w:eastAsia="Times New Roman" w:hAnsi="Times New Roman" w:cs="Times New Roman"/>
          <w:spacing w:val="-3"/>
          <w:sz w:val="20"/>
        </w:rPr>
        <w:t>year.</w:t>
      </w:r>
    </w:p>
    <w:p w14:paraId="58410B06" w14:textId="77777777" w:rsidR="00E94FAC" w:rsidRPr="00C3577A" w:rsidRDefault="00E94FAC" w:rsidP="00D44D3D">
      <w:pPr>
        <w:widowControl w:val="0"/>
        <w:numPr>
          <w:ilvl w:val="2"/>
          <w:numId w:val="3"/>
        </w:numPr>
        <w:tabs>
          <w:tab w:val="left" w:pos="1372"/>
        </w:tabs>
        <w:autoSpaceDE w:val="0"/>
        <w:autoSpaceDN w:val="0"/>
        <w:spacing w:after="0" w:line="240" w:lineRule="auto"/>
        <w:ind w:right="684" w:hanging="388"/>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The department shall involve appropriate licensed school employees in the development of the standards-based assessments.</w:t>
      </w:r>
    </w:p>
    <w:p w14:paraId="5250D62C" w14:textId="77777777" w:rsidR="00E94FAC" w:rsidRPr="00C3577A" w:rsidRDefault="00E94FAC" w:rsidP="00D44D3D">
      <w:pPr>
        <w:widowControl w:val="0"/>
        <w:numPr>
          <w:ilvl w:val="2"/>
          <w:numId w:val="3"/>
        </w:numPr>
        <w:tabs>
          <w:tab w:val="left" w:pos="1307"/>
        </w:tabs>
        <w:autoSpaceDE w:val="0"/>
        <w:autoSpaceDN w:val="0"/>
        <w:spacing w:after="0" w:line="240" w:lineRule="auto"/>
        <w:ind w:right="681" w:hanging="388"/>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 xml:space="preserve">Before August 5 of each year, the department shall provide student scores on all standards-based assessments </w:t>
      </w:r>
      <w:r w:rsidR="00F57852" w:rsidRPr="00C3577A">
        <w:rPr>
          <w:rFonts w:ascii="Times New Roman" w:eastAsia="Times New Roman" w:hAnsi="Times New Roman" w:cs="Times New Roman"/>
          <w:sz w:val="20"/>
        </w:rPr>
        <w:t>taken during</w:t>
      </w:r>
      <w:r w:rsidRPr="00C3577A">
        <w:rPr>
          <w:rFonts w:ascii="Times New Roman" w:eastAsia="Times New Roman" w:hAnsi="Times New Roman" w:cs="Times New Roman"/>
          <w:sz w:val="20"/>
        </w:rPr>
        <w:t xml:space="preserve"> the prior school year and required in Subsection B of this section to students' respective school districts in order to make   test score data available to assist school district staff with appropriate grade-level and other placement for the current school </w:t>
      </w:r>
      <w:r w:rsidRPr="00C3577A">
        <w:rPr>
          <w:rFonts w:ascii="Times New Roman" w:eastAsia="Times New Roman" w:hAnsi="Times New Roman" w:cs="Times New Roman"/>
          <w:spacing w:val="-3"/>
          <w:sz w:val="20"/>
        </w:rPr>
        <w:t>year.</w:t>
      </w:r>
    </w:p>
    <w:p w14:paraId="02354389" w14:textId="77777777" w:rsidR="00213A73" w:rsidRDefault="00E94FAC" w:rsidP="00D44D3D">
      <w:pPr>
        <w:widowControl w:val="0"/>
        <w:numPr>
          <w:ilvl w:val="2"/>
          <w:numId w:val="3"/>
        </w:numPr>
        <w:tabs>
          <w:tab w:val="left" w:pos="1221"/>
        </w:tabs>
        <w:autoSpaceDE w:val="0"/>
        <w:autoSpaceDN w:val="0"/>
        <w:spacing w:after="0" w:line="240" w:lineRule="auto"/>
        <w:ind w:right="685" w:hanging="388"/>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 xml:space="preserve">All students shall participate in the academic assessment program. The department shall adopt standards for reasonable accommodations in standards-based assessments for students with disabilities and limited </w:t>
      </w:r>
    </w:p>
    <w:p w14:paraId="364300D1" w14:textId="7911D2F1" w:rsidR="006D6F10" w:rsidRPr="00D44D3D" w:rsidRDefault="00E94FAC" w:rsidP="000D4AAC">
      <w:pPr>
        <w:widowControl w:val="0"/>
        <w:numPr>
          <w:ilvl w:val="2"/>
          <w:numId w:val="3"/>
        </w:numPr>
        <w:tabs>
          <w:tab w:val="left" w:pos="1221"/>
        </w:tabs>
        <w:autoSpaceDE w:val="0"/>
        <w:autoSpaceDN w:val="0"/>
        <w:spacing w:after="0" w:line="240" w:lineRule="auto"/>
        <w:ind w:right="685" w:hanging="388"/>
        <w:contextualSpacing/>
        <w:jc w:val="both"/>
        <w:rPr>
          <w:rFonts w:ascii="Times New Roman" w:eastAsia="Times New Roman" w:hAnsi="Times New Roman" w:cs="Times New Roman"/>
          <w:sz w:val="44"/>
          <w:szCs w:val="44"/>
        </w:rPr>
      </w:pPr>
      <w:r w:rsidRPr="00D44D3D">
        <w:rPr>
          <w:rFonts w:ascii="Times New Roman" w:eastAsia="Times New Roman" w:hAnsi="Times New Roman" w:cs="Times New Roman"/>
          <w:sz w:val="20"/>
        </w:rPr>
        <w:t>English proficiency, including when and how accommodations may be applied. The legislative</w:t>
      </w:r>
    </w:p>
    <w:p w14:paraId="6DA9A9C9" w14:textId="72B21E58" w:rsidR="00E94FAC" w:rsidRPr="00C3577A" w:rsidRDefault="00E94FAC" w:rsidP="00D44D3D">
      <w:pPr>
        <w:widowControl w:val="0"/>
        <w:tabs>
          <w:tab w:val="left" w:pos="1221"/>
        </w:tabs>
        <w:autoSpaceDE w:val="0"/>
        <w:autoSpaceDN w:val="0"/>
        <w:spacing w:after="0" w:line="240" w:lineRule="auto"/>
        <w:ind w:left="568" w:right="685"/>
        <w:contextualSpacing/>
        <w:jc w:val="both"/>
        <w:rPr>
          <w:rFonts w:ascii="Times New Roman" w:eastAsia="Times New Roman" w:hAnsi="Times New Roman" w:cs="Times New Roman"/>
          <w:sz w:val="20"/>
        </w:rPr>
      </w:pPr>
      <w:r w:rsidRPr="00C3577A">
        <w:rPr>
          <w:rFonts w:ascii="Times New Roman" w:eastAsia="Times New Roman" w:hAnsi="Times New Roman" w:cs="Times New Roman"/>
          <w:sz w:val="20"/>
        </w:rPr>
        <w:t xml:space="preserve">education study committee shall </w:t>
      </w:r>
      <w:r w:rsidR="006C2019" w:rsidRPr="00C3577A">
        <w:rPr>
          <w:rFonts w:ascii="Times New Roman" w:eastAsia="Times New Roman" w:hAnsi="Times New Roman" w:cs="Times New Roman"/>
          <w:sz w:val="20"/>
        </w:rPr>
        <w:t xml:space="preserve">review the standards </w:t>
      </w:r>
      <w:r w:rsidR="00FA17A6" w:rsidRPr="00C3577A">
        <w:rPr>
          <w:rFonts w:ascii="Times New Roman" w:eastAsia="Times New Roman" w:hAnsi="Times New Roman" w:cs="Times New Roman"/>
          <w:sz w:val="20"/>
        </w:rPr>
        <w:t>prior to adoption</w:t>
      </w:r>
      <w:r w:rsidRPr="00C3577A">
        <w:rPr>
          <w:rFonts w:ascii="Times New Roman" w:eastAsia="Times New Roman" w:hAnsi="Times New Roman" w:cs="Times New Roman"/>
          <w:sz w:val="20"/>
        </w:rPr>
        <w:t xml:space="preserve"> by the</w:t>
      </w:r>
      <w:r w:rsidRPr="00C3577A">
        <w:rPr>
          <w:rFonts w:ascii="Times New Roman" w:eastAsia="Times New Roman" w:hAnsi="Times New Roman" w:cs="Times New Roman"/>
          <w:spacing w:val="2"/>
          <w:sz w:val="20"/>
        </w:rPr>
        <w:t xml:space="preserve"> </w:t>
      </w:r>
      <w:r w:rsidRPr="00C3577A">
        <w:rPr>
          <w:rFonts w:ascii="Times New Roman" w:eastAsia="Times New Roman" w:hAnsi="Times New Roman" w:cs="Times New Roman"/>
          <w:sz w:val="20"/>
        </w:rPr>
        <w:t>department.</w:t>
      </w:r>
    </w:p>
    <w:p w14:paraId="0CE78039" w14:textId="77777777" w:rsidR="00F03DEE" w:rsidRDefault="00E94FAC" w:rsidP="00D44D3D">
      <w:pPr>
        <w:widowControl w:val="0"/>
        <w:numPr>
          <w:ilvl w:val="2"/>
          <w:numId w:val="3"/>
        </w:numPr>
        <w:tabs>
          <w:tab w:val="left" w:pos="1307"/>
        </w:tabs>
        <w:autoSpaceDE w:val="0"/>
        <w:autoSpaceDN w:val="0"/>
        <w:spacing w:after="0" w:line="240" w:lineRule="auto"/>
        <w:ind w:right="681" w:hanging="388"/>
        <w:contextualSpacing/>
        <w:jc w:val="both"/>
        <w:rPr>
          <w:rFonts w:ascii="Times New Roman" w:eastAsia="Times New Roman" w:hAnsi="Times New Roman" w:cs="Times New Roman"/>
          <w:sz w:val="20"/>
        </w:rPr>
      </w:pPr>
      <w:r w:rsidRPr="00F03DEE">
        <w:rPr>
          <w:rFonts w:ascii="Times New Roman" w:eastAsia="Times New Roman" w:hAnsi="Times New Roman" w:cs="Times New Roman"/>
          <w:sz w:val="20"/>
        </w:rPr>
        <w:t xml:space="preserve">Students who have been determined to be limited English proficient may be allowed to take the </w:t>
      </w:r>
    </w:p>
    <w:p w14:paraId="2BA7A7EA" w14:textId="7A05C502" w:rsidR="00E94FAC" w:rsidRPr="00F03DEE" w:rsidRDefault="00E94FAC" w:rsidP="00D44D3D">
      <w:pPr>
        <w:widowControl w:val="0"/>
        <w:tabs>
          <w:tab w:val="left" w:pos="1307"/>
        </w:tabs>
        <w:autoSpaceDE w:val="0"/>
        <w:autoSpaceDN w:val="0"/>
        <w:spacing w:after="0" w:line="240" w:lineRule="auto"/>
        <w:ind w:left="568" w:right="681"/>
        <w:contextualSpacing/>
        <w:jc w:val="both"/>
        <w:rPr>
          <w:rFonts w:ascii="Times New Roman" w:eastAsia="Times New Roman" w:hAnsi="Times New Roman" w:cs="Times New Roman"/>
          <w:sz w:val="20"/>
        </w:rPr>
      </w:pPr>
      <w:r w:rsidRPr="00F03DEE">
        <w:rPr>
          <w:rFonts w:ascii="Times New Roman" w:eastAsia="Times New Roman" w:hAnsi="Times New Roman" w:cs="Times New Roman"/>
          <w:sz w:val="20"/>
        </w:rPr>
        <w:t>standards-based assessment in their primary language. A student who has attended school for three consecutive years in the United States shall participate in the English language reading assessment unless granted a waiver by the department based on criteria established by the department.   An English language reading assessment waiver may be granted only for a max</w:t>
      </w:r>
      <w:r w:rsidR="00D44D3D">
        <w:rPr>
          <w:rFonts w:ascii="Times New Roman" w:eastAsia="Times New Roman" w:hAnsi="Times New Roman" w:cs="Times New Roman"/>
          <w:sz w:val="20"/>
        </w:rPr>
        <w:t xml:space="preserve">imum of two additional years </w:t>
      </w:r>
      <w:r w:rsidRPr="00F03DEE">
        <w:rPr>
          <w:rFonts w:ascii="Times New Roman" w:eastAsia="Times New Roman" w:hAnsi="Times New Roman" w:cs="Times New Roman"/>
          <w:sz w:val="20"/>
        </w:rPr>
        <w:t>and only on a case-by-case</w:t>
      </w:r>
      <w:r w:rsidRPr="00F03DEE">
        <w:rPr>
          <w:rFonts w:ascii="Times New Roman" w:eastAsia="Times New Roman" w:hAnsi="Times New Roman" w:cs="Times New Roman"/>
          <w:spacing w:val="5"/>
          <w:sz w:val="20"/>
        </w:rPr>
        <w:t xml:space="preserve"> </w:t>
      </w:r>
      <w:r w:rsidRPr="00F03DEE">
        <w:rPr>
          <w:rFonts w:ascii="Times New Roman" w:eastAsia="Times New Roman" w:hAnsi="Times New Roman" w:cs="Times New Roman"/>
          <w:sz w:val="20"/>
        </w:rPr>
        <w:t>basis.</w:t>
      </w:r>
    </w:p>
    <w:p w14:paraId="55371EFE" w14:textId="77777777" w:rsidR="006D6F10" w:rsidRPr="00D44D3D" w:rsidRDefault="006D6F10" w:rsidP="00664C38">
      <w:pPr>
        <w:spacing w:after="0" w:line="240" w:lineRule="auto"/>
        <w:ind w:left="201" w:right="59"/>
        <w:contextualSpacing/>
        <w:rPr>
          <w:b/>
          <w:color w:val="1F497D" w:themeColor="text2"/>
          <w:sz w:val="44"/>
          <w:szCs w:val="44"/>
        </w:rPr>
      </w:pPr>
    </w:p>
    <w:p w14:paraId="3D24C42E" w14:textId="7A19F49D" w:rsidR="00CE45F1" w:rsidRDefault="00CE45F1" w:rsidP="00D44D3D">
      <w:pPr>
        <w:spacing w:after="0" w:line="240" w:lineRule="auto"/>
        <w:ind w:left="201" w:right="59"/>
        <w:contextualSpacing/>
        <w:rPr>
          <w:b/>
          <w:color w:val="1F497D" w:themeColor="text2"/>
          <w:sz w:val="28"/>
        </w:rPr>
      </w:pPr>
      <w:r w:rsidRPr="005625B8">
        <w:rPr>
          <w:b/>
          <w:color w:val="1F497D" w:themeColor="text2"/>
          <w:sz w:val="28"/>
        </w:rPr>
        <w:t>22-13-1.1. Graduation requirements.</w:t>
      </w:r>
    </w:p>
    <w:p w14:paraId="50CA2D09" w14:textId="77777777" w:rsidR="00D44D3D" w:rsidRPr="00D44D3D" w:rsidRDefault="00D44D3D" w:rsidP="00D44D3D">
      <w:pPr>
        <w:spacing w:after="0" w:line="240" w:lineRule="auto"/>
        <w:ind w:left="201" w:right="59"/>
        <w:contextualSpacing/>
        <w:rPr>
          <w:b/>
          <w:color w:val="1F497D" w:themeColor="text2"/>
          <w:sz w:val="12"/>
        </w:rPr>
      </w:pPr>
    </w:p>
    <w:p w14:paraId="4686DFF8" w14:textId="77777777" w:rsidR="003A264C" w:rsidRPr="003A264C" w:rsidRDefault="003A264C" w:rsidP="00D44D3D">
      <w:pPr>
        <w:widowControl w:val="0"/>
        <w:autoSpaceDE w:val="0"/>
        <w:autoSpaceDN w:val="0"/>
        <w:spacing w:after="0" w:line="240" w:lineRule="auto"/>
        <w:ind w:left="108"/>
        <w:contextualSpacing/>
        <w:rPr>
          <w:rFonts w:ascii="Times New Roman" w:eastAsia="Times New Roman" w:hAnsi="Times New Roman" w:cs="Times New Roman"/>
          <w:b/>
          <w:sz w:val="2"/>
        </w:rPr>
      </w:pPr>
    </w:p>
    <w:p w14:paraId="3F4AFCF8" w14:textId="77777777" w:rsidR="003A264C" w:rsidRPr="003A264C" w:rsidRDefault="003A264C" w:rsidP="00D44D3D">
      <w:pPr>
        <w:widowControl w:val="0"/>
        <w:autoSpaceDE w:val="0"/>
        <w:autoSpaceDN w:val="0"/>
        <w:spacing w:after="0" w:line="240" w:lineRule="auto"/>
        <w:ind w:left="180"/>
        <w:contextualSpacing/>
        <w:rPr>
          <w:rFonts w:ascii="Times New Roman" w:eastAsia="Times New Roman" w:hAnsi="Times New Roman" w:cs="Times New Roman"/>
          <w:b/>
          <w:sz w:val="2"/>
        </w:rPr>
      </w:pPr>
    </w:p>
    <w:p w14:paraId="3AD781B2" w14:textId="77777777" w:rsidR="00E94FAC" w:rsidRPr="00F54D19" w:rsidRDefault="00E94FAC" w:rsidP="00D44D3D">
      <w:pPr>
        <w:widowControl w:val="0"/>
        <w:numPr>
          <w:ilvl w:val="0"/>
          <w:numId w:val="4"/>
        </w:numPr>
        <w:tabs>
          <w:tab w:val="left" w:pos="863"/>
        </w:tabs>
        <w:autoSpaceDE w:val="0"/>
        <w:autoSpaceDN w:val="0"/>
        <w:spacing w:after="0" w:line="240" w:lineRule="auto"/>
        <w:ind w:left="180" w:right="99"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At the end of grades eight through eleven, each student shall prepare an interim next-step plan that sets forth the coursework for the grades remaining until high school graduation. Each year's plan shall explain any differences from previous interim next-step plans, shall be filed with the principal of the student's high school and shall be signed by the student, the student's</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parent</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and</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the</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student's</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guidance</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counselor</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or</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other</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school</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official</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charged</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with</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coursework</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planning</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for</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the</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student.</w:t>
      </w:r>
    </w:p>
    <w:p w14:paraId="78976E11" w14:textId="77777777" w:rsidR="00E94FAC" w:rsidRPr="00F54D19" w:rsidRDefault="00E94FAC" w:rsidP="00D44D3D">
      <w:pPr>
        <w:widowControl w:val="0"/>
        <w:numPr>
          <w:ilvl w:val="0"/>
          <w:numId w:val="4"/>
        </w:numPr>
        <w:tabs>
          <w:tab w:val="left" w:pos="771"/>
        </w:tabs>
        <w:autoSpaceDE w:val="0"/>
        <w:autoSpaceDN w:val="0"/>
        <w:spacing w:after="0" w:line="240" w:lineRule="auto"/>
        <w:ind w:left="180" w:right="101"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Each student must complete a final next-step plan during the senior year and prior to graduation. The plan shall be filed with the principal of the student's high school and shall be signed by the student, the student's parent and the student's guidance counselor or other school official charged with coursework planning for the</w:t>
      </w:r>
      <w:r w:rsidRPr="00F54D19">
        <w:rPr>
          <w:rFonts w:ascii="Times New Roman" w:eastAsia="Times New Roman" w:hAnsi="Times New Roman" w:cs="Times New Roman"/>
          <w:spacing w:val="25"/>
          <w:sz w:val="20"/>
        </w:rPr>
        <w:t xml:space="preserve"> </w:t>
      </w:r>
      <w:r w:rsidRPr="00F54D19">
        <w:rPr>
          <w:rFonts w:ascii="Times New Roman" w:eastAsia="Times New Roman" w:hAnsi="Times New Roman" w:cs="Times New Roman"/>
          <w:sz w:val="20"/>
        </w:rPr>
        <w:t>student.</w:t>
      </w:r>
    </w:p>
    <w:p w14:paraId="64666B4C" w14:textId="77777777" w:rsidR="00E94FAC" w:rsidRPr="00F54D19" w:rsidRDefault="00E94FAC" w:rsidP="00D44D3D">
      <w:pPr>
        <w:widowControl w:val="0"/>
        <w:numPr>
          <w:ilvl w:val="0"/>
          <w:numId w:val="4"/>
        </w:numPr>
        <w:tabs>
          <w:tab w:val="left" w:pos="771"/>
        </w:tabs>
        <w:autoSpaceDE w:val="0"/>
        <w:autoSpaceDN w:val="0"/>
        <w:spacing w:after="0" w:line="240" w:lineRule="auto"/>
        <w:ind w:left="180" w:right="99"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An individualized education program that meets the requirements of Subsections A and B of this section and that meets all applicable transition and procedural requirements of the federal Individuals with Disabilities Education Act for a student with</w:t>
      </w:r>
      <w:r w:rsidR="00496C7E">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 disability shall satisfy the next-step plan requirements of this section for that</w:t>
      </w:r>
      <w:r w:rsidRPr="00F54D19">
        <w:rPr>
          <w:rFonts w:ascii="Times New Roman" w:eastAsia="Times New Roman" w:hAnsi="Times New Roman" w:cs="Times New Roman"/>
          <w:spacing w:val="32"/>
          <w:sz w:val="20"/>
        </w:rPr>
        <w:t xml:space="preserve"> </w:t>
      </w:r>
      <w:r w:rsidRPr="00F54D19">
        <w:rPr>
          <w:rFonts w:ascii="Times New Roman" w:eastAsia="Times New Roman" w:hAnsi="Times New Roman" w:cs="Times New Roman"/>
          <w:sz w:val="20"/>
        </w:rPr>
        <w:t>student.</w:t>
      </w:r>
    </w:p>
    <w:p w14:paraId="482F3CD1" w14:textId="77777777" w:rsidR="00E94FAC" w:rsidRPr="00F54D19" w:rsidRDefault="00E94FAC" w:rsidP="00D44D3D">
      <w:pPr>
        <w:widowControl w:val="0"/>
        <w:numPr>
          <w:ilvl w:val="0"/>
          <w:numId w:val="4"/>
        </w:numPr>
        <w:tabs>
          <w:tab w:val="left" w:pos="768"/>
        </w:tabs>
        <w:autoSpaceDE w:val="0"/>
        <w:autoSpaceDN w:val="0"/>
        <w:spacing w:after="0" w:line="240" w:lineRule="auto"/>
        <w:ind w:left="180" w:right="104"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A local school board shall ensure that each high school student has the opportunity to develop a next-step plan based on reports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of</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college</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and</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workplace</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readiness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assessments,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available,</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and</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other</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factors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and</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is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reasonably</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informed</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about:</w:t>
      </w:r>
    </w:p>
    <w:p w14:paraId="573D0194" w14:textId="77777777" w:rsidR="00E94FAC" w:rsidRPr="00F54D19" w:rsidRDefault="00E94FAC" w:rsidP="00D44D3D">
      <w:pPr>
        <w:widowControl w:val="0"/>
        <w:numPr>
          <w:ilvl w:val="3"/>
          <w:numId w:val="2"/>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 xml:space="preserve">curricular and course options, including honors or advanced placement courses, dual-credit </w:t>
      </w:r>
      <w:r w:rsidR="00F57852" w:rsidRPr="00F54D19">
        <w:rPr>
          <w:rFonts w:ascii="Times New Roman" w:eastAsia="Times New Roman" w:hAnsi="Times New Roman" w:cs="Times New Roman"/>
          <w:sz w:val="20"/>
        </w:rPr>
        <w:t>courses, distance learning</w:t>
      </w:r>
      <w:r w:rsidRPr="00F54D19">
        <w:rPr>
          <w:rFonts w:ascii="Times New Roman" w:eastAsia="Times New Roman" w:hAnsi="Times New Roman" w:cs="Times New Roman"/>
          <w:sz w:val="20"/>
        </w:rPr>
        <w:t xml:space="preserve"> courses, career clusters and career pathways, pre-apprenticeship programs or remediation programs that the college and workplace readiness assessments indicate to be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appropriate;</w:t>
      </w:r>
    </w:p>
    <w:p w14:paraId="5A727AEF" w14:textId="77777777" w:rsidR="00E94FAC" w:rsidRPr="00F54D19" w:rsidRDefault="00E94FAC" w:rsidP="00D44D3D">
      <w:pPr>
        <w:widowControl w:val="0"/>
        <w:numPr>
          <w:ilvl w:val="3"/>
          <w:numId w:val="2"/>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opportunities available that lead to different post-high-school options;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74E2F970" w14:textId="77777777" w:rsidR="00E94FAC" w:rsidRPr="00F54D19" w:rsidRDefault="00E94FAC" w:rsidP="00D44D3D">
      <w:pPr>
        <w:widowControl w:val="0"/>
        <w:numPr>
          <w:ilvl w:val="3"/>
          <w:numId w:val="2"/>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alternative opportunities available if the student does not finish a planned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curriculum.</w:t>
      </w:r>
    </w:p>
    <w:p w14:paraId="42883CFE" w14:textId="77777777" w:rsidR="00E94FAC" w:rsidRPr="00F54D19" w:rsidRDefault="00E94FAC" w:rsidP="00D44D3D">
      <w:pPr>
        <w:widowControl w:val="0"/>
        <w:numPr>
          <w:ilvl w:val="0"/>
          <w:numId w:val="4"/>
        </w:numPr>
        <w:tabs>
          <w:tab w:val="left" w:pos="740"/>
        </w:tabs>
        <w:autoSpaceDE w:val="0"/>
        <w:autoSpaceDN w:val="0"/>
        <w:spacing w:after="0" w:line="240" w:lineRule="auto"/>
        <w:ind w:left="180" w:firstLine="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The secretary</w:t>
      </w:r>
      <w:r w:rsidRPr="00F54D19">
        <w:rPr>
          <w:rFonts w:ascii="Times New Roman" w:eastAsia="Times New Roman" w:hAnsi="Times New Roman" w:cs="Times New Roman"/>
          <w:spacing w:val="1"/>
          <w:sz w:val="20"/>
        </w:rPr>
        <w:t xml:space="preserve"> </w:t>
      </w:r>
      <w:r w:rsidRPr="00F54D19">
        <w:rPr>
          <w:rFonts w:ascii="Times New Roman" w:eastAsia="Times New Roman" w:hAnsi="Times New Roman" w:cs="Times New Roman"/>
          <w:sz w:val="20"/>
        </w:rPr>
        <w:t>shall:</w:t>
      </w:r>
    </w:p>
    <w:p w14:paraId="7F98A720" w14:textId="77777777" w:rsidR="00E94FAC" w:rsidRPr="00F54D19" w:rsidRDefault="00E94FAC" w:rsidP="00D44D3D">
      <w:pPr>
        <w:widowControl w:val="0"/>
        <w:numPr>
          <w:ilvl w:val="3"/>
          <w:numId w:val="5"/>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establish specific accountability standards for administrators, counselors, teachers and school district staff to ensure that every student has the opportunity to develop a next-step</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plan;</w:t>
      </w:r>
    </w:p>
    <w:p w14:paraId="1E506213" w14:textId="77777777" w:rsidR="00E94FAC" w:rsidRPr="00F54D19" w:rsidRDefault="00E94FAC" w:rsidP="00D44D3D">
      <w:pPr>
        <w:widowControl w:val="0"/>
        <w:numPr>
          <w:ilvl w:val="3"/>
          <w:numId w:val="5"/>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promulgate rules for accredited private schools in order to ensure substantial compliance with the provisions of this section;</w:t>
      </w:r>
    </w:p>
    <w:p w14:paraId="0CCF38AA" w14:textId="77777777" w:rsidR="00E94FAC" w:rsidRPr="00F54D19" w:rsidRDefault="00E94FAC" w:rsidP="00D44D3D">
      <w:pPr>
        <w:widowControl w:val="0"/>
        <w:numPr>
          <w:ilvl w:val="3"/>
          <w:numId w:val="5"/>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monitor compliance with the requirements of this section;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04BD895C" w14:textId="77777777" w:rsidR="00E94FAC" w:rsidRPr="00F54D19" w:rsidRDefault="00E94FAC" w:rsidP="00D44D3D">
      <w:pPr>
        <w:widowControl w:val="0"/>
        <w:numPr>
          <w:ilvl w:val="3"/>
          <w:numId w:val="5"/>
        </w:numPr>
        <w:tabs>
          <w:tab w:val="left" w:pos="1800"/>
        </w:tabs>
        <w:autoSpaceDE w:val="0"/>
        <w:autoSpaceDN w:val="0"/>
        <w:spacing w:after="0" w:line="240" w:lineRule="auto"/>
        <w:ind w:left="810"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compile such information as is necessary to evaluate the success of next-step plans and report annually, by December 15, to the legislative education study committee and 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governor.</w:t>
      </w:r>
    </w:p>
    <w:p w14:paraId="764B395A" w14:textId="77777777" w:rsidR="00E94FAC" w:rsidRPr="00F54D19" w:rsidRDefault="00E94FAC" w:rsidP="00D44D3D">
      <w:pPr>
        <w:widowControl w:val="0"/>
        <w:numPr>
          <w:ilvl w:val="0"/>
          <w:numId w:val="4"/>
        </w:numPr>
        <w:tabs>
          <w:tab w:val="left" w:pos="811"/>
        </w:tabs>
        <w:autoSpaceDE w:val="0"/>
        <w:autoSpaceDN w:val="0"/>
        <w:spacing w:after="0" w:line="240" w:lineRule="auto"/>
        <w:ind w:left="180" w:right="104"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Once a student has entered ninth grade, the graduation requirements shall not be changed for that student from the requirements specified in the law at the time the student entered ninth</w:t>
      </w:r>
      <w:r w:rsidRPr="00F54D19">
        <w:rPr>
          <w:rFonts w:ascii="Times New Roman" w:eastAsia="Times New Roman" w:hAnsi="Times New Roman" w:cs="Times New Roman"/>
          <w:spacing w:val="25"/>
          <w:sz w:val="20"/>
        </w:rPr>
        <w:t xml:space="preserve"> </w:t>
      </w:r>
      <w:r w:rsidRPr="00F54D19">
        <w:rPr>
          <w:rFonts w:ascii="Times New Roman" w:eastAsia="Times New Roman" w:hAnsi="Times New Roman" w:cs="Times New Roman"/>
          <w:sz w:val="20"/>
        </w:rPr>
        <w:t>grade.</w:t>
      </w:r>
    </w:p>
    <w:p w14:paraId="3EE434F8" w14:textId="77777777" w:rsidR="00E94FAC" w:rsidRPr="00F54D19" w:rsidRDefault="00E94FAC" w:rsidP="00D44D3D">
      <w:pPr>
        <w:widowControl w:val="0"/>
        <w:numPr>
          <w:ilvl w:val="0"/>
          <w:numId w:val="4"/>
        </w:numPr>
        <w:tabs>
          <w:tab w:val="left" w:pos="859"/>
        </w:tabs>
        <w:autoSpaceDE w:val="0"/>
        <w:autoSpaceDN w:val="0"/>
        <w:spacing w:after="0" w:line="240" w:lineRule="auto"/>
        <w:ind w:left="180" w:right="102"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Successful completion of a minimum of twenty-three units aligned to the state academic content and performance standards shall be required for graduation. These units shall be as</w:t>
      </w:r>
      <w:r w:rsidRPr="00F54D19">
        <w:rPr>
          <w:rFonts w:ascii="Times New Roman" w:eastAsia="Times New Roman" w:hAnsi="Times New Roman" w:cs="Times New Roman"/>
          <w:spacing w:val="25"/>
          <w:sz w:val="20"/>
        </w:rPr>
        <w:t xml:space="preserve"> </w:t>
      </w:r>
      <w:r w:rsidRPr="00F54D19">
        <w:rPr>
          <w:rFonts w:ascii="Times New Roman" w:eastAsia="Times New Roman" w:hAnsi="Times New Roman" w:cs="Times New Roman"/>
          <w:sz w:val="20"/>
        </w:rPr>
        <w:t>follows:</w:t>
      </w:r>
    </w:p>
    <w:p w14:paraId="53D0F0EC" w14:textId="77777777" w:rsidR="00E94FAC" w:rsidRPr="00F54D19" w:rsidRDefault="00E94FAC" w:rsidP="00D44D3D">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four units in English, with major emphasis on grammar 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literature;</w:t>
      </w:r>
    </w:p>
    <w:p w14:paraId="11B77DFB" w14:textId="77777777" w:rsidR="00E94FAC" w:rsidRPr="00F54D19" w:rsidRDefault="00E94FAC" w:rsidP="00D44D3D">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three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units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mathematics,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least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one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of</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which</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equivalent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to</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algebra</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1</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level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higher;</w:t>
      </w:r>
    </w:p>
    <w:p w14:paraId="4768BD68" w14:textId="77777777" w:rsidR="00E94FAC" w:rsidRPr="00F54D19" w:rsidRDefault="00E94FAC" w:rsidP="00D44D3D">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two units in science, one of which shall have a laboratory component; provided, however, that with students entering the ninth grade beginning in the 2005-2006 school year, three units in science shall be required, one of which shall have a laboratory component;</w:t>
      </w:r>
    </w:p>
    <w:p w14:paraId="1837139A" w14:textId="77777777" w:rsidR="00E94FAC" w:rsidRPr="00F54D19" w:rsidRDefault="00E94FAC" w:rsidP="00D44D3D">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three units in social science, which shall include United States history and geography, world history and geography and government 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economics;</w:t>
      </w:r>
    </w:p>
    <w:p w14:paraId="13F7C61A" w14:textId="77777777" w:rsidR="00E94FAC" w:rsidRDefault="00E94FAC" w:rsidP="00D44D3D">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one unit in physical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education;</w:t>
      </w:r>
    </w:p>
    <w:p w14:paraId="6B05D16F" w14:textId="511B5CB9" w:rsidR="006D6F10" w:rsidRPr="00D44D3D" w:rsidRDefault="00E94FAC" w:rsidP="000D4AAC">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44"/>
          <w:szCs w:val="44"/>
        </w:rPr>
      </w:pPr>
      <w:r w:rsidRPr="00D44D3D">
        <w:rPr>
          <w:rFonts w:ascii="Times New Roman" w:eastAsia="Times New Roman" w:hAnsi="Times New Roman" w:cs="Times New Roman"/>
          <w:sz w:val="20"/>
        </w:rPr>
        <w:t xml:space="preserve">one unit in communication skills or business education, with a major emphasis on writing and speaking </w:t>
      </w:r>
    </w:p>
    <w:p w14:paraId="3C90F11F" w14:textId="22ECA1BF" w:rsidR="00E94FAC" w:rsidRPr="00F54D19" w:rsidRDefault="00E94FAC" w:rsidP="00D44D3D">
      <w:pPr>
        <w:widowControl w:val="0"/>
        <w:tabs>
          <w:tab w:val="left" w:pos="1800"/>
        </w:tabs>
        <w:autoSpaceDE w:val="0"/>
        <w:autoSpaceDN w:val="0"/>
        <w:spacing w:after="0" w:line="240" w:lineRule="auto"/>
        <w:ind w:left="90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and that may include a language other than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English;</w:t>
      </w:r>
    </w:p>
    <w:p w14:paraId="1F7F03C9" w14:textId="77777777" w:rsidR="00DF1B1C" w:rsidRDefault="00E94FAC" w:rsidP="00D44D3D">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one-half</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unit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New</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Mexico</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history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for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students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entering</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ninth</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grade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beginning</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2005-2006</w:t>
      </w:r>
      <w:r w:rsidRPr="003A264C">
        <w:rPr>
          <w:rFonts w:ascii="Times New Roman" w:eastAsia="Times New Roman" w:hAnsi="Times New Roman" w:cs="Times New Roman"/>
          <w:sz w:val="20"/>
        </w:rPr>
        <w:t xml:space="preserve"> </w:t>
      </w:r>
    </w:p>
    <w:p w14:paraId="66C10178" w14:textId="7D6065C9" w:rsidR="00E94FAC" w:rsidRDefault="00E94FAC" w:rsidP="00D44D3D">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school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year;</w:t>
      </w:r>
      <w:r w:rsidR="006C734E">
        <w:rPr>
          <w:rFonts w:ascii="Times New Roman" w:eastAsia="Times New Roman" w:hAnsi="Times New Roman" w:cs="Times New Roman"/>
          <w:sz w:val="20"/>
        </w:rPr>
        <w:t xml:space="preserve"> </w:t>
      </w:r>
      <w:r w:rsidRPr="003A264C">
        <w:rPr>
          <w:rFonts w:ascii="Times New Roman" w:eastAsia="Times New Roman" w:hAnsi="Times New Roman" w:cs="Times New Roman"/>
          <w:sz w:val="20"/>
        </w:rPr>
        <w:t>and</w:t>
      </w:r>
    </w:p>
    <w:p w14:paraId="1562556D" w14:textId="77777777" w:rsidR="00B42120" w:rsidRDefault="00E94FAC" w:rsidP="00D44D3D">
      <w:pPr>
        <w:widowControl w:val="0"/>
        <w:numPr>
          <w:ilvl w:val="3"/>
          <w:numId w:val="6"/>
        </w:numPr>
        <w:tabs>
          <w:tab w:val="left" w:pos="1800"/>
        </w:tabs>
        <w:autoSpaceDE w:val="0"/>
        <w:autoSpaceDN w:val="0"/>
        <w:spacing w:after="0" w:line="240" w:lineRule="auto"/>
        <w:ind w:left="900" w:hanging="36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nine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elective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units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seven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one-half</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elective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units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for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students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entering</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ninth</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grade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2005-</w:t>
      </w:r>
    </w:p>
    <w:p w14:paraId="156E43F8" w14:textId="60E60003" w:rsidR="00E94FAC" w:rsidRPr="00B42120" w:rsidRDefault="00E94FAC" w:rsidP="00D44D3D">
      <w:pPr>
        <w:widowControl w:val="0"/>
        <w:tabs>
          <w:tab w:val="left" w:pos="1800"/>
        </w:tabs>
        <w:autoSpaceDE w:val="0"/>
        <w:autoSpaceDN w:val="0"/>
        <w:spacing w:after="0" w:line="240" w:lineRule="auto"/>
        <w:ind w:left="90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2006</w:t>
      </w:r>
      <w:r w:rsidR="00B42120">
        <w:rPr>
          <w:rFonts w:ascii="Times New Roman" w:eastAsia="Times New Roman" w:hAnsi="Times New Roman" w:cs="Times New Roman"/>
          <w:sz w:val="20"/>
        </w:rPr>
        <w:t xml:space="preserve"> </w:t>
      </w:r>
      <w:r w:rsidRPr="00B42120">
        <w:rPr>
          <w:rFonts w:ascii="Times New Roman" w:eastAsia="Times New Roman" w:hAnsi="Times New Roman" w:cs="Times New Roman"/>
          <w:sz w:val="20"/>
        </w:rPr>
        <w:t>school year that meet department content and performance standards. Student service learning shall be offered as an elective. Financial literacy shall be offered as an elective.  Pre-apprenticeship programs may be offered as e</w:t>
      </w:r>
      <w:r w:rsidR="00496C7E" w:rsidRPr="00B42120">
        <w:rPr>
          <w:rFonts w:ascii="Times New Roman" w:eastAsia="Times New Roman" w:hAnsi="Times New Roman" w:cs="Times New Roman"/>
          <w:sz w:val="20"/>
        </w:rPr>
        <w:t>lectives.  Media literacy may</w:t>
      </w:r>
      <w:r w:rsidRPr="00B42120">
        <w:rPr>
          <w:rFonts w:ascii="Times New Roman" w:eastAsia="Times New Roman" w:hAnsi="Times New Roman" w:cs="Times New Roman"/>
          <w:sz w:val="20"/>
        </w:rPr>
        <w:t xml:space="preserve"> be offered as an elective.</w:t>
      </w:r>
    </w:p>
    <w:p w14:paraId="42323E76" w14:textId="77777777" w:rsidR="00E94FAC" w:rsidRPr="00F54D19" w:rsidRDefault="00E94FAC" w:rsidP="00D44D3D">
      <w:pPr>
        <w:widowControl w:val="0"/>
        <w:numPr>
          <w:ilvl w:val="0"/>
          <w:numId w:val="4"/>
        </w:numPr>
        <w:tabs>
          <w:tab w:val="left" w:pos="852"/>
        </w:tabs>
        <w:autoSpaceDE w:val="0"/>
        <w:autoSpaceDN w:val="0"/>
        <w:spacing w:after="0" w:line="240" w:lineRule="auto"/>
        <w:ind w:left="180" w:right="105"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For students entering the ninth grade beginning in the 2009-2010 school year, at least one of the units required for graduation shall be earned as an advanced placement or honors course, a dual-credit course offered in cooperation with an institution of higher education or a distance learning</w:t>
      </w:r>
      <w:r w:rsidRPr="00F54D19">
        <w:rPr>
          <w:rFonts w:ascii="Times New Roman" w:eastAsia="Times New Roman" w:hAnsi="Times New Roman" w:cs="Times New Roman"/>
          <w:spacing w:val="13"/>
          <w:sz w:val="20"/>
        </w:rPr>
        <w:t xml:space="preserve"> </w:t>
      </w:r>
      <w:r w:rsidRPr="00F54D19">
        <w:rPr>
          <w:rFonts w:ascii="Times New Roman" w:eastAsia="Times New Roman" w:hAnsi="Times New Roman" w:cs="Times New Roman"/>
          <w:sz w:val="20"/>
        </w:rPr>
        <w:t>course.</w:t>
      </w:r>
    </w:p>
    <w:p w14:paraId="1C9305A4" w14:textId="77777777" w:rsidR="00E94FAC" w:rsidRPr="00F54D19" w:rsidRDefault="00E94FAC" w:rsidP="00D44D3D">
      <w:pPr>
        <w:widowControl w:val="0"/>
        <w:numPr>
          <w:ilvl w:val="0"/>
          <w:numId w:val="4"/>
        </w:numPr>
        <w:tabs>
          <w:tab w:val="left" w:pos="774"/>
        </w:tabs>
        <w:autoSpaceDE w:val="0"/>
        <w:autoSpaceDN w:val="0"/>
        <w:spacing w:after="0" w:line="240" w:lineRule="auto"/>
        <w:ind w:left="180" w:right="99"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The department shall establish a procedure for students to be awarded credit through completion of specified career technical education courses for certain graduation requirements, and districts may choose to allow students who successfully complete an industry-recognized credential, certificate or degree to receive additional weight in the calculation of the student's grade point</w:t>
      </w:r>
      <w:r w:rsidRPr="00F54D19">
        <w:rPr>
          <w:rFonts w:ascii="Times New Roman" w:eastAsia="Times New Roman" w:hAnsi="Times New Roman" w:cs="Times New Roman"/>
          <w:spacing w:val="1"/>
          <w:sz w:val="20"/>
        </w:rPr>
        <w:t xml:space="preserve"> </w:t>
      </w:r>
      <w:r w:rsidRPr="00F54D19">
        <w:rPr>
          <w:rFonts w:ascii="Times New Roman" w:eastAsia="Times New Roman" w:hAnsi="Times New Roman" w:cs="Times New Roman"/>
          <w:sz w:val="20"/>
        </w:rPr>
        <w:t>average.</w:t>
      </w:r>
    </w:p>
    <w:p w14:paraId="6227170E" w14:textId="77777777" w:rsidR="00D44D3D" w:rsidRDefault="00E94FAC" w:rsidP="00D44D3D">
      <w:pPr>
        <w:widowControl w:val="0"/>
        <w:numPr>
          <w:ilvl w:val="0"/>
          <w:numId w:val="4"/>
        </w:numPr>
        <w:tabs>
          <w:tab w:val="left" w:pos="716"/>
        </w:tabs>
        <w:autoSpaceDE w:val="0"/>
        <w:autoSpaceDN w:val="0"/>
        <w:spacing w:after="0" w:line="240" w:lineRule="auto"/>
        <w:ind w:left="180" w:right="99"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Successful completion of the requirements of the New Mexico diploma of excellence shall be required for </w:t>
      </w:r>
    </w:p>
    <w:p w14:paraId="6BC75037" w14:textId="77777777" w:rsidR="00D44D3D" w:rsidRPr="00D44D3D" w:rsidRDefault="00D44D3D" w:rsidP="00D44D3D">
      <w:pPr>
        <w:widowControl w:val="0"/>
        <w:tabs>
          <w:tab w:val="left" w:pos="716"/>
        </w:tabs>
        <w:autoSpaceDE w:val="0"/>
        <w:autoSpaceDN w:val="0"/>
        <w:spacing w:after="0" w:line="240" w:lineRule="auto"/>
        <w:ind w:left="180" w:right="99"/>
        <w:contextualSpacing/>
        <w:jc w:val="both"/>
        <w:rPr>
          <w:rFonts w:ascii="Times New Roman" w:eastAsia="Times New Roman" w:hAnsi="Times New Roman" w:cs="Times New Roman"/>
          <w:sz w:val="44"/>
          <w:szCs w:val="44"/>
        </w:rPr>
      </w:pPr>
    </w:p>
    <w:p w14:paraId="4F4C3713" w14:textId="2ACBE971" w:rsidR="00E94FAC" w:rsidRPr="00F54D19" w:rsidRDefault="00E94FAC" w:rsidP="00D44D3D">
      <w:pPr>
        <w:widowControl w:val="0"/>
        <w:tabs>
          <w:tab w:val="left" w:pos="716"/>
        </w:tabs>
        <w:autoSpaceDE w:val="0"/>
        <w:autoSpaceDN w:val="0"/>
        <w:spacing w:after="0" w:line="240" w:lineRule="auto"/>
        <w:ind w:left="180" w:right="99"/>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graduation for students entering the ninth grade beginning in the 2009-2010 school </w:t>
      </w:r>
      <w:r w:rsidRPr="00F54D19">
        <w:rPr>
          <w:rFonts w:ascii="Times New Roman" w:eastAsia="Times New Roman" w:hAnsi="Times New Roman" w:cs="Times New Roman"/>
          <w:spacing w:val="-3"/>
          <w:sz w:val="20"/>
        </w:rPr>
        <w:t xml:space="preserve">year. </w:t>
      </w:r>
      <w:r w:rsidRPr="00F54D19">
        <w:rPr>
          <w:rFonts w:ascii="Times New Roman" w:eastAsia="Times New Roman" w:hAnsi="Times New Roman" w:cs="Times New Roman"/>
          <w:sz w:val="20"/>
        </w:rPr>
        <w:t>Successful completion of a minimum of twenty-</w:t>
      </w:r>
      <w:r w:rsidR="00FA17A6" w:rsidRPr="00F54D19">
        <w:rPr>
          <w:rFonts w:ascii="Times New Roman" w:eastAsia="Times New Roman" w:hAnsi="Times New Roman" w:cs="Times New Roman"/>
          <w:sz w:val="20"/>
        </w:rPr>
        <w:t>four units</w:t>
      </w:r>
      <w:r w:rsidRPr="00F54D19">
        <w:rPr>
          <w:rFonts w:ascii="Times New Roman" w:eastAsia="Times New Roman" w:hAnsi="Times New Roman" w:cs="Times New Roman"/>
          <w:sz w:val="20"/>
        </w:rPr>
        <w:t xml:space="preserve"> aligned to the state academic content and performance standards shall be required to earn a New Mexico diploma of excellence. These units shall be as</w:t>
      </w:r>
      <w:r w:rsidRPr="00F54D19">
        <w:rPr>
          <w:rFonts w:ascii="Times New Roman" w:eastAsia="Times New Roman" w:hAnsi="Times New Roman" w:cs="Times New Roman"/>
          <w:spacing w:val="10"/>
          <w:sz w:val="20"/>
        </w:rPr>
        <w:t xml:space="preserve"> </w:t>
      </w:r>
      <w:r w:rsidRPr="00F54D19">
        <w:rPr>
          <w:rFonts w:ascii="Times New Roman" w:eastAsia="Times New Roman" w:hAnsi="Times New Roman" w:cs="Times New Roman"/>
          <w:sz w:val="20"/>
        </w:rPr>
        <w:t>follows:</w:t>
      </w:r>
    </w:p>
    <w:p w14:paraId="39E9AD38" w14:textId="77777777" w:rsidR="00E94FAC" w:rsidRPr="00F54D19" w:rsidRDefault="00E94FAC" w:rsidP="00D44D3D">
      <w:pPr>
        <w:widowControl w:val="0"/>
        <w:numPr>
          <w:ilvl w:val="3"/>
          <w:numId w:val="3"/>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four units in English, with major emphasis on grammar, nonfiction writing 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literature;</w:t>
      </w:r>
    </w:p>
    <w:p w14:paraId="54A7049A" w14:textId="77777777" w:rsidR="00E94FAC" w:rsidRPr="00F54D19" w:rsidRDefault="00E94FAC" w:rsidP="00D44D3D">
      <w:pPr>
        <w:widowControl w:val="0"/>
        <w:numPr>
          <w:ilvl w:val="3"/>
          <w:numId w:val="3"/>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four units in mathematics, of which one shall be the equivalent to or higher than the level of algebra 2, unless the parent submitted written, signed permission for the student to complete a lesser mathematics unit; and provided that a financial literacy course that meets state mathematics academic content and performance standards shall qualify as one of the four required mathematics units;</w:t>
      </w:r>
    </w:p>
    <w:p w14:paraId="266857D2" w14:textId="77777777" w:rsidR="00E94FAC" w:rsidRPr="00F54D19" w:rsidRDefault="00E94FAC" w:rsidP="00D44D3D">
      <w:pPr>
        <w:widowControl w:val="0"/>
        <w:numPr>
          <w:ilvl w:val="3"/>
          <w:numId w:val="3"/>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three units in science, two of which shall have a laboratory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component;</w:t>
      </w:r>
    </w:p>
    <w:p w14:paraId="0BFDDEE5" w14:textId="77777777" w:rsidR="00E94FAC" w:rsidRPr="00F54D19" w:rsidRDefault="00E94FAC" w:rsidP="00D44D3D">
      <w:pPr>
        <w:widowControl w:val="0"/>
        <w:numPr>
          <w:ilvl w:val="3"/>
          <w:numId w:val="3"/>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three and one-half units in social science, which shall include United States history and geography, world history and geography, government and economics and one-half unit of New Mexico</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history;</w:t>
      </w:r>
    </w:p>
    <w:p w14:paraId="255CB53C" w14:textId="77777777" w:rsidR="00E94FAC" w:rsidRPr="00F54D19" w:rsidRDefault="00E94FAC" w:rsidP="00D44D3D">
      <w:pPr>
        <w:widowControl w:val="0"/>
        <w:numPr>
          <w:ilvl w:val="3"/>
          <w:numId w:val="3"/>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 xml:space="preserve">one unit in physical education, as determined by each school district, which may include a physical education program that meets state content and performance standards or participation in marching band, junior reserve officers' </w:t>
      </w:r>
      <w:r w:rsidR="00F57852" w:rsidRPr="00F54D19">
        <w:rPr>
          <w:rFonts w:ascii="Times New Roman" w:eastAsia="Times New Roman" w:hAnsi="Times New Roman" w:cs="Times New Roman"/>
          <w:sz w:val="20"/>
        </w:rPr>
        <w:t>training corps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interscholastic</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sports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sanctioned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by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New</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Mexico</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activities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association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other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co-curricular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physical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activity;</w:t>
      </w:r>
    </w:p>
    <w:p w14:paraId="70A1818E" w14:textId="77777777" w:rsidR="00E94FAC" w:rsidRPr="00F54D19" w:rsidRDefault="00E94FAC" w:rsidP="00D44D3D">
      <w:pPr>
        <w:widowControl w:val="0"/>
        <w:numPr>
          <w:ilvl w:val="3"/>
          <w:numId w:val="3"/>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one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unit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one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of</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 xml:space="preserve">following: </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career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cluster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course,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workplace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readiness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language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other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than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English;</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7EF41EB7" w14:textId="77777777" w:rsidR="00E94FAC" w:rsidRPr="00F54D19" w:rsidRDefault="00E94FAC" w:rsidP="00D44D3D">
      <w:pPr>
        <w:widowControl w:val="0"/>
        <w:numPr>
          <w:ilvl w:val="3"/>
          <w:numId w:val="3"/>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 xml:space="preserve">seven and one-half elective units that meet department content and performance standards. Career and technical education courses shall be offered as an elective.  Student service learning shall be offered as an elective.  Financial literacy </w:t>
      </w:r>
      <w:r w:rsidR="00FA17A6" w:rsidRPr="00F54D19">
        <w:rPr>
          <w:rFonts w:ascii="Times New Roman" w:eastAsia="Times New Roman" w:hAnsi="Times New Roman" w:cs="Times New Roman"/>
          <w:sz w:val="20"/>
        </w:rPr>
        <w:t>shall be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offered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elective.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Pre-apprenticeship</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programs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may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be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offered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electives.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Media</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literacy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may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be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offered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elective.</w:t>
      </w:r>
    </w:p>
    <w:p w14:paraId="764B55AD" w14:textId="77777777" w:rsidR="00E94FAC" w:rsidRPr="00F54D19" w:rsidRDefault="00E94FAC" w:rsidP="00D44D3D">
      <w:pPr>
        <w:widowControl w:val="0"/>
        <w:numPr>
          <w:ilvl w:val="0"/>
          <w:numId w:val="4"/>
        </w:numPr>
        <w:tabs>
          <w:tab w:val="left" w:pos="829"/>
        </w:tabs>
        <w:autoSpaceDE w:val="0"/>
        <w:autoSpaceDN w:val="0"/>
        <w:spacing w:after="0" w:line="240" w:lineRule="auto"/>
        <w:ind w:left="180" w:right="100"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For students entering the eighth grade in the 2012-2013 school year, a course in health education is required prior to graduation. Health education may be required in either middle school or high school, as determined by the school district. Each school district shall submit to the department by the beginning of the 2011-2012 school year a health education </w:t>
      </w:r>
      <w:r w:rsidR="00FA17A6" w:rsidRPr="00F54D19">
        <w:rPr>
          <w:rFonts w:ascii="Times New Roman" w:eastAsia="Times New Roman" w:hAnsi="Times New Roman" w:cs="Times New Roman"/>
          <w:sz w:val="20"/>
        </w:rPr>
        <w:t>implementation plan</w:t>
      </w:r>
      <w:r w:rsidRPr="00F54D19">
        <w:rPr>
          <w:rFonts w:ascii="Times New Roman" w:eastAsia="Times New Roman" w:hAnsi="Times New Roman" w:cs="Times New Roman"/>
          <w:sz w:val="20"/>
        </w:rPr>
        <w:t xml:space="preserve"> for the 2012-2013 and subsequent school years, including in which grade health education will be required and how the course aligns with department content and performance standards. Health education courses shall</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include:</w:t>
      </w:r>
    </w:p>
    <w:p w14:paraId="4322D026" w14:textId="77777777" w:rsidR="00E94FAC" w:rsidRPr="00F54D19" w:rsidRDefault="00E94FAC" w:rsidP="00D44D3D">
      <w:pPr>
        <w:widowControl w:val="0"/>
        <w:numPr>
          <w:ilvl w:val="3"/>
          <w:numId w:val="7"/>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age-appropriate sexual abuse and assault awareness and prevention training that meets department standards developed in consultation with the federal centers for disease control and prevention that are based on evidence-based methods   that have proven to be effective;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299816DA" w14:textId="77777777" w:rsidR="00E94FAC" w:rsidRPr="00F54D19" w:rsidRDefault="00E94FAC" w:rsidP="00D44D3D">
      <w:pPr>
        <w:widowControl w:val="0"/>
        <w:numPr>
          <w:ilvl w:val="3"/>
          <w:numId w:val="7"/>
        </w:numPr>
        <w:tabs>
          <w:tab w:val="left" w:pos="1684"/>
          <w:tab w:val="left" w:pos="1685"/>
        </w:tabs>
        <w:autoSpaceDE w:val="0"/>
        <w:autoSpaceDN w:val="0"/>
        <w:spacing w:after="0" w:line="240" w:lineRule="auto"/>
        <w:ind w:left="81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 xml:space="preserve">lifesaving skills training that follows nationally recognized guidelines for hands-on psychomotor skills cardiopulmonary resuscitation training.  Students shall be trained to recognize the signs of a heart attack, use an automated   external defibrillator and perform the Heimlich </w:t>
      </w:r>
      <w:r w:rsidR="00496C7E">
        <w:rPr>
          <w:rFonts w:ascii="Times New Roman" w:eastAsia="Times New Roman" w:hAnsi="Times New Roman" w:cs="Times New Roman"/>
          <w:sz w:val="20"/>
        </w:rPr>
        <w:t xml:space="preserve">maneuver for choking victims.  </w:t>
      </w:r>
      <w:r w:rsidRPr="00F54D19">
        <w:rPr>
          <w:rFonts w:ascii="Times New Roman" w:eastAsia="Times New Roman" w:hAnsi="Times New Roman" w:cs="Times New Roman"/>
          <w:sz w:val="20"/>
        </w:rPr>
        <w:t>The secretary shall promulgate rules to provide for the:</w:t>
      </w:r>
    </w:p>
    <w:p w14:paraId="4AB162E4" w14:textId="77777777" w:rsidR="00213A73" w:rsidRPr="0033656C" w:rsidRDefault="00E94FAC" w:rsidP="00D44D3D">
      <w:pPr>
        <w:widowControl w:val="0"/>
        <w:numPr>
          <w:ilvl w:val="2"/>
          <w:numId w:val="4"/>
        </w:numPr>
        <w:tabs>
          <w:tab w:val="left" w:pos="1470"/>
        </w:tabs>
        <w:autoSpaceDE w:val="0"/>
        <w:autoSpaceDN w:val="0"/>
        <w:spacing w:after="0" w:line="240" w:lineRule="auto"/>
        <w:ind w:left="1440" w:right="102" w:hanging="630"/>
        <w:contextualSpacing/>
        <w:jc w:val="both"/>
        <w:rPr>
          <w:rFonts w:ascii="Times New Roman" w:eastAsia="Times New Roman" w:hAnsi="Times New Roman" w:cs="Times New Roman"/>
          <w:sz w:val="32"/>
        </w:rPr>
      </w:pPr>
      <w:r w:rsidRPr="0033656C">
        <w:rPr>
          <w:rFonts w:ascii="Times New Roman" w:eastAsia="Times New Roman" w:hAnsi="Times New Roman" w:cs="Times New Roman"/>
          <w:sz w:val="20"/>
        </w:rPr>
        <w:t>use of the following instructors for the training provided pursuant to this paragraph: 1) school nurses, health teachers and athletic department personnel as instructors; and 2) any qualified persons volunteering</w:t>
      </w:r>
      <w:r w:rsidR="00496C7E" w:rsidRPr="0033656C">
        <w:rPr>
          <w:rFonts w:ascii="Times New Roman" w:eastAsia="Times New Roman" w:hAnsi="Times New Roman" w:cs="Times New Roman"/>
          <w:sz w:val="20"/>
        </w:rPr>
        <w:t xml:space="preserve"> to provide training at no cost</w:t>
      </w:r>
      <w:r w:rsidRPr="0033656C">
        <w:rPr>
          <w:rFonts w:ascii="Times New Roman" w:eastAsia="Times New Roman" w:hAnsi="Times New Roman" w:cs="Times New Roman"/>
          <w:sz w:val="20"/>
        </w:rPr>
        <w:t xml:space="preserve"> to</w:t>
      </w:r>
      <w:r w:rsidRPr="0033656C">
        <w:rPr>
          <w:rFonts w:ascii="Times New Roman" w:eastAsia="Times New Roman" w:hAnsi="Times New Roman" w:cs="Times New Roman"/>
          <w:spacing w:val="5"/>
          <w:sz w:val="20"/>
        </w:rPr>
        <w:t xml:space="preserve"> </w:t>
      </w:r>
      <w:r w:rsidRPr="0033656C">
        <w:rPr>
          <w:rFonts w:ascii="Times New Roman" w:eastAsia="Times New Roman" w:hAnsi="Times New Roman" w:cs="Times New Roman"/>
          <w:sz w:val="20"/>
        </w:rPr>
        <w:t>the</w:t>
      </w:r>
      <w:r w:rsidRPr="0033656C">
        <w:rPr>
          <w:rFonts w:ascii="Times New Roman" w:eastAsia="Times New Roman" w:hAnsi="Times New Roman" w:cs="Times New Roman"/>
          <w:spacing w:val="5"/>
          <w:sz w:val="20"/>
        </w:rPr>
        <w:t xml:space="preserve"> </w:t>
      </w:r>
      <w:r w:rsidRPr="0033656C">
        <w:rPr>
          <w:rFonts w:ascii="Times New Roman" w:eastAsia="Times New Roman" w:hAnsi="Times New Roman" w:cs="Times New Roman"/>
          <w:sz w:val="20"/>
        </w:rPr>
        <w:t>school</w:t>
      </w:r>
      <w:r w:rsidRPr="0033656C">
        <w:rPr>
          <w:rFonts w:ascii="Times New Roman" w:eastAsia="Times New Roman" w:hAnsi="Times New Roman" w:cs="Times New Roman"/>
          <w:spacing w:val="5"/>
          <w:sz w:val="20"/>
        </w:rPr>
        <w:t xml:space="preserve"> </w:t>
      </w:r>
      <w:r w:rsidRPr="0033656C">
        <w:rPr>
          <w:rFonts w:ascii="Times New Roman" w:eastAsia="Times New Roman" w:hAnsi="Times New Roman" w:cs="Times New Roman"/>
          <w:sz w:val="20"/>
        </w:rPr>
        <w:t>district</w:t>
      </w:r>
      <w:r w:rsidRPr="0033656C">
        <w:rPr>
          <w:rFonts w:ascii="Times New Roman" w:eastAsia="Times New Roman" w:hAnsi="Times New Roman" w:cs="Times New Roman"/>
          <w:spacing w:val="5"/>
          <w:sz w:val="20"/>
        </w:rPr>
        <w:t xml:space="preserve"> </w:t>
      </w:r>
      <w:r w:rsidRPr="0033656C">
        <w:rPr>
          <w:rFonts w:ascii="Times New Roman" w:eastAsia="Times New Roman" w:hAnsi="Times New Roman" w:cs="Times New Roman"/>
          <w:sz w:val="20"/>
        </w:rPr>
        <w:t>that</w:t>
      </w:r>
      <w:r w:rsidRPr="0033656C">
        <w:rPr>
          <w:rFonts w:ascii="Times New Roman" w:eastAsia="Times New Roman" w:hAnsi="Times New Roman" w:cs="Times New Roman"/>
          <w:spacing w:val="5"/>
          <w:sz w:val="20"/>
        </w:rPr>
        <w:t xml:space="preserve"> </w:t>
      </w:r>
      <w:r w:rsidRPr="0033656C">
        <w:rPr>
          <w:rFonts w:ascii="Times New Roman" w:eastAsia="Times New Roman" w:hAnsi="Times New Roman" w:cs="Times New Roman"/>
          <w:sz w:val="20"/>
        </w:rPr>
        <w:t>the</w:t>
      </w:r>
      <w:r w:rsidRPr="0033656C">
        <w:rPr>
          <w:rFonts w:ascii="Times New Roman" w:eastAsia="Times New Roman" w:hAnsi="Times New Roman" w:cs="Times New Roman"/>
          <w:spacing w:val="5"/>
          <w:sz w:val="20"/>
        </w:rPr>
        <w:t xml:space="preserve"> </w:t>
      </w:r>
      <w:r w:rsidRPr="0033656C">
        <w:rPr>
          <w:rFonts w:ascii="Times New Roman" w:eastAsia="Times New Roman" w:hAnsi="Times New Roman" w:cs="Times New Roman"/>
          <w:sz w:val="20"/>
        </w:rPr>
        <w:t>school</w:t>
      </w:r>
      <w:r w:rsidRPr="0033656C">
        <w:rPr>
          <w:rFonts w:ascii="Times New Roman" w:eastAsia="Times New Roman" w:hAnsi="Times New Roman" w:cs="Times New Roman"/>
          <w:spacing w:val="5"/>
          <w:sz w:val="20"/>
        </w:rPr>
        <w:t xml:space="preserve"> </w:t>
      </w:r>
      <w:r w:rsidRPr="0033656C">
        <w:rPr>
          <w:rFonts w:ascii="Times New Roman" w:eastAsia="Times New Roman" w:hAnsi="Times New Roman" w:cs="Times New Roman"/>
          <w:sz w:val="20"/>
        </w:rPr>
        <w:t>district</w:t>
      </w:r>
      <w:r w:rsidRPr="0033656C">
        <w:rPr>
          <w:rFonts w:ascii="Times New Roman" w:eastAsia="Times New Roman" w:hAnsi="Times New Roman" w:cs="Times New Roman"/>
          <w:spacing w:val="5"/>
          <w:sz w:val="20"/>
        </w:rPr>
        <w:t xml:space="preserve"> </w:t>
      </w:r>
      <w:r w:rsidRPr="0033656C">
        <w:rPr>
          <w:rFonts w:ascii="Times New Roman" w:eastAsia="Times New Roman" w:hAnsi="Times New Roman" w:cs="Times New Roman"/>
          <w:sz w:val="20"/>
        </w:rPr>
        <w:t>determines</w:t>
      </w:r>
      <w:r w:rsidRPr="0033656C">
        <w:rPr>
          <w:rFonts w:ascii="Times New Roman" w:eastAsia="Times New Roman" w:hAnsi="Times New Roman" w:cs="Times New Roman"/>
          <w:spacing w:val="5"/>
          <w:sz w:val="20"/>
        </w:rPr>
        <w:t xml:space="preserve"> </w:t>
      </w:r>
    </w:p>
    <w:p w14:paraId="167FA0B8" w14:textId="7EF35EA8" w:rsidR="006D6F10" w:rsidRPr="00D44D3D" w:rsidRDefault="00E94FAC" w:rsidP="000D4AAC">
      <w:pPr>
        <w:widowControl w:val="0"/>
        <w:numPr>
          <w:ilvl w:val="2"/>
          <w:numId w:val="4"/>
        </w:numPr>
        <w:tabs>
          <w:tab w:val="left" w:pos="1468"/>
        </w:tabs>
        <w:autoSpaceDE w:val="0"/>
        <w:autoSpaceDN w:val="0"/>
        <w:spacing w:after="0" w:line="240" w:lineRule="auto"/>
        <w:ind w:left="1440" w:right="100" w:hanging="630"/>
        <w:contextualSpacing/>
        <w:jc w:val="both"/>
        <w:rPr>
          <w:rFonts w:ascii="Times New Roman" w:eastAsia="Times New Roman" w:hAnsi="Times New Roman" w:cs="Times New Roman"/>
          <w:sz w:val="44"/>
          <w:szCs w:val="44"/>
        </w:rPr>
      </w:pPr>
      <w:r w:rsidRPr="00D44D3D">
        <w:rPr>
          <w:rFonts w:ascii="Times New Roman" w:eastAsia="Times New Roman" w:hAnsi="Times New Roman" w:cs="Times New Roman"/>
          <w:sz w:val="20"/>
        </w:rPr>
        <w:t>to</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be</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eligible</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to</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offer</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instruction</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pursuant</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to</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this</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paragraph;</w:t>
      </w:r>
      <w:r w:rsidRPr="00D44D3D">
        <w:rPr>
          <w:rFonts w:ascii="Times New Roman" w:eastAsia="Times New Roman" w:hAnsi="Times New Roman" w:cs="Times New Roman"/>
          <w:spacing w:val="5"/>
          <w:sz w:val="20"/>
        </w:rPr>
        <w:t xml:space="preserve"> </w:t>
      </w:r>
      <w:r w:rsidRPr="00D44D3D">
        <w:rPr>
          <w:rFonts w:ascii="Times New Roman" w:eastAsia="Times New Roman" w:hAnsi="Times New Roman" w:cs="Times New Roman"/>
          <w:sz w:val="20"/>
        </w:rPr>
        <w:t>and</w:t>
      </w:r>
    </w:p>
    <w:p w14:paraId="2DA9A0D9" w14:textId="33531CAB" w:rsidR="00DF1B1C" w:rsidRPr="00213A73" w:rsidRDefault="00E94FAC" w:rsidP="00D44D3D">
      <w:pPr>
        <w:widowControl w:val="0"/>
        <w:numPr>
          <w:ilvl w:val="2"/>
          <w:numId w:val="4"/>
        </w:numPr>
        <w:tabs>
          <w:tab w:val="left" w:pos="1468"/>
        </w:tabs>
        <w:autoSpaceDE w:val="0"/>
        <w:autoSpaceDN w:val="0"/>
        <w:spacing w:after="0" w:line="240" w:lineRule="auto"/>
        <w:ind w:left="1440" w:right="100" w:hanging="63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approval of training and instructional materials related to the training established pursuant to this</w:t>
      </w:r>
    </w:p>
    <w:p w14:paraId="5F8C6BCA" w14:textId="77777777" w:rsidR="00E94FAC" w:rsidRPr="00DF1B1C" w:rsidRDefault="00E94FAC" w:rsidP="00D44D3D">
      <w:pPr>
        <w:widowControl w:val="0"/>
        <w:tabs>
          <w:tab w:val="left" w:pos="1468"/>
        </w:tabs>
        <w:autoSpaceDE w:val="0"/>
        <w:autoSpaceDN w:val="0"/>
        <w:spacing w:after="0" w:line="240" w:lineRule="auto"/>
        <w:ind w:left="810" w:right="100"/>
        <w:contextualSpacing/>
        <w:jc w:val="both"/>
        <w:rPr>
          <w:rFonts w:ascii="Times New Roman" w:eastAsia="Times New Roman" w:hAnsi="Times New Roman" w:cs="Times New Roman"/>
          <w:sz w:val="20"/>
        </w:rPr>
      </w:pPr>
      <w:r w:rsidRPr="00DF1B1C">
        <w:rPr>
          <w:rFonts w:ascii="Times New Roman" w:eastAsia="Times New Roman" w:hAnsi="Times New Roman" w:cs="Times New Roman"/>
          <w:sz w:val="20"/>
        </w:rPr>
        <w:t xml:space="preserve">paragraph </w:t>
      </w:r>
      <w:r w:rsidR="00FA17A6" w:rsidRPr="00DF1B1C">
        <w:rPr>
          <w:rFonts w:ascii="Times New Roman" w:eastAsia="Times New Roman" w:hAnsi="Times New Roman" w:cs="Times New Roman"/>
          <w:sz w:val="20"/>
        </w:rPr>
        <w:t>in both</w:t>
      </w:r>
      <w:r w:rsidRPr="00DF1B1C">
        <w:rPr>
          <w:rFonts w:ascii="Times New Roman" w:eastAsia="Times New Roman" w:hAnsi="Times New Roman" w:cs="Times New Roman"/>
          <w:sz w:val="20"/>
        </w:rPr>
        <w:t xml:space="preserve"> English and Spanish.</w:t>
      </w:r>
    </w:p>
    <w:p w14:paraId="290FFEC0" w14:textId="77777777" w:rsidR="00E94FAC" w:rsidRPr="00F54D19" w:rsidRDefault="00E94FAC" w:rsidP="00D44D3D">
      <w:pPr>
        <w:widowControl w:val="0"/>
        <w:numPr>
          <w:ilvl w:val="0"/>
          <w:numId w:val="4"/>
        </w:numPr>
        <w:tabs>
          <w:tab w:val="left" w:pos="744"/>
        </w:tabs>
        <w:autoSpaceDE w:val="0"/>
        <w:autoSpaceDN w:val="0"/>
        <w:spacing w:after="0" w:line="240" w:lineRule="auto"/>
        <w:ind w:left="180" w:firstLine="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Final examinations shall be administered to all students in all classes offered for</w:t>
      </w:r>
      <w:r w:rsidRPr="00F54D19">
        <w:rPr>
          <w:rFonts w:ascii="Times New Roman" w:eastAsia="Times New Roman" w:hAnsi="Times New Roman" w:cs="Times New Roman"/>
          <w:spacing w:val="35"/>
          <w:sz w:val="20"/>
        </w:rPr>
        <w:t xml:space="preserve"> </w:t>
      </w:r>
      <w:r w:rsidRPr="00F54D19">
        <w:rPr>
          <w:rFonts w:ascii="Times New Roman" w:eastAsia="Times New Roman" w:hAnsi="Times New Roman" w:cs="Times New Roman"/>
          <w:sz w:val="20"/>
        </w:rPr>
        <w:t>credit.</w:t>
      </w:r>
    </w:p>
    <w:p w14:paraId="65ACC179" w14:textId="77777777" w:rsidR="00DF1B1C" w:rsidRDefault="00E94FAC" w:rsidP="00D44D3D">
      <w:pPr>
        <w:widowControl w:val="0"/>
        <w:numPr>
          <w:ilvl w:val="0"/>
          <w:numId w:val="4"/>
        </w:numPr>
        <w:tabs>
          <w:tab w:val="left" w:pos="817"/>
        </w:tabs>
        <w:autoSpaceDE w:val="0"/>
        <w:autoSpaceDN w:val="0"/>
        <w:spacing w:after="0" w:line="240" w:lineRule="auto"/>
        <w:ind w:left="180" w:right="99"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Until July 1, 2010, a student who has not passed a state graduation examination in the subject areas of </w:t>
      </w:r>
    </w:p>
    <w:p w14:paraId="1AF510E6" w14:textId="17BAC1DA" w:rsidR="00F03DEE" w:rsidRDefault="00E94FAC" w:rsidP="00D44D3D">
      <w:pPr>
        <w:widowControl w:val="0"/>
        <w:tabs>
          <w:tab w:val="left" w:pos="817"/>
        </w:tabs>
        <w:autoSpaceDE w:val="0"/>
        <w:autoSpaceDN w:val="0"/>
        <w:spacing w:after="0" w:line="240" w:lineRule="auto"/>
        <w:ind w:left="180" w:right="99"/>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reading, English, mathematics, writing, science and social science shall not receive a high school diploma. The state </w:t>
      </w:r>
    </w:p>
    <w:p w14:paraId="7FB1ADD0" w14:textId="61D2FF1D" w:rsidR="00E94FAC" w:rsidRPr="00F54D19" w:rsidRDefault="00E94FAC" w:rsidP="00D44D3D">
      <w:pPr>
        <w:widowControl w:val="0"/>
        <w:tabs>
          <w:tab w:val="left" w:pos="817"/>
        </w:tabs>
        <w:autoSpaceDE w:val="0"/>
        <w:autoSpaceDN w:val="0"/>
        <w:spacing w:after="0" w:line="240" w:lineRule="auto"/>
        <w:ind w:left="180" w:right="99"/>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graduation examination </w:t>
      </w:r>
      <w:r w:rsidR="00FA17A6" w:rsidRPr="00F54D19">
        <w:rPr>
          <w:rFonts w:ascii="Times New Roman" w:eastAsia="Times New Roman" w:hAnsi="Times New Roman" w:cs="Times New Roman"/>
          <w:sz w:val="20"/>
        </w:rPr>
        <w:t>on social</w:t>
      </w:r>
      <w:r w:rsidRPr="00F54D19">
        <w:rPr>
          <w:rFonts w:ascii="Times New Roman" w:eastAsia="Times New Roman" w:hAnsi="Times New Roman" w:cs="Times New Roman"/>
          <w:sz w:val="20"/>
        </w:rPr>
        <w:t xml:space="preserve"> science shall include a section on the constitution of the United States and the constitution of New Mexico.  If a student   exits from the school system at the end of grade twelve without having passed a state graduation examination, the student shall receive an appropriate state certificate indicating the number of credits earned and the grade completed.  If within five years after a student exits from the school system the student takes and passes the state graduation examinat</w:t>
      </w:r>
      <w:r w:rsidR="00496C7E">
        <w:rPr>
          <w:rFonts w:ascii="Times New Roman" w:eastAsia="Times New Roman" w:hAnsi="Times New Roman" w:cs="Times New Roman"/>
          <w:sz w:val="20"/>
        </w:rPr>
        <w:t xml:space="preserve">ion, the student may receive a </w:t>
      </w:r>
      <w:r w:rsidRPr="00F54D19">
        <w:rPr>
          <w:rFonts w:ascii="Times New Roman" w:eastAsia="Times New Roman" w:hAnsi="Times New Roman" w:cs="Times New Roman"/>
          <w:sz w:val="20"/>
        </w:rPr>
        <w:t xml:space="preserve">high school diploma.  Any student passing the state graduation examination and completing all other requirements within </w:t>
      </w:r>
      <w:r w:rsidR="00F57852" w:rsidRPr="00F54D19">
        <w:rPr>
          <w:rFonts w:ascii="Times New Roman" w:eastAsia="Times New Roman" w:hAnsi="Times New Roman" w:cs="Times New Roman"/>
          <w:sz w:val="20"/>
        </w:rPr>
        <w:t>five years</w:t>
      </w:r>
      <w:r w:rsidRPr="00F54D19">
        <w:rPr>
          <w:rFonts w:ascii="Times New Roman" w:eastAsia="Times New Roman" w:hAnsi="Times New Roman" w:cs="Times New Roman"/>
          <w:sz w:val="20"/>
        </w:rPr>
        <w:t xml:space="preserve"> of entering ninth grade, including a final summer session if completed by August 1, may be counted by the school system in</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which</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the</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student</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is</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enrolled</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as</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a</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high</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school</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graduate</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for</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the</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year</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in</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which</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completion</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and</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examination</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occur.</w:t>
      </w:r>
    </w:p>
    <w:p w14:paraId="2ED39B02" w14:textId="77777777" w:rsidR="00D44D3D" w:rsidRDefault="00E94FAC" w:rsidP="00D44D3D">
      <w:pPr>
        <w:widowControl w:val="0"/>
        <w:numPr>
          <w:ilvl w:val="0"/>
          <w:numId w:val="4"/>
        </w:numPr>
        <w:tabs>
          <w:tab w:val="left" w:pos="768"/>
        </w:tabs>
        <w:autoSpaceDE w:val="0"/>
        <w:autoSpaceDN w:val="0"/>
        <w:spacing w:after="0" w:line="240" w:lineRule="auto"/>
        <w:ind w:left="180" w:right="99"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Beginning with the 2010-2011 school year, a student shall not receive a New Mexico diploma of excellence if the student has not demonstrated competence in the subject areas of mathematics, reading and language arts, writing, social studies </w:t>
      </w:r>
      <w:r w:rsidR="00FA17A6" w:rsidRPr="00F54D19">
        <w:rPr>
          <w:rFonts w:ascii="Times New Roman" w:eastAsia="Times New Roman" w:hAnsi="Times New Roman" w:cs="Times New Roman"/>
          <w:sz w:val="20"/>
        </w:rPr>
        <w:t>and science</w:t>
      </w:r>
      <w:r w:rsidRPr="00F54D19">
        <w:rPr>
          <w:rFonts w:ascii="Times New Roman" w:eastAsia="Times New Roman" w:hAnsi="Times New Roman" w:cs="Times New Roman"/>
          <w:sz w:val="20"/>
        </w:rPr>
        <w:t xml:space="preserve">, including a section on the constitution of the United States and the constitution of New Mexico, based on a standards- based assessment or assessments or a portfolio of </w:t>
      </w:r>
    </w:p>
    <w:p w14:paraId="317BB8B6" w14:textId="351520CC" w:rsidR="00D44D3D" w:rsidRDefault="00D44D3D" w:rsidP="00D44D3D">
      <w:pPr>
        <w:widowControl w:val="0"/>
        <w:tabs>
          <w:tab w:val="left" w:pos="768"/>
        </w:tabs>
        <w:autoSpaceDE w:val="0"/>
        <w:autoSpaceDN w:val="0"/>
        <w:spacing w:after="0" w:line="240" w:lineRule="auto"/>
        <w:ind w:left="180" w:right="99"/>
        <w:contextualSpacing/>
        <w:jc w:val="both"/>
        <w:rPr>
          <w:rFonts w:ascii="Times New Roman" w:eastAsia="Times New Roman" w:hAnsi="Times New Roman" w:cs="Times New Roman"/>
          <w:sz w:val="44"/>
          <w:szCs w:val="44"/>
        </w:rPr>
      </w:pPr>
    </w:p>
    <w:p w14:paraId="0697FD57" w14:textId="77777777" w:rsidR="006874E5" w:rsidRPr="00D44D3D" w:rsidRDefault="006874E5" w:rsidP="00D44D3D">
      <w:pPr>
        <w:widowControl w:val="0"/>
        <w:tabs>
          <w:tab w:val="left" w:pos="768"/>
        </w:tabs>
        <w:autoSpaceDE w:val="0"/>
        <w:autoSpaceDN w:val="0"/>
        <w:spacing w:after="0" w:line="240" w:lineRule="auto"/>
        <w:ind w:left="180" w:right="99"/>
        <w:contextualSpacing/>
        <w:jc w:val="both"/>
        <w:rPr>
          <w:rFonts w:ascii="Times New Roman" w:eastAsia="Times New Roman" w:hAnsi="Times New Roman" w:cs="Times New Roman"/>
          <w:sz w:val="44"/>
          <w:szCs w:val="44"/>
        </w:rPr>
      </w:pPr>
    </w:p>
    <w:p w14:paraId="5E660045" w14:textId="4F4F54F9" w:rsidR="00E94FAC" w:rsidRPr="00D44D3D" w:rsidRDefault="00E94FAC" w:rsidP="00D44D3D">
      <w:pPr>
        <w:widowControl w:val="0"/>
        <w:tabs>
          <w:tab w:val="left" w:pos="768"/>
        </w:tabs>
        <w:autoSpaceDE w:val="0"/>
        <w:autoSpaceDN w:val="0"/>
        <w:spacing w:after="0" w:line="240" w:lineRule="auto"/>
        <w:ind w:left="180" w:right="99"/>
        <w:contextualSpacing/>
        <w:jc w:val="both"/>
        <w:rPr>
          <w:rFonts w:ascii="Times New Roman" w:eastAsia="Times New Roman" w:hAnsi="Times New Roman" w:cs="Times New Roman"/>
          <w:sz w:val="20"/>
        </w:rPr>
      </w:pPr>
      <w:r w:rsidRPr="00D44D3D">
        <w:rPr>
          <w:rFonts w:ascii="Times New Roman" w:eastAsia="Times New Roman" w:hAnsi="Times New Roman" w:cs="Times New Roman"/>
          <w:sz w:val="20"/>
        </w:rPr>
        <w:t>standards-based indicators established by the department by rule. The standards-based assessments required in Section</w:t>
      </w:r>
      <w:r w:rsidRPr="00D44D3D">
        <w:rPr>
          <w:rFonts w:ascii="Times New Roman" w:eastAsia="Times New Roman" w:hAnsi="Times New Roman" w:cs="Times New Roman"/>
          <w:color w:val="0000FF"/>
          <w:sz w:val="20"/>
        </w:rPr>
        <w:t xml:space="preserve"> </w:t>
      </w:r>
      <w:r w:rsidRPr="00D44D3D">
        <w:rPr>
          <w:rFonts w:ascii="Times New Roman" w:eastAsia="Times New Roman" w:hAnsi="Times New Roman" w:cs="Times New Roman"/>
          <w:sz w:val="20"/>
        </w:rPr>
        <w:t xml:space="preserve">22-2C-4 NMSA 1978 may also serve as the assessment required for high school graduation. If a student exits from the school system at the end of grade twelve without having satisfied the requirements of this subsection, the student shall receive an appropriate state certificate indicating the number of credits earned and the </w:t>
      </w:r>
      <w:r w:rsidR="00FA17A6" w:rsidRPr="00D44D3D">
        <w:rPr>
          <w:rFonts w:ascii="Times New Roman" w:eastAsia="Times New Roman" w:hAnsi="Times New Roman" w:cs="Times New Roman"/>
          <w:sz w:val="20"/>
        </w:rPr>
        <w:t>grade completed</w:t>
      </w:r>
      <w:r w:rsidRPr="00D44D3D">
        <w:rPr>
          <w:rFonts w:ascii="Times New Roman" w:eastAsia="Times New Roman" w:hAnsi="Times New Roman" w:cs="Times New Roman"/>
          <w:sz w:val="20"/>
        </w:rPr>
        <w:t xml:space="preserve">. If within five years after a student exits from the school system the student satisfies </w:t>
      </w:r>
      <w:r w:rsidR="00FA17A6" w:rsidRPr="00D44D3D">
        <w:rPr>
          <w:rFonts w:ascii="Times New Roman" w:eastAsia="Times New Roman" w:hAnsi="Times New Roman" w:cs="Times New Roman"/>
          <w:sz w:val="20"/>
        </w:rPr>
        <w:t>the requirements of</w:t>
      </w:r>
      <w:r w:rsidRPr="00D44D3D">
        <w:rPr>
          <w:rFonts w:ascii="Times New Roman" w:eastAsia="Times New Roman" w:hAnsi="Times New Roman" w:cs="Times New Roman"/>
          <w:spacing w:val="26"/>
          <w:sz w:val="20"/>
        </w:rPr>
        <w:t xml:space="preserve"> </w:t>
      </w:r>
      <w:r w:rsidRPr="00D44D3D">
        <w:rPr>
          <w:rFonts w:ascii="Times New Roman" w:eastAsia="Times New Roman" w:hAnsi="Times New Roman" w:cs="Times New Roman"/>
          <w:sz w:val="20"/>
        </w:rPr>
        <w:t xml:space="preserve">this subsection, the student may receive a New Mexico diploma of excellence. Any student satisfying the requirements of this subsection and completing all other requirements within five years of entering ninth grade, including a final summer session if completed by August 1, may be counted by the school system in which the student is enrolled as a high school graduate for </w:t>
      </w:r>
      <w:r w:rsidR="00FA17A6" w:rsidRPr="00D44D3D">
        <w:rPr>
          <w:rFonts w:ascii="Times New Roman" w:eastAsia="Times New Roman" w:hAnsi="Times New Roman" w:cs="Times New Roman"/>
          <w:sz w:val="20"/>
        </w:rPr>
        <w:t>the year</w:t>
      </w:r>
      <w:r w:rsidRPr="00D44D3D">
        <w:rPr>
          <w:rFonts w:ascii="Times New Roman" w:eastAsia="Times New Roman" w:hAnsi="Times New Roman" w:cs="Times New Roman"/>
          <w:sz w:val="20"/>
        </w:rPr>
        <w:t xml:space="preserve"> in which all requirements are</w:t>
      </w:r>
      <w:r w:rsidRPr="00D44D3D">
        <w:rPr>
          <w:rFonts w:ascii="Times New Roman" w:eastAsia="Times New Roman" w:hAnsi="Times New Roman" w:cs="Times New Roman"/>
          <w:spacing w:val="7"/>
          <w:sz w:val="20"/>
        </w:rPr>
        <w:t xml:space="preserve"> </w:t>
      </w:r>
      <w:r w:rsidRPr="00D44D3D">
        <w:rPr>
          <w:rFonts w:ascii="Times New Roman" w:eastAsia="Times New Roman" w:hAnsi="Times New Roman" w:cs="Times New Roman"/>
          <w:sz w:val="20"/>
        </w:rPr>
        <w:t>satisfied.</w:t>
      </w:r>
    </w:p>
    <w:p w14:paraId="0A252CB7" w14:textId="77777777" w:rsidR="00E94FAC" w:rsidRPr="00F54D19" w:rsidRDefault="00E94FAC" w:rsidP="00D44D3D">
      <w:pPr>
        <w:widowControl w:val="0"/>
        <w:numPr>
          <w:ilvl w:val="0"/>
          <w:numId w:val="4"/>
        </w:numPr>
        <w:tabs>
          <w:tab w:val="left" w:pos="755"/>
        </w:tabs>
        <w:autoSpaceDE w:val="0"/>
        <w:autoSpaceDN w:val="0"/>
        <w:spacing w:after="0" w:line="240" w:lineRule="auto"/>
        <w:ind w:left="180" w:firstLine="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As used in this</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section:</w:t>
      </w:r>
    </w:p>
    <w:p w14:paraId="4F310D32" w14:textId="77777777" w:rsidR="00E94FAC" w:rsidRPr="00F54D19" w:rsidRDefault="00E94FAC" w:rsidP="00D44D3D">
      <w:pPr>
        <w:widowControl w:val="0"/>
        <w:numPr>
          <w:ilvl w:val="3"/>
          <w:numId w:val="8"/>
        </w:numPr>
        <w:tabs>
          <w:tab w:val="left" w:pos="1684"/>
          <w:tab w:val="left" w:pos="1685"/>
        </w:tabs>
        <w:autoSpaceDE w:val="0"/>
        <w:autoSpaceDN w:val="0"/>
        <w:spacing w:after="0" w:line="240" w:lineRule="auto"/>
        <w:ind w:left="90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"career and technical education", sometimes referred to as "vocational education", means organized programs offering a sequence of courses, including technical education and applied technology education, that are directly related to the preparation of individuals for paid or unpaid employment in current or emerging occupations requiring an industry-recognized credential, certificate 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degree;</w:t>
      </w:r>
    </w:p>
    <w:p w14:paraId="27D41128" w14:textId="77777777" w:rsidR="00E94FAC" w:rsidRPr="00F54D19" w:rsidRDefault="00E94FAC" w:rsidP="00D44D3D">
      <w:pPr>
        <w:widowControl w:val="0"/>
        <w:numPr>
          <w:ilvl w:val="3"/>
          <w:numId w:val="8"/>
        </w:numPr>
        <w:tabs>
          <w:tab w:val="left" w:pos="1684"/>
          <w:tab w:val="left" w:pos="1685"/>
        </w:tabs>
        <w:autoSpaceDE w:val="0"/>
        <w:autoSpaceDN w:val="0"/>
        <w:spacing w:after="0" w:line="240" w:lineRule="auto"/>
        <w:ind w:left="90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"career and technical education course" means a course with content that provides technical knowledge, skills and competency-based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applied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learning</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that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aligns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with</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educational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standards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expectations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defined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rule;</w:t>
      </w:r>
    </w:p>
    <w:p w14:paraId="0DA2E4C8" w14:textId="77777777" w:rsidR="00E94FAC" w:rsidRPr="00F54D19" w:rsidRDefault="00E94FAC" w:rsidP="00D44D3D">
      <w:pPr>
        <w:widowControl w:val="0"/>
        <w:numPr>
          <w:ilvl w:val="3"/>
          <w:numId w:val="8"/>
        </w:numPr>
        <w:tabs>
          <w:tab w:val="left" w:pos="1684"/>
          <w:tab w:val="left" w:pos="1685"/>
        </w:tabs>
        <w:autoSpaceDE w:val="0"/>
        <w:autoSpaceDN w:val="0"/>
        <w:spacing w:after="0" w:line="240" w:lineRule="auto"/>
        <w:ind w:left="90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"career cluster" means a grouping of occupations in industry sectors based on recognized commonalities that provide an organizing tool for developing instruction within the educational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system;</w:t>
      </w:r>
    </w:p>
    <w:p w14:paraId="3D2F7771" w14:textId="77777777" w:rsidR="00E94FAC" w:rsidRPr="00F54D19" w:rsidRDefault="00E94FAC" w:rsidP="00D44D3D">
      <w:pPr>
        <w:widowControl w:val="0"/>
        <w:numPr>
          <w:ilvl w:val="3"/>
          <w:numId w:val="8"/>
        </w:numPr>
        <w:tabs>
          <w:tab w:val="left" w:pos="1684"/>
          <w:tab w:val="left" w:pos="1685"/>
        </w:tabs>
        <w:autoSpaceDE w:val="0"/>
        <w:autoSpaceDN w:val="0"/>
        <w:spacing w:after="0" w:line="240" w:lineRule="auto"/>
        <w:ind w:left="90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"career pathways" means a sub-grouping used as an organizing tool for curriculum design and instruction of occupations and career specialties that share a set of common knowledge and skills for career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success;</w:t>
      </w:r>
    </w:p>
    <w:p w14:paraId="6105F906" w14:textId="77777777" w:rsidR="00E94FAC" w:rsidRPr="00F54D19" w:rsidRDefault="00E94FAC" w:rsidP="00D44D3D">
      <w:pPr>
        <w:widowControl w:val="0"/>
        <w:numPr>
          <w:ilvl w:val="3"/>
          <w:numId w:val="8"/>
        </w:numPr>
        <w:tabs>
          <w:tab w:val="left" w:pos="1684"/>
          <w:tab w:val="left" w:pos="1685"/>
        </w:tabs>
        <w:autoSpaceDE w:val="0"/>
        <w:autoSpaceDN w:val="0"/>
        <w:spacing w:after="0" w:line="240" w:lineRule="auto"/>
        <w:ind w:left="90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"final next-step plan" means a next-step plan that shows that the student has committed or intends to commit in the near future to a four-year college or university, a two-year college, a trade or vocational program, an internship or apprenticeship, military service or a</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job;</w:t>
      </w:r>
    </w:p>
    <w:p w14:paraId="3D2F4641" w14:textId="77777777" w:rsidR="00E94FAC" w:rsidRPr="00F54D19" w:rsidRDefault="00E94FAC" w:rsidP="00D44D3D">
      <w:pPr>
        <w:widowControl w:val="0"/>
        <w:numPr>
          <w:ilvl w:val="3"/>
          <w:numId w:val="8"/>
        </w:numPr>
        <w:tabs>
          <w:tab w:val="left" w:pos="1684"/>
          <w:tab w:val="left" w:pos="1685"/>
        </w:tabs>
        <w:autoSpaceDE w:val="0"/>
        <w:autoSpaceDN w:val="0"/>
        <w:spacing w:after="0" w:line="240" w:lineRule="auto"/>
        <w:ind w:left="90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 xml:space="preserve">"interim next-step plan" means an annual next-step plan in which the student </w:t>
      </w:r>
      <w:r w:rsidR="000C2B40" w:rsidRPr="00F54D19">
        <w:rPr>
          <w:rFonts w:ascii="Times New Roman" w:eastAsia="Times New Roman" w:hAnsi="Times New Roman" w:cs="Times New Roman"/>
          <w:sz w:val="20"/>
        </w:rPr>
        <w:t>specifies post</w:t>
      </w:r>
      <w:r w:rsidRPr="00F54D19">
        <w:rPr>
          <w:rFonts w:ascii="Times New Roman" w:eastAsia="Times New Roman" w:hAnsi="Times New Roman" w:cs="Times New Roman"/>
          <w:sz w:val="20"/>
        </w:rPr>
        <w:t xml:space="preserve">-high-school goals </w:t>
      </w:r>
      <w:r w:rsidR="000C2B40" w:rsidRPr="00F54D19">
        <w:rPr>
          <w:rFonts w:ascii="Times New Roman" w:eastAsia="Times New Roman" w:hAnsi="Times New Roman" w:cs="Times New Roman"/>
          <w:sz w:val="20"/>
        </w:rPr>
        <w:t>and sets</w:t>
      </w:r>
      <w:r w:rsidRPr="00F54D19">
        <w:rPr>
          <w:rFonts w:ascii="Times New Roman" w:eastAsia="Times New Roman" w:hAnsi="Times New Roman" w:cs="Times New Roman"/>
          <w:sz w:val="20"/>
        </w:rPr>
        <w:t xml:space="preserve"> forth the coursework that will allow the student to achieve those goals;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59A6F4BE" w14:textId="77777777" w:rsidR="00E94FAC" w:rsidRPr="00F54D19" w:rsidRDefault="00E94FAC" w:rsidP="00D44D3D">
      <w:pPr>
        <w:widowControl w:val="0"/>
        <w:numPr>
          <w:ilvl w:val="3"/>
          <w:numId w:val="8"/>
        </w:numPr>
        <w:tabs>
          <w:tab w:val="left" w:pos="1684"/>
          <w:tab w:val="left" w:pos="1685"/>
        </w:tabs>
        <w:autoSpaceDE w:val="0"/>
        <w:autoSpaceDN w:val="0"/>
        <w:spacing w:after="0" w:line="240" w:lineRule="auto"/>
        <w:ind w:left="900" w:right="682" w:hanging="270"/>
        <w:contextualSpacing/>
        <w:rPr>
          <w:rFonts w:ascii="Times New Roman" w:eastAsia="Times New Roman" w:hAnsi="Times New Roman" w:cs="Times New Roman"/>
          <w:sz w:val="20"/>
        </w:rPr>
      </w:pPr>
      <w:r w:rsidRPr="00F54D19">
        <w:rPr>
          <w:rFonts w:ascii="Times New Roman" w:eastAsia="Times New Roman" w:hAnsi="Times New Roman" w:cs="Times New Roman"/>
          <w:sz w:val="20"/>
        </w:rPr>
        <w:t xml:space="preserve">"next-step plan" means an annual personal written plan of studies developed by a student in a public school or other state-supported school or institution in consultation with the student's parent and school counselor </w:t>
      </w:r>
      <w:r w:rsidR="000C2B40" w:rsidRPr="00F54D19">
        <w:rPr>
          <w:rFonts w:ascii="Times New Roman" w:eastAsia="Times New Roman" w:hAnsi="Times New Roman" w:cs="Times New Roman"/>
          <w:sz w:val="20"/>
        </w:rPr>
        <w:t>or other school official charged</w:t>
      </w:r>
      <w:r w:rsidRPr="00F54D19">
        <w:rPr>
          <w:rFonts w:ascii="Times New Roman" w:eastAsia="Times New Roman" w:hAnsi="Times New Roman" w:cs="Times New Roman"/>
          <w:sz w:val="20"/>
        </w:rPr>
        <w:t xml:space="preserve"> with coursework planning for the student that includes one or more of 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following:</w:t>
      </w:r>
    </w:p>
    <w:p w14:paraId="750801A6" w14:textId="77777777" w:rsidR="00E94FAC" w:rsidRPr="00F54D19" w:rsidRDefault="00E94FAC" w:rsidP="00D44D3D">
      <w:pPr>
        <w:widowControl w:val="0"/>
        <w:numPr>
          <w:ilvl w:val="2"/>
          <w:numId w:val="4"/>
        </w:numPr>
        <w:tabs>
          <w:tab w:val="left" w:pos="1470"/>
        </w:tabs>
        <w:autoSpaceDE w:val="0"/>
        <w:autoSpaceDN w:val="0"/>
        <w:spacing w:after="0" w:line="240" w:lineRule="auto"/>
        <w:ind w:left="1440" w:right="102" w:hanging="45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advanced placement or honors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courses;</w:t>
      </w:r>
    </w:p>
    <w:p w14:paraId="4F343B55" w14:textId="77777777" w:rsidR="00E94FAC" w:rsidRPr="00F54D19" w:rsidRDefault="00E94FAC" w:rsidP="00D44D3D">
      <w:pPr>
        <w:widowControl w:val="0"/>
        <w:numPr>
          <w:ilvl w:val="2"/>
          <w:numId w:val="4"/>
        </w:numPr>
        <w:tabs>
          <w:tab w:val="left" w:pos="1470"/>
        </w:tabs>
        <w:autoSpaceDE w:val="0"/>
        <w:autoSpaceDN w:val="0"/>
        <w:spacing w:after="0" w:line="240" w:lineRule="auto"/>
        <w:ind w:left="1440" w:right="102" w:hanging="45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dual-credit courses offered in cooperation with an institution of higher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education;</w:t>
      </w:r>
    </w:p>
    <w:p w14:paraId="21D519CD" w14:textId="77777777" w:rsidR="00E94FAC" w:rsidRPr="00F54D19" w:rsidRDefault="00E94FAC" w:rsidP="00D44D3D">
      <w:pPr>
        <w:widowControl w:val="0"/>
        <w:numPr>
          <w:ilvl w:val="2"/>
          <w:numId w:val="4"/>
        </w:numPr>
        <w:tabs>
          <w:tab w:val="left" w:pos="1470"/>
        </w:tabs>
        <w:autoSpaceDE w:val="0"/>
        <w:autoSpaceDN w:val="0"/>
        <w:spacing w:after="0" w:line="240" w:lineRule="auto"/>
        <w:ind w:left="1440" w:right="102" w:hanging="45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distance learning</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courses;</w:t>
      </w:r>
    </w:p>
    <w:p w14:paraId="074B92DC" w14:textId="77777777" w:rsidR="00E94FAC" w:rsidRPr="00F54D19" w:rsidRDefault="00E94FAC" w:rsidP="00D44D3D">
      <w:pPr>
        <w:widowControl w:val="0"/>
        <w:numPr>
          <w:ilvl w:val="2"/>
          <w:numId w:val="4"/>
        </w:numPr>
        <w:tabs>
          <w:tab w:val="left" w:pos="1470"/>
        </w:tabs>
        <w:autoSpaceDE w:val="0"/>
        <w:autoSpaceDN w:val="0"/>
        <w:spacing w:after="0" w:line="240" w:lineRule="auto"/>
        <w:ind w:left="1440" w:right="102" w:hanging="45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career-</w:t>
      </w:r>
      <w:r w:rsidR="00F57852" w:rsidRPr="00F54D19">
        <w:rPr>
          <w:rFonts w:ascii="Times New Roman" w:eastAsia="Times New Roman" w:hAnsi="Times New Roman" w:cs="Times New Roman"/>
          <w:sz w:val="20"/>
        </w:rPr>
        <w:t>technical courses</w:t>
      </w:r>
      <w:r w:rsidRPr="00F54D19">
        <w:rPr>
          <w:rFonts w:ascii="Times New Roman" w:eastAsia="Times New Roman" w:hAnsi="Times New Roman" w:cs="Times New Roman"/>
          <w:sz w:val="20"/>
        </w:rPr>
        <w: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198DCAE1" w14:textId="306D0827" w:rsidR="006D6F10" w:rsidRPr="006D6F10" w:rsidRDefault="00E94FAC" w:rsidP="00D44D3D">
      <w:pPr>
        <w:widowControl w:val="0"/>
        <w:numPr>
          <w:ilvl w:val="2"/>
          <w:numId w:val="4"/>
        </w:numPr>
        <w:tabs>
          <w:tab w:val="left" w:pos="1470"/>
        </w:tabs>
        <w:autoSpaceDE w:val="0"/>
        <w:autoSpaceDN w:val="0"/>
        <w:spacing w:after="0" w:line="240" w:lineRule="auto"/>
        <w:ind w:left="1440" w:right="102" w:hanging="45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pre-apprenticeship</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programs.</w:t>
      </w:r>
    </w:p>
    <w:p w14:paraId="365A0E89" w14:textId="0FDFD8D3" w:rsidR="00E94FAC" w:rsidRPr="00F54D19" w:rsidRDefault="00E94FAC" w:rsidP="00D44D3D">
      <w:pPr>
        <w:widowControl w:val="0"/>
        <w:numPr>
          <w:ilvl w:val="0"/>
          <w:numId w:val="4"/>
        </w:numPr>
        <w:tabs>
          <w:tab w:val="left" w:pos="840"/>
        </w:tabs>
        <w:autoSpaceDE w:val="0"/>
        <w:autoSpaceDN w:val="0"/>
        <w:spacing w:after="0" w:line="240" w:lineRule="auto"/>
        <w:ind w:left="180" w:right="110" w:firstLine="0"/>
        <w:contextualSpacing/>
        <w:jc w:val="both"/>
        <w:rPr>
          <w:rFonts w:ascii="Times New Roman" w:eastAsia="Times New Roman" w:hAnsi="Times New Roman" w:cs="Times New Roman"/>
          <w:sz w:val="20"/>
        </w:rPr>
      </w:pPr>
      <w:r w:rsidRPr="00F54D19">
        <w:rPr>
          <w:rFonts w:ascii="Times New Roman" w:eastAsia="Times New Roman" w:hAnsi="Times New Roman" w:cs="Times New Roman"/>
          <w:sz w:val="20"/>
        </w:rPr>
        <w:t>The secretary may establish a policy to provide for administrative interpretations to clarify curricular and testing provisions of the Public School</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Code.</w:t>
      </w:r>
    </w:p>
    <w:p w14:paraId="1652D308" w14:textId="7B3649D5" w:rsidR="0039567F" w:rsidRDefault="0039567F" w:rsidP="00B06436">
      <w:pPr>
        <w:pStyle w:val="Heading2"/>
        <w:pBdr>
          <w:bottom w:val="none" w:sz="0" w:space="0" w:color="auto"/>
        </w:pBdr>
      </w:pPr>
      <w:bookmarkStart w:id="82" w:name="_Toc521590285"/>
    </w:p>
    <w:p w14:paraId="6CBB5D8C" w14:textId="42779373" w:rsidR="00D44D3D" w:rsidRDefault="00D44D3D" w:rsidP="00D44D3D"/>
    <w:p w14:paraId="00607BCC" w14:textId="18131C1A" w:rsidR="00D44D3D" w:rsidRDefault="00D44D3D" w:rsidP="00D44D3D"/>
    <w:p w14:paraId="3029C167" w14:textId="43FA771E" w:rsidR="00D44D3D" w:rsidRDefault="00D44D3D" w:rsidP="00D44D3D"/>
    <w:p w14:paraId="7AB88DBD" w14:textId="3AC5AD7E" w:rsidR="00D44D3D" w:rsidRDefault="00D44D3D" w:rsidP="00D44D3D"/>
    <w:p w14:paraId="4C9D8EFE" w14:textId="17FB5B1F" w:rsidR="00D44D3D" w:rsidRDefault="00D44D3D" w:rsidP="00D44D3D"/>
    <w:p w14:paraId="20E3620C" w14:textId="2E33C7E9" w:rsidR="00D44D3D" w:rsidRDefault="00D44D3D" w:rsidP="00D44D3D"/>
    <w:p w14:paraId="13891123" w14:textId="77777777" w:rsidR="00D44D3D" w:rsidRPr="00D44D3D" w:rsidRDefault="00D44D3D" w:rsidP="00D44D3D"/>
    <w:p w14:paraId="58C10200" w14:textId="77777777" w:rsidR="00B06436" w:rsidRPr="00B06436" w:rsidRDefault="00B06436" w:rsidP="00B06436">
      <w:pPr>
        <w:pStyle w:val="Heading2"/>
        <w:pBdr>
          <w:bottom w:val="none" w:sz="0" w:space="0" w:color="auto"/>
        </w:pBdr>
        <w:rPr>
          <w:sz w:val="44"/>
        </w:rPr>
      </w:pPr>
      <w:bookmarkStart w:id="83" w:name="_Appendix_G:_New"/>
      <w:bookmarkStart w:id="84" w:name="appg"/>
      <w:bookmarkEnd w:id="83"/>
    </w:p>
    <w:p w14:paraId="512E2A8A" w14:textId="07AED228" w:rsidR="00D44D3D" w:rsidRPr="00B06436" w:rsidRDefault="00B06436" w:rsidP="00B06436">
      <w:pPr>
        <w:pStyle w:val="NoSpacing"/>
        <w:rPr>
          <w:b/>
          <w:color w:val="1F497D" w:themeColor="text2"/>
          <w:sz w:val="32"/>
        </w:rPr>
      </w:pPr>
      <w:r w:rsidRPr="00B06436">
        <w:rPr>
          <w:b/>
          <w:color w:val="1F497D" w:themeColor="text2"/>
          <w:sz w:val="32"/>
        </w:rPr>
        <w:t>Appendix G</w:t>
      </w:r>
    </w:p>
    <w:p w14:paraId="459674E4" w14:textId="57532B4E" w:rsidR="001A67CC" w:rsidRDefault="00A044C7" w:rsidP="00B06436">
      <w:pPr>
        <w:pStyle w:val="Heading2"/>
      </w:pPr>
      <w:r w:rsidRPr="00B61BEC">
        <w:t>New Mexico Administrative Code</w:t>
      </w:r>
      <w:bookmarkEnd w:id="82"/>
      <w:r w:rsidR="001A67CC" w:rsidRPr="00B61BEC">
        <w:t xml:space="preserve"> </w:t>
      </w:r>
    </w:p>
    <w:bookmarkEnd w:id="84"/>
    <w:p w14:paraId="380F2EF7" w14:textId="77777777" w:rsidR="0033656C" w:rsidRPr="00B61BEC" w:rsidRDefault="0033656C" w:rsidP="001A67CC">
      <w:pPr>
        <w:spacing w:after="0" w:line="240" w:lineRule="auto"/>
        <w:ind w:left="201" w:right="59"/>
        <w:contextualSpacing/>
        <w:jc w:val="center"/>
        <w:rPr>
          <w:b/>
          <w:color w:val="1F497D" w:themeColor="text2"/>
          <w:sz w:val="32"/>
        </w:rPr>
      </w:pPr>
    </w:p>
    <w:p w14:paraId="39897A65" w14:textId="77777777" w:rsidR="0033656C" w:rsidRPr="0033656C" w:rsidRDefault="0033656C" w:rsidP="0033656C">
      <w:pPr>
        <w:spacing w:after="0" w:line="240" w:lineRule="auto"/>
        <w:rPr>
          <w:rFonts w:ascii="Times New Roman" w:eastAsia="Times New Roman" w:hAnsi="Times New Roman" w:cs="Times New Roman"/>
          <w:b/>
          <w:sz w:val="20"/>
          <w:szCs w:val="20"/>
        </w:rPr>
      </w:pPr>
      <w:r w:rsidRPr="0033656C">
        <w:rPr>
          <w:rFonts w:ascii="Times New Roman" w:eastAsia="Times New Roman" w:hAnsi="Times New Roman" w:cs="Times New Roman"/>
          <w:b/>
          <w:sz w:val="20"/>
          <w:szCs w:val="20"/>
        </w:rPr>
        <w:t>TITLE 6</w:t>
      </w:r>
      <w:r w:rsidRPr="0033656C">
        <w:rPr>
          <w:rFonts w:ascii="Times New Roman" w:eastAsia="Times New Roman" w:hAnsi="Times New Roman" w:cs="Times New Roman"/>
          <w:b/>
          <w:sz w:val="20"/>
          <w:szCs w:val="20"/>
        </w:rPr>
        <w:tab/>
        <w:t>PRIMARY AND SECONDARY EDUCATION</w:t>
      </w:r>
    </w:p>
    <w:p w14:paraId="6A29452A" w14:textId="77777777" w:rsidR="0033656C" w:rsidRPr="0033656C" w:rsidRDefault="0033656C" w:rsidP="0033656C">
      <w:pPr>
        <w:spacing w:after="0" w:line="240" w:lineRule="auto"/>
        <w:rPr>
          <w:rFonts w:ascii="Times New Roman" w:eastAsia="Times New Roman" w:hAnsi="Times New Roman" w:cs="Times New Roman"/>
          <w:b/>
          <w:sz w:val="20"/>
          <w:szCs w:val="20"/>
        </w:rPr>
      </w:pPr>
      <w:r w:rsidRPr="0033656C">
        <w:rPr>
          <w:rFonts w:ascii="Times New Roman" w:eastAsia="Times New Roman" w:hAnsi="Times New Roman" w:cs="Times New Roman"/>
          <w:b/>
          <w:sz w:val="20"/>
          <w:szCs w:val="20"/>
        </w:rPr>
        <w:t>CHAPTER 19</w:t>
      </w:r>
      <w:r w:rsidRPr="0033656C">
        <w:rPr>
          <w:rFonts w:ascii="Times New Roman" w:eastAsia="Times New Roman" w:hAnsi="Times New Roman" w:cs="Times New Roman"/>
          <w:b/>
          <w:sz w:val="20"/>
          <w:szCs w:val="20"/>
        </w:rPr>
        <w:tab/>
        <w:t>PUBLIC SCHOOL ACCOUNTABILITY</w:t>
      </w:r>
    </w:p>
    <w:p w14:paraId="4C4F393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PART 7</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DEMONSTRATION OF COMPETENCY FOR HIGH SCHOOL GRADUATION</w:t>
      </w:r>
    </w:p>
    <w:p w14:paraId="1653E953" w14:textId="77777777" w:rsidR="0033656C" w:rsidRPr="0033656C" w:rsidRDefault="0033656C" w:rsidP="0033656C">
      <w:pPr>
        <w:tabs>
          <w:tab w:val="left" w:pos="2066"/>
        </w:tabs>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p>
    <w:p w14:paraId="2C2ADAE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6.19.7.1</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ISSUING AGENCY:</w:t>
      </w:r>
      <w:r w:rsidRPr="0033656C">
        <w:rPr>
          <w:rFonts w:ascii="Times New Roman" w:eastAsia="Times New Roman" w:hAnsi="Times New Roman" w:cs="Times New Roman"/>
          <w:sz w:val="20"/>
          <w:szCs w:val="20"/>
        </w:rPr>
        <w:t xml:space="preserve">  Public Education Department, herein after the department.</w:t>
      </w:r>
    </w:p>
    <w:p w14:paraId="031CFA9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[6.19.7.1 NMAC - Rp, 6.19.7.1 NMAC, 7/24/2018]</w:t>
      </w:r>
    </w:p>
    <w:p w14:paraId="09C6DD9C"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2D30603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6.19.7.2</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SCOPE:</w:t>
      </w:r>
      <w:r w:rsidRPr="0033656C">
        <w:rPr>
          <w:rFonts w:ascii="Times New Roman" w:eastAsia="Times New Roman" w:hAnsi="Times New Roman" w:cs="Times New Roman"/>
          <w:sz w:val="20"/>
          <w:szCs w:val="20"/>
        </w:rPr>
        <w:t xml:space="preserve">  This rule shall apply to public schools, state educational institutions, and state agencies enrolling high school students except for institutions of higher education and the New Mexico military institute.  The rule shall apply beginning with the graduating class of 2022.  If any part or application of this rule is held invalid, the remainder of the rule or its application in other situations shall not be affected.</w:t>
      </w:r>
    </w:p>
    <w:p w14:paraId="33E83E2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[6.19.7.2 NMAC – Rp, 6.19.7.2 NMAC, 7/24/2018]</w:t>
      </w:r>
    </w:p>
    <w:p w14:paraId="6FA5CF8C"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471820D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6.19.7.3</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STATUTORY AUTHORITY:</w:t>
      </w:r>
      <w:r w:rsidRPr="0033656C">
        <w:rPr>
          <w:rFonts w:ascii="Times New Roman" w:eastAsia="Times New Roman" w:hAnsi="Times New Roman" w:cs="Times New Roman"/>
          <w:sz w:val="20"/>
          <w:szCs w:val="20"/>
        </w:rPr>
        <w:t xml:space="preserve">  Sections 22-2-1, 22-2-2, 22-2C-4.1, and 22-13-1.1 NMSA 1978.</w:t>
      </w:r>
    </w:p>
    <w:p w14:paraId="03B0946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[6.19.7.3 NMAC – Rp, 6.19.7.3 NMAC, 7/24/2018]</w:t>
      </w:r>
    </w:p>
    <w:p w14:paraId="283AD58B"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741EF4F5"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6.19.7.4</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DURATION:</w:t>
      </w:r>
      <w:r w:rsidRPr="0033656C">
        <w:rPr>
          <w:rFonts w:ascii="Times New Roman" w:eastAsia="Times New Roman" w:hAnsi="Times New Roman" w:cs="Times New Roman"/>
          <w:sz w:val="20"/>
          <w:szCs w:val="20"/>
        </w:rPr>
        <w:t xml:space="preserve">  Permanent.</w:t>
      </w:r>
    </w:p>
    <w:p w14:paraId="62A8556F"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[6.19.7.4 NMAC - Rp, 6.19.7.4 NMAC, 7/24/2018]</w:t>
      </w:r>
    </w:p>
    <w:p w14:paraId="6EE27C08"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01BD30A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6.19.7.5</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EFFECTIVE DATE:</w:t>
      </w:r>
      <w:r w:rsidRPr="0033656C">
        <w:rPr>
          <w:rFonts w:ascii="Times New Roman" w:eastAsia="Times New Roman" w:hAnsi="Times New Roman" w:cs="Times New Roman"/>
          <w:sz w:val="20"/>
          <w:szCs w:val="20"/>
        </w:rPr>
        <w:t xml:space="preserve">  July 24, 2018, unless a later date is cited at the end of a section.</w:t>
      </w:r>
    </w:p>
    <w:p w14:paraId="52001FF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[6.19.7.5 NMAC - Rp, 6.19.7.5 NMAC, 7/24/2018]</w:t>
      </w:r>
    </w:p>
    <w:p w14:paraId="69D6B0B4"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6C45CAC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6.19.7.6</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 xml:space="preserve">OBJECTIVE:  </w:t>
      </w:r>
      <w:r w:rsidRPr="0033656C">
        <w:rPr>
          <w:rFonts w:ascii="Times New Roman" w:eastAsia="Times New Roman" w:hAnsi="Times New Roman" w:cs="Times New Roman"/>
          <w:sz w:val="20"/>
          <w:szCs w:val="20"/>
        </w:rPr>
        <w:t>The objective of this rule is to establish pathways for demonstrating competency in mathematics, reading, writing, science, and social studies for high school graduation.  This rule defines eligibility requirements, establishes appropriate assessment options, and outlines requirements for standards-based portfolios.</w:t>
      </w:r>
    </w:p>
    <w:p w14:paraId="4C81D30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[6.19.7.6 NMAC - Rp, 6.19.7.6 NMAC, 7/24/2018]</w:t>
      </w:r>
    </w:p>
    <w:p w14:paraId="2B8A2C3B"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6ECFA81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6.19.7.7</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DEFINITIONS:</w:t>
      </w:r>
    </w:p>
    <w:p w14:paraId="2F70D10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“Alternative assessment”</w:t>
      </w:r>
      <w:r w:rsidRPr="0033656C">
        <w:rPr>
          <w:rFonts w:ascii="Times New Roman" w:eastAsia="Times New Roman" w:hAnsi="Times New Roman" w:cs="Times New Roman"/>
          <w:sz w:val="20"/>
          <w:szCs w:val="20"/>
        </w:rPr>
        <w:t xml:space="preserve"> means a department-approved assessment such as a college placement assessment, end-of-course exam, or diagnostic assessment used to demonstrate competency for high school graduation.  Assessments shall be published in the department’s graduation manual and include only nationally and statewide-normed standardized assessments.</w:t>
      </w:r>
    </w:p>
    <w:p w14:paraId="160FBC75"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B.</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“Alternative demonstration of competency” or “ADC”</w:t>
      </w:r>
      <w:r w:rsidRPr="0033656C">
        <w:rPr>
          <w:rFonts w:ascii="Times New Roman" w:eastAsia="Times New Roman" w:hAnsi="Times New Roman" w:cs="Times New Roman"/>
          <w:sz w:val="20"/>
          <w:szCs w:val="20"/>
        </w:rPr>
        <w:t xml:space="preserve"> means a department-approved, alternative option used to demonstrate competency in mathematics, reading, writing, science, or social studies for high school graduation, specifically an end of course exam, alternative assessment, or competency-based alternative as defined in Subsections A, E, and H of 6.19.7.7 NMAC.</w:t>
      </w:r>
    </w:p>
    <w:p w14:paraId="74BD8FD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C.</w:t>
      </w:r>
      <w:r w:rsidRPr="0033656C">
        <w:rPr>
          <w:rFonts w:ascii="Times New Roman" w:eastAsia="Times New Roman" w:hAnsi="Times New Roman" w:cs="Times New Roman"/>
          <w:b/>
          <w:sz w:val="20"/>
          <w:szCs w:val="20"/>
        </w:rPr>
        <w:tab/>
        <w:t>“Artifacts”</w:t>
      </w:r>
      <w:r w:rsidRPr="0033656C">
        <w:rPr>
          <w:rFonts w:ascii="Times New Roman" w:eastAsia="Times New Roman" w:hAnsi="Times New Roman" w:cs="Times New Roman"/>
          <w:sz w:val="20"/>
          <w:szCs w:val="20"/>
        </w:rPr>
        <w:t xml:space="preserve"> means independently-created student work that demonstrates competency in the core content areas.  Artifacts may include work from as early as grade 10.</w:t>
      </w:r>
    </w:p>
    <w:p w14:paraId="27444C4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b/>
          <w:sz w:val="20"/>
          <w:szCs w:val="20"/>
        </w:rPr>
        <w:tab/>
        <w:t>“College placement assessment”</w:t>
      </w:r>
      <w:r w:rsidRPr="0033656C">
        <w:rPr>
          <w:rFonts w:ascii="Times New Roman" w:eastAsia="Times New Roman" w:hAnsi="Times New Roman" w:cs="Times New Roman"/>
          <w:sz w:val="20"/>
          <w:szCs w:val="20"/>
        </w:rPr>
        <w:t xml:space="preserve"> means a department-approved assessment measuring the readiness of a high school student for success in higher education.  College placement assessments shall include nationally-normed standardized assessments used for college admissions, international baccalaureate assessments, or advanced placement exams.  Assessments shall be published in the department’s graduation manual.</w:t>
      </w:r>
    </w:p>
    <w:p w14:paraId="022F0E8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E.</w:t>
      </w:r>
      <w:r w:rsidRPr="0033656C">
        <w:rPr>
          <w:rFonts w:ascii="Times New Roman" w:eastAsia="Times New Roman" w:hAnsi="Times New Roman" w:cs="Times New Roman"/>
          <w:b/>
          <w:sz w:val="20"/>
          <w:szCs w:val="20"/>
        </w:rPr>
        <w:tab/>
        <w:t>“Competency-based alternative”</w:t>
      </w:r>
      <w:r w:rsidRPr="0033656C">
        <w:rPr>
          <w:rFonts w:ascii="Times New Roman" w:eastAsia="Times New Roman" w:hAnsi="Times New Roman" w:cs="Times New Roman"/>
          <w:sz w:val="20"/>
          <w:szCs w:val="20"/>
        </w:rPr>
        <w:t xml:space="preserve"> means department-approved options such as industry-recognized credentials or certificates, programs of study, dual enrollment credits, or standards-based portfolios used to demonstrate competency of state standards for high school graduation.</w:t>
      </w:r>
    </w:p>
    <w:p w14:paraId="624DC0A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F.</w:t>
      </w:r>
      <w:r w:rsidRPr="0033656C">
        <w:rPr>
          <w:rFonts w:ascii="Times New Roman" w:eastAsia="Times New Roman" w:hAnsi="Times New Roman" w:cs="Times New Roman"/>
          <w:b/>
          <w:sz w:val="20"/>
          <w:szCs w:val="20"/>
        </w:rPr>
        <w:tab/>
        <w:t>“Core content areas”</w:t>
      </w:r>
      <w:r w:rsidRPr="0033656C">
        <w:rPr>
          <w:rFonts w:ascii="Times New Roman" w:eastAsia="Times New Roman" w:hAnsi="Times New Roman" w:cs="Times New Roman"/>
          <w:sz w:val="20"/>
          <w:szCs w:val="20"/>
        </w:rPr>
        <w:t xml:space="preserve"> means mathematics, reading, writing, science, and social studies.</w:t>
      </w:r>
    </w:p>
    <w:p w14:paraId="5BE50F4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G.</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“Diagnostic assessment”</w:t>
      </w:r>
      <w:r w:rsidRPr="0033656C">
        <w:rPr>
          <w:rFonts w:ascii="Times New Roman" w:eastAsia="Times New Roman" w:hAnsi="Times New Roman" w:cs="Times New Roman"/>
          <w:sz w:val="20"/>
          <w:szCs w:val="20"/>
        </w:rPr>
        <w:t xml:space="preserve"> means a department-approved assessment that measures the accurate placement of students in postsecondary courses.</w:t>
      </w:r>
    </w:p>
    <w:p w14:paraId="7D8704C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H.</w:t>
      </w:r>
      <w:r w:rsidRPr="0033656C">
        <w:rPr>
          <w:rFonts w:ascii="Times New Roman" w:eastAsia="Times New Roman" w:hAnsi="Times New Roman" w:cs="Times New Roman"/>
          <w:b/>
          <w:sz w:val="20"/>
          <w:szCs w:val="20"/>
        </w:rPr>
        <w:tab/>
        <w:t>“End-of-course exam” or “EOC”</w:t>
      </w:r>
      <w:r w:rsidRPr="0033656C">
        <w:rPr>
          <w:rFonts w:ascii="Times New Roman" w:eastAsia="Times New Roman" w:hAnsi="Times New Roman" w:cs="Times New Roman"/>
          <w:sz w:val="20"/>
          <w:szCs w:val="20"/>
        </w:rPr>
        <w:t xml:space="preserve"> means the department-approved exam administered to assess student content knowledge upon completion of a course.</w:t>
      </w:r>
    </w:p>
    <w:p w14:paraId="3FCE5FA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I.</w:t>
      </w:r>
      <w:r w:rsidRPr="0033656C">
        <w:rPr>
          <w:rFonts w:ascii="Times New Roman" w:eastAsia="Times New Roman" w:hAnsi="Times New Roman" w:cs="Times New Roman"/>
          <w:b/>
          <w:sz w:val="20"/>
          <w:szCs w:val="20"/>
        </w:rPr>
        <w:tab/>
        <w:t>“Local Education Agency”</w:t>
      </w:r>
      <w:r w:rsidRPr="0033656C">
        <w:rPr>
          <w:rFonts w:ascii="Times New Roman" w:eastAsia="Times New Roman" w:hAnsi="Times New Roman" w:cs="Times New Roman"/>
          <w:sz w:val="20"/>
          <w:szCs w:val="20"/>
        </w:rPr>
        <w:t xml:space="preserve"> </w:t>
      </w:r>
      <w:r w:rsidRPr="0033656C">
        <w:rPr>
          <w:rFonts w:ascii="Times New Roman" w:eastAsia="Times New Roman" w:hAnsi="Times New Roman" w:cs="Times New Roman"/>
          <w:b/>
          <w:sz w:val="20"/>
          <w:szCs w:val="20"/>
        </w:rPr>
        <w:t>or “LEA”</w:t>
      </w:r>
      <w:r w:rsidRPr="0033656C">
        <w:rPr>
          <w:rFonts w:ascii="Times New Roman" w:eastAsia="Times New Roman" w:hAnsi="Times New Roman" w:cs="Times New Roman"/>
          <w:sz w:val="20"/>
          <w:szCs w:val="20"/>
        </w:rPr>
        <w:t xml:space="preserve"> means a local school district or state-chartered charter school.</w:t>
      </w:r>
    </w:p>
    <w:p w14:paraId="6B37F66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J.</w:t>
      </w:r>
      <w:r w:rsidRPr="0033656C">
        <w:rPr>
          <w:rFonts w:ascii="Times New Roman" w:eastAsia="Times New Roman" w:hAnsi="Times New Roman" w:cs="Times New Roman"/>
          <w:b/>
          <w:sz w:val="20"/>
          <w:szCs w:val="20"/>
        </w:rPr>
        <w:tab/>
        <w:t>“Primary demonstration of competency”</w:t>
      </w:r>
      <w:r w:rsidRPr="0033656C">
        <w:rPr>
          <w:rFonts w:ascii="Times New Roman" w:eastAsia="Times New Roman" w:hAnsi="Times New Roman" w:cs="Times New Roman"/>
          <w:sz w:val="20"/>
          <w:szCs w:val="20"/>
        </w:rPr>
        <w:t xml:space="preserve"> means the primary assessment adopted by the state to serve as the first and preferred indicator of student competency in each core content area.</w:t>
      </w:r>
    </w:p>
    <w:p w14:paraId="562855A7" w14:textId="44437B51" w:rsidR="00B42120" w:rsidRPr="00705FF6" w:rsidRDefault="0033656C" w:rsidP="0033656C">
      <w:pPr>
        <w:spacing w:after="0" w:line="240" w:lineRule="auto"/>
        <w:rPr>
          <w:rFonts w:ascii="Times New Roman" w:eastAsia="Times New Roman" w:hAnsi="Times New Roman" w:cs="Times New Roman"/>
          <w:sz w:val="44"/>
          <w:szCs w:val="44"/>
        </w:rPr>
      </w:pPr>
      <w:r w:rsidRPr="0033656C">
        <w:rPr>
          <w:rFonts w:ascii="Times New Roman" w:eastAsia="Times New Roman" w:hAnsi="Times New Roman" w:cs="Times New Roman"/>
          <w:sz w:val="20"/>
          <w:szCs w:val="20"/>
        </w:rPr>
        <w:tab/>
      </w:r>
    </w:p>
    <w:p w14:paraId="646AC45A" w14:textId="77777777" w:rsidR="0033656C" w:rsidRPr="0033656C" w:rsidRDefault="00B42120" w:rsidP="003365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33656C" w:rsidRPr="0033656C">
        <w:rPr>
          <w:rFonts w:ascii="Times New Roman" w:eastAsia="Times New Roman" w:hAnsi="Times New Roman" w:cs="Times New Roman"/>
          <w:b/>
          <w:sz w:val="20"/>
          <w:szCs w:val="20"/>
        </w:rPr>
        <w:t>K.</w:t>
      </w:r>
      <w:r w:rsidR="0033656C" w:rsidRPr="0033656C">
        <w:rPr>
          <w:rFonts w:ascii="Times New Roman" w:eastAsia="Times New Roman" w:hAnsi="Times New Roman" w:cs="Times New Roman"/>
          <w:sz w:val="20"/>
          <w:szCs w:val="20"/>
        </w:rPr>
        <w:tab/>
      </w:r>
      <w:r w:rsidR="0033656C" w:rsidRPr="0033656C">
        <w:rPr>
          <w:rFonts w:ascii="Times New Roman" w:eastAsia="Times New Roman" w:hAnsi="Times New Roman" w:cs="Times New Roman"/>
          <w:b/>
          <w:sz w:val="20"/>
          <w:szCs w:val="20"/>
        </w:rPr>
        <w:t>“Program of study”</w:t>
      </w:r>
      <w:r w:rsidR="0033656C" w:rsidRPr="0033656C">
        <w:rPr>
          <w:rFonts w:ascii="Times New Roman" w:eastAsia="Times New Roman" w:hAnsi="Times New Roman" w:cs="Times New Roman"/>
          <w:sz w:val="20"/>
          <w:szCs w:val="20"/>
        </w:rPr>
        <w:t xml:space="preserve"> means a progressive continuum of courses that may be offered across grades nine through 12 to provide technical training, training to prepare for employment, and training to prepare for entry into postsecondary education.</w:t>
      </w:r>
    </w:p>
    <w:p w14:paraId="6EFBA4F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L.</w:t>
      </w:r>
      <w:r w:rsidRPr="0033656C">
        <w:rPr>
          <w:rFonts w:ascii="Times New Roman" w:eastAsia="Times New Roman" w:hAnsi="Times New Roman" w:cs="Times New Roman"/>
          <w:b/>
          <w:sz w:val="20"/>
          <w:szCs w:val="20"/>
        </w:rPr>
        <w:tab/>
        <w:t>“Standards-based portfolio”</w:t>
      </w:r>
      <w:r w:rsidRPr="0033656C">
        <w:rPr>
          <w:rFonts w:ascii="Times New Roman" w:eastAsia="Times New Roman" w:hAnsi="Times New Roman" w:cs="Times New Roman"/>
          <w:sz w:val="20"/>
          <w:szCs w:val="20"/>
        </w:rPr>
        <w:t xml:space="preserve"> means the collection of artifacts that demonstrate a student’s mastery of state standards in writing, science, or social studies.</w:t>
      </w:r>
    </w:p>
    <w:p w14:paraId="46F52DC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M.</w:t>
      </w:r>
      <w:r w:rsidRPr="0033656C">
        <w:rPr>
          <w:rFonts w:ascii="Times New Roman" w:eastAsia="Times New Roman" w:hAnsi="Times New Roman" w:cs="Times New Roman"/>
          <w:b/>
          <w:sz w:val="20"/>
          <w:szCs w:val="20"/>
        </w:rPr>
        <w:tab/>
        <w:t>“Workforce readiness assessment”</w:t>
      </w:r>
      <w:r w:rsidRPr="0033656C">
        <w:rPr>
          <w:rFonts w:ascii="Times New Roman" w:eastAsia="Times New Roman" w:hAnsi="Times New Roman" w:cs="Times New Roman"/>
          <w:sz w:val="20"/>
          <w:szCs w:val="20"/>
        </w:rPr>
        <w:t xml:space="preserve"> means a department-approved assessment developed for the purpose of measuring the readiness of a high school student for success in a career.  Workforce readiness assessments may include department-approved standardized assessments or industry-recognized certifications or credentials.</w:t>
      </w:r>
    </w:p>
    <w:p w14:paraId="46EA7AE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[6.19.7.7 NMAC - Rp, 6.19.7.7 NMAC, 7/24/2018]</w:t>
      </w:r>
    </w:p>
    <w:p w14:paraId="2C7A6FBA"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701CEAB0"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6.19.7.8</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GENERAL REQUIREMENTS FOR DEMONSTRATIONS OF COMPETENCY:</w:t>
      </w:r>
    </w:p>
    <w:p w14:paraId="2064640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A.</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sz w:val="20"/>
          <w:szCs w:val="20"/>
        </w:rPr>
        <w:t>In accordance with 6.19.7 NMAC, the department shall annually develop and publish a graduation manual for each graduating class starting with the class of 2022.  The manual shall be published on the department’s website or available upon request.  The graduation manual shall include information on graduation requirements, primary demonstrations of competency, alternative assessments, and competency-based alternatives.</w:t>
      </w:r>
    </w:p>
    <w:p w14:paraId="465DAD8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Students may demonstrate competency in each of the core content areas through the primary demonstration of competency, alternative assessments, or competency-based alternatives as outlined in Sections 10 through 14 of 6.19.7 NMAC.</w:t>
      </w:r>
    </w:p>
    <w:p w14:paraId="12D6866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(1)</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Standards-based portfolio.</w:t>
      </w:r>
      <w:r w:rsidRPr="0033656C">
        <w:rPr>
          <w:rFonts w:ascii="Times New Roman" w:eastAsia="Times New Roman" w:hAnsi="Times New Roman" w:cs="Times New Roman"/>
          <w:sz w:val="20"/>
          <w:szCs w:val="20"/>
        </w:rPr>
        <w:t xml:space="preserve">  Portfolios may be used as a demonstration of competency in writing, science, or social studies.  Portfolio artifacts may include student work from as early as grade 10.</w:t>
      </w:r>
    </w:p>
    <w:p w14:paraId="4AEF1B5F"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b/>
        <w:t>(2)</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Insufficient indicators.</w:t>
      </w:r>
      <w:r w:rsidRPr="0033656C">
        <w:rPr>
          <w:rFonts w:ascii="Times New Roman" w:eastAsia="Times New Roman" w:hAnsi="Times New Roman" w:cs="Times New Roman"/>
          <w:sz w:val="20"/>
          <w:szCs w:val="20"/>
        </w:rPr>
        <w:t xml:space="preserve">  Alternative demonstrations of competency of state standards for high school graduation shall not include the following:</w:t>
      </w:r>
    </w:p>
    <w:p w14:paraId="51F9F250"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artifacts which are not the product of the student's independent work;</w:t>
      </w:r>
    </w:p>
    <w:p w14:paraId="7CD1C8F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collaborations in which an individual student's contributions cannot be distinguished;</w:t>
      </w:r>
    </w:p>
    <w:p w14:paraId="1718A1A0"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teacher or employer recommendations;</w:t>
      </w:r>
    </w:p>
    <w:p w14:paraId="26FD399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artifacts that are not related to content areas required for graduation;</w:t>
      </w:r>
    </w:p>
    <w:p w14:paraId="5B970DC0"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(e)</w:t>
      </w:r>
      <w:r w:rsidRPr="0033656C">
        <w:rPr>
          <w:rFonts w:ascii="Times New Roman" w:eastAsia="Times New Roman" w:hAnsi="Times New Roman" w:cs="Times New Roman"/>
          <w:sz w:val="20"/>
          <w:szCs w:val="20"/>
        </w:rPr>
        <w:tab/>
        <w:t>letters of acceptance from higher education institutions;</w:t>
      </w:r>
    </w:p>
    <w:p w14:paraId="4CF76BE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(f)</w:t>
      </w:r>
      <w:r w:rsidRPr="0033656C">
        <w:rPr>
          <w:rFonts w:ascii="Times New Roman" w:eastAsia="Times New Roman" w:hAnsi="Times New Roman" w:cs="Times New Roman"/>
          <w:sz w:val="20"/>
          <w:szCs w:val="20"/>
        </w:rPr>
        <w:tab/>
        <w:t>assessments not included in the graduation manual; or</w:t>
      </w:r>
    </w:p>
    <w:p w14:paraId="4AF4092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(g)</w:t>
      </w:r>
      <w:r w:rsidRPr="0033656C">
        <w:rPr>
          <w:rFonts w:ascii="Times New Roman" w:eastAsia="Times New Roman" w:hAnsi="Times New Roman" w:cs="Times New Roman"/>
          <w:sz w:val="20"/>
          <w:szCs w:val="20"/>
        </w:rPr>
        <w:tab/>
        <w:t>assessments developed by LEAs, schools, or individual teachers.</w:t>
      </w:r>
    </w:p>
    <w:p w14:paraId="0F104E3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LEAs shall offer the opportunity to make an additional attempt on the primary demonstration of competency to any student who does not demonstrate competency on their first attempt.</w:t>
      </w:r>
    </w:p>
    <w:p w14:paraId="7F95C2D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LEAs and school boards may offer all or some of the ADCs</w:t>
      </w:r>
      <w:r w:rsidRPr="0033656C">
        <w:rPr>
          <w:rFonts w:ascii="Times New Roman" w:eastAsia="Times New Roman" w:hAnsi="Times New Roman" w:cs="Times New Roman"/>
          <w:sz w:val="20"/>
          <w:szCs w:val="24"/>
        </w:rPr>
        <w:t xml:space="preserve"> </w:t>
      </w:r>
      <w:r w:rsidRPr="0033656C">
        <w:rPr>
          <w:rFonts w:ascii="Times New Roman" w:eastAsia="Times New Roman" w:hAnsi="Times New Roman" w:cs="Times New Roman"/>
          <w:sz w:val="20"/>
          <w:szCs w:val="20"/>
        </w:rPr>
        <w:t>outlined in 6.19.7 NMAC with the exception of assessments required by the state.  LEAs and school boards shall not provide options that are not outlined by the department.</w:t>
      </w:r>
    </w:p>
    <w:p w14:paraId="2F61702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E.</w:t>
      </w:r>
      <w:r w:rsidRPr="0033656C">
        <w:rPr>
          <w:rFonts w:ascii="Times New Roman" w:eastAsia="Times New Roman" w:hAnsi="Times New Roman" w:cs="Times New Roman"/>
          <w:sz w:val="20"/>
          <w:szCs w:val="20"/>
        </w:rPr>
        <w:tab/>
        <w:t>If at the end of grade twelve a student has not demonstrated competency of state standards in the core content areas, the student shall be issued a certificate indicating course credits earned and grade level completed.  Students issued a certificate may provide alternative demonstrations of competency within five years of exiting a public school or state educational institution in order to satisfy competency in required core content areas and earn a New Mexico diploma of excellence.</w:t>
      </w:r>
    </w:p>
    <w:p w14:paraId="48194AB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F.</w:t>
      </w:r>
      <w:r w:rsidRPr="0033656C">
        <w:rPr>
          <w:rFonts w:ascii="Times New Roman" w:eastAsia="Times New Roman" w:hAnsi="Times New Roman" w:cs="Times New Roman"/>
          <w:sz w:val="20"/>
          <w:szCs w:val="20"/>
        </w:rPr>
        <w:tab/>
        <w:t>Students with an IEP that provides for individualized graduation indicators shall adhere to the expectations for either the modified or ability option outlined in the graduation manual.  Students shall attempt the assessments defined in their IEP as the primary demonstration of competency before leveraging an ADC.  Individualized passing scores on primary and alternative assessments, as well as appropriate modifications to the competency-based alternatives, shall be determined by the IEP team.  Individualized passing scores may be subject to department review.  Students following the requirements for the modified or ability option who meet the competency requirements established in their IEP on the primary demonstration of competency, an alternative assessment, or a competency-based alternative shall earn a New Mexico diploma of excellence.</w:t>
      </w:r>
    </w:p>
    <w:p w14:paraId="0D54E6B7" w14:textId="77777777" w:rsidR="0033656C" w:rsidRPr="0033656C" w:rsidRDefault="0033656C" w:rsidP="0033656C">
      <w:pPr>
        <w:spacing w:after="0" w:line="240" w:lineRule="auto"/>
        <w:rPr>
          <w:rFonts w:ascii="Times New Roman" w:eastAsia="Times New Roman" w:hAnsi="Times New Roman" w:cs="Times New Roman"/>
          <w:b/>
          <w:sz w:val="20"/>
          <w:szCs w:val="20"/>
        </w:rPr>
      </w:pPr>
      <w:r w:rsidRPr="0033656C">
        <w:rPr>
          <w:rFonts w:ascii="Times New Roman" w:eastAsia="Times New Roman" w:hAnsi="Times New Roman" w:cs="Times New Roman"/>
          <w:b/>
          <w:sz w:val="20"/>
          <w:szCs w:val="20"/>
        </w:rPr>
        <w:tab/>
        <w:t>G.</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sz w:val="20"/>
          <w:szCs w:val="20"/>
        </w:rPr>
        <w:t>Schools shall ensure that all grade 11 students participate in the readiness assessment system pursuant to 22-2C-4.1 NMSA 1978.  Students shall select and participate in one or more of the following as defined by the department at no cost to the student:</w:t>
      </w:r>
    </w:p>
    <w:p w14:paraId="0D23BAD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(1)</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sz w:val="20"/>
          <w:szCs w:val="20"/>
        </w:rPr>
        <w:t>a college placement assessment;</w:t>
      </w:r>
    </w:p>
    <w:p w14:paraId="2EC3CB6F"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a workforce readiness assessment; or</w:t>
      </w:r>
    </w:p>
    <w:p w14:paraId="2860286F"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(3)</w:t>
      </w:r>
      <w:r w:rsidRPr="0033656C">
        <w:rPr>
          <w:rFonts w:ascii="Times New Roman" w:eastAsia="Times New Roman" w:hAnsi="Times New Roman" w:cs="Times New Roman"/>
          <w:sz w:val="20"/>
          <w:szCs w:val="20"/>
        </w:rPr>
        <w:tab/>
        <w:t>an alternative demonstration of competency.</w:t>
      </w:r>
    </w:p>
    <w:p w14:paraId="0BFBEC44" w14:textId="5C721DCC" w:rsid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[6.19.7.8 NMAC - Rp, 6.19.7.8 NMAC, 7/24/2018]</w:t>
      </w:r>
    </w:p>
    <w:p w14:paraId="20EE0F2D" w14:textId="0EBA4561" w:rsidR="00F72CA8" w:rsidRDefault="00F72CA8" w:rsidP="0033656C">
      <w:pPr>
        <w:spacing w:after="0" w:line="240" w:lineRule="auto"/>
        <w:rPr>
          <w:rFonts w:ascii="Times New Roman" w:eastAsia="Times New Roman" w:hAnsi="Times New Roman" w:cs="Times New Roman"/>
          <w:sz w:val="20"/>
          <w:szCs w:val="20"/>
        </w:rPr>
      </w:pPr>
    </w:p>
    <w:p w14:paraId="1B0465D8" w14:textId="0A941B36" w:rsidR="00F72CA8" w:rsidRDefault="00F72CA8" w:rsidP="0033656C">
      <w:pPr>
        <w:spacing w:after="0" w:line="240" w:lineRule="auto"/>
        <w:rPr>
          <w:rFonts w:ascii="Times New Roman" w:eastAsia="Times New Roman" w:hAnsi="Times New Roman" w:cs="Times New Roman"/>
          <w:sz w:val="20"/>
          <w:szCs w:val="20"/>
        </w:rPr>
      </w:pPr>
    </w:p>
    <w:p w14:paraId="6EE4A8A0" w14:textId="60901153" w:rsidR="00F72CA8" w:rsidRDefault="00F72CA8" w:rsidP="0033656C">
      <w:pPr>
        <w:spacing w:after="0" w:line="240" w:lineRule="auto"/>
        <w:rPr>
          <w:rFonts w:ascii="Times New Roman" w:eastAsia="Times New Roman" w:hAnsi="Times New Roman" w:cs="Times New Roman"/>
          <w:sz w:val="20"/>
          <w:szCs w:val="20"/>
        </w:rPr>
      </w:pPr>
    </w:p>
    <w:p w14:paraId="5AA39A2F" w14:textId="77777777" w:rsidR="0033656C" w:rsidRPr="00F72CA8" w:rsidRDefault="0033656C" w:rsidP="0033656C">
      <w:pPr>
        <w:spacing w:after="0" w:line="240" w:lineRule="auto"/>
        <w:rPr>
          <w:rFonts w:ascii="Times New Roman" w:eastAsia="Times New Roman" w:hAnsi="Times New Roman" w:cs="Times New Roman"/>
          <w:sz w:val="44"/>
          <w:szCs w:val="44"/>
        </w:rPr>
      </w:pPr>
    </w:p>
    <w:p w14:paraId="515EE0B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6.19.7.9</w:t>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DATA REPORTING AND GRADUATION RATES:</w:t>
      </w:r>
    </w:p>
    <w:p w14:paraId="3FE02FB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Data reporting.</w:t>
      </w:r>
      <w:r w:rsidRPr="0033656C">
        <w:rPr>
          <w:rFonts w:ascii="Times New Roman" w:eastAsia="Times New Roman" w:hAnsi="Times New Roman" w:cs="Times New Roman"/>
          <w:sz w:val="20"/>
          <w:szCs w:val="20"/>
        </w:rPr>
        <w:t xml:space="preserve">  LEAs shall provide data documenting the use of ADCs on a timeline and in a format that is in alignment with end of year data reporting requirements.  LEAs shall report the percentage of students having graduated under the following categories, disaggregated by the federally required subgroups of students:</w:t>
      </w:r>
    </w:p>
    <w:p w14:paraId="4FD948B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 xml:space="preserve"> </w:t>
      </w:r>
      <w:r w:rsidRPr="0033656C">
        <w:rPr>
          <w:rFonts w:ascii="Times New Roman" w:eastAsia="Times New Roman" w:hAnsi="Times New Roman" w:cs="Times New Roman"/>
          <w:sz w:val="20"/>
          <w:szCs w:val="20"/>
        </w:rPr>
        <w:tab/>
        <w:t>recipients of the New Mexico diploma of excellence who did not utilize an ADC; and</w:t>
      </w:r>
    </w:p>
    <w:p w14:paraId="5DC81F13"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recipients of the New Mexico diploma of excellence who utilized at least one ADC to demonstrate competency for high school graduation, disaggregated by the type of ADC used and the core content area.</w:t>
      </w:r>
    </w:p>
    <w:p w14:paraId="615D006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Department audits.</w:t>
      </w:r>
      <w:r w:rsidRPr="0033656C">
        <w:rPr>
          <w:rFonts w:ascii="Times New Roman" w:eastAsia="Times New Roman" w:hAnsi="Times New Roman" w:cs="Times New Roman"/>
          <w:sz w:val="20"/>
          <w:szCs w:val="20"/>
        </w:rPr>
        <w:t xml:space="preserve">  The department may conduct annual, randomized audits at the school and LEA level to monitor the implementation of 6.19.7 NMAC.  LEAs shall cooperate with department audits.  Audits may include review and analysis of any of the following:</w:t>
      </w:r>
    </w:p>
    <w:p w14:paraId="47E47955"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standards-based portfolios;</w:t>
      </w:r>
    </w:p>
    <w:p w14:paraId="230F818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scoring of completed standards-based portfolios;</w:t>
      </w:r>
    </w:p>
    <w:p w14:paraId="24E8F51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(3)</w:t>
      </w:r>
      <w:r w:rsidRPr="0033656C">
        <w:rPr>
          <w:rFonts w:ascii="Times New Roman" w:eastAsia="Times New Roman" w:hAnsi="Times New Roman" w:cs="Times New Roman"/>
          <w:sz w:val="20"/>
          <w:szCs w:val="20"/>
        </w:rPr>
        <w:tab/>
        <w:t>student records indicating graduation pathways; or</w:t>
      </w:r>
    </w:p>
    <w:p w14:paraId="180FD73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(4)</w:t>
      </w:r>
      <w:r w:rsidRPr="0033656C">
        <w:rPr>
          <w:rFonts w:ascii="Times New Roman" w:eastAsia="Times New Roman" w:hAnsi="Times New Roman" w:cs="Times New Roman"/>
          <w:sz w:val="20"/>
          <w:szCs w:val="20"/>
        </w:rPr>
        <w:tab/>
        <w:t>other information or materials deemed necessary by the department.</w:t>
      </w:r>
    </w:p>
    <w:p w14:paraId="32C01A9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C.</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Recordkeeping.</w:t>
      </w:r>
      <w:r w:rsidRPr="0033656C">
        <w:rPr>
          <w:rFonts w:ascii="Times New Roman" w:eastAsia="Times New Roman" w:hAnsi="Times New Roman" w:cs="Times New Roman"/>
          <w:sz w:val="20"/>
          <w:szCs w:val="20"/>
        </w:rPr>
        <w:t xml:space="preserve">  Electronic records of alternative demonstrations of competency shall be kept by LEAs for no fewer than five years and in accordance with federal and state requirements.</w:t>
      </w:r>
    </w:p>
    <w:p w14:paraId="0EC9FDB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[6.19.7.9 NMAC - Rp, 6.19.7.9 NMAC, 7/24/2018]</w:t>
      </w:r>
    </w:p>
    <w:p w14:paraId="7617E312"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0D6F183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6.19.7.10</w:t>
      </w:r>
      <w:r w:rsidRPr="0033656C">
        <w:rPr>
          <w:rFonts w:ascii="Times New Roman" w:eastAsia="Times New Roman" w:hAnsi="Times New Roman" w:cs="Times New Roman"/>
          <w:b/>
          <w:sz w:val="20"/>
          <w:szCs w:val="20"/>
        </w:rPr>
        <w:tab/>
        <w:t>DEMONSTRATION OF COMPETENCY IN MATHEMATICS:</w:t>
      </w:r>
    </w:p>
    <w:p w14:paraId="7A008E0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A.</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Primary demonstration of competency in mathematics.</w:t>
      </w:r>
      <w:r w:rsidRPr="0033656C">
        <w:rPr>
          <w:rFonts w:ascii="Times New Roman" w:eastAsia="Times New Roman" w:hAnsi="Times New Roman" w:cs="Times New Roman"/>
          <w:sz w:val="20"/>
          <w:szCs w:val="20"/>
        </w:rPr>
        <w:t xml:space="preserve">  Students shall attempt to demonstrate competency in mathematics using the primary demonstration of competency in one or more of the following:  algebra II, geometry, or integrated mathematics II or III.</w:t>
      </w:r>
    </w:p>
    <w:p w14:paraId="0255AE83"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Alternative assessments in mathematics.</w:t>
      </w:r>
      <w:r w:rsidRPr="0033656C">
        <w:rPr>
          <w:rFonts w:ascii="Times New Roman" w:eastAsia="Times New Roman" w:hAnsi="Times New Roman" w:cs="Times New Roman"/>
          <w:sz w:val="20"/>
          <w:szCs w:val="20"/>
        </w:rPr>
        <w:t xml:space="preserve">  A student who does not demonstrate competency on the primary demonstration of competency may leverage an alternative assessment.</w:t>
      </w:r>
    </w:p>
    <w:p w14:paraId="2C1496C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If a student has made one attempt on the primary demonstration of competency in mathematics, the student shall be eligible to use any of the following assessments to demonstrate competency:</w:t>
      </w:r>
    </w:p>
    <w:p w14:paraId="2CE848A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EOC in algebra II, geometry, pre-calculus, or integrated mathematics II or III; or</w:t>
      </w:r>
    </w:p>
    <w:p w14:paraId="6638E82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alternative assessments in mathematics as defined in the graduation manual.</w:t>
      </w:r>
    </w:p>
    <w:p w14:paraId="302F92D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Passing scores to qualify for demonstration of competency using an alternative assessment shall be determined by the department and provided in the graduation manual.</w:t>
      </w:r>
    </w:p>
    <w:p w14:paraId="2C21E893"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Competency-based alternatives in mathematics.</w:t>
      </w:r>
      <w:r w:rsidRPr="0033656C">
        <w:rPr>
          <w:rFonts w:ascii="Times New Roman" w:eastAsia="Times New Roman" w:hAnsi="Times New Roman" w:cs="Times New Roman"/>
          <w:sz w:val="20"/>
          <w:szCs w:val="20"/>
        </w:rPr>
        <w:t xml:space="preserve">  A student who does not demonstrate competency after making at least one attempt on the primary demonstration of competency in mathematics may leverage a competency-based alternative.</w:t>
      </w:r>
    </w:p>
    <w:p w14:paraId="2BE4236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Students leveraging competency-based alternatives shall accomplish at least one of the following in addition to completing one of the competency-based alternatives outlined in Paragraph (2) of Subsection C of 6.19.7.10 NMAC:</w:t>
      </w:r>
    </w:p>
    <w:p w14:paraId="6A2ECB4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earn a grade of at least 3.0 on a 4.0 scale in the coursework required for graduation in algebra II, geometry, or integrated mathematics II or III;</w:t>
      </w:r>
    </w:p>
    <w:p w14:paraId="2039711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meet the performance level of “approaches expectations” on the primary demonstration of competency for algebra II, geometry, integrated mathematics II or III;</w:t>
      </w:r>
    </w:p>
    <w:p w14:paraId="56B409FF"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enroll in and pass no fewer than four courses over the duration of grade 12, including a course in algebra II, geometry, or integrated mathematics II or III;</w:t>
      </w:r>
    </w:p>
    <w:p w14:paraId="53F04D8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earn an offer letter from a branch of the United States military for full-time enlistment;</w:t>
      </w:r>
    </w:p>
    <w:p w14:paraId="44DB48B3"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(e)</w:t>
      </w:r>
      <w:r w:rsidRPr="0033656C">
        <w:rPr>
          <w:rFonts w:ascii="Times New Roman" w:eastAsia="Times New Roman" w:hAnsi="Times New Roman" w:cs="Times New Roman"/>
          <w:sz w:val="20"/>
          <w:szCs w:val="20"/>
        </w:rPr>
        <w:tab/>
        <w:t>earn acceptance into an apprenticeship; or</w:t>
      </w:r>
    </w:p>
    <w:p w14:paraId="2B80E34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(f)</w:t>
      </w:r>
      <w:r w:rsidRPr="0033656C">
        <w:rPr>
          <w:rFonts w:ascii="Times New Roman" w:eastAsia="Times New Roman" w:hAnsi="Times New Roman" w:cs="Times New Roman"/>
          <w:sz w:val="20"/>
          <w:szCs w:val="20"/>
        </w:rPr>
        <w:tab/>
        <w:t>complete a department-approved internship for credit.</w:t>
      </w:r>
    </w:p>
    <w:p w14:paraId="0A9B017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A competency-based alternative in mathematics shall be one of the following:</w:t>
      </w:r>
    </w:p>
    <w:p w14:paraId="7795002F"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attainment of a department-approved, industry-recognized certificate or credential in an area that incorporates skills in mathematics, as determined by the department;</w:t>
      </w:r>
    </w:p>
    <w:p w14:paraId="2A34FAD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completion of a program of study with courses that integrate state standards for mathematics, as determined by the department, with a minimum grade point average of 3.0 on a 4.0 scale; or</w:t>
      </w:r>
    </w:p>
    <w:p w14:paraId="4D88F0C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attainment of at least one dual enrollment credit with a minimum grade of 3.0 on a 4.0 scale in a mathematics course approved by the department.</w:t>
      </w:r>
    </w:p>
    <w:p w14:paraId="198A3C9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[6.19.7.10 NMAC - Rp, 6.19.7.10 NMAC, 7/24/2018]</w:t>
      </w:r>
    </w:p>
    <w:p w14:paraId="67424F94"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75F3D6D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6.19.7.11</w:t>
      </w:r>
      <w:r w:rsidRPr="0033656C">
        <w:rPr>
          <w:rFonts w:ascii="Times New Roman" w:eastAsia="Times New Roman" w:hAnsi="Times New Roman" w:cs="Times New Roman"/>
          <w:b/>
          <w:sz w:val="20"/>
          <w:szCs w:val="20"/>
        </w:rPr>
        <w:tab/>
        <w:t>DEMONSTRATION OF COMPETENCY IN READING:</w:t>
      </w:r>
    </w:p>
    <w:p w14:paraId="26864D3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A.</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Primary demonstration of competency in reading.</w:t>
      </w:r>
      <w:r w:rsidRPr="0033656C">
        <w:rPr>
          <w:rFonts w:ascii="Times New Roman" w:eastAsia="Times New Roman" w:hAnsi="Times New Roman" w:cs="Times New Roman"/>
          <w:sz w:val="20"/>
          <w:szCs w:val="20"/>
        </w:rPr>
        <w:t xml:space="preserve">  Students shall attempt to demonstrate competency in reading using the primary demonstration of competency in grade eleven English language arts.</w:t>
      </w:r>
    </w:p>
    <w:p w14:paraId="1D7A83B0" w14:textId="4135F568" w:rsidR="00F72CA8" w:rsidRPr="00B06436" w:rsidRDefault="0033656C" w:rsidP="006D6F10">
      <w:pPr>
        <w:pStyle w:val="CommentText"/>
        <w:widowControl/>
        <w:spacing w:after="0"/>
        <w:rPr>
          <w:rFonts w:ascii="Times New Roman" w:eastAsia="Times New Roman" w:hAnsi="Times New Roman" w:cs="Times New Roman"/>
          <w:sz w:val="44"/>
          <w:szCs w:val="44"/>
        </w:rPr>
      </w:pPr>
      <w:r w:rsidRPr="006D6F10">
        <w:rPr>
          <w:rFonts w:ascii="Times New Roman" w:eastAsia="Times New Roman" w:hAnsi="Times New Roman" w:cs="Times New Roman"/>
        </w:rPr>
        <w:tab/>
      </w:r>
    </w:p>
    <w:p w14:paraId="094D706F" w14:textId="1F74D6AB" w:rsidR="0033656C" w:rsidRPr="0033656C" w:rsidRDefault="00F72CA8" w:rsidP="003365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33656C" w:rsidRPr="0033656C">
        <w:rPr>
          <w:rFonts w:ascii="Times New Roman" w:eastAsia="Times New Roman" w:hAnsi="Times New Roman" w:cs="Times New Roman"/>
          <w:b/>
          <w:sz w:val="20"/>
          <w:szCs w:val="20"/>
        </w:rPr>
        <w:t>B.</w:t>
      </w:r>
      <w:r w:rsidR="0033656C" w:rsidRPr="0033656C">
        <w:rPr>
          <w:rFonts w:ascii="Times New Roman" w:eastAsia="Times New Roman" w:hAnsi="Times New Roman" w:cs="Times New Roman"/>
          <w:sz w:val="20"/>
          <w:szCs w:val="20"/>
        </w:rPr>
        <w:tab/>
      </w:r>
      <w:r w:rsidR="0033656C" w:rsidRPr="0033656C">
        <w:rPr>
          <w:rFonts w:ascii="Times New Roman" w:eastAsia="Times New Roman" w:hAnsi="Times New Roman" w:cs="Times New Roman"/>
          <w:b/>
          <w:sz w:val="20"/>
          <w:szCs w:val="20"/>
        </w:rPr>
        <w:t>Alternative assessments in reading.</w:t>
      </w:r>
      <w:r w:rsidR="0033656C" w:rsidRPr="0033656C">
        <w:rPr>
          <w:rFonts w:ascii="Times New Roman" w:eastAsia="Times New Roman" w:hAnsi="Times New Roman" w:cs="Times New Roman"/>
          <w:sz w:val="20"/>
          <w:szCs w:val="20"/>
        </w:rPr>
        <w:t xml:space="preserve">  A student who does not demonstrate competency in reading on the primary demonstration of competency may leverage an alternative assessment.</w:t>
      </w:r>
    </w:p>
    <w:p w14:paraId="7ADEF4F0"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If a student has made one attempt on the primary demonstration of competency in reading, the student shall be eligible to use any of the following assessments to demonstrate competency:</w:t>
      </w:r>
    </w:p>
    <w:p w14:paraId="5667983E" w14:textId="1CC0D8FB" w:rsidR="0033656C" w:rsidRPr="0033656C" w:rsidRDefault="0033656C" w:rsidP="00F72CA8">
      <w:pPr>
        <w:pStyle w:val="CommentText"/>
        <w:widowControl/>
        <w:spacing w:after="0"/>
        <w:rPr>
          <w:rFonts w:ascii="Times New Roman" w:eastAsia="Times New Roman" w:hAnsi="Times New Roman" w:cs="Times New Roman"/>
        </w:rPr>
      </w:pPr>
      <w:r w:rsidRPr="00705FF6">
        <w:rPr>
          <w:rFonts w:ascii="Times New Roman" w:eastAsia="Times New Roman" w:hAnsi="Times New Roman" w:cs="Times New Roman"/>
        </w:rPr>
        <w:tab/>
      </w:r>
      <w:r w:rsidRPr="00705FF6">
        <w:rPr>
          <w:rFonts w:ascii="Times New Roman" w:eastAsia="Times New Roman" w:hAnsi="Times New Roman" w:cs="Times New Roman"/>
        </w:rPr>
        <w:tab/>
      </w:r>
      <w:r w:rsidRPr="00705FF6">
        <w:rPr>
          <w:rFonts w:ascii="Times New Roman" w:eastAsia="Times New Roman" w:hAnsi="Times New Roman" w:cs="Times New Roman"/>
        </w:rPr>
        <w:tab/>
      </w:r>
      <w:r w:rsidR="00705FF6">
        <w:rPr>
          <w:rFonts w:ascii="Times New Roman" w:eastAsia="Times New Roman" w:hAnsi="Times New Roman" w:cs="Times New Roman"/>
          <w:b/>
        </w:rPr>
        <w:tab/>
      </w:r>
      <w:r w:rsidRPr="0033656C">
        <w:rPr>
          <w:rFonts w:ascii="Times New Roman" w:eastAsia="Times New Roman" w:hAnsi="Times New Roman" w:cs="Times New Roman"/>
          <w:b/>
        </w:rPr>
        <w:t>(a)</w:t>
      </w:r>
      <w:r w:rsidRPr="0033656C">
        <w:rPr>
          <w:rFonts w:ascii="Times New Roman" w:eastAsia="Times New Roman" w:hAnsi="Times New Roman" w:cs="Times New Roman"/>
        </w:rPr>
        <w:tab/>
        <w:t>EOC in grade 11 or 12 reading; or</w:t>
      </w:r>
    </w:p>
    <w:p w14:paraId="76F7E2D9" w14:textId="1E0682E6" w:rsidR="0033656C" w:rsidRPr="0033656C" w:rsidRDefault="0033656C" w:rsidP="00705FF6">
      <w:pPr>
        <w:pStyle w:val="CommentText"/>
        <w:widowControl/>
        <w:spacing w:after="0"/>
        <w:rPr>
          <w:rFonts w:ascii="Times New Roman" w:eastAsia="Times New Roman" w:hAnsi="Times New Roman" w:cs="Times New Roman"/>
        </w:rPr>
      </w:pPr>
      <w:r w:rsidRPr="00B42120">
        <w:rPr>
          <w:rFonts w:ascii="Times New Roman" w:eastAsia="Times New Roman" w:hAnsi="Times New Roman" w:cs="Times New Roman"/>
        </w:rPr>
        <w:tab/>
      </w:r>
      <w:r w:rsidRPr="00B42120">
        <w:rPr>
          <w:rFonts w:ascii="Times New Roman" w:eastAsia="Times New Roman" w:hAnsi="Times New Roman" w:cs="Times New Roman"/>
        </w:rPr>
        <w:tab/>
      </w:r>
      <w:r w:rsidR="00B42120">
        <w:rPr>
          <w:rFonts w:ascii="Times New Roman" w:eastAsia="Times New Roman" w:hAnsi="Times New Roman" w:cs="Times New Roman"/>
        </w:rPr>
        <w:tab/>
      </w:r>
      <w:r w:rsidRPr="0033656C">
        <w:rPr>
          <w:rFonts w:ascii="Times New Roman" w:eastAsia="Times New Roman" w:hAnsi="Times New Roman" w:cs="Times New Roman"/>
        </w:rPr>
        <w:tab/>
      </w:r>
      <w:r w:rsidRPr="0033656C">
        <w:rPr>
          <w:rFonts w:ascii="Times New Roman" w:eastAsia="Times New Roman" w:hAnsi="Times New Roman" w:cs="Times New Roman"/>
          <w:b/>
        </w:rPr>
        <w:t>(b)</w:t>
      </w:r>
      <w:r w:rsidRPr="0033656C">
        <w:rPr>
          <w:rFonts w:ascii="Times New Roman" w:eastAsia="Times New Roman" w:hAnsi="Times New Roman" w:cs="Times New Roman"/>
        </w:rPr>
        <w:tab/>
        <w:t>alternative assessments in reading as defined in the graduation manual.</w:t>
      </w:r>
    </w:p>
    <w:p w14:paraId="1EC6A5E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Passing scores to qualify for demonstration of competency using an alternative assessment shall be determined by the department and provided in the graduation manual.</w:t>
      </w:r>
    </w:p>
    <w:p w14:paraId="45D8621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Competency-based alternatives in reading.</w:t>
      </w:r>
      <w:r w:rsidRPr="0033656C">
        <w:rPr>
          <w:rFonts w:ascii="Times New Roman" w:eastAsia="Times New Roman" w:hAnsi="Times New Roman" w:cs="Times New Roman"/>
          <w:sz w:val="20"/>
          <w:szCs w:val="20"/>
        </w:rPr>
        <w:t xml:space="preserve">  A student who does not demonstrate competency in reading after making at least one attempt on the primary demonstration of competency in reading may leverage a competency-based alternative.</w:t>
      </w:r>
    </w:p>
    <w:p w14:paraId="1938FDC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Students leveraging competency-based alternatives shall accomplish at least one of the following in addition to completing one of the competency-based alternatives outlined in Paragraph (2) of Subsection C of 6.19.7.11 NMAC:</w:t>
      </w:r>
    </w:p>
    <w:p w14:paraId="3A6B9B5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earn a grade of at least 3.0 or higher on a 4.0 scale in the coursework required for graduation in grade eleven or twelve English language arts;</w:t>
      </w:r>
    </w:p>
    <w:p w14:paraId="4D327A3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meet the performance level of “approaches expectations” on the primary demonstration of competency for grade eleven English language arts;</w:t>
      </w:r>
    </w:p>
    <w:p w14:paraId="2486AF1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enroll in and pass no fewer than four courses over the duration of grade twelve including a course in grade twelve English language arts;</w:t>
      </w:r>
    </w:p>
    <w:p w14:paraId="5DF8313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earn an offer letter from a branch of the United States military for full-time enlistment;</w:t>
      </w:r>
    </w:p>
    <w:p w14:paraId="1585E53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(e)</w:t>
      </w:r>
      <w:r w:rsidRPr="0033656C">
        <w:rPr>
          <w:rFonts w:ascii="Times New Roman" w:eastAsia="Times New Roman" w:hAnsi="Times New Roman" w:cs="Times New Roman"/>
          <w:sz w:val="20"/>
          <w:szCs w:val="20"/>
        </w:rPr>
        <w:tab/>
        <w:t>earn acceptance into an apprenticeship; or</w:t>
      </w:r>
    </w:p>
    <w:p w14:paraId="4CB7A36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(f)</w:t>
      </w:r>
      <w:r w:rsidRPr="0033656C">
        <w:rPr>
          <w:rFonts w:ascii="Times New Roman" w:eastAsia="Times New Roman" w:hAnsi="Times New Roman" w:cs="Times New Roman"/>
          <w:sz w:val="20"/>
          <w:szCs w:val="20"/>
        </w:rPr>
        <w:tab/>
        <w:t>complete a department-approved internship for credit.</w:t>
      </w:r>
    </w:p>
    <w:p w14:paraId="3C04B59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A competency-based alternative in reading shall be one of the following:</w:t>
      </w:r>
    </w:p>
    <w:p w14:paraId="1BB7D99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attainment of a department-approved, industry-recognized certificate or credential in an area that incorporates skills in grade 11 or 12 reading, as determined by the department;</w:t>
      </w:r>
    </w:p>
    <w:p w14:paraId="77227CD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completion of a program of study with courses that integrate state standards for reading, as determined by the department, with a minimum grade point average of 3.0 on a 4.0 scale; or</w:t>
      </w:r>
    </w:p>
    <w:p w14:paraId="011C5D43"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attainment of at least one dual enrollment credit with a minimum grade of 3.0 on a 4.0 scale in an English language arts course approved by the department.</w:t>
      </w:r>
    </w:p>
    <w:p w14:paraId="3832914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[6.19.7.11 NMAC - Rp, 6.19.7.11 NMAC, 7/24/2018]</w:t>
      </w:r>
    </w:p>
    <w:p w14:paraId="06FD3F7F"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3C79A82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6.19.7.12</w:t>
      </w:r>
      <w:r w:rsidRPr="0033656C">
        <w:rPr>
          <w:rFonts w:ascii="Times New Roman" w:eastAsia="Times New Roman" w:hAnsi="Times New Roman" w:cs="Times New Roman"/>
          <w:b/>
          <w:sz w:val="20"/>
          <w:szCs w:val="20"/>
        </w:rPr>
        <w:tab/>
        <w:t>DEMONSTRATION OF COMPETENCY IN WRITING:</w:t>
      </w:r>
    </w:p>
    <w:p w14:paraId="2233CE4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A.</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Primary demonstration of competency in writing.</w:t>
      </w:r>
      <w:r w:rsidRPr="0033656C">
        <w:rPr>
          <w:rFonts w:ascii="Times New Roman" w:eastAsia="Times New Roman" w:hAnsi="Times New Roman" w:cs="Times New Roman"/>
          <w:sz w:val="20"/>
          <w:szCs w:val="20"/>
        </w:rPr>
        <w:t xml:space="preserve">  Students shall attempt to demonstrate competency in writing using the primary demonstration of competency in grade 11 English language arts.</w:t>
      </w:r>
    </w:p>
    <w:p w14:paraId="387D874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Alternative assessments in writing.</w:t>
      </w:r>
      <w:r w:rsidRPr="0033656C">
        <w:rPr>
          <w:rFonts w:ascii="Times New Roman" w:eastAsia="Times New Roman" w:hAnsi="Times New Roman" w:cs="Times New Roman"/>
          <w:sz w:val="20"/>
          <w:szCs w:val="20"/>
        </w:rPr>
        <w:t xml:space="preserve">  A student who does not demonstrate competency in writing on the primary demonstration of competency may leverage an alternative assessment.</w:t>
      </w:r>
    </w:p>
    <w:p w14:paraId="42BAC66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If a student has made one attempt on the primary demonstration of competency in writing, the student shall be eligible to use</w:t>
      </w:r>
      <w:r w:rsidRPr="0033656C">
        <w:rPr>
          <w:rFonts w:ascii="Times New Roman" w:eastAsia="Times New Roman" w:hAnsi="Times New Roman" w:cs="Times New Roman"/>
          <w:sz w:val="20"/>
          <w:szCs w:val="24"/>
        </w:rPr>
        <w:t xml:space="preserve"> </w:t>
      </w:r>
      <w:r w:rsidRPr="0033656C">
        <w:rPr>
          <w:rFonts w:ascii="Times New Roman" w:eastAsia="Times New Roman" w:hAnsi="Times New Roman" w:cs="Times New Roman"/>
          <w:sz w:val="20"/>
          <w:szCs w:val="20"/>
        </w:rPr>
        <w:t>any of the following assessments to demonstrate competency:</w:t>
      </w:r>
    </w:p>
    <w:p w14:paraId="125ACFB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EOC in grade 11 or 12 writing; or</w:t>
      </w:r>
    </w:p>
    <w:p w14:paraId="40E0497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alternative assessments in writing as defined in the graduation manual.</w:t>
      </w:r>
    </w:p>
    <w:p w14:paraId="776F693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Passing scores to qualify for demonstration of competency using an alternative assessment shall be determined by the department and provided in the graduation manual.</w:t>
      </w:r>
    </w:p>
    <w:p w14:paraId="08236C8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Competency-based alternatives in writing.</w:t>
      </w:r>
      <w:r w:rsidRPr="0033656C">
        <w:rPr>
          <w:rFonts w:ascii="Times New Roman" w:eastAsia="Times New Roman" w:hAnsi="Times New Roman" w:cs="Times New Roman"/>
          <w:sz w:val="20"/>
          <w:szCs w:val="20"/>
        </w:rPr>
        <w:t xml:space="preserve">  A student who does not demonstrate competency in writing after making at least one attempt on the primary demonstration of competency in writing may leverage a competency-based alternative.</w:t>
      </w:r>
    </w:p>
    <w:p w14:paraId="5206FD90"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Students leveraging competency-based alternatives shall accomplish at least one of the following in addition to completing one of the competency-based alternatives outlined in Paragraph (2) of Subsection C of 6.19.7.12 NMAC:</w:t>
      </w:r>
    </w:p>
    <w:p w14:paraId="713A4F95"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earn a grade point average of at least 3.0 on a 4.0 scale in the coursework required for graduation in grade 11 or 12 English language arts;</w:t>
      </w:r>
    </w:p>
    <w:p w14:paraId="650BF1E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meet the performance level of “approaches expectations” on the primary demonstration of competency for grade 11 English language arts;</w:t>
      </w:r>
    </w:p>
    <w:p w14:paraId="164BFE9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enroll in and pass no fewer than four courses over the duration of grade 12 including a course in grade 12 English language arts;</w:t>
      </w:r>
    </w:p>
    <w:p w14:paraId="7C73A2C0"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earn an offer letter from a branch of the United States military for full-time enlistment;</w:t>
      </w:r>
    </w:p>
    <w:p w14:paraId="7B37982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(e)</w:t>
      </w:r>
      <w:r w:rsidRPr="0033656C">
        <w:rPr>
          <w:rFonts w:ascii="Times New Roman" w:eastAsia="Times New Roman" w:hAnsi="Times New Roman" w:cs="Times New Roman"/>
          <w:sz w:val="20"/>
          <w:szCs w:val="20"/>
        </w:rPr>
        <w:tab/>
        <w:t>earn acceptance into an apprenticeship; or</w:t>
      </w:r>
    </w:p>
    <w:p w14:paraId="30758911" w14:textId="77777777" w:rsidR="006D6F10" w:rsidRPr="00B06436" w:rsidRDefault="0033656C" w:rsidP="006D6F10">
      <w:pPr>
        <w:pStyle w:val="CommentText"/>
        <w:widowControl/>
        <w:spacing w:after="0"/>
        <w:rPr>
          <w:rFonts w:ascii="Times New Roman" w:eastAsia="Times New Roman" w:hAnsi="Times New Roman" w:cs="Times New Roman"/>
          <w:sz w:val="44"/>
          <w:szCs w:val="44"/>
        </w:rPr>
      </w:pPr>
      <w:r w:rsidRPr="00F72CA8">
        <w:rPr>
          <w:rFonts w:ascii="Times New Roman" w:eastAsia="Times New Roman" w:hAnsi="Times New Roman" w:cs="Times New Roman"/>
        </w:rPr>
        <w:tab/>
      </w:r>
      <w:r w:rsidRPr="00F72CA8">
        <w:rPr>
          <w:rFonts w:ascii="Times New Roman" w:eastAsia="Times New Roman" w:hAnsi="Times New Roman" w:cs="Times New Roman"/>
        </w:rPr>
        <w:tab/>
      </w:r>
      <w:r w:rsidRPr="0033656C">
        <w:rPr>
          <w:rFonts w:ascii="Times New Roman" w:eastAsia="Times New Roman" w:hAnsi="Times New Roman" w:cs="Times New Roman"/>
        </w:rPr>
        <w:tab/>
      </w:r>
    </w:p>
    <w:p w14:paraId="1ED532D7" w14:textId="285833E4" w:rsidR="0033656C" w:rsidRPr="0033656C" w:rsidRDefault="006D6F10" w:rsidP="006D6F10">
      <w:pPr>
        <w:pStyle w:val="CommentText"/>
        <w:widowControl/>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3656C" w:rsidRPr="0033656C">
        <w:rPr>
          <w:rFonts w:ascii="Times New Roman" w:eastAsia="Times New Roman" w:hAnsi="Times New Roman" w:cs="Times New Roman"/>
          <w:b/>
        </w:rPr>
        <w:t>(f)</w:t>
      </w:r>
      <w:r w:rsidR="0033656C" w:rsidRPr="0033656C">
        <w:rPr>
          <w:rFonts w:ascii="Times New Roman" w:eastAsia="Times New Roman" w:hAnsi="Times New Roman" w:cs="Times New Roman"/>
        </w:rPr>
        <w:tab/>
        <w:t>complete a department-approved internship for credit.</w:t>
      </w:r>
    </w:p>
    <w:p w14:paraId="740C22C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A competency-based alternative in writing shall be one of the following:</w:t>
      </w:r>
    </w:p>
    <w:p w14:paraId="109EB00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attainment of a department-approved, industry-recognized certificate or credential in an area that incorporates skills in grade 11 or 12 writing, as determined by the department;</w:t>
      </w:r>
    </w:p>
    <w:p w14:paraId="32D44CC5" w14:textId="36C68F1B"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completion of a program of study with courses that integrate state standards for writing, as determined by the department, with a minimum grade point average of 3.0 on a 4.0 scale;</w:t>
      </w:r>
    </w:p>
    <w:p w14:paraId="1B21C512" w14:textId="681A9522" w:rsidR="0033656C" w:rsidRPr="0033656C" w:rsidRDefault="0033656C" w:rsidP="00705FF6">
      <w:pPr>
        <w:pStyle w:val="CommentText"/>
        <w:widowControl/>
        <w:spacing w:after="0"/>
        <w:rPr>
          <w:rFonts w:ascii="Times New Roman" w:eastAsia="Times New Roman" w:hAnsi="Times New Roman" w:cs="Times New Roman"/>
        </w:rPr>
      </w:pPr>
      <w:r w:rsidRPr="00B42120">
        <w:rPr>
          <w:rFonts w:ascii="Times New Roman" w:eastAsia="Times New Roman" w:hAnsi="Times New Roman" w:cs="Times New Roman"/>
        </w:rPr>
        <w:tab/>
      </w:r>
      <w:r w:rsidRPr="00B42120">
        <w:rPr>
          <w:rFonts w:ascii="Times New Roman" w:eastAsia="Times New Roman" w:hAnsi="Times New Roman" w:cs="Times New Roman"/>
        </w:rPr>
        <w:tab/>
      </w:r>
      <w:r w:rsidRPr="0033656C">
        <w:rPr>
          <w:rFonts w:ascii="Times New Roman" w:eastAsia="Times New Roman" w:hAnsi="Times New Roman" w:cs="Times New Roman"/>
        </w:rPr>
        <w:tab/>
      </w:r>
      <w:r w:rsidRPr="0033656C">
        <w:rPr>
          <w:rFonts w:ascii="Times New Roman" w:eastAsia="Times New Roman" w:hAnsi="Times New Roman" w:cs="Times New Roman"/>
          <w:b/>
        </w:rPr>
        <w:t>(c)</w:t>
      </w:r>
      <w:r w:rsidRPr="0033656C">
        <w:rPr>
          <w:rFonts w:ascii="Times New Roman" w:eastAsia="Times New Roman" w:hAnsi="Times New Roman" w:cs="Times New Roman"/>
        </w:rPr>
        <w:tab/>
        <w:t>attainment of at least one dual enrollment credit with a minimum grade of 3.0 on a 4.0 scale in an English language arts course approved by the department; or</w:t>
      </w:r>
    </w:p>
    <w:p w14:paraId="7991FBE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(d)</w:t>
      </w:r>
      <w:r w:rsidRPr="0033656C">
        <w:rPr>
          <w:rFonts w:ascii="Times New Roman" w:eastAsia="Times New Roman" w:hAnsi="Times New Roman" w:cs="Times New Roman"/>
          <w:sz w:val="20"/>
          <w:szCs w:val="20"/>
        </w:rPr>
        <w:tab/>
        <w:t>completion of a standards-based portfolio demonstrating mastery of grade eleven or twelve state writing standards.</w:t>
      </w:r>
    </w:p>
    <w:p w14:paraId="7078FDB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(3)</w:t>
      </w:r>
      <w:r w:rsidRPr="0033656C">
        <w:rPr>
          <w:rFonts w:ascii="Times New Roman" w:eastAsia="Times New Roman" w:hAnsi="Times New Roman" w:cs="Times New Roman"/>
          <w:sz w:val="20"/>
          <w:szCs w:val="20"/>
        </w:rPr>
        <w:tab/>
        <w:t>A student leveraging a standards-based portfolio to demonstrate competency in writing shall provide artifacts that demonstrate the student’s ability to apply the knowledge and skills articulated in grade 11 or 12 writing state standards.  Portfolio artifacts shall demonstrate the student’s ability to produce clear and coherent writing in which the development, organization, and style are appropriate to the task, purpose, and audience.</w:t>
      </w:r>
    </w:p>
    <w:p w14:paraId="6CAA55F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[6.19.7.12 NMAC - N, 7/24/2018]</w:t>
      </w:r>
    </w:p>
    <w:p w14:paraId="5DB16BCD"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7A818DC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6.19.7.13</w:t>
      </w:r>
      <w:r w:rsidRPr="0033656C">
        <w:rPr>
          <w:rFonts w:ascii="Times New Roman" w:eastAsia="Times New Roman" w:hAnsi="Times New Roman" w:cs="Times New Roman"/>
          <w:b/>
          <w:sz w:val="20"/>
          <w:szCs w:val="20"/>
        </w:rPr>
        <w:tab/>
        <w:t>DEMONSTRATION OF COMPETENCY IN SCIENCE:</w:t>
      </w:r>
    </w:p>
    <w:p w14:paraId="57292A9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A.</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Primary demonstration of competency in science.</w:t>
      </w:r>
      <w:r w:rsidRPr="0033656C">
        <w:rPr>
          <w:rFonts w:ascii="Times New Roman" w:eastAsia="Times New Roman" w:hAnsi="Times New Roman" w:cs="Times New Roman"/>
          <w:sz w:val="20"/>
          <w:szCs w:val="20"/>
        </w:rPr>
        <w:t xml:space="preserve">  Students shall attempt to demonstrate competency in science using the primary demonstration of competency in grade 11 science.</w:t>
      </w:r>
    </w:p>
    <w:p w14:paraId="6153C34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Alternative assessments in science.</w:t>
      </w:r>
      <w:r w:rsidRPr="0033656C">
        <w:rPr>
          <w:rFonts w:ascii="Times New Roman" w:eastAsia="Times New Roman" w:hAnsi="Times New Roman" w:cs="Times New Roman"/>
          <w:sz w:val="20"/>
          <w:szCs w:val="20"/>
        </w:rPr>
        <w:t xml:space="preserve">  A student who does not demonstrate competency in science on the primary demonstration of competency in grade 11 science may leverage an alternative assessment.</w:t>
      </w:r>
    </w:p>
    <w:p w14:paraId="6577BEF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If a student has made one attempt on the primary demonstration of competency in science, the student shall be eligible to use</w:t>
      </w:r>
      <w:r w:rsidRPr="0033656C">
        <w:rPr>
          <w:rFonts w:ascii="Times New Roman" w:eastAsia="Times New Roman" w:hAnsi="Times New Roman" w:cs="Times New Roman"/>
          <w:sz w:val="20"/>
          <w:szCs w:val="24"/>
        </w:rPr>
        <w:t xml:space="preserve"> </w:t>
      </w:r>
      <w:r w:rsidRPr="0033656C">
        <w:rPr>
          <w:rFonts w:ascii="Times New Roman" w:eastAsia="Times New Roman" w:hAnsi="Times New Roman" w:cs="Times New Roman"/>
          <w:sz w:val="20"/>
          <w:szCs w:val="20"/>
        </w:rPr>
        <w:t xml:space="preserve">any of the following assessments to demonstrate competency: </w:t>
      </w:r>
    </w:p>
    <w:p w14:paraId="3DE58503"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EOC in high school level science; or</w:t>
      </w:r>
    </w:p>
    <w:p w14:paraId="292C8CE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alternative assessments in science as defined by the graduation manual.</w:t>
      </w:r>
    </w:p>
    <w:p w14:paraId="2D27027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Passing scores to qualify for demonstration of competency using an alternative assessment shall be determined by the department and provided in the graduation manual.</w:t>
      </w:r>
      <w:r w:rsidRPr="0033656C">
        <w:rPr>
          <w:rFonts w:ascii="Times New Roman" w:eastAsia="Times New Roman" w:hAnsi="Times New Roman" w:cs="Times New Roman"/>
          <w:sz w:val="20"/>
          <w:szCs w:val="20"/>
        </w:rPr>
        <w:tab/>
      </w:r>
    </w:p>
    <w:p w14:paraId="4C975D8F"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Competency-based alternatives in science.</w:t>
      </w:r>
      <w:r w:rsidRPr="0033656C">
        <w:rPr>
          <w:rFonts w:ascii="Times New Roman" w:eastAsia="Times New Roman" w:hAnsi="Times New Roman" w:cs="Times New Roman"/>
          <w:sz w:val="20"/>
          <w:szCs w:val="20"/>
        </w:rPr>
        <w:t xml:space="preserve">  A student who does not demonstrate competency in science after making at least one attempt on the primary demonstration of competency in science may leverage a competency-based alternative.</w:t>
      </w:r>
    </w:p>
    <w:p w14:paraId="65ED233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Students leveraging competency-based alternatives shall accomplish at least one of the following in addition to completing one of the competency-based alternatives outlined in Paragraph (2) of Subsection C of 6.19.7.13 NMAC:</w:t>
      </w:r>
    </w:p>
    <w:p w14:paraId="556D073D"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earn a grade of at least 3.0 on a 4.0 scale in the coursework required for graduation in high school science;</w:t>
      </w:r>
    </w:p>
    <w:p w14:paraId="52BB9E9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meet the performance level of “approaches expectations” on the primary demonstration of competency in grade 11 science;</w:t>
      </w:r>
    </w:p>
    <w:p w14:paraId="02BF716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enroll in and pass no fewer than four courses over the duration of grade 12 including a course in high school science;</w:t>
      </w:r>
    </w:p>
    <w:p w14:paraId="056F3E6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earn an offer letter from a branch of the United States military for full-time enlistment;</w:t>
      </w:r>
    </w:p>
    <w:p w14:paraId="17B9230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(e)</w:t>
      </w:r>
      <w:r w:rsidRPr="0033656C">
        <w:rPr>
          <w:rFonts w:ascii="Times New Roman" w:eastAsia="Times New Roman" w:hAnsi="Times New Roman" w:cs="Times New Roman"/>
          <w:sz w:val="20"/>
          <w:szCs w:val="20"/>
        </w:rPr>
        <w:tab/>
        <w:t>earn acceptance into an apprenticeship; or</w:t>
      </w:r>
    </w:p>
    <w:p w14:paraId="348088F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(f)</w:t>
      </w:r>
      <w:r w:rsidRPr="0033656C">
        <w:rPr>
          <w:rFonts w:ascii="Times New Roman" w:eastAsia="Times New Roman" w:hAnsi="Times New Roman" w:cs="Times New Roman"/>
          <w:sz w:val="20"/>
          <w:szCs w:val="20"/>
        </w:rPr>
        <w:tab/>
        <w:t>complete a department-approved internship for credit.</w:t>
      </w:r>
    </w:p>
    <w:p w14:paraId="42132B6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A competency-based alternative in science shall be one of the following:</w:t>
      </w:r>
    </w:p>
    <w:p w14:paraId="747420E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attainment of a department-approved, industry-recognized certificate or credential in an area that incorporates skills in science, as determined by the department;</w:t>
      </w:r>
    </w:p>
    <w:p w14:paraId="261F65C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completion of a program of study with courses that integrate state standards for science, as determined by the department, with a minimum grade point average of 3.0 on a 4.0 scale;</w:t>
      </w:r>
    </w:p>
    <w:p w14:paraId="1D8F988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attainment of at least one dual enrollment credit with a minimum grade of 3.0 on a 4.0 scale in a science course approved by the department; or</w:t>
      </w:r>
    </w:p>
    <w:p w14:paraId="28DB0660"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completion of a standards-based portfolio demonstrating mastery of state standards for high school science.</w:t>
      </w:r>
    </w:p>
    <w:p w14:paraId="7590657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(3)</w:t>
      </w:r>
      <w:r w:rsidRPr="0033656C">
        <w:rPr>
          <w:rFonts w:ascii="Times New Roman" w:eastAsia="Times New Roman" w:hAnsi="Times New Roman" w:cs="Times New Roman"/>
          <w:sz w:val="20"/>
          <w:szCs w:val="20"/>
        </w:rPr>
        <w:tab/>
        <w:t>A student leveraging a standards-based portfolio to demonstrate competency in science shall provide artifacts that demonstrate the student’s ability to apply the knowledge and skills articulated in the state standards for high school science.</w:t>
      </w:r>
    </w:p>
    <w:p w14:paraId="3F918935"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[6.19.7.13 NMAC - N, 7/24/2018]</w:t>
      </w:r>
    </w:p>
    <w:p w14:paraId="0107E6D5" w14:textId="5D9D559E" w:rsidR="00F72CA8" w:rsidRDefault="00F72CA8" w:rsidP="0033656C">
      <w:pPr>
        <w:spacing w:after="0" w:line="240" w:lineRule="auto"/>
        <w:rPr>
          <w:rFonts w:ascii="Times New Roman" w:eastAsia="Times New Roman" w:hAnsi="Times New Roman" w:cs="Times New Roman"/>
          <w:sz w:val="44"/>
          <w:szCs w:val="44"/>
        </w:rPr>
      </w:pPr>
    </w:p>
    <w:p w14:paraId="77EA81EF" w14:textId="77777777" w:rsidR="00B814DF" w:rsidRPr="00F72CA8" w:rsidRDefault="00B814DF" w:rsidP="0033656C">
      <w:pPr>
        <w:spacing w:after="0" w:line="240" w:lineRule="auto"/>
        <w:rPr>
          <w:rFonts w:ascii="Times New Roman" w:eastAsia="Times New Roman" w:hAnsi="Times New Roman" w:cs="Times New Roman"/>
          <w:sz w:val="44"/>
          <w:szCs w:val="44"/>
        </w:rPr>
      </w:pPr>
    </w:p>
    <w:p w14:paraId="17555AF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6.19.7.14</w:t>
      </w:r>
      <w:r w:rsidRPr="0033656C">
        <w:rPr>
          <w:rFonts w:ascii="Times New Roman" w:eastAsia="Times New Roman" w:hAnsi="Times New Roman" w:cs="Times New Roman"/>
          <w:b/>
          <w:sz w:val="20"/>
          <w:szCs w:val="20"/>
        </w:rPr>
        <w:tab/>
        <w:t>DEMONSTRATION OF COMPETENCY IN SOCIAL STUDIES:</w:t>
      </w:r>
    </w:p>
    <w:p w14:paraId="40902B45" w14:textId="0C3249BE"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A.</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Primary demonstration of competency in social studies.</w:t>
      </w:r>
      <w:r w:rsidRPr="0033656C">
        <w:rPr>
          <w:rFonts w:ascii="Times New Roman" w:eastAsia="Times New Roman" w:hAnsi="Times New Roman" w:cs="Times New Roman"/>
          <w:sz w:val="20"/>
          <w:szCs w:val="20"/>
        </w:rPr>
        <w:t xml:space="preserve">  Students shall attempt to demonstrate competency in social studies using the primary demonstration of competency in one or more of the following: New Mexico history, U.S. history and geography, world history and geography, U.S. government, or economics.</w:t>
      </w:r>
    </w:p>
    <w:p w14:paraId="75D8D8F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Alternative assessments in social studies.</w:t>
      </w:r>
      <w:r w:rsidRPr="0033656C">
        <w:rPr>
          <w:rFonts w:ascii="Times New Roman" w:eastAsia="Times New Roman" w:hAnsi="Times New Roman" w:cs="Times New Roman"/>
          <w:sz w:val="20"/>
          <w:szCs w:val="20"/>
        </w:rPr>
        <w:t xml:space="preserve">  A student who does not demonstrate competency in social studies on the primary demonstration of competency may leverage an alternative assessment.</w:t>
      </w:r>
    </w:p>
    <w:p w14:paraId="1B08994F" w14:textId="40AA5BCA"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If a student has made one attempt on the primary demonstration of competency in social studies, the student shall be eligible to use an alternative assessment in social studies, as defined in the graduation manual.</w:t>
      </w:r>
    </w:p>
    <w:p w14:paraId="51235389" w14:textId="10AF86CC" w:rsidR="0033656C" w:rsidRPr="0033656C" w:rsidRDefault="0033656C" w:rsidP="00705FF6">
      <w:pPr>
        <w:pStyle w:val="CommentText"/>
        <w:widowControl/>
        <w:spacing w:after="0"/>
        <w:rPr>
          <w:rFonts w:ascii="Times New Roman" w:eastAsia="Times New Roman" w:hAnsi="Times New Roman" w:cs="Times New Roman"/>
        </w:rPr>
      </w:pPr>
      <w:r w:rsidRPr="00B42120">
        <w:rPr>
          <w:rFonts w:ascii="Times New Roman" w:eastAsia="Times New Roman" w:hAnsi="Times New Roman" w:cs="Times New Roman"/>
        </w:rPr>
        <w:tab/>
      </w:r>
      <w:r w:rsidR="00B42120">
        <w:rPr>
          <w:rFonts w:ascii="Times New Roman" w:eastAsia="Times New Roman" w:hAnsi="Times New Roman" w:cs="Times New Roman"/>
        </w:rPr>
        <w:tab/>
      </w:r>
      <w:r w:rsidRPr="0033656C">
        <w:rPr>
          <w:rFonts w:ascii="Times New Roman" w:eastAsia="Times New Roman" w:hAnsi="Times New Roman" w:cs="Times New Roman"/>
          <w:b/>
        </w:rPr>
        <w:t>(2)</w:t>
      </w:r>
      <w:r w:rsidRPr="0033656C">
        <w:rPr>
          <w:rFonts w:ascii="Times New Roman" w:eastAsia="Times New Roman" w:hAnsi="Times New Roman" w:cs="Times New Roman"/>
        </w:rPr>
        <w:tab/>
        <w:t>Passing scores to qualify for demonstration of competency using an alternative assessment shall be determined by the department and provided in the graduation manual.</w:t>
      </w:r>
    </w:p>
    <w:p w14:paraId="534898A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Competency-based alternatives in social studies.</w:t>
      </w:r>
      <w:r w:rsidRPr="0033656C">
        <w:rPr>
          <w:rFonts w:ascii="Times New Roman" w:eastAsia="Times New Roman" w:hAnsi="Times New Roman" w:cs="Times New Roman"/>
          <w:sz w:val="20"/>
          <w:szCs w:val="20"/>
        </w:rPr>
        <w:t xml:space="preserve">  A student who does not demonstrate competency in social studies after making at least one attempt on the primary demonstration of competency in social studies may leverage a competency-based alternative.</w:t>
      </w:r>
    </w:p>
    <w:p w14:paraId="2314BEAC"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Students leveraging competency-based alternatives shall accomplish at least one of the following in addition to completing one of the competency-based alternatives outlined in Paragraph (2) of Subsection C of 6.19.7.14 NMAC:</w:t>
      </w:r>
    </w:p>
    <w:p w14:paraId="6DE37FF5" w14:textId="74F6208A"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earn a grade of at least 3.0 on a 4.0 scale in the coursework required for graduation in New Mexico history, U.S. history and geography, world history and geography, U.S. government, or economics;</w:t>
      </w:r>
    </w:p>
    <w:p w14:paraId="4BB0D20A" w14:textId="607F1132"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meet the performance level of “approaches expectations” on the primary demonstration of competency in New Mexico history, U.S. history and geography, world history and geography, U.S. government, or economics;</w:t>
      </w:r>
    </w:p>
    <w:p w14:paraId="5976A32C" w14:textId="3AB25370"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enroll in and pass no fewer than four courses over the duration of grade 12 including a course in New Mexico history, U.S. history and geography, world history and geography, U.S. government, or economics;</w:t>
      </w:r>
    </w:p>
    <w:p w14:paraId="375EAB2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earn an offer letter from a branch of the United States military for full-time enlistment;</w:t>
      </w:r>
    </w:p>
    <w:p w14:paraId="45D8945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(e)</w:t>
      </w:r>
      <w:r w:rsidRPr="0033656C">
        <w:rPr>
          <w:rFonts w:ascii="Times New Roman" w:eastAsia="Times New Roman" w:hAnsi="Times New Roman" w:cs="Times New Roman"/>
          <w:sz w:val="20"/>
          <w:szCs w:val="20"/>
        </w:rPr>
        <w:tab/>
        <w:t>earn acceptance into an apprenticeship; or</w:t>
      </w:r>
    </w:p>
    <w:p w14:paraId="20BEB428"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(f)</w:t>
      </w:r>
      <w:r w:rsidRPr="0033656C">
        <w:rPr>
          <w:rFonts w:ascii="Times New Roman" w:eastAsia="Times New Roman" w:hAnsi="Times New Roman" w:cs="Times New Roman"/>
          <w:sz w:val="20"/>
          <w:szCs w:val="20"/>
        </w:rPr>
        <w:tab/>
        <w:t>complete a department-approved internship for credit.</w:t>
      </w:r>
    </w:p>
    <w:p w14:paraId="4F12160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A competency-based alternative in social studies shall be one of the following:</w:t>
      </w:r>
    </w:p>
    <w:p w14:paraId="03E31C6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attainment of a department-approved, industry-recognized certificate or credential in an area that incorporates skills in social studies, as determined by the department;</w:t>
      </w:r>
    </w:p>
    <w:p w14:paraId="3AC54E72"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completion of a program of study with courses that integrate state standards for social studies, as determined by the department, with a minimum grade point average of 3.0 on a 4.0 scale;</w:t>
      </w:r>
    </w:p>
    <w:p w14:paraId="3E5F39A4"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attainment of at least one dual enrollment credit with a minimum grade of 3.0 on a 4.0 scale in a social studies course approved by the department; or</w:t>
      </w:r>
    </w:p>
    <w:p w14:paraId="66331454" w14:textId="6637CB66"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r>
      <w:r w:rsidRPr="0033656C">
        <w:rPr>
          <w:rFonts w:ascii="Times New Roman" w:eastAsia="Times New Roman" w:hAnsi="Times New Roman" w:cs="Times New Roman"/>
          <w:b/>
          <w:sz w:val="20"/>
          <w:szCs w:val="20"/>
        </w:rPr>
        <w:tab/>
        <w:t>(d)</w:t>
      </w:r>
      <w:r w:rsidRPr="0033656C">
        <w:rPr>
          <w:rFonts w:ascii="Times New Roman" w:eastAsia="Times New Roman" w:hAnsi="Times New Roman" w:cs="Times New Roman"/>
          <w:sz w:val="20"/>
          <w:szCs w:val="20"/>
        </w:rPr>
        <w:tab/>
        <w:t xml:space="preserve"> completion of a standards-based portfolio demonstrating mastery in U.S. government or economics.</w:t>
      </w:r>
    </w:p>
    <w:p w14:paraId="509FCCDB" w14:textId="0582EE7C"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(3)</w:t>
      </w:r>
      <w:r w:rsidRPr="0033656C">
        <w:rPr>
          <w:rFonts w:ascii="Times New Roman" w:eastAsia="Times New Roman" w:hAnsi="Times New Roman" w:cs="Times New Roman"/>
          <w:sz w:val="20"/>
          <w:szCs w:val="20"/>
        </w:rPr>
        <w:tab/>
        <w:t>A student leveraging a standards-based portfolio to demonstrate competency in social studies shall provide artifacts that demonstrate the student’s ability to apply the knowledge and skills articulated in the state standards for U.S. government or economics.</w:t>
      </w:r>
    </w:p>
    <w:p w14:paraId="1D82CE71"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[6.19.7.14 NMAC - N, 7/24/2018]</w:t>
      </w:r>
    </w:p>
    <w:p w14:paraId="3E369992" w14:textId="77777777" w:rsidR="0033656C" w:rsidRPr="0033656C" w:rsidRDefault="0033656C" w:rsidP="0033656C">
      <w:pPr>
        <w:spacing w:after="0" w:line="240" w:lineRule="auto"/>
        <w:rPr>
          <w:rFonts w:ascii="Times New Roman" w:eastAsia="Times New Roman" w:hAnsi="Times New Roman" w:cs="Times New Roman"/>
          <w:sz w:val="20"/>
          <w:szCs w:val="20"/>
        </w:rPr>
      </w:pPr>
    </w:p>
    <w:p w14:paraId="4FAE4BA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6.19.7.15</w:t>
      </w:r>
      <w:r w:rsidRPr="0033656C">
        <w:rPr>
          <w:rFonts w:ascii="Times New Roman" w:eastAsia="Times New Roman" w:hAnsi="Times New Roman" w:cs="Times New Roman"/>
          <w:b/>
          <w:sz w:val="20"/>
          <w:szCs w:val="20"/>
        </w:rPr>
        <w:tab/>
        <w:t xml:space="preserve">STANDARDS-BASED PORTFOLIO:  </w:t>
      </w:r>
      <w:r w:rsidRPr="0033656C">
        <w:rPr>
          <w:rFonts w:ascii="Times New Roman" w:eastAsia="Times New Roman" w:hAnsi="Times New Roman" w:cs="Times New Roman"/>
          <w:sz w:val="20"/>
          <w:szCs w:val="20"/>
        </w:rPr>
        <w:t>Standards-based portfolio projects may be developed by LEAs.</w:t>
      </w:r>
    </w:p>
    <w:p w14:paraId="6C9A43A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Completion and scoring shall be based on the following:</w:t>
      </w:r>
    </w:p>
    <w:p w14:paraId="752237A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state standards for specific core content areas; and</w:t>
      </w:r>
    </w:p>
    <w:p w14:paraId="3CBE07B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department-approved scoring rubrics.</w:t>
      </w:r>
    </w:p>
    <w:p w14:paraId="613ACFAB"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b/>
          <w:sz w:val="20"/>
          <w:szCs w:val="20"/>
        </w:rPr>
        <w:tab/>
        <w:t>B.</w:t>
      </w:r>
      <w:r w:rsidRPr="0033656C">
        <w:rPr>
          <w:rFonts w:ascii="Times New Roman" w:eastAsia="Times New Roman" w:hAnsi="Times New Roman" w:cs="Times New Roman"/>
          <w:sz w:val="20"/>
          <w:szCs w:val="20"/>
        </w:rPr>
        <w:tab/>
        <w:t>Under the guidance of the school administrator, standards-based portfolios shall be submitted to a local review team no later 30 days prior to the graduation date.</w:t>
      </w:r>
      <w:r w:rsidRPr="0033656C">
        <w:rPr>
          <w:rFonts w:ascii="Times New Roman" w:eastAsia="Times New Roman" w:hAnsi="Times New Roman" w:cs="Times New Roman"/>
          <w:sz w:val="20"/>
          <w:szCs w:val="20"/>
        </w:rPr>
        <w:tab/>
      </w:r>
    </w:p>
    <w:p w14:paraId="283DCB4F"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LEAs and charters shall establish a local review team to score portfolios.  Local review teams shall complete annual, department-approved rubric training.  Required trainings shall be completed prior to the review of any portfolios.</w:t>
      </w:r>
    </w:p>
    <w:p w14:paraId="65AD56A9"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(1)</w:t>
      </w:r>
      <w:r w:rsidRPr="0033656C">
        <w:rPr>
          <w:rFonts w:ascii="Times New Roman" w:eastAsia="Times New Roman" w:hAnsi="Times New Roman" w:cs="Times New Roman"/>
          <w:sz w:val="20"/>
          <w:szCs w:val="20"/>
        </w:rPr>
        <w:tab/>
        <w:t>The review team shall include, at a minimum:</w:t>
      </w:r>
    </w:p>
    <w:p w14:paraId="45E27DB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a highly effective or exemplary high school teacher as measured by the NMTEACH evaluation system as defined in 6.69.8 NMAC;</w:t>
      </w:r>
    </w:p>
    <w:p w14:paraId="1CFEAE87"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a district level employee or school administrator;</w:t>
      </w:r>
    </w:p>
    <w:p w14:paraId="37146A2E" w14:textId="77777777" w:rsidR="00F72CA8"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p>
    <w:p w14:paraId="0D868322" w14:textId="77777777" w:rsidR="00F72CA8" w:rsidRPr="00F72CA8" w:rsidRDefault="00F72CA8" w:rsidP="0033656C">
      <w:pPr>
        <w:spacing w:after="0" w:line="240" w:lineRule="auto"/>
        <w:rPr>
          <w:rFonts w:ascii="Times New Roman" w:eastAsia="Times New Roman" w:hAnsi="Times New Roman" w:cs="Times New Roman"/>
          <w:sz w:val="44"/>
          <w:szCs w:val="44"/>
        </w:rPr>
      </w:pPr>
    </w:p>
    <w:p w14:paraId="717A35F9" w14:textId="6AA4D13B" w:rsidR="0033656C" w:rsidRPr="0033656C" w:rsidRDefault="00F72CA8" w:rsidP="003365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33656C" w:rsidRPr="0033656C">
        <w:rPr>
          <w:rFonts w:ascii="Times New Roman" w:eastAsia="Times New Roman" w:hAnsi="Times New Roman" w:cs="Times New Roman"/>
          <w:sz w:val="20"/>
          <w:szCs w:val="20"/>
        </w:rPr>
        <w:tab/>
      </w:r>
      <w:r w:rsidR="0033656C" w:rsidRPr="0033656C">
        <w:rPr>
          <w:rFonts w:ascii="Times New Roman" w:eastAsia="Times New Roman" w:hAnsi="Times New Roman" w:cs="Times New Roman"/>
          <w:b/>
          <w:sz w:val="20"/>
          <w:szCs w:val="20"/>
        </w:rPr>
        <w:t>(c)</w:t>
      </w:r>
      <w:r w:rsidR="0033656C" w:rsidRPr="0033656C">
        <w:rPr>
          <w:rFonts w:ascii="Times New Roman" w:eastAsia="Times New Roman" w:hAnsi="Times New Roman" w:cs="Times New Roman"/>
          <w:sz w:val="20"/>
          <w:szCs w:val="20"/>
        </w:rPr>
        <w:tab/>
        <w:t>tribal leadership or a designee, if needed, as determined through tribal consultation; and</w:t>
      </w:r>
    </w:p>
    <w:p w14:paraId="787595DA"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(d)</w:t>
      </w:r>
      <w:r w:rsidRPr="0033656C">
        <w:rPr>
          <w:rFonts w:ascii="Times New Roman" w:eastAsia="Times New Roman" w:hAnsi="Times New Roman" w:cs="Times New Roman"/>
          <w:sz w:val="20"/>
          <w:szCs w:val="20"/>
        </w:rPr>
        <w:tab/>
        <w:t>the student’s IEP case manager, if applicable.</w:t>
      </w:r>
    </w:p>
    <w:p w14:paraId="5202CAE6"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(2)</w:t>
      </w:r>
      <w:r w:rsidRPr="0033656C">
        <w:rPr>
          <w:rFonts w:ascii="Times New Roman" w:eastAsia="Times New Roman" w:hAnsi="Times New Roman" w:cs="Times New Roman"/>
          <w:sz w:val="20"/>
          <w:szCs w:val="20"/>
        </w:rPr>
        <w:tab/>
        <w:t>The review team may include:</w:t>
      </w:r>
    </w:p>
    <w:p w14:paraId="502EB963"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(a)</w:t>
      </w:r>
      <w:r w:rsidRPr="0033656C">
        <w:rPr>
          <w:rFonts w:ascii="Times New Roman" w:eastAsia="Times New Roman" w:hAnsi="Times New Roman" w:cs="Times New Roman"/>
          <w:sz w:val="20"/>
          <w:szCs w:val="20"/>
        </w:rPr>
        <w:tab/>
        <w:t>a representative from a partnering postsecondary institution;</w:t>
      </w:r>
    </w:p>
    <w:p w14:paraId="2B8AF105"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(b)</w:t>
      </w:r>
      <w:r w:rsidRPr="0033656C">
        <w:rPr>
          <w:rFonts w:ascii="Times New Roman" w:eastAsia="Times New Roman" w:hAnsi="Times New Roman" w:cs="Times New Roman"/>
          <w:sz w:val="20"/>
          <w:szCs w:val="20"/>
        </w:rPr>
        <w:tab/>
        <w:t>a member of the business community; or</w:t>
      </w:r>
    </w:p>
    <w:p w14:paraId="0C4D0F6E" w14:textId="77777777" w:rsidR="0033656C" w:rsidRP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sz w:val="20"/>
          <w:szCs w:val="20"/>
        </w:rPr>
        <w:tab/>
      </w:r>
      <w:r w:rsidRPr="0033656C">
        <w:rPr>
          <w:rFonts w:ascii="Times New Roman" w:eastAsia="Times New Roman" w:hAnsi="Times New Roman" w:cs="Times New Roman"/>
          <w:b/>
          <w:sz w:val="20"/>
          <w:szCs w:val="20"/>
        </w:rPr>
        <w:t>(c)</w:t>
      </w:r>
      <w:r w:rsidRPr="0033656C">
        <w:rPr>
          <w:rFonts w:ascii="Times New Roman" w:eastAsia="Times New Roman" w:hAnsi="Times New Roman" w:cs="Times New Roman"/>
          <w:sz w:val="20"/>
          <w:szCs w:val="20"/>
        </w:rPr>
        <w:tab/>
        <w:t>a member of the local school board or governing body.</w:t>
      </w:r>
    </w:p>
    <w:p w14:paraId="0355B4CC" w14:textId="77777777" w:rsidR="0033656C" w:rsidRDefault="0033656C" w:rsidP="0033656C">
      <w:pPr>
        <w:spacing w:after="0" w:line="240" w:lineRule="auto"/>
        <w:rPr>
          <w:rFonts w:ascii="Times New Roman" w:eastAsia="Times New Roman" w:hAnsi="Times New Roman" w:cs="Times New Roman"/>
          <w:sz w:val="20"/>
          <w:szCs w:val="20"/>
        </w:rPr>
      </w:pPr>
      <w:r w:rsidRPr="0033656C">
        <w:rPr>
          <w:rFonts w:ascii="Times New Roman" w:eastAsia="Times New Roman" w:hAnsi="Times New Roman" w:cs="Times New Roman"/>
          <w:sz w:val="20"/>
          <w:szCs w:val="20"/>
        </w:rPr>
        <w:t>[6.19.7.15 NMAC - N, 7/24/2018]</w:t>
      </w:r>
    </w:p>
    <w:p w14:paraId="7600C334" w14:textId="4E6D8ADD" w:rsidR="0098483F" w:rsidRDefault="0098483F" w:rsidP="00705FF6">
      <w:pPr>
        <w:spacing w:after="0" w:line="240" w:lineRule="auto"/>
        <w:contextualSpacing/>
        <w:rPr>
          <w:rFonts w:ascii="Times New Roman" w:eastAsia="Times New Roman" w:hAnsi="Times New Roman" w:cs="Times New Roman"/>
          <w:sz w:val="44"/>
          <w:szCs w:val="44"/>
        </w:rPr>
      </w:pPr>
    </w:p>
    <w:p w14:paraId="5B752776" w14:textId="0D31E620" w:rsidR="00F72CA8" w:rsidRDefault="00F72CA8" w:rsidP="00705FF6">
      <w:pPr>
        <w:spacing w:after="0" w:line="240" w:lineRule="auto"/>
        <w:contextualSpacing/>
        <w:rPr>
          <w:rFonts w:ascii="Times New Roman" w:eastAsia="Times New Roman" w:hAnsi="Times New Roman" w:cs="Times New Roman"/>
          <w:sz w:val="44"/>
          <w:szCs w:val="44"/>
        </w:rPr>
      </w:pPr>
    </w:p>
    <w:p w14:paraId="4E560382" w14:textId="07FC2036" w:rsidR="00F72CA8" w:rsidRDefault="00F72CA8" w:rsidP="00705FF6">
      <w:pPr>
        <w:spacing w:after="0" w:line="240" w:lineRule="auto"/>
        <w:contextualSpacing/>
        <w:rPr>
          <w:rFonts w:ascii="Times New Roman" w:eastAsia="Times New Roman" w:hAnsi="Times New Roman" w:cs="Times New Roman"/>
          <w:sz w:val="44"/>
          <w:szCs w:val="44"/>
        </w:rPr>
      </w:pPr>
    </w:p>
    <w:p w14:paraId="6E6C59A2" w14:textId="016B9E08" w:rsidR="00F72CA8" w:rsidRDefault="00F72CA8" w:rsidP="00705FF6">
      <w:pPr>
        <w:spacing w:after="0" w:line="240" w:lineRule="auto"/>
        <w:contextualSpacing/>
        <w:rPr>
          <w:rFonts w:ascii="Times New Roman" w:eastAsia="Times New Roman" w:hAnsi="Times New Roman" w:cs="Times New Roman"/>
          <w:sz w:val="44"/>
          <w:szCs w:val="44"/>
        </w:rPr>
      </w:pPr>
    </w:p>
    <w:p w14:paraId="189A3BC0" w14:textId="5383B4AE" w:rsidR="00F72CA8" w:rsidRDefault="00F72CA8" w:rsidP="00705FF6">
      <w:pPr>
        <w:spacing w:after="0" w:line="240" w:lineRule="auto"/>
        <w:contextualSpacing/>
        <w:rPr>
          <w:rFonts w:ascii="Times New Roman" w:eastAsia="Times New Roman" w:hAnsi="Times New Roman" w:cs="Times New Roman"/>
          <w:sz w:val="44"/>
          <w:szCs w:val="44"/>
        </w:rPr>
      </w:pPr>
    </w:p>
    <w:p w14:paraId="7EB74D26" w14:textId="0E825015" w:rsidR="00F72CA8" w:rsidRDefault="00F72CA8" w:rsidP="00705FF6">
      <w:pPr>
        <w:spacing w:after="0" w:line="240" w:lineRule="auto"/>
        <w:contextualSpacing/>
        <w:rPr>
          <w:rFonts w:ascii="Times New Roman" w:eastAsia="Times New Roman" w:hAnsi="Times New Roman" w:cs="Times New Roman"/>
          <w:sz w:val="44"/>
          <w:szCs w:val="44"/>
        </w:rPr>
      </w:pPr>
    </w:p>
    <w:p w14:paraId="3846F3D2" w14:textId="393E195D" w:rsidR="00F72CA8" w:rsidRDefault="00F72CA8" w:rsidP="00705FF6">
      <w:pPr>
        <w:spacing w:after="0" w:line="240" w:lineRule="auto"/>
        <w:contextualSpacing/>
        <w:rPr>
          <w:rFonts w:ascii="Times New Roman" w:eastAsia="Times New Roman" w:hAnsi="Times New Roman" w:cs="Times New Roman"/>
          <w:sz w:val="44"/>
          <w:szCs w:val="44"/>
        </w:rPr>
      </w:pPr>
    </w:p>
    <w:p w14:paraId="1E5FCF0B" w14:textId="2D3D5185" w:rsidR="00F72CA8" w:rsidRDefault="00F72CA8" w:rsidP="00705FF6">
      <w:pPr>
        <w:spacing w:after="0" w:line="240" w:lineRule="auto"/>
        <w:contextualSpacing/>
        <w:rPr>
          <w:rFonts w:ascii="Times New Roman" w:eastAsia="Times New Roman" w:hAnsi="Times New Roman" w:cs="Times New Roman"/>
          <w:sz w:val="44"/>
          <w:szCs w:val="44"/>
        </w:rPr>
      </w:pPr>
    </w:p>
    <w:p w14:paraId="246D17A3" w14:textId="7E9A7AA3" w:rsidR="00F72CA8" w:rsidRDefault="00F72CA8" w:rsidP="00705FF6">
      <w:pPr>
        <w:spacing w:after="0" w:line="240" w:lineRule="auto"/>
        <w:contextualSpacing/>
        <w:rPr>
          <w:rFonts w:ascii="Times New Roman" w:eastAsia="Times New Roman" w:hAnsi="Times New Roman" w:cs="Times New Roman"/>
          <w:sz w:val="44"/>
          <w:szCs w:val="44"/>
        </w:rPr>
      </w:pPr>
    </w:p>
    <w:p w14:paraId="075FB9F4" w14:textId="3D4C5D4C" w:rsidR="00F72CA8" w:rsidRDefault="00F72CA8" w:rsidP="00705FF6">
      <w:pPr>
        <w:spacing w:after="0" w:line="240" w:lineRule="auto"/>
        <w:contextualSpacing/>
        <w:rPr>
          <w:rFonts w:ascii="Times New Roman" w:eastAsia="Times New Roman" w:hAnsi="Times New Roman" w:cs="Times New Roman"/>
          <w:sz w:val="44"/>
          <w:szCs w:val="44"/>
        </w:rPr>
      </w:pPr>
    </w:p>
    <w:p w14:paraId="35A40C4B" w14:textId="5C04417D" w:rsidR="00F72CA8" w:rsidRDefault="00F72CA8" w:rsidP="00705FF6">
      <w:pPr>
        <w:spacing w:after="0" w:line="240" w:lineRule="auto"/>
        <w:contextualSpacing/>
        <w:rPr>
          <w:rFonts w:ascii="Times New Roman" w:eastAsia="Times New Roman" w:hAnsi="Times New Roman" w:cs="Times New Roman"/>
          <w:sz w:val="44"/>
          <w:szCs w:val="44"/>
        </w:rPr>
      </w:pPr>
    </w:p>
    <w:p w14:paraId="2A512EBB" w14:textId="46FD9B9F" w:rsidR="00F72CA8" w:rsidRDefault="00F72CA8" w:rsidP="00705FF6">
      <w:pPr>
        <w:spacing w:after="0" w:line="240" w:lineRule="auto"/>
        <w:contextualSpacing/>
        <w:rPr>
          <w:rFonts w:ascii="Times New Roman" w:eastAsia="Times New Roman" w:hAnsi="Times New Roman" w:cs="Times New Roman"/>
          <w:sz w:val="44"/>
          <w:szCs w:val="44"/>
        </w:rPr>
      </w:pPr>
    </w:p>
    <w:p w14:paraId="0A480359" w14:textId="1B6E46A7" w:rsidR="00F72CA8" w:rsidRDefault="00F72CA8" w:rsidP="00705FF6">
      <w:pPr>
        <w:spacing w:after="0" w:line="240" w:lineRule="auto"/>
        <w:contextualSpacing/>
        <w:rPr>
          <w:rFonts w:ascii="Times New Roman" w:eastAsia="Times New Roman" w:hAnsi="Times New Roman" w:cs="Times New Roman"/>
          <w:sz w:val="44"/>
          <w:szCs w:val="44"/>
        </w:rPr>
      </w:pPr>
    </w:p>
    <w:p w14:paraId="70992ECF" w14:textId="595DA342" w:rsidR="00F72CA8" w:rsidRDefault="00F72CA8" w:rsidP="00705FF6">
      <w:pPr>
        <w:spacing w:after="0" w:line="240" w:lineRule="auto"/>
        <w:contextualSpacing/>
        <w:rPr>
          <w:rFonts w:ascii="Times New Roman" w:eastAsia="Times New Roman" w:hAnsi="Times New Roman" w:cs="Times New Roman"/>
          <w:sz w:val="44"/>
          <w:szCs w:val="44"/>
        </w:rPr>
      </w:pPr>
    </w:p>
    <w:p w14:paraId="784CF7F6" w14:textId="5D4695CF" w:rsidR="00F72CA8" w:rsidRDefault="00F72CA8" w:rsidP="00705FF6">
      <w:pPr>
        <w:spacing w:after="0" w:line="240" w:lineRule="auto"/>
        <w:contextualSpacing/>
        <w:rPr>
          <w:rFonts w:ascii="Times New Roman" w:eastAsia="Times New Roman" w:hAnsi="Times New Roman" w:cs="Times New Roman"/>
          <w:sz w:val="44"/>
          <w:szCs w:val="44"/>
        </w:rPr>
      </w:pPr>
    </w:p>
    <w:p w14:paraId="77EE164A" w14:textId="2D0F48B6" w:rsidR="00F72CA8" w:rsidRDefault="00F72CA8" w:rsidP="00705FF6">
      <w:pPr>
        <w:spacing w:after="0" w:line="240" w:lineRule="auto"/>
        <w:contextualSpacing/>
        <w:rPr>
          <w:rFonts w:ascii="Times New Roman" w:eastAsia="Times New Roman" w:hAnsi="Times New Roman" w:cs="Times New Roman"/>
          <w:sz w:val="44"/>
          <w:szCs w:val="44"/>
        </w:rPr>
      </w:pPr>
    </w:p>
    <w:p w14:paraId="3E654C27" w14:textId="60A2EE46" w:rsidR="00F72CA8" w:rsidRDefault="00F72CA8" w:rsidP="00705FF6">
      <w:pPr>
        <w:spacing w:after="0" w:line="240" w:lineRule="auto"/>
        <w:contextualSpacing/>
        <w:rPr>
          <w:rFonts w:ascii="Times New Roman" w:eastAsia="Times New Roman" w:hAnsi="Times New Roman" w:cs="Times New Roman"/>
          <w:sz w:val="44"/>
          <w:szCs w:val="44"/>
        </w:rPr>
      </w:pPr>
    </w:p>
    <w:p w14:paraId="659BD0A3" w14:textId="74568A1E" w:rsidR="00F72CA8" w:rsidRDefault="00F72CA8" w:rsidP="00705FF6">
      <w:pPr>
        <w:spacing w:after="0" w:line="240" w:lineRule="auto"/>
        <w:contextualSpacing/>
        <w:rPr>
          <w:rFonts w:ascii="Times New Roman" w:eastAsia="Times New Roman" w:hAnsi="Times New Roman" w:cs="Times New Roman"/>
          <w:sz w:val="44"/>
          <w:szCs w:val="44"/>
        </w:rPr>
      </w:pPr>
    </w:p>
    <w:p w14:paraId="36FD9E41" w14:textId="151A5CE4" w:rsidR="00F72CA8" w:rsidRDefault="00F72CA8" w:rsidP="00705FF6">
      <w:pPr>
        <w:spacing w:after="0" w:line="240" w:lineRule="auto"/>
        <w:contextualSpacing/>
        <w:rPr>
          <w:rFonts w:ascii="Times New Roman" w:eastAsia="Times New Roman" w:hAnsi="Times New Roman" w:cs="Times New Roman"/>
          <w:sz w:val="44"/>
          <w:szCs w:val="44"/>
        </w:rPr>
      </w:pPr>
    </w:p>
    <w:p w14:paraId="2F6A44FC" w14:textId="1023F7B4" w:rsidR="00F72CA8" w:rsidRDefault="00F72CA8" w:rsidP="00705FF6">
      <w:pPr>
        <w:spacing w:after="0" w:line="240" w:lineRule="auto"/>
        <w:contextualSpacing/>
        <w:rPr>
          <w:rFonts w:ascii="Times New Roman" w:eastAsia="Times New Roman" w:hAnsi="Times New Roman" w:cs="Times New Roman"/>
          <w:sz w:val="44"/>
          <w:szCs w:val="44"/>
        </w:rPr>
      </w:pPr>
    </w:p>
    <w:p w14:paraId="4EE27787" w14:textId="6262986D" w:rsidR="00F72CA8" w:rsidRDefault="00F72CA8" w:rsidP="00705FF6">
      <w:pPr>
        <w:spacing w:after="0" w:line="240" w:lineRule="auto"/>
        <w:contextualSpacing/>
        <w:rPr>
          <w:rFonts w:ascii="Times New Roman" w:eastAsia="Times New Roman" w:hAnsi="Times New Roman" w:cs="Times New Roman"/>
          <w:sz w:val="44"/>
          <w:szCs w:val="44"/>
        </w:rPr>
      </w:pPr>
    </w:p>
    <w:p w14:paraId="7B7E863B" w14:textId="5FF195F0" w:rsidR="00F72CA8" w:rsidRDefault="00F72CA8" w:rsidP="00705FF6">
      <w:pPr>
        <w:spacing w:after="0" w:line="240" w:lineRule="auto"/>
        <w:contextualSpacing/>
        <w:rPr>
          <w:rFonts w:ascii="Times New Roman" w:eastAsia="Times New Roman" w:hAnsi="Times New Roman" w:cs="Times New Roman"/>
          <w:sz w:val="44"/>
          <w:szCs w:val="44"/>
        </w:rPr>
      </w:pPr>
    </w:p>
    <w:sectPr w:rsidR="00F72CA8" w:rsidSect="00777CEF">
      <w:pgSz w:w="12240" w:h="15840"/>
      <w:pgMar w:top="662" w:right="1325" w:bottom="720" w:left="1440" w:header="0" w:footer="5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7A8D3" w14:textId="77777777" w:rsidR="00B81D57" w:rsidRDefault="00B81D57">
      <w:pPr>
        <w:spacing w:after="0" w:line="240" w:lineRule="auto"/>
      </w:pPr>
      <w:r>
        <w:separator/>
      </w:r>
    </w:p>
  </w:endnote>
  <w:endnote w:type="continuationSeparator" w:id="0">
    <w:p w14:paraId="0C55DD6A" w14:textId="77777777" w:rsidR="00B81D57" w:rsidRDefault="00B8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5FC0A" w14:textId="03A33171" w:rsidR="00B81D57" w:rsidRDefault="00B81D57">
    <w:pPr>
      <w:pStyle w:val="Footer"/>
    </w:pPr>
  </w:p>
  <w:p w14:paraId="121A428E" w14:textId="77777777" w:rsidR="00B81D57" w:rsidRDefault="00B81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C81F" w14:textId="3C472AD0" w:rsidR="00B81D57" w:rsidRDefault="00B81D57">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012038"/>
      <w:docPartObj>
        <w:docPartGallery w:val="Page Numbers (Bottom of Page)"/>
        <w:docPartUnique/>
      </w:docPartObj>
    </w:sdtPr>
    <w:sdtEndPr>
      <w:rPr>
        <w:noProof/>
      </w:rPr>
    </w:sdtEndPr>
    <w:sdtContent>
      <w:p w14:paraId="29654674" w14:textId="1EE1E874" w:rsidR="00B81D57" w:rsidRDefault="00B81D57">
        <w:pPr>
          <w:pStyle w:val="Footer"/>
          <w:jc w:val="right"/>
        </w:pPr>
        <w:r>
          <w:fldChar w:fldCharType="begin"/>
        </w:r>
        <w:r>
          <w:instrText xml:space="preserve"> PAGE   \* MERGEFORMAT </w:instrText>
        </w:r>
        <w:r>
          <w:fldChar w:fldCharType="separate"/>
        </w:r>
        <w:r w:rsidR="004D133E">
          <w:rPr>
            <w:noProof/>
          </w:rPr>
          <w:t>16</w:t>
        </w:r>
        <w:r>
          <w:rPr>
            <w:noProof/>
          </w:rPr>
          <w:fldChar w:fldCharType="end"/>
        </w:r>
      </w:p>
    </w:sdtContent>
  </w:sdt>
  <w:p w14:paraId="67F49E58" w14:textId="77777777" w:rsidR="00B81D57" w:rsidRDefault="00B81D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24379"/>
      <w:docPartObj>
        <w:docPartGallery w:val="Page Numbers (Bottom of Page)"/>
        <w:docPartUnique/>
      </w:docPartObj>
    </w:sdtPr>
    <w:sdtEndPr>
      <w:rPr>
        <w:noProof/>
      </w:rPr>
    </w:sdtEndPr>
    <w:sdtContent>
      <w:p w14:paraId="63959C55" w14:textId="461AEF93" w:rsidR="00B81D57" w:rsidRDefault="00B81D57">
        <w:pPr>
          <w:pStyle w:val="Footer"/>
        </w:pPr>
        <w:r>
          <w:fldChar w:fldCharType="begin"/>
        </w:r>
        <w:r>
          <w:instrText xml:space="preserve"> PAGE   \* MERGEFORMAT </w:instrText>
        </w:r>
        <w:r>
          <w:fldChar w:fldCharType="separate"/>
        </w:r>
        <w:r w:rsidR="004D133E">
          <w:rPr>
            <w:noProof/>
          </w:rPr>
          <w:t>17</w:t>
        </w:r>
        <w:r>
          <w:rPr>
            <w:noProof/>
          </w:rPr>
          <w:fldChar w:fldCharType="end"/>
        </w:r>
      </w:p>
    </w:sdtContent>
  </w:sdt>
  <w:p w14:paraId="6A1590D9" w14:textId="77777777" w:rsidR="00B81D57" w:rsidRDefault="00B81D57">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171DE" w14:textId="77777777" w:rsidR="00B81D57" w:rsidRDefault="00B81D57">
      <w:pPr>
        <w:spacing w:after="0" w:line="240" w:lineRule="auto"/>
      </w:pPr>
      <w:r>
        <w:separator/>
      </w:r>
    </w:p>
  </w:footnote>
  <w:footnote w:type="continuationSeparator" w:id="0">
    <w:p w14:paraId="42ACFA5D" w14:textId="77777777" w:rsidR="00B81D57" w:rsidRDefault="00B81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2CA"/>
    <w:multiLevelType w:val="multilevel"/>
    <w:tmpl w:val="AA38B6AE"/>
    <w:lvl w:ilvl="0">
      <w:start w:val="22"/>
      <w:numFmt w:val="decimal"/>
      <w:lvlText w:val="%1"/>
      <w:lvlJc w:val="left"/>
      <w:pPr>
        <w:ind w:left="568" w:hanging="376"/>
      </w:pPr>
      <w:rPr>
        <w:rFonts w:hint="default"/>
      </w:rPr>
    </w:lvl>
    <w:lvl w:ilvl="1">
      <w:start w:val="2"/>
      <w:numFmt w:val="decimal"/>
      <w:lvlText w:val="%1-%2"/>
      <w:lvlJc w:val="left"/>
      <w:pPr>
        <w:ind w:left="568" w:hanging="376"/>
      </w:pPr>
      <w:rPr>
        <w:rFonts w:ascii="Times New Roman" w:eastAsia="Times New Roman" w:hAnsi="Times New Roman" w:cs="Times New Roman" w:hint="default"/>
        <w:b/>
        <w:bCs/>
        <w:spacing w:val="-4"/>
        <w:w w:val="100"/>
        <w:sz w:val="18"/>
        <w:szCs w:val="18"/>
      </w:rPr>
    </w:lvl>
    <w:lvl w:ilvl="2">
      <w:start w:val="1"/>
      <w:numFmt w:val="upperLetter"/>
      <w:lvlText w:val="%3."/>
      <w:lvlJc w:val="left"/>
      <w:pPr>
        <w:ind w:left="568" w:hanging="379"/>
      </w:pPr>
      <w:rPr>
        <w:rFonts w:ascii="Times New Roman" w:eastAsia="Times New Roman" w:hAnsi="Times New Roman" w:cs="Times New Roman" w:hint="default"/>
        <w:w w:val="102"/>
        <w:sz w:val="20"/>
        <w:szCs w:val="20"/>
      </w:rPr>
    </w:lvl>
    <w:lvl w:ilvl="3">
      <w:start w:val="1"/>
      <w:numFmt w:val="decimal"/>
      <w:lvlText w:val="(%4)"/>
      <w:lvlJc w:val="left"/>
      <w:pPr>
        <w:ind w:left="568" w:hanging="504"/>
      </w:pPr>
      <w:rPr>
        <w:rFonts w:ascii="Times New Roman" w:eastAsia="Times New Roman" w:hAnsi="Times New Roman" w:cs="Times New Roman" w:hint="default"/>
        <w:w w:val="102"/>
        <w:sz w:val="20"/>
        <w:szCs w:val="20"/>
      </w:rPr>
    </w:lvl>
    <w:lvl w:ilvl="4">
      <w:numFmt w:val="bullet"/>
      <w:lvlText w:val="•"/>
      <w:lvlJc w:val="left"/>
      <w:pPr>
        <w:ind w:left="5072" w:hanging="504"/>
      </w:pPr>
      <w:rPr>
        <w:rFonts w:hint="default"/>
      </w:rPr>
    </w:lvl>
    <w:lvl w:ilvl="5">
      <w:numFmt w:val="bullet"/>
      <w:lvlText w:val="•"/>
      <w:lvlJc w:val="left"/>
      <w:pPr>
        <w:ind w:left="6200" w:hanging="504"/>
      </w:pPr>
      <w:rPr>
        <w:rFonts w:hint="default"/>
      </w:rPr>
    </w:lvl>
    <w:lvl w:ilvl="6">
      <w:numFmt w:val="bullet"/>
      <w:lvlText w:val="•"/>
      <w:lvlJc w:val="left"/>
      <w:pPr>
        <w:ind w:left="7328" w:hanging="504"/>
      </w:pPr>
      <w:rPr>
        <w:rFonts w:hint="default"/>
      </w:rPr>
    </w:lvl>
    <w:lvl w:ilvl="7">
      <w:numFmt w:val="bullet"/>
      <w:lvlText w:val="•"/>
      <w:lvlJc w:val="left"/>
      <w:pPr>
        <w:ind w:left="8456" w:hanging="504"/>
      </w:pPr>
      <w:rPr>
        <w:rFonts w:hint="default"/>
      </w:rPr>
    </w:lvl>
    <w:lvl w:ilvl="8">
      <w:numFmt w:val="bullet"/>
      <w:lvlText w:val="•"/>
      <w:lvlJc w:val="left"/>
      <w:pPr>
        <w:ind w:left="9584" w:hanging="504"/>
      </w:pPr>
      <w:rPr>
        <w:rFonts w:hint="default"/>
      </w:rPr>
    </w:lvl>
  </w:abstractNum>
  <w:abstractNum w:abstractNumId="1" w15:restartNumberingAfterBreak="0">
    <w:nsid w:val="0DC90F74"/>
    <w:multiLevelType w:val="hybridMultilevel"/>
    <w:tmpl w:val="C92E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4619"/>
    <w:multiLevelType w:val="hybridMultilevel"/>
    <w:tmpl w:val="560A257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16AE580B"/>
    <w:multiLevelType w:val="multilevel"/>
    <w:tmpl w:val="2BE68932"/>
    <w:lvl w:ilvl="0">
      <w:start w:val="22"/>
      <w:numFmt w:val="decimal"/>
      <w:lvlText w:val="%1"/>
      <w:lvlJc w:val="left"/>
      <w:pPr>
        <w:ind w:left="943" w:hanging="376"/>
      </w:pPr>
      <w:rPr>
        <w:rFonts w:hint="default"/>
      </w:rPr>
    </w:lvl>
    <w:lvl w:ilvl="1">
      <w:start w:val="2"/>
      <w:numFmt w:val="decimal"/>
      <w:lvlText w:val="%1-%2"/>
      <w:lvlJc w:val="left"/>
      <w:pPr>
        <w:ind w:left="943" w:hanging="376"/>
      </w:pPr>
      <w:rPr>
        <w:rFonts w:ascii="Times New Roman" w:eastAsia="Times New Roman" w:hAnsi="Times New Roman" w:cs="Times New Roman" w:hint="default"/>
        <w:b/>
        <w:bCs/>
        <w:spacing w:val="-4"/>
        <w:w w:val="100"/>
        <w:sz w:val="18"/>
        <w:szCs w:val="18"/>
      </w:rPr>
    </w:lvl>
    <w:lvl w:ilvl="2">
      <w:start w:val="1"/>
      <w:numFmt w:val="upperLetter"/>
      <w:lvlText w:val="%3."/>
      <w:lvlJc w:val="left"/>
      <w:pPr>
        <w:ind w:left="568" w:hanging="352"/>
      </w:pPr>
      <w:rPr>
        <w:rFonts w:ascii="Times New Roman" w:eastAsia="Times New Roman" w:hAnsi="Times New Roman" w:cs="Times New Roman" w:hint="default"/>
        <w:w w:val="102"/>
        <w:sz w:val="20"/>
        <w:szCs w:val="20"/>
      </w:rPr>
    </w:lvl>
    <w:lvl w:ilvl="3">
      <w:start w:val="1"/>
      <w:numFmt w:val="decimal"/>
      <w:lvlText w:val="(%4)"/>
      <w:lvlJc w:val="left"/>
      <w:pPr>
        <w:ind w:left="1571" w:hanging="392"/>
      </w:pPr>
      <w:rPr>
        <w:rFonts w:ascii="Times New Roman" w:eastAsia="Times New Roman" w:hAnsi="Times New Roman" w:cs="Times New Roman" w:hint="default"/>
        <w:w w:val="102"/>
        <w:sz w:val="20"/>
        <w:szCs w:val="20"/>
      </w:rPr>
    </w:lvl>
    <w:lvl w:ilvl="4">
      <w:numFmt w:val="bullet"/>
      <w:lvlText w:val="•"/>
      <w:lvlJc w:val="left"/>
      <w:pPr>
        <w:ind w:left="4145" w:hanging="392"/>
      </w:pPr>
      <w:rPr>
        <w:rFonts w:hint="default"/>
      </w:rPr>
    </w:lvl>
    <w:lvl w:ilvl="5">
      <w:numFmt w:val="bullet"/>
      <w:lvlText w:val="•"/>
      <w:lvlJc w:val="left"/>
      <w:pPr>
        <w:ind w:left="5427" w:hanging="392"/>
      </w:pPr>
      <w:rPr>
        <w:rFonts w:hint="default"/>
      </w:rPr>
    </w:lvl>
    <w:lvl w:ilvl="6">
      <w:numFmt w:val="bullet"/>
      <w:lvlText w:val="•"/>
      <w:lvlJc w:val="left"/>
      <w:pPr>
        <w:ind w:left="6710" w:hanging="392"/>
      </w:pPr>
      <w:rPr>
        <w:rFonts w:hint="default"/>
      </w:rPr>
    </w:lvl>
    <w:lvl w:ilvl="7">
      <w:numFmt w:val="bullet"/>
      <w:lvlText w:val="•"/>
      <w:lvlJc w:val="left"/>
      <w:pPr>
        <w:ind w:left="7992" w:hanging="392"/>
      </w:pPr>
      <w:rPr>
        <w:rFonts w:hint="default"/>
      </w:rPr>
    </w:lvl>
    <w:lvl w:ilvl="8">
      <w:numFmt w:val="bullet"/>
      <w:lvlText w:val="•"/>
      <w:lvlJc w:val="left"/>
      <w:pPr>
        <w:ind w:left="9275" w:hanging="392"/>
      </w:pPr>
      <w:rPr>
        <w:rFonts w:hint="default"/>
      </w:rPr>
    </w:lvl>
  </w:abstractNum>
  <w:abstractNum w:abstractNumId="4" w15:restartNumberingAfterBreak="0">
    <w:nsid w:val="214A5844"/>
    <w:multiLevelType w:val="hybridMultilevel"/>
    <w:tmpl w:val="3D3239D0"/>
    <w:lvl w:ilvl="0" w:tplc="28049760">
      <w:start w:val="1"/>
      <w:numFmt w:val="decimal"/>
      <w:lvlText w:val="%1."/>
      <w:lvlJc w:val="left"/>
      <w:pPr>
        <w:ind w:left="720" w:hanging="360"/>
      </w:pPr>
      <w:rPr>
        <w:b/>
        <w:sz w:val="22"/>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DA571A"/>
    <w:multiLevelType w:val="multilevel"/>
    <w:tmpl w:val="AA38B6AE"/>
    <w:lvl w:ilvl="0">
      <w:start w:val="22"/>
      <w:numFmt w:val="decimal"/>
      <w:lvlText w:val="%1"/>
      <w:lvlJc w:val="left"/>
      <w:pPr>
        <w:ind w:left="568" w:hanging="376"/>
      </w:pPr>
      <w:rPr>
        <w:rFonts w:hint="default"/>
      </w:rPr>
    </w:lvl>
    <w:lvl w:ilvl="1">
      <w:start w:val="2"/>
      <w:numFmt w:val="decimal"/>
      <w:lvlText w:val="%1-%2"/>
      <w:lvlJc w:val="left"/>
      <w:pPr>
        <w:ind w:left="568" w:hanging="376"/>
      </w:pPr>
      <w:rPr>
        <w:rFonts w:ascii="Times New Roman" w:eastAsia="Times New Roman" w:hAnsi="Times New Roman" w:cs="Times New Roman" w:hint="default"/>
        <w:b/>
        <w:bCs/>
        <w:spacing w:val="-4"/>
        <w:w w:val="100"/>
        <w:sz w:val="18"/>
        <w:szCs w:val="18"/>
      </w:rPr>
    </w:lvl>
    <w:lvl w:ilvl="2">
      <w:start w:val="1"/>
      <w:numFmt w:val="upperLetter"/>
      <w:lvlText w:val="%3."/>
      <w:lvlJc w:val="left"/>
      <w:pPr>
        <w:ind w:left="568" w:hanging="379"/>
      </w:pPr>
      <w:rPr>
        <w:rFonts w:ascii="Times New Roman" w:eastAsia="Times New Roman" w:hAnsi="Times New Roman" w:cs="Times New Roman" w:hint="default"/>
        <w:w w:val="102"/>
        <w:sz w:val="20"/>
        <w:szCs w:val="20"/>
      </w:rPr>
    </w:lvl>
    <w:lvl w:ilvl="3">
      <w:start w:val="1"/>
      <w:numFmt w:val="decimal"/>
      <w:lvlText w:val="(%4)"/>
      <w:lvlJc w:val="left"/>
      <w:pPr>
        <w:ind w:left="568" w:hanging="504"/>
      </w:pPr>
      <w:rPr>
        <w:rFonts w:ascii="Times New Roman" w:eastAsia="Times New Roman" w:hAnsi="Times New Roman" w:cs="Times New Roman" w:hint="default"/>
        <w:w w:val="102"/>
        <w:sz w:val="20"/>
        <w:szCs w:val="20"/>
      </w:rPr>
    </w:lvl>
    <w:lvl w:ilvl="4">
      <w:numFmt w:val="bullet"/>
      <w:lvlText w:val="•"/>
      <w:lvlJc w:val="left"/>
      <w:pPr>
        <w:ind w:left="5072" w:hanging="504"/>
      </w:pPr>
      <w:rPr>
        <w:rFonts w:hint="default"/>
      </w:rPr>
    </w:lvl>
    <w:lvl w:ilvl="5">
      <w:numFmt w:val="bullet"/>
      <w:lvlText w:val="•"/>
      <w:lvlJc w:val="left"/>
      <w:pPr>
        <w:ind w:left="6200" w:hanging="504"/>
      </w:pPr>
      <w:rPr>
        <w:rFonts w:hint="default"/>
      </w:rPr>
    </w:lvl>
    <w:lvl w:ilvl="6">
      <w:numFmt w:val="bullet"/>
      <w:lvlText w:val="•"/>
      <w:lvlJc w:val="left"/>
      <w:pPr>
        <w:ind w:left="7328" w:hanging="504"/>
      </w:pPr>
      <w:rPr>
        <w:rFonts w:hint="default"/>
      </w:rPr>
    </w:lvl>
    <w:lvl w:ilvl="7">
      <w:numFmt w:val="bullet"/>
      <w:lvlText w:val="•"/>
      <w:lvlJc w:val="left"/>
      <w:pPr>
        <w:ind w:left="8456" w:hanging="504"/>
      </w:pPr>
      <w:rPr>
        <w:rFonts w:hint="default"/>
      </w:rPr>
    </w:lvl>
    <w:lvl w:ilvl="8">
      <w:numFmt w:val="bullet"/>
      <w:lvlText w:val="•"/>
      <w:lvlJc w:val="left"/>
      <w:pPr>
        <w:ind w:left="9584" w:hanging="504"/>
      </w:pPr>
      <w:rPr>
        <w:rFonts w:hint="default"/>
      </w:rPr>
    </w:lvl>
  </w:abstractNum>
  <w:abstractNum w:abstractNumId="6" w15:restartNumberingAfterBreak="0">
    <w:nsid w:val="25F44ABE"/>
    <w:multiLevelType w:val="hybridMultilevel"/>
    <w:tmpl w:val="1938DCB6"/>
    <w:lvl w:ilvl="0" w:tplc="EAD23742">
      <w:start w:val="1"/>
      <w:numFmt w:val="upperLetter"/>
      <w:lvlText w:val="%1."/>
      <w:lvlJc w:val="left"/>
      <w:pPr>
        <w:ind w:left="108" w:hanging="449"/>
      </w:pPr>
      <w:rPr>
        <w:rFonts w:ascii="Times New Roman" w:eastAsia="Times New Roman" w:hAnsi="Times New Roman" w:cs="Times New Roman" w:hint="default"/>
        <w:w w:val="102"/>
        <w:sz w:val="20"/>
        <w:szCs w:val="20"/>
      </w:rPr>
    </w:lvl>
    <w:lvl w:ilvl="1" w:tplc="278209B2">
      <w:start w:val="1"/>
      <w:numFmt w:val="decimal"/>
      <w:lvlText w:val="(%2)"/>
      <w:lvlJc w:val="left"/>
      <w:pPr>
        <w:ind w:left="108" w:hanging="535"/>
      </w:pPr>
      <w:rPr>
        <w:rFonts w:ascii="Times New Roman" w:eastAsia="Times New Roman" w:hAnsi="Times New Roman" w:cs="Times New Roman" w:hint="default"/>
        <w:w w:val="102"/>
        <w:sz w:val="20"/>
        <w:szCs w:val="20"/>
      </w:rPr>
    </w:lvl>
    <w:lvl w:ilvl="2" w:tplc="5EF2E46A">
      <w:start w:val="1"/>
      <w:numFmt w:val="lowerLetter"/>
      <w:lvlText w:val="(%3)"/>
      <w:lvlJc w:val="left"/>
      <w:pPr>
        <w:ind w:left="108" w:hanging="443"/>
      </w:pPr>
      <w:rPr>
        <w:rFonts w:ascii="Times New Roman" w:eastAsia="Times New Roman" w:hAnsi="Times New Roman" w:cs="Times New Roman" w:hint="default"/>
        <w:w w:val="102"/>
        <w:sz w:val="20"/>
        <w:szCs w:val="20"/>
      </w:rPr>
    </w:lvl>
    <w:lvl w:ilvl="3" w:tplc="7C00AF46">
      <w:numFmt w:val="bullet"/>
      <w:lvlText w:val="•"/>
      <w:lvlJc w:val="left"/>
      <w:pPr>
        <w:ind w:left="3488" w:hanging="443"/>
      </w:pPr>
      <w:rPr>
        <w:rFonts w:hint="default"/>
      </w:rPr>
    </w:lvl>
    <w:lvl w:ilvl="4" w:tplc="B8C6F25C">
      <w:numFmt w:val="bullet"/>
      <w:lvlText w:val="•"/>
      <w:lvlJc w:val="left"/>
      <w:pPr>
        <w:ind w:left="4533" w:hanging="443"/>
      </w:pPr>
      <w:rPr>
        <w:rFonts w:hint="default"/>
      </w:rPr>
    </w:lvl>
    <w:lvl w:ilvl="5" w:tplc="5BEAAB84">
      <w:numFmt w:val="bullet"/>
      <w:lvlText w:val="•"/>
      <w:lvlJc w:val="left"/>
      <w:pPr>
        <w:ind w:left="5577" w:hanging="443"/>
      </w:pPr>
      <w:rPr>
        <w:rFonts w:hint="default"/>
      </w:rPr>
    </w:lvl>
    <w:lvl w:ilvl="6" w:tplc="59E648B8">
      <w:numFmt w:val="bullet"/>
      <w:lvlText w:val="•"/>
      <w:lvlJc w:val="left"/>
      <w:pPr>
        <w:ind w:left="6622" w:hanging="443"/>
      </w:pPr>
      <w:rPr>
        <w:rFonts w:hint="default"/>
      </w:rPr>
    </w:lvl>
    <w:lvl w:ilvl="7" w:tplc="32F07626">
      <w:numFmt w:val="bullet"/>
      <w:lvlText w:val="•"/>
      <w:lvlJc w:val="left"/>
      <w:pPr>
        <w:ind w:left="7666" w:hanging="443"/>
      </w:pPr>
      <w:rPr>
        <w:rFonts w:hint="default"/>
      </w:rPr>
    </w:lvl>
    <w:lvl w:ilvl="8" w:tplc="1750CF5E">
      <w:numFmt w:val="bullet"/>
      <w:lvlText w:val="•"/>
      <w:lvlJc w:val="left"/>
      <w:pPr>
        <w:ind w:left="8711" w:hanging="443"/>
      </w:pPr>
      <w:rPr>
        <w:rFonts w:hint="default"/>
      </w:rPr>
    </w:lvl>
  </w:abstractNum>
  <w:abstractNum w:abstractNumId="7" w15:restartNumberingAfterBreak="0">
    <w:nsid w:val="280F7313"/>
    <w:multiLevelType w:val="hybridMultilevel"/>
    <w:tmpl w:val="7422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E221A"/>
    <w:multiLevelType w:val="hybridMultilevel"/>
    <w:tmpl w:val="EA5A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9380E"/>
    <w:multiLevelType w:val="hybridMultilevel"/>
    <w:tmpl w:val="EC064502"/>
    <w:lvl w:ilvl="0" w:tplc="EA623D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713E54"/>
    <w:multiLevelType w:val="multilevel"/>
    <w:tmpl w:val="2BE68932"/>
    <w:lvl w:ilvl="0">
      <w:start w:val="22"/>
      <w:numFmt w:val="decimal"/>
      <w:lvlText w:val="%1"/>
      <w:lvlJc w:val="left"/>
      <w:pPr>
        <w:ind w:left="943" w:hanging="376"/>
      </w:pPr>
      <w:rPr>
        <w:rFonts w:hint="default"/>
      </w:rPr>
    </w:lvl>
    <w:lvl w:ilvl="1">
      <w:start w:val="2"/>
      <w:numFmt w:val="decimal"/>
      <w:lvlText w:val="%1-%2"/>
      <w:lvlJc w:val="left"/>
      <w:pPr>
        <w:ind w:left="943" w:hanging="376"/>
      </w:pPr>
      <w:rPr>
        <w:rFonts w:ascii="Times New Roman" w:eastAsia="Times New Roman" w:hAnsi="Times New Roman" w:cs="Times New Roman" w:hint="default"/>
        <w:b/>
        <w:bCs/>
        <w:spacing w:val="-4"/>
        <w:w w:val="100"/>
        <w:sz w:val="18"/>
        <w:szCs w:val="18"/>
      </w:rPr>
    </w:lvl>
    <w:lvl w:ilvl="2">
      <w:start w:val="1"/>
      <w:numFmt w:val="upperLetter"/>
      <w:lvlText w:val="%3."/>
      <w:lvlJc w:val="left"/>
      <w:pPr>
        <w:ind w:left="568" w:hanging="352"/>
      </w:pPr>
      <w:rPr>
        <w:rFonts w:ascii="Times New Roman" w:eastAsia="Times New Roman" w:hAnsi="Times New Roman" w:cs="Times New Roman" w:hint="default"/>
        <w:w w:val="102"/>
        <w:sz w:val="20"/>
        <w:szCs w:val="20"/>
      </w:rPr>
    </w:lvl>
    <w:lvl w:ilvl="3">
      <w:start w:val="1"/>
      <w:numFmt w:val="decimal"/>
      <w:lvlText w:val="(%4)"/>
      <w:lvlJc w:val="left"/>
      <w:pPr>
        <w:ind w:left="1571" w:hanging="392"/>
      </w:pPr>
      <w:rPr>
        <w:rFonts w:ascii="Times New Roman" w:eastAsia="Times New Roman" w:hAnsi="Times New Roman" w:cs="Times New Roman" w:hint="default"/>
        <w:w w:val="102"/>
        <w:sz w:val="20"/>
        <w:szCs w:val="20"/>
      </w:rPr>
    </w:lvl>
    <w:lvl w:ilvl="4">
      <w:numFmt w:val="bullet"/>
      <w:lvlText w:val="•"/>
      <w:lvlJc w:val="left"/>
      <w:pPr>
        <w:ind w:left="4145" w:hanging="392"/>
      </w:pPr>
      <w:rPr>
        <w:rFonts w:hint="default"/>
      </w:rPr>
    </w:lvl>
    <w:lvl w:ilvl="5">
      <w:numFmt w:val="bullet"/>
      <w:lvlText w:val="•"/>
      <w:lvlJc w:val="left"/>
      <w:pPr>
        <w:ind w:left="5427" w:hanging="392"/>
      </w:pPr>
      <w:rPr>
        <w:rFonts w:hint="default"/>
      </w:rPr>
    </w:lvl>
    <w:lvl w:ilvl="6">
      <w:numFmt w:val="bullet"/>
      <w:lvlText w:val="•"/>
      <w:lvlJc w:val="left"/>
      <w:pPr>
        <w:ind w:left="6710" w:hanging="392"/>
      </w:pPr>
      <w:rPr>
        <w:rFonts w:hint="default"/>
      </w:rPr>
    </w:lvl>
    <w:lvl w:ilvl="7">
      <w:numFmt w:val="bullet"/>
      <w:lvlText w:val="•"/>
      <w:lvlJc w:val="left"/>
      <w:pPr>
        <w:ind w:left="7992" w:hanging="392"/>
      </w:pPr>
      <w:rPr>
        <w:rFonts w:hint="default"/>
      </w:rPr>
    </w:lvl>
    <w:lvl w:ilvl="8">
      <w:numFmt w:val="bullet"/>
      <w:lvlText w:val="•"/>
      <w:lvlJc w:val="left"/>
      <w:pPr>
        <w:ind w:left="9275" w:hanging="392"/>
      </w:pPr>
      <w:rPr>
        <w:rFonts w:hint="default"/>
      </w:rPr>
    </w:lvl>
  </w:abstractNum>
  <w:abstractNum w:abstractNumId="11" w15:restartNumberingAfterBreak="0">
    <w:nsid w:val="2CF26DA6"/>
    <w:multiLevelType w:val="hybridMultilevel"/>
    <w:tmpl w:val="E9087E3C"/>
    <w:lvl w:ilvl="0" w:tplc="6250F0F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97A69"/>
    <w:multiLevelType w:val="multilevel"/>
    <w:tmpl w:val="23D89ED2"/>
    <w:lvl w:ilvl="0">
      <w:start w:val="22"/>
      <w:numFmt w:val="decimal"/>
      <w:lvlText w:val="%1"/>
      <w:lvlJc w:val="left"/>
      <w:pPr>
        <w:ind w:left="943" w:hanging="376"/>
      </w:pPr>
      <w:rPr>
        <w:rFonts w:hint="default"/>
      </w:rPr>
    </w:lvl>
    <w:lvl w:ilvl="1">
      <w:start w:val="2"/>
      <w:numFmt w:val="decimal"/>
      <w:lvlText w:val="%1-%2"/>
      <w:lvlJc w:val="left"/>
      <w:pPr>
        <w:ind w:left="943" w:hanging="376"/>
      </w:pPr>
      <w:rPr>
        <w:rFonts w:ascii="Times New Roman" w:eastAsia="Times New Roman" w:hAnsi="Times New Roman" w:cs="Times New Roman" w:hint="default"/>
        <w:b/>
        <w:bCs/>
        <w:spacing w:val="-4"/>
        <w:w w:val="100"/>
        <w:sz w:val="18"/>
        <w:szCs w:val="18"/>
      </w:rPr>
    </w:lvl>
    <w:lvl w:ilvl="2">
      <w:start w:val="5"/>
      <w:numFmt w:val="upperLetter"/>
      <w:lvlText w:val="%3."/>
      <w:lvlJc w:val="left"/>
      <w:pPr>
        <w:ind w:left="568" w:hanging="352"/>
      </w:pPr>
      <w:rPr>
        <w:rFonts w:ascii="Times New Roman" w:eastAsia="Times New Roman" w:hAnsi="Times New Roman" w:cs="Times New Roman" w:hint="default"/>
        <w:w w:val="102"/>
        <w:sz w:val="20"/>
        <w:szCs w:val="20"/>
      </w:rPr>
    </w:lvl>
    <w:lvl w:ilvl="3">
      <w:start w:val="1"/>
      <w:numFmt w:val="decimal"/>
      <w:lvlText w:val="(%4)"/>
      <w:lvlJc w:val="left"/>
      <w:pPr>
        <w:ind w:left="1571" w:hanging="392"/>
      </w:pPr>
      <w:rPr>
        <w:rFonts w:ascii="Times New Roman" w:eastAsia="Times New Roman" w:hAnsi="Times New Roman" w:cs="Times New Roman" w:hint="default"/>
        <w:w w:val="102"/>
        <w:sz w:val="20"/>
        <w:szCs w:val="20"/>
      </w:rPr>
    </w:lvl>
    <w:lvl w:ilvl="4">
      <w:numFmt w:val="bullet"/>
      <w:lvlText w:val="•"/>
      <w:lvlJc w:val="left"/>
      <w:pPr>
        <w:ind w:left="4145" w:hanging="392"/>
      </w:pPr>
      <w:rPr>
        <w:rFonts w:hint="default"/>
      </w:rPr>
    </w:lvl>
    <w:lvl w:ilvl="5">
      <w:numFmt w:val="bullet"/>
      <w:lvlText w:val="•"/>
      <w:lvlJc w:val="left"/>
      <w:pPr>
        <w:ind w:left="5427" w:hanging="392"/>
      </w:pPr>
      <w:rPr>
        <w:rFonts w:hint="default"/>
      </w:rPr>
    </w:lvl>
    <w:lvl w:ilvl="6">
      <w:numFmt w:val="bullet"/>
      <w:lvlText w:val="•"/>
      <w:lvlJc w:val="left"/>
      <w:pPr>
        <w:ind w:left="6710" w:hanging="392"/>
      </w:pPr>
      <w:rPr>
        <w:rFonts w:hint="default"/>
      </w:rPr>
    </w:lvl>
    <w:lvl w:ilvl="7">
      <w:numFmt w:val="bullet"/>
      <w:lvlText w:val="•"/>
      <w:lvlJc w:val="left"/>
      <w:pPr>
        <w:ind w:left="7992" w:hanging="392"/>
      </w:pPr>
      <w:rPr>
        <w:rFonts w:hint="default"/>
      </w:rPr>
    </w:lvl>
    <w:lvl w:ilvl="8">
      <w:numFmt w:val="bullet"/>
      <w:lvlText w:val="•"/>
      <w:lvlJc w:val="left"/>
      <w:pPr>
        <w:ind w:left="9275" w:hanging="392"/>
      </w:pPr>
      <w:rPr>
        <w:rFonts w:hint="default"/>
      </w:rPr>
    </w:lvl>
  </w:abstractNum>
  <w:abstractNum w:abstractNumId="13" w15:restartNumberingAfterBreak="0">
    <w:nsid w:val="3EAE6590"/>
    <w:multiLevelType w:val="hybridMultilevel"/>
    <w:tmpl w:val="A71C7E3E"/>
    <w:lvl w:ilvl="0" w:tplc="04090001">
      <w:start w:val="1"/>
      <w:numFmt w:val="bullet"/>
      <w:lvlText w:val=""/>
      <w:lvlJc w:val="left"/>
      <w:pPr>
        <w:ind w:left="720" w:hanging="360"/>
      </w:pPr>
      <w:rPr>
        <w:rFonts w:ascii="Symbol" w:hAnsi="Symbol" w:hint="default"/>
      </w:rPr>
    </w:lvl>
    <w:lvl w:ilvl="1" w:tplc="9BB86D4E">
      <w:numFmt w:val="bullet"/>
      <w:lvlText w:val="•"/>
      <w:lvlJc w:val="left"/>
      <w:pPr>
        <w:ind w:left="1755" w:hanging="675"/>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AB050C"/>
    <w:multiLevelType w:val="multilevel"/>
    <w:tmpl w:val="AA38B6AE"/>
    <w:lvl w:ilvl="0">
      <w:start w:val="22"/>
      <w:numFmt w:val="decimal"/>
      <w:lvlText w:val="%1"/>
      <w:lvlJc w:val="left"/>
      <w:pPr>
        <w:ind w:left="568" w:hanging="376"/>
      </w:pPr>
      <w:rPr>
        <w:rFonts w:hint="default"/>
      </w:rPr>
    </w:lvl>
    <w:lvl w:ilvl="1">
      <w:start w:val="2"/>
      <w:numFmt w:val="decimal"/>
      <w:lvlText w:val="%1-%2"/>
      <w:lvlJc w:val="left"/>
      <w:pPr>
        <w:ind w:left="568" w:hanging="376"/>
      </w:pPr>
      <w:rPr>
        <w:rFonts w:ascii="Times New Roman" w:eastAsia="Times New Roman" w:hAnsi="Times New Roman" w:cs="Times New Roman" w:hint="default"/>
        <w:b/>
        <w:bCs/>
        <w:spacing w:val="-4"/>
        <w:w w:val="100"/>
        <w:sz w:val="18"/>
        <w:szCs w:val="18"/>
      </w:rPr>
    </w:lvl>
    <w:lvl w:ilvl="2">
      <w:start w:val="1"/>
      <w:numFmt w:val="upperLetter"/>
      <w:lvlText w:val="%3."/>
      <w:lvlJc w:val="left"/>
      <w:pPr>
        <w:ind w:left="568" w:hanging="379"/>
      </w:pPr>
      <w:rPr>
        <w:rFonts w:ascii="Times New Roman" w:eastAsia="Times New Roman" w:hAnsi="Times New Roman" w:cs="Times New Roman" w:hint="default"/>
        <w:w w:val="102"/>
        <w:sz w:val="20"/>
        <w:szCs w:val="20"/>
      </w:rPr>
    </w:lvl>
    <w:lvl w:ilvl="3">
      <w:start w:val="1"/>
      <w:numFmt w:val="decimal"/>
      <w:lvlText w:val="(%4)"/>
      <w:lvlJc w:val="left"/>
      <w:pPr>
        <w:ind w:left="568" w:hanging="504"/>
      </w:pPr>
      <w:rPr>
        <w:rFonts w:ascii="Times New Roman" w:eastAsia="Times New Roman" w:hAnsi="Times New Roman" w:cs="Times New Roman" w:hint="default"/>
        <w:w w:val="102"/>
        <w:sz w:val="20"/>
        <w:szCs w:val="20"/>
      </w:rPr>
    </w:lvl>
    <w:lvl w:ilvl="4">
      <w:numFmt w:val="bullet"/>
      <w:lvlText w:val="•"/>
      <w:lvlJc w:val="left"/>
      <w:pPr>
        <w:ind w:left="5072" w:hanging="504"/>
      </w:pPr>
      <w:rPr>
        <w:rFonts w:hint="default"/>
      </w:rPr>
    </w:lvl>
    <w:lvl w:ilvl="5">
      <w:numFmt w:val="bullet"/>
      <w:lvlText w:val="•"/>
      <w:lvlJc w:val="left"/>
      <w:pPr>
        <w:ind w:left="6200" w:hanging="504"/>
      </w:pPr>
      <w:rPr>
        <w:rFonts w:hint="default"/>
      </w:rPr>
    </w:lvl>
    <w:lvl w:ilvl="6">
      <w:numFmt w:val="bullet"/>
      <w:lvlText w:val="•"/>
      <w:lvlJc w:val="left"/>
      <w:pPr>
        <w:ind w:left="7328" w:hanging="504"/>
      </w:pPr>
      <w:rPr>
        <w:rFonts w:hint="default"/>
      </w:rPr>
    </w:lvl>
    <w:lvl w:ilvl="7">
      <w:numFmt w:val="bullet"/>
      <w:lvlText w:val="•"/>
      <w:lvlJc w:val="left"/>
      <w:pPr>
        <w:ind w:left="8456" w:hanging="504"/>
      </w:pPr>
      <w:rPr>
        <w:rFonts w:hint="default"/>
      </w:rPr>
    </w:lvl>
    <w:lvl w:ilvl="8">
      <w:numFmt w:val="bullet"/>
      <w:lvlText w:val="•"/>
      <w:lvlJc w:val="left"/>
      <w:pPr>
        <w:ind w:left="9584" w:hanging="504"/>
      </w:pPr>
      <w:rPr>
        <w:rFonts w:hint="default"/>
      </w:rPr>
    </w:lvl>
  </w:abstractNum>
  <w:abstractNum w:abstractNumId="15" w15:restartNumberingAfterBreak="0">
    <w:nsid w:val="4C146B8B"/>
    <w:multiLevelType w:val="hybridMultilevel"/>
    <w:tmpl w:val="13F6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C7F00"/>
    <w:multiLevelType w:val="hybridMultilevel"/>
    <w:tmpl w:val="0850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87477"/>
    <w:multiLevelType w:val="hybridMultilevel"/>
    <w:tmpl w:val="A41C31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8" w15:restartNumberingAfterBreak="0">
    <w:nsid w:val="61634D42"/>
    <w:multiLevelType w:val="hybridMultilevel"/>
    <w:tmpl w:val="325E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41FD0"/>
    <w:multiLevelType w:val="hybridMultilevel"/>
    <w:tmpl w:val="5A68A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D05550"/>
    <w:multiLevelType w:val="hybridMultilevel"/>
    <w:tmpl w:val="3FBA25C4"/>
    <w:lvl w:ilvl="0" w:tplc="28049760">
      <w:start w:val="1"/>
      <w:numFmt w:val="decimal"/>
      <w:lvlText w:val="%1."/>
      <w:lvlJc w:val="left"/>
      <w:pPr>
        <w:ind w:left="720" w:hanging="360"/>
      </w:pPr>
      <w:rPr>
        <w:b/>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E61CA5"/>
    <w:multiLevelType w:val="hybridMultilevel"/>
    <w:tmpl w:val="EC064502"/>
    <w:lvl w:ilvl="0" w:tplc="EA623D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AA476F"/>
    <w:multiLevelType w:val="hybridMultilevel"/>
    <w:tmpl w:val="EC064502"/>
    <w:lvl w:ilvl="0" w:tplc="EA623D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9F23537"/>
    <w:multiLevelType w:val="hybridMultilevel"/>
    <w:tmpl w:val="E24AC0E6"/>
    <w:lvl w:ilvl="0" w:tplc="F3721248">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1B7F3E"/>
    <w:multiLevelType w:val="hybridMultilevel"/>
    <w:tmpl w:val="9BE06782"/>
    <w:lvl w:ilvl="0" w:tplc="9BDE1860">
      <w:start w:val="1"/>
      <w:numFmt w:val="bullet"/>
      <w:lvlText w:val=""/>
      <w:lvlJc w:val="left"/>
      <w:pPr>
        <w:ind w:left="720" w:hanging="360"/>
      </w:pPr>
      <w:rPr>
        <w:rFonts w:ascii="Symbol" w:hAnsi="Symbol" w:hint="default"/>
        <w:sz w:val="20"/>
        <w:szCs w:val="20"/>
      </w:rPr>
    </w:lvl>
    <w:lvl w:ilvl="1" w:tplc="6986C462">
      <w:numFmt w:val="bullet"/>
      <w:lvlText w:val="•"/>
      <w:lvlJc w:val="left"/>
      <w:pPr>
        <w:ind w:left="1800" w:hanging="72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386CAF"/>
    <w:multiLevelType w:val="hybridMultilevel"/>
    <w:tmpl w:val="84763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4045A7"/>
    <w:multiLevelType w:val="hybridMultilevel"/>
    <w:tmpl w:val="A19C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501C6"/>
    <w:multiLevelType w:val="hybridMultilevel"/>
    <w:tmpl w:val="BA68BBEC"/>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num w:numId="1">
    <w:abstractNumId w:val="27"/>
  </w:num>
  <w:num w:numId="2">
    <w:abstractNumId w:val="10"/>
  </w:num>
  <w:num w:numId="3">
    <w:abstractNumId w:val="5"/>
  </w:num>
  <w:num w:numId="4">
    <w:abstractNumId w:val="6"/>
  </w:num>
  <w:num w:numId="5">
    <w:abstractNumId w:val="12"/>
  </w:num>
  <w:num w:numId="6">
    <w:abstractNumId w:val="3"/>
  </w:num>
  <w:num w:numId="7">
    <w:abstractNumId w:val="14"/>
  </w:num>
  <w:num w:numId="8">
    <w:abstractNumId w:val="0"/>
  </w:num>
  <w:num w:numId="9">
    <w:abstractNumId w:val="2"/>
  </w:num>
  <w:num w:numId="10">
    <w:abstractNumId w:val="8"/>
  </w:num>
  <w:num w:numId="11">
    <w:abstractNumId w:val="13"/>
  </w:num>
  <w:num w:numId="12">
    <w:abstractNumId w:val="2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4"/>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26"/>
  </w:num>
  <w:num w:numId="24">
    <w:abstractNumId w:val="1"/>
  </w:num>
  <w:num w:numId="25">
    <w:abstractNumId w:val="18"/>
  </w:num>
  <w:num w:numId="26">
    <w:abstractNumId w:val="15"/>
  </w:num>
  <w:num w:numId="27">
    <w:abstractNumId w:val="7"/>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46"/>
    <w:rsid w:val="000137FA"/>
    <w:rsid w:val="00017751"/>
    <w:rsid w:val="00017B5F"/>
    <w:rsid w:val="000225BF"/>
    <w:rsid w:val="00022DAC"/>
    <w:rsid w:val="00027BA2"/>
    <w:rsid w:val="00033A8B"/>
    <w:rsid w:val="0003494E"/>
    <w:rsid w:val="00036834"/>
    <w:rsid w:val="00036F4A"/>
    <w:rsid w:val="0004362F"/>
    <w:rsid w:val="000601A9"/>
    <w:rsid w:val="00060602"/>
    <w:rsid w:val="0006311E"/>
    <w:rsid w:val="00065BF9"/>
    <w:rsid w:val="000668CA"/>
    <w:rsid w:val="00066E04"/>
    <w:rsid w:val="000675E9"/>
    <w:rsid w:val="0007324A"/>
    <w:rsid w:val="0007691C"/>
    <w:rsid w:val="000773F7"/>
    <w:rsid w:val="00080B25"/>
    <w:rsid w:val="000844B6"/>
    <w:rsid w:val="000934AE"/>
    <w:rsid w:val="000A450C"/>
    <w:rsid w:val="000A7208"/>
    <w:rsid w:val="000B2CA6"/>
    <w:rsid w:val="000B5047"/>
    <w:rsid w:val="000B5F62"/>
    <w:rsid w:val="000B6415"/>
    <w:rsid w:val="000B7982"/>
    <w:rsid w:val="000C2B40"/>
    <w:rsid w:val="000C324F"/>
    <w:rsid w:val="000C6E0F"/>
    <w:rsid w:val="000C703F"/>
    <w:rsid w:val="000C771D"/>
    <w:rsid w:val="000D3B2F"/>
    <w:rsid w:val="000D4194"/>
    <w:rsid w:val="000D4AAC"/>
    <w:rsid w:val="000D6A36"/>
    <w:rsid w:val="000D73BF"/>
    <w:rsid w:val="000D7763"/>
    <w:rsid w:val="000E05EB"/>
    <w:rsid w:val="000F1711"/>
    <w:rsid w:val="000F2B7A"/>
    <w:rsid w:val="000F3879"/>
    <w:rsid w:val="000F44D6"/>
    <w:rsid w:val="000F45EC"/>
    <w:rsid w:val="00101FEC"/>
    <w:rsid w:val="0010437B"/>
    <w:rsid w:val="00105880"/>
    <w:rsid w:val="00107374"/>
    <w:rsid w:val="00110760"/>
    <w:rsid w:val="001109BA"/>
    <w:rsid w:val="00113D52"/>
    <w:rsid w:val="00116F1D"/>
    <w:rsid w:val="001212A9"/>
    <w:rsid w:val="00122074"/>
    <w:rsid w:val="00122D9A"/>
    <w:rsid w:val="001239C6"/>
    <w:rsid w:val="001240D1"/>
    <w:rsid w:val="00124227"/>
    <w:rsid w:val="00124831"/>
    <w:rsid w:val="00132171"/>
    <w:rsid w:val="0013478F"/>
    <w:rsid w:val="00135BD1"/>
    <w:rsid w:val="00142755"/>
    <w:rsid w:val="0014677B"/>
    <w:rsid w:val="00146ED6"/>
    <w:rsid w:val="001470D1"/>
    <w:rsid w:val="0014716D"/>
    <w:rsid w:val="00153986"/>
    <w:rsid w:val="001558D4"/>
    <w:rsid w:val="001564A8"/>
    <w:rsid w:val="001719B4"/>
    <w:rsid w:val="00171C7C"/>
    <w:rsid w:val="00172A51"/>
    <w:rsid w:val="00182312"/>
    <w:rsid w:val="00183FB9"/>
    <w:rsid w:val="00190518"/>
    <w:rsid w:val="00194C95"/>
    <w:rsid w:val="00195A9B"/>
    <w:rsid w:val="001A0536"/>
    <w:rsid w:val="001A094E"/>
    <w:rsid w:val="001A2FD4"/>
    <w:rsid w:val="001A67CC"/>
    <w:rsid w:val="001A7E0F"/>
    <w:rsid w:val="001B4F16"/>
    <w:rsid w:val="001B63E4"/>
    <w:rsid w:val="001B728E"/>
    <w:rsid w:val="001C3BA8"/>
    <w:rsid w:val="001C76AD"/>
    <w:rsid w:val="001D07F7"/>
    <w:rsid w:val="001E35DE"/>
    <w:rsid w:val="001E6702"/>
    <w:rsid w:val="001E7DFA"/>
    <w:rsid w:val="001F6B5A"/>
    <w:rsid w:val="00201F79"/>
    <w:rsid w:val="00204145"/>
    <w:rsid w:val="002043C9"/>
    <w:rsid w:val="002063F1"/>
    <w:rsid w:val="002065C0"/>
    <w:rsid w:val="00210180"/>
    <w:rsid w:val="0021182E"/>
    <w:rsid w:val="00211C23"/>
    <w:rsid w:val="002137CC"/>
    <w:rsid w:val="00213A73"/>
    <w:rsid w:val="002231B5"/>
    <w:rsid w:val="002245B5"/>
    <w:rsid w:val="00234885"/>
    <w:rsid w:val="0023690C"/>
    <w:rsid w:val="00236AFC"/>
    <w:rsid w:val="002400F2"/>
    <w:rsid w:val="0024168B"/>
    <w:rsid w:val="002425DD"/>
    <w:rsid w:val="00247AAA"/>
    <w:rsid w:val="00251631"/>
    <w:rsid w:val="00252258"/>
    <w:rsid w:val="00267BDF"/>
    <w:rsid w:val="002702DC"/>
    <w:rsid w:val="00272312"/>
    <w:rsid w:val="002740FC"/>
    <w:rsid w:val="002759E5"/>
    <w:rsid w:val="002776FB"/>
    <w:rsid w:val="002824B7"/>
    <w:rsid w:val="002852F4"/>
    <w:rsid w:val="002864FF"/>
    <w:rsid w:val="002869EA"/>
    <w:rsid w:val="0028767C"/>
    <w:rsid w:val="00290E3E"/>
    <w:rsid w:val="00291722"/>
    <w:rsid w:val="00292E24"/>
    <w:rsid w:val="002A0B75"/>
    <w:rsid w:val="002A2752"/>
    <w:rsid w:val="002A4405"/>
    <w:rsid w:val="002A500F"/>
    <w:rsid w:val="002A7C5D"/>
    <w:rsid w:val="002C3A04"/>
    <w:rsid w:val="002D2FF7"/>
    <w:rsid w:val="002D5F42"/>
    <w:rsid w:val="002D6F60"/>
    <w:rsid w:val="002E5346"/>
    <w:rsid w:val="002F28B4"/>
    <w:rsid w:val="002F7EF5"/>
    <w:rsid w:val="003020BC"/>
    <w:rsid w:val="0030390B"/>
    <w:rsid w:val="00305A37"/>
    <w:rsid w:val="00314CFB"/>
    <w:rsid w:val="003151E5"/>
    <w:rsid w:val="00317B37"/>
    <w:rsid w:val="0032066F"/>
    <w:rsid w:val="00325CE8"/>
    <w:rsid w:val="003273BD"/>
    <w:rsid w:val="0033656C"/>
    <w:rsid w:val="0034005C"/>
    <w:rsid w:val="00343429"/>
    <w:rsid w:val="00344B22"/>
    <w:rsid w:val="00345355"/>
    <w:rsid w:val="003467A6"/>
    <w:rsid w:val="00350B51"/>
    <w:rsid w:val="0035575F"/>
    <w:rsid w:val="00360DC1"/>
    <w:rsid w:val="00363AF8"/>
    <w:rsid w:val="003664EF"/>
    <w:rsid w:val="00367FB8"/>
    <w:rsid w:val="00373730"/>
    <w:rsid w:val="003767BE"/>
    <w:rsid w:val="003768B8"/>
    <w:rsid w:val="00377347"/>
    <w:rsid w:val="00380F79"/>
    <w:rsid w:val="003879D5"/>
    <w:rsid w:val="00393649"/>
    <w:rsid w:val="0039560F"/>
    <w:rsid w:val="0039567F"/>
    <w:rsid w:val="00397344"/>
    <w:rsid w:val="003A04DD"/>
    <w:rsid w:val="003A0A6F"/>
    <w:rsid w:val="003A25D6"/>
    <w:rsid w:val="003A264C"/>
    <w:rsid w:val="003A7A1C"/>
    <w:rsid w:val="003A7EB1"/>
    <w:rsid w:val="003B0952"/>
    <w:rsid w:val="003B1F09"/>
    <w:rsid w:val="003B3869"/>
    <w:rsid w:val="003C093D"/>
    <w:rsid w:val="003C25D8"/>
    <w:rsid w:val="003D21E0"/>
    <w:rsid w:val="003D365A"/>
    <w:rsid w:val="003E1B71"/>
    <w:rsid w:val="003E23AC"/>
    <w:rsid w:val="003F21BD"/>
    <w:rsid w:val="003F26A1"/>
    <w:rsid w:val="003F45B8"/>
    <w:rsid w:val="003F59AB"/>
    <w:rsid w:val="00400603"/>
    <w:rsid w:val="004034E1"/>
    <w:rsid w:val="004036A0"/>
    <w:rsid w:val="00403745"/>
    <w:rsid w:val="00405761"/>
    <w:rsid w:val="004062E5"/>
    <w:rsid w:val="00412AD5"/>
    <w:rsid w:val="004175FE"/>
    <w:rsid w:val="00420598"/>
    <w:rsid w:val="004311FB"/>
    <w:rsid w:val="00433E0A"/>
    <w:rsid w:val="00442C09"/>
    <w:rsid w:val="00446854"/>
    <w:rsid w:val="004478D1"/>
    <w:rsid w:val="00450886"/>
    <w:rsid w:val="00450DD4"/>
    <w:rsid w:val="00452819"/>
    <w:rsid w:val="00453527"/>
    <w:rsid w:val="00456AF2"/>
    <w:rsid w:val="00461824"/>
    <w:rsid w:val="00470F2C"/>
    <w:rsid w:val="00473D20"/>
    <w:rsid w:val="00477785"/>
    <w:rsid w:val="00481404"/>
    <w:rsid w:val="004859A0"/>
    <w:rsid w:val="00486450"/>
    <w:rsid w:val="0048759E"/>
    <w:rsid w:val="004929A7"/>
    <w:rsid w:val="00496C7E"/>
    <w:rsid w:val="00497CAE"/>
    <w:rsid w:val="004A3F40"/>
    <w:rsid w:val="004A5182"/>
    <w:rsid w:val="004A5A02"/>
    <w:rsid w:val="004A6311"/>
    <w:rsid w:val="004A7EBC"/>
    <w:rsid w:val="004B0606"/>
    <w:rsid w:val="004B0C3F"/>
    <w:rsid w:val="004B4440"/>
    <w:rsid w:val="004B7D4C"/>
    <w:rsid w:val="004C0C8C"/>
    <w:rsid w:val="004C5350"/>
    <w:rsid w:val="004C6532"/>
    <w:rsid w:val="004C6566"/>
    <w:rsid w:val="004D046F"/>
    <w:rsid w:val="004D133E"/>
    <w:rsid w:val="004D1D71"/>
    <w:rsid w:val="004D507D"/>
    <w:rsid w:val="004E0484"/>
    <w:rsid w:val="004E4B65"/>
    <w:rsid w:val="005035AA"/>
    <w:rsid w:val="005069AE"/>
    <w:rsid w:val="0051475C"/>
    <w:rsid w:val="0051718D"/>
    <w:rsid w:val="005239A5"/>
    <w:rsid w:val="0052458C"/>
    <w:rsid w:val="00525059"/>
    <w:rsid w:val="00531EC4"/>
    <w:rsid w:val="00534F14"/>
    <w:rsid w:val="00535313"/>
    <w:rsid w:val="00541D10"/>
    <w:rsid w:val="00541DCE"/>
    <w:rsid w:val="005422A9"/>
    <w:rsid w:val="00543467"/>
    <w:rsid w:val="005475C9"/>
    <w:rsid w:val="0054769E"/>
    <w:rsid w:val="00547DB4"/>
    <w:rsid w:val="005576FB"/>
    <w:rsid w:val="005611C0"/>
    <w:rsid w:val="005625B8"/>
    <w:rsid w:val="00563DBE"/>
    <w:rsid w:val="0056575C"/>
    <w:rsid w:val="00566D87"/>
    <w:rsid w:val="00567E46"/>
    <w:rsid w:val="00572707"/>
    <w:rsid w:val="0057331B"/>
    <w:rsid w:val="00590028"/>
    <w:rsid w:val="00594858"/>
    <w:rsid w:val="0059569A"/>
    <w:rsid w:val="00597770"/>
    <w:rsid w:val="005C181A"/>
    <w:rsid w:val="005C272E"/>
    <w:rsid w:val="005C28CA"/>
    <w:rsid w:val="005C67F9"/>
    <w:rsid w:val="005C6C83"/>
    <w:rsid w:val="005D1FC2"/>
    <w:rsid w:val="005D58CB"/>
    <w:rsid w:val="005E579E"/>
    <w:rsid w:val="005E7B4C"/>
    <w:rsid w:val="005F53EB"/>
    <w:rsid w:val="005F6EFB"/>
    <w:rsid w:val="005F705A"/>
    <w:rsid w:val="00600C78"/>
    <w:rsid w:val="00601262"/>
    <w:rsid w:val="00601DA0"/>
    <w:rsid w:val="006020CC"/>
    <w:rsid w:val="00602A39"/>
    <w:rsid w:val="00602D85"/>
    <w:rsid w:val="00604E20"/>
    <w:rsid w:val="00611CA6"/>
    <w:rsid w:val="006144D7"/>
    <w:rsid w:val="00623378"/>
    <w:rsid w:val="006263C6"/>
    <w:rsid w:val="00635ACD"/>
    <w:rsid w:val="00635EFE"/>
    <w:rsid w:val="006369F5"/>
    <w:rsid w:val="00640503"/>
    <w:rsid w:val="00641212"/>
    <w:rsid w:val="00644C4A"/>
    <w:rsid w:val="00647917"/>
    <w:rsid w:val="00651478"/>
    <w:rsid w:val="00652E83"/>
    <w:rsid w:val="00653E8A"/>
    <w:rsid w:val="006565FF"/>
    <w:rsid w:val="006635DE"/>
    <w:rsid w:val="00664C38"/>
    <w:rsid w:val="00671921"/>
    <w:rsid w:val="00673E6A"/>
    <w:rsid w:val="00674C91"/>
    <w:rsid w:val="00675AAE"/>
    <w:rsid w:val="00676450"/>
    <w:rsid w:val="00676FB6"/>
    <w:rsid w:val="006874E5"/>
    <w:rsid w:val="00690CA3"/>
    <w:rsid w:val="00693D9C"/>
    <w:rsid w:val="006941F9"/>
    <w:rsid w:val="006A26C8"/>
    <w:rsid w:val="006A6830"/>
    <w:rsid w:val="006A7E95"/>
    <w:rsid w:val="006B2318"/>
    <w:rsid w:val="006B33F1"/>
    <w:rsid w:val="006B4721"/>
    <w:rsid w:val="006B4C11"/>
    <w:rsid w:val="006B68DA"/>
    <w:rsid w:val="006C17FE"/>
    <w:rsid w:val="006C2019"/>
    <w:rsid w:val="006C4BC8"/>
    <w:rsid w:val="006C5088"/>
    <w:rsid w:val="006C734E"/>
    <w:rsid w:val="006D2765"/>
    <w:rsid w:val="006D3CE1"/>
    <w:rsid w:val="006D4F00"/>
    <w:rsid w:val="006D6F10"/>
    <w:rsid w:val="006E1DA0"/>
    <w:rsid w:val="006E24AC"/>
    <w:rsid w:val="006E3A90"/>
    <w:rsid w:val="006E6C54"/>
    <w:rsid w:val="006E764D"/>
    <w:rsid w:val="006F01B3"/>
    <w:rsid w:val="006F20AE"/>
    <w:rsid w:val="006F2C08"/>
    <w:rsid w:val="006F348B"/>
    <w:rsid w:val="006F4364"/>
    <w:rsid w:val="006F5075"/>
    <w:rsid w:val="006F6402"/>
    <w:rsid w:val="006F7BAE"/>
    <w:rsid w:val="006F7EF1"/>
    <w:rsid w:val="00700DC9"/>
    <w:rsid w:val="007034CE"/>
    <w:rsid w:val="0070434A"/>
    <w:rsid w:val="00705FF6"/>
    <w:rsid w:val="007114BD"/>
    <w:rsid w:val="0071170C"/>
    <w:rsid w:val="00721148"/>
    <w:rsid w:val="00721766"/>
    <w:rsid w:val="00721AA1"/>
    <w:rsid w:val="00722EA4"/>
    <w:rsid w:val="00723B3C"/>
    <w:rsid w:val="007313A4"/>
    <w:rsid w:val="00732466"/>
    <w:rsid w:val="007345D3"/>
    <w:rsid w:val="00742B59"/>
    <w:rsid w:val="0074561C"/>
    <w:rsid w:val="00746F31"/>
    <w:rsid w:val="00750667"/>
    <w:rsid w:val="00751AC3"/>
    <w:rsid w:val="00760180"/>
    <w:rsid w:val="00761D03"/>
    <w:rsid w:val="00765541"/>
    <w:rsid w:val="0076666B"/>
    <w:rsid w:val="00766936"/>
    <w:rsid w:val="00767DEB"/>
    <w:rsid w:val="00777CEF"/>
    <w:rsid w:val="007814B6"/>
    <w:rsid w:val="007827C5"/>
    <w:rsid w:val="0078301E"/>
    <w:rsid w:val="00783B7C"/>
    <w:rsid w:val="0078565F"/>
    <w:rsid w:val="00794BC7"/>
    <w:rsid w:val="00795ECD"/>
    <w:rsid w:val="00795FC1"/>
    <w:rsid w:val="00796500"/>
    <w:rsid w:val="007A4A19"/>
    <w:rsid w:val="007A6340"/>
    <w:rsid w:val="007A6F5C"/>
    <w:rsid w:val="007B0274"/>
    <w:rsid w:val="007B09DE"/>
    <w:rsid w:val="007B7BDA"/>
    <w:rsid w:val="007C2E89"/>
    <w:rsid w:val="007C33B8"/>
    <w:rsid w:val="007C33B9"/>
    <w:rsid w:val="007C6779"/>
    <w:rsid w:val="007D0786"/>
    <w:rsid w:val="007E1483"/>
    <w:rsid w:val="007E69DB"/>
    <w:rsid w:val="007F112C"/>
    <w:rsid w:val="007F1327"/>
    <w:rsid w:val="007F5A68"/>
    <w:rsid w:val="00801AC8"/>
    <w:rsid w:val="00806884"/>
    <w:rsid w:val="0082098A"/>
    <w:rsid w:val="008267D0"/>
    <w:rsid w:val="00827910"/>
    <w:rsid w:val="0083055B"/>
    <w:rsid w:val="008312C7"/>
    <w:rsid w:val="00831587"/>
    <w:rsid w:val="00831BE5"/>
    <w:rsid w:val="00831D7F"/>
    <w:rsid w:val="00832B90"/>
    <w:rsid w:val="0084682C"/>
    <w:rsid w:val="0084794E"/>
    <w:rsid w:val="0085262E"/>
    <w:rsid w:val="00857BCB"/>
    <w:rsid w:val="008642E3"/>
    <w:rsid w:val="00872BC2"/>
    <w:rsid w:val="00876C38"/>
    <w:rsid w:val="008831A2"/>
    <w:rsid w:val="00884E6C"/>
    <w:rsid w:val="008874B0"/>
    <w:rsid w:val="00890536"/>
    <w:rsid w:val="00891D10"/>
    <w:rsid w:val="00891FBF"/>
    <w:rsid w:val="00893F12"/>
    <w:rsid w:val="008949BD"/>
    <w:rsid w:val="008A5964"/>
    <w:rsid w:val="008B6102"/>
    <w:rsid w:val="008B757A"/>
    <w:rsid w:val="008C01EC"/>
    <w:rsid w:val="008C60D5"/>
    <w:rsid w:val="008D0D97"/>
    <w:rsid w:val="008D10E7"/>
    <w:rsid w:val="008E00EC"/>
    <w:rsid w:val="008E239A"/>
    <w:rsid w:val="008E57E9"/>
    <w:rsid w:val="008F1D6D"/>
    <w:rsid w:val="00900B2A"/>
    <w:rsid w:val="009013C4"/>
    <w:rsid w:val="00903876"/>
    <w:rsid w:val="0090710B"/>
    <w:rsid w:val="00907675"/>
    <w:rsid w:val="009156F1"/>
    <w:rsid w:val="00917F27"/>
    <w:rsid w:val="00924A29"/>
    <w:rsid w:val="0092543C"/>
    <w:rsid w:val="00927676"/>
    <w:rsid w:val="00933356"/>
    <w:rsid w:val="009407B1"/>
    <w:rsid w:val="00940A8A"/>
    <w:rsid w:val="00945A4C"/>
    <w:rsid w:val="0094736F"/>
    <w:rsid w:val="009478A9"/>
    <w:rsid w:val="0095094C"/>
    <w:rsid w:val="00954D5D"/>
    <w:rsid w:val="00961EEA"/>
    <w:rsid w:val="009633D0"/>
    <w:rsid w:val="00963A0A"/>
    <w:rsid w:val="009661C8"/>
    <w:rsid w:val="00970FE1"/>
    <w:rsid w:val="00971470"/>
    <w:rsid w:val="00977355"/>
    <w:rsid w:val="00980391"/>
    <w:rsid w:val="00983657"/>
    <w:rsid w:val="0098483F"/>
    <w:rsid w:val="00984C13"/>
    <w:rsid w:val="009915F2"/>
    <w:rsid w:val="009942D0"/>
    <w:rsid w:val="009957F2"/>
    <w:rsid w:val="009A0360"/>
    <w:rsid w:val="009A1298"/>
    <w:rsid w:val="009A18BC"/>
    <w:rsid w:val="009A44EC"/>
    <w:rsid w:val="009A531E"/>
    <w:rsid w:val="009B1387"/>
    <w:rsid w:val="009B36BC"/>
    <w:rsid w:val="009B7CBD"/>
    <w:rsid w:val="009B7FAB"/>
    <w:rsid w:val="009C0E9A"/>
    <w:rsid w:val="009C2031"/>
    <w:rsid w:val="009C6243"/>
    <w:rsid w:val="009D17D6"/>
    <w:rsid w:val="009D1BEA"/>
    <w:rsid w:val="009D3686"/>
    <w:rsid w:val="009D49D3"/>
    <w:rsid w:val="009D5635"/>
    <w:rsid w:val="009E1660"/>
    <w:rsid w:val="009E291F"/>
    <w:rsid w:val="009E40E3"/>
    <w:rsid w:val="009E7C59"/>
    <w:rsid w:val="009F1066"/>
    <w:rsid w:val="009F293C"/>
    <w:rsid w:val="009F70E8"/>
    <w:rsid w:val="00A00C12"/>
    <w:rsid w:val="00A044C7"/>
    <w:rsid w:val="00A100B0"/>
    <w:rsid w:val="00A107A3"/>
    <w:rsid w:val="00A108D3"/>
    <w:rsid w:val="00A1107E"/>
    <w:rsid w:val="00A129CB"/>
    <w:rsid w:val="00A12BF3"/>
    <w:rsid w:val="00A14224"/>
    <w:rsid w:val="00A143FC"/>
    <w:rsid w:val="00A16A73"/>
    <w:rsid w:val="00A17E57"/>
    <w:rsid w:val="00A20AB0"/>
    <w:rsid w:val="00A2159D"/>
    <w:rsid w:val="00A2202C"/>
    <w:rsid w:val="00A22607"/>
    <w:rsid w:val="00A22935"/>
    <w:rsid w:val="00A23FF5"/>
    <w:rsid w:val="00A276EA"/>
    <w:rsid w:val="00A27965"/>
    <w:rsid w:val="00A3069F"/>
    <w:rsid w:val="00A325EB"/>
    <w:rsid w:val="00A441AC"/>
    <w:rsid w:val="00A45059"/>
    <w:rsid w:val="00A517ED"/>
    <w:rsid w:val="00A52ED6"/>
    <w:rsid w:val="00A546B8"/>
    <w:rsid w:val="00A5473F"/>
    <w:rsid w:val="00A547B1"/>
    <w:rsid w:val="00A5759A"/>
    <w:rsid w:val="00A60D37"/>
    <w:rsid w:val="00A6394F"/>
    <w:rsid w:val="00A67FF8"/>
    <w:rsid w:val="00A756EC"/>
    <w:rsid w:val="00A75A17"/>
    <w:rsid w:val="00A7670B"/>
    <w:rsid w:val="00A84251"/>
    <w:rsid w:val="00A90407"/>
    <w:rsid w:val="00A935DA"/>
    <w:rsid w:val="00A94E7D"/>
    <w:rsid w:val="00AA52DF"/>
    <w:rsid w:val="00AB00CD"/>
    <w:rsid w:val="00AB707C"/>
    <w:rsid w:val="00AB7329"/>
    <w:rsid w:val="00AC1D83"/>
    <w:rsid w:val="00AC2DBB"/>
    <w:rsid w:val="00AC305F"/>
    <w:rsid w:val="00AD1869"/>
    <w:rsid w:val="00AD49CF"/>
    <w:rsid w:val="00AE7032"/>
    <w:rsid w:val="00AF0F98"/>
    <w:rsid w:val="00AF5C6E"/>
    <w:rsid w:val="00AF692F"/>
    <w:rsid w:val="00B0023E"/>
    <w:rsid w:val="00B00A91"/>
    <w:rsid w:val="00B01BA1"/>
    <w:rsid w:val="00B02684"/>
    <w:rsid w:val="00B02A6B"/>
    <w:rsid w:val="00B04A84"/>
    <w:rsid w:val="00B0636C"/>
    <w:rsid w:val="00B06436"/>
    <w:rsid w:val="00B074B1"/>
    <w:rsid w:val="00B07BE9"/>
    <w:rsid w:val="00B113BC"/>
    <w:rsid w:val="00B15208"/>
    <w:rsid w:val="00B20541"/>
    <w:rsid w:val="00B20942"/>
    <w:rsid w:val="00B23930"/>
    <w:rsid w:val="00B23A58"/>
    <w:rsid w:val="00B26651"/>
    <w:rsid w:val="00B32674"/>
    <w:rsid w:val="00B341E9"/>
    <w:rsid w:val="00B349A0"/>
    <w:rsid w:val="00B35633"/>
    <w:rsid w:val="00B40C5D"/>
    <w:rsid w:val="00B42120"/>
    <w:rsid w:val="00B42418"/>
    <w:rsid w:val="00B54F28"/>
    <w:rsid w:val="00B565C5"/>
    <w:rsid w:val="00B56D81"/>
    <w:rsid w:val="00B57ED4"/>
    <w:rsid w:val="00B61BEC"/>
    <w:rsid w:val="00B62ACD"/>
    <w:rsid w:val="00B62E94"/>
    <w:rsid w:val="00B662E7"/>
    <w:rsid w:val="00B7073E"/>
    <w:rsid w:val="00B7137D"/>
    <w:rsid w:val="00B732A6"/>
    <w:rsid w:val="00B80D07"/>
    <w:rsid w:val="00B813B3"/>
    <w:rsid w:val="00B814DF"/>
    <w:rsid w:val="00B81D57"/>
    <w:rsid w:val="00B852BB"/>
    <w:rsid w:val="00BA50E7"/>
    <w:rsid w:val="00BA6B24"/>
    <w:rsid w:val="00BA6FDC"/>
    <w:rsid w:val="00BB2F1B"/>
    <w:rsid w:val="00BB4209"/>
    <w:rsid w:val="00BB6184"/>
    <w:rsid w:val="00BB7575"/>
    <w:rsid w:val="00BB7FD7"/>
    <w:rsid w:val="00BC0F04"/>
    <w:rsid w:val="00BC1F90"/>
    <w:rsid w:val="00BC3319"/>
    <w:rsid w:val="00BC58DB"/>
    <w:rsid w:val="00BC5A50"/>
    <w:rsid w:val="00BC7325"/>
    <w:rsid w:val="00BC7540"/>
    <w:rsid w:val="00BD0E5D"/>
    <w:rsid w:val="00BD4C05"/>
    <w:rsid w:val="00BE396C"/>
    <w:rsid w:val="00BF0383"/>
    <w:rsid w:val="00BF2932"/>
    <w:rsid w:val="00BF6C23"/>
    <w:rsid w:val="00BF7BE5"/>
    <w:rsid w:val="00C00F07"/>
    <w:rsid w:val="00C01175"/>
    <w:rsid w:val="00C021BD"/>
    <w:rsid w:val="00C02838"/>
    <w:rsid w:val="00C0568E"/>
    <w:rsid w:val="00C10A22"/>
    <w:rsid w:val="00C14A61"/>
    <w:rsid w:val="00C14EC4"/>
    <w:rsid w:val="00C35352"/>
    <w:rsid w:val="00C3542C"/>
    <w:rsid w:val="00C3548B"/>
    <w:rsid w:val="00C3577A"/>
    <w:rsid w:val="00C3590F"/>
    <w:rsid w:val="00C3643B"/>
    <w:rsid w:val="00C416CE"/>
    <w:rsid w:val="00C428C8"/>
    <w:rsid w:val="00C46CE3"/>
    <w:rsid w:val="00C5069E"/>
    <w:rsid w:val="00C54228"/>
    <w:rsid w:val="00C647C5"/>
    <w:rsid w:val="00C66671"/>
    <w:rsid w:val="00C74C42"/>
    <w:rsid w:val="00C764A6"/>
    <w:rsid w:val="00C8698F"/>
    <w:rsid w:val="00C870E4"/>
    <w:rsid w:val="00CA021F"/>
    <w:rsid w:val="00CA1479"/>
    <w:rsid w:val="00CA172F"/>
    <w:rsid w:val="00CA189D"/>
    <w:rsid w:val="00CA4F92"/>
    <w:rsid w:val="00CA6624"/>
    <w:rsid w:val="00CB1E8F"/>
    <w:rsid w:val="00CB648C"/>
    <w:rsid w:val="00CC0B89"/>
    <w:rsid w:val="00CC261A"/>
    <w:rsid w:val="00CC30D0"/>
    <w:rsid w:val="00CC4F57"/>
    <w:rsid w:val="00CD03A5"/>
    <w:rsid w:val="00CD4E0A"/>
    <w:rsid w:val="00CD4EAD"/>
    <w:rsid w:val="00CD5CA1"/>
    <w:rsid w:val="00CE35E3"/>
    <w:rsid w:val="00CE45F1"/>
    <w:rsid w:val="00CF68CC"/>
    <w:rsid w:val="00CF7F80"/>
    <w:rsid w:val="00D022E1"/>
    <w:rsid w:val="00D0525B"/>
    <w:rsid w:val="00D05947"/>
    <w:rsid w:val="00D05977"/>
    <w:rsid w:val="00D062BF"/>
    <w:rsid w:val="00D112BE"/>
    <w:rsid w:val="00D15792"/>
    <w:rsid w:val="00D2436E"/>
    <w:rsid w:val="00D334BC"/>
    <w:rsid w:val="00D37471"/>
    <w:rsid w:val="00D40690"/>
    <w:rsid w:val="00D44891"/>
    <w:rsid w:val="00D44D3D"/>
    <w:rsid w:val="00D53477"/>
    <w:rsid w:val="00D53EEA"/>
    <w:rsid w:val="00D54DB3"/>
    <w:rsid w:val="00D55105"/>
    <w:rsid w:val="00D5741E"/>
    <w:rsid w:val="00D57CC8"/>
    <w:rsid w:val="00D6002A"/>
    <w:rsid w:val="00D61C8F"/>
    <w:rsid w:val="00D620BA"/>
    <w:rsid w:val="00D711E1"/>
    <w:rsid w:val="00D75127"/>
    <w:rsid w:val="00D76394"/>
    <w:rsid w:val="00D82A76"/>
    <w:rsid w:val="00D85271"/>
    <w:rsid w:val="00D873E3"/>
    <w:rsid w:val="00D87DA4"/>
    <w:rsid w:val="00D91135"/>
    <w:rsid w:val="00D976A2"/>
    <w:rsid w:val="00DA2844"/>
    <w:rsid w:val="00DA73B7"/>
    <w:rsid w:val="00DB2611"/>
    <w:rsid w:val="00DC124B"/>
    <w:rsid w:val="00DC1AFB"/>
    <w:rsid w:val="00DC2506"/>
    <w:rsid w:val="00DC77CD"/>
    <w:rsid w:val="00DD7912"/>
    <w:rsid w:val="00DE5A59"/>
    <w:rsid w:val="00DF1B1C"/>
    <w:rsid w:val="00E013C2"/>
    <w:rsid w:val="00E02974"/>
    <w:rsid w:val="00E0316F"/>
    <w:rsid w:val="00E047B9"/>
    <w:rsid w:val="00E056FB"/>
    <w:rsid w:val="00E074EB"/>
    <w:rsid w:val="00E1523A"/>
    <w:rsid w:val="00E211BF"/>
    <w:rsid w:val="00E25B20"/>
    <w:rsid w:val="00E33279"/>
    <w:rsid w:val="00E4174B"/>
    <w:rsid w:val="00E41932"/>
    <w:rsid w:val="00E512B6"/>
    <w:rsid w:val="00E5382D"/>
    <w:rsid w:val="00E547B1"/>
    <w:rsid w:val="00E6213D"/>
    <w:rsid w:val="00E715AE"/>
    <w:rsid w:val="00E8174A"/>
    <w:rsid w:val="00E84A4E"/>
    <w:rsid w:val="00E91A04"/>
    <w:rsid w:val="00E91C46"/>
    <w:rsid w:val="00E91F65"/>
    <w:rsid w:val="00E92081"/>
    <w:rsid w:val="00E92701"/>
    <w:rsid w:val="00E94569"/>
    <w:rsid w:val="00E94FAC"/>
    <w:rsid w:val="00E97C78"/>
    <w:rsid w:val="00E97F19"/>
    <w:rsid w:val="00EC0C36"/>
    <w:rsid w:val="00ED5510"/>
    <w:rsid w:val="00ED555E"/>
    <w:rsid w:val="00ED6EB1"/>
    <w:rsid w:val="00EE3DA1"/>
    <w:rsid w:val="00EE600D"/>
    <w:rsid w:val="00EF0612"/>
    <w:rsid w:val="00EF101B"/>
    <w:rsid w:val="00EF2F21"/>
    <w:rsid w:val="00EF6185"/>
    <w:rsid w:val="00F03DEE"/>
    <w:rsid w:val="00F13D6E"/>
    <w:rsid w:val="00F1481E"/>
    <w:rsid w:val="00F172AE"/>
    <w:rsid w:val="00F17B0A"/>
    <w:rsid w:val="00F21CE7"/>
    <w:rsid w:val="00F247EC"/>
    <w:rsid w:val="00F2550F"/>
    <w:rsid w:val="00F261A9"/>
    <w:rsid w:val="00F308A4"/>
    <w:rsid w:val="00F30E87"/>
    <w:rsid w:val="00F353D0"/>
    <w:rsid w:val="00F40AE9"/>
    <w:rsid w:val="00F40B1C"/>
    <w:rsid w:val="00F46069"/>
    <w:rsid w:val="00F50B2C"/>
    <w:rsid w:val="00F53EB3"/>
    <w:rsid w:val="00F54D19"/>
    <w:rsid w:val="00F57852"/>
    <w:rsid w:val="00F64421"/>
    <w:rsid w:val="00F651A3"/>
    <w:rsid w:val="00F72CA8"/>
    <w:rsid w:val="00F73ADE"/>
    <w:rsid w:val="00F74EC5"/>
    <w:rsid w:val="00F76E4C"/>
    <w:rsid w:val="00F8681B"/>
    <w:rsid w:val="00F86988"/>
    <w:rsid w:val="00F86DD1"/>
    <w:rsid w:val="00FA0C60"/>
    <w:rsid w:val="00FA17A6"/>
    <w:rsid w:val="00FA2C31"/>
    <w:rsid w:val="00FA5E6D"/>
    <w:rsid w:val="00FC0726"/>
    <w:rsid w:val="00FC380F"/>
    <w:rsid w:val="00FC3E9A"/>
    <w:rsid w:val="00FD533F"/>
    <w:rsid w:val="00FE10C6"/>
    <w:rsid w:val="00FE65DB"/>
    <w:rsid w:val="00FE6FEE"/>
    <w:rsid w:val="00FE77C8"/>
    <w:rsid w:val="00FF04F8"/>
    <w:rsid w:val="00FF18CB"/>
    <w:rsid w:val="00FF1DAA"/>
    <w:rsid w:val="00FF2F9B"/>
    <w:rsid w:val="00FF40F4"/>
    <w:rsid w:val="00FF5531"/>
    <w:rsid w:val="00FF6DE6"/>
    <w:rsid w:val="00FF7341"/>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08F8BD0"/>
  <w15:docId w15:val="{3B62B1CF-B70B-4A0D-8444-AF1146C4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E3"/>
  </w:style>
  <w:style w:type="paragraph" w:styleId="Heading1">
    <w:name w:val="heading 1"/>
    <w:basedOn w:val="Normal"/>
    <w:next w:val="Normal"/>
    <w:link w:val="Heading1Char"/>
    <w:uiPriority w:val="9"/>
    <w:qFormat/>
    <w:rsid w:val="00590028"/>
    <w:pPr>
      <w:keepNext/>
      <w:keepLines/>
      <w:widowControl w:val="0"/>
      <w:spacing w:after="60"/>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B06436"/>
    <w:pPr>
      <w:keepNext/>
      <w:keepLines/>
      <w:widowControl w:val="0"/>
      <w:pBdr>
        <w:bottom w:val="single" w:sz="8" w:space="1" w:color="auto"/>
      </w:pBdr>
      <w:spacing w:after="0" w:line="240" w:lineRule="auto"/>
      <w:contextualSpacing/>
      <w:outlineLvl w:val="1"/>
    </w:pPr>
    <w:rPr>
      <w:rFonts w:asciiTheme="majorHAnsi" w:eastAsia="Calibri"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E91C46"/>
    <w:pPr>
      <w:keepNext/>
      <w:keepLines/>
      <w:widowControl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1C46"/>
    <w:pPr>
      <w:keepNext/>
      <w:keepLines/>
      <w:widowControl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1C46"/>
    <w:pPr>
      <w:keepNext/>
      <w:keepLines/>
      <w:widowControl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948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A4F92"/>
    <w:pPr>
      <w:keepNext/>
      <w:framePr w:hSpace="180" w:wrap="around" w:vAnchor="text" w:hAnchor="margin" w:xAlign="center" w:y="340"/>
      <w:tabs>
        <w:tab w:val="left" w:pos="1273"/>
      </w:tabs>
      <w:spacing w:after="0" w:line="240" w:lineRule="auto"/>
      <w:jc w:val="right"/>
      <w:outlineLvl w:val="6"/>
    </w:pPr>
    <w:rPr>
      <w:b/>
    </w:rPr>
  </w:style>
  <w:style w:type="paragraph" w:styleId="Heading8">
    <w:name w:val="heading 8"/>
    <w:basedOn w:val="Normal"/>
    <w:next w:val="Normal"/>
    <w:link w:val="Heading8Char"/>
    <w:uiPriority w:val="9"/>
    <w:unhideWhenUsed/>
    <w:qFormat/>
    <w:rsid w:val="006C2019"/>
    <w:pPr>
      <w:keepNext/>
      <w:spacing w:after="0" w:line="240" w:lineRule="auto"/>
      <w:outlineLvl w:val="7"/>
    </w:pPr>
    <w:rPr>
      <w:b/>
      <w:bCs/>
      <w:sz w:val="28"/>
    </w:rPr>
  </w:style>
  <w:style w:type="paragraph" w:styleId="Heading9">
    <w:name w:val="heading 9"/>
    <w:basedOn w:val="Normal"/>
    <w:next w:val="Normal"/>
    <w:link w:val="Heading9Char"/>
    <w:uiPriority w:val="9"/>
    <w:unhideWhenUsed/>
    <w:qFormat/>
    <w:rsid w:val="00FA17A6"/>
    <w:pPr>
      <w:keepNext/>
      <w:spacing w:after="0" w:line="240" w:lineRule="auto"/>
      <w:jc w:val="center"/>
      <w:outlineLvl w:val="8"/>
    </w:pPr>
    <w:rPr>
      <w:b/>
      <w:bCs/>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028"/>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06436"/>
    <w:rPr>
      <w:rFonts w:asciiTheme="majorHAnsi" w:eastAsia="Calibri"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E91C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1C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91C46"/>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unhideWhenUsed/>
    <w:rsid w:val="00E91C46"/>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91C46"/>
    <w:rPr>
      <w:rFonts w:ascii="Tahoma" w:hAnsi="Tahoma" w:cs="Tahoma"/>
      <w:sz w:val="16"/>
      <w:szCs w:val="16"/>
    </w:rPr>
  </w:style>
  <w:style w:type="character" w:styleId="CommentReference">
    <w:name w:val="annotation reference"/>
    <w:basedOn w:val="DefaultParagraphFont"/>
    <w:uiPriority w:val="99"/>
    <w:semiHidden/>
    <w:unhideWhenUsed/>
    <w:rsid w:val="00E91C46"/>
    <w:rPr>
      <w:sz w:val="16"/>
      <w:szCs w:val="16"/>
    </w:rPr>
  </w:style>
  <w:style w:type="paragraph" w:styleId="CommentText">
    <w:name w:val="annotation text"/>
    <w:basedOn w:val="Normal"/>
    <w:link w:val="CommentTextChar"/>
    <w:uiPriority w:val="99"/>
    <w:unhideWhenUsed/>
    <w:rsid w:val="00E91C46"/>
    <w:pPr>
      <w:widowControl w:val="0"/>
      <w:spacing w:line="240" w:lineRule="auto"/>
    </w:pPr>
    <w:rPr>
      <w:sz w:val="20"/>
      <w:szCs w:val="20"/>
    </w:rPr>
  </w:style>
  <w:style w:type="character" w:customStyle="1" w:styleId="CommentTextChar">
    <w:name w:val="Comment Text Char"/>
    <w:basedOn w:val="DefaultParagraphFont"/>
    <w:link w:val="CommentText"/>
    <w:uiPriority w:val="99"/>
    <w:rsid w:val="00E91C46"/>
    <w:rPr>
      <w:sz w:val="20"/>
      <w:szCs w:val="20"/>
    </w:rPr>
  </w:style>
  <w:style w:type="paragraph" w:styleId="CommentSubject">
    <w:name w:val="annotation subject"/>
    <w:basedOn w:val="CommentText"/>
    <w:next w:val="CommentText"/>
    <w:link w:val="CommentSubjectChar"/>
    <w:uiPriority w:val="99"/>
    <w:unhideWhenUsed/>
    <w:rsid w:val="00E91C46"/>
    <w:rPr>
      <w:b/>
      <w:bCs/>
    </w:rPr>
  </w:style>
  <w:style w:type="character" w:customStyle="1" w:styleId="CommentSubjectChar">
    <w:name w:val="Comment Subject Char"/>
    <w:basedOn w:val="CommentTextChar"/>
    <w:link w:val="CommentSubject"/>
    <w:uiPriority w:val="99"/>
    <w:rsid w:val="00E91C46"/>
    <w:rPr>
      <w:b/>
      <w:bCs/>
      <w:sz w:val="20"/>
      <w:szCs w:val="20"/>
    </w:rPr>
  </w:style>
  <w:style w:type="paragraph" w:styleId="ListParagraph">
    <w:name w:val="List Paragraph"/>
    <w:aliases w:val="TA Bullet List Paragraph"/>
    <w:basedOn w:val="Normal"/>
    <w:uiPriority w:val="34"/>
    <w:qFormat/>
    <w:rsid w:val="00E91C46"/>
    <w:pPr>
      <w:widowControl w:val="0"/>
      <w:ind w:left="720"/>
      <w:contextualSpacing/>
    </w:pPr>
  </w:style>
  <w:style w:type="character" w:styleId="Hyperlink">
    <w:name w:val="Hyperlink"/>
    <w:basedOn w:val="DefaultParagraphFont"/>
    <w:uiPriority w:val="99"/>
    <w:unhideWhenUsed/>
    <w:rsid w:val="00E91C46"/>
    <w:rPr>
      <w:color w:val="1F497D" w:themeColor="hyperlink"/>
      <w:u w:val="single"/>
    </w:rPr>
  </w:style>
  <w:style w:type="paragraph" w:styleId="TOCHeading">
    <w:name w:val="TOC Heading"/>
    <w:basedOn w:val="Heading1"/>
    <w:next w:val="Normal"/>
    <w:uiPriority w:val="39"/>
    <w:unhideWhenUsed/>
    <w:qFormat/>
    <w:rsid w:val="00E91C46"/>
    <w:pPr>
      <w:widowControl/>
      <w:outlineLvl w:val="9"/>
    </w:pPr>
    <w:rPr>
      <w:lang w:eastAsia="ja-JP"/>
    </w:rPr>
  </w:style>
  <w:style w:type="paragraph" w:styleId="TOC1">
    <w:name w:val="toc 1"/>
    <w:basedOn w:val="Normal"/>
    <w:next w:val="Normal"/>
    <w:autoRedefine/>
    <w:uiPriority w:val="39"/>
    <w:unhideWhenUsed/>
    <w:qFormat/>
    <w:rsid w:val="001558D4"/>
    <w:pPr>
      <w:widowControl w:val="0"/>
      <w:shd w:val="clear" w:color="auto" w:fill="FFFFFF" w:themeFill="background1"/>
      <w:tabs>
        <w:tab w:val="right" w:leader="dot" w:pos="9470"/>
      </w:tabs>
      <w:spacing w:after="100"/>
    </w:pPr>
    <w:rPr>
      <w:b/>
      <w:noProof/>
      <w:color w:val="365F91" w:themeColor="accent1" w:themeShade="BF"/>
      <w:sz w:val="24"/>
      <w:szCs w:val="24"/>
    </w:rPr>
  </w:style>
  <w:style w:type="paragraph" w:styleId="TOC2">
    <w:name w:val="toc 2"/>
    <w:basedOn w:val="Normal"/>
    <w:next w:val="Normal"/>
    <w:autoRedefine/>
    <w:uiPriority w:val="39"/>
    <w:unhideWhenUsed/>
    <w:qFormat/>
    <w:rsid w:val="00C416CE"/>
    <w:pPr>
      <w:widowControl w:val="0"/>
      <w:tabs>
        <w:tab w:val="right" w:leader="dot" w:pos="9470"/>
      </w:tabs>
      <w:spacing w:after="100"/>
      <w:ind w:left="216" w:hanging="220"/>
    </w:pPr>
  </w:style>
  <w:style w:type="paragraph" w:styleId="NoSpacing">
    <w:name w:val="No Spacing"/>
    <w:link w:val="NoSpacingChar"/>
    <w:uiPriority w:val="1"/>
    <w:qFormat/>
    <w:rsid w:val="00E91C46"/>
    <w:pPr>
      <w:widowControl w:val="0"/>
      <w:spacing w:after="0" w:line="240" w:lineRule="auto"/>
    </w:pPr>
  </w:style>
  <w:style w:type="paragraph" w:styleId="Header">
    <w:name w:val="header"/>
    <w:basedOn w:val="Normal"/>
    <w:link w:val="HeaderChar"/>
    <w:uiPriority w:val="99"/>
    <w:unhideWhenUsed/>
    <w:rsid w:val="00E91C46"/>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E91C46"/>
  </w:style>
  <w:style w:type="paragraph" w:styleId="Footer">
    <w:name w:val="footer"/>
    <w:basedOn w:val="Normal"/>
    <w:link w:val="FooterChar"/>
    <w:uiPriority w:val="99"/>
    <w:unhideWhenUsed/>
    <w:rsid w:val="00E91C46"/>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E91C46"/>
  </w:style>
  <w:style w:type="paragraph" w:styleId="TOC3">
    <w:name w:val="toc 3"/>
    <w:basedOn w:val="Normal"/>
    <w:next w:val="Normal"/>
    <w:autoRedefine/>
    <w:uiPriority w:val="39"/>
    <w:unhideWhenUsed/>
    <w:qFormat/>
    <w:rsid w:val="00E91C46"/>
    <w:pPr>
      <w:widowControl w:val="0"/>
      <w:spacing w:after="100"/>
      <w:ind w:left="440"/>
    </w:pPr>
  </w:style>
  <w:style w:type="table" w:styleId="TableGrid">
    <w:name w:val="Table Grid"/>
    <w:basedOn w:val="TableNormal"/>
    <w:uiPriority w:val="59"/>
    <w:rsid w:val="00E91C4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F40B1C"/>
  </w:style>
  <w:style w:type="character" w:customStyle="1" w:styleId="Heading6Char">
    <w:name w:val="Heading 6 Char"/>
    <w:basedOn w:val="DefaultParagraphFont"/>
    <w:link w:val="Heading6"/>
    <w:uiPriority w:val="9"/>
    <w:rsid w:val="00594858"/>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7345D3"/>
    <w:pPr>
      <w:spacing w:line="240" w:lineRule="auto"/>
    </w:pPr>
    <w:rPr>
      <w:b/>
      <w:bCs/>
      <w:color w:val="4F81BD" w:themeColor="accent1"/>
      <w:sz w:val="18"/>
      <w:szCs w:val="18"/>
    </w:rPr>
  </w:style>
  <w:style w:type="table" w:styleId="LightList-Accent1">
    <w:name w:val="Light List Accent 1"/>
    <w:basedOn w:val="TableNormal"/>
    <w:uiPriority w:val="61"/>
    <w:rsid w:val="00ED55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AD186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4E04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4E048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3">
    <w:name w:val="Medium Shading 1 Accent 3"/>
    <w:basedOn w:val="TableNormal"/>
    <w:uiPriority w:val="63"/>
    <w:rsid w:val="00497CA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497C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uiPriority w:val="99"/>
    <w:semiHidden/>
    <w:unhideWhenUsed/>
    <w:rsid w:val="00F54D19"/>
    <w:pPr>
      <w:spacing w:after="120"/>
    </w:pPr>
  </w:style>
  <w:style w:type="character" w:customStyle="1" w:styleId="BodyTextChar">
    <w:name w:val="Body Text Char"/>
    <w:basedOn w:val="DefaultParagraphFont"/>
    <w:link w:val="BodyText"/>
    <w:uiPriority w:val="99"/>
    <w:semiHidden/>
    <w:rsid w:val="00F54D19"/>
  </w:style>
  <w:style w:type="table" w:styleId="MediumShading1-Accent1">
    <w:name w:val="Medium Shading 1 Accent 1"/>
    <w:basedOn w:val="TableNormal"/>
    <w:uiPriority w:val="63"/>
    <w:rsid w:val="00236AF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7Char">
    <w:name w:val="Heading 7 Char"/>
    <w:basedOn w:val="DefaultParagraphFont"/>
    <w:link w:val="Heading7"/>
    <w:uiPriority w:val="9"/>
    <w:rsid w:val="00CA4F92"/>
    <w:rPr>
      <w:b/>
    </w:rPr>
  </w:style>
  <w:style w:type="character" w:customStyle="1" w:styleId="Heading8Char">
    <w:name w:val="Heading 8 Char"/>
    <w:basedOn w:val="DefaultParagraphFont"/>
    <w:link w:val="Heading8"/>
    <w:uiPriority w:val="9"/>
    <w:rsid w:val="006C2019"/>
    <w:rPr>
      <w:b/>
      <w:bCs/>
      <w:sz w:val="28"/>
    </w:rPr>
  </w:style>
  <w:style w:type="table" w:customStyle="1" w:styleId="ListTable3-Accent11">
    <w:name w:val="List Table 3 - Accent 11"/>
    <w:basedOn w:val="TableNormal"/>
    <w:uiPriority w:val="48"/>
    <w:rsid w:val="00FA17A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eading9Char">
    <w:name w:val="Heading 9 Char"/>
    <w:basedOn w:val="DefaultParagraphFont"/>
    <w:link w:val="Heading9"/>
    <w:uiPriority w:val="9"/>
    <w:rsid w:val="00FA17A6"/>
    <w:rPr>
      <w:b/>
      <w:bCs/>
      <w:color w:val="FFFFFF" w:themeColor="background1"/>
      <w:sz w:val="28"/>
    </w:rPr>
  </w:style>
  <w:style w:type="paragraph" w:styleId="NormalWeb">
    <w:name w:val="Normal (Web)"/>
    <w:basedOn w:val="Normal"/>
    <w:uiPriority w:val="99"/>
    <w:unhideWhenUsed/>
    <w:rsid w:val="00671921"/>
    <w:pPr>
      <w:spacing w:before="100" w:beforeAutospacing="1" w:after="100" w:afterAutospacing="1" w:line="240" w:lineRule="auto"/>
    </w:pPr>
    <w:rPr>
      <w:rFonts w:ascii="Times New Roman" w:eastAsiaTheme="minorEastAsia" w:hAnsi="Times New Roman" w:cs="Times New Roman"/>
      <w:sz w:val="24"/>
      <w:szCs w:val="24"/>
    </w:rPr>
  </w:style>
  <w:style w:type="paragraph" w:styleId="BlockText">
    <w:name w:val="Block Text"/>
    <w:basedOn w:val="Normal"/>
    <w:uiPriority w:val="99"/>
    <w:unhideWhenUsed/>
    <w:rsid w:val="00101FEC"/>
    <w:pPr>
      <w:spacing w:after="0" w:line="240" w:lineRule="auto"/>
      <w:ind w:left="-450" w:right="59"/>
      <w:contextualSpacing/>
    </w:pPr>
    <w:rPr>
      <w:color w:val="1F497D" w:themeColor="text2"/>
      <w:sz w:val="24"/>
    </w:rPr>
  </w:style>
  <w:style w:type="paragraph" w:styleId="BodyText2">
    <w:name w:val="Body Text 2"/>
    <w:basedOn w:val="Normal"/>
    <w:link w:val="BodyText2Char"/>
    <w:uiPriority w:val="99"/>
    <w:unhideWhenUsed/>
    <w:rsid w:val="00EE3DA1"/>
    <w:pPr>
      <w:spacing w:after="0" w:line="240" w:lineRule="auto"/>
      <w:contextualSpacing/>
      <w:jc w:val="center"/>
    </w:pPr>
    <w:rPr>
      <w:b/>
      <w:color w:val="000000" w:themeColor="text1"/>
      <w:sz w:val="23"/>
      <w:szCs w:val="23"/>
    </w:rPr>
  </w:style>
  <w:style w:type="character" w:customStyle="1" w:styleId="BodyText2Char">
    <w:name w:val="Body Text 2 Char"/>
    <w:basedOn w:val="DefaultParagraphFont"/>
    <w:link w:val="BodyText2"/>
    <w:uiPriority w:val="99"/>
    <w:rsid w:val="00EE3DA1"/>
    <w:rPr>
      <w:b/>
      <w:color w:val="000000" w:themeColor="text1"/>
      <w:sz w:val="23"/>
      <w:szCs w:val="23"/>
    </w:rPr>
  </w:style>
  <w:style w:type="paragraph" w:styleId="BodyText3">
    <w:name w:val="Body Text 3"/>
    <w:basedOn w:val="Normal"/>
    <w:link w:val="BodyText3Char"/>
    <w:uiPriority w:val="99"/>
    <w:unhideWhenUsed/>
    <w:rsid w:val="00CA189D"/>
    <w:pPr>
      <w:spacing w:after="0" w:line="240" w:lineRule="auto"/>
      <w:contextualSpacing/>
      <w:jc w:val="center"/>
    </w:pPr>
    <w:rPr>
      <w:b/>
      <w:color w:val="000000" w:themeColor="text1"/>
      <w:sz w:val="24"/>
      <w:szCs w:val="23"/>
    </w:rPr>
  </w:style>
  <w:style w:type="character" w:customStyle="1" w:styleId="BodyText3Char">
    <w:name w:val="Body Text 3 Char"/>
    <w:basedOn w:val="DefaultParagraphFont"/>
    <w:link w:val="BodyText3"/>
    <w:uiPriority w:val="99"/>
    <w:rsid w:val="00CA189D"/>
    <w:rPr>
      <w:b/>
      <w:color w:val="000000" w:themeColor="text1"/>
      <w:sz w:val="24"/>
      <w:szCs w:val="23"/>
    </w:rPr>
  </w:style>
  <w:style w:type="paragraph" w:styleId="BodyTextIndent">
    <w:name w:val="Body Text Indent"/>
    <w:basedOn w:val="Normal"/>
    <w:link w:val="BodyTextIndentChar"/>
    <w:uiPriority w:val="99"/>
    <w:unhideWhenUsed/>
    <w:rsid w:val="007034CE"/>
    <w:pPr>
      <w:spacing w:after="0" w:line="240" w:lineRule="auto"/>
      <w:ind w:left="360"/>
    </w:pPr>
    <w:rPr>
      <w:bCs/>
      <w:color w:val="000000" w:themeColor="text1"/>
    </w:rPr>
  </w:style>
  <w:style w:type="character" w:customStyle="1" w:styleId="BodyTextIndentChar">
    <w:name w:val="Body Text Indent Char"/>
    <w:basedOn w:val="DefaultParagraphFont"/>
    <w:link w:val="BodyTextIndent"/>
    <w:uiPriority w:val="99"/>
    <w:rsid w:val="007034CE"/>
    <w:rPr>
      <w:bCs/>
      <w:color w:val="000000" w:themeColor="text1"/>
    </w:rPr>
  </w:style>
  <w:style w:type="table" w:customStyle="1" w:styleId="GridTable6Colorful-Accent11">
    <w:name w:val="Grid Table 6 Colorful - Accent 11"/>
    <w:basedOn w:val="TableNormal"/>
    <w:uiPriority w:val="51"/>
    <w:rsid w:val="00D7512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1">
    <w:name w:val="List Table 4 - Accent 11"/>
    <w:basedOn w:val="TableNormal"/>
    <w:uiPriority w:val="49"/>
    <w:rsid w:val="0097735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213A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E512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5Dark-Accent11">
    <w:name w:val="List Table 5 Dark - Accent 11"/>
    <w:basedOn w:val="TableNormal"/>
    <w:uiPriority w:val="50"/>
    <w:rsid w:val="00E047B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numbering" w:customStyle="1" w:styleId="NoList1">
    <w:name w:val="No List1"/>
    <w:next w:val="NoList"/>
    <w:uiPriority w:val="99"/>
    <w:semiHidden/>
    <w:unhideWhenUsed/>
    <w:rsid w:val="0033656C"/>
  </w:style>
  <w:style w:type="paragraph" w:styleId="DocumentMap">
    <w:name w:val="Document Map"/>
    <w:basedOn w:val="Normal"/>
    <w:link w:val="DocumentMapChar"/>
    <w:semiHidden/>
    <w:rsid w:val="0033656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3656C"/>
    <w:rPr>
      <w:rFonts w:ascii="Tahoma" w:eastAsia="Times New Roman" w:hAnsi="Tahoma" w:cs="Tahoma"/>
      <w:sz w:val="20"/>
      <w:szCs w:val="20"/>
      <w:shd w:val="clear" w:color="auto" w:fill="000080"/>
    </w:rPr>
  </w:style>
  <w:style w:type="character" w:styleId="FollowedHyperlink">
    <w:name w:val="FollowedHyperlink"/>
    <w:basedOn w:val="DefaultParagraphFont"/>
    <w:uiPriority w:val="99"/>
    <w:semiHidden/>
    <w:unhideWhenUsed/>
    <w:rsid w:val="00E33279"/>
    <w:rPr>
      <w:color w:val="1F497D" w:themeColor="followedHyperlink"/>
      <w:u w:val="single"/>
    </w:rPr>
  </w:style>
  <w:style w:type="character" w:customStyle="1" w:styleId="grame">
    <w:name w:val="grame"/>
    <w:basedOn w:val="DefaultParagraphFont"/>
    <w:rsid w:val="004C0C8C"/>
  </w:style>
  <w:style w:type="numbering" w:customStyle="1" w:styleId="NoList2">
    <w:name w:val="No List2"/>
    <w:next w:val="NoList"/>
    <w:uiPriority w:val="99"/>
    <w:semiHidden/>
    <w:unhideWhenUsed/>
    <w:rsid w:val="000225BF"/>
  </w:style>
  <w:style w:type="paragraph" w:customStyle="1" w:styleId="msonormal0">
    <w:name w:val="msonormal"/>
    <w:basedOn w:val="Normal"/>
    <w:rsid w:val="000225B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225BF"/>
    <w:pPr>
      <w:spacing w:after="160" w:line="256" w:lineRule="auto"/>
      <w:jc w:val="center"/>
    </w:pPr>
    <w:rPr>
      <w:rFonts w:ascii="Calibri" w:eastAsia="Calibri" w:hAnsi="Calibri" w:cs="Times New Roman"/>
      <w:b/>
      <w:sz w:val="32"/>
      <w:szCs w:val="32"/>
    </w:rPr>
  </w:style>
  <w:style w:type="character" w:customStyle="1" w:styleId="TitleChar">
    <w:name w:val="Title Char"/>
    <w:basedOn w:val="DefaultParagraphFont"/>
    <w:link w:val="Title"/>
    <w:uiPriority w:val="10"/>
    <w:rsid w:val="000225BF"/>
    <w:rPr>
      <w:rFonts w:ascii="Calibri" w:eastAsia="Calibri" w:hAnsi="Calibri" w:cs="Times New Roman"/>
      <w:b/>
      <w:sz w:val="32"/>
      <w:szCs w:val="32"/>
    </w:rPr>
  </w:style>
  <w:style w:type="paragraph" w:styleId="Subtitle">
    <w:name w:val="Subtitle"/>
    <w:basedOn w:val="Normal"/>
    <w:next w:val="Normal"/>
    <w:link w:val="SubtitleChar"/>
    <w:uiPriority w:val="11"/>
    <w:qFormat/>
    <w:rsid w:val="000225BF"/>
    <w:pPr>
      <w:spacing w:after="160" w:line="256" w:lineRule="auto"/>
    </w:pPr>
    <w:rPr>
      <w:rFonts w:ascii="Calibri Light" w:eastAsia="Calibri" w:hAnsi="Calibri Light" w:cs="Times New Roman"/>
      <w:b/>
      <w:sz w:val="28"/>
      <w:szCs w:val="28"/>
    </w:rPr>
  </w:style>
  <w:style w:type="character" w:customStyle="1" w:styleId="SubtitleChar">
    <w:name w:val="Subtitle Char"/>
    <w:basedOn w:val="DefaultParagraphFont"/>
    <w:link w:val="Subtitle"/>
    <w:uiPriority w:val="11"/>
    <w:rsid w:val="000225BF"/>
    <w:rPr>
      <w:rFonts w:ascii="Calibri Light" w:eastAsia="Calibri" w:hAnsi="Calibri Light" w:cs="Times New Roman"/>
      <w:b/>
      <w:sz w:val="28"/>
      <w:szCs w:val="28"/>
    </w:rPr>
  </w:style>
  <w:style w:type="table" w:customStyle="1" w:styleId="TableGrid1">
    <w:name w:val="Table Grid1"/>
    <w:basedOn w:val="TableNormal"/>
    <w:next w:val="TableGrid"/>
    <w:uiPriority w:val="39"/>
    <w:rsid w:val="000225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
    <w:name w:val="List Table 3 - Accent 21"/>
    <w:basedOn w:val="TableNormal"/>
    <w:next w:val="ListTable3-Accent22"/>
    <w:uiPriority w:val="48"/>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ListTable4-Accent21">
    <w:name w:val="List Table 4 - Accent 21"/>
    <w:basedOn w:val="TableNormal"/>
    <w:next w:val="ListTable4-Accent22"/>
    <w:uiPriority w:val="49"/>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3-Accent31">
    <w:name w:val="List Table 3 - Accent 31"/>
    <w:basedOn w:val="TableNormal"/>
    <w:next w:val="ListTable3-Accent32"/>
    <w:uiPriority w:val="48"/>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Table4-Accent31">
    <w:name w:val="List Table 4 - Accent 31"/>
    <w:basedOn w:val="TableNormal"/>
    <w:next w:val="ListTable4-Accent32"/>
    <w:uiPriority w:val="49"/>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3-Accent61">
    <w:name w:val="List Table 3 - Accent 61"/>
    <w:basedOn w:val="TableNormal"/>
    <w:next w:val="ListTable3-Accent62"/>
    <w:uiPriority w:val="48"/>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ListTable3-Accent611">
    <w:name w:val="List Table 3 - Accent 611"/>
    <w:basedOn w:val="TableNormal"/>
    <w:uiPriority w:val="48"/>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ListTable3-Accent311">
    <w:name w:val="List Table 3 - Accent 311"/>
    <w:basedOn w:val="TableNormal"/>
    <w:uiPriority w:val="48"/>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Table3-Accent211">
    <w:name w:val="List Table 3 - Accent 211"/>
    <w:basedOn w:val="TableNormal"/>
    <w:uiPriority w:val="48"/>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ListTable4-Accent211">
    <w:name w:val="List Table 4 - Accent 211"/>
    <w:basedOn w:val="TableNormal"/>
    <w:uiPriority w:val="49"/>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3-Accent312">
    <w:name w:val="List Table 3 - Accent 312"/>
    <w:basedOn w:val="TableNormal"/>
    <w:uiPriority w:val="48"/>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Table4-Accent311">
    <w:name w:val="List Table 4 - Accent 311"/>
    <w:basedOn w:val="TableNormal"/>
    <w:uiPriority w:val="49"/>
    <w:rsid w:val="000225BF"/>
    <w:pPr>
      <w:spacing w:after="0" w:line="240" w:lineRule="auto"/>
    </w:pPr>
    <w:rPr>
      <w:rFonts w:ascii="Calibri" w:eastAsia="Calibri" w:hAnsi="Calibri" w:cs="Times New Roman"/>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3-Accent22">
    <w:name w:val="List Table 3 - Accent 22"/>
    <w:basedOn w:val="TableNormal"/>
    <w:uiPriority w:val="48"/>
    <w:rsid w:val="000225BF"/>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4-Accent22">
    <w:name w:val="List Table 4 - Accent 22"/>
    <w:basedOn w:val="TableNormal"/>
    <w:uiPriority w:val="49"/>
    <w:rsid w:val="000225B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32">
    <w:name w:val="List Table 3 - Accent 32"/>
    <w:basedOn w:val="TableNormal"/>
    <w:uiPriority w:val="48"/>
    <w:rsid w:val="000225B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32">
    <w:name w:val="List Table 4 - Accent 32"/>
    <w:basedOn w:val="TableNormal"/>
    <w:uiPriority w:val="49"/>
    <w:rsid w:val="000225B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62">
    <w:name w:val="List Table 3 - Accent 62"/>
    <w:basedOn w:val="TableNormal"/>
    <w:uiPriority w:val="48"/>
    <w:rsid w:val="000225BF"/>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GridTable4-Accent61">
    <w:name w:val="Grid Table 4 - Accent 61"/>
    <w:basedOn w:val="TableNormal"/>
    <w:uiPriority w:val="49"/>
    <w:rsid w:val="0094736F"/>
    <w:pPr>
      <w:spacing w:after="0" w:line="240" w:lineRule="auto"/>
    </w:pPr>
    <w:rPr>
      <w:rFonts w:ascii="Cambria" w:eastAsia="Cambria" w:hAnsi="Cambria" w:cs="Times New Roman"/>
    </w:rPr>
    <w:tblPr>
      <w:tblStyleRowBandSize w:val="1"/>
      <w:tblStyleColBandSize w:val="1"/>
      <w:tblInd w:w="0" w:type="nil"/>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4-Accent21">
    <w:name w:val="Grid Table 4 - Accent 21"/>
    <w:basedOn w:val="TableNormal"/>
    <w:next w:val="GridTable4-Accent22"/>
    <w:uiPriority w:val="49"/>
    <w:rsid w:val="004929A7"/>
    <w:pPr>
      <w:spacing w:after="0" w:line="240" w:lineRule="auto"/>
    </w:pPr>
    <w:rPr>
      <w:rFonts w:ascii="Calibri" w:eastAsia="Calibri" w:hAnsi="Calibri" w:cs="Calibri"/>
    </w:rPr>
    <w:tblPr>
      <w:tblStyleRowBandSize w:val="1"/>
      <w:tblStyleColBandSize w:val="1"/>
      <w:tblInd w:w="0" w:type="nil"/>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4-Accent22">
    <w:name w:val="Grid Table 4 - Accent 22"/>
    <w:basedOn w:val="TableNormal"/>
    <w:uiPriority w:val="49"/>
    <w:rsid w:val="004929A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on">
    <w:name w:val="Revision"/>
    <w:hidden/>
    <w:uiPriority w:val="99"/>
    <w:semiHidden/>
    <w:rsid w:val="009E291F"/>
    <w:pPr>
      <w:spacing w:after="0" w:line="240" w:lineRule="auto"/>
    </w:pPr>
  </w:style>
  <w:style w:type="table" w:customStyle="1" w:styleId="ListTable3-Accent3111">
    <w:name w:val="List Table 3 - Accent 3111"/>
    <w:basedOn w:val="TableNormal"/>
    <w:uiPriority w:val="48"/>
    <w:rsid w:val="00796500"/>
    <w:pPr>
      <w:spacing w:after="0" w:line="240" w:lineRule="auto"/>
    </w:pPr>
    <w:rPr>
      <w:rFonts w:ascii="Calibri" w:eastAsia="Calibri" w:hAnsi="Calibri" w:cs="Times New Roman"/>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Table3-Accent3112">
    <w:name w:val="List Table 3 - Accent 3112"/>
    <w:basedOn w:val="TableNormal"/>
    <w:uiPriority w:val="48"/>
    <w:rsid w:val="00E5382D"/>
    <w:pPr>
      <w:spacing w:after="0" w:line="240" w:lineRule="auto"/>
    </w:pPr>
    <w:rPr>
      <w:rFonts w:ascii="Calibri" w:eastAsia="Calibri" w:hAnsi="Calibri" w:cs="Times New Roman"/>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Table3-Accent3113">
    <w:name w:val="List Table 3 - Accent 3113"/>
    <w:basedOn w:val="TableNormal"/>
    <w:uiPriority w:val="48"/>
    <w:rsid w:val="00DC2506"/>
    <w:pPr>
      <w:spacing w:after="0" w:line="240" w:lineRule="auto"/>
    </w:pPr>
    <w:rPr>
      <w:rFonts w:ascii="Calibri" w:eastAsia="Calibri" w:hAnsi="Calibri" w:cs="Times New Roman"/>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paragraph" w:styleId="BodyTextIndent2">
    <w:name w:val="Body Text Indent 2"/>
    <w:basedOn w:val="Normal"/>
    <w:link w:val="BodyTextIndent2Char"/>
    <w:uiPriority w:val="99"/>
    <w:unhideWhenUsed/>
    <w:rsid w:val="00765541"/>
    <w:pPr>
      <w:framePr w:hSpace="180" w:wrap="around" w:vAnchor="text" w:hAnchor="margin" w:y="1"/>
      <w:spacing w:after="0" w:line="240" w:lineRule="auto"/>
      <w:ind w:left="60"/>
    </w:pPr>
    <w:rPr>
      <w:rFonts w:ascii="Calibri" w:eastAsia="Calibri" w:hAnsi="Calibri" w:cs="Calibri"/>
    </w:rPr>
  </w:style>
  <w:style w:type="character" w:customStyle="1" w:styleId="BodyTextIndent2Char">
    <w:name w:val="Body Text Indent 2 Char"/>
    <w:basedOn w:val="DefaultParagraphFont"/>
    <w:link w:val="BodyTextIndent2"/>
    <w:uiPriority w:val="99"/>
    <w:rsid w:val="00765541"/>
    <w:rPr>
      <w:rFonts w:ascii="Calibri" w:eastAsia="Calibri" w:hAnsi="Calibri" w:cs="Calibri"/>
    </w:rPr>
  </w:style>
  <w:style w:type="paragraph" w:styleId="BodyTextIndent3">
    <w:name w:val="Body Text Indent 3"/>
    <w:basedOn w:val="Normal"/>
    <w:link w:val="BodyTextIndent3Char"/>
    <w:uiPriority w:val="99"/>
    <w:unhideWhenUsed/>
    <w:rsid w:val="00765541"/>
    <w:pPr>
      <w:framePr w:hSpace="180" w:wrap="around" w:vAnchor="text" w:hAnchor="margin" w:y="1"/>
      <w:spacing w:after="0" w:line="240" w:lineRule="auto"/>
      <w:ind w:left="60"/>
    </w:pPr>
    <w:rPr>
      <w:rFonts w:ascii="Calibri" w:eastAsia="Calibri" w:hAnsi="Calibri" w:cs="Calibri"/>
      <w:sz w:val="21"/>
      <w:szCs w:val="21"/>
    </w:rPr>
  </w:style>
  <w:style w:type="character" w:customStyle="1" w:styleId="BodyTextIndent3Char">
    <w:name w:val="Body Text Indent 3 Char"/>
    <w:basedOn w:val="DefaultParagraphFont"/>
    <w:link w:val="BodyTextIndent3"/>
    <w:uiPriority w:val="99"/>
    <w:rsid w:val="00765541"/>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676">
      <w:bodyDiv w:val="1"/>
      <w:marLeft w:val="0"/>
      <w:marRight w:val="0"/>
      <w:marTop w:val="0"/>
      <w:marBottom w:val="0"/>
      <w:divBdr>
        <w:top w:val="none" w:sz="0" w:space="0" w:color="auto"/>
        <w:left w:val="none" w:sz="0" w:space="0" w:color="auto"/>
        <w:bottom w:val="none" w:sz="0" w:space="0" w:color="auto"/>
        <w:right w:val="none" w:sz="0" w:space="0" w:color="auto"/>
      </w:divBdr>
    </w:div>
    <w:div w:id="29961885">
      <w:bodyDiv w:val="1"/>
      <w:marLeft w:val="0"/>
      <w:marRight w:val="0"/>
      <w:marTop w:val="0"/>
      <w:marBottom w:val="0"/>
      <w:divBdr>
        <w:top w:val="none" w:sz="0" w:space="0" w:color="auto"/>
        <w:left w:val="none" w:sz="0" w:space="0" w:color="auto"/>
        <w:bottom w:val="none" w:sz="0" w:space="0" w:color="auto"/>
        <w:right w:val="none" w:sz="0" w:space="0" w:color="auto"/>
      </w:divBdr>
    </w:div>
    <w:div w:id="73629536">
      <w:bodyDiv w:val="1"/>
      <w:marLeft w:val="0"/>
      <w:marRight w:val="0"/>
      <w:marTop w:val="0"/>
      <w:marBottom w:val="0"/>
      <w:divBdr>
        <w:top w:val="none" w:sz="0" w:space="0" w:color="auto"/>
        <w:left w:val="none" w:sz="0" w:space="0" w:color="auto"/>
        <w:bottom w:val="none" w:sz="0" w:space="0" w:color="auto"/>
        <w:right w:val="none" w:sz="0" w:space="0" w:color="auto"/>
      </w:divBdr>
    </w:div>
    <w:div w:id="141505059">
      <w:bodyDiv w:val="1"/>
      <w:marLeft w:val="0"/>
      <w:marRight w:val="0"/>
      <w:marTop w:val="0"/>
      <w:marBottom w:val="0"/>
      <w:divBdr>
        <w:top w:val="none" w:sz="0" w:space="0" w:color="auto"/>
        <w:left w:val="none" w:sz="0" w:space="0" w:color="auto"/>
        <w:bottom w:val="none" w:sz="0" w:space="0" w:color="auto"/>
        <w:right w:val="none" w:sz="0" w:space="0" w:color="auto"/>
      </w:divBdr>
      <w:divsChild>
        <w:div w:id="1079717823">
          <w:marLeft w:val="446"/>
          <w:marRight w:val="0"/>
          <w:marTop w:val="0"/>
          <w:marBottom w:val="0"/>
          <w:divBdr>
            <w:top w:val="none" w:sz="0" w:space="0" w:color="auto"/>
            <w:left w:val="none" w:sz="0" w:space="0" w:color="auto"/>
            <w:bottom w:val="none" w:sz="0" w:space="0" w:color="auto"/>
            <w:right w:val="none" w:sz="0" w:space="0" w:color="auto"/>
          </w:divBdr>
        </w:div>
        <w:div w:id="960190267">
          <w:marLeft w:val="446"/>
          <w:marRight w:val="0"/>
          <w:marTop w:val="0"/>
          <w:marBottom w:val="0"/>
          <w:divBdr>
            <w:top w:val="none" w:sz="0" w:space="0" w:color="auto"/>
            <w:left w:val="none" w:sz="0" w:space="0" w:color="auto"/>
            <w:bottom w:val="none" w:sz="0" w:space="0" w:color="auto"/>
            <w:right w:val="none" w:sz="0" w:space="0" w:color="auto"/>
          </w:divBdr>
        </w:div>
        <w:div w:id="572744003">
          <w:marLeft w:val="446"/>
          <w:marRight w:val="0"/>
          <w:marTop w:val="0"/>
          <w:marBottom w:val="0"/>
          <w:divBdr>
            <w:top w:val="none" w:sz="0" w:space="0" w:color="auto"/>
            <w:left w:val="none" w:sz="0" w:space="0" w:color="auto"/>
            <w:bottom w:val="none" w:sz="0" w:space="0" w:color="auto"/>
            <w:right w:val="none" w:sz="0" w:space="0" w:color="auto"/>
          </w:divBdr>
        </w:div>
        <w:div w:id="2113622902">
          <w:marLeft w:val="446"/>
          <w:marRight w:val="0"/>
          <w:marTop w:val="0"/>
          <w:marBottom w:val="0"/>
          <w:divBdr>
            <w:top w:val="none" w:sz="0" w:space="0" w:color="auto"/>
            <w:left w:val="none" w:sz="0" w:space="0" w:color="auto"/>
            <w:bottom w:val="none" w:sz="0" w:space="0" w:color="auto"/>
            <w:right w:val="none" w:sz="0" w:space="0" w:color="auto"/>
          </w:divBdr>
        </w:div>
      </w:divsChild>
    </w:div>
    <w:div w:id="156117595">
      <w:bodyDiv w:val="1"/>
      <w:marLeft w:val="0"/>
      <w:marRight w:val="0"/>
      <w:marTop w:val="0"/>
      <w:marBottom w:val="0"/>
      <w:divBdr>
        <w:top w:val="none" w:sz="0" w:space="0" w:color="auto"/>
        <w:left w:val="none" w:sz="0" w:space="0" w:color="auto"/>
        <w:bottom w:val="none" w:sz="0" w:space="0" w:color="auto"/>
        <w:right w:val="none" w:sz="0" w:space="0" w:color="auto"/>
      </w:divBdr>
    </w:div>
    <w:div w:id="189609726">
      <w:bodyDiv w:val="1"/>
      <w:marLeft w:val="0"/>
      <w:marRight w:val="0"/>
      <w:marTop w:val="0"/>
      <w:marBottom w:val="0"/>
      <w:divBdr>
        <w:top w:val="none" w:sz="0" w:space="0" w:color="auto"/>
        <w:left w:val="none" w:sz="0" w:space="0" w:color="auto"/>
        <w:bottom w:val="none" w:sz="0" w:space="0" w:color="auto"/>
        <w:right w:val="none" w:sz="0" w:space="0" w:color="auto"/>
      </w:divBdr>
    </w:div>
    <w:div w:id="223949404">
      <w:bodyDiv w:val="1"/>
      <w:marLeft w:val="0"/>
      <w:marRight w:val="0"/>
      <w:marTop w:val="0"/>
      <w:marBottom w:val="0"/>
      <w:divBdr>
        <w:top w:val="none" w:sz="0" w:space="0" w:color="auto"/>
        <w:left w:val="none" w:sz="0" w:space="0" w:color="auto"/>
        <w:bottom w:val="none" w:sz="0" w:space="0" w:color="auto"/>
        <w:right w:val="none" w:sz="0" w:space="0" w:color="auto"/>
      </w:divBdr>
    </w:div>
    <w:div w:id="345251115">
      <w:bodyDiv w:val="1"/>
      <w:marLeft w:val="0"/>
      <w:marRight w:val="0"/>
      <w:marTop w:val="0"/>
      <w:marBottom w:val="0"/>
      <w:divBdr>
        <w:top w:val="none" w:sz="0" w:space="0" w:color="auto"/>
        <w:left w:val="none" w:sz="0" w:space="0" w:color="auto"/>
        <w:bottom w:val="none" w:sz="0" w:space="0" w:color="auto"/>
        <w:right w:val="none" w:sz="0" w:space="0" w:color="auto"/>
      </w:divBdr>
    </w:div>
    <w:div w:id="354817420">
      <w:bodyDiv w:val="1"/>
      <w:marLeft w:val="0"/>
      <w:marRight w:val="0"/>
      <w:marTop w:val="0"/>
      <w:marBottom w:val="0"/>
      <w:divBdr>
        <w:top w:val="none" w:sz="0" w:space="0" w:color="auto"/>
        <w:left w:val="none" w:sz="0" w:space="0" w:color="auto"/>
        <w:bottom w:val="none" w:sz="0" w:space="0" w:color="auto"/>
        <w:right w:val="none" w:sz="0" w:space="0" w:color="auto"/>
      </w:divBdr>
    </w:div>
    <w:div w:id="609554990">
      <w:bodyDiv w:val="1"/>
      <w:marLeft w:val="0"/>
      <w:marRight w:val="0"/>
      <w:marTop w:val="0"/>
      <w:marBottom w:val="0"/>
      <w:divBdr>
        <w:top w:val="none" w:sz="0" w:space="0" w:color="auto"/>
        <w:left w:val="none" w:sz="0" w:space="0" w:color="auto"/>
        <w:bottom w:val="none" w:sz="0" w:space="0" w:color="auto"/>
        <w:right w:val="none" w:sz="0" w:space="0" w:color="auto"/>
      </w:divBdr>
    </w:div>
    <w:div w:id="654260766">
      <w:bodyDiv w:val="1"/>
      <w:marLeft w:val="0"/>
      <w:marRight w:val="0"/>
      <w:marTop w:val="0"/>
      <w:marBottom w:val="0"/>
      <w:divBdr>
        <w:top w:val="none" w:sz="0" w:space="0" w:color="auto"/>
        <w:left w:val="none" w:sz="0" w:space="0" w:color="auto"/>
        <w:bottom w:val="none" w:sz="0" w:space="0" w:color="auto"/>
        <w:right w:val="none" w:sz="0" w:space="0" w:color="auto"/>
      </w:divBdr>
    </w:div>
    <w:div w:id="685056165">
      <w:bodyDiv w:val="1"/>
      <w:marLeft w:val="0"/>
      <w:marRight w:val="0"/>
      <w:marTop w:val="0"/>
      <w:marBottom w:val="0"/>
      <w:divBdr>
        <w:top w:val="none" w:sz="0" w:space="0" w:color="auto"/>
        <w:left w:val="none" w:sz="0" w:space="0" w:color="auto"/>
        <w:bottom w:val="none" w:sz="0" w:space="0" w:color="auto"/>
        <w:right w:val="none" w:sz="0" w:space="0" w:color="auto"/>
      </w:divBdr>
      <w:divsChild>
        <w:div w:id="241181960">
          <w:marLeft w:val="547"/>
          <w:marRight w:val="0"/>
          <w:marTop w:val="0"/>
          <w:marBottom w:val="0"/>
          <w:divBdr>
            <w:top w:val="none" w:sz="0" w:space="0" w:color="auto"/>
            <w:left w:val="none" w:sz="0" w:space="0" w:color="auto"/>
            <w:bottom w:val="none" w:sz="0" w:space="0" w:color="auto"/>
            <w:right w:val="none" w:sz="0" w:space="0" w:color="auto"/>
          </w:divBdr>
        </w:div>
      </w:divsChild>
    </w:div>
    <w:div w:id="746851203">
      <w:bodyDiv w:val="1"/>
      <w:marLeft w:val="0"/>
      <w:marRight w:val="0"/>
      <w:marTop w:val="0"/>
      <w:marBottom w:val="0"/>
      <w:divBdr>
        <w:top w:val="none" w:sz="0" w:space="0" w:color="auto"/>
        <w:left w:val="none" w:sz="0" w:space="0" w:color="auto"/>
        <w:bottom w:val="none" w:sz="0" w:space="0" w:color="auto"/>
        <w:right w:val="none" w:sz="0" w:space="0" w:color="auto"/>
      </w:divBdr>
      <w:divsChild>
        <w:div w:id="1180511857">
          <w:marLeft w:val="547"/>
          <w:marRight w:val="0"/>
          <w:marTop w:val="0"/>
          <w:marBottom w:val="0"/>
          <w:divBdr>
            <w:top w:val="none" w:sz="0" w:space="0" w:color="auto"/>
            <w:left w:val="none" w:sz="0" w:space="0" w:color="auto"/>
            <w:bottom w:val="none" w:sz="0" w:space="0" w:color="auto"/>
            <w:right w:val="none" w:sz="0" w:space="0" w:color="auto"/>
          </w:divBdr>
        </w:div>
      </w:divsChild>
    </w:div>
    <w:div w:id="815147529">
      <w:bodyDiv w:val="1"/>
      <w:marLeft w:val="0"/>
      <w:marRight w:val="0"/>
      <w:marTop w:val="0"/>
      <w:marBottom w:val="0"/>
      <w:divBdr>
        <w:top w:val="none" w:sz="0" w:space="0" w:color="auto"/>
        <w:left w:val="none" w:sz="0" w:space="0" w:color="auto"/>
        <w:bottom w:val="none" w:sz="0" w:space="0" w:color="auto"/>
        <w:right w:val="none" w:sz="0" w:space="0" w:color="auto"/>
      </w:divBdr>
    </w:div>
    <w:div w:id="817261905">
      <w:bodyDiv w:val="1"/>
      <w:marLeft w:val="0"/>
      <w:marRight w:val="0"/>
      <w:marTop w:val="0"/>
      <w:marBottom w:val="0"/>
      <w:divBdr>
        <w:top w:val="none" w:sz="0" w:space="0" w:color="auto"/>
        <w:left w:val="none" w:sz="0" w:space="0" w:color="auto"/>
        <w:bottom w:val="none" w:sz="0" w:space="0" w:color="auto"/>
        <w:right w:val="none" w:sz="0" w:space="0" w:color="auto"/>
      </w:divBdr>
    </w:div>
    <w:div w:id="841773681">
      <w:bodyDiv w:val="1"/>
      <w:marLeft w:val="0"/>
      <w:marRight w:val="0"/>
      <w:marTop w:val="0"/>
      <w:marBottom w:val="0"/>
      <w:divBdr>
        <w:top w:val="none" w:sz="0" w:space="0" w:color="auto"/>
        <w:left w:val="none" w:sz="0" w:space="0" w:color="auto"/>
        <w:bottom w:val="none" w:sz="0" w:space="0" w:color="auto"/>
        <w:right w:val="none" w:sz="0" w:space="0" w:color="auto"/>
      </w:divBdr>
    </w:div>
    <w:div w:id="885292669">
      <w:bodyDiv w:val="1"/>
      <w:marLeft w:val="0"/>
      <w:marRight w:val="0"/>
      <w:marTop w:val="0"/>
      <w:marBottom w:val="0"/>
      <w:divBdr>
        <w:top w:val="none" w:sz="0" w:space="0" w:color="auto"/>
        <w:left w:val="none" w:sz="0" w:space="0" w:color="auto"/>
        <w:bottom w:val="none" w:sz="0" w:space="0" w:color="auto"/>
        <w:right w:val="none" w:sz="0" w:space="0" w:color="auto"/>
      </w:divBdr>
    </w:div>
    <w:div w:id="920526546">
      <w:bodyDiv w:val="1"/>
      <w:marLeft w:val="0"/>
      <w:marRight w:val="0"/>
      <w:marTop w:val="0"/>
      <w:marBottom w:val="0"/>
      <w:divBdr>
        <w:top w:val="none" w:sz="0" w:space="0" w:color="auto"/>
        <w:left w:val="none" w:sz="0" w:space="0" w:color="auto"/>
        <w:bottom w:val="none" w:sz="0" w:space="0" w:color="auto"/>
        <w:right w:val="none" w:sz="0" w:space="0" w:color="auto"/>
      </w:divBdr>
    </w:div>
    <w:div w:id="948968034">
      <w:bodyDiv w:val="1"/>
      <w:marLeft w:val="0"/>
      <w:marRight w:val="0"/>
      <w:marTop w:val="0"/>
      <w:marBottom w:val="0"/>
      <w:divBdr>
        <w:top w:val="none" w:sz="0" w:space="0" w:color="auto"/>
        <w:left w:val="none" w:sz="0" w:space="0" w:color="auto"/>
        <w:bottom w:val="none" w:sz="0" w:space="0" w:color="auto"/>
        <w:right w:val="none" w:sz="0" w:space="0" w:color="auto"/>
      </w:divBdr>
      <w:divsChild>
        <w:div w:id="395473756">
          <w:marLeft w:val="547"/>
          <w:marRight w:val="0"/>
          <w:marTop w:val="0"/>
          <w:marBottom w:val="0"/>
          <w:divBdr>
            <w:top w:val="none" w:sz="0" w:space="0" w:color="auto"/>
            <w:left w:val="none" w:sz="0" w:space="0" w:color="auto"/>
            <w:bottom w:val="none" w:sz="0" w:space="0" w:color="auto"/>
            <w:right w:val="none" w:sz="0" w:space="0" w:color="auto"/>
          </w:divBdr>
        </w:div>
        <w:div w:id="655960473">
          <w:marLeft w:val="547"/>
          <w:marRight w:val="0"/>
          <w:marTop w:val="0"/>
          <w:marBottom w:val="0"/>
          <w:divBdr>
            <w:top w:val="none" w:sz="0" w:space="0" w:color="auto"/>
            <w:left w:val="none" w:sz="0" w:space="0" w:color="auto"/>
            <w:bottom w:val="none" w:sz="0" w:space="0" w:color="auto"/>
            <w:right w:val="none" w:sz="0" w:space="0" w:color="auto"/>
          </w:divBdr>
        </w:div>
        <w:div w:id="1170025663">
          <w:marLeft w:val="547"/>
          <w:marRight w:val="0"/>
          <w:marTop w:val="0"/>
          <w:marBottom w:val="0"/>
          <w:divBdr>
            <w:top w:val="none" w:sz="0" w:space="0" w:color="auto"/>
            <w:left w:val="none" w:sz="0" w:space="0" w:color="auto"/>
            <w:bottom w:val="none" w:sz="0" w:space="0" w:color="auto"/>
            <w:right w:val="none" w:sz="0" w:space="0" w:color="auto"/>
          </w:divBdr>
        </w:div>
      </w:divsChild>
    </w:div>
    <w:div w:id="1066413488">
      <w:bodyDiv w:val="1"/>
      <w:marLeft w:val="0"/>
      <w:marRight w:val="0"/>
      <w:marTop w:val="0"/>
      <w:marBottom w:val="0"/>
      <w:divBdr>
        <w:top w:val="none" w:sz="0" w:space="0" w:color="auto"/>
        <w:left w:val="none" w:sz="0" w:space="0" w:color="auto"/>
        <w:bottom w:val="none" w:sz="0" w:space="0" w:color="auto"/>
        <w:right w:val="none" w:sz="0" w:space="0" w:color="auto"/>
      </w:divBdr>
    </w:div>
    <w:div w:id="1097797584">
      <w:bodyDiv w:val="1"/>
      <w:marLeft w:val="0"/>
      <w:marRight w:val="0"/>
      <w:marTop w:val="0"/>
      <w:marBottom w:val="0"/>
      <w:divBdr>
        <w:top w:val="none" w:sz="0" w:space="0" w:color="auto"/>
        <w:left w:val="none" w:sz="0" w:space="0" w:color="auto"/>
        <w:bottom w:val="none" w:sz="0" w:space="0" w:color="auto"/>
        <w:right w:val="none" w:sz="0" w:space="0" w:color="auto"/>
      </w:divBdr>
    </w:div>
    <w:div w:id="1098138851">
      <w:bodyDiv w:val="1"/>
      <w:marLeft w:val="0"/>
      <w:marRight w:val="0"/>
      <w:marTop w:val="0"/>
      <w:marBottom w:val="0"/>
      <w:divBdr>
        <w:top w:val="none" w:sz="0" w:space="0" w:color="auto"/>
        <w:left w:val="none" w:sz="0" w:space="0" w:color="auto"/>
        <w:bottom w:val="none" w:sz="0" w:space="0" w:color="auto"/>
        <w:right w:val="none" w:sz="0" w:space="0" w:color="auto"/>
      </w:divBdr>
    </w:div>
    <w:div w:id="1108966218">
      <w:bodyDiv w:val="1"/>
      <w:marLeft w:val="0"/>
      <w:marRight w:val="0"/>
      <w:marTop w:val="0"/>
      <w:marBottom w:val="0"/>
      <w:divBdr>
        <w:top w:val="none" w:sz="0" w:space="0" w:color="auto"/>
        <w:left w:val="none" w:sz="0" w:space="0" w:color="auto"/>
        <w:bottom w:val="none" w:sz="0" w:space="0" w:color="auto"/>
        <w:right w:val="none" w:sz="0" w:space="0" w:color="auto"/>
      </w:divBdr>
    </w:div>
    <w:div w:id="1117213662">
      <w:bodyDiv w:val="1"/>
      <w:marLeft w:val="0"/>
      <w:marRight w:val="0"/>
      <w:marTop w:val="0"/>
      <w:marBottom w:val="0"/>
      <w:divBdr>
        <w:top w:val="none" w:sz="0" w:space="0" w:color="auto"/>
        <w:left w:val="none" w:sz="0" w:space="0" w:color="auto"/>
        <w:bottom w:val="none" w:sz="0" w:space="0" w:color="auto"/>
        <w:right w:val="none" w:sz="0" w:space="0" w:color="auto"/>
      </w:divBdr>
      <w:divsChild>
        <w:div w:id="1745570439">
          <w:marLeft w:val="547"/>
          <w:marRight w:val="0"/>
          <w:marTop w:val="0"/>
          <w:marBottom w:val="0"/>
          <w:divBdr>
            <w:top w:val="none" w:sz="0" w:space="0" w:color="auto"/>
            <w:left w:val="none" w:sz="0" w:space="0" w:color="auto"/>
            <w:bottom w:val="none" w:sz="0" w:space="0" w:color="auto"/>
            <w:right w:val="none" w:sz="0" w:space="0" w:color="auto"/>
          </w:divBdr>
        </w:div>
      </w:divsChild>
    </w:div>
    <w:div w:id="1156146394">
      <w:bodyDiv w:val="1"/>
      <w:marLeft w:val="0"/>
      <w:marRight w:val="0"/>
      <w:marTop w:val="0"/>
      <w:marBottom w:val="0"/>
      <w:divBdr>
        <w:top w:val="none" w:sz="0" w:space="0" w:color="auto"/>
        <w:left w:val="none" w:sz="0" w:space="0" w:color="auto"/>
        <w:bottom w:val="none" w:sz="0" w:space="0" w:color="auto"/>
        <w:right w:val="none" w:sz="0" w:space="0" w:color="auto"/>
      </w:divBdr>
    </w:div>
    <w:div w:id="1171334009">
      <w:bodyDiv w:val="1"/>
      <w:marLeft w:val="0"/>
      <w:marRight w:val="0"/>
      <w:marTop w:val="0"/>
      <w:marBottom w:val="0"/>
      <w:divBdr>
        <w:top w:val="none" w:sz="0" w:space="0" w:color="auto"/>
        <w:left w:val="none" w:sz="0" w:space="0" w:color="auto"/>
        <w:bottom w:val="none" w:sz="0" w:space="0" w:color="auto"/>
        <w:right w:val="none" w:sz="0" w:space="0" w:color="auto"/>
      </w:divBdr>
    </w:div>
    <w:div w:id="1185559686">
      <w:bodyDiv w:val="1"/>
      <w:marLeft w:val="0"/>
      <w:marRight w:val="0"/>
      <w:marTop w:val="0"/>
      <w:marBottom w:val="0"/>
      <w:divBdr>
        <w:top w:val="none" w:sz="0" w:space="0" w:color="auto"/>
        <w:left w:val="none" w:sz="0" w:space="0" w:color="auto"/>
        <w:bottom w:val="none" w:sz="0" w:space="0" w:color="auto"/>
        <w:right w:val="none" w:sz="0" w:space="0" w:color="auto"/>
      </w:divBdr>
    </w:div>
    <w:div w:id="1210146089">
      <w:bodyDiv w:val="1"/>
      <w:marLeft w:val="0"/>
      <w:marRight w:val="0"/>
      <w:marTop w:val="0"/>
      <w:marBottom w:val="0"/>
      <w:divBdr>
        <w:top w:val="none" w:sz="0" w:space="0" w:color="auto"/>
        <w:left w:val="none" w:sz="0" w:space="0" w:color="auto"/>
        <w:bottom w:val="none" w:sz="0" w:space="0" w:color="auto"/>
        <w:right w:val="none" w:sz="0" w:space="0" w:color="auto"/>
      </w:divBdr>
    </w:div>
    <w:div w:id="1214535354">
      <w:bodyDiv w:val="1"/>
      <w:marLeft w:val="0"/>
      <w:marRight w:val="0"/>
      <w:marTop w:val="0"/>
      <w:marBottom w:val="0"/>
      <w:divBdr>
        <w:top w:val="none" w:sz="0" w:space="0" w:color="auto"/>
        <w:left w:val="none" w:sz="0" w:space="0" w:color="auto"/>
        <w:bottom w:val="none" w:sz="0" w:space="0" w:color="auto"/>
        <w:right w:val="none" w:sz="0" w:space="0" w:color="auto"/>
      </w:divBdr>
    </w:div>
    <w:div w:id="1221599656">
      <w:bodyDiv w:val="1"/>
      <w:marLeft w:val="0"/>
      <w:marRight w:val="0"/>
      <w:marTop w:val="0"/>
      <w:marBottom w:val="0"/>
      <w:divBdr>
        <w:top w:val="none" w:sz="0" w:space="0" w:color="auto"/>
        <w:left w:val="none" w:sz="0" w:space="0" w:color="auto"/>
        <w:bottom w:val="none" w:sz="0" w:space="0" w:color="auto"/>
        <w:right w:val="none" w:sz="0" w:space="0" w:color="auto"/>
      </w:divBdr>
    </w:div>
    <w:div w:id="1247615196">
      <w:bodyDiv w:val="1"/>
      <w:marLeft w:val="0"/>
      <w:marRight w:val="0"/>
      <w:marTop w:val="0"/>
      <w:marBottom w:val="0"/>
      <w:divBdr>
        <w:top w:val="none" w:sz="0" w:space="0" w:color="auto"/>
        <w:left w:val="none" w:sz="0" w:space="0" w:color="auto"/>
        <w:bottom w:val="none" w:sz="0" w:space="0" w:color="auto"/>
        <w:right w:val="none" w:sz="0" w:space="0" w:color="auto"/>
      </w:divBdr>
      <w:divsChild>
        <w:div w:id="1923029713">
          <w:marLeft w:val="547"/>
          <w:marRight w:val="0"/>
          <w:marTop w:val="0"/>
          <w:marBottom w:val="0"/>
          <w:divBdr>
            <w:top w:val="none" w:sz="0" w:space="0" w:color="auto"/>
            <w:left w:val="none" w:sz="0" w:space="0" w:color="auto"/>
            <w:bottom w:val="none" w:sz="0" w:space="0" w:color="auto"/>
            <w:right w:val="none" w:sz="0" w:space="0" w:color="auto"/>
          </w:divBdr>
        </w:div>
      </w:divsChild>
    </w:div>
    <w:div w:id="1291127031">
      <w:bodyDiv w:val="1"/>
      <w:marLeft w:val="0"/>
      <w:marRight w:val="0"/>
      <w:marTop w:val="0"/>
      <w:marBottom w:val="0"/>
      <w:divBdr>
        <w:top w:val="none" w:sz="0" w:space="0" w:color="auto"/>
        <w:left w:val="none" w:sz="0" w:space="0" w:color="auto"/>
        <w:bottom w:val="none" w:sz="0" w:space="0" w:color="auto"/>
        <w:right w:val="none" w:sz="0" w:space="0" w:color="auto"/>
      </w:divBdr>
    </w:div>
    <w:div w:id="1291545552">
      <w:bodyDiv w:val="1"/>
      <w:marLeft w:val="0"/>
      <w:marRight w:val="0"/>
      <w:marTop w:val="0"/>
      <w:marBottom w:val="0"/>
      <w:divBdr>
        <w:top w:val="none" w:sz="0" w:space="0" w:color="auto"/>
        <w:left w:val="none" w:sz="0" w:space="0" w:color="auto"/>
        <w:bottom w:val="none" w:sz="0" w:space="0" w:color="auto"/>
        <w:right w:val="none" w:sz="0" w:space="0" w:color="auto"/>
      </w:divBdr>
      <w:divsChild>
        <w:div w:id="750853821">
          <w:marLeft w:val="547"/>
          <w:marRight w:val="0"/>
          <w:marTop w:val="0"/>
          <w:marBottom w:val="0"/>
          <w:divBdr>
            <w:top w:val="none" w:sz="0" w:space="0" w:color="auto"/>
            <w:left w:val="none" w:sz="0" w:space="0" w:color="auto"/>
            <w:bottom w:val="none" w:sz="0" w:space="0" w:color="auto"/>
            <w:right w:val="none" w:sz="0" w:space="0" w:color="auto"/>
          </w:divBdr>
        </w:div>
      </w:divsChild>
    </w:div>
    <w:div w:id="1317882818">
      <w:bodyDiv w:val="1"/>
      <w:marLeft w:val="0"/>
      <w:marRight w:val="0"/>
      <w:marTop w:val="0"/>
      <w:marBottom w:val="0"/>
      <w:divBdr>
        <w:top w:val="none" w:sz="0" w:space="0" w:color="auto"/>
        <w:left w:val="none" w:sz="0" w:space="0" w:color="auto"/>
        <w:bottom w:val="none" w:sz="0" w:space="0" w:color="auto"/>
        <w:right w:val="none" w:sz="0" w:space="0" w:color="auto"/>
      </w:divBdr>
    </w:div>
    <w:div w:id="1322004908">
      <w:bodyDiv w:val="1"/>
      <w:marLeft w:val="0"/>
      <w:marRight w:val="0"/>
      <w:marTop w:val="0"/>
      <w:marBottom w:val="0"/>
      <w:divBdr>
        <w:top w:val="none" w:sz="0" w:space="0" w:color="auto"/>
        <w:left w:val="none" w:sz="0" w:space="0" w:color="auto"/>
        <w:bottom w:val="none" w:sz="0" w:space="0" w:color="auto"/>
        <w:right w:val="none" w:sz="0" w:space="0" w:color="auto"/>
      </w:divBdr>
    </w:div>
    <w:div w:id="1401051104">
      <w:bodyDiv w:val="1"/>
      <w:marLeft w:val="0"/>
      <w:marRight w:val="0"/>
      <w:marTop w:val="0"/>
      <w:marBottom w:val="0"/>
      <w:divBdr>
        <w:top w:val="none" w:sz="0" w:space="0" w:color="auto"/>
        <w:left w:val="none" w:sz="0" w:space="0" w:color="auto"/>
        <w:bottom w:val="none" w:sz="0" w:space="0" w:color="auto"/>
        <w:right w:val="none" w:sz="0" w:space="0" w:color="auto"/>
      </w:divBdr>
    </w:div>
    <w:div w:id="1405492945">
      <w:bodyDiv w:val="1"/>
      <w:marLeft w:val="0"/>
      <w:marRight w:val="0"/>
      <w:marTop w:val="0"/>
      <w:marBottom w:val="0"/>
      <w:divBdr>
        <w:top w:val="none" w:sz="0" w:space="0" w:color="auto"/>
        <w:left w:val="none" w:sz="0" w:space="0" w:color="auto"/>
        <w:bottom w:val="none" w:sz="0" w:space="0" w:color="auto"/>
        <w:right w:val="none" w:sz="0" w:space="0" w:color="auto"/>
      </w:divBdr>
    </w:div>
    <w:div w:id="1412388761">
      <w:bodyDiv w:val="1"/>
      <w:marLeft w:val="0"/>
      <w:marRight w:val="0"/>
      <w:marTop w:val="0"/>
      <w:marBottom w:val="0"/>
      <w:divBdr>
        <w:top w:val="none" w:sz="0" w:space="0" w:color="auto"/>
        <w:left w:val="none" w:sz="0" w:space="0" w:color="auto"/>
        <w:bottom w:val="none" w:sz="0" w:space="0" w:color="auto"/>
        <w:right w:val="none" w:sz="0" w:space="0" w:color="auto"/>
      </w:divBdr>
    </w:div>
    <w:div w:id="1431968741">
      <w:bodyDiv w:val="1"/>
      <w:marLeft w:val="0"/>
      <w:marRight w:val="0"/>
      <w:marTop w:val="0"/>
      <w:marBottom w:val="0"/>
      <w:divBdr>
        <w:top w:val="none" w:sz="0" w:space="0" w:color="auto"/>
        <w:left w:val="none" w:sz="0" w:space="0" w:color="auto"/>
        <w:bottom w:val="none" w:sz="0" w:space="0" w:color="auto"/>
        <w:right w:val="none" w:sz="0" w:space="0" w:color="auto"/>
      </w:divBdr>
      <w:divsChild>
        <w:div w:id="1209612167">
          <w:marLeft w:val="547"/>
          <w:marRight w:val="0"/>
          <w:marTop w:val="0"/>
          <w:marBottom w:val="0"/>
          <w:divBdr>
            <w:top w:val="none" w:sz="0" w:space="0" w:color="auto"/>
            <w:left w:val="none" w:sz="0" w:space="0" w:color="auto"/>
            <w:bottom w:val="none" w:sz="0" w:space="0" w:color="auto"/>
            <w:right w:val="none" w:sz="0" w:space="0" w:color="auto"/>
          </w:divBdr>
        </w:div>
      </w:divsChild>
    </w:div>
    <w:div w:id="1518032868">
      <w:bodyDiv w:val="1"/>
      <w:marLeft w:val="0"/>
      <w:marRight w:val="0"/>
      <w:marTop w:val="0"/>
      <w:marBottom w:val="0"/>
      <w:divBdr>
        <w:top w:val="none" w:sz="0" w:space="0" w:color="auto"/>
        <w:left w:val="none" w:sz="0" w:space="0" w:color="auto"/>
        <w:bottom w:val="none" w:sz="0" w:space="0" w:color="auto"/>
        <w:right w:val="none" w:sz="0" w:space="0" w:color="auto"/>
      </w:divBdr>
      <w:divsChild>
        <w:div w:id="449933235">
          <w:marLeft w:val="547"/>
          <w:marRight w:val="0"/>
          <w:marTop w:val="0"/>
          <w:marBottom w:val="0"/>
          <w:divBdr>
            <w:top w:val="none" w:sz="0" w:space="0" w:color="auto"/>
            <w:left w:val="none" w:sz="0" w:space="0" w:color="auto"/>
            <w:bottom w:val="none" w:sz="0" w:space="0" w:color="auto"/>
            <w:right w:val="none" w:sz="0" w:space="0" w:color="auto"/>
          </w:divBdr>
        </w:div>
      </w:divsChild>
    </w:div>
    <w:div w:id="1582905651">
      <w:bodyDiv w:val="1"/>
      <w:marLeft w:val="0"/>
      <w:marRight w:val="0"/>
      <w:marTop w:val="0"/>
      <w:marBottom w:val="0"/>
      <w:divBdr>
        <w:top w:val="none" w:sz="0" w:space="0" w:color="auto"/>
        <w:left w:val="none" w:sz="0" w:space="0" w:color="auto"/>
        <w:bottom w:val="none" w:sz="0" w:space="0" w:color="auto"/>
        <w:right w:val="none" w:sz="0" w:space="0" w:color="auto"/>
      </w:divBdr>
    </w:div>
    <w:div w:id="1642610833">
      <w:bodyDiv w:val="1"/>
      <w:marLeft w:val="0"/>
      <w:marRight w:val="0"/>
      <w:marTop w:val="0"/>
      <w:marBottom w:val="0"/>
      <w:divBdr>
        <w:top w:val="none" w:sz="0" w:space="0" w:color="auto"/>
        <w:left w:val="none" w:sz="0" w:space="0" w:color="auto"/>
        <w:bottom w:val="none" w:sz="0" w:space="0" w:color="auto"/>
        <w:right w:val="none" w:sz="0" w:space="0" w:color="auto"/>
      </w:divBdr>
    </w:div>
    <w:div w:id="1669407509">
      <w:bodyDiv w:val="1"/>
      <w:marLeft w:val="0"/>
      <w:marRight w:val="0"/>
      <w:marTop w:val="0"/>
      <w:marBottom w:val="0"/>
      <w:divBdr>
        <w:top w:val="none" w:sz="0" w:space="0" w:color="auto"/>
        <w:left w:val="none" w:sz="0" w:space="0" w:color="auto"/>
        <w:bottom w:val="none" w:sz="0" w:space="0" w:color="auto"/>
        <w:right w:val="none" w:sz="0" w:space="0" w:color="auto"/>
      </w:divBdr>
    </w:div>
    <w:div w:id="1802534083">
      <w:bodyDiv w:val="1"/>
      <w:marLeft w:val="0"/>
      <w:marRight w:val="0"/>
      <w:marTop w:val="0"/>
      <w:marBottom w:val="0"/>
      <w:divBdr>
        <w:top w:val="none" w:sz="0" w:space="0" w:color="auto"/>
        <w:left w:val="none" w:sz="0" w:space="0" w:color="auto"/>
        <w:bottom w:val="none" w:sz="0" w:space="0" w:color="auto"/>
        <w:right w:val="none" w:sz="0" w:space="0" w:color="auto"/>
      </w:divBdr>
    </w:div>
    <w:div w:id="1845127956">
      <w:bodyDiv w:val="1"/>
      <w:marLeft w:val="0"/>
      <w:marRight w:val="0"/>
      <w:marTop w:val="0"/>
      <w:marBottom w:val="0"/>
      <w:divBdr>
        <w:top w:val="none" w:sz="0" w:space="0" w:color="auto"/>
        <w:left w:val="none" w:sz="0" w:space="0" w:color="auto"/>
        <w:bottom w:val="none" w:sz="0" w:space="0" w:color="auto"/>
        <w:right w:val="none" w:sz="0" w:space="0" w:color="auto"/>
      </w:divBdr>
    </w:div>
    <w:div w:id="1851022005">
      <w:bodyDiv w:val="1"/>
      <w:marLeft w:val="0"/>
      <w:marRight w:val="0"/>
      <w:marTop w:val="0"/>
      <w:marBottom w:val="0"/>
      <w:divBdr>
        <w:top w:val="none" w:sz="0" w:space="0" w:color="auto"/>
        <w:left w:val="none" w:sz="0" w:space="0" w:color="auto"/>
        <w:bottom w:val="none" w:sz="0" w:space="0" w:color="auto"/>
        <w:right w:val="none" w:sz="0" w:space="0" w:color="auto"/>
      </w:divBdr>
      <w:divsChild>
        <w:div w:id="395471675">
          <w:marLeft w:val="547"/>
          <w:marRight w:val="0"/>
          <w:marTop w:val="0"/>
          <w:marBottom w:val="0"/>
          <w:divBdr>
            <w:top w:val="none" w:sz="0" w:space="0" w:color="auto"/>
            <w:left w:val="none" w:sz="0" w:space="0" w:color="auto"/>
            <w:bottom w:val="none" w:sz="0" w:space="0" w:color="auto"/>
            <w:right w:val="none" w:sz="0" w:space="0" w:color="auto"/>
          </w:divBdr>
        </w:div>
      </w:divsChild>
    </w:div>
    <w:div w:id="1877738728">
      <w:bodyDiv w:val="1"/>
      <w:marLeft w:val="0"/>
      <w:marRight w:val="0"/>
      <w:marTop w:val="0"/>
      <w:marBottom w:val="0"/>
      <w:divBdr>
        <w:top w:val="none" w:sz="0" w:space="0" w:color="auto"/>
        <w:left w:val="none" w:sz="0" w:space="0" w:color="auto"/>
        <w:bottom w:val="none" w:sz="0" w:space="0" w:color="auto"/>
        <w:right w:val="none" w:sz="0" w:space="0" w:color="auto"/>
      </w:divBdr>
    </w:div>
    <w:div w:id="1899389545">
      <w:bodyDiv w:val="1"/>
      <w:marLeft w:val="0"/>
      <w:marRight w:val="0"/>
      <w:marTop w:val="0"/>
      <w:marBottom w:val="0"/>
      <w:divBdr>
        <w:top w:val="none" w:sz="0" w:space="0" w:color="auto"/>
        <w:left w:val="none" w:sz="0" w:space="0" w:color="auto"/>
        <w:bottom w:val="none" w:sz="0" w:space="0" w:color="auto"/>
        <w:right w:val="none" w:sz="0" w:space="0" w:color="auto"/>
      </w:divBdr>
    </w:div>
    <w:div w:id="1957440167">
      <w:bodyDiv w:val="1"/>
      <w:marLeft w:val="0"/>
      <w:marRight w:val="0"/>
      <w:marTop w:val="0"/>
      <w:marBottom w:val="0"/>
      <w:divBdr>
        <w:top w:val="none" w:sz="0" w:space="0" w:color="auto"/>
        <w:left w:val="none" w:sz="0" w:space="0" w:color="auto"/>
        <w:bottom w:val="none" w:sz="0" w:space="0" w:color="auto"/>
        <w:right w:val="none" w:sz="0" w:space="0" w:color="auto"/>
      </w:divBdr>
    </w:div>
    <w:div w:id="1989435972">
      <w:bodyDiv w:val="1"/>
      <w:marLeft w:val="0"/>
      <w:marRight w:val="0"/>
      <w:marTop w:val="0"/>
      <w:marBottom w:val="0"/>
      <w:divBdr>
        <w:top w:val="none" w:sz="0" w:space="0" w:color="auto"/>
        <w:left w:val="none" w:sz="0" w:space="0" w:color="auto"/>
        <w:bottom w:val="none" w:sz="0" w:space="0" w:color="auto"/>
        <w:right w:val="none" w:sz="0" w:space="0" w:color="auto"/>
      </w:divBdr>
      <w:divsChild>
        <w:div w:id="1352799910">
          <w:marLeft w:val="547"/>
          <w:marRight w:val="0"/>
          <w:marTop w:val="0"/>
          <w:marBottom w:val="0"/>
          <w:divBdr>
            <w:top w:val="none" w:sz="0" w:space="0" w:color="auto"/>
            <w:left w:val="none" w:sz="0" w:space="0" w:color="auto"/>
            <w:bottom w:val="none" w:sz="0" w:space="0" w:color="auto"/>
            <w:right w:val="none" w:sz="0" w:space="0" w:color="auto"/>
          </w:divBdr>
        </w:div>
      </w:divsChild>
    </w:div>
    <w:div w:id="2014214086">
      <w:bodyDiv w:val="1"/>
      <w:marLeft w:val="0"/>
      <w:marRight w:val="0"/>
      <w:marTop w:val="0"/>
      <w:marBottom w:val="0"/>
      <w:divBdr>
        <w:top w:val="none" w:sz="0" w:space="0" w:color="auto"/>
        <w:left w:val="none" w:sz="0" w:space="0" w:color="auto"/>
        <w:bottom w:val="none" w:sz="0" w:space="0" w:color="auto"/>
        <w:right w:val="none" w:sz="0" w:space="0" w:color="auto"/>
      </w:divBdr>
    </w:div>
    <w:div w:id="2030595049">
      <w:bodyDiv w:val="1"/>
      <w:marLeft w:val="0"/>
      <w:marRight w:val="0"/>
      <w:marTop w:val="0"/>
      <w:marBottom w:val="0"/>
      <w:divBdr>
        <w:top w:val="none" w:sz="0" w:space="0" w:color="auto"/>
        <w:left w:val="none" w:sz="0" w:space="0" w:color="auto"/>
        <w:bottom w:val="none" w:sz="0" w:space="0" w:color="auto"/>
        <w:right w:val="none" w:sz="0" w:space="0" w:color="auto"/>
      </w:divBdr>
    </w:div>
    <w:div w:id="2033799108">
      <w:bodyDiv w:val="1"/>
      <w:marLeft w:val="0"/>
      <w:marRight w:val="0"/>
      <w:marTop w:val="0"/>
      <w:marBottom w:val="0"/>
      <w:divBdr>
        <w:top w:val="none" w:sz="0" w:space="0" w:color="auto"/>
        <w:left w:val="none" w:sz="0" w:space="0" w:color="auto"/>
        <w:bottom w:val="none" w:sz="0" w:space="0" w:color="auto"/>
        <w:right w:val="none" w:sz="0" w:space="0" w:color="auto"/>
      </w:divBdr>
      <w:divsChild>
        <w:div w:id="1727414169">
          <w:marLeft w:val="547"/>
          <w:marRight w:val="0"/>
          <w:marTop w:val="0"/>
          <w:marBottom w:val="0"/>
          <w:divBdr>
            <w:top w:val="none" w:sz="0" w:space="0" w:color="auto"/>
            <w:left w:val="none" w:sz="0" w:space="0" w:color="auto"/>
            <w:bottom w:val="none" w:sz="0" w:space="0" w:color="auto"/>
            <w:right w:val="none" w:sz="0" w:space="0" w:color="auto"/>
          </w:divBdr>
        </w:div>
      </w:divsChild>
    </w:div>
    <w:div w:id="2077894234">
      <w:bodyDiv w:val="1"/>
      <w:marLeft w:val="0"/>
      <w:marRight w:val="0"/>
      <w:marTop w:val="0"/>
      <w:marBottom w:val="0"/>
      <w:divBdr>
        <w:top w:val="none" w:sz="0" w:space="0" w:color="auto"/>
        <w:left w:val="none" w:sz="0" w:space="0" w:color="auto"/>
        <w:bottom w:val="none" w:sz="0" w:space="0" w:color="auto"/>
        <w:right w:val="none" w:sz="0" w:space="0" w:color="auto"/>
      </w:divBdr>
    </w:div>
    <w:div w:id="2113427589">
      <w:bodyDiv w:val="1"/>
      <w:marLeft w:val="0"/>
      <w:marRight w:val="0"/>
      <w:marTop w:val="0"/>
      <w:marBottom w:val="0"/>
      <w:divBdr>
        <w:top w:val="none" w:sz="0" w:space="0" w:color="auto"/>
        <w:left w:val="none" w:sz="0" w:space="0" w:color="auto"/>
        <w:bottom w:val="none" w:sz="0" w:space="0" w:color="auto"/>
        <w:right w:val="none" w:sz="0" w:space="0" w:color="auto"/>
      </w:divBdr>
    </w:div>
    <w:div w:id="2130659220">
      <w:bodyDiv w:val="1"/>
      <w:marLeft w:val="0"/>
      <w:marRight w:val="0"/>
      <w:marTop w:val="0"/>
      <w:marBottom w:val="0"/>
      <w:divBdr>
        <w:top w:val="none" w:sz="0" w:space="0" w:color="auto"/>
        <w:left w:val="none" w:sz="0" w:space="0" w:color="auto"/>
        <w:bottom w:val="none" w:sz="0" w:space="0" w:color="auto"/>
        <w:right w:val="none" w:sz="0" w:space="0" w:color="auto"/>
      </w:divBdr>
      <w:divsChild>
        <w:div w:id="20358368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ped.assessment@state.nm.us" TargetMode="External"/><Relationship Id="rId26" Type="http://schemas.openxmlformats.org/officeDocument/2006/relationships/hyperlink" Target="https://www.dws.state.nm.us/Job-Seeker/Jobs-and-Careers/Apprenticeship/Current-Programs" TargetMode="External"/><Relationship Id="rId39" Type="http://schemas.openxmlformats.org/officeDocument/2006/relationships/footer" Target="footer4.xml"/><Relationship Id="rId21" Type="http://schemas.openxmlformats.org/officeDocument/2006/relationships/diagramData" Target="diagrams/data1.xml"/><Relationship Id="rId34" Type="http://schemas.openxmlformats.org/officeDocument/2006/relationships/image" Target="media/image8.gif"/><Relationship Id="rId42" Type="http://schemas.openxmlformats.org/officeDocument/2006/relationships/image" Target="media/image11.gif"/><Relationship Id="rId47" Type="http://schemas.openxmlformats.org/officeDocument/2006/relationships/hyperlink" Target="https://www.nccer.org/" TargetMode="External"/><Relationship Id="rId50" Type="http://schemas.openxmlformats.org/officeDocument/2006/relationships/hyperlink" Target="http://www.goprostart.com/" TargetMode="External"/><Relationship Id="rId55" Type="http://schemas.openxmlformats.org/officeDocument/2006/relationships/hyperlink" Target="https://www.pltw.org/our-progra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ebnew.ped.state.nm.us/bureaus/college-career-readiness/graduation/graduation-requirements-frequently-asked-questions/" TargetMode="External"/><Relationship Id="rId29" Type="http://schemas.openxmlformats.org/officeDocument/2006/relationships/hyperlink" Target="https://webnew.ped.state.nm.us/bureaus/information-technology/stars/" TargetMode="External"/><Relationship Id="rId11" Type="http://schemas.openxmlformats.org/officeDocument/2006/relationships/image" Target="media/image1.png"/><Relationship Id="rId24" Type="http://schemas.openxmlformats.org/officeDocument/2006/relationships/diagramColors" Target="diagrams/colors1.xml"/><Relationship Id="rId32" Type="http://schemas.openxmlformats.org/officeDocument/2006/relationships/image" Target="media/image6.gif"/><Relationship Id="rId37" Type="http://schemas.openxmlformats.org/officeDocument/2006/relationships/image" Target="media/image10.gif"/><Relationship Id="rId40" Type="http://schemas.openxmlformats.org/officeDocument/2006/relationships/hyperlink" Target="https://ldc.org/" TargetMode="External"/><Relationship Id="rId45" Type="http://schemas.openxmlformats.org/officeDocument/2006/relationships/hyperlink" Target="https://learningnetwork.cisco.com/community/netacad/overview" TargetMode="External"/><Relationship Id="rId53" Type="http://schemas.openxmlformats.org/officeDocument/2006/relationships/hyperlink" Target="https://www.genyes.org/" TargetMode="External"/><Relationship Id="rId58" Type="http://schemas.openxmlformats.org/officeDocument/2006/relationships/hyperlink" Target="https://www.sreb.org/advanced-career" TargetMode="External"/><Relationship Id="rId5"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new.ped.state.nm.us/bureaus/college-career-readiness/graduation/" TargetMode="External"/><Relationship Id="rId22" Type="http://schemas.openxmlformats.org/officeDocument/2006/relationships/diagramLayout" Target="diagrams/layout1.xml"/><Relationship Id="rId27" Type="http://schemas.openxmlformats.org/officeDocument/2006/relationships/hyperlink" Target="https://webnew.ped.state.nm.us/wp-content/uploads/2018/03/CareerClustersBook_2016_NM_all_FINAL-REV_12.9.16.pdf" TargetMode="External"/><Relationship Id="rId30" Type="http://schemas.openxmlformats.org/officeDocument/2006/relationships/image" Target="media/image4.gif"/><Relationship Id="rId35" Type="http://schemas.openxmlformats.org/officeDocument/2006/relationships/hyperlink" Target="https://webnew.ped.state.nm.us/bureaus/assessment/standards-based-assessment-sba/school-information/" TargetMode="External"/><Relationship Id="rId43" Type="http://schemas.openxmlformats.org/officeDocument/2006/relationships/hyperlink" Target="https://webnew.ped.state.nm.us/bureaus/assessment/standards-based-assessment-sba/school-information/" TargetMode="External"/><Relationship Id="rId48" Type="http://schemas.openxmlformats.org/officeDocument/2006/relationships/hyperlink" Target="https://www.pltw.org/our-programs" TargetMode="External"/><Relationship Id="rId56" Type="http://schemas.openxmlformats.org/officeDocument/2006/relationships/hyperlink" Target="https://academy.oracle.com/en/solutions-curriculum-full.html" TargetMode="External"/><Relationship Id="rId8" Type="http://schemas.openxmlformats.org/officeDocument/2006/relationships/webSettings" Target="webSettings.xml"/><Relationship Id="rId51" Type="http://schemas.openxmlformats.org/officeDocument/2006/relationships/hyperlink" Target="https://www.sreb.org/advanced-career"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grad.questions@state.nm.us" TargetMode="External"/><Relationship Id="rId25" Type="http://schemas.microsoft.com/office/2007/relationships/diagramDrawing" Target="diagrams/drawing1.xml"/><Relationship Id="rId33" Type="http://schemas.openxmlformats.org/officeDocument/2006/relationships/image" Target="media/image7.gif"/><Relationship Id="rId38" Type="http://schemas.openxmlformats.org/officeDocument/2006/relationships/footer" Target="footer3.xml"/><Relationship Id="rId46" Type="http://schemas.openxmlformats.org/officeDocument/2006/relationships/hyperlink" Target="https://www.genyes.org/" TargetMode="External"/><Relationship Id="rId59"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s://ldc.org/sites/default/files/LDC-SCI-TTRubric-Dimensions-9-12-March2016.pdf" TargetMode="External"/><Relationship Id="rId54" Type="http://schemas.openxmlformats.org/officeDocument/2006/relationships/hyperlink" Target="https://www.nccer.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ebnew.ped.state.nm.us/bureaus/college-career-readiness/graduation/" TargetMode="External"/><Relationship Id="rId23" Type="http://schemas.openxmlformats.org/officeDocument/2006/relationships/diagramQuickStyle" Target="diagrams/quickStyle1.xml"/><Relationship Id="rId28" Type="http://schemas.openxmlformats.org/officeDocument/2006/relationships/hyperlink" Target="https://webnew.ped.state.nm.us/bureaus/college-career-readiness/dual-credit/dual-credit-appendices/" TargetMode="External"/><Relationship Id="rId36" Type="http://schemas.openxmlformats.org/officeDocument/2006/relationships/image" Target="media/image9.gif"/><Relationship Id="rId49" Type="http://schemas.openxmlformats.org/officeDocument/2006/relationships/hyperlink" Target="https://academy.oracle.com/en/solutions-curriculum-full.html" TargetMode="External"/><Relationship Id="rId57" Type="http://schemas.openxmlformats.org/officeDocument/2006/relationships/hyperlink" Target="http://www.goprostart.com/" TargetMode="External"/><Relationship Id="rId10" Type="http://schemas.openxmlformats.org/officeDocument/2006/relationships/endnotes" Target="endnotes.xml"/><Relationship Id="rId31" Type="http://schemas.openxmlformats.org/officeDocument/2006/relationships/image" Target="media/image5.gif"/><Relationship Id="rId44" Type="http://schemas.openxmlformats.org/officeDocument/2006/relationships/hyperlink" Target="mailto:grad.questions@state.nm.us" TargetMode="External"/><Relationship Id="rId52" Type="http://schemas.openxmlformats.org/officeDocument/2006/relationships/hyperlink" Target="https://learningnetwork.cisco.com/community/netacad/overview" TargetMode="External"/><Relationship Id="rId6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3E9EB8-341E-41C7-9A05-D907A0E3985D}" type="doc">
      <dgm:prSet loTypeId="urn:microsoft.com/office/officeart/2005/8/layout/equation1" loCatId="process" qsTypeId="urn:microsoft.com/office/officeart/2005/8/quickstyle/simple1" qsCatId="simple" csTypeId="urn:microsoft.com/office/officeart/2005/8/colors/accent1_2" csCatId="accent1" phldr="1"/>
      <dgm:spPr/>
    </dgm:pt>
    <dgm:pt modelId="{B9054CF0-FD51-4C64-8405-73DF0FFB031A}">
      <dgm:prSet phldrT="[Text]" custT="1"/>
      <dgm:spPr/>
      <dgm:t>
        <a:bodyPr/>
        <a:lstStyle/>
        <a:p>
          <a:r>
            <a:rPr lang="en-US" sz="1200" b="1" dirty="0" smtClean="0"/>
            <a:t>Coursework Requirements</a:t>
          </a:r>
          <a:endParaRPr lang="en-US" sz="1200" b="1" dirty="0"/>
        </a:p>
      </dgm:t>
    </dgm:pt>
    <dgm:pt modelId="{0D88F669-EBEF-4BFE-8318-8624CC1A92A4}" type="parTrans" cxnId="{051D81E1-8302-459E-A9BC-F1985EB4733E}">
      <dgm:prSet/>
      <dgm:spPr/>
      <dgm:t>
        <a:bodyPr/>
        <a:lstStyle/>
        <a:p>
          <a:endParaRPr lang="en-US"/>
        </a:p>
      </dgm:t>
    </dgm:pt>
    <dgm:pt modelId="{C19AA1BB-654A-4266-ACD3-14C61897AE45}" type="sibTrans" cxnId="{051D81E1-8302-459E-A9BC-F1985EB4733E}">
      <dgm:prSet/>
      <dgm:spPr>
        <a:solidFill>
          <a:schemeClr val="accent6"/>
        </a:solidFill>
      </dgm:spPr>
      <dgm:t>
        <a:bodyPr/>
        <a:lstStyle/>
        <a:p>
          <a:endParaRPr lang="en-US"/>
        </a:p>
      </dgm:t>
    </dgm:pt>
    <dgm:pt modelId="{5550070C-B00D-4BBF-B93A-BB08DD3FCE4D}">
      <dgm:prSet phldrT="[Text]"/>
      <dgm:spPr/>
      <dgm:t>
        <a:bodyPr/>
        <a:lstStyle/>
        <a:p>
          <a:r>
            <a:rPr lang="en-US" b="1" dirty="0" smtClean="0"/>
            <a:t>Competency Requirements</a:t>
          </a:r>
          <a:endParaRPr lang="en-US" b="1" dirty="0"/>
        </a:p>
      </dgm:t>
    </dgm:pt>
    <dgm:pt modelId="{A361D031-0CDA-446D-9389-16C6AA062F5F}" type="parTrans" cxnId="{9280ECE0-FB2F-4E22-A348-68EA97F43944}">
      <dgm:prSet/>
      <dgm:spPr/>
      <dgm:t>
        <a:bodyPr/>
        <a:lstStyle/>
        <a:p>
          <a:endParaRPr lang="en-US"/>
        </a:p>
      </dgm:t>
    </dgm:pt>
    <dgm:pt modelId="{429BDB9B-05CC-420B-9BB9-F5E98668E450}" type="sibTrans" cxnId="{9280ECE0-FB2F-4E22-A348-68EA97F43944}">
      <dgm:prSet/>
      <dgm:spPr>
        <a:solidFill>
          <a:schemeClr val="accent6"/>
        </a:solidFill>
      </dgm:spPr>
      <dgm:t>
        <a:bodyPr/>
        <a:lstStyle/>
        <a:p>
          <a:endParaRPr lang="en-US"/>
        </a:p>
      </dgm:t>
    </dgm:pt>
    <dgm:pt modelId="{B6B15103-A5C5-4059-AE6A-CDFE1E979013}">
      <dgm:prSet phldrT="[Text]"/>
      <dgm:spPr/>
      <dgm:t>
        <a:bodyPr/>
        <a:lstStyle/>
        <a:p>
          <a:r>
            <a:rPr lang="en-US" b="1" dirty="0" smtClean="0"/>
            <a:t>New Mexico Diploma of Excellence</a:t>
          </a:r>
          <a:endParaRPr lang="en-US" b="1" dirty="0"/>
        </a:p>
      </dgm:t>
    </dgm:pt>
    <dgm:pt modelId="{A8FCF7AF-D642-442C-B528-A0175E1E7033}" type="parTrans" cxnId="{DCB45AD0-8251-45A1-B53F-4DB36F5A1D78}">
      <dgm:prSet/>
      <dgm:spPr/>
      <dgm:t>
        <a:bodyPr/>
        <a:lstStyle/>
        <a:p>
          <a:endParaRPr lang="en-US"/>
        </a:p>
      </dgm:t>
    </dgm:pt>
    <dgm:pt modelId="{8C9598DC-E7C8-493F-B60C-6BE19D76E732}" type="sibTrans" cxnId="{DCB45AD0-8251-45A1-B53F-4DB36F5A1D78}">
      <dgm:prSet/>
      <dgm:spPr/>
      <dgm:t>
        <a:bodyPr/>
        <a:lstStyle/>
        <a:p>
          <a:endParaRPr lang="en-US"/>
        </a:p>
      </dgm:t>
    </dgm:pt>
    <dgm:pt modelId="{7D184174-29FD-4CA3-ADE0-DDA4E5A7E0DC}" type="pres">
      <dgm:prSet presAssocID="{B13E9EB8-341E-41C7-9A05-D907A0E3985D}" presName="linearFlow" presStyleCnt="0">
        <dgm:presLayoutVars>
          <dgm:dir/>
          <dgm:resizeHandles val="exact"/>
        </dgm:presLayoutVars>
      </dgm:prSet>
      <dgm:spPr/>
    </dgm:pt>
    <dgm:pt modelId="{8B1FDC24-1A49-4664-8EA5-4A13E214BDF6}" type="pres">
      <dgm:prSet presAssocID="{B9054CF0-FD51-4C64-8405-73DF0FFB031A}" presName="node" presStyleLbl="node1" presStyleIdx="0" presStyleCnt="3">
        <dgm:presLayoutVars>
          <dgm:bulletEnabled val="1"/>
        </dgm:presLayoutVars>
      </dgm:prSet>
      <dgm:spPr/>
      <dgm:t>
        <a:bodyPr/>
        <a:lstStyle/>
        <a:p>
          <a:endParaRPr lang="en-US"/>
        </a:p>
      </dgm:t>
    </dgm:pt>
    <dgm:pt modelId="{BFDFB8EE-3833-4FEF-9CD3-89A0F86E06C3}" type="pres">
      <dgm:prSet presAssocID="{C19AA1BB-654A-4266-ACD3-14C61897AE45}" presName="spacerL" presStyleCnt="0"/>
      <dgm:spPr/>
    </dgm:pt>
    <dgm:pt modelId="{0F1B14C2-DDA5-4A5B-879B-3DA1F13586C8}" type="pres">
      <dgm:prSet presAssocID="{C19AA1BB-654A-4266-ACD3-14C61897AE45}" presName="sibTrans" presStyleLbl="sibTrans2D1" presStyleIdx="0" presStyleCnt="2"/>
      <dgm:spPr/>
      <dgm:t>
        <a:bodyPr/>
        <a:lstStyle/>
        <a:p>
          <a:endParaRPr lang="en-US"/>
        </a:p>
      </dgm:t>
    </dgm:pt>
    <dgm:pt modelId="{09C170C2-BE7A-46BD-8258-E806C01C676B}" type="pres">
      <dgm:prSet presAssocID="{C19AA1BB-654A-4266-ACD3-14C61897AE45}" presName="spacerR" presStyleCnt="0"/>
      <dgm:spPr/>
    </dgm:pt>
    <dgm:pt modelId="{D7B076E2-F7D4-4E26-A5AB-0E236E286217}" type="pres">
      <dgm:prSet presAssocID="{5550070C-B00D-4BBF-B93A-BB08DD3FCE4D}" presName="node" presStyleLbl="node1" presStyleIdx="1" presStyleCnt="3">
        <dgm:presLayoutVars>
          <dgm:bulletEnabled val="1"/>
        </dgm:presLayoutVars>
      </dgm:prSet>
      <dgm:spPr/>
      <dgm:t>
        <a:bodyPr/>
        <a:lstStyle/>
        <a:p>
          <a:endParaRPr lang="en-US"/>
        </a:p>
      </dgm:t>
    </dgm:pt>
    <dgm:pt modelId="{71AF776D-C9CB-461D-9229-4CA65E29ACE3}" type="pres">
      <dgm:prSet presAssocID="{429BDB9B-05CC-420B-9BB9-F5E98668E450}" presName="spacerL" presStyleCnt="0"/>
      <dgm:spPr/>
    </dgm:pt>
    <dgm:pt modelId="{87901EE3-4DF9-4EDA-9660-F1EC3A48DFB1}" type="pres">
      <dgm:prSet presAssocID="{429BDB9B-05CC-420B-9BB9-F5E98668E450}" presName="sibTrans" presStyleLbl="sibTrans2D1" presStyleIdx="1" presStyleCnt="2"/>
      <dgm:spPr/>
      <dgm:t>
        <a:bodyPr/>
        <a:lstStyle/>
        <a:p>
          <a:endParaRPr lang="en-US"/>
        </a:p>
      </dgm:t>
    </dgm:pt>
    <dgm:pt modelId="{83D0CA8F-620E-4624-90FD-F840AE1903BA}" type="pres">
      <dgm:prSet presAssocID="{429BDB9B-05CC-420B-9BB9-F5E98668E450}" presName="spacerR" presStyleCnt="0"/>
      <dgm:spPr/>
    </dgm:pt>
    <dgm:pt modelId="{C4ADEA31-286D-452B-AA1D-C1920D9B290D}" type="pres">
      <dgm:prSet presAssocID="{B6B15103-A5C5-4059-AE6A-CDFE1E979013}" presName="node" presStyleLbl="node1" presStyleIdx="2" presStyleCnt="3">
        <dgm:presLayoutVars>
          <dgm:bulletEnabled val="1"/>
        </dgm:presLayoutVars>
      </dgm:prSet>
      <dgm:spPr/>
      <dgm:t>
        <a:bodyPr/>
        <a:lstStyle/>
        <a:p>
          <a:endParaRPr lang="en-US"/>
        </a:p>
      </dgm:t>
    </dgm:pt>
  </dgm:ptLst>
  <dgm:cxnLst>
    <dgm:cxn modelId="{9280ECE0-FB2F-4E22-A348-68EA97F43944}" srcId="{B13E9EB8-341E-41C7-9A05-D907A0E3985D}" destId="{5550070C-B00D-4BBF-B93A-BB08DD3FCE4D}" srcOrd="1" destOrd="0" parTransId="{A361D031-0CDA-446D-9389-16C6AA062F5F}" sibTransId="{429BDB9B-05CC-420B-9BB9-F5E98668E450}"/>
    <dgm:cxn modelId="{57274732-28F3-4C96-B22C-8A15130D7E97}" type="presOf" srcId="{B13E9EB8-341E-41C7-9A05-D907A0E3985D}" destId="{7D184174-29FD-4CA3-ADE0-DDA4E5A7E0DC}" srcOrd="0" destOrd="0" presId="urn:microsoft.com/office/officeart/2005/8/layout/equation1"/>
    <dgm:cxn modelId="{167A99F6-415D-405D-B288-944095E337A9}" type="presOf" srcId="{429BDB9B-05CC-420B-9BB9-F5E98668E450}" destId="{87901EE3-4DF9-4EDA-9660-F1EC3A48DFB1}" srcOrd="0" destOrd="0" presId="urn:microsoft.com/office/officeart/2005/8/layout/equation1"/>
    <dgm:cxn modelId="{DCB45AD0-8251-45A1-B53F-4DB36F5A1D78}" srcId="{B13E9EB8-341E-41C7-9A05-D907A0E3985D}" destId="{B6B15103-A5C5-4059-AE6A-CDFE1E979013}" srcOrd="2" destOrd="0" parTransId="{A8FCF7AF-D642-442C-B528-A0175E1E7033}" sibTransId="{8C9598DC-E7C8-493F-B60C-6BE19D76E732}"/>
    <dgm:cxn modelId="{9BC0DFA5-06D5-4DF4-B9E5-3DECB29A5F3E}" type="presOf" srcId="{5550070C-B00D-4BBF-B93A-BB08DD3FCE4D}" destId="{D7B076E2-F7D4-4E26-A5AB-0E236E286217}" srcOrd="0" destOrd="0" presId="urn:microsoft.com/office/officeart/2005/8/layout/equation1"/>
    <dgm:cxn modelId="{6CE6A31D-CAC4-4B35-8E86-11B4E26EF4D7}" type="presOf" srcId="{B6B15103-A5C5-4059-AE6A-CDFE1E979013}" destId="{C4ADEA31-286D-452B-AA1D-C1920D9B290D}" srcOrd="0" destOrd="0" presId="urn:microsoft.com/office/officeart/2005/8/layout/equation1"/>
    <dgm:cxn modelId="{C139FF28-E614-423C-8793-CAFF3BFE9540}" type="presOf" srcId="{B9054CF0-FD51-4C64-8405-73DF0FFB031A}" destId="{8B1FDC24-1A49-4664-8EA5-4A13E214BDF6}" srcOrd="0" destOrd="0" presId="urn:microsoft.com/office/officeart/2005/8/layout/equation1"/>
    <dgm:cxn modelId="{33F5E58B-633E-4E59-90DC-7E0021664520}" type="presOf" srcId="{C19AA1BB-654A-4266-ACD3-14C61897AE45}" destId="{0F1B14C2-DDA5-4A5B-879B-3DA1F13586C8}" srcOrd="0" destOrd="0" presId="urn:microsoft.com/office/officeart/2005/8/layout/equation1"/>
    <dgm:cxn modelId="{051D81E1-8302-459E-A9BC-F1985EB4733E}" srcId="{B13E9EB8-341E-41C7-9A05-D907A0E3985D}" destId="{B9054CF0-FD51-4C64-8405-73DF0FFB031A}" srcOrd="0" destOrd="0" parTransId="{0D88F669-EBEF-4BFE-8318-8624CC1A92A4}" sibTransId="{C19AA1BB-654A-4266-ACD3-14C61897AE45}"/>
    <dgm:cxn modelId="{4D25C802-ED30-4A5B-8ABB-B413A34C3A2F}" type="presParOf" srcId="{7D184174-29FD-4CA3-ADE0-DDA4E5A7E0DC}" destId="{8B1FDC24-1A49-4664-8EA5-4A13E214BDF6}" srcOrd="0" destOrd="0" presId="urn:microsoft.com/office/officeart/2005/8/layout/equation1"/>
    <dgm:cxn modelId="{06329699-41FF-41C1-B2E7-39DD6A8F547F}" type="presParOf" srcId="{7D184174-29FD-4CA3-ADE0-DDA4E5A7E0DC}" destId="{BFDFB8EE-3833-4FEF-9CD3-89A0F86E06C3}" srcOrd="1" destOrd="0" presId="urn:microsoft.com/office/officeart/2005/8/layout/equation1"/>
    <dgm:cxn modelId="{9A22B55B-F0E7-403F-8B0E-D121823FDF9C}" type="presParOf" srcId="{7D184174-29FD-4CA3-ADE0-DDA4E5A7E0DC}" destId="{0F1B14C2-DDA5-4A5B-879B-3DA1F13586C8}" srcOrd="2" destOrd="0" presId="urn:microsoft.com/office/officeart/2005/8/layout/equation1"/>
    <dgm:cxn modelId="{B9ED3CDF-DFA7-4AA6-B9FB-5DADBBF054BE}" type="presParOf" srcId="{7D184174-29FD-4CA3-ADE0-DDA4E5A7E0DC}" destId="{09C170C2-BE7A-46BD-8258-E806C01C676B}" srcOrd="3" destOrd="0" presId="urn:microsoft.com/office/officeart/2005/8/layout/equation1"/>
    <dgm:cxn modelId="{03BBB531-E97A-4FB2-A353-EA93E2D2EADF}" type="presParOf" srcId="{7D184174-29FD-4CA3-ADE0-DDA4E5A7E0DC}" destId="{D7B076E2-F7D4-4E26-A5AB-0E236E286217}" srcOrd="4" destOrd="0" presId="urn:microsoft.com/office/officeart/2005/8/layout/equation1"/>
    <dgm:cxn modelId="{68F23AC5-957D-41D4-979F-404DC1D64A6D}" type="presParOf" srcId="{7D184174-29FD-4CA3-ADE0-DDA4E5A7E0DC}" destId="{71AF776D-C9CB-461D-9229-4CA65E29ACE3}" srcOrd="5" destOrd="0" presId="urn:microsoft.com/office/officeart/2005/8/layout/equation1"/>
    <dgm:cxn modelId="{B11BF8BF-862E-4B0A-9E4A-299D6A901EAC}" type="presParOf" srcId="{7D184174-29FD-4CA3-ADE0-DDA4E5A7E0DC}" destId="{87901EE3-4DF9-4EDA-9660-F1EC3A48DFB1}" srcOrd="6" destOrd="0" presId="urn:microsoft.com/office/officeart/2005/8/layout/equation1"/>
    <dgm:cxn modelId="{AAF91B83-2CE7-4FB5-BF4E-FC304DF410B0}" type="presParOf" srcId="{7D184174-29FD-4CA3-ADE0-DDA4E5A7E0DC}" destId="{83D0CA8F-620E-4624-90FD-F840AE1903BA}" srcOrd="7" destOrd="0" presId="urn:microsoft.com/office/officeart/2005/8/layout/equation1"/>
    <dgm:cxn modelId="{B384E6E5-F223-4CDB-B8B3-335C006AFD8B}" type="presParOf" srcId="{7D184174-29FD-4CA3-ADE0-DDA4E5A7E0DC}" destId="{C4ADEA31-286D-452B-AA1D-C1920D9B290D}" srcOrd="8" destOrd="0" presId="urn:microsoft.com/office/officeart/2005/8/layout/equati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1FDC24-1A49-4664-8EA5-4A13E214BDF6}">
      <dsp:nvSpPr>
        <dsp:cNvPr id="0" name=""/>
        <dsp:cNvSpPr/>
      </dsp:nvSpPr>
      <dsp:spPr>
        <a:xfrm>
          <a:off x="999" y="264684"/>
          <a:ext cx="1324830" cy="1324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Coursework Requirements</a:t>
          </a:r>
          <a:endParaRPr lang="en-US" sz="1200" b="1" kern="1200" dirty="0"/>
        </a:p>
      </dsp:txBody>
      <dsp:txXfrm>
        <a:off x="195016" y="458701"/>
        <a:ext cx="936796" cy="936796"/>
      </dsp:txXfrm>
    </dsp:sp>
    <dsp:sp modelId="{0F1B14C2-DDA5-4A5B-879B-3DA1F13586C8}">
      <dsp:nvSpPr>
        <dsp:cNvPr id="0" name=""/>
        <dsp:cNvSpPr/>
      </dsp:nvSpPr>
      <dsp:spPr>
        <a:xfrm>
          <a:off x="1433406" y="542899"/>
          <a:ext cx="768401" cy="768401"/>
        </a:xfrm>
        <a:prstGeom prst="mathPlus">
          <a:avLst/>
        </a:prstGeom>
        <a:solidFill>
          <a:schemeClr val="accent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535258" y="836736"/>
        <a:ext cx="564697" cy="180727"/>
      </dsp:txXfrm>
    </dsp:sp>
    <dsp:sp modelId="{D7B076E2-F7D4-4E26-A5AB-0E236E286217}">
      <dsp:nvSpPr>
        <dsp:cNvPr id="0" name=""/>
        <dsp:cNvSpPr/>
      </dsp:nvSpPr>
      <dsp:spPr>
        <a:xfrm>
          <a:off x="2309384" y="264684"/>
          <a:ext cx="1324830" cy="1324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Competency Requirements</a:t>
          </a:r>
          <a:endParaRPr lang="en-US" sz="1200" b="1" kern="1200" dirty="0"/>
        </a:p>
      </dsp:txBody>
      <dsp:txXfrm>
        <a:off x="2503401" y="458701"/>
        <a:ext cx="936796" cy="936796"/>
      </dsp:txXfrm>
    </dsp:sp>
    <dsp:sp modelId="{87901EE3-4DF9-4EDA-9660-F1EC3A48DFB1}">
      <dsp:nvSpPr>
        <dsp:cNvPr id="0" name=""/>
        <dsp:cNvSpPr/>
      </dsp:nvSpPr>
      <dsp:spPr>
        <a:xfrm>
          <a:off x="3741791" y="542899"/>
          <a:ext cx="768401" cy="768401"/>
        </a:xfrm>
        <a:prstGeom prst="mathEqual">
          <a:avLst/>
        </a:prstGeom>
        <a:solidFill>
          <a:schemeClr val="accent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843643" y="701190"/>
        <a:ext cx="564697" cy="451819"/>
      </dsp:txXfrm>
    </dsp:sp>
    <dsp:sp modelId="{C4ADEA31-286D-452B-AA1D-C1920D9B290D}">
      <dsp:nvSpPr>
        <dsp:cNvPr id="0" name=""/>
        <dsp:cNvSpPr/>
      </dsp:nvSpPr>
      <dsp:spPr>
        <a:xfrm>
          <a:off x="4617769" y="264684"/>
          <a:ext cx="1324830" cy="1324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New Mexico Diploma of Excellence</a:t>
          </a:r>
          <a:endParaRPr lang="en-US" sz="1200" b="1" kern="1200" dirty="0"/>
        </a:p>
      </dsp:txBody>
      <dsp:txXfrm>
        <a:off x="4811786" y="458701"/>
        <a:ext cx="936796" cy="93679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1F497D"/>
      </a:hlink>
      <a:folHlink>
        <a:srgbClr val="1F497D"/>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0" ma:contentTypeDescription="Create a new document." ma:contentTypeScope="" ma:versionID="d097f8b03c6e80c16334452802ae3bb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A7190-D1A6-41C0-B75C-334EA21F4768}">
  <ds:schemaRef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CC38067-A567-4521-B047-AED078BD2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74196E-00BD-4B95-8418-8B265FAA2157}">
  <ds:schemaRefs>
    <ds:schemaRef ds:uri="http://schemas.microsoft.com/sharepoint/v3/contenttype/forms"/>
  </ds:schemaRefs>
</ds:datastoreItem>
</file>

<file path=customXml/itemProps4.xml><?xml version="1.0" encoding="utf-8"?>
<ds:datastoreItem xmlns:ds="http://schemas.openxmlformats.org/officeDocument/2006/customXml" ds:itemID="{66E304C0-30D9-4D42-8475-2E3E0A24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24772</Words>
  <Characters>141203</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165644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Marangellie Trujillo</cp:lastModifiedBy>
  <cp:revision>2</cp:revision>
  <cp:lastPrinted>2018-10-04T19:51:00Z</cp:lastPrinted>
  <dcterms:created xsi:type="dcterms:W3CDTF">2018-10-11T21:41:00Z</dcterms:created>
  <dcterms:modified xsi:type="dcterms:W3CDTF">2018-10-11T21:41:00Z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0x010100A25BDC4362274A4B968055D2A574799A</vt:lpwstr>
  </property>
</Properties>
</file>