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FA" w:rsidRDefault="004349FA" w:rsidP="004349FA">
      <w:pPr>
        <w:pStyle w:val="sections"/>
        <w:shd w:val="clear" w:color="auto" w:fill="0070C0"/>
        <w:ind w:right="302"/>
        <w:outlineLvl w:val="0"/>
      </w:pPr>
    </w:p>
    <w:p w:rsidR="004349FA" w:rsidRDefault="004349FA" w:rsidP="004349FA">
      <w:pPr>
        <w:pStyle w:val="sections"/>
        <w:ind w:right="302"/>
        <w:outlineLvl w:val="0"/>
        <w:rPr>
          <w:b w:val="0"/>
          <w:bCs w:val="0"/>
        </w:rPr>
      </w:pPr>
      <w:r>
        <w:t>CTE Student Industry Credential Template</w:t>
      </w:r>
    </w:p>
    <w:p w:rsidR="004349FA" w:rsidRDefault="004349FA" w:rsidP="004349FA">
      <w:pPr>
        <w:ind w:right="302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Target Table:  CTE_STUDENT_CREDENTIAL</w:t>
      </w:r>
    </w:p>
    <w:p w:rsidR="004349FA" w:rsidRDefault="004349FA" w:rsidP="004349FA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 xml:space="preserve">Grain:  </w:t>
      </w:r>
      <w:r>
        <w:t xml:space="preserve">One record per district / school year / student / </w:t>
      </w:r>
      <w:r>
        <w:rPr>
          <w:b/>
          <w:bCs/>
        </w:rPr>
        <w:t>credential</w:t>
      </w:r>
    </w:p>
    <w:p w:rsidR="004349FA" w:rsidRDefault="004349FA" w:rsidP="004349FA">
      <w:pPr>
        <w:ind w:right="300"/>
        <w:jc w:val="both"/>
      </w:pPr>
    </w:p>
    <w:p w:rsidR="004349FA" w:rsidRDefault="004349FA" w:rsidP="004349FA">
      <w:pPr>
        <w:ind w:right="302"/>
        <w:jc w:val="both"/>
        <w:rPr>
          <w:b/>
          <w:bCs/>
        </w:rPr>
      </w:pPr>
      <w:r>
        <w:rPr>
          <w:b/>
          <w:bCs/>
        </w:rPr>
        <w:t>Load Sequence/Dependencies</w:t>
      </w:r>
    </w:p>
    <w:p w:rsidR="004349FA" w:rsidRDefault="004349FA" w:rsidP="004349FA">
      <w:pPr>
        <w:ind w:right="300"/>
        <w:jc w:val="both"/>
      </w:pPr>
    </w:p>
    <w:tbl>
      <w:tblPr>
        <w:tblW w:w="5641" w:type="dxa"/>
        <w:jc w:val="center"/>
        <w:tblLook w:val="04A0" w:firstRow="1" w:lastRow="0" w:firstColumn="1" w:lastColumn="0" w:noHBand="0" w:noVBand="1"/>
      </w:tblPr>
      <w:tblGrid>
        <w:gridCol w:w="3382"/>
        <w:gridCol w:w="1094"/>
        <w:gridCol w:w="1165"/>
      </w:tblGrid>
      <w:tr w:rsidR="004349FA" w:rsidTr="000F0001">
        <w:trPr>
          <w:trHeight w:val="225"/>
          <w:jc w:val="center"/>
        </w:trPr>
        <w:tc>
          <w:tcPr>
            <w:tcW w:w="33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  <w:hideMark/>
          </w:tcPr>
          <w:p w:rsidR="004349FA" w:rsidRDefault="004349FA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</w:t>
            </w:r>
          </w:p>
        </w:tc>
        <w:tc>
          <w:tcPr>
            <w:tcW w:w="10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  <w:hideMark/>
          </w:tcPr>
          <w:p w:rsidR="004349FA" w:rsidRDefault="004349FA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  <w:tc>
          <w:tcPr>
            <w:tcW w:w="116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  <w:hideMark/>
          </w:tcPr>
          <w:p w:rsidR="004349FA" w:rsidRDefault="004349FA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</w:tr>
      <w:tr w:rsidR="004349FA" w:rsidTr="000F0001">
        <w:trPr>
          <w:trHeight w:val="225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1.STUDENT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4349FA" w:rsidRPr="00997A93" w:rsidRDefault="004349FA" w:rsidP="004349FA">
      <w:pPr>
        <w:ind w:right="302"/>
        <w:jc w:val="both"/>
        <w:outlineLvl w:val="0"/>
        <w:rPr>
          <w:b/>
          <w:bCs/>
          <w:spacing w:val="-3"/>
        </w:rPr>
      </w:pPr>
    </w:p>
    <w:tbl>
      <w:tblPr>
        <w:tblW w:w="135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500"/>
      </w:tblGrid>
      <w:tr w:rsidR="004349FA" w:rsidTr="000F0001">
        <w:trPr>
          <w:trHeight w:val="144"/>
        </w:trPr>
        <w:tc>
          <w:tcPr>
            <w:tcW w:w="13500" w:type="dxa"/>
            <w:shd w:val="clear" w:color="auto" w:fill="4F81BD"/>
          </w:tcPr>
          <w:p w:rsidR="004349FA" w:rsidRDefault="004349FA" w:rsidP="000F0001">
            <w:pPr>
              <w:pStyle w:val="sections"/>
              <w:ind w:left="-2700" w:right="300"/>
            </w:pPr>
          </w:p>
        </w:tc>
      </w:tr>
    </w:tbl>
    <w:p w:rsidR="004349FA" w:rsidRDefault="004349FA" w:rsidP="004349FA">
      <w:pPr>
        <w:ind w:right="302"/>
        <w:jc w:val="both"/>
        <w:outlineLvl w:val="0"/>
        <w:rPr>
          <w:b/>
          <w:bCs/>
          <w:spacing w:val="-3"/>
        </w:rPr>
      </w:pPr>
    </w:p>
    <w:p w:rsidR="004349FA" w:rsidRDefault="004349FA" w:rsidP="004349FA">
      <w:pPr>
        <w:ind w:right="302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4349FA" w:rsidRDefault="004349FA" w:rsidP="004349FA">
      <w:pPr>
        <w:ind w:right="302"/>
        <w:jc w:val="both"/>
        <w:rPr>
          <w:b/>
          <w:bCs/>
          <w:spacing w:val="-3"/>
        </w:rPr>
      </w:pPr>
    </w:p>
    <w:p w:rsidR="004349FA" w:rsidRDefault="004349FA" w:rsidP="004349FA">
      <w:pPr>
        <w:ind w:right="302"/>
        <w:jc w:val="both"/>
        <w:rPr>
          <w:shd w:val="clear" w:color="auto" w:fill="DBE5F1"/>
        </w:rPr>
      </w:pPr>
      <w:r>
        <w:rPr>
          <w:lang w:val="en-GB"/>
        </w:rPr>
        <w:t xml:space="preserve">The </w:t>
      </w:r>
      <w:r>
        <w:t>Career Technical Student Industry Credential Template</w:t>
      </w:r>
      <w:r>
        <w:rPr>
          <w:lang w:val="en-GB"/>
        </w:rPr>
        <w:t xml:space="preserve"> captures industry certifications that students have achieved during the school year. Every student that reports the achievement of an Industry Credential </w:t>
      </w:r>
      <w:proofErr w:type="gramStart"/>
      <w:r>
        <w:rPr>
          <w:lang w:val="en-GB"/>
        </w:rPr>
        <w:t>should be reported</w:t>
      </w:r>
      <w:proofErr w:type="gramEnd"/>
      <w:r>
        <w:rPr>
          <w:lang w:val="en-GB"/>
        </w:rPr>
        <w:t xml:space="preserve"> in this template</w:t>
      </w:r>
    </w:p>
    <w:p w:rsidR="004349FA" w:rsidRDefault="004349FA" w:rsidP="004349FA">
      <w:pPr>
        <w:pStyle w:val="Style2"/>
        <w:numPr>
          <w:ilvl w:val="0"/>
          <w:numId w:val="0"/>
        </w:numPr>
        <w:ind w:right="302"/>
        <w:rPr>
          <w:lang w:val="en-GB"/>
        </w:rPr>
      </w:pPr>
    </w:p>
    <w:p w:rsidR="004349FA" w:rsidRPr="00997A93" w:rsidRDefault="004349FA" w:rsidP="004349FA">
      <w:pPr>
        <w:pStyle w:val="Style2"/>
        <w:numPr>
          <w:ilvl w:val="0"/>
          <w:numId w:val="0"/>
        </w:numPr>
        <w:ind w:right="302"/>
        <w:rPr>
          <w:b/>
        </w:rPr>
      </w:pPr>
      <w:r>
        <w:rPr>
          <w:b/>
        </w:rPr>
        <w:t xml:space="preserve">Both industry granted and college granted certificates are to </w:t>
      </w:r>
      <w:proofErr w:type="gramStart"/>
      <w:r>
        <w:rPr>
          <w:b/>
        </w:rPr>
        <w:t>be reported</w:t>
      </w:r>
      <w:proofErr w:type="gramEnd"/>
      <w:r>
        <w:rPr>
          <w:b/>
        </w:rPr>
        <w:t>.</w:t>
      </w:r>
    </w:p>
    <w:p w:rsidR="004349FA" w:rsidRDefault="004349FA" w:rsidP="004349FA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industry granted certificate </w:t>
      </w:r>
      <w:proofErr w:type="gramStart"/>
      <w:r>
        <w:rPr>
          <w:rFonts w:ascii="Arial" w:hAnsi="Arial" w:cs="Arial"/>
        </w:rPr>
        <w:t>is based</w:t>
      </w:r>
      <w:proofErr w:type="gramEnd"/>
      <w:r>
        <w:rPr>
          <w:rFonts w:ascii="Arial" w:hAnsi="Arial" w:cs="Arial"/>
        </w:rPr>
        <w:t xml:space="preserve"> on a standardized, national, industry accepted exam. </w:t>
      </w:r>
    </w:p>
    <w:p w:rsidR="004349FA" w:rsidRDefault="004349FA" w:rsidP="004349FA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college granted certificate </w:t>
      </w:r>
      <w:proofErr w:type="gramStart"/>
      <w:r>
        <w:rPr>
          <w:rFonts w:ascii="Arial" w:hAnsi="Arial" w:cs="Arial"/>
        </w:rPr>
        <w:t>is based</w:t>
      </w:r>
      <w:proofErr w:type="gramEnd"/>
      <w:r>
        <w:rPr>
          <w:rFonts w:ascii="Arial" w:hAnsi="Arial" w:cs="Arial"/>
        </w:rPr>
        <w:t xml:space="preserve"> primarily on seat time.</w:t>
      </w:r>
    </w:p>
    <w:p w:rsidR="004349FA" w:rsidRDefault="004349FA" w:rsidP="004349FA">
      <w:pPr>
        <w:ind w:right="302"/>
        <w:jc w:val="both"/>
        <w:outlineLvl w:val="0"/>
      </w:pPr>
    </w:p>
    <w:tbl>
      <w:tblPr>
        <w:tblW w:w="135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500"/>
      </w:tblGrid>
      <w:tr w:rsidR="004349FA" w:rsidTr="000F0001">
        <w:trPr>
          <w:trHeight w:val="144"/>
        </w:trPr>
        <w:tc>
          <w:tcPr>
            <w:tcW w:w="13500" w:type="dxa"/>
            <w:shd w:val="clear" w:color="auto" w:fill="4F81BD"/>
          </w:tcPr>
          <w:p w:rsidR="004349FA" w:rsidRDefault="004349FA" w:rsidP="000F0001">
            <w:pPr>
              <w:pStyle w:val="sections"/>
              <w:ind w:right="300"/>
            </w:pPr>
          </w:p>
        </w:tc>
      </w:tr>
    </w:tbl>
    <w:p w:rsidR="004349FA" w:rsidRDefault="004349FA" w:rsidP="004349FA">
      <w:pPr>
        <w:ind w:right="302"/>
        <w:jc w:val="both"/>
        <w:outlineLvl w:val="0"/>
      </w:pPr>
    </w:p>
    <w:p w:rsidR="004349FA" w:rsidRDefault="004349FA" w:rsidP="004349FA">
      <w:pPr>
        <w:ind w:right="302"/>
        <w:outlineLvl w:val="0"/>
        <w:rPr>
          <w:b/>
          <w:bCs/>
        </w:rPr>
      </w:pPr>
      <w:r>
        <w:rPr>
          <w:b/>
        </w:rPr>
        <w:t>CTE Student Industry Credential</w:t>
      </w:r>
      <w:r>
        <w:rPr>
          <w:b/>
          <w:bCs/>
        </w:rPr>
        <w:t xml:space="preserve"> Template Specifications</w:t>
      </w:r>
    </w:p>
    <w:p w:rsidR="004349FA" w:rsidRDefault="004349FA" w:rsidP="004349FA"/>
    <w:tbl>
      <w:tblPr>
        <w:tblW w:w="4450" w:type="pct"/>
        <w:tblInd w:w="-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8"/>
        <w:gridCol w:w="16"/>
        <w:gridCol w:w="675"/>
        <w:gridCol w:w="89"/>
        <w:gridCol w:w="604"/>
        <w:gridCol w:w="1316"/>
        <w:gridCol w:w="790"/>
        <w:gridCol w:w="630"/>
        <w:gridCol w:w="2233"/>
        <w:gridCol w:w="1353"/>
        <w:gridCol w:w="2932"/>
      </w:tblGrid>
      <w:tr w:rsidR="004349FA" w:rsidTr="000F0001">
        <w:trPr>
          <w:cantSplit/>
          <w:trHeight w:val="800"/>
          <w:tblHeader/>
        </w:trPr>
        <w:tc>
          <w:tcPr>
            <w:tcW w:w="38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4349FA" w:rsidRDefault="004349FA" w:rsidP="000F0001">
            <w:pPr>
              <w:ind w:right="300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Field #</w:t>
            </w:r>
          </w:p>
        </w:tc>
        <w:tc>
          <w:tcPr>
            <w:tcW w:w="34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4349FA" w:rsidRDefault="004349FA" w:rsidP="000F0001">
            <w:pPr>
              <w:ind w:right="-26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Length</w:t>
            </w:r>
          </w:p>
        </w:tc>
        <w:tc>
          <w:tcPr>
            <w:tcW w:w="3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4349FA" w:rsidRDefault="004349FA" w:rsidP="000F0001">
            <w:pPr>
              <w:ind w:right="-25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Data Type</w:t>
            </w:r>
          </w:p>
        </w:tc>
        <w:tc>
          <w:tcPr>
            <w:tcW w:w="6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4349FA" w:rsidRDefault="004349FA" w:rsidP="000F0001">
            <w:pPr>
              <w:ind w:right="-111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Field Name</w:t>
            </w:r>
          </w:p>
        </w:tc>
        <w:tc>
          <w:tcPr>
            <w:tcW w:w="2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4349FA" w:rsidRDefault="004349FA" w:rsidP="000F0001">
            <w:pPr>
              <w:ind w:right="-10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R/O/CR</w:t>
            </w:r>
          </w:p>
        </w:tc>
        <w:tc>
          <w:tcPr>
            <w:tcW w:w="2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4349FA" w:rsidRDefault="004349FA" w:rsidP="000F0001">
            <w:pPr>
              <w:ind w:right="-114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Code</w:t>
            </w:r>
          </w:p>
        </w:tc>
        <w:tc>
          <w:tcPr>
            <w:tcW w:w="9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4349FA" w:rsidRDefault="004349FA" w:rsidP="000F0001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Definition</w:t>
            </w:r>
          </w:p>
        </w:tc>
        <w:tc>
          <w:tcPr>
            <w:tcW w:w="6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4349FA" w:rsidRDefault="004349FA" w:rsidP="000F0001">
            <w:pPr>
              <w:ind w:right="-9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Business Rules</w:t>
            </w:r>
          </w:p>
        </w:tc>
        <w:tc>
          <w:tcPr>
            <w:tcW w:w="12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4349FA" w:rsidRDefault="004349FA" w:rsidP="000F0001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Valid Values/Example Data</w:t>
            </w:r>
          </w:p>
        </w:tc>
      </w:tr>
      <w:tr w:rsidR="004349FA" w:rsidTr="00E31DA7">
        <w:trPr>
          <w:cantSplit/>
          <w:trHeight w:val="602"/>
          <w:tblHeader/>
        </w:trPr>
        <w:tc>
          <w:tcPr>
            <w:tcW w:w="382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9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4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08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234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9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91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609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E3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071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4349FA" w:rsidTr="000F0001">
        <w:trPr>
          <w:cantSplit/>
          <w:trHeight w:val="615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2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2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1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in the ISO format: YYYY-MM-DD.   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4349FA" w:rsidRDefault="004349FA" w:rsidP="000F00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4349FA" w:rsidTr="000F0001">
        <w:trPr>
          <w:cantSplit/>
          <w:trHeight w:val="692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State-issued student identification number.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349FA" w:rsidRDefault="004349FA" w:rsidP="000F0001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123456789</w:t>
            </w:r>
          </w:p>
        </w:tc>
      </w:tr>
    </w:tbl>
    <w:p w:rsidR="00DA1171" w:rsidRDefault="00AD2CB6" w:rsidP="004349FA"/>
    <w:tbl>
      <w:tblPr>
        <w:tblW w:w="4450" w:type="pct"/>
        <w:tblInd w:w="-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"/>
        <w:gridCol w:w="712"/>
        <w:gridCol w:w="793"/>
        <w:gridCol w:w="1402"/>
        <w:gridCol w:w="539"/>
        <w:gridCol w:w="528"/>
        <w:gridCol w:w="2284"/>
        <w:gridCol w:w="1404"/>
        <w:gridCol w:w="2983"/>
      </w:tblGrid>
      <w:tr w:rsidR="004349FA" w:rsidTr="000F0001">
        <w:trPr>
          <w:cantSplit/>
          <w:trHeight w:val="920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PED-defined three character location code. </w:t>
            </w:r>
            <w:r>
              <w:rPr>
                <w:b/>
                <w:bCs/>
                <w:sz w:val="16"/>
                <w:szCs w:val="16"/>
              </w:rPr>
              <w:br/>
              <w:t>Use the following Location Codes for special education students not enrolled at an actual district location:</w:t>
            </w:r>
            <w:r>
              <w:rPr>
                <w:b/>
                <w:bCs/>
                <w:sz w:val="16"/>
                <w:szCs w:val="16"/>
              </w:rPr>
              <w:br/>
              <w:t>993 = Students who are hospitalized</w:t>
            </w:r>
          </w:p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997 = Students who are enrolled in a private school </w:t>
            </w:r>
          </w:p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 = Students who are home schooled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349FA" w:rsidRDefault="004349FA" w:rsidP="000F0001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010</w:t>
            </w:r>
          </w:p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349FA" w:rsidTr="000F0001">
        <w:trPr>
          <w:cantSplit/>
          <w:trHeight w:val="557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CIP CODE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for submission to warehouse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Value is zero, not capital </w:t>
            </w:r>
            <w:r w:rsidR="005E319B">
              <w:rPr>
                <w:b/>
                <w:bCs/>
                <w:sz w:val="16"/>
                <w:szCs w:val="16"/>
              </w:rPr>
              <w:t xml:space="preserve">letter 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Valid Value:</w:t>
            </w:r>
          </w:p>
          <w:p w:rsidR="004349FA" w:rsidRDefault="004349FA" w:rsidP="000F000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4349FA" w:rsidTr="000F0001">
        <w:trPr>
          <w:cantSplit/>
          <w:trHeight w:val="530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DELIVERY METHOD CODE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Required for submission to warehouse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49FA" w:rsidRDefault="004349FA" w:rsidP="000F0001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Valid Value:</w:t>
            </w:r>
          </w:p>
          <w:p w:rsidR="003D7ADD" w:rsidRDefault="003D7ADD" w:rsidP="000F0001">
            <w:pPr>
              <w:rPr>
                <w:b/>
                <w:color w:val="000000"/>
                <w:sz w:val="16"/>
                <w:szCs w:val="16"/>
              </w:rPr>
            </w:pPr>
          </w:p>
          <w:p w:rsidR="004349FA" w:rsidRDefault="004349FA" w:rsidP="000F000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CG</w:t>
            </w:r>
            <w:r w:rsidR="00E31DA7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=</w:t>
            </w:r>
            <w:r w:rsidR="00E31DA7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College Granted Certificate</w:t>
            </w:r>
          </w:p>
          <w:p w:rsidR="004349FA" w:rsidRDefault="004349FA" w:rsidP="000F000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IS</w:t>
            </w:r>
            <w:r w:rsidR="00E31DA7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=</w:t>
            </w:r>
            <w:r w:rsidR="00E31DA7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Industry Standard Third Party Assessment</w:t>
            </w:r>
          </w:p>
        </w:tc>
      </w:tr>
      <w:tr w:rsidR="004349FA" w:rsidTr="00E31DA7">
        <w:trPr>
          <w:cantSplit/>
          <w:trHeight w:val="674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INDUSTRY CREDENTIAL CODE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349FA" w:rsidRDefault="004349FA" w:rsidP="000F0001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349FA" w:rsidRDefault="004349FA" w:rsidP="000F000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Example: 003 </w:t>
            </w:r>
          </w:p>
          <w:p w:rsidR="004349FA" w:rsidRDefault="00E21B54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the </w:t>
            </w:r>
            <w:hyperlink w:anchor="Certifications" w:history="1">
              <w:r w:rsidRPr="00E21B54">
                <w:rPr>
                  <w:rStyle w:val="Hyperlink"/>
                  <w:b/>
                  <w:bCs/>
                  <w:sz w:val="16"/>
                  <w:szCs w:val="16"/>
                </w:rPr>
                <w:t>Industry Credential</w:t>
              </w:r>
            </w:hyperlink>
            <w:r>
              <w:rPr>
                <w:b/>
                <w:bCs/>
                <w:sz w:val="16"/>
                <w:szCs w:val="16"/>
              </w:rPr>
              <w:t xml:space="preserve"> Code Set at the end of this document.</w:t>
            </w:r>
          </w:p>
        </w:tc>
      </w:tr>
      <w:tr w:rsidR="004349FA" w:rsidTr="000F0001">
        <w:trPr>
          <w:cantSplit/>
          <w:trHeight w:val="920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CREDENTIAL EARNED DATE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of credential earned in the ISO format: </w:t>
            </w:r>
          </w:p>
          <w:p w:rsidR="004349FA" w:rsidRDefault="004349FA" w:rsidP="000F00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YYYY-MM-DD.   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use current school year end date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:rsidR="004349FA" w:rsidRDefault="004349FA" w:rsidP="000F00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4349FA" w:rsidTr="00E31DA7">
        <w:trPr>
          <w:cantSplit/>
          <w:trHeight w:val="683"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CREDENTIAL EARNED PERIOD LEVEL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F,M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period level credential </w:t>
            </w:r>
            <w:proofErr w:type="gramStart"/>
            <w:r>
              <w:rPr>
                <w:b/>
                <w:bCs/>
                <w:sz w:val="16"/>
                <w:szCs w:val="16"/>
              </w:rPr>
              <w:t>was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earned.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Must use valid value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49FA" w:rsidRDefault="004349FA" w:rsidP="000F00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Valid Value:</w:t>
            </w:r>
          </w:p>
          <w:p w:rsidR="004349FA" w:rsidRDefault="004349FA" w:rsidP="000F00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</w:t>
            </w:r>
          </w:p>
        </w:tc>
      </w:tr>
    </w:tbl>
    <w:p w:rsidR="004349FA" w:rsidRDefault="004349FA" w:rsidP="004349FA"/>
    <w:p w:rsidR="00E37DE3" w:rsidRDefault="00E37DE3" w:rsidP="004349FA"/>
    <w:p w:rsidR="00E37DE3" w:rsidRDefault="00E37DE3" w:rsidP="004349FA"/>
    <w:p w:rsidR="00E31DA7" w:rsidRDefault="00E31DA7" w:rsidP="004349FA"/>
    <w:p w:rsidR="00E31DA7" w:rsidRDefault="00E31DA7" w:rsidP="004349FA"/>
    <w:p w:rsidR="00E31DA7" w:rsidRDefault="00E31DA7" w:rsidP="004349FA"/>
    <w:p w:rsidR="00E31DA7" w:rsidRDefault="00E31DA7" w:rsidP="004349FA"/>
    <w:p w:rsidR="00E31DA7" w:rsidRDefault="00E31DA7" w:rsidP="004349FA"/>
    <w:p w:rsidR="00E37DE3" w:rsidRDefault="00E37DE3" w:rsidP="004349FA"/>
    <w:p w:rsidR="00E37DE3" w:rsidRDefault="00E37DE3" w:rsidP="004349FA"/>
    <w:p w:rsidR="00E37DE3" w:rsidRDefault="00E37DE3" w:rsidP="004349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E37DE3" w:rsidRPr="00573C6A" w:rsidTr="000F0001">
        <w:tc>
          <w:tcPr>
            <w:tcW w:w="10296" w:type="dxa"/>
            <w:shd w:val="clear" w:color="auto" w:fill="BFBFBF" w:themeFill="background1" w:themeFillShade="BF"/>
          </w:tcPr>
          <w:p w:rsidR="00E37DE3" w:rsidRPr="00E21B54" w:rsidRDefault="00E37DE3" w:rsidP="00E21B54">
            <w:pPr>
              <w:pStyle w:val="sections"/>
            </w:pPr>
            <w:bookmarkStart w:id="0" w:name="_Toc489619263"/>
            <w:r w:rsidRPr="00573C6A">
              <w:lastRenderedPageBreak/>
              <w:t>Career Technical Student Industry Certification Codes</w:t>
            </w:r>
            <w:bookmarkStart w:id="1" w:name="Certifications"/>
            <w:bookmarkEnd w:id="0"/>
            <w:bookmarkEnd w:id="1"/>
          </w:p>
        </w:tc>
      </w:tr>
    </w:tbl>
    <w:p w:rsidR="00E37DE3" w:rsidRDefault="00E37DE3" w:rsidP="00E37DE3">
      <w:pPr>
        <w:ind w:left="360"/>
        <w:rPr>
          <w:sz w:val="16"/>
          <w:szCs w:val="16"/>
        </w:rPr>
      </w:pPr>
    </w:p>
    <w:p w:rsidR="00E37DE3" w:rsidRDefault="00E37DE3" w:rsidP="00E37DE3">
      <w:pPr>
        <w:ind w:left="360"/>
        <w:rPr>
          <w:sz w:val="16"/>
          <w:szCs w:val="16"/>
        </w:rPr>
      </w:pPr>
    </w:p>
    <w:tbl>
      <w:tblPr>
        <w:tblW w:w="77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6268"/>
      </w:tblGrid>
      <w:tr w:rsidR="00E37DE3" w:rsidRPr="006D20CD" w:rsidTr="000F0001">
        <w:trPr>
          <w:trHeight w:val="288"/>
          <w:tblHeader/>
        </w:trPr>
        <w:tc>
          <w:tcPr>
            <w:tcW w:w="1452" w:type="dxa"/>
            <w:shd w:val="clear" w:color="auto" w:fill="D9D9D9" w:themeFill="background1" w:themeFillShade="D9"/>
            <w:noWrap/>
            <w:vAlign w:val="bottom"/>
            <w:hideMark/>
          </w:tcPr>
          <w:p w:rsidR="00E37DE3" w:rsidRPr="006D20CD" w:rsidRDefault="00E37DE3" w:rsidP="000F000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2" w:name="OLE_LINK3"/>
            <w:r w:rsidRPr="006D20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Valid Value</w:t>
            </w:r>
          </w:p>
        </w:tc>
        <w:tc>
          <w:tcPr>
            <w:tcW w:w="6268" w:type="dxa"/>
            <w:shd w:val="clear" w:color="auto" w:fill="D9D9D9" w:themeFill="background1" w:themeFillShade="D9"/>
            <w:noWrap/>
            <w:vAlign w:val="bottom"/>
            <w:hideMark/>
          </w:tcPr>
          <w:p w:rsidR="00E37DE3" w:rsidRPr="006D20CD" w:rsidRDefault="00E37DE3" w:rsidP="000F000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D20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Certification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001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3D Studio Max Certification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002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A+ Certification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003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Auto CAD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004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Adobe Certified Expert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005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Associated Builders and Contractors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006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Automotive Service Technician (ASE)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007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C+ Certification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008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Access Culinary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009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Cisco Network Associate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010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Coding Associate (CCA)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011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Customer Service Specialist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012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Electronics Associate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013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Food Manager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014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e-Marketing Associate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015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Internet Webmaster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016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Landscape Technician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017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Medical Assistant (CMA)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018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Microsoft Professional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019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Novell Administrator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020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Nurse Aide (CNA)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021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Professional Salesperson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022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Protection Officer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023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Travel Associate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024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Web Designer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025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Web Technician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026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Certified Veterinary Assistant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027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Child Development Associate Certification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028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CMI Custodial Technician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029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Computer Maintenance Technician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lastRenderedPageBreak/>
              <w:t>030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Concierge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031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Corel Certified Expert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032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Corel Certified Proficient User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033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Cosmetology Beautician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034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County Jailer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035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Criminal Justice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036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Dental Assistant (CDA)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037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Dental Radiography (RHA)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038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e-Biz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039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Educational Aide Certification I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040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Educational Aide Certification II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041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Emergency Care Attendant (ECA)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042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Emergency Medical Dispatcher (EMD)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043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Emergency Medical Technician (EMT)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044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Environmental Technician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045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Forklift Operator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046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Front Desk Representative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047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IC  Certification,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048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i-Net+ Certification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049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1B62">
              <w:rPr>
                <w:color w:val="000000"/>
                <w:sz w:val="16"/>
                <w:szCs w:val="16"/>
              </w:rPr>
              <w:t>jCert</w:t>
            </w:r>
            <w:proofErr w:type="spellEnd"/>
            <w:r w:rsidRPr="00981B62">
              <w:rPr>
                <w:color w:val="000000"/>
                <w:sz w:val="16"/>
                <w:szCs w:val="16"/>
              </w:rPr>
              <w:t xml:space="preserve"> JAVA Programmer Certification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050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Landscape Irrigator License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051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Licensed Vocational Nurse (LVN)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052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Linux+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053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Lodging Management Passport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054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Lodging Management Program Certification I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055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Lodging Management Program Certification II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056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Macromedia Certified Dreamweaver Developer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057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Massage Therapist (RMT)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058</w:t>
            </w:r>
          </w:p>
        </w:tc>
        <w:tc>
          <w:tcPr>
            <w:tcW w:w="6268" w:type="dxa"/>
            <w:shd w:val="clear" w:color="auto" w:fill="auto"/>
            <w:hideMark/>
          </w:tcPr>
          <w:p w:rsidR="00E37DE3" w:rsidRPr="00981B62" w:rsidRDefault="00E37DE3" w:rsidP="000F0001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1B62">
              <w:rPr>
                <w:color w:val="000000"/>
                <w:sz w:val="16"/>
                <w:szCs w:val="16"/>
              </w:rPr>
              <w:t>Micromedia</w:t>
            </w:r>
            <w:proofErr w:type="spellEnd"/>
            <w:r w:rsidRPr="00981B62">
              <w:rPr>
                <w:color w:val="000000"/>
                <w:sz w:val="16"/>
                <w:szCs w:val="16"/>
              </w:rPr>
              <w:t xml:space="preserve"> Director Certification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059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Mobile Refrigerant Recovery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060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MOUS (Microsoft Office Users Specialist)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lastRenderedPageBreak/>
              <w:t>061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NCCER Carpentry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062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NCCER Electrical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063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NCCER HVAC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064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NCCER Industrial Maintenance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065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NCCER Masonry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066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NCCER Painting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067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NCCER Plumbing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068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NCCER Sheet Metal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069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NCCER Welding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070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National Health Care Foundation Skill Standards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071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Network+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072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Networking Cabling Specialist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073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OPAC (Office Proficiency Assessment )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074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AD2CB6" w:rsidP="00AD2C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Oracle </w:t>
            </w:r>
            <w:r w:rsidR="00E37DE3" w:rsidRPr="00981B62">
              <w:rPr>
                <w:color w:val="000000"/>
                <w:sz w:val="16"/>
                <w:szCs w:val="16"/>
              </w:rPr>
              <w:t xml:space="preserve">Database </w:t>
            </w:r>
            <w:r>
              <w:rPr>
                <w:color w:val="000000"/>
                <w:sz w:val="16"/>
                <w:szCs w:val="16"/>
              </w:rPr>
              <w:t>Foundations (novice level exam) 1Z0-006</w:t>
            </w:r>
            <w:bookmarkStart w:id="3" w:name="_GoBack"/>
            <w:bookmarkEnd w:id="3"/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075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OSHA/</w:t>
            </w:r>
            <w:r w:rsidRPr="00123C38">
              <w:rPr>
                <w:color w:val="000000"/>
                <w:sz w:val="16"/>
                <w:szCs w:val="16"/>
              </w:rPr>
              <w:t>Career Safe</w:t>
            </w:r>
            <w:r w:rsidRPr="00981B62">
              <w:rPr>
                <w:color w:val="000000"/>
                <w:sz w:val="16"/>
                <w:szCs w:val="16"/>
              </w:rPr>
              <w:t xml:space="preserve">  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076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Outdoor Power Equipment Technician  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077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Pesticide Handling  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078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Pharmacy Technician (</w:t>
            </w:r>
            <w:proofErr w:type="spellStart"/>
            <w:r w:rsidRPr="00981B62">
              <w:rPr>
                <w:color w:val="000000"/>
                <w:sz w:val="16"/>
                <w:szCs w:val="16"/>
              </w:rPr>
              <w:t>CPhT</w:t>
            </w:r>
            <w:proofErr w:type="spellEnd"/>
            <w:r w:rsidRPr="00981B62">
              <w:rPr>
                <w:color w:val="000000"/>
                <w:sz w:val="16"/>
                <w:szCs w:val="16"/>
              </w:rPr>
              <w:t xml:space="preserve">)  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079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Phlebotomy Technician (CPT)  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080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Private Pesticide Applicators License  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noWrap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081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Pro Engineer Certification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082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81B62">
              <w:rPr>
                <w:color w:val="000000"/>
                <w:sz w:val="16"/>
                <w:szCs w:val="16"/>
              </w:rPr>
              <w:t>Prostart</w:t>
            </w:r>
            <w:proofErr w:type="spellEnd"/>
            <w:r w:rsidRPr="00981B62">
              <w:rPr>
                <w:color w:val="000000"/>
                <w:sz w:val="16"/>
                <w:szCs w:val="16"/>
              </w:rPr>
              <w:t xml:space="preserve"> Certification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083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Real Estate License 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084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Refrigeration Handling 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085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Refrigeration Technician 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086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Reservationist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087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SABRE System Certification 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088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Security Service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089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Server+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090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81B62">
              <w:rPr>
                <w:color w:val="000000"/>
                <w:sz w:val="16"/>
                <w:szCs w:val="16"/>
              </w:rPr>
              <w:t>ServSafe</w:t>
            </w:r>
            <w:proofErr w:type="spellEnd"/>
            <w:r w:rsidRPr="00981B62">
              <w:rPr>
                <w:color w:val="000000"/>
                <w:sz w:val="16"/>
                <w:szCs w:val="16"/>
              </w:rPr>
              <w:t xml:space="preserve"> Certification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091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Shampoo and Conditioning Specialist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lastRenderedPageBreak/>
              <w:t>092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Small Engine Repair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093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Student Network Technician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noWrap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094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Telecommunications Operator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noWrap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095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New Mexico Commercial </w:t>
            </w:r>
            <w:proofErr w:type="spellStart"/>
            <w:r w:rsidRPr="00981B62">
              <w:rPr>
                <w:color w:val="000000"/>
                <w:sz w:val="16"/>
                <w:szCs w:val="16"/>
              </w:rPr>
              <w:t>Drivers</w:t>
            </w:r>
            <w:proofErr w:type="spellEnd"/>
            <w:r w:rsidRPr="00981B62">
              <w:rPr>
                <w:color w:val="000000"/>
                <w:sz w:val="16"/>
                <w:szCs w:val="16"/>
              </w:rPr>
              <w:t xml:space="preserve"> License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hideMark/>
          </w:tcPr>
          <w:p w:rsidR="00E37DE3" w:rsidRPr="00981B62" w:rsidRDefault="00E37DE3" w:rsidP="000F0001">
            <w:pPr>
              <w:rPr>
                <w:sz w:val="16"/>
                <w:szCs w:val="16"/>
              </w:rPr>
            </w:pPr>
            <w:r w:rsidRPr="00981B62">
              <w:rPr>
                <w:sz w:val="16"/>
                <w:szCs w:val="16"/>
              </w:rPr>
              <w:t>096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Welding Technician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6268" w:type="dxa"/>
            <w:shd w:val="clear" w:color="auto" w:fill="auto"/>
            <w:noWrap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Basic Safety Module 00101-04 NCCER Introductory Craft Skills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6268" w:type="dxa"/>
            <w:shd w:val="clear" w:color="auto" w:fill="auto"/>
            <w:noWrap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Light Line Certification Diesel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6268" w:type="dxa"/>
            <w:shd w:val="clear" w:color="auto" w:fill="auto"/>
            <w:noWrap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Heavy Line Certification Diesel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268" w:type="dxa"/>
            <w:shd w:val="clear" w:color="auto" w:fill="auto"/>
            <w:noWrap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Comp TIA Security+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6268" w:type="dxa"/>
            <w:shd w:val="clear" w:color="auto" w:fill="auto"/>
            <w:noWrap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Comp TIA Server+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6268" w:type="dxa"/>
            <w:shd w:val="clear" w:color="auto" w:fill="auto"/>
            <w:noWrap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NCCER Core Curriculum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6268" w:type="dxa"/>
            <w:shd w:val="clear" w:color="auto" w:fill="auto"/>
            <w:noWrap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S/P2 Safety &amp; Pollution Prevention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vAlign w:val="bottom"/>
          </w:tcPr>
          <w:p w:rsidR="00E37DE3" w:rsidRPr="00981B62" w:rsidRDefault="00E37DE3" w:rsidP="000F0001">
            <w:pPr>
              <w:rPr>
                <w:color w:val="595959" w:themeColor="text1" w:themeTint="A6"/>
                <w:sz w:val="16"/>
                <w:szCs w:val="16"/>
              </w:rPr>
            </w:pPr>
            <w:r w:rsidRPr="00981B62">
              <w:rPr>
                <w:color w:val="595959" w:themeColor="text1" w:themeTint="A6"/>
                <w:sz w:val="16"/>
                <w:szCs w:val="16"/>
              </w:rPr>
              <w:t>104</w:t>
            </w:r>
          </w:p>
        </w:tc>
        <w:tc>
          <w:tcPr>
            <w:tcW w:w="6268" w:type="dxa"/>
            <w:shd w:val="clear" w:color="auto" w:fill="auto"/>
            <w:noWrap/>
            <w:vAlign w:val="bottom"/>
          </w:tcPr>
          <w:p w:rsidR="00E37DE3" w:rsidRPr="00981B62" w:rsidRDefault="00E37DE3" w:rsidP="000F0001">
            <w:pPr>
              <w:rPr>
                <w:i/>
                <w:color w:val="595959" w:themeColor="text1" w:themeTint="A6"/>
                <w:sz w:val="16"/>
                <w:szCs w:val="16"/>
              </w:rPr>
            </w:pPr>
            <w:r w:rsidRPr="00981B62">
              <w:rPr>
                <w:i/>
                <w:color w:val="595959" w:themeColor="text1" w:themeTint="A6"/>
                <w:sz w:val="16"/>
                <w:szCs w:val="16"/>
              </w:rPr>
              <w:t>Not in use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6268" w:type="dxa"/>
            <w:shd w:val="clear" w:color="auto" w:fill="auto"/>
            <w:noWrap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 xml:space="preserve">First Aid/CPR BLS </w:t>
            </w:r>
          </w:p>
        </w:tc>
      </w:tr>
      <w:tr w:rsidR="00E37DE3" w:rsidRPr="00021455" w:rsidTr="000F0001">
        <w:trPr>
          <w:trHeight w:val="276"/>
        </w:trPr>
        <w:tc>
          <w:tcPr>
            <w:tcW w:w="1452" w:type="dxa"/>
            <w:shd w:val="clear" w:color="auto" w:fill="auto"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6268" w:type="dxa"/>
            <w:shd w:val="clear" w:color="auto" w:fill="auto"/>
            <w:noWrap/>
            <w:vAlign w:val="bottom"/>
          </w:tcPr>
          <w:p w:rsidR="00E37DE3" w:rsidRPr="00981B62" w:rsidRDefault="00E37DE3" w:rsidP="000F0001">
            <w:pPr>
              <w:rPr>
                <w:color w:val="000000"/>
                <w:sz w:val="16"/>
                <w:szCs w:val="16"/>
              </w:rPr>
            </w:pPr>
            <w:r w:rsidRPr="00981B62">
              <w:rPr>
                <w:color w:val="000000"/>
                <w:sz w:val="16"/>
                <w:szCs w:val="16"/>
              </w:rPr>
              <w:t>NCCER Basic Core and Safety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A*S*K Assessment of Skills and Knowledge for Business Certificate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ACT National Career Readiness Certificate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Audio-Visual Communications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 xml:space="preserve">Certification: Autodesk Revit Architecture Certified User 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 xml:space="preserve">Certification: </w:t>
            </w:r>
            <w:proofErr w:type="spellStart"/>
            <w:r w:rsidRPr="006F775D">
              <w:rPr>
                <w:color w:val="000000"/>
                <w:sz w:val="16"/>
                <w:szCs w:val="16"/>
              </w:rPr>
              <w:t>efoodhandlers</w:t>
            </w:r>
            <w:proofErr w:type="spellEnd"/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Certification: Gas Metal Arc Welding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Certification: Gas Tungsten Arc Welding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Certification: Shielded Metal Arc Welding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Certification: WIN Career Readiness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DECA School Based Enterprise Individual Certification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 xml:space="preserve">Detention Officer Certification 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 xml:space="preserve">Emergency </w:t>
            </w:r>
            <w:proofErr w:type="spellStart"/>
            <w:r w:rsidRPr="006F775D">
              <w:rPr>
                <w:color w:val="000000"/>
                <w:sz w:val="16"/>
                <w:szCs w:val="16"/>
              </w:rPr>
              <w:t>Telecommunicator</w:t>
            </w:r>
            <w:proofErr w:type="spellEnd"/>
            <w:r w:rsidRPr="006F775D">
              <w:rPr>
                <w:color w:val="000000"/>
                <w:sz w:val="16"/>
                <w:szCs w:val="16"/>
              </w:rPr>
              <w:t xml:space="preserve"> (911 Operator)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 xml:space="preserve">Floriculture 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Flux Core Arc Welding D9.4 4 2F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Graphic Design &amp; Illustration using Adobe Illustrator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Landscape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Marketing Management Entrepreneurship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Microsoft Technology Associate:  Windows Operating System Fundamentals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Microsoft Office Specialist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Microsoft Office Excel 2013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Microsoft Office PowerPoint 2013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Microsoft Office Word 2013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NM Early Care Education and Family Support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NOCTI Certificate in Retail Merchandising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Para Pro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Police Explorer Certification-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F775D">
              <w:rPr>
                <w:color w:val="000000"/>
                <w:sz w:val="16"/>
                <w:szCs w:val="16"/>
              </w:rPr>
              <w:t>ProStart</w:t>
            </w:r>
            <w:proofErr w:type="spellEnd"/>
            <w:r w:rsidRPr="006F775D">
              <w:rPr>
                <w:color w:val="000000"/>
                <w:sz w:val="16"/>
                <w:szCs w:val="16"/>
              </w:rPr>
              <w:t xml:space="preserve"> National Restaurant Association Education Foundation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Texas Corrections Officer Certification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Video Communication using adobe Premiere Pro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Visual Communication using Adobe Photoshop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Web Communication using Adobe Dreamweaver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Academic Transfer Certificate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Certificate in Biofuels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Certificate in Emergency Medical Technician-Basic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Certificate in Fashion Design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Certificate in Film Production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Basic Wildland Firefighting Certification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Project Lead The Way Biomedical Sciences Certification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Microsoft Office Excel 2010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Microsoft Office PowerPoint 2010</w:t>
            </w:r>
          </w:p>
        </w:tc>
      </w:tr>
      <w:tr w:rsidR="00E37DE3" w:rsidRPr="006F775D" w:rsidTr="000F0001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6F775D" w:rsidRDefault="00E37DE3" w:rsidP="000F0001">
            <w:pPr>
              <w:rPr>
                <w:color w:val="000000"/>
                <w:sz w:val="16"/>
                <w:szCs w:val="16"/>
              </w:rPr>
            </w:pPr>
            <w:r w:rsidRPr="006F775D">
              <w:rPr>
                <w:color w:val="000000"/>
                <w:sz w:val="16"/>
                <w:szCs w:val="16"/>
              </w:rPr>
              <w:t>Microsoft Office Word 2010</w:t>
            </w:r>
          </w:p>
        </w:tc>
      </w:tr>
      <w:bookmarkEnd w:id="2"/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Agriculture, Food &amp; Natural Resources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Architecture &amp; Construction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Arts, AV Technology &amp; Communication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Business Management &amp; Administration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Education and Training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Finance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lastRenderedPageBreak/>
              <w:t>154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Government &amp; Public Administration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Health Science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Hospitality &amp; Tourism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Human Services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Information Technology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Manufacturing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Marketing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Law, Public Safety, Corrections &amp; Security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Science, Technology, Engineering &amp; Mathematics</w:t>
            </w:r>
          </w:p>
        </w:tc>
      </w:tr>
      <w:tr w:rsidR="00E37DE3" w:rsidRPr="002555DE" w:rsidTr="00E37DE3">
        <w:trPr>
          <w:trHeight w:val="27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DE3" w:rsidRPr="002555DE" w:rsidRDefault="00E37DE3" w:rsidP="000F0001">
            <w:pPr>
              <w:rPr>
                <w:color w:val="000000"/>
                <w:sz w:val="16"/>
                <w:szCs w:val="16"/>
              </w:rPr>
            </w:pPr>
            <w:r w:rsidRPr="002555DE">
              <w:rPr>
                <w:color w:val="000000"/>
                <w:sz w:val="16"/>
                <w:szCs w:val="16"/>
              </w:rPr>
              <w:t>Precision Exams: Transportation, Distribution &amp; Logistics</w:t>
            </w:r>
          </w:p>
        </w:tc>
      </w:tr>
    </w:tbl>
    <w:p w:rsidR="00E37DE3" w:rsidRDefault="00E37DE3" w:rsidP="004349FA"/>
    <w:sectPr w:rsidR="00E37DE3" w:rsidSect="004349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00C6F"/>
    <w:multiLevelType w:val="hybridMultilevel"/>
    <w:tmpl w:val="5FA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FA"/>
    <w:rsid w:val="003D7ADD"/>
    <w:rsid w:val="004349FA"/>
    <w:rsid w:val="004E2C95"/>
    <w:rsid w:val="005E319B"/>
    <w:rsid w:val="00AD2CB6"/>
    <w:rsid w:val="00E21B54"/>
    <w:rsid w:val="00E31DA7"/>
    <w:rsid w:val="00E37DE3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2D4C"/>
  <w15:chartTrackingRefBased/>
  <w15:docId w15:val="{F4EBC622-CE46-4C82-A732-EC5448CE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F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349F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49FA"/>
    <w:rPr>
      <w:rFonts w:ascii="Courier New" w:eastAsia="Times New Roman" w:hAnsi="Courier New" w:cs="Courier New"/>
      <w:sz w:val="20"/>
      <w:szCs w:val="20"/>
    </w:rPr>
  </w:style>
  <w:style w:type="character" w:customStyle="1" w:styleId="sectionsChar1">
    <w:name w:val="sections Char1"/>
    <w:basedOn w:val="DefaultParagraphFont"/>
    <w:link w:val="sections"/>
    <w:locked/>
    <w:rsid w:val="004349FA"/>
    <w:rPr>
      <w:rFonts w:ascii="Arial" w:hAnsi="Arial" w:cs="Arial"/>
      <w:b/>
      <w:bCs/>
    </w:rPr>
  </w:style>
  <w:style w:type="paragraph" w:customStyle="1" w:styleId="sections">
    <w:name w:val="sections"/>
    <w:basedOn w:val="Normal"/>
    <w:link w:val="sectionsChar1"/>
    <w:rsid w:val="004349FA"/>
    <w:rPr>
      <w:rFonts w:eastAsiaTheme="minorHAnsi"/>
      <w:b/>
      <w:bCs/>
      <w:sz w:val="22"/>
      <w:szCs w:val="22"/>
    </w:rPr>
  </w:style>
  <w:style w:type="paragraph" w:customStyle="1" w:styleId="Style2">
    <w:name w:val="Style2"/>
    <w:rsid w:val="004349FA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3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9670E-E748-40BF-8BDB-E0E3C339A22F}"/>
</file>

<file path=customXml/itemProps2.xml><?xml version="1.0" encoding="utf-8"?>
<ds:datastoreItem xmlns:ds="http://schemas.openxmlformats.org/officeDocument/2006/customXml" ds:itemID="{02C36014-144C-4EE5-8B16-1A4811C1EDE7}"/>
</file>

<file path=customXml/itemProps3.xml><?xml version="1.0" encoding="utf-8"?>
<ds:datastoreItem xmlns:ds="http://schemas.openxmlformats.org/officeDocument/2006/customXml" ds:itemID="{E39310E4-DCB2-4770-9912-7D28E3128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8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Student Industry Credential Template</dc:title>
  <dc:subject/>
  <dc:creator>Lisa Hamilton</dc:creator>
  <cp:keywords/>
  <dc:description/>
  <cp:lastModifiedBy>Lisa Hamilton</cp:lastModifiedBy>
  <cp:revision>8</cp:revision>
  <dcterms:created xsi:type="dcterms:W3CDTF">2018-05-03T17:12:00Z</dcterms:created>
  <dcterms:modified xsi:type="dcterms:W3CDTF">2018-08-28T15:56:00Z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