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405E9608" w14:textId="77777777"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14:paraId="07AE77A5" w14:textId="77777777"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14:paraId="4B30AB0A" w14:textId="77777777"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14:paraId="251E7E05" w14:textId="77777777"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14:paraId="1DD54210" w14:textId="77777777"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14:paraId="195414CA" w14:textId="77777777"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14:paraId="1CA562A5" w14:textId="77777777" w:rsidTr="00BE1D5A">
        <w:tc>
          <w:tcPr>
            <w:tcW w:w="696" w:type="pct"/>
          </w:tcPr>
          <w:p w14:paraId="49AE4CF8" w14:textId="77777777"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14:paraId="3ECB99CA" w14:textId="77777777" w:rsidR="00370E5A" w:rsidRPr="00BE1D5A" w:rsidRDefault="00753DB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Wonders </w:t>
            </w:r>
          </w:p>
        </w:tc>
        <w:tc>
          <w:tcPr>
            <w:tcW w:w="696" w:type="pct"/>
          </w:tcPr>
          <w:p w14:paraId="23D7B01A" w14:textId="77777777"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14:paraId="248BA77E" w14:textId="77777777" w:rsidR="00370E5A" w:rsidRDefault="00753DB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McGraw Hill</w:t>
            </w:r>
          </w:p>
        </w:tc>
      </w:tr>
      <w:tr w:rsidR="00370E5A" w14:paraId="7861664F" w14:textId="77777777" w:rsidTr="00BE1D5A">
        <w:tc>
          <w:tcPr>
            <w:tcW w:w="696" w:type="pct"/>
          </w:tcPr>
          <w:p w14:paraId="0FC60D91" w14:textId="77777777"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14:paraId="3C031AF0" w14:textId="77777777" w:rsidR="00370E5A" w:rsidRPr="00BE1D5A" w:rsidRDefault="004212D2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696" w:type="pct"/>
          </w:tcPr>
          <w:p w14:paraId="5E2D49EB" w14:textId="77777777"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14:paraId="0A79A952" w14:textId="77777777" w:rsidR="00370E5A" w:rsidRDefault="00753DB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53DB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BE1D5A" w14:paraId="2777FAE8" w14:textId="77777777" w:rsidTr="00BE1D5A">
        <w:tc>
          <w:tcPr>
            <w:tcW w:w="696" w:type="pct"/>
          </w:tcPr>
          <w:p w14:paraId="4B9ED564" w14:textId="77777777"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14:paraId="276D3E5D" w14:textId="77777777" w:rsidR="00BE1D5A" w:rsidRPr="00BE1D5A" w:rsidRDefault="00753DB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3205</w:t>
            </w:r>
          </w:p>
        </w:tc>
        <w:tc>
          <w:tcPr>
            <w:tcW w:w="696" w:type="pct"/>
          </w:tcPr>
          <w:p w14:paraId="24FE31E1" w14:textId="77777777"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14:paraId="46CC5224" w14:textId="77777777" w:rsidR="00BE1D5A" w:rsidRDefault="004212D2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0E1693A" w14:textId="77777777"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14:paraId="228EB2D5" w14:textId="77777777"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14:paraId="684CD18D" w14:textId="77777777" w:rsidTr="008223F5">
        <w:tc>
          <w:tcPr>
            <w:tcW w:w="10350" w:type="dxa"/>
            <w:shd w:val="clear" w:color="auto" w:fill="FFFF00"/>
          </w:tcPr>
          <w:p w14:paraId="576F6A46" w14:textId="77777777"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14:paraId="4AE5CC06" w14:textId="77777777" w:rsidTr="008223F5">
        <w:trPr>
          <w:trHeight w:val="720"/>
        </w:trPr>
        <w:tc>
          <w:tcPr>
            <w:tcW w:w="10350" w:type="dxa"/>
          </w:tcPr>
          <w:p w14:paraId="660FEB0F" w14:textId="77777777"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753DB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 xml:space="preserve"> 25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53DB8">
              <w:rPr>
                <w:rFonts w:asciiTheme="minorHAnsi" w:hAnsiTheme="minorHAnsi" w:cstheme="minorHAnsi"/>
                <w:sz w:val="20"/>
                <w:szCs w:val="20"/>
              </w:rPr>
              <w:t xml:space="preserve"> 552</w:t>
            </w:r>
            <w:r w:rsidR="00753D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753D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53D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579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753D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53D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560</w:t>
            </w:r>
          </w:p>
          <w:p w14:paraId="0BB97A51" w14:textId="77777777"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53D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564</w:t>
            </w:r>
          </w:p>
          <w:p w14:paraId="65961D10" w14:textId="77777777"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14:paraId="235C0014" w14:textId="77777777" w:rsidTr="008223F5">
        <w:tc>
          <w:tcPr>
            <w:tcW w:w="10350" w:type="dxa"/>
            <w:shd w:val="clear" w:color="auto" w:fill="FFFF00"/>
            <w:vAlign w:val="center"/>
          </w:tcPr>
          <w:p w14:paraId="6CD0DA85" w14:textId="77777777"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14:paraId="41DDC616" w14:textId="77777777" w:rsidTr="008223F5">
        <w:tc>
          <w:tcPr>
            <w:tcW w:w="10350" w:type="dxa"/>
            <w:shd w:val="clear" w:color="auto" w:fill="auto"/>
            <w:vAlign w:val="center"/>
          </w:tcPr>
          <w:p w14:paraId="1B7BB824" w14:textId="77777777"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53EB62" w14:textId="77777777" w:rsidR="008223F5" w:rsidRPr="00A80448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</w:t>
            </w:r>
            <w:r w:rsidRPr="00A80448">
              <w:rPr>
                <w:rFonts w:asciiTheme="minorHAnsi" w:hAnsiTheme="minorHAnsi" w:cstheme="minorHAnsi"/>
                <w:sz w:val="20"/>
                <w:szCs w:val="20"/>
              </w:rPr>
              <w:t xml:space="preserve">:  </w:t>
            </w:r>
            <w:r w:rsidR="004212D2" w:rsidRPr="00A80448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448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 w:rsidRPr="00A80448">
              <w:rPr>
                <w:rFonts w:asciiTheme="minorHAnsi" w:hAnsiTheme="minorHAnsi" w:cstheme="minorHAnsi"/>
                <w:sz w:val="20"/>
                <w:szCs w:val="20"/>
              </w:rPr>
            </w:r>
            <w:r w:rsidR="004212D2" w:rsidRPr="00A8044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04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804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804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804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A80448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 w:rsidRPr="00A80448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B4CB7FD" w14:textId="01E4F0AC" w:rsidR="008223F5" w:rsidRPr="00A80448" w:rsidRDefault="00753DB8" w:rsidP="00A00795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80448">
              <w:rPr>
                <w:rFonts w:asciiTheme="minorHAnsi" w:hAnsiTheme="minorHAnsi" w:cstheme="minorHAnsi"/>
                <w:sz w:val="20"/>
                <w:szCs w:val="20"/>
              </w:rPr>
              <w:t>Scaffold</w:t>
            </w:r>
            <w:r w:rsidR="00A00795" w:rsidRPr="00A80448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proofErr w:type="spellEnd"/>
            <w:r w:rsidRPr="00A80448">
              <w:rPr>
                <w:rFonts w:asciiTheme="minorHAnsi" w:hAnsiTheme="minorHAnsi" w:cstheme="minorHAnsi"/>
                <w:sz w:val="20"/>
                <w:szCs w:val="20"/>
              </w:rPr>
              <w:t xml:space="preserve"> activiti</w:t>
            </w:r>
            <w:r w:rsidR="000957B1" w:rsidRPr="00A80448">
              <w:rPr>
                <w:rFonts w:asciiTheme="minorHAnsi" w:hAnsiTheme="minorHAnsi" w:cstheme="minorHAnsi"/>
                <w:sz w:val="20"/>
                <w:szCs w:val="20"/>
              </w:rPr>
              <w:t>es are described thoroughly through</w:t>
            </w:r>
            <w:r w:rsidRPr="00A80448">
              <w:rPr>
                <w:rFonts w:asciiTheme="minorHAnsi" w:hAnsiTheme="minorHAnsi" w:cstheme="minorHAnsi"/>
                <w:sz w:val="20"/>
                <w:szCs w:val="20"/>
              </w:rPr>
              <w:t xml:space="preserve"> implementation using tools and references</w:t>
            </w:r>
          </w:p>
          <w:p w14:paraId="393B2041" w14:textId="1EB62B19" w:rsidR="00753DB8" w:rsidRPr="00A80448" w:rsidRDefault="00753DB8" w:rsidP="00A00795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80448">
              <w:rPr>
                <w:rFonts w:asciiTheme="minorHAnsi" w:hAnsiTheme="minorHAnsi" w:cstheme="minorHAnsi"/>
                <w:sz w:val="20"/>
                <w:szCs w:val="20"/>
              </w:rPr>
              <w:t>Assessment “if then” was helpful</w:t>
            </w:r>
            <w:r w:rsidR="00A80448" w:rsidRPr="00A80448">
              <w:rPr>
                <w:rFonts w:asciiTheme="minorHAnsi" w:hAnsiTheme="minorHAnsi" w:cstheme="minorHAnsi"/>
                <w:sz w:val="20"/>
                <w:szCs w:val="20"/>
              </w:rPr>
              <w:t>.  I</w:t>
            </w:r>
            <w:r w:rsidR="00A00795" w:rsidRPr="00A80448">
              <w:rPr>
                <w:rFonts w:asciiTheme="minorHAnsi" w:hAnsiTheme="minorHAnsi" w:cstheme="minorHAnsi"/>
                <w:sz w:val="20"/>
                <w:szCs w:val="20"/>
              </w:rPr>
              <w:t xml:space="preserve">f a student is identified as needing extra support, then based on assessment results, reteaches strategies allow the targeting of specific needs.  </w:t>
            </w:r>
          </w:p>
          <w:p w14:paraId="2C51320F" w14:textId="77777777" w:rsidR="00753DB8" w:rsidRPr="00A80448" w:rsidRDefault="00753DB8" w:rsidP="00A00795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80448">
              <w:rPr>
                <w:rFonts w:asciiTheme="minorHAnsi" w:hAnsiTheme="minorHAnsi" w:cstheme="minorHAnsi"/>
                <w:sz w:val="20"/>
                <w:szCs w:val="20"/>
              </w:rPr>
              <w:t>Comparing/contrasting various points using different texts</w:t>
            </w:r>
            <w:bookmarkStart w:id="0" w:name="_GoBack"/>
            <w:bookmarkEnd w:id="0"/>
          </w:p>
          <w:p w14:paraId="41FA3820" w14:textId="550A84C8" w:rsidR="00753DB8" w:rsidRPr="00A80448" w:rsidRDefault="00A00795" w:rsidP="00A00795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80448">
              <w:rPr>
                <w:rFonts w:asciiTheme="minorHAnsi" w:hAnsiTheme="minorHAnsi" w:cstheme="minorHAnsi"/>
                <w:sz w:val="20"/>
                <w:szCs w:val="20"/>
              </w:rPr>
              <w:t>Readers Writers Workshop</w:t>
            </w:r>
            <w:r w:rsidR="000957B1" w:rsidRPr="00A804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3DB8" w:rsidRPr="00A80448">
              <w:rPr>
                <w:rFonts w:asciiTheme="minorHAnsi" w:hAnsiTheme="minorHAnsi" w:cstheme="minorHAnsi"/>
                <w:sz w:val="20"/>
                <w:szCs w:val="20"/>
              </w:rPr>
              <w:t>great tool for practicing objectives</w:t>
            </w:r>
          </w:p>
          <w:p w14:paraId="3747F2D3" w14:textId="0F94BF61" w:rsidR="00753DB8" w:rsidRPr="00A80448" w:rsidRDefault="00753DB8" w:rsidP="00A00795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A80448">
              <w:rPr>
                <w:rFonts w:asciiTheme="minorHAnsi" w:hAnsiTheme="minorHAnsi" w:cstheme="minorHAnsi"/>
                <w:sz w:val="20"/>
                <w:szCs w:val="20"/>
              </w:rPr>
              <w:t>Good selection of Genres</w:t>
            </w:r>
            <w:r w:rsidR="00A00795" w:rsidRPr="00A80448">
              <w:rPr>
                <w:rFonts w:asciiTheme="minorHAnsi" w:hAnsiTheme="minorHAnsi" w:cstheme="minorHAnsi"/>
                <w:sz w:val="20"/>
                <w:szCs w:val="20"/>
              </w:rPr>
              <w:t xml:space="preserve"> to include newspaper, articles, and plays. </w:t>
            </w:r>
          </w:p>
          <w:p w14:paraId="5E3B6244" w14:textId="77777777" w:rsidR="00753DB8" w:rsidRPr="00A80448" w:rsidRDefault="00753DB8" w:rsidP="00A00795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35ADD6" w14:textId="77777777"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515AAA21" w14:textId="77777777"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1E3DA775" w14:textId="77777777" w:rsidR="008223F5" w:rsidRDefault="008223F5" w:rsidP="008223F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14:paraId="3E4DE375" w14:textId="77777777" w:rsidR="008223F5" w:rsidRDefault="008223F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1BE2EF" w14:textId="77777777" w:rsidR="00F11AD5" w:rsidRPr="00F11AD5" w:rsidRDefault="00F11AD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14:paraId="03355447" w14:textId="77777777" w:rsidTr="002B2028">
        <w:tc>
          <w:tcPr>
            <w:tcW w:w="10350" w:type="dxa"/>
            <w:shd w:val="clear" w:color="auto" w:fill="FAE87E"/>
            <w:vAlign w:val="center"/>
          </w:tcPr>
          <w:p w14:paraId="74051CF8" w14:textId="77777777"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14:paraId="14941815" w14:textId="77777777" w:rsidTr="008223F5">
        <w:trPr>
          <w:trHeight w:val="720"/>
        </w:trPr>
        <w:tc>
          <w:tcPr>
            <w:tcW w:w="10350" w:type="dxa"/>
          </w:tcPr>
          <w:p w14:paraId="2FEED6C6" w14:textId="77777777"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753D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53D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228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753D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26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53D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753D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27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53D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224</w:t>
            </w:r>
          </w:p>
          <w:p w14:paraId="78B23F7F" w14:textId="77777777"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53D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217</w:t>
            </w:r>
          </w:p>
          <w:p w14:paraId="693AEC9C" w14:textId="77777777"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14:paraId="30F61FBF" w14:textId="77777777" w:rsidTr="002B2028">
        <w:tc>
          <w:tcPr>
            <w:tcW w:w="10350" w:type="dxa"/>
            <w:shd w:val="clear" w:color="auto" w:fill="FAE87E"/>
            <w:vAlign w:val="center"/>
          </w:tcPr>
          <w:p w14:paraId="106C9754" w14:textId="77777777"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14:paraId="255BC54D" w14:textId="77777777" w:rsidTr="008223F5">
        <w:trPr>
          <w:trHeight w:val="1440"/>
        </w:trPr>
        <w:tc>
          <w:tcPr>
            <w:tcW w:w="10350" w:type="dxa"/>
          </w:tcPr>
          <w:p w14:paraId="6D2CBEFF" w14:textId="77777777"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A829F4" w14:textId="77777777" w:rsidR="00753DB8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65E7672" w14:textId="7F3CF770" w:rsidR="00370E5A" w:rsidRDefault="00753DB8" w:rsidP="00A00795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process practice was event throughout</w:t>
            </w:r>
            <w:r w:rsidR="00A0079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0F2B01B" w14:textId="60ED8D67" w:rsidR="00753DB8" w:rsidRDefault="00753DB8" w:rsidP="00A00795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Textual evidence questions given several times</w:t>
            </w:r>
            <w:r w:rsidR="00A00795">
              <w:rPr>
                <w:rFonts w:asciiTheme="minorHAnsi" w:hAnsiTheme="minorHAnsi" w:cstheme="minorHAnsi"/>
                <w:sz w:val="20"/>
                <w:szCs w:val="20"/>
              </w:rPr>
              <w:t xml:space="preserve"> throughout a close read lesson. </w:t>
            </w:r>
          </w:p>
          <w:p w14:paraId="395ADA98" w14:textId="1456A33A" w:rsidR="00753DB8" w:rsidRDefault="00753DB8" w:rsidP="00A00795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Thematic stories</w:t>
            </w:r>
            <w:r w:rsidR="00A00795">
              <w:rPr>
                <w:rFonts w:asciiTheme="minorHAnsi" w:hAnsiTheme="minorHAnsi" w:cstheme="minorHAnsi"/>
                <w:sz w:val="20"/>
                <w:szCs w:val="20"/>
              </w:rPr>
              <w:t xml:space="preserve"> are used for compare/contrast opportunities. </w:t>
            </w:r>
          </w:p>
          <w:p w14:paraId="6D80CA70" w14:textId="5AC0B6BE" w:rsidR="00753DB8" w:rsidRDefault="00753DB8" w:rsidP="00A00795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Assessment tools with progress monitoring</w:t>
            </w:r>
            <w:r w:rsidR="00A00795">
              <w:rPr>
                <w:rFonts w:asciiTheme="minorHAnsi" w:hAnsiTheme="minorHAnsi" w:cstheme="minorHAnsi"/>
                <w:sz w:val="20"/>
                <w:szCs w:val="20"/>
              </w:rPr>
              <w:t xml:space="preserve"> are given weekly to identify and assess student proficiency. </w:t>
            </w:r>
          </w:p>
          <w:p w14:paraId="00E326FF" w14:textId="77777777" w:rsidR="00753DB8" w:rsidRPr="00753DB8" w:rsidRDefault="00753DB8" w:rsidP="00A00795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14:paraId="20D15CE7" w14:textId="77777777" w:rsidTr="002B2028">
        <w:tc>
          <w:tcPr>
            <w:tcW w:w="10350" w:type="dxa"/>
            <w:shd w:val="clear" w:color="auto" w:fill="FAE87E"/>
            <w:vAlign w:val="center"/>
          </w:tcPr>
          <w:p w14:paraId="4CACEB72" w14:textId="77777777"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14:paraId="62B6302C" w14:textId="77777777" w:rsidTr="004B782F">
        <w:trPr>
          <w:trHeight w:val="1440"/>
        </w:trPr>
        <w:tc>
          <w:tcPr>
            <w:tcW w:w="10350" w:type="dxa"/>
            <w:shd w:val="clear" w:color="auto" w:fill="auto"/>
          </w:tcPr>
          <w:p w14:paraId="1AE5DC0B" w14:textId="77777777"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374877" w14:textId="77777777" w:rsidR="008223F5" w:rsidRDefault="008223F5" w:rsidP="00753D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14:paraId="06E3FF76" w14:textId="73BA0303" w:rsidR="00753DB8" w:rsidRDefault="00753DB8" w:rsidP="00753D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Clear Scope and sequence</w:t>
            </w:r>
            <w:r w:rsidR="00A00795">
              <w:rPr>
                <w:rFonts w:asciiTheme="minorHAnsi" w:hAnsiTheme="minorHAnsi" w:cstheme="minorHAnsi"/>
                <w:sz w:val="20"/>
                <w:szCs w:val="20"/>
              </w:rPr>
              <w:t xml:space="preserve"> at the beginning of each unit is clear and easy to follow. </w:t>
            </w:r>
          </w:p>
          <w:p w14:paraId="73CBF9A7" w14:textId="42128486" w:rsidR="00753DB8" w:rsidRDefault="00753DB8" w:rsidP="00753DB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Strategies for all learners</w:t>
            </w:r>
            <w:r w:rsidR="00A00795">
              <w:rPr>
                <w:rFonts w:asciiTheme="minorHAnsi" w:hAnsiTheme="minorHAnsi" w:cstheme="minorHAnsi"/>
                <w:sz w:val="20"/>
                <w:szCs w:val="20"/>
              </w:rPr>
              <w:t xml:space="preserve"> are given throughout each unit. </w:t>
            </w:r>
          </w:p>
          <w:p w14:paraId="733566D0" w14:textId="5B72DB06" w:rsidR="00753DB8" w:rsidRDefault="00753DB8" w:rsidP="00753D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Digital resources are plentiful </w:t>
            </w:r>
            <w:r w:rsidR="00A00795">
              <w:rPr>
                <w:rFonts w:asciiTheme="minorHAnsi" w:hAnsiTheme="minorHAnsi" w:cstheme="minorHAnsi"/>
                <w:sz w:val="20"/>
                <w:szCs w:val="20"/>
              </w:rPr>
              <w:t xml:space="preserve">and easy to access. They are printable and allow for students to work independently and in cooperative groups. </w:t>
            </w:r>
          </w:p>
        </w:tc>
      </w:tr>
      <w:tr w:rsidR="000D6EF4" w14:paraId="299789A2" w14:textId="77777777" w:rsidTr="004B782F">
        <w:tc>
          <w:tcPr>
            <w:tcW w:w="10350" w:type="dxa"/>
            <w:shd w:val="clear" w:color="auto" w:fill="FFC000"/>
            <w:vAlign w:val="center"/>
          </w:tcPr>
          <w:p w14:paraId="0262F682" w14:textId="77777777"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14:paraId="7130387D" w14:textId="77777777" w:rsidTr="00370E5A">
        <w:tc>
          <w:tcPr>
            <w:tcW w:w="10350" w:type="dxa"/>
          </w:tcPr>
          <w:p w14:paraId="3587CC5E" w14:textId="604966EB"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53D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53DB8">
              <w:rPr>
                <w:rFonts w:asciiTheme="minorHAnsi" w:hAnsiTheme="minorHAnsi" w:cstheme="minorHAnsi"/>
                <w:sz w:val="20"/>
                <w:szCs w:val="20"/>
              </w:rPr>
              <w:t xml:space="preserve"> Reading specialist</w:t>
            </w:r>
            <w:r w:rsidR="00A00795">
              <w:rPr>
                <w:rFonts w:asciiTheme="minorHAnsi" w:hAnsiTheme="minorHAnsi" w:cstheme="minorHAnsi"/>
                <w:sz w:val="20"/>
                <w:szCs w:val="20"/>
              </w:rPr>
              <w:t>, classroom teacher 29 years, level iii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753DB8">
              <w:rPr>
                <w:rFonts w:asciiTheme="minorHAnsi" w:hAnsiTheme="minorHAnsi" w:cstheme="minorHAnsi"/>
                <w:sz w:val="20"/>
                <w:szCs w:val="20"/>
              </w:rPr>
              <w:t xml:space="preserve"> Consistent Collaborative opportunity, Literature selection is of great quality, </w:t>
            </w:r>
          </w:p>
          <w:p w14:paraId="35B80BB0" w14:textId="77777777"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A53B19" w14:textId="7AFE3B3B"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53D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53DB8">
              <w:rPr>
                <w:rFonts w:asciiTheme="minorHAnsi" w:hAnsiTheme="minorHAnsi" w:cstheme="minorHAnsi"/>
                <w:sz w:val="20"/>
                <w:szCs w:val="20"/>
              </w:rPr>
              <w:t>Academic Coach</w:t>
            </w:r>
            <w:r w:rsidR="00A00795">
              <w:rPr>
                <w:rFonts w:asciiTheme="minorHAnsi" w:hAnsiTheme="minorHAnsi" w:cstheme="minorHAnsi"/>
                <w:sz w:val="20"/>
                <w:szCs w:val="20"/>
              </w:rPr>
              <w:t>, classroom teacher 13 years, level iii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753DB8">
              <w:rPr>
                <w:rFonts w:asciiTheme="minorHAnsi" w:hAnsiTheme="minorHAnsi" w:cstheme="minorHAnsi"/>
                <w:sz w:val="20"/>
                <w:szCs w:val="20"/>
              </w:rPr>
              <w:t xml:space="preserve"> Appreciate the modeling of  strategies especially for new teachers, </w:t>
            </w:r>
            <w:r w:rsidR="00D3445B">
              <w:rPr>
                <w:rFonts w:asciiTheme="minorHAnsi" w:hAnsiTheme="minorHAnsi" w:cstheme="minorHAnsi"/>
                <w:sz w:val="20"/>
                <w:szCs w:val="20"/>
              </w:rPr>
              <w:t>Selection of fiction and Nonfiction of text were well chosen</w:t>
            </w:r>
          </w:p>
          <w:p w14:paraId="0DD917F6" w14:textId="77777777"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78DECE" w14:textId="06333BED"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Reviewer #: </w:t>
            </w:r>
            <w:r w:rsidR="00753DB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53DB8">
              <w:rPr>
                <w:rFonts w:asciiTheme="minorHAnsi" w:hAnsiTheme="minorHAnsi" w:cstheme="minorHAnsi"/>
                <w:sz w:val="20"/>
                <w:szCs w:val="20"/>
              </w:rPr>
              <w:t>Literacy Coach</w:t>
            </w:r>
            <w:r w:rsidR="00A00795">
              <w:rPr>
                <w:rFonts w:asciiTheme="minorHAnsi" w:hAnsiTheme="minorHAnsi" w:cstheme="minorHAnsi"/>
                <w:sz w:val="20"/>
                <w:szCs w:val="20"/>
              </w:rPr>
              <w:t>, classroom teacher 15 years, level 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D3445B">
              <w:rPr>
                <w:rFonts w:asciiTheme="minorHAnsi" w:hAnsiTheme="minorHAnsi" w:cstheme="minorHAnsi"/>
                <w:sz w:val="20"/>
                <w:szCs w:val="20"/>
              </w:rPr>
              <w:t xml:space="preserve"> I would like to see more grammar practice,  the integration of writing is fabulous </w:t>
            </w:r>
          </w:p>
          <w:p w14:paraId="240865A5" w14:textId="77777777"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1F41389" w14:textId="77777777"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3E0A0" w14:textId="77777777" w:rsidR="00CD11CA" w:rsidRDefault="00CD11CA">
      <w:r>
        <w:separator/>
      </w:r>
    </w:p>
  </w:endnote>
  <w:endnote w:type="continuationSeparator" w:id="0">
    <w:p w14:paraId="75CD0DB6" w14:textId="77777777" w:rsidR="00CD11CA" w:rsidRDefault="00CD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274F2" w14:textId="77777777" w:rsidR="00CD11CA" w:rsidRDefault="00CD11CA">
      <w:r>
        <w:separator/>
      </w:r>
    </w:p>
  </w:footnote>
  <w:footnote w:type="continuationSeparator" w:id="0">
    <w:p w14:paraId="142CB813" w14:textId="77777777" w:rsidR="00CD11CA" w:rsidRDefault="00CD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BE3202"/>
    <w:multiLevelType w:val="hybridMultilevel"/>
    <w:tmpl w:val="751A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60E54"/>
    <w:multiLevelType w:val="hybridMultilevel"/>
    <w:tmpl w:val="C9FE8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35"/>
  </w:num>
  <w:num w:numId="5">
    <w:abstractNumId w:val="0"/>
  </w:num>
  <w:num w:numId="6">
    <w:abstractNumId w:val="8"/>
  </w:num>
  <w:num w:numId="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7B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352C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3DB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79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48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1CA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5B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B5B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2AAB-1F4C-43FD-8BB6-12F46A0B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2862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2015, Textbook</cp:lastModifiedBy>
  <cp:revision>4</cp:revision>
  <cp:lastPrinted>2015-04-23T19:24:00Z</cp:lastPrinted>
  <dcterms:created xsi:type="dcterms:W3CDTF">2015-06-03T17:25:00Z</dcterms:created>
  <dcterms:modified xsi:type="dcterms:W3CDTF">2015-06-05T17:41:00Z</dcterms:modified>
</cp:coreProperties>
</file>