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1F4D4E" w14:textId="77777777"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14:paraId="61E56846" w14:textId="77777777" w:rsidR="00365FAF" w:rsidRDefault="00365FAF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8DE3573" w14:textId="77777777"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14:paraId="3FB54575" w14:textId="77777777"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14:paraId="28367AB0" w14:textId="77777777"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14:paraId="4D0D7BF7" w14:textId="77777777"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14:paraId="19599E41" w14:textId="77777777"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14:paraId="73FFFE16" w14:textId="77777777" w:rsidTr="00BE1D5A">
        <w:tc>
          <w:tcPr>
            <w:tcW w:w="696" w:type="pct"/>
          </w:tcPr>
          <w:p w14:paraId="1E18F031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14:paraId="3DC353B4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65FAF">
              <w:rPr>
                <w:rFonts w:asciiTheme="minorHAnsi" w:hAnsiTheme="minorHAnsi" w:cstheme="minorHAnsi"/>
                <w:sz w:val="20"/>
                <w:szCs w:val="20"/>
              </w:rPr>
              <w:t>WONDERS</w:t>
            </w:r>
          </w:p>
        </w:tc>
        <w:tc>
          <w:tcPr>
            <w:tcW w:w="696" w:type="pct"/>
          </w:tcPr>
          <w:p w14:paraId="096EFA4F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01855AFB" w14:textId="77777777" w:rsidR="00370E5A" w:rsidRDefault="00365FA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</w:t>
            </w:r>
          </w:p>
        </w:tc>
      </w:tr>
      <w:tr w:rsidR="00370E5A" w14:paraId="3A0CE56A" w14:textId="77777777" w:rsidTr="00BE1D5A">
        <w:tc>
          <w:tcPr>
            <w:tcW w:w="696" w:type="pct"/>
          </w:tcPr>
          <w:p w14:paraId="3EC386F5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6E1D38D9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14:paraId="721AC07C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0757455E" w14:textId="77777777" w:rsidR="00370E5A" w:rsidRDefault="00365FA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KINDER</w:t>
            </w:r>
          </w:p>
        </w:tc>
      </w:tr>
      <w:tr w:rsidR="00BE1D5A" w14:paraId="7E157DA7" w14:textId="77777777" w:rsidTr="00BE1D5A">
        <w:tc>
          <w:tcPr>
            <w:tcW w:w="696" w:type="pct"/>
          </w:tcPr>
          <w:p w14:paraId="1BC9EB2D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2C4FE4C1" w14:textId="77777777" w:rsidR="00BE1D5A" w:rsidRPr="00BE1D5A" w:rsidRDefault="00365FA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2055</w:t>
            </w:r>
          </w:p>
        </w:tc>
        <w:tc>
          <w:tcPr>
            <w:tcW w:w="696" w:type="pct"/>
          </w:tcPr>
          <w:p w14:paraId="10079DED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0F425076" w14:textId="77777777"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982781D" w14:textId="77777777"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14:paraId="3D46C188" w14:textId="77777777"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14:paraId="3EFD8327" w14:textId="77777777" w:rsidTr="008223F5">
        <w:tc>
          <w:tcPr>
            <w:tcW w:w="10350" w:type="dxa"/>
            <w:shd w:val="clear" w:color="auto" w:fill="FFFF00"/>
          </w:tcPr>
          <w:p w14:paraId="5E7B65CE" w14:textId="77777777"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14:paraId="147A3966" w14:textId="77777777" w:rsidTr="008223F5">
        <w:trPr>
          <w:trHeight w:val="720"/>
        </w:trPr>
        <w:tc>
          <w:tcPr>
            <w:tcW w:w="10350" w:type="dxa"/>
          </w:tcPr>
          <w:p w14:paraId="1E9D378D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5F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554</w:t>
            </w:r>
          </w:p>
          <w:p w14:paraId="1068E189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535</w:t>
            </w:r>
          </w:p>
          <w:p w14:paraId="22A0F8EC" w14:textId="77777777"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72DF1EA7" w14:textId="77777777" w:rsidTr="008223F5">
        <w:tc>
          <w:tcPr>
            <w:tcW w:w="10350" w:type="dxa"/>
            <w:shd w:val="clear" w:color="auto" w:fill="FFFF00"/>
            <w:vAlign w:val="center"/>
          </w:tcPr>
          <w:p w14:paraId="2FF8B25B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14:paraId="5445ECCC" w14:textId="77777777" w:rsidTr="008223F5">
        <w:tc>
          <w:tcPr>
            <w:tcW w:w="10350" w:type="dxa"/>
            <w:shd w:val="clear" w:color="auto" w:fill="auto"/>
            <w:vAlign w:val="center"/>
          </w:tcPr>
          <w:p w14:paraId="74A7E573" w14:textId="040EDB30"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A657C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14:paraId="37CFEFC1" w14:textId="31DBA3E8" w:rsidR="00AD19E9" w:rsidRPr="001B4FC8" w:rsidRDefault="001B4FC8" w:rsidP="001B4FC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1B4FC8">
              <w:rPr>
                <w:rFonts w:asciiTheme="minorHAnsi" w:hAnsiTheme="minorHAnsi" w:cstheme="minorHAnsi"/>
                <w:sz w:val="20"/>
                <w:szCs w:val="20"/>
              </w:rPr>
              <w:t>This series is very organized using ro</w:t>
            </w:r>
            <w:r w:rsidR="009E7847">
              <w:rPr>
                <w:rFonts w:asciiTheme="minorHAnsi" w:hAnsiTheme="minorHAnsi" w:cstheme="minorHAnsi"/>
                <w:sz w:val="20"/>
                <w:szCs w:val="20"/>
              </w:rPr>
              <w:t>utine-</w:t>
            </w:r>
            <w:r w:rsidRPr="001B4FC8">
              <w:rPr>
                <w:rFonts w:asciiTheme="minorHAnsi" w:hAnsiTheme="minorHAnsi" w:cstheme="minorHAnsi"/>
                <w:sz w:val="20"/>
                <w:szCs w:val="20"/>
              </w:rPr>
              <w:t>driven techniques.</w:t>
            </w:r>
          </w:p>
          <w:p w14:paraId="3F2D8A1E" w14:textId="74237462" w:rsidR="00AD19E9" w:rsidRDefault="001B4FC8" w:rsidP="001B4F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consistent differentiation strategies </w:t>
            </w:r>
            <w:r w:rsidR="009E784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helpful throughout the week as are the embedded assessments.</w:t>
            </w:r>
          </w:p>
          <w:p w14:paraId="511873EB" w14:textId="79D6367E" w:rsidR="00AD19E9" w:rsidRPr="001B4FC8" w:rsidRDefault="009E7847" w:rsidP="001B4F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B4FC8">
              <w:rPr>
                <w:rFonts w:asciiTheme="minorHAnsi" w:hAnsiTheme="minorHAnsi" w:cstheme="minorHAnsi"/>
                <w:sz w:val="20"/>
                <w:szCs w:val="20"/>
              </w:rPr>
              <w:t xml:space="preserve">here are embedded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ELL </w:t>
            </w:r>
            <w:r w:rsidR="001B4FC8">
              <w:rPr>
                <w:rFonts w:asciiTheme="minorHAnsi" w:hAnsiTheme="minorHAnsi" w:cstheme="minorHAnsi"/>
                <w:sz w:val="20"/>
                <w:szCs w:val="20"/>
              </w:rPr>
              <w:t>strategies in several areas throughout the lesson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B4F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5A5D038" w14:textId="3F726E68" w:rsidR="00AD19E9" w:rsidRPr="001B4FC8" w:rsidRDefault="001B4FC8" w:rsidP="001B4F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has engaging photos and topics as well as being culturally sensitive.</w:t>
            </w:r>
          </w:p>
          <w:p w14:paraId="6531C6D6" w14:textId="19E22FF0" w:rsidR="00AD19E9" w:rsidRDefault="001B4FC8" w:rsidP="001B4F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Don’t forget that academic vocabulary! It is there for every unit as well as in the margin so that you don’t forget. </w:t>
            </w:r>
          </w:p>
          <w:p w14:paraId="41A5FF6C" w14:textId="77777777" w:rsidR="00AD19E9" w:rsidRPr="00AD19E9" w:rsidRDefault="00AD19E9" w:rsidP="001B4F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4997E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146A6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3C019E9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7BAEBDAF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79AFCBB2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82665DF" w14:textId="77777777"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1EFFBE" w14:textId="77777777"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48E1B39F" w14:textId="77777777" w:rsidTr="002B2028">
        <w:tc>
          <w:tcPr>
            <w:tcW w:w="10350" w:type="dxa"/>
            <w:shd w:val="clear" w:color="auto" w:fill="FAE87E"/>
            <w:vAlign w:val="center"/>
          </w:tcPr>
          <w:p w14:paraId="199A209C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14:paraId="696DC823" w14:textId="77777777" w:rsidTr="008223F5">
        <w:trPr>
          <w:trHeight w:val="720"/>
        </w:trPr>
        <w:tc>
          <w:tcPr>
            <w:tcW w:w="10350" w:type="dxa"/>
          </w:tcPr>
          <w:p w14:paraId="15B4C862" w14:textId="77777777"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190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195</w:t>
            </w:r>
          </w:p>
          <w:p w14:paraId="53782779" w14:textId="77777777"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D19E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193</w:t>
            </w:r>
          </w:p>
          <w:p w14:paraId="438F3EEC" w14:textId="77777777"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14:paraId="2E693EE0" w14:textId="77777777" w:rsidTr="002B2028">
        <w:tc>
          <w:tcPr>
            <w:tcW w:w="10350" w:type="dxa"/>
            <w:shd w:val="clear" w:color="auto" w:fill="FAE87E"/>
            <w:vAlign w:val="center"/>
          </w:tcPr>
          <w:p w14:paraId="33A3CFD7" w14:textId="77777777"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14:paraId="6DF60155" w14:textId="77777777" w:rsidTr="008223F5">
        <w:trPr>
          <w:trHeight w:val="1440"/>
        </w:trPr>
        <w:tc>
          <w:tcPr>
            <w:tcW w:w="10350" w:type="dxa"/>
          </w:tcPr>
          <w:p w14:paraId="169DF410" w14:textId="77777777"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A8D7BD" w14:textId="77777777"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A046D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0D5ED162" w14:textId="537EC103" w:rsidR="00AD19E9" w:rsidRDefault="001B4FC8" w:rsidP="001B4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There is a range of authentic genre which is interesting and age appropriate. </w:t>
            </w:r>
          </w:p>
          <w:p w14:paraId="40BF8401" w14:textId="268B80DE" w:rsidR="001B4FC8" w:rsidRPr="001B4FC8" w:rsidRDefault="001B4FC8" w:rsidP="001B4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is very good practice throughout for using and writing textual evidence.</w:t>
            </w:r>
          </w:p>
          <w:p w14:paraId="099355A0" w14:textId="2A3299EF" w:rsidR="00AD19E9" w:rsidRPr="001B4FC8" w:rsidRDefault="001B4FC8" w:rsidP="001B4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series allows for multiple opportunities for student collaboration.</w:t>
            </w:r>
          </w:p>
          <w:p w14:paraId="22CF43D4" w14:textId="77777777" w:rsidR="00AD19E9" w:rsidRDefault="001B4FC8" w:rsidP="001B4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a many embedded assessment.</w:t>
            </w:r>
          </w:p>
          <w:p w14:paraId="46F9887D" w14:textId="11533FF1" w:rsidR="001B4FC8" w:rsidRPr="001B4FC8" w:rsidRDefault="001B4FC8" w:rsidP="001B4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learning objectives are stated throughout the lessons.</w:t>
            </w:r>
          </w:p>
        </w:tc>
      </w:tr>
      <w:tr w:rsidR="008223F5" w14:paraId="74ACBF60" w14:textId="77777777" w:rsidTr="002B2028">
        <w:tc>
          <w:tcPr>
            <w:tcW w:w="10350" w:type="dxa"/>
            <w:shd w:val="clear" w:color="auto" w:fill="FAE87E"/>
            <w:vAlign w:val="center"/>
          </w:tcPr>
          <w:p w14:paraId="119DFAD7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14:paraId="414FC297" w14:textId="77777777" w:rsidTr="004B782F">
        <w:trPr>
          <w:trHeight w:val="1440"/>
        </w:trPr>
        <w:tc>
          <w:tcPr>
            <w:tcW w:w="10350" w:type="dxa"/>
            <w:shd w:val="clear" w:color="auto" w:fill="auto"/>
          </w:tcPr>
          <w:p w14:paraId="2236CBB3" w14:textId="5F4E4EFE"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15564" w14:textId="77777777"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EA59C1F" w14:textId="3FD24178" w:rsidR="00AD19E9" w:rsidRPr="001B4FC8" w:rsidRDefault="001B4FC8" w:rsidP="001B4FC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There are consistent opportunities for </w:t>
            </w:r>
            <w:r w:rsidR="00AD19E9" w:rsidRPr="001B4FC8">
              <w:rPr>
                <w:rFonts w:asciiTheme="minorHAnsi" w:hAnsiTheme="minorHAnsi" w:cstheme="minorHAnsi"/>
                <w:b/>
                <w:sz w:val="20"/>
                <w:szCs w:val="20"/>
              </w:rPr>
              <w:t>DEVELOPMENTING ORAL FLUENCY</w:t>
            </w:r>
            <w:r w:rsidRPr="001B4FC8">
              <w:rPr>
                <w:rFonts w:asciiTheme="minorHAnsi" w:hAnsiTheme="minorHAnsi" w:cstheme="minorHAnsi"/>
                <w:b/>
                <w:sz w:val="20"/>
                <w:szCs w:val="20"/>
              </w:rPr>
              <w:t>, learning academic vocabulary.</w:t>
            </w:r>
          </w:p>
          <w:p w14:paraId="00267B21" w14:textId="525E2370" w:rsidR="001B4FC8" w:rsidRPr="001B4FC8" w:rsidRDefault="001B4FC8" w:rsidP="001B4F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Pr="001B4FC8">
              <w:rPr>
                <w:rFonts w:asciiTheme="minorHAnsi" w:hAnsiTheme="minorHAnsi" w:cstheme="minorHAnsi"/>
                <w:b/>
                <w:sz w:val="20"/>
                <w:szCs w:val="20"/>
              </w:rPr>
              <w:t>The scope and sequence provides examples for tiered activities.</w:t>
            </w:r>
          </w:p>
          <w:p w14:paraId="7C617198" w14:textId="1E50821D" w:rsidR="00AD19E9" w:rsidRPr="001B4FC8" w:rsidRDefault="00AD19E9" w:rsidP="001B4FC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20767F91" w14:textId="77777777" w:rsidTr="004B782F">
        <w:tc>
          <w:tcPr>
            <w:tcW w:w="10350" w:type="dxa"/>
            <w:shd w:val="clear" w:color="auto" w:fill="FFC000"/>
            <w:vAlign w:val="center"/>
          </w:tcPr>
          <w:p w14:paraId="2BE8E3C3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14:paraId="21B07C95" w14:textId="77777777" w:rsidTr="00370E5A">
        <w:tc>
          <w:tcPr>
            <w:tcW w:w="10350" w:type="dxa"/>
          </w:tcPr>
          <w:p w14:paraId="7D089B57" w14:textId="46AAAD6E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D1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B4FC8">
              <w:rPr>
                <w:rFonts w:asciiTheme="minorHAnsi" w:hAnsiTheme="minorHAnsi" w:cstheme="minorHAnsi"/>
                <w:sz w:val="20"/>
                <w:szCs w:val="20"/>
              </w:rPr>
              <w:t xml:space="preserve">Classroom teacher 29 years, Level III, </w:t>
            </w:r>
            <w:r w:rsidR="001D198F">
              <w:rPr>
                <w:rFonts w:asciiTheme="minorHAnsi" w:hAnsiTheme="minorHAnsi" w:cstheme="minorHAnsi"/>
                <w:sz w:val="20"/>
                <w:szCs w:val="20"/>
              </w:rPr>
              <w:t>READING SPECIALIST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70B3A">
              <w:rPr>
                <w:rFonts w:asciiTheme="minorHAnsi" w:hAnsiTheme="minorHAnsi" w:cstheme="minorHAnsi"/>
                <w:sz w:val="20"/>
                <w:szCs w:val="20"/>
              </w:rPr>
              <w:t>Well organized. Consistent opportunities for differentiated instruction.</w:t>
            </w:r>
          </w:p>
          <w:p w14:paraId="4E3C4540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990C6" w14:textId="6AAA1FAB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D1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FE4CE0">
              <w:rPr>
                <w:rFonts w:asciiTheme="minorHAnsi" w:hAnsiTheme="minorHAnsi" w:cstheme="minorHAnsi"/>
                <w:sz w:val="20"/>
                <w:szCs w:val="20"/>
              </w:rPr>
              <w:t xml:space="preserve">Classroom teacher 13 years, Level III, </w:t>
            </w:r>
            <w:r w:rsidR="00370B3A">
              <w:rPr>
                <w:rFonts w:asciiTheme="minorHAnsi" w:hAnsiTheme="minorHAnsi" w:cstheme="minorHAnsi"/>
                <w:sz w:val="20"/>
                <w:szCs w:val="20"/>
              </w:rPr>
              <w:t>ACADEMIC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70B3A">
              <w:rPr>
                <w:rFonts w:asciiTheme="minorHAnsi" w:hAnsiTheme="minorHAnsi" w:cstheme="minorHAnsi"/>
                <w:sz w:val="20"/>
                <w:szCs w:val="20"/>
              </w:rPr>
              <w:t xml:space="preserve">Well </w:t>
            </w:r>
            <w:r w:rsidR="00370B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organized, grade and age appropriate activities, scope and sequence was easy to follow, online resources were plentiful. </w:t>
            </w:r>
          </w:p>
          <w:p w14:paraId="3073E4AE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8BEA6" w14:textId="1B8DD863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D19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E4CE0">
              <w:rPr>
                <w:rFonts w:asciiTheme="minorHAnsi" w:hAnsiTheme="minorHAnsi" w:cstheme="minorHAnsi"/>
                <w:sz w:val="20"/>
                <w:szCs w:val="20"/>
              </w:rPr>
              <w:t xml:space="preserve">Classroom teacher 15 years, Level II, </w:t>
            </w:r>
            <w:r w:rsidR="001D198F">
              <w:rPr>
                <w:rFonts w:asciiTheme="minorHAnsi" w:hAnsiTheme="minorHAnsi" w:cstheme="minorHAnsi"/>
                <w:sz w:val="20"/>
                <w:szCs w:val="20"/>
              </w:rPr>
              <w:t>LITERACY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70B3A">
              <w:rPr>
                <w:rFonts w:asciiTheme="minorHAnsi" w:hAnsiTheme="minorHAnsi" w:cstheme="minorHAnsi"/>
                <w:sz w:val="20"/>
                <w:szCs w:val="20"/>
              </w:rPr>
              <w:t>Organized, teacher friendly, student engaging, plenty of assessment formal/informal, writing is apparent and many opportunities to practice writing with support.</w:t>
            </w:r>
          </w:p>
          <w:p w14:paraId="7556E588" w14:textId="77777777"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A82272" w14:textId="77777777"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97A9" w14:textId="77777777" w:rsidR="006A40D2" w:rsidRDefault="006A40D2">
      <w:r>
        <w:separator/>
      </w:r>
    </w:p>
  </w:endnote>
  <w:endnote w:type="continuationSeparator" w:id="0">
    <w:p w14:paraId="7BF3EC58" w14:textId="77777777" w:rsidR="006A40D2" w:rsidRDefault="006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8118" w14:textId="77777777" w:rsidR="006A40D2" w:rsidRDefault="006A40D2">
      <w:r>
        <w:separator/>
      </w:r>
    </w:p>
  </w:footnote>
  <w:footnote w:type="continuationSeparator" w:id="0">
    <w:p w14:paraId="31FD9150" w14:textId="77777777" w:rsidR="006A40D2" w:rsidRDefault="006A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C34C2"/>
    <w:multiLevelType w:val="hybridMultilevel"/>
    <w:tmpl w:val="460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7130"/>
    <w:multiLevelType w:val="hybridMultilevel"/>
    <w:tmpl w:val="20E2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7E42A6"/>
    <w:multiLevelType w:val="hybridMultilevel"/>
    <w:tmpl w:val="371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36"/>
  </w:num>
  <w:num w:numId="5">
    <w:abstractNumId w:val="0"/>
  </w:num>
  <w:num w:numId="6">
    <w:abstractNumId w:val="19"/>
  </w:num>
  <w:num w:numId="7">
    <w:abstractNumId w:val="25"/>
  </w:num>
  <w:num w:numId="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4FC8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198F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4E73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5FAF"/>
    <w:rsid w:val="0036689C"/>
    <w:rsid w:val="00367024"/>
    <w:rsid w:val="003674E9"/>
    <w:rsid w:val="00370B3A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0D2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0DEF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84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9E9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81A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4CE0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1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F2D3-C3C4-4E4E-B50E-6F27CA9E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2811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4</cp:revision>
  <cp:lastPrinted>2015-04-23T19:24:00Z</cp:lastPrinted>
  <dcterms:created xsi:type="dcterms:W3CDTF">2015-06-03T17:06:00Z</dcterms:created>
  <dcterms:modified xsi:type="dcterms:W3CDTF">2015-06-05T17:44:00Z</dcterms:modified>
</cp:coreProperties>
</file>