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>Wonders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E390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D4A48" w:rsidRDefault="007D4A4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5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D4A4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7892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4A48">
              <w:rPr>
                <w:rFonts w:asciiTheme="minorHAnsi" w:hAnsiTheme="minorHAnsi" w:cstheme="minorHAnsi"/>
                <w:sz w:val="20"/>
                <w:szCs w:val="20"/>
              </w:rPr>
              <w:t>749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7D4A48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Exposure to figurative language, word relationships and nuances in word meaning throughout the text. </w:t>
            </w:r>
          </w:p>
          <w:p w:rsidR="007D4A48" w:rsidRDefault="007D4A48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Vocabulary instruction becomes increasingly sophisticated to include “shades of meaning” and morphology. </w:t>
            </w:r>
          </w:p>
          <w:p w:rsidR="007D4A48" w:rsidRDefault="007D4A48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online space inquiry is a fun and challenging learning experience to produce a quality research paper using guided steps. 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A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4A48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90A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370E5A" w:rsidRDefault="007D4A48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Increased focus on argumentative and informative writing. </w:t>
            </w:r>
            <w:r w:rsidR="00EA046D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:rsidR="007D4A48" w:rsidRDefault="007D4A48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Consistently requires return to text for evidence. </w:t>
            </w:r>
          </w:p>
          <w:p w:rsidR="007D4A48" w:rsidRDefault="007D4A48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Annotating is evident in the close reading companion. (CCR)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7648F0" w:rsidRPr="00BC67B6" w:rsidRDefault="007D4A48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67B6">
              <w:rPr>
                <w:rFonts w:asciiTheme="minorHAnsi" w:hAnsiTheme="minorHAnsi" w:cstheme="minorHAnsi"/>
                <w:sz w:val="20"/>
                <w:szCs w:val="20"/>
              </w:rPr>
              <w:t xml:space="preserve">Scaffolding is consistent and user friendly. </w:t>
            </w:r>
          </w:p>
          <w:p w:rsidR="007D4A48" w:rsidRPr="00BC67B6" w:rsidRDefault="007D4A48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67B6">
              <w:rPr>
                <w:rFonts w:asciiTheme="minorHAnsi" w:hAnsiTheme="minorHAnsi" w:cstheme="minorHAnsi"/>
                <w:sz w:val="20"/>
                <w:szCs w:val="20"/>
              </w:rPr>
              <w:t xml:space="preserve">Online tools are interactive and can be used for whole class or center activities. </w:t>
            </w:r>
          </w:p>
          <w:p w:rsidR="007D4A48" w:rsidRDefault="007D4A48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67B6">
              <w:rPr>
                <w:rFonts w:asciiTheme="minorHAnsi" w:hAnsiTheme="minorHAnsi" w:cstheme="minorHAnsi"/>
                <w:sz w:val="20"/>
                <w:szCs w:val="20"/>
              </w:rPr>
              <w:t>TE has tiered activities for below, on and beyond learners.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025315">
        <w:trPr>
          <w:trHeight w:val="323"/>
        </w:trPr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>Classroom teacher 29 years, Reading Specialist,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7D4A48">
              <w:rPr>
                <w:rFonts w:asciiTheme="minorHAnsi" w:hAnsiTheme="minorHAnsi" w:cstheme="minorHAnsi"/>
                <w:sz w:val="20"/>
                <w:szCs w:val="20"/>
              </w:rPr>
              <w:t xml:space="preserve"> Frequent “choose a project” opportunities, building stamina in student research inquiry projects.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Classroom teacher 13 years,</w:t>
            </w:r>
            <w:r w:rsidR="00764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>Academic Coach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D4A48">
              <w:rPr>
                <w:rFonts w:asciiTheme="minorHAnsi" w:hAnsiTheme="minorHAnsi" w:cstheme="minorHAnsi"/>
                <w:sz w:val="20"/>
                <w:szCs w:val="20"/>
              </w:rPr>
              <w:t xml:space="preserve">Exemplar models in writing, essential questions help to focus the expectation at the end of an activity. Skim and scan strategy is introduced and practiced through short research projects. 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53D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53DEF">
              <w:rPr>
                <w:rFonts w:asciiTheme="minorHAnsi" w:hAnsiTheme="minorHAnsi" w:cstheme="minorHAnsi"/>
                <w:sz w:val="20"/>
                <w:szCs w:val="20"/>
              </w:rPr>
              <w:t>Classroom teacher, 15 years, Level II, Literacy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D4A48">
              <w:rPr>
                <w:rFonts w:asciiTheme="minorHAnsi" w:hAnsiTheme="minorHAnsi" w:cstheme="minorHAnsi"/>
                <w:sz w:val="20"/>
                <w:szCs w:val="20"/>
              </w:rPr>
              <w:t xml:space="preserve">Please go online and look at all the great products for your students as well as teacher management tools.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BE3ACC" w:rsidP="001E1FFA">
      <w:pPr>
        <w:rPr>
          <w:rFonts w:asciiTheme="minorHAnsi" w:hAnsiTheme="minorHAnsi" w:cstheme="minorHAnsi"/>
          <w:sz w:val="20"/>
          <w:szCs w:val="20"/>
        </w:rPr>
      </w:pP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E7" w:rsidRDefault="00B409E7">
      <w:r>
        <w:separator/>
      </w:r>
    </w:p>
  </w:endnote>
  <w:endnote w:type="continuationSeparator" w:id="0">
    <w:p w:rsidR="00B409E7" w:rsidRDefault="00B4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E7" w:rsidRDefault="00B409E7">
      <w:r>
        <w:separator/>
      </w:r>
    </w:p>
  </w:footnote>
  <w:footnote w:type="continuationSeparator" w:id="0">
    <w:p w:rsidR="00B409E7" w:rsidRDefault="00B4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315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390A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17EDF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3DEF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0B03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31B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1B3F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44D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842"/>
    <w:rsid w:val="00691C3F"/>
    <w:rsid w:val="00692403"/>
    <w:rsid w:val="00694094"/>
    <w:rsid w:val="00695B76"/>
    <w:rsid w:val="00697E56"/>
    <w:rsid w:val="006A064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48F0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4A48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09E7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7B6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6631-3218-4B1E-A67C-A420F439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2548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2</cp:revision>
  <cp:lastPrinted>2015-04-23T19:24:00Z</cp:lastPrinted>
  <dcterms:created xsi:type="dcterms:W3CDTF">2015-06-05T15:16:00Z</dcterms:created>
  <dcterms:modified xsi:type="dcterms:W3CDTF">2015-06-05T15:16:00Z</dcterms:modified>
</cp:coreProperties>
</file>