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0B383C"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w:t>
      </w:r>
      <w:r w:rsidR="00777BC1">
        <w:rPr>
          <w:rFonts w:asciiTheme="minorHAnsi" w:hAnsiTheme="minorHAnsi" w:cstheme="minorHAnsi"/>
          <w:sz w:val="20"/>
          <w:szCs w:val="20"/>
        </w:rPr>
        <w:t>: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A450B5" w:rsidP="001D7409">
            <w:pPr>
              <w:rPr>
                <w:rFonts w:asciiTheme="minorHAnsi" w:hAnsiTheme="minorHAnsi" w:cstheme="minorHAnsi"/>
                <w:sz w:val="20"/>
                <w:szCs w:val="18"/>
              </w:rPr>
            </w:pPr>
            <w:r>
              <w:rPr>
                <w:rFonts w:asciiTheme="minorHAnsi" w:hAnsiTheme="minorHAnsi" w:cstheme="minorHAnsi"/>
                <w:sz w:val="20"/>
                <w:szCs w:val="20"/>
              </w:rPr>
              <w:t>Pearson System of Courses</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A450B5" w:rsidP="001D7409">
            <w:pPr>
              <w:rPr>
                <w:rFonts w:asciiTheme="minorHAnsi" w:hAnsiTheme="minorHAnsi" w:cstheme="minorHAnsi"/>
                <w:color w:val="FF0000"/>
                <w:sz w:val="20"/>
                <w:szCs w:val="18"/>
              </w:rPr>
            </w:pPr>
            <w:r>
              <w:rPr>
                <w:rFonts w:asciiTheme="minorHAnsi" w:hAnsiTheme="minorHAnsi" w:cstheme="minorHAnsi"/>
                <w:sz w:val="20"/>
                <w:szCs w:val="20"/>
              </w:rPr>
              <w:t>Pearson</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4C52EF" w:rsidP="001D7409">
            <w:pPr>
              <w:rPr>
                <w:rFonts w:asciiTheme="minorHAnsi" w:hAnsiTheme="minorHAnsi" w:cstheme="minorHAnsi"/>
                <w:sz w:val="20"/>
                <w:szCs w:val="18"/>
              </w:rPr>
            </w:pPr>
            <w:r>
              <w:rPr>
                <w:rFonts w:asciiTheme="minorHAnsi" w:hAnsiTheme="minorHAnsi" w:cstheme="minorHAnsi"/>
                <w:sz w:val="20"/>
                <w:szCs w:val="20"/>
              </w:rPr>
              <w:t>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A450B5" w:rsidP="001D7409">
            <w:pPr>
              <w:rPr>
                <w:rFonts w:asciiTheme="minorHAnsi" w:hAnsiTheme="minorHAnsi" w:cstheme="minorHAnsi"/>
                <w:color w:val="FF0000"/>
                <w:sz w:val="20"/>
                <w:szCs w:val="18"/>
              </w:rPr>
            </w:pPr>
            <w:r>
              <w:rPr>
                <w:rFonts w:asciiTheme="minorHAnsi" w:hAnsiTheme="minorHAnsi" w:cstheme="minorHAnsi"/>
                <w:sz w:val="20"/>
                <w:szCs w:val="20"/>
              </w:rPr>
              <w:t>2</w:t>
            </w:r>
            <w:r w:rsidRPr="00A450B5">
              <w:rPr>
                <w:rFonts w:asciiTheme="minorHAnsi" w:hAnsiTheme="minorHAnsi" w:cstheme="minorHAnsi"/>
                <w:sz w:val="20"/>
                <w:szCs w:val="20"/>
                <w:vertAlign w:val="superscript"/>
              </w:rPr>
              <w:t>nd</w:t>
            </w:r>
            <w:r>
              <w:rPr>
                <w:rFonts w:asciiTheme="minorHAnsi" w:hAnsiTheme="minorHAnsi" w:cstheme="minorHAnsi"/>
                <w:sz w:val="20"/>
                <w:szCs w:val="20"/>
              </w:rPr>
              <w:t xml:space="preserve"> </w:t>
            </w:r>
            <w:r w:rsidR="003D7287">
              <w:rPr>
                <w:rFonts w:asciiTheme="minorHAnsi" w:hAnsiTheme="minorHAnsi" w:cstheme="minorHAnsi"/>
                <w:sz w:val="20"/>
                <w:szCs w:val="20"/>
              </w:rPr>
              <w:t xml:space="preserve"> Grade</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4C52EF" w:rsidP="001D7409">
            <w:pPr>
              <w:rPr>
                <w:rFonts w:asciiTheme="minorHAnsi" w:hAnsiTheme="minorHAnsi" w:cstheme="minorHAnsi"/>
                <w:sz w:val="20"/>
                <w:szCs w:val="18"/>
              </w:rPr>
            </w:pPr>
            <w:r>
              <w:rPr>
                <w:rFonts w:asciiTheme="minorHAnsi" w:hAnsiTheme="minorHAnsi" w:cstheme="minorHAnsi"/>
                <w:sz w:val="20"/>
                <w:szCs w:val="20"/>
              </w:rPr>
              <w:t>978</w:t>
            </w:r>
            <w:r w:rsidR="00A450B5">
              <w:rPr>
                <w:rFonts w:asciiTheme="minorHAnsi" w:hAnsiTheme="minorHAnsi" w:cstheme="minorHAnsi"/>
                <w:sz w:val="20"/>
                <w:szCs w:val="20"/>
              </w:rPr>
              <w:t>0133316735</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4C52EF" w:rsidP="001D7409">
            <w:pPr>
              <w:rPr>
                <w:rFonts w:asciiTheme="minorHAnsi" w:hAnsiTheme="minorHAnsi" w:cstheme="minorHAnsi"/>
                <w:color w:val="FF0000"/>
                <w:sz w:val="20"/>
                <w:szCs w:val="18"/>
              </w:rPr>
            </w:pPr>
            <w:r>
              <w:rPr>
                <w:rFonts w:asciiTheme="minorHAnsi" w:hAnsiTheme="minorHAnsi" w:cstheme="minorHAnsi"/>
                <w:sz w:val="20"/>
                <w:szCs w:val="20"/>
              </w:rPr>
              <w:t>978</w:t>
            </w:r>
            <w:r w:rsidR="00A450B5">
              <w:rPr>
                <w:rFonts w:asciiTheme="minorHAnsi" w:hAnsiTheme="minorHAnsi" w:cstheme="minorHAnsi"/>
                <w:sz w:val="20"/>
                <w:szCs w:val="20"/>
              </w:rPr>
              <w:t>0133316735</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3D7287">
              <w:rPr>
                <w:rFonts w:asciiTheme="minorHAnsi" w:hAnsiTheme="minorHAnsi" w:cstheme="minorHAnsi"/>
                <w:sz w:val="20"/>
                <w:szCs w:val="20"/>
                <w:u w:val="single"/>
              </w:rPr>
              <w:t>39</w:t>
            </w:r>
            <w:r>
              <w:rPr>
                <w:rFonts w:asciiTheme="minorHAnsi" w:hAnsiTheme="minorHAnsi" w:cstheme="minorHAnsi"/>
                <w:sz w:val="20"/>
                <w:szCs w:val="20"/>
              </w:rPr>
              <w:t xml:space="preserve"> TOTAL</w:t>
            </w:r>
            <w:proofErr w:type="gramStart"/>
            <w:r w:rsidR="004C52EF">
              <w:rPr>
                <w:rFonts w:asciiTheme="minorHAnsi" w:hAnsiTheme="minorHAnsi" w:cstheme="minorHAnsi"/>
                <w:sz w:val="20"/>
                <w:szCs w:val="20"/>
                <w:u w:val="single"/>
              </w:rPr>
              <w:t>:</w:t>
            </w:r>
            <w:r w:rsidR="00A450B5">
              <w:rPr>
                <w:rFonts w:asciiTheme="minorHAnsi" w:hAnsiTheme="minorHAnsi" w:cstheme="minorHAnsi"/>
                <w:sz w:val="20"/>
                <w:szCs w:val="20"/>
                <w:u w:val="single"/>
              </w:rPr>
              <w:t>596</w:t>
            </w:r>
            <w:proofErr w:type="gramEnd"/>
            <w:r>
              <w:rPr>
                <w:rFonts w:asciiTheme="minorHAnsi" w:hAnsiTheme="minorHAnsi" w:cstheme="minorHAnsi"/>
                <w:sz w:val="20"/>
                <w:szCs w:val="20"/>
              </w:rPr>
              <w:tab/>
              <w:t xml:space="preserve">  2. #</w:t>
            </w:r>
            <w:r w:rsidR="003D7287">
              <w:rPr>
                <w:rFonts w:asciiTheme="minorHAnsi" w:hAnsiTheme="minorHAnsi" w:cstheme="minorHAnsi"/>
                <w:sz w:val="20"/>
                <w:szCs w:val="20"/>
                <w:u w:val="single"/>
              </w:rPr>
              <w:t>38</w:t>
            </w:r>
            <w:r>
              <w:rPr>
                <w:rFonts w:asciiTheme="minorHAnsi" w:hAnsiTheme="minorHAnsi" w:cstheme="minorHAnsi"/>
                <w:sz w:val="20"/>
                <w:szCs w:val="20"/>
              </w:rPr>
              <w:t xml:space="preserve"> TOTAL</w:t>
            </w:r>
            <w:proofErr w:type="gramStart"/>
            <w:r w:rsidR="004C52EF">
              <w:rPr>
                <w:rFonts w:asciiTheme="minorHAnsi" w:hAnsiTheme="minorHAnsi" w:cstheme="minorHAnsi"/>
                <w:sz w:val="20"/>
                <w:szCs w:val="20"/>
              </w:rPr>
              <w:t>:</w:t>
            </w:r>
            <w:r w:rsidR="00550B29">
              <w:rPr>
                <w:rFonts w:asciiTheme="minorHAnsi" w:hAnsiTheme="minorHAnsi" w:cstheme="minorHAnsi"/>
                <w:sz w:val="20"/>
                <w:szCs w:val="20"/>
              </w:rPr>
              <w:t>572</w:t>
            </w:r>
            <w:proofErr w:type="gramEnd"/>
            <w:r>
              <w:rPr>
                <w:rFonts w:asciiTheme="minorHAnsi" w:hAnsiTheme="minorHAnsi" w:cstheme="minorHAnsi"/>
                <w:sz w:val="20"/>
                <w:szCs w:val="20"/>
              </w:rPr>
              <w:tab/>
              <w:t xml:space="preserve">    3. #</w:t>
            </w:r>
            <w:r w:rsidR="003D7287">
              <w:rPr>
                <w:rFonts w:asciiTheme="minorHAnsi" w:hAnsiTheme="minorHAnsi" w:cstheme="minorHAnsi"/>
                <w:sz w:val="20"/>
                <w:szCs w:val="20"/>
                <w:u w:val="single"/>
              </w:rPr>
              <w:t>37</w:t>
            </w:r>
            <w:r>
              <w:rPr>
                <w:rFonts w:asciiTheme="minorHAnsi" w:hAnsiTheme="minorHAnsi" w:cstheme="minorHAnsi"/>
                <w:sz w:val="20"/>
                <w:szCs w:val="20"/>
              </w:rPr>
              <w:t xml:space="preserve"> TOTAL</w:t>
            </w:r>
            <w:r w:rsidR="004C52EF">
              <w:rPr>
                <w:rFonts w:asciiTheme="minorHAnsi" w:hAnsiTheme="minorHAnsi" w:cstheme="minorHAnsi"/>
                <w:sz w:val="20"/>
                <w:szCs w:val="20"/>
              </w:rPr>
              <w:t>:</w:t>
            </w:r>
            <w:r w:rsidR="00054791">
              <w:rPr>
                <w:rFonts w:asciiTheme="minorHAnsi" w:hAnsiTheme="minorHAnsi" w:cstheme="minorHAnsi"/>
                <w:sz w:val="20"/>
                <w:szCs w:val="20"/>
              </w:rPr>
              <w:t>451</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054791">
              <w:rPr>
                <w:rFonts w:asciiTheme="minorHAnsi" w:hAnsiTheme="minorHAnsi" w:cstheme="minorHAnsi"/>
                <w:sz w:val="20"/>
                <w:szCs w:val="20"/>
              </w:rPr>
              <w:t>540</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F11AD5" w:rsidRPr="00F11AD5" w:rsidRDefault="008223F5" w:rsidP="00054791">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1:  </w:t>
            </w:r>
            <w:r w:rsidR="003D7287">
              <w:rPr>
                <w:rFonts w:asciiTheme="minorHAnsi" w:hAnsiTheme="minorHAnsi" w:cstheme="minorHAnsi"/>
                <w:sz w:val="20"/>
                <w:szCs w:val="20"/>
              </w:rPr>
              <w:t>Textbook is in compliance with Common Core Standards.</w:t>
            </w:r>
            <w:r w:rsidR="00550B29">
              <w:rPr>
                <w:rFonts w:asciiTheme="minorHAnsi" w:hAnsiTheme="minorHAnsi" w:cstheme="minorHAnsi"/>
                <w:sz w:val="20"/>
                <w:szCs w:val="20"/>
              </w:rPr>
              <w:t xml:space="preserve"> The progressions of units are organized as well as eye catching imagery.  There is not enough direct instruction for vocabulary is addressed or supported.  </w:t>
            </w:r>
            <w:r w:rsidR="004E1359">
              <w:rPr>
                <w:rFonts w:asciiTheme="minorHAnsi" w:hAnsiTheme="minorHAnsi" w:cstheme="minorHAnsi"/>
                <w:sz w:val="20"/>
                <w:szCs w:val="20"/>
              </w:rPr>
              <w:t xml:space="preserve"> </w:t>
            </w:r>
            <w:r w:rsidR="00054791">
              <w:rPr>
                <w:rFonts w:asciiTheme="minorHAnsi" w:hAnsiTheme="minorHAnsi" w:cstheme="minorHAnsi"/>
                <w:sz w:val="20"/>
                <w:szCs w:val="20"/>
              </w:rPr>
              <w:t>This text relied mainly on having students look up definitions or being definitions for vocabulary acquisition.</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054791">
        <w:trPr>
          <w:trHeight w:val="584"/>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3D7287">
              <w:rPr>
                <w:rFonts w:asciiTheme="minorHAnsi" w:hAnsiTheme="minorHAnsi" w:cstheme="minorHAnsi"/>
                <w:sz w:val="20"/>
                <w:szCs w:val="20"/>
                <w:u w:val="single"/>
              </w:rPr>
              <w:t>39</w:t>
            </w:r>
            <w:r w:rsidR="00370E5A">
              <w:rPr>
                <w:rFonts w:asciiTheme="minorHAnsi" w:hAnsiTheme="minorHAnsi" w:cstheme="minorHAnsi"/>
                <w:sz w:val="20"/>
                <w:szCs w:val="20"/>
              </w:rPr>
              <w:t xml:space="preserve"> TOTAL</w:t>
            </w:r>
            <w:proofErr w:type="gramStart"/>
            <w:r w:rsidR="004C52EF">
              <w:rPr>
                <w:rFonts w:asciiTheme="minorHAnsi" w:hAnsiTheme="minorHAnsi" w:cstheme="minorHAnsi"/>
                <w:sz w:val="20"/>
                <w:szCs w:val="20"/>
                <w:u w:val="single"/>
              </w:rPr>
              <w:t>:</w:t>
            </w:r>
            <w:r w:rsidR="00A450B5">
              <w:rPr>
                <w:rFonts w:asciiTheme="minorHAnsi" w:hAnsiTheme="minorHAnsi" w:cstheme="minorHAnsi"/>
                <w:sz w:val="20"/>
                <w:szCs w:val="20"/>
                <w:u w:val="single"/>
              </w:rPr>
              <w:t>227</w:t>
            </w:r>
            <w:proofErr w:type="gramEnd"/>
            <w:r w:rsidR="00370E5A">
              <w:rPr>
                <w:rFonts w:asciiTheme="minorHAnsi" w:hAnsiTheme="minorHAnsi" w:cstheme="minorHAnsi"/>
                <w:sz w:val="20"/>
                <w:szCs w:val="20"/>
              </w:rPr>
              <w:tab/>
              <w:t xml:space="preserve">  2. #</w:t>
            </w:r>
            <w:r w:rsidR="003D7287">
              <w:rPr>
                <w:rFonts w:asciiTheme="minorHAnsi" w:hAnsiTheme="minorHAnsi" w:cstheme="minorHAnsi"/>
                <w:sz w:val="20"/>
                <w:szCs w:val="20"/>
                <w:u w:val="single"/>
              </w:rPr>
              <w:t>38</w:t>
            </w:r>
            <w:r w:rsidR="00370E5A">
              <w:rPr>
                <w:rFonts w:asciiTheme="minorHAnsi" w:hAnsiTheme="minorHAnsi" w:cstheme="minorHAnsi"/>
                <w:sz w:val="20"/>
                <w:szCs w:val="20"/>
              </w:rPr>
              <w:t xml:space="preserve"> TOTAL</w:t>
            </w:r>
            <w:proofErr w:type="gramStart"/>
            <w:r w:rsidR="004C52EF">
              <w:rPr>
                <w:rFonts w:asciiTheme="minorHAnsi" w:hAnsiTheme="minorHAnsi" w:cstheme="minorHAnsi"/>
                <w:sz w:val="20"/>
                <w:szCs w:val="20"/>
              </w:rPr>
              <w:t>:</w:t>
            </w:r>
            <w:r w:rsidR="00550B29">
              <w:rPr>
                <w:rFonts w:asciiTheme="minorHAnsi" w:hAnsiTheme="minorHAnsi" w:cstheme="minorHAnsi"/>
                <w:sz w:val="20"/>
                <w:szCs w:val="20"/>
              </w:rPr>
              <w:t>224</w:t>
            </w:r>
            <w:proofErr w:type="gramEnd"/>
            <w:r w:rsidR="00370E5A">
              <w:rPr>
                <w:rFonts w:asciiTheme="minorHAnsi" w:hAnsiTheme="minorHAnsi" w:cstheme="minorHAnsi"/>
                <w:sz w:val="20"/>
                <w:szCs w:val="20"/>
              </w:rPr>
              <w:t xml:space="preserve">    3. #</w:t>
            </w:r>
            <w:r w:rsidR="003D7287">
              <w:rPr>
                <w:rFonts w:asciiTheme="minorHAnsi" w:hAnsiTheme="minorHAnsi" w:cstheme="minorHAnsi"/>
                <w:sz w:val="20"/>
                <w:szCs w:val="20"/>
                <w:u w:val="single"/>
              </w:rPr>
              <w:t>37</w:t>
            </w:r>
            <w:r w:rsidR="00370E5A">
              <w:rPr>
                <w:rFonts w:asciiTheme="minorHAnsi" w:hAnsiTheme="minorHAnsi" w:cstheme="minorHAnsi"/>
                <w:sz w:val="20"/>
                <w:szCs w:val="20"/>
              </w:rPr>
              <w:t xml:space="preserve"> TOTA</w:t>
            </w:r>
            <w:r w:rsidR="004C52EF">
              <w:rPr>
                <w:rFonts w:asciiTheme="minorHAnsi" w:hAnsiTheme="minorHAnsi" w:cstheme="minorHAnsi"/>
                <w:sz w:val="20"/>
                <w:szCs w:val="20"/>
              </w:rPr>
              <w:t>L:</w:t>
            </w:r>
            <w:r w:rsidR="00054791">
              <w:rPr>
                <w:rFonts w:asciiTheme="minorHAnsi" w:hAnsiTheme="minorHAnsi" w:cstheme="minorHAnsi"/>
                <w:sz w:val="20"/>
                <w:szCs w:val="20"/>
              </w:rPr>
              <w:t>209</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054791">
              <w:rPr>
                <w:rFonts w:asciiTheme="minorHAnsi" w:hAnsiTheme="minorHAnsi" w:cstheme="minorHAnsi"/>
                <w:sz w:val="20"/>
                <w:szCs w:val="20"/>
              </w:rPr>
              <w:t>220</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054791">
        <w:trPr>
          <w:trHeight w:val="1385"/>
        </w:trPr>
        <w:tc>
          <w:tcPr>
            <w:tcW w:w="10350" w:type="dxa"/>
          </w:tcPr>
          <w:p w:rsidR="000D6EF4" w:rsidRDefault="000D6EF4" w:rsidP="00BD62D3">
            <w:pPr>
              <w:rPr>
                <w:rFonts w:asciiTheme="minorHAnsi" w:hAnsiTheme="minorHAnsi" w:cstheme="minorHAnsi"/>
                <w:sz w:val="20"/>
                <w:szCs w:val="20"/>
              </w:rPr>
            </w:pPr>
          </w:p>
          <w:p w:rsidR="00370E5A" w:rsidRDefault="008223F5" w:rsidP="000B383C">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A450B5">
              <w:rPr>
                <w:rFonts w:asciiTheme="minorHAnsi" w:hAnsiTheme="minorHAnsi" w:cstheme="minorHAnsi"/>
                <w:sz w:val="20"/>
                <w:szCs w:val="20"/>
              </w:rPr>
              <w:t>This text addresses the Common Core State Standards.  Daily task routines are built into the program to allow for ease of transition between activities.</w:t>
            </w:r>
            <w:r w:rsidR="00550B29">
              <w:rPr>
                <w:rFonts w:asciiTheme="minorHAnsi" w:hAnsiTheme="minorHAnsi" w:cstheme="minorHAnsi"/>
                <w:sz w:val="20"/>
                <w:szCs w:val="20"/>
              </w:rPr>
              <w:t xml:space="preserve"> The online resources are somewhat difficult to navigate as well as not enough detail was evident.  </w:t>
            </w:r>
            <w:r w:rsidR="00054791">
              <w:rPr>
                <w:rFonts w:asciiTheme="minorHAnsi" w:hAnsiTheme="minorHAnsi" w:cstheme="minorHAnsi"/>
                <w:sz w:val="20"/>
                <w:szCs w:val="20"/>
              </w:rPr>
              <w:t>The text provides multiple differentiation and scaffolding activities to provide additional support for varying levels of students.</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054791">
        <w:trPr>
          <w:trHeight w:val="1169"/>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A450B5">
            <w:pPr>
              <w:rPr>
                <w:rFonts w:asciiTheme="minorHAnsi" w:hAnsiTheme="minorHAnsi" w:cstheme="minorHAnsi"/>
                <w:b/>
                <w:sz w:val="20"/>
                <w:szCs w:val="20"/>
              </w:rPr>
            </w:pPr>
            <w:r>
              <w:rPr>
                <w:rFonts w:asciiTheme="minorHAnsi" w:hAnsiTheme="minorHAnsi" w:cstheme="minorHAnsi"/>
                <w:sz w:val="20"/>
                <w:szCs w:val="20"/>
              </w:rPr>
              <w:t>Review Team Assessment of material’</w:t>
            </w:r>
            <w:r w:rsidR="000B383C">
              <w:rPr>
                <w:rFonts w:asciiTheme="minorHAnsi" w:hAnsiTheme="minorHAnsi" w:cstheme="minorHAnsi"/>
                <w:sz w:val="20"/>
                <w:szCs w:val="20"/>
              </w:rPr>
              <w:t xml:space="preserve">s compliance with Section 2.B: </w:t>
            </w:r>
            <w:r w:rsidR="00A450B5">
              <w:rPr>
                <w:rFonts w:asciiTheme="minorHAnsi" w:hAnsiTheme="minorHAnsi" w:cstheme="minorHAnsi"/>
                <w:sz w:val="20"/>
                <w:szCs w:val="20"/>
              </w:rPr>
              <w:t>This text allows for many opportunities for varied assessments as well as for progress monitoring. This text has many resources available to both teacher and student to ensure success</w:t>
            </w:r>
            <w:r w:rsidR="00550B29">
              <w:rPr>
                <w:rFonts w:asciiTheme="minorHAnsi" w:hAnsiTheme="minorHAnsi" w:cstheme="minorHAnsi"/>
                <w:sz w:val="20"/>
                <w:szCs w:val="20"/>
              </w:rPr>
              <w:t xml:space="preserve"> but the online resources is somewhat difficult to navigate and locate resources.  </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2F0073"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3D7287">
              <w:rPr>
                <w:rFonts w:asciiTheme="minorHAnsi" w:hAnsiTheme="minorHAnsi" w:cstheme="minorHAnsi"/>
                <w:sz w:val="20"/>
                <w:szCs w:val="20"/>
                <w:u w:val="single"/>
              </w:rPr>
              <w:t>39</w:t>
            </w:r>
            <w:r>
              <w:rPr>
                <w:rFonts w:asciiTheme="minorHAnsi" w:hAnsiTheme="minorHAnsi" w:cstheme="minorHAnsi"/>
                <w:sz w:val="20"/>
                <w:szCs w:val="20"/>
              </w:rPr>
              <w:tab/>
              <w:t xml:space="preserve">Reviewer Background:   </w:t>
            </w:r>
            <w:r w:rsidR="003D7287">
              <w:rPr>
                <w:rFonts w:asciiTheme="minorHAnsi" w:hAnsiTheme="minorHAnsi" w:cstheme="minorHAnsi"/>
                <w:sz w:val="20"/>
                <w:szCs w:val="20"/>
              </w:rPr>
              <w:t>12 years of educational experience. Currently serving as an instructional reading coach for grades K-8. Degrees in Early Childhood, endorsements in reading, TESOL and Bilingual Education.  Master’s degree in Curriculum and Design.  Currently completing my doctoral studies in Leadership and management.</w:t>
            </w:r>
          </w:p>
          <w:p w:rsidR="00370E5A" w:rsidRDefault="003D7287" w:rsidP="00370E5A">
            <w:pPr>
              <w:rPr>
                <w:rFonts w:asciiTheme="minorHAnsi" w:hAnsiTheme="minorHAnsi" w:cstheme="minorHAnsi"/>
                <w:sz w:val="20"/>
                <w:szCs w:val="20"/>
              </w:rPr>
            </w:pPr>
            <w:r>
              <w:rPr>
                <w:rFonts w:asciiTheme="minorHAnsi" w:hAnsiTheme="minorHAnsi" w:cstheme="minorHAnsi"/>
                <w:sz w:val="20"/>
                <w:szCs w:val="20"/>
              </w:rPr>
              <w:t xml:space="preserve"> </w:t>
            </w:r>
            <w:r w:rsidR="00370E5A">
              <w:rPr>
                <w:rFonts w:asciiTheme="minorHAnsi" w:hAnsiTheme="minorHAnsi" w:cstheme="minorHAnsi"/>
                <w:sz w:val="20"/>
                <w:szCs w:val="20"/>
              </w:rPr>
              <w:t xml:space="preserve">Comments:  </w:t>
            </w:r>
            <w:r w:rsidR="00A450B5">
              <w:rPr>
                <w:rFonts w:asciiTheme="minorHAnsi" w:hAnsiTheme="minorHAnsi" w:cstheme="minorHAnsi"/>
                <w:sz w:val="20"/>
                <w:szCs w:val="20"/>
              </w:rPr>
              <w:t>This text (in 2</w:t>
            </w:r>
            <w:r w:rsidR="00A450B5" w:rsidRPr="00A450B5">
              <w:rPr>
                <w:rFonts w:asciiTheme="minorHAnsi" w:hAnsiTheme="minorHAnsi" w:cstheme="minorHAnsi"/>
                <w:sz w:val="20"/>
                <w:szCs w:val="20"/>
                <w:vertAlign w:val="superscript"/>
              </w:rPr>
              <w:t>nd</w:t>
            </w:r>
            <w:r w:rsidR="00A450B5">
              <w:rPr>
                <w:rFonts w:asciiTheme="minorHAnsi" w:hAnsiTheme="minorHAnsi" w:cstheme="minorHAnsi"/>
                <w:sz w:val="20"/>
                <w:szCs w:val="20"/>
              </w:rPr>
              <w:t xml:space="preserve"> grade) has many more resources available to the teacher as well as for the student.  The integration of reading genres was plentiful as well as respecting multicultural integration activities.  </w:t>
            </w:r>
          </w:p>
          <w:p w:rsidR="00370E5A" w:rsidRDefault="00370E5A" w:rsidP="00370E5A">
            <w:pPr>
              <w:rPr>
                <w:rFonts w:asciiTheme="minorHAnsi" w:hAnsiTheme="minorHAnsi" w:cstheme="minorHAnsi"/>
                <w:sz w:val="20"/>
                <w:szCs w:val="20"/>
              </w:rPr>
            </w:pPr>
          </w:p>
          <w:p w:rsidR="00172C68"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4E1359">
              <w:rPr>
                <w:rFonts w:asciiTheme="minorHAnsi" w:hAnsiTheme="minorHAnsi" w:cstheme="minorHAnsi"/>
                <w:sz w:val="20"/>
                <w:szCs w:val="20"/>
                <w:u w:val="single"/>
              </w:rPr>
              <w:t>37</w:t>
            </w:r>
            <w:r>
              <w:rPr>
                <w:rFonts w:asciiTheme="minorHAnsi" w:hAnsiTheme="minorHAnsi" w:cstheme="minorHAnsi"/>
                <w:sz w:val="20"/>
                <w:szCs w:val="20"/>
              </w:rPr>
              <w:tab/>
              <w:t xml:space="preserve">Reviewer Background:   </w:t>
            </w:r>
            <w:r w:rsidR="004E1359">
              <w:rPr>
                <w:rFonts w:asciiTheme="minorHAnsi" w:hAnsiTheme="minorHAnsi" w:cstheme="minorHAnsi"/>
                <w:sz w:val="20"/>
                <w:szCs w:val="20"/>
              </w:rPr>
              <w:t xml:space="preserve">13 years of classroom experience. Currently serving as a middle school reading teacher. </w:t>
            </w:r>
            <w:r w:rsidR="00172C68">
              <w:rPr>
                <w:rFonts w:asciiTheme="minorHAnsi" w:hAnsiTheme="minorHAnsi" w:cstheme="minorHAnsi"/>
                <w:sz w:val="20"/>
                <w:szCs w:val="20"/>
              </w:rPr>
              <w:t xml:space="preserve">Degrees in History and Political Science, endorsements in K-12 Reading, Language Arts and Social Studies.  Master’s degree in Curriculum and Instruction with and emphasis in Reading. </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ab/>
              <w:t xml:space="preserve">Comments:  </w:t>
            </w:r>
            <w:r w:rsidR="00054791">
              <w:rPr>
                <w:rFonts w:asciiTheme="minorHAnsi" w:hAnsiTheme="minorHAnsi" w:cstheme="minorHAnsi"/>
                <w:sz w:val="20"/>
                <w:szCs w:val="20"/>
              </w:rPr>
              <w:t xml:space="preserve">The text is time consuming to navigate as an individual has to start each lesson and scroll through each task and allow time for each task to load before getting to the desired task.  The text is lacking in vocabulary skill development and higher level questioning.  The text has a variety of texts for students to read and analyze.  It has a well-organized scope and sequence. </w:t>
            </w:r>
          </w:p>
          <w:p w:rsidR="00370E5A" w:rsidRDefault="00370E5A" w:rsidP="00370E5A">
            <w:pPr>
              <w:rPr>
                <w:rFonts w:asciiTheme="minorHAnsi" w:hAnsiTheme="minorHAnsi" w:cstheme="minorHAnsi"/>
                <w:sz w:val="20"/>
                <w:szCs w:val="20"/>
              </w:rPr>
            </w:pPr>
          </w:p>
          <w:p w:rsidR="002F0073"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172C68">
              <w:rPr>
                <w:rFonts w:asciiTheme="minorHAnsi" w:hAnsiTheme="minorHAnsi" w:cstheme="minorHAnsi"/>
                <w:sz w:val="20"/>
                <w:szCs w:val="20"/>
                <w:u w:val="single"/>
              </w:rPr>
              <w:t>38</w:t>
            </w:r>
            <w:r>
              <w:rPr>
                <w:rFonts w:asciiTheme="minorHAnsi" w:hAnsiTheme="minorHAnsi" w:cstheme="minorHAnsi"/>
                <w:sz w:val="20"/>
                <w:szCs w:val="20"/>
              </w:rPr>
              <w:tab/>
              <w:t xml:space="preserve">Reviewer Background:   </w:t>
            </w:r>
            <w:r w:rsidR="00172C68">
              <w:rPr>
                <w:rFonts w:asciiTheme="minorHAnsi" w:hAnsiTheme="minorHAnsi" w:cstheme="minorHAnsi"/>
                <w:sz w:val="20"/>
                <w:szCs w:val="20"/>
              </w:rPr>
              <w:t>21 years of classroom experience. Currently serving as a cross-categorical special education teacher. Degree in Special Education, TESOL endorsement, and a minor in Bilingual Education. Master’s degree in Guidance and Counseling, with an emphasis area in Rehabilitation Counseling.</w:t>
            </w:r>
            <w:r>
              <w:rPr>
                <w:rFonts w:asciiTheme="minorHAnsi" w:hAnsiTheme="minorHAnsi" w:cstheme="minorHAnsi"/>
                <w:sz w:val="20"/>
                <w:szCs w:val="20"/>
              </w:rPr>
              <w:tab/>
            </w:r>
          </w:p>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Comments:  </w:t>
            </w:r>
            <w:r w:rsidR="00EF6E8F">
              <w:rPr>
                <w:rFonts w:asciiTheme="minorHAnsi" w:hAnsiTheme="minorHAnsi" w:cstheme="minorHAnsi"/>
                <w:sz w:val="20"/>
                <w:szCs w:val="20"/>
              </w:rPr>
              <w:t xml:space="preserve">This academic curriculum was easy to understand and text was informative and interesting for the reader. It </w:t>
            </w:r>
            <w:r w:rsidR="00EF6E8F">
              <w:rPr>
                <w:rFonts w:asciiTheme="minorHAnsi" w:hAnsiTheme="minorHAnsi" w:cstheme="minorHAnsi"/>
                <w:sz w:val="20"/>
                <w:szCs w:val="20"/>
              </w:rPr>
              <w:lastRenderedPageBreak/>
              <w:t xml:space="preserve">provided much opportunity for repetition and practice. I especially liked the differentiation strategies and activities for student engagement. </w:t>
            </w:r>
          </w:p>
          <w:p w:rsidR="00550B29" w:rsidRDefault="00550B29" w:rsidP="00370E5A">
            <w:pPr>
              <w:rPr>
                <w:rFonts w:asciiTheme="minorHAnsi" w:hAnsiTheme="minorHAnsi" w:cstheme="minorHAnsi"/>
                <w:sz w:val="20"/>
                <w:szCs w:val="20"/>
              </w:rPr>
            </w:pPr>
            <w:r>
              <w:rPr>
                <w:rFonts w:asciiTheme="minorHAnsi" w:hAnsiTheme="minorHAnsi" w:cstheme="minorHAnsi"/>
                <w:sz w:val="20"/>
                <w:szCs w:val="20"/>
              </w:rPr>
              <w:t>Comments:</w:t>
            </w:r>
          </w:p>
          <w:p w:rsidR="00F01D32" w:rsidRDefault="00550B29" w:rsidP="00054791">
            <w:pPr>
              <w:rPr>
                <w:rFonts w:asciiTheme="minorHAnsi" w:hAnsiTheme="minorHAnsi" w:cstheme="minorHAnsi"/>
                <w:sz w:val="20"/>
                <w:szCs w:val="20"/>
              </w:rPr>
            </w:pPr>
            <w:r>
              <w:rPr>
                <w:rFonts w:asciiTheme="minorHAnsi" w:hAnsiTheme="minorHAnsi" w:cstheme="minorHAnsi"/>
                <w:sz w:val="20"/>
                <w:szCs w:val="20"/>
              </w:rPr>
              <w:t>The text is interesting and eye captivating for 2</w:t>
            </w:r>
            <w:r w:rsidRPr="00550B29">
              <w:rPr>
                <w:rFonts w:asciiTheme="minorHAnsi" w:hAnsiTheme="minorHAnsi" w:cstheme="minorHAnsi"/>
                <w:sz w:val="20"/>
                <w:szCs w:val="20"/>
                <w:vertAlign w:val="superscript"/>
              </w:rPr>
              <w:t>nd</w:t>
            </w:r>
            <w:r>
              <w:rPr>
                <w:rFonts w:asciiTheme="minorHAnsi" w:hAnsiTheme="minorHAnsi" w:cstheme="minorHAnsi"/>
                <w:sz w:val="20"/>
                <w:szCs w:val="20"/>
              </w:rPr>
              <w:t xml:space="preserve"> graders.  I especially liked the manner in which the standards matched up with the curriculum. </w:t>
            </w:r>
            <w:bookmarkStart w:id="0" w:name="_GoBack"/>
            <w:bookmarkEnd w:id="0"/>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06" w:rsidRDefault="006B6906">
      <w:r>
        <w:separator/>
      </w:r>
    </w:p>
  </w:endnote>
  <w:endnote w:type="continuationSeparator" w:id="0">
    <w:p w:rsidR="006B6906" w:rsidRDefault="006B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06" w:rsidRDefault="006B6906">
      <w:r>
        <w:separator/>
      </w:r>
    </w:p>
  </w:footnote>
  <w:footnote w:type="continuationSeparator" w:id="0">
    <w:p w:rsidR="006B6906" w:rsidRDefault="006B6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4791"/>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383C"/>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2934"/>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2C68"/>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0073"/>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246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C7B70"/>
    <w:rsid w:val="003D02D2"/>
    <w:rsid w:val="003D0C0E"/>
    <w:rsid w:val="003D3D2A"/>
    <w:rsid w:val="003D53E9"/>
    <w:rsid w:val="003D7287"/>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52EF"/>
    <w:rsid w:val="004C6002"/>
    <w:rsid w:val="004C6767"/>
    <w:rsid w:val="004C6F56"/>
    <w:rsid w:val="004C7165"/>
    <w:rsid w:val="004C7B94"/>
    <w:rsid w:val="004D288C"/>
    <w:rsid w:val="004D2A9D"/>
    <w:rsid w:val="004D3205"/>
    <w:rsid w:val="004E1359"/>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0B29"/>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6906"/>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0EC3"/>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215E"/>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50B5"/>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6E8F"/>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2E3A-BC97-4F1D-AAC0-2EACC5E4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4105</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2015, Textbook</cp:lastModifiedBy>
  <cp:revision>4</cp:revision>
  <cp:lastPrinted>2015-04-23T19:24:00Z</cp:lastPrinted>
  <dcterms:created xsi:type="dcterms:W3CDTF">2015-06-04T15:30:00Z</dcterms:created>
  <dcterms:modified xsi:type="dcterms:W3CDTF">2015-06-04T17:24:00Z</dcterms:modified>
</cp:coreProperties>
</file>