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734894F" w14:textId="77777777"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14:paraId="05844D15" w14:textId="77777777"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14:paraId="3F8DC6A4" w14:textId="77777777"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14:paraId="3D0A5B45" w14:textId="77777777"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14:paraId="515C29CD" w14:textId="77777777"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14:paraId="57BC7F1A" w14:textId="77777777"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14:paraId="3EA6C23A" w14:textId="77777777" w:rsidTr="00BE1D5A">
        <w:tc>
          <w:tcPr>
            <w:tcW w:w="696" w:type="pct"/>
          </w:tcPr>
          <w:p w14:paraId="7564FC48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14:paraId="3E2F4F51" w14:textId="77777777" w:rsidR="00370E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D1BDA">
              <w:rPr>
                <w:rFonts w:asciiTheme="minorHAnsi" w:hAnsiTheme="minorHAnsi" w:cstheme="minorHAnsi"/>
                <w:sz w:val="20"/>
                <w:szCs w:val="20"/>
              </w:rPr>
              <w:t>Pearson System of Courses Kindergarten</w:t>
            </w:r>
          </w:p>
        </w:tc>
        <w:tc>
          <w:tcPr>
            <w:tcW w:w="696" w:type="pct"/>
          </w:tcPr>
          <w:p w14:paraId="3802A553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14:paraId="588D4541" w14:textId="77777777" w:rsidR="00370E5A" w:rsidRDefault="001D1BD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Pearson Education, INC.</w:t>
            </w:r>
          </w:p>
        </w:tc>
      </w:tr>
      <w:tr w:rsidR="00370E5A" w14:paraId="7D9D0048" w14:textId="77777777" w:rsidTr="00BE1D5A">
        <w:tc>
          <w:tcPr>
            <w:tcW w:w="696" w:type="pct"/>
          </w:tcPr>
          <w:p w14:paraId="1E760F54" w14:textId="77777777" w:rsidR="00370E5A" w:rsidRPr="00BE1D5A" w:rsidRDefault="00370E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3236BE57" w14:textId="77777777" w:rsidR="00370E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14:paraId="7930EB9D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64CBE855" w14:textId="77777777" w:rsidR="00370E5A" w:rsidRDefault="001D1BD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Kindergarten</w:t>
            </w:r>
          </w:p>
        </w:tc>
      </w:tr>
      <w:tr w:rsidR="00BE1D5A" w14:paraId="2DC2FBD7" w14:textId="77777777" w:rsidTr="00BE1D5A">
        <w:tc>
          <w:tcPr>
            <w:tcW w:w="696" w:type="pct"/>
          </w:tcPr>
          <w:p w14:paraId="0B20D095" w14:textId="77777777"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04EE9283" w14:textId="77777777" w:rsidR="00BE1D5A" w:rsidRPr="00BE1D5A" w:rsidRDefault="001D1BD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9780133316711</w:t>
            </w:r>
          </w:p>
        </w:tc>
        <w:tc>
          <w:tcPr>
            <w:tcW w:w="696" w:type="pct"/>
          </w:tcPr>
          <w:p w14:paraId="4F776FC6" w14:textId="77777777"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3407E402" w14:textId="77777777" w:rsidR="00BE1D5A" w:rsidRDefault="001D1BD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9780133316711</w:t>
            </w:r>
          </w:p>
        </w:tc>
      </w:tr>
      <w:tr w:rsidR="001D1BDA" w14:paraId="5938DAA7" w14:textId="77777777" w:rsidTr="00BE1D5A">
        <w:tc>
          <w:tcPr>
            <w:tcW w:w="696" w:type="pct"/>
          </w:tcPr>
          <w:p w14:paraId="2C443C27" w14:textId="77777777" w:rsidR="001D1BDA" w:rsidRPr="00BE1D5A" w:rsidRDefault="001D1BD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50C45DDD" w14:textId="77777777" w:rsidR="001D1BDA" w:rsidRDefault="001D1BD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1851BBE2" w14:textId="77777777" w:rsidR="001D1BDA" w:rsidRPr="00BE1D5A" w:rsidRDefault="001D1BD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12A1835A" w14:textId="77777777" w:rsidR="001D1BDA" w:rsidRDefault="001D1BD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291307" w14:textId="77777777"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14:paraId="43CBF5FE" w14:textId="77777777"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14:paraId="26AF396E" w14:textId="77777777" w:rsidTr="008223F5">
        <w:tc>
          <w:tcPr>
            <w:tcW w:w="10350" w:type="dxa"/>
            <w:shd w:val="clear" w:color="auto" w:fill="FFFF00"/>
          </w:tcPr>
          <w:p w14:paraId="02A8F442" w14:textId="77777777"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14:paraId="4A49C9DF" w14:textId="77777777" w:rsidTr="008223F5">
        <w:trPr>
          <w:trHeight w:val="720"/>
        </w:trPr>
        <w:tc>
          <w:tcPr>
            <w:tcW w:w="10350" w:type="dxa"/>
          </w:tcPr>
          <w:p w14:paraId="2B3B064F" w14:textId="77777777"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D1B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D1B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1B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D1B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71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14F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714F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71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14F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528</w:t>
            </w:r>
          </w:p>
          <w:p w14:paraId="126DCAE9" w14:textId="77777777"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714F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533</w:t>
            </w:r>
          </w:p>
          <w:p w14:paraId="190E07B1" w14:textId="77777777"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14:paraId="1E3418B0" w14:textId="77777777" w:rsidTr="008223F5">
        <w:tc>
          <w:tcPr>
            <w:tcW w:w="10350" w:type="dxa"/>
            <w:shd w:val="clear" w:color="auto" w:fill="FFFF00"/>
            <w:vAlign w:val="center"/>
          </w:tcPr>
          <w:p w14:paraId="0BD24F2D" w14:textId="77777777"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14:paraId="33616562" w14:textId="77777777" w:rsidTr="008223F5">
        <w:tc>
          <w:tcPr>
            <w:tcW w:w="10350" w:type="dxa"/>
            <w:shd w:val="clear" w:color="auto" w:fill="auto"/>
            <w:vAlign w:val="center"/>
          </w:tcPr>
          <w:p w14:paraId="4FA3D946" w14:textId="77777777"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33B41" w14:textId="77777777" w:rsidR="00F714F6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14:paraId="51950ADF" w14:textId="77777777" w:rsidR="008223F5" w:rsidRDefault="00F714F6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064530" w:rsidRPr="00C756B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64530">
              <w:rPr>
                <w:rFonts w:asciiTheme="minorHAnsi" w:hAnsiTheme="minorHAnsi" w:cstheme="minorHAnsi"/>
                <w:sz w:val="20"/>
                <w:szCs w:val="20"/>
              </w:rPr>
              <w:t xml:space="preserve">earson </w:t>
            </w:r>
            <w:r w:rsidR="00064530" w:rsidRPr="00C756B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64530">
              <w:rPr>
                <w:rFonts w:asciiTheme="minorHAnsi" w:hAnsiTheme="minorHAnsi" w:cstheme="minorHAnsi"/>
                <w:sz w:val="20"/>
                <w:szCs w:val="20"/>
              </w:rPr>
              <w:t xml:space="preserve">ystem of </w:t>
            </w:r>
            <w:r w:rsidR="00064530" w:rsidRPr="00C756B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64530">
              <w:rPr>
                <w:rFonts w:asciiTheme="minorHAnsi" w:hAnsiTheme="minorHAnsi" w:cstheme="minorHAnsi"/>
                <w:sz w:val="20"/>
                <w:szCs w:val="20"/>
              </w:rPr>
              <w:t>ourses</w:t>
            </w:r>
            <w:r w:rsidR="000645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curriculum spirals each strand through the lessons in a unit.</w:t>
            </w:r>
          </w:p>
          <w:p w14:paraId="5DCEFA2E" w14:textId="77777777" w:rsidR="00F714F6" w:rsidRDefault="00F714F6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This program is digital and tools are easy for students to use and navigate through the different components.  </w:t>
            </w:r>
          </w:p>
          <w:p w14:paraId="6860A980" w14:textId="77777777" w:rsidR="00F714F6" w:rsidRDefault="00F714F6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portfolios are kept digitally and travel with the student from one grade to the next providing a longitudinal perspective of student achievement.</w:t>
            </w:r>
          </w:p>
          <w:p w14:paraId="5F5377D4" w14:textId="77777777" w:rsidR="00F714F6" w:rsidRDefault="00F714F6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064530" w:rsidRPr="00C756B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64530">
              <w:rPr>
                <w:rFonts w:asciiTheme="minorHAnsi" w:hAnsiTheme="minorHAnsi" w:cstheme="minorHAnsi"/>
                <w:sz w:val="20"/>
                <w:szCs w:val="20"/>
              </w:rPr>
              <w:t xml:space="preserve">earson </w:t>
            </w:r>
            <w:r w:rsidR="00064530" w:rsidRPr="00C756B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64530">
              <w:rPr>
                <w:rFonts w:asciiTheme="minorHAnsi" w:hAnsiTheme="minorHAnsi" w:cstheme="minorHAnsi"/>
                <w:sz w:val="20"/>
                <w:szCs w:val="20"/>
              </w:rPr>
              <w:t xml:space="preserve">ystem of </w:t>
            </w:r>
            <w:r w:rsidR="00064530" w:rsidRPr="00C756B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64530">
              <w:rPr>
                <w:rFonts w:asciiTheme="minorHAnsi" w:hAnsiTheme="minorHAnsi" w:cstheme="minorHAnsi"/>
                <w:sz w:val="20"/>
                <w:szCs w:val="20"/>
              </w:rPr>
              <w:t>ourses</w:t>
            </w:r>
            <w:r w:rsidR="000645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needs to be teacher directed. It is not a plug and play. Teacher resources are abundant and friendly to navigate through.</w:t>
            </w:r>
          </w:p>
          <w:p w14:paraId="2028E22D" w14:textId="77777777" w:rsidR="00F714F6" w:rsidRDefault="00F714F6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While Reading Foundational skil</w:t>
            </w:r>
            <w:r w:rsidR="009760DD">
              <w:rPr>
                <w:rFonts w:asciiTheme="minorHAnsi" w:hAnsiTheme="minorHAnsi" w:cstheme="minorHAnsi"/>
                <w:sz w:val="20"/>
                <w:szCs w:val="20"/>
              </w:rPr>
              <w:t>ls are present</w:t>
            </w:r>
            <w:r w:rsidR="000645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760DD">
              <w:rPr>
                <w:rFonts w:asciiTheme="minorHAnsi" w:hAnsiTheme="minorHAnsi" w:cstheme="minorHAnsi"/>
                <w:sz w:val="20"/>
                <w:szCs w:val="20"/>
              </w:rPr>
              <w:t xml:space="preserve"> additional support may be needed.</w:t>
            </w:r>
          </w:p>
          <w:p w14:paraId="5B7989E0" w14:textId="77777777" w:rsidR="00F714F6" w:rsidRDefault="00F714F6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AB32AF" w14:textId="77777777"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45B63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61F2A973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55B7B5E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11988FC8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24D09BD6" w14:textId="77777777"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F732B6" w14:textId="77777777"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14:paraId="204AC318" w14:textId="77777777" w:rsidTr="002B2028">
        <w:tc>
          <w:tcPr>
            <w:tcW w:w="10350" w:type="dxa"/>
            <w:shd w:val="clear" w:color="auto" w:fill="FAE87E"/>
            <w:vAlign w:val="center"/>
          </w:tcPr>
          <w:p w14:paraId="3A7B1E6B" w14:textId="77777777"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14:paraId="24CA0C5A" w14:textId="77777777" w:rsidTr="008223F5">
        <w:trPr>
          <w:trHeight w:val="720"/>
        </w:trPr>
        <w:tc>
          <w:tcPr>
            <w:tcW w:w="10350" w:type="dxa"/>
          </w:tcPr>
          <w:p w14:paraId="6F2B297C" w14:textId="77777777"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9760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760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60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9760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760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195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9760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760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60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195</w:t>
            </w:r>
          </w:p>
          <w:p w14:paraId="65E37BF8" w14:textId="77777777"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14:paraId="6317D818" w14:textId="77777777"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14:paraId="5C46D6D7" w14:textId="77777777" w:rsidTr="002B2028">
        <w:tc>
          <w:tcPr>
            <w:tcW w:w="10350" w:type="dxa"/>
            <w:shd w:val="clear" w:color="auto" w:fill="FAE87E"/>
            <w:vAlign w:val="center"/>
          </w:tcPr>
          <w:p w14:paraId="7648A74B" w14:textId="77777777"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14:paraId="0A9BDEC9" w14:textId="77777777" w:rsidTr="008223F5">
        <w:trPr>
          <w:trHeight w:val="1440"/>
        </w:trPr>
        <w:tc>
          <w:tcPr>
            <w:tcW w:w="10350" w:type="dxa"/>
          </w:tcPr>
          <w:p w14:paraId="24ACD3D8" w14:textId="77777777"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7C1DD" w14:textId="77777777" w:rsidR="009760DD" w:rsidRDefault="008223F5" w:rsidP="009760DD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2.A</w:t>
            </w:r>
          </w:p>
          <w:p w14:paraId="7CE4FE31" w14:textId="4CF603FA" w:rsidR="009760DD" w:rsidRDefault="009760DD" w:rsidP="009760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terms of differentiation and dealing with students at distinct levels in the same classroom, the </w:t>
            </w:r>
            <w:r w:rsidR="00881465" w:rsidRPr="00C756B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81465">
              <w:rPr>
                <w:rFonts w:asciiTheme="minorHAnsi" w:hAnsiTheme="minorHAnsi" w:cstheme="minorHAnsi"/>
                <w:sz w:val="20"/>
                <w:szCs w:val="20"/>
              </w:rPr>
              <w:t xml:space="preserve">earson </w:t>
            </w:r>
            <w:r w:rsidR="00881465" w:rsidRPr="00C756B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81465">
              <w:rPr>
                <w:rFonts w:asciiTheme="minorHAnsi" w:hAnsiTheme="minorHAnsi" w:cstheme="minorHAnsi"/>
                <w:sz w:val="20"/>
                <w:szCs w:val="20"/>
              </w:rPr>
              <w:t xml:space="preserve">ystem of </w:t>
            </w:r>
            <w:r w:rsidR="00881465" w:rsidRPr="00C756B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81465">
              <w:rPr>
                <w:rFonts w:asciiTheme="minorHAnsi" w:hAnsiTheme="minorHAnsi" w:cstheme="minorHAnsi"/>
                <w:sz w:val="20"/>
                <w:szCs w:val="20"/>
              </w:rPr>
              <w:t>ourses</w:t>
            </w:r>
            <w:r w:rsidR="008814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includes strategies, scaffolding, and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assessments which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greatly aid the teacher in maintaining a classroom environment in which all students have a opportunity to grow. </w:t>
            </w:r>
          </w:p>
          <w:p w14:paraId="77F8A5DE" w14:textId="77777777" w:rsidR="009760DD" w:rsidRDefault="009760DD" w:rsidP="009760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Reading selections are varied and include many different genres and interest levels appropriate for the grade level. The platform allows the inclusion of a much greater range of informational and prose texts. </w:t>
            </w:r>
          </w:p>
          <w:p w14:paraId="19003075" w14:textId="77777777" w:rsidR="009760DD" w:rsidRDefault="009760DD" w:rsidP="009760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Many units include multi-cultural settings and characters.</w:t>
            </w:r>
          </w:p>
          <w:p w14:paraId="374FC741" w14:textId="77777777" w:rsidR="00370E5A" w:rsidRDefault="008223F5" w:rsidP="00976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</w:tr>
      <w:tr w:rsidR="008223F5" w14:paraId="5D7AB94F" w14:textId="77777777" w:rsidTr="002B2028">
        <w:tc>
          <w:tcPr>
            <w:tcW w:w="10350" w:type="dxa"/>
            <w:shd w:val="clear" w:color="auto" w:fill="FAE87E"/>
            <w:vAlign w:val="center"/>
          </w:tcPr>
          <w:p w14:paraId="18BE7427" w14:textId="77777777"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14:paraId="64559E01" w14:textId="77777777" w:rsidTr="004B782F">
        <w:trPr>
          <w:trHeight w:val="1440"/>
        </w:trPr>
        <w:tc>
          <w:tcPr>
            <w:tcW w:w="10350" w:type="dxa"/>
            <w:shd w:val="clear" w:color="auto" w:fill="auto"/>
          </w:tcPr>
          <w:p w14:paraId="4823EDEE" w14:textId="77777777"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BA252" w14:textId="77777777" w:rsidR="009760DD" w:rsidRDefault="008223F5" w:rsidP="00976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</w:t>
            </w:r>
          </w:p>
          <w:p w14:paraId="2D3EFBFB" w14:textId="618653D0" w:rsidR="008223F5" w:rsidRDefault="008223F5" w:rsidP="009760D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60DD">
              <w:rPr>
                <w:rFonts w:asciiTheme="minorHAnsi" w:hAnsiTheme="minorHAnsi" w:cstheme="minorHAnsi"/>
                <w:sz w:val="20"/>
                <w:szCs w:val="20"/>
              </w:rPr>
              <w:t>Rubrics are provided and appropriate for the grade level. Rubrics would be a great tool for the teacher</w:t>
            </w:r>
            <w:r w:rsidR="00F2511C">
              <w:rPr>
                <w:rFonts w:asciiTheme="minorHAnsi" w:hAnsiTheme="minorHAnsi" w:cstheme="minorHAnsi"/>
                <w:sz w:val="20"/>
                <w:szCs w:val="20"/>
              </w:rPr>
              <w:t xml:space="preserve"> to guide his/her</w:t>
            </w:r>
            <w:r w:rsidR="009760DD">
              <w:rPr>
                <w:rFonts w:asciiTheme="minorHAnsi" w:hAnsiTheme="minorHAnsi" w:cstheme="minorHAnsi"/>
                <w:sz w:val="20"/>
                <w:szCs w:val="20"/>
              </w:rPr>
              <w:t xml:space="preserve"> instructional planning to insure that students will achieve grade level standards.  The </w:t>
            </w:r>
            <w:r w:rsidR="00881465" w:rsidRPr="00C756B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81465">
              <w:rPr>
                <w:rFonts w:asciiTheme="minorHAnsi" w:hAnsiTheme="minorHAnsi" w:cstheme="minorHAnsi"/>
                <w:sz w:val="20"/>
                <w:szCs w:val="20"/>
              </w:rPr>
              <w:t xml:space="preserve">earson </w:t>
            </w:r>
            <w:r w:rsidR="00881465" w:rsidRPr="00C756B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81465">
              <w:rPr>
                <w:rFonts w:asciiTheme="minorHAnsi" w:hAnsiTheme="minorHAnsi" w:cstheme="minorHAnsi"/>
                <w:sz w:val="20"/>
                <w:szCs w:val="20"/>
              </w:rPr>
              <w:t xml:space="preserve">ystem of </w:t>
            </w:r>
            <w:r w:rsidR="00881465" w:rsidRPr="00C756B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81465">
              <w:rPr>
                <w:rFonts w:asciiTheme="minorHAnsi" w:hAnsiTheme="minorHAnsi" w:cstheme="minorHAnsi"/>
                <w:sz w:val="20"/>
                <w:szCs w:val="20"/>
              </w:rPr>
              <w:t>ourses</w:t>
            </w:r>
            <w:r w:rsidR="008814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60DD">
              <w:rPr>
                <w:rFonts w:asciiTheme="minorHAnsi" w:hAnsiTheme="minorHAnsi" w:cstheme="minorHAnsi"/>
                <w:sz w:val="20"/>
                <w:szCs w:val="20"/>
              </w:rPr>
              <w:t xml:space="preserve">sets up students to be independent learners. </w:t>
            </w:r>
          </w:p>
        </w:tc>
      </w:tr>
      <w:tr w:rsidR="000D6EF4" w14:paraId="3DB21349" w14:textId="77777777" w:rsidTr="004B782F">
        <w:tc>
          <w:tcPr>
            <w:tcW w:w="10350" w:type="dxa"/>
            <w:shd w:val="clear" w:color="auto" w:fill="FFC000"/>
            <w:vAlign w:val="center"/>
          </w:tcPr>
          <w:p w14:paraId="439B73B1" w14:textId="77777777"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14:paraId="06677EBE" w14:textId="77777777" w:rsidTr="00370E5A">
        <w:tc>
          <w:tcPr>
            <w:tcW w:w="10350" w:type="dxa"/>
          </w:tcPr>
          <w:p w14:paraId="739AA405" w14:textId="77777777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 w:rsidR="008566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856649">
              <w:rPr>
                <w:rFonts w:asciiTheme="minorHAnsi" w:hAnsiTheme="minorHAnsi" w:cstheme="minorHAnsi"/>
                <w:sz w:val="20"/>
                <w:szCs w:val="20"/>
              </w:rPr>
              <w:t xml:space="preserve">Level 3 Literacy Specialist with over 25 </w:t>
            </w:r>
            <w:r w:rsidR="002222BC">
              <w:rPr>
                <w:rFonts w:asciiTheme="minorHAnsi" w:hAnsiTheme="minorHAnsi" w:cstheme="minorHAnsi"/>
                <w:sz w:val="20"/>
                <w:szCs w:val="20"/>
              </w:rPr>
              <w:t>years’ experience</w:t>
            </w:r>
            <w:r w:rsidR="00856649">
              <w:rPr>
                <w:rFonts w:asciiTheme="minorHAnsi" w:hAnsiTheme="minorHAnsi" w:cstheme="minorHAnsi"/>
                <w:sz w:val="20"/>
                <w:szCs w:val="20"/>
              </w:rPr>
              <w:t xml:space="preserve"> teaching elementary and mid-school.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856649">
              <w:rPr>
                <w:rFonts w:asciiTheme="minorHAnsi" w:hAnsiTheme="minorHAnsi" w:cstheme="minorHAnsi"/>
                <w:sz w:val="20"/>
                <w:szCs w:val="20"/>
              </w:rPr>
              <w:t>This program will provide students with an opportunity to build technological skills while developing their literacy abilities.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E933F1E" w14:textId="77777777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E91992" w14:textId="13276197"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8566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856649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proofErr w:type="gramEnd"/>
            <w:r w:rsidR="00856649">
              <w:rPr>
                <w:rFonts w:asciiTheme="minorHAnsi" w:hAnsiTheme="minorHAnsi" w:cstheme="minorHAnsi"/>
                <w:sz w:val="20"/>
                <w:szCs w:val="20"/>
              </w:rPr>
              <w:t xml:space="preserve"> 3 ELA Instructional Coach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E4357C">
              <w:rPr>
                <w:rFonts w:asciiTheme="minorHAnsi" w:hAnsiTheme="minorHAnsi" w:cstheme="minorHAnsi"/>
                <w:sz w:val="20"/>
                <w:szCs w:val="20"/>
              </w:rPr>
              <w:t xml:space="preserve">This program is most effective with </w:t>
            </w:r>
            <w:r w:rsidR="00856649">
              <w:rPr>
                <w:rFonts w:asciiTheme="minorHAnsi" w:hAnsiTheme="minorHAnsi" w:cstheme="minorHAnsi"/>
                <w:sz w:val="20"/>
                <w:szCs w:val="20"/>
              </w:rPr>
              <w:t>1:1 technology</w:t>
            </w:r>
            <w:bookmarkStart w:id="0" w:name="_GoBack"/>
            <w:bookmarkEnd w:id="0"/>
          </w:p>
          <w:p w14:paraId="2686CE4E" w14:textId="77777777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55F21" w14:textId="77777777"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8566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856649">
              <w:rPr>
                <w:rFonts w:asciiTheme="minorHAnsi" w:hAnsiTheme="minorHAnsi" w:cstheme="minorHAnsi"/>
                <w:sz w:val="20"/>
                <w:szCs w:val="20"/>
              </w:rPr>
              <w:t xml:space="preserve">Level 3 Elementary teacher and Instructional Coach 25 </w:t>
            </w:r>
            <w:r w:rsidR="002222BC">
              <w:rPr>
                <w:rFonts w:asciiTheme="minorHAnsi" w:hAnsiTheme="minorHAnsi" w:cstheme="minorHAnsi"/>
                <w:sz w:val="20"/>
                <w:szCs w:val="20"/>
              </w:rPr>
              <w:t>years’ experience</w:t>
            </w:r>
            <w:r w:rsidR="00856649">
              <w:rPr>
                <w:rFonts w:asciiTheme="minorHAnsi" w:hAnsiTheme="minorHAnsi" w:cstheme="minorHAnsi"/>
                <w:sz w:val="20"/>
                <w:szCs w:val="20"/>
              </w:rPr>
              <w:t xml:space="preserve"> in teaching reading.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856649">
              <w:rPr>
                <w:rFonts w:asciiTheme="minorHAnsi" w:hAnsiTheme="minorHAnsi" w:cstheme="minorHAnsi"/>
                <w:sz w:val="20"/>
                <w:szCs w:val="20"/>
              </w:rPr>
              <w:t>This is a program that has many components all provided in digital format.  No need to hunt down materials!</w:t>
            </w:r>
          </w:p>
          <w:p w14:paraId="0F3F31D5" w14:textId="77777777"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75E1A4" w14:textId="77777777"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2A7B6" w14:textId="77777777" w:rsidR="008223F5" w:rsidRDefault="008223F5">
      <w:r>
        <w:separator/>
      </w:r>
    </w:p>
  </w:endnote>
  <w:endnote w:type="continuationSeparator" w:id="0">
    <w:p w14:paraId="143B49DD" w14:textId="77777777"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2746" w14:textId="77777777" w:rsidR="008223F5" w:rsidRDefault="008223F5">
      <w:r>
        <w:separator/>
      </w:r>
    </w:p>
  </w:footnote>
  <w:footnote w:type="continuationSeparator" w:id="0">
    <w:p w14:paraId="6E5C7A7A" w14:textId="77777777"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5B7FB8"/>
    <w:multiLevelType w:val="hybridMultilevel"/>
    <w:tmpl w:val="1F40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4"/>
  </w:num>
  <w:num w:numId="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530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1BDA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2BC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6649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465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0DD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357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11C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14F6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316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87DC-74B1-2842-9B1A-7D24DFFE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3330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Amy Simpson</cp:lastModifiedBy>
  <cp:revision>7</cp:revision>
  <cp:lastPrinted>2015-04-23T19:24:00Z</cp:lastPrinted>
  <dcterms:created xsi:type="dcterms:W3CDTF">2015-06-02T15:21:00Z</dcterms:created>
  <dcterms:modified xsi:type="dcterms:W3CDTF">2015-06-03T00:54:00Z</dcterms:modified>
</cp:coreProperties>
</file>