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A27E99" w:rsidRDefault="00385286" w:rsidP="001D7409">
            <w:pPr>
              <w:rPr>
                <w:rFonts w:asciiTheme="minorHAnsi" w:hAnsiTheme="minorHAnsi" w:cstheme="minorHAnsi"/>
                <w:color w:val="FF0000"/>
                <w:sz w:val="20"/>
                <w:szCs w:val="18"/>
              </w:rPr>
            </w:pPr>
            <w:r>
              <w:rPr>
                <w:rFonts w:asciiTheme="minorHAnsi" w:hAnsiTheme="minorHAnsi" w:cstheme="minorHAnsi"/>
                <w:color w:val="FF0000"/>
                <w:sz w:val="20"/>
                <w:szCs w:val="18"/>
              </w:rPr>
              <w:t>T’es branche!  Level 2</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Grade Level</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Pr="00A27E99" w:rsidRDefault="00385286" w:rsidP="001D7409">
            <w:pPr>
              <w:rPr>
                <w:rFonts w:asciiTheme="minorHAnsi" w:hAnsiTheme="minorHAnsi" w:cstheme="minorHAnsi"/>
                <w:color w:val="FF0000"/>
                <w:sz w:val="20"/>
                <w:szCs w:val="18"/>
              </w:rPr>
            </w:pPr>
            <w:r>
              <w:rPr>
                <w:rFonts w:asciiTheme="minorHAnsi" w:hAnsiTheme="minorHAnsi" w:cstheme="minorHAnsi"/>
                <w:color w:val="FF0000"/>
                <w:sz w:val="20"/>
                <w:szCs w:val="18"/>
              </w:rPr>
              <w:t>9-12</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A27E99" w:rsidRDefault="00385286" w:rsidP="001D7409">
            <w:pPr>
              <w:rPr>
                <w:rFonts w:asciiTheme="minorHAnsi" w:hAnsiTheme="minorHAnsi" w:cstheme="minorHAnsi"/>
                <w:color w:val="FF0000"/>
                <w:sz w:val="20"/>
                <w:szCs w:val="18"/>
              </w:rPr>
            </w:pPr>
            <w:r>
              <w:rPr>
                <w:rFonts w:asciiTheme="minorHAnsi" w:hAnsiTheme="minorHAnsi" w:cstheme="minorHAnsi"/>
                <w:color w:val="FF0000"/>
                <w:sz w:val="20"/>
                <w:szCs w:val="18"/>
              </w:rPr>
              <w:t xml:space="preserve">French Level 2 </w:t>
            </w:r>
          </w:p>
        </w:tc>
        <w:tc>
          <w:tcPr>
            <w:tcW w:w="696" w:type="pct"/>
          </w:tcPr>
          <w:p w:rsidR="00370E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SE ISBN</w:t>
            </w:r>
            <w:r w:rsidR="00BE1D5A"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370E5A" w:rsidRPr="00A27E99" w:rsidRDefault="00385286" w:rsidP="00A27E99">
            <w:pPr>
              <w:rPr>
                <w:rFonts w:asciiTheme="minorHAnsi" w:hAnsiTheme="minorHAnsi" w:cstheme="minorHAnsi"/>
                <w:color w:val="FF0000"/>
                <w:sz w:val="20"/>
                <w:szCs w:val="18"/>
              </w:rPr>
            </w:pPr>
            <w:r>
              <w:rPr>
                <w:rFonts w:asciiTheme="minorHAnsi" w:hAnsiTheme="minorHAnsi" w:cstheme="minorHAnsi"/>
                <w:color w:val="FF0000"/>
                <w:sz w:val="20"/>
                <w:szCs w:val="18"/>
              </w:rPr>
              <w:t>9780821959978</w:t>
            </w:r>
          </w:p>
        </w:tc>
      </w:tr>
      <w:tr w:rsidR="00BE1D5A" w:rsidTr="00BE1D5A">
        <w:tc>
          <w:tcPr>
            <w:tcW w:w="696" w:type="pct"/>
          </w:tcPr>
          <w:p w:rsidR="00BE1D5A" w:rsidRPr="00BE1D5A" w:rsidRDefault="0086452A" w:rsidP="001D7409">
            <w:pPr>
              <w:rPr>
                <w:rFonts w:asciiTheme="minorHAnsi" w:hAnsiTheme="minorHAnsi" w:cstheme="minorHAnsi"/>
                <w:sz w:val="20"/>
                <w:szCs w:val="18"/>
              </w:rPr>
            </w:pPr>
            <w:r>
              <w:rPr>
                <w:rFonts w:asciiTheme="minorHAnsi" w:hAnsiTheme="minorHAnsi" w:cstheme="minorHAnsi"/>
                <w:sz w:val="20"/>
                <w:szCs w:val="18"/>
              </w:rPr>
              <w:t>Publisher</w:t>
            </w:r>
            <w:r w:rsidR="00BE1D5A"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BE1D5A" w:rsidRPr="00A27E99" w:rsidRDefault="00385286" w:rsidP="001D7409">
            <w:pPr>
              <w:rPr>
                <w:rFonts w:asciiTheme="minorHAnsi" w:hAnsiTheme="minorHAnsi" w:cstheme="minorHAnsi"/>
                <w:color w:val="FF0000"/>
                <w:sz w:val="20"/>
                <w:szCs w:val="18"/>
              </w:rPr>
            </w:pPr>
            <w:r>
              <w:rPr>
                <w:rFonts w:asciiTheme="minorHAnsi" w:hAnsiTheme="minorHAnsi" w:cstheme="minorHAnsi"/>
                <w:color w:val="FF0000"/>
                <w:sz w:val="20"/>
                <w:szCs w:val="18"/>
              </w:rPr>
              <w:t>EMC Publishing</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Pr="00A27E99" w:rsidRDefault="00385286" w:rsidP="001D7409">
            <w:pPr>
              <w:rPr>
                <w:rFonts w:asciiTheme="minorHAnsi" w:hAnsiTheme="minorHAnsi" w:cstheme="minorHAnsi"/>
                <w:color w:val="FF0000"/>
                <w:sz w:val="20"/>
                <w:szCs w:val="18"/>
              </w:rPr>
            </w:pPr>
            <w:r>
              <w:rPr>
                <w:rFonts w:asciiTheme="minorHAnsi" w:hAnsiTheme="minorHAnsi" w:cstheme="minorHAnsi"/>
                <w:color w:val="FF0000"/>
                <w:sz w:val="20"/>
                <w:szCs w:val="18"/>
              </w:rPr>
              <w:t>9780821959985</w:t>
            </w:r>
          </w:p>
        </w:tc>
      </w:tr>
    </w:tbl>
    <w:p w:rsidR="00627DA8" w:rsidRDefault="00627DA8" w:rsidP="001D7409">
      <w:pPr>
        <w:rPr>
          <w:rFonts w:asciiTheme="minorHAnsi" w:hAnsiTheme="minorHAnsi" w:cstheme="minorHAnsi"/>
          <w:sz w:val="20"/>
          <w:szCs w:val="20"/>
        </w:rPr>
      </w:pPr>
    </w:p>
    <w:tbl>
      <w:tblPr>
        <w:tblStyle w:val="TableGrid"/>
        <w:tblW w:w="10530" w:type="dxa"/>
        <w:tblInd w:w="-522" w:type="dxa"/>
        <w:tblLook w:val="04A0" w:firstRow="1" w:lastRow="0" w:firstColumn="1" w:lastColumn="0" w:noHBand="0" w:noVBand="1"/>
      </w:tblPr>
      <w:tblGrid>
        <w:gridCol w:w="10530"/>
      </w:tblGrid>
      <w:tr w:rsidR="002B2028" w:rsidTr="003B0388">
        <w:tc>
          <w:tcPr>
            <w:tcW w:w="10530" w:type="dxa"/>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3B0388">
        <w:trPr>
          <w:trHeight w:val="3600"/>
        </w:trPr>
        <w:tc>
          <w:tcPr>
            <w:tcW w:w="10530" w:type="dxa"/>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Reviewer # and Section 1 Total:   </w:t>
            </w:r>
            <w:r w:rsidR="00164846">
              <w:rPr>
                <w:rFonts w:asciiTheme="minorHAnsi" w:hAnsiTheme="minorHAnsi" w:cstheme="minorHAnsi"/>
                <w:sz w:val="20"/>
                <w:szCs w:val="20"/>
              </w:rPr>
              <w:t xml:space="preserve"> </w:t>
            </w:r>
            <w:r>
              <w:rPr>
                <w:rFonts w:asciiTheme="minorHAnsi" w:hAnsiTheme="minorHAnsi" w:cstheme="minorHAnsi"/>
                <w:sz w:val="20"/>
                <w:szCs w:val="20"/>
              </w:rPr>
              <w:t xml:space="preserve"> #</w:t>
            </w:r>
            <w:r w:rsidR="00385286">
              <w:rPr>
                <w:rFonts w:asciiTheme="minorHAnsi" w:hAnsiTheme="minorHAnsi" w:cstheme="minorHAnsi"/>
                <w:sz w:val="20"/>
                <w:szCs w:val="20"/>
                <w:u w:val="single"/>
              </w:rPr>
              <w:t>7</w:t>
            </w:r>
            <w:r>
              <w:rPr>
                <w:rFonts w:asciiTheme="minorHAnsi" w:hAnsiTheme="minorHAnsi" w:cstheme="minorHAnsi"/>
                <w:sz w:val="20"/>
                <w:szCs w:val="20"/>
              </w:rPr>
              <w:t xml:space="preserve"> </w:t>
            </w:r>
            <w:r w:rsidR="00164846">
              <w:rPr>
                <w:rFonts w:asciiTheme="minorHAnsi" w:hAnsiTheme="minorHAnsi" w:cstheme="minorHAnsi"/>
                <w:sz w:val="20"/>
                <w:szCs w:val="20"/>
              </w:rPr>
              <w:t xml:space="preserve">   </w:t>
            </w:r>
            <w:r>
              <w:rPr>
                <w:rFonts w:asciiTheme="minorHAnsi" w:hAnsiTheme="minorHAnsi" w:cstheme="minorHAnsi"/>
                <w:sz w:val="20"/>
                <w:szCs w:val="20"/>
              </w:rPr>
              <w:t>TOTAL</w:t>
            </w:r>
            <w:r w:rsidR="00385286">
              <w:rPr>
                <w:rFonts w:asciiTheme="minorHAnsi" w:hAnsiTheme="minorHAnsi" w:cstheme="minorHAnsi"/>
                <w:sz w:val="20"/>
                <w:szCs w:val="20"/>
                <w:u w:val="single"/>
              </w:rPr>
              <w:t xml:space="preserve"> 185</w:t>
            </w:r>
            <w:r>
              <w:rPr>
                <w:rFonts w:asciiTheme="minorHAnsi" w:hAnsiTheme="minorHAnsi" w:cstheme="minorHAnsi"/>
                <w:sz w:val="20"/>
                <w:szCs w:val="20"/>
              </w:rPr>
              <w:tab/>
            </w:r>
            <w:r w:rsidR="00164846">
              <w:rPr>
                <w:rFonts w:asciiTheme="minorHAnsi" w:hAnsiTheme="minorHAnsi" w:cstheme="minorHAnsi"/>
                <w:sz w:val="20"/>
                <w:szCs w:val="20"/>
              </w:rPr>
              <w:t xml:space="preserve">     </w:t>
            </w:r>
            <w:r>
              <w:rPr>
                <w:rFonts w:asciiTheme="minorHAnsi" w:hAnsiTheme="minorHAnsi" w:cstheme="minorHAnsi"/>
                <w:sz w:val="20"/>
                <w:szCs w:val="20"/>
              </w:rPr>
              <w:t xml:space="preserve"> #</w:t>
            </w:r>
            <w:r w:rsidR="00F747E0">
              <w:rPr>
                <w:rFonts w:asciiTheme="minorHAnsi" w:hAnsiTheme="minorHAnsi" w:cstheme="minorHAnsi"/>
                <w:sz w:val="20"/>
                <w:szCs w:val="20"/>
                <w:u w:val="single"/>
              </w:rPr>
              <w:t>8</w:t>
            </w:r>
            <w:r>
              <w:rPr>
                <w:rFonts w:asciiTheme="minorHAnsi" w:hAnsiTheme="minorHAnsi" w:cstheme="minorHAnsi"/>
                <w:sz w:val="20"/>
                <w:szCs w:val="20"/>
              </w:rPr>
              <w:t xml:space="preserve"> </w:t>
            </w:r>
            <w:r w:rsidR="00164846">
              <w:rPr>
                <w:rFonts w:asciiTheme="minorHAnsi" w:hAnsiTheme="minorHAnsi" w:cstheme="minorHAnsi"/>
                <w:sz w:val="20"/>
                <w:szCs w:val="20"/>
              </w:rPr>
              <w:t xml:space="preserve">  </w:t>
            </w:r>
            <w:r>
              <w:rPr>
                <w:rFonts w:asciiTheme="minorHAnsi" w:hAnsiTheme="minorHAnsi" w:cstheme="minorHAnsi"/>
                <w:sz w:val="20"/>
                <w:szCs w:val="20"/>
              </w:rPr>
              <w:t>TOTAL</w:t>
            </w:r>
            <w:r w:rsidR="00F747E0">
              <w:rPr>
                <w:rFonts w:asciiTheme="minorHAnsi" w:hAnsiTheme="minorHAnsi" w:cstheme="minorHAnsi"/>
                <w:sz w:val="20"/>
                <w:szCs w:val="20"/>
                <w:u w:val="single"/>
              </w:rPr>
              <w:t xml:space="preserve"> 180</w:t>
            </w:r>
            <w:r>
              <w:rPr>
                <w:rFonts w:asciiTheme="minorHAnsi" w:hAnsiTheme="minorHAnsi" w:cstheme="minorHAnsi"/>
                <w:sz w:val="20"/>
                <w:szCs w:val="20"/>
              </w:rPr>
              <w:tab/>
              <w:t xml:space="preserve">   </w:t>
            </w:r>
            <w:r w:rsidR="00164846">
              <w:rPr>
                <w:rFonts w:asciiTheme="minorHAnsi" w:hAnsiTheme="minorHAnsi" w:cstheme="minorHAnsi"/>
                <w:sz w:val="20"/>
                <w:szCs w:val="20"/>
              </w:rPr>
              <w:t xml:space="preserve">  </w:t>
            </w:r>
            <w:r>
              <w:rPr>
                <w:rFonts w:asciiTheme="minorHAnsi" w:hAnsiTheme="minorHAnsi" w:cstheme="minorHAnsi"/>
                <w:sz w:val="20"/>
                <w:szCs w:val="20"/>
              </w:rPr>
              <w:t xml:space="preserve"> </w:t>
            </w:r>
            <w:r w:rsidR="00164846">
              <w:rPr>
                <w:rFonts w:asciiTheme="minorHAnsi" w:hAnsiTheme="minorHAnsi" w:cstheme="minorHAnsi"/>
                <w:sz w:val="20"/>
                <w:szCs w:val="20"/>
              </w:rPr>
              <w:t xml:space="preserve"> </w:t>
            </w:r>
            <w:r>
              <w:rPr>
                <w:rFonts w:asciiTheme="minorHAnsi" w:hAnsiTheme="minorHAnsi" w:cstheme="minorHAnsi"/>
                <w:sz w:val="20"/>
                <w:szCs w:val="20"/>
              </w:rPr>
              <w:t xml:space="preserve"> #</w:t>
            </w:r>
            <w:r w:rsidR="00385286">
              <w:rPr>
                <w:rFonts w:asciiTheme="minorHAnsi" w:hAnsiTheme="minorHAnsi" w:cstheme="minorHAnsi"/>
                <w:sz w:val="20"/>
                <w:szCs w:val="20"/>
                <w:u w:val="single"/>
              </w:rPr>
              <w:t>9</w:t>
            </w:r>
            <w:r w:rsidR="00164846">
              <w:rPr>
                <w:rFonts w:asciiTheme="minorHAnsi" w:hAnsiTheme="minorHAnsi" w:cstheme="minorHAnsi"/>
                <w:sz w:val="20"/>
                <w:szCs w:val="20"/>
              </w:rPr>
              <w:t xml:space="preserve">   </w:t>
            </w:r>
            <w:r>
              <w:rPr>
                <w:rFonts w:asciiTheme="minorHAnsi" w:hAnsiTheme="minorHAnsi" w:cstheme="minorHAnsi"/>
                <w:sz w:val="20"/>
                <w:szCs w:val="20"/>
              </w:rPr>
              <w:t xml:space="preserve"> TOTAL</w:t>
            </w:r>
            <w:r w:rsidR="00385286">
              <w:rPr>
                <w:rFonts w:asciiTheme="minorHAnsi" w:hAnsiTheme="minorHAnsi" w:cstheme="minorHAnsi"/>
                <w:sz w:val="20"/>
                <w:szCs w:val="20"/>
                <w:u w:val="single"/>
              </w:rPr>
              <w:t xml:space="preserve"> 175</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F747E0">
              <w:rPr>
                <w:rFonts w:asciiTheme="minorHAnsi" w:hAnsiTheme="minorHAnsi" w:cstheme="minorHAnsi"/>
                <w:sz w:val="20"/>
                <w:szCs w:val="20"/>
                <w:u w:val="single"/>
              </w:rPr>
              <w:t>180</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200165" w:rsidRDefault="00200165" w:rsidP="00200165">
            <w:pPr>
              <w:rPr>
                <w:rFonts w:asciiTheme="minorHAnsi" w:hAnsiTheme="minorHAnsi" w:cstheme="minorHAnsi"/>
                <w:sz w:val="20"/>
                <w:szCs w:val="20"/>
              </w:rPr>
            </w:pPr>
          </w:p>
          <w:p w:rsidR="00113266" w:rsidRPr="00164846" w:rsidRDefault="00200165" w:rsidP="00164846">
            <w:pPr>
              <w:rPr>
                <w:rFonts w:asciiTheme="minorHAnsi" w:hAnsiTheme="minorHAnsi" w:cstheme="minorHAnsi"/>
                <w:sz w:val="20"/>
                <w:szCs w:val="20"/>
              </w:rPr>
            </w:pPr>
            <w:r w:rsidRPr="00164846">
              <w:rPr>
                <w:rFonts w:asciiTheme="minorHAnsi" w:hAnsiTheme="minorHAnsi" w:cstheme="minorHAnsi"/>
                <w:sz w:val="20"/>
                <w:szCs w:val="20"/>
              </w:rPr>
              <w:t xml:space="preserve">Review Team Assessment of material’s compliance with Section 1:  </w:t>
            </w:r>
          </w:p>
          <w:p w:rsidR="0086452A" w:rsidRPr="00164846" w:rsidRDefault="00164846" w:rsidP="00164846">
            <w:pPr>
              <w:pStyle w:val="ListParagraph"/>
              <w:numPr>
                <w:ilvl w:val="0"/>
                <w:numId w:val="8"/>
              </w:numPr>
              <w:rPr>
                <w:rFonts w:asciiTheme="minorHAnsi" w:hAnsiTheme="minorHAnsi" w:cstheme="minorHAnsi"/>
                <w:sz w:val="20"/>
                <w:szCs w:val="20"/>
              </w:rPr>
            </w:pPr>
            <w:r w:rsidRPr="00164846">
              <w:rPr>
                <w:rFonts w:asciiTheme="minorHAnsi" w:hAnsiTheme="minorHAnsi" w:cstheme="minorHAnsi"/>
                <w:b/>
                <w:sz w:val="20"/>
                <w:szCs w:val="20"/>
              </w:rPr>
              <w:t>NMAC R</w:t>
            </w:r>
            <w:r w:rsidR="00DB40A1" w:rsidRPr="00164846">
              <w:rPr>
                <w:rFonts w:asciiTheme="minorHAnsi" w:hAnsiTheme="minorHAnsi" w:cstheme="minorHAnsi"/>
                <w:b/>
                <w:sz w:val="20"/>
                <w:szCs w:val="20"/>
              </w:rPr>
              <w:t>equirements</w:t>
            </w:r>
            <w:r w:rsidR="0086452A" w:rsidRPr="00164846">
              <w:rPr>
                <w:rFonts w:asciiTheme="minorHAnsi" w:hAnsiTheme="minorHAnsi" w:cstheme="minorHAnsi"/>
                <w:sz w:val="20"/>
                <w:szCs w:val="20"/>
              </w:rPr>
              <w:t xml:space="preserve"> (</w:t>
            </w:r>
            <w:r w:rsidR="00DB40A1" w:rsidRPr="00164846">
              <w:rPr>
                <w:rFonts w:asciiTheme="minorHAnsi" w:hAnsiTheme="minorHAnsi" w:cstheme="minorHAnsi"/>
                <w:sz w:val="20"/>
                <w:szCs w:val="20"/>
              </w:rPr>
              <w:t>1-7</w:t>
            </w:r>
            <w:r>
              <w:rPr>
                <w:rFonts w:asciiTheme="minorHAnsi" w:hAnsiTheme="minorHAnsi" w:cstheme="minorHAnsi"/>
                <w:sz w:val="20"/>
                <w:szCs w:val="20"/>
              </w:rPr>
              <w:t>): Met</w:t>
            </w:r>
            <w:r w:rsidR="00385286" w:rsidRPr="00164846">
              <w:rPr>
                <w:rFonts w:asciiTheme="minorHAnsi" w:hAnsiTheme="minorHAnsi" w:cstheme="minorHAnsi"/>
                <w:sz w:val="20"/>
                <w:szCs w:val="20"/>
              </w:rPr>
              <w:t xml:space="preserve"> all requirements.</w:t>
            </w:r>
            <w:r>
              <w:rPr>
                <w:rFonts w:asciiTheme="minorHAnsi" w:hAnsiTheme="minorHAnsi" w:cstheme="minorHAnsi"/>
                <w:sz w:val="20"/>
                <w:szCs w:val="20"/>
              </w:rPr>
              <w:t xml:space="preserve"> </w:t>
            </w:r>
            <w:r w:rsidR="00385286" w:rsidRPr="00164846">
              <w:rPr>
                <w:rFonts w:asciiTheme="minorHAnsi" w:hAnsiTheme="minorHAnsi" w:cstheme="minorHAnsi"/>
                <w:sz w:val="20"/>
                <w:szCs w:val="20"/>
              </w:rPr>
              <w:t xml:space="preserve"> Concise, well-presented correlations with common core.</w:t>
            </w:r>
            <w:r>
              <w:rPr>
                <w:rFonts w:asciiTheme="minorHAnsi" w:hAnsiTheme="minorHAnsi" w:cstheme="minorHAnsi"/>
                <w:sz w:val="20"/>
                <w:szCs w:val="20"/>
              </w:rPr>
              <w:t xml:space="preserve"> </w:t>
            </w:r>
            <w:r w:rsidR="00F747E0" w:rsidRPr="00164846">
              <w:rPr>
                <w:rFonts w:asciiTheme="minorHAnsi" w:hAnsiTheme="minorHAnsi" w:cstheme="minorHAnsi"/>
                <w:sz w:val="20"/>
                <w:szCs w:val="20"/>
              </w:rPr>
              <w:t xml:space="preserve"> Very thorough, well covered; ACTFL throughout.</w:t>
            </w:r>
          </w:p>
          <w:p w:rsidR="0086452A" w:rsidRPr="00164846" w:rsidRDefault="00DB40A1" w:rsidP="00164846">
            <w:pPr>
              <w:pStyle w:val="ListParagraph"/>
              <w:numPr>
                <w:ilvl w:val="0"/>
                <w:numId w:val="8"/>
              </w:numPr>
              <w:rPr>
                <w:rFonts w:asciiTheme="minorHAnsi" w:hAnsiTheme="minorHAnsi" w:cstheme="minorHAnsi"/>
                <w:sz w:val="20"/>
                <w:szCs w:val="20"/>
              </w:rPr>
            </w:pPr>
            <w:r w:rsidRPr="00164846">
              <w:rPr>
                <w:rFonts w:asciiTheme="minorHAnsi" w:hAnsiTheme="minorHAnsi" w:cstheme="minorHAnsi"/>
                <w:b/>
                <w:sz w:val="20"/>
                <w:szCs w:val="20"/>
              </w:rPr>
              <w:t>Conten</w:t>
            </w:r>
            <w:r w:rsidRPr="00164846">
              <w:rPr>
                <w:rFonts w:asciiTheme="minorHAnsi" w:hAnsiTheme="minorHAnsi" w:cstheme="minorHAnsi"/>
                <w:sz w:val="20"/>
                <w:szCs w:val="20"/>
              </w:rPr>
              <w:t>t (8-13</w:t>
            </w:r>
            <w:r w:rsidR="0086452A" w:rsidRPr="00164846">
              <w:rPr>
                <w:rFonts w:asciiTheme="minorHAnsi" w:hAnsiTheme="minorHAnsi" w:cstheme="minorHAnsi"/>
                <w:sz w:val="20"/>
                <w:szCs w:val="20"/>
              </w:rPr>
              <w:t xml:space="preserve">): </w:t>
            </w:r>
            <w:r w:rsidR="00164846">
              <w:rPr>
                <w:rFonts w:asciiTheme="minorHAnsi" w:hAnsiTheme="minorHAnsi" w:cstheme="minorHAnsi"/>
                <w:sz w:val="20"/>
                <w:szCs w:val="20"/>
              </w:rPr>
              <w:t>Textbook was</w:t>
            </w:r>
            <w:r w:rsidR="00F747E0" w:rsidRPr="00164846">
              <w:rPr>
                <w:rFonts w:asciiTheme="minorHAnsi" w:hAnsiTheme="minorHAnsi" w:cstheme="minorHAnsi"/>
                <w:sz w:val="20"/>
                <w:szCs w:val="20"/>
              </w:rPr>
              <w:t xml:space="preserve"> very integrated, varied </w:t>
            </w:r>
            <w:r w:rsidR="00164846" w:rsidRPr="00164846">
              <w:rPr>
                <w:rFonts w:asciiTheme="minorHAnsi" w:hAnsiTheme="minorHAnsi" w:cstheme="minorHAnsi"/>
                <w:sz w:val="20"/>
                <w:szCs w:val="20"/>
              </w:rPr>
              <w:t>materials definitely aligned</w:t>
            </w:r>
            <w:r w:rsidR="00F747E0" w:rsidRPr="00164846">
              <w:rPr>
                <w:rFonts w:asciiTheme="minorHAnsi" w:hAnsiTheme="minorHAnsi" w:cstheme="minorHAnsi"/>
                <w:sz w:val="20"/>
                <w:szCs w:val="20"/>
              </w:rPr>
              <w:t xml:space="preserve"> with standards and common core.  </w:t>
            </w:r>
            <w:r w:rsidR="00897A1B">
              <w:rPr>
                <w:rFonts w:asciiTheme="minorHAnsi" w:hAnsiTheme="minorHAnsi" w:cstheme="minorHAnsi"/>
                <w:sz w:val="20"/>
                <w:szCs w:val="20"/>
              </w:rPr>
              <w:t>Suggested use</w:t>
            </w:r>
            <w:r w:rsidR="00164846">
              <w:rPr>
                <w:rFonts w:asciiTheme="minorHAnsi" w:hAnsiTheme="minorHAnsi" w:cstheme="minorHAnsi"/>
                <w:sz w:val="20"/>
                <w:szCs w:val="20"/>
              </w:rPr>
              <w:t xml:space="preserve"> of blended instruction did not integrate</w:t>
            </w:r>
            <w:r w:rsidR="00385286" w:rsidRPr="00164846">
              <w:rPr>
                <w:rFonts w:asciiTheme="minorHAnsi" w:hAnsiTheme="minorHAnsi" w:cstheme="minorHAnsi"/>
                <w:sz w:val="20"/>
                <w:szCs w:val="20"/>
              </w:rPr>
              <w:t xml:space="preserve"> digi</w:t>
            </w:r>
            <w:r w:rsidR="00164846">
              <w:rPr>
                <w:rFonts w:asciiTheme="minorHAnsi" w:hAnsiTheme="minorHAnsi" w:cstheme="minorHAnsi"/>
                <w:sz w:val="20"/>
                <w:szCs w:val="20"/>
              </w:rPr>
              <w:t>tal learning. However, there were</w:t>
            </w:r>
            <w:r w:rsidR="00385286" w:rsidRPr="00164846">
              <w:rPr>
                <w:rFonts w:asciiTheme="minorHAnsi" w:hAnsiTheme="minorHAnsi" w:cstheme="minorHAnsi"/>
                <w:sz w:val="20"/>
                <w:szCs w:val="20"/>
              </w:rPr>
              <w:t xml:space="preserve"> many opportunities within the textbook to integrate technology.  Components of Central Question and “A savoir” </w:t>
            </w:r>
            <w:r w:rsidR="00164846">
              <w:rPr>
                <w:rFonts w:asciiTheme="minorHAnsi" w:hAnsiTheme="minorHAnsi" w:cstheme="minorHAnsi"/>
                <w:sz w:val="20"/>
                <w:szCs w:val="20"/>
              </w:rPr>
              <w:t>made a good bell work exercise</w:t>
            </w:r>
            <w:r w:rsidR="00385286" w:rsidRPr="00164846">
              <w:rPr>
                <w:rFonts w:asciiTheme="minorHAnsi" w:hAnsiTheme="minorHAnsi" w:cstheme="minorHAnsi"/>
                <w:sz w:val="20"/>
                <w:szCs w:val="20"/>
              </w:rPr>
              <w:t xml:space="preserve"> to follow how students’ thoughts developed through the chapter. </w:t>
            </w:r>
          </w:p>
          <w:p w:rsidR="0086452A" w:rsidRPr="00164846" w:rsidRDefault="00DB40A1" w:rsidP="00164846">
            <w:pPr>
              <w:pStyle w:val="ListParagraph"/>
              <w:numPr>
                <w:ilvl w:val="0"/>
                <w:numId w:val="8"/>
              </w:numPr>
              <w:rPr>
                <w:rFonts w:asciiTheme="minorHAnsi" w:hAnsiTheme="minorHAnsi" w:cstheme="minorHAnsi"/>
                <w:sz w:val="20"/>
                <w:szCs w:val="20"/>
              </w:rPr>
            </w:pPr>
            <w:r w:rsidRPr="00164846">
              <w:rPr>
                <w:rFonts w:asciiTheme="minorHAnsi" w:hAnsiTheme="minorHAnsi" w:cstheme="minorHAnsi"/>
                <w:b/>
                <w:sz w:val="20"/>
                <w:szCs w:val="20"/>
              </w:rPr>
              <w:t>Equity and Accessibility</w:t>
            </w:r>
            <w:r w:rsidRPr="00164846">
              <w:rPr>
                <w:rFonts w:asciiTheme="minorHAnsi" w:hAnsiTheme="minorHAnsi" w:cstheme="minorHAnsi"/>
                <w:sz w:val="20"/>
                <w:szCs w:val="20"/>
              </w:rPr>
              <w:t xml:space="preserve"> (14-16)</w:t>
            </w:r>
            <w:r w:rsidR="0086452A" w:rsidRPr="00164846">
              <w:rPr>
                <w:rFonts w:asciiTheme="minorHAnsi" w:hAnsiTheme="minorHAnsi" w:cstheme="minorHAnsi"/>
                <w:sz w:val="20"/>
                <w:szCs w:val="20"/>
              </w:rPr>
              <w:t>:</w:t>
            </w:r>
            <w:r w:rsidR="00113266" w:rsidRPr="00164846">
              <w:rPr>
                <w:rFonts w:asciiTheme="minorHAnsi" w:hAnsiTheme="minorHAnsi" w:cstheme="minorHAnsi"/>
                <w:sz w:val="20"/>
                <w:szCs w:val="20"/>
              </w:rPr>
              <w:t xml:space="preserve"> </w:t>
            </w:r>
            <w:r w:rsidR="00F747E0" w:rsidRPr="00164846">
              <w:rPr>
                <w:rFonts w:asciiTheme="minorHAnsi" w:hAnsiTheme="minorHAnsi" w:cstheme="minorHAnsi"/>
                <w:sz w:val="20"/>
                <w:szCs w:val="20"/>
              </w:rPr>
              <w:t xml:space="preserve">Very updated, a lot </w:t>
            </w:r>
            <w:r w:rsidR="00164846">
              <w:rPr>
                <w:rFonts w:asciiTheme="minorHAnsi" w:hAnsiTheme="minorHAnsi" w:cstheme="minorHAnsi"/>
                <w:sz w:val="20"/>
                <w:szCs w:val="20"/>
              </w:rPr>
              <w:t xml:space="preserve">of students </w:t>
            </w:r>
            <w:r w:rsidR="00F747E0" w:rsidRPr="00164846">
              <w:rPr>
                <w:rFonts w:asciiTheme="minorHAnsi" w:hAnsiTheme="minorHAnsi" w:cstheme="minorHAnsi"/>
                <w:sz w:val="20"/>
                <w:szCs w:val="20"/>
              </w:rPr>
              <w:t>could work independently.  Codes given for online were for student edition. Could not access anything beyond SE t</w:t>
            </w:r>
            <w:r w:rsidR="00164846">
              <w:rPr>
                <w:rFonts w:asciiTheme="minorHAnsi" w:hAnsiTheme="minorHAnsi" w:cstheme="minorHAnsi"/>
                <w:sz w:val="20"/>
                <w:szCs w:val="20"/>
              </w:rPr>
              <w:t>extbook.  Textbook references did</w:t>
            </w:r>
            <w:r w:rsidR="00F747E0" w:rsidRPr="00164846">
              <w:rPr>
                <w:rFonts w:asciiTheme="minorHAnsi" w:hAnsiTheme="minorHAnsi" w:cstheme="minorHAnsi"/>
                <w:sz w:val="20"/>
                <w:szCs w:val="20"/>
              </w:rPr>
              <w:t xml:space="preserve"> not qualify for Professional Deve</w:t>
            </w:r>
            <w:r w:rsidR="00164846">
              <w:rPr>
                <w:rFonts w:asciiTheme="minorHAnsi" w:hAnsiTheme="minorHAnsi" w:cstheme="minorHAnsi"/>
                <w:sz w:val="20"/>
                <w:szCs w:val="20"/>
              </w:rPr>
              <w:t xml:space="preserve">lopment.  However, </w:t>
            </w:r>
            <w:proofErr w:type="gramStart"/>
            <w:r w:rsidR="00164846">
              <w:rPr>
                <w:rFonts w:asciiTheme="minorHAnsi" w:hAnsiTheme="minorHAnsi" w:cstheme="minorHAnsi"/>
                <w:sz w:val="20"/>
                <w:szCs w:val="20"/>
              </w:rPr>
              <w:t>publisher indicated PD would</w:t>
            </w:r>
            <w:r w:rsidR="00F747E0" w:rsidRPr="00164846">
              <w:rPr>
                <w:rFonts w:asciiTheme="minorHAnsi" w:hAnsiTheme="minorHAnsi" w:cstheme="minorHAnsi"/>
                <w:sz w:val="20"/>
                <w:szCs w:val="20"/>
              </w:rPr>
              <w:t xml:space="preserve"> be given at the time of adoption and continue</w:t>
            </w:r>
            <w:proofErr w:type="gramEnd"/>
            <w:r w:rsidR="00F747E0" w:rsidRPr="00164846">
              <w:rPr>
                <w:rFonts w:asciiTheme="minorHAnsi" w:hAnsiTheme="minorHAnsi" w:cstheme="minorHAnsi"/>
                <w:sz w:val="20"/>
                <w:szCs w:val="20"/>
              </w:rPr>
              <w:t xml:space="preserve"> as needed throughout adoption cycle. Technical specifications provided by publisher.</w:t>
            </w:r>
          </w:p>
          <w:p w:rsidR="00DB40A1" w:rsidRPr="00164846" w:rsidRDefault="00DB40A1" w:rsidP="00164846">
            <w:pPr>
              <w:pStyle w:val="ListParagraph"/>
              <w:numPr>
                <w:ilvl w:val="0"/>
                <w:numId w:val="8"/>
              </w:numPr>
              <w:rPr>
                <w:rFonts w:asciiTheme="minorHAnsi" w:hAnsiTheme="minorHAnsi" w:cstheme="minorHAnsi"/>
                <w:sz w:val="20"/>
                <w:szCs w:val="20"/>
              </w:rPr>
            </w:pPr>
            <w:r w:rsidRPr="00164846">
              <w:rPr>
                <w:rFonts w:asciiTheme="minorHAnsi" w:hAnsiTheme="minorHAnsi" w:cstheme="minorHAnsi"/>
                <w:b/>
                <w:sz w:val="20"/>
                <w:szCs w:val="20"/>
              </w:rPr>
              <w:t>Assessmen</w:t>
            </w:r>
            <w:r w:rsidRPr="00164846">
              <w:rPr>
                <w:rFonts w:asciiTheme="minorHAnsi" w:hAnsiTheme="minorHAnsi" w:cstheme="minorHAnsi"/>
                <w:sz w:val="20"/>
                <w:szCs w:val="20"/>
              </w:rPr>
              <w:t>t (17-20):</w:t>
            </w:r>
            <w:r w:rsidR="00113266" w:rsidRPr="00164846">
              <w:rPr>
                <w:rFonts w:asciiTheme="minorHAnsi" w:hAnsiTheme="minorHAnsi" w:cstheme="minorHAnsi"/>
                <w:sz w:val="20"/>
                <w:szCs w:val="20"/>
              </w:rPr>
              <w:t xml:space="preserve"> </w:t>
            </w:r>
            <w:r w:rsidR="00F747E0" w:rsidRPr="00164846">
              <w:rPr>
                <w:rFonts w:asciiTheme="minorHAnsi" w:hAnsiTheme="minorHAnsi" w:cstheme="minorHAnsi"/>
                <w:sz w:val="20"/>
                <w:szCs w:val="20"/>
              </w:rPr>
              <w:t>Ass</w:t>
            </w:r>
            <w:r w:rsidR="00164846">
              <w:rPr>
                <w:rFonts w:asciiTheme="minorHAnsi" w:hAnsiTheme="minorHAnsi" w:cstheme="minorHAnsi"/>
                <w:sz w:val="20"/>
                <w:szCs w:val="20"/>
              </w:rPr>
              <w:t>essment within textbook included</w:t>
            </w:r>
            <w:r w:rsidR="00F747E0" w:rsidRPr="00164846">
              <w:rPr>
                <w:rFonts w:asciiTheme="minorHAnsi" w:hAnsiTheme="minorHAnsi" w:cstheme="minorHAnsi"/>
                <w:sz w:val="20"/>
                <w:szCs w:val="20"/>
              </w:rPr>
              <w:t xml:space="preserve"> all skills and cognitive development.  However, ancillary items were not made available to assess.</w:t>
            </w:r>
          </w:p>
          <w:p w:rsidR="00DB40A1" w:rsidRPr="00164846" w:rsidRDefault="00DB40A1" w:rsidP="00164846">
            <w:pPr>
              <w:pStyle w:val="ListParagraph"/>
              <w:numPr>
                <w:ilvl w:val="0"/>
                <w:numId w:val="8"/>
              </w:numPr>
              <w:rPr>
                <w:rFonts w:asciiTheme="minorHAnsi" w:hAnsiTheme="minorHAnsi" w:cstheme="minorHAnsi"/>
                <w:sz w:val="20"/>
                <w:szCs w:val="20"/>
              </w:rPr>
            </w:pPr>
            <w:r w:rsidRPr="00164846">
              <w:rPr>
                <w:rFonts w:asciiTheme="minorHAnsi" w:hAnsiTheme="minorHAnsi" w:cstheme="minorHAnsi"/>
                <w:b/>
                <w:sz w:val="20"/>
                <w:szCs w:val="20"/>
              </w:rPr>
              <w:t>Organization and Presentation</w:t>
            </w:r>
            <w:r w:rsidRPr="00164846">
              <w:rPr>
                <w:rFonts w:asciiTheme="minorHAnsi" w:hAnsiTheme="minorHAnsi" w:cstheme="minorHAnsi"/>
                <w:sz w:val="20"/>
                <w:szCs w:val="20"/>
              </w:rPr>
              <w:t xml:space="preserve"> (21-25):</w:t>
            </w:r>
            <w:r w:rsidR="00113266" w:rsidRPr="00164846">
              <w:rPr>
                <w:rFonts w:asciiTheme="minorHAnsi" w:hAnsiTheme="minorHAnsi" w:cstheme="minorHAnsi"/>
                <w:sz w:val="20"/>
                <w:szCs w:val="20"/>
              </w:rPr>
              <w:t xml:space="preserve"> </w:t>
            </w:r>
            <w:r w:rsidR="00F747E0" w:rsidRPr="00164846">
              <w:rPr>
                <w:rFonts w:asciiTheme="minorHAnsi" w:hAnsiTheme="minorHAnsi" w:cstheme="minorHAnsi"/>
                <w:sz w:val="20"/>
                <w:szCs w:val="20"/>
              </w:rPr>
              <w:t>Activities include</w:t>
            </w:r>
            <w:r w:rsidR="00164846">
              <w:rPr>
                <w:rFonts w:asciiTheme="minorHAnsi" w:hAnsiTheme="minorHAnsi" w:cstheme="minorHAnsi"/>
                <w:sz w:val="20"/>
                <w:szCs w:val="20"/>
              </w:rPr>
              <w:t>d</w:t>
            </w:r>
            <w:r w:rsidR="00F747E0" w:rsidRPr="00164846">
              <w:rPr>
                <w:rFonts w:asciiTheme="minorHAnsi" w:hAnsiTheme="minorHAnsi" w:cstheme="minorHAnsi"/>
                <w:sz w:val="20"/>
                <w:szCs w:val="20"/>
              </w:rPr>
              <w:t xml:space="preserve"> sensory experiences (TPR</w:t>
            </w:r>
            <w:r w:rsidR="008D1212" w:rsidRPr="00164846">
              <w:rPr>
                <w:rFonts w:asciiTheme="minorHAnsi" w:hAnsiTheme="minorHAnsi" w:cstheme="minorHAnsi"/>
                <w:sz w:val="20"/>
                <w:szCs w:val="20"/>
              </w:rPr>
              <w:t xml:space="preserve"> is integrated</w:t>
            </w:r>
            <w:r w:rsidR="00F747E0" w:rsidRPr="00164846">
              <w:rPr>
                <w:rFonts w:asciiTheme="minorHAnsi" w:hAnsiTheme="minorHAnsi" w:cstheme="minorHAnsi"/>
                <w:sz w:val="20"/>
                <w:szCs w:val="20"/>
              </w:rPr>
              <w:t xml:space="preserve">), </w:t>
            </w:r>
            <w:r w:rsidR="008D1212" w:rsidRPr="00164846">
              <w:rPr>
                <w:rFonts w:asciiTheme="minorHAnsi" w:hAnsiTheme="minorHAnsi" w:cstheme="minorHAnsi"/>
                <w:sz w:val="20"/>
                <w:szCs w:val="20"/>
              </w:rPr>
              <w:t xml:space="preserve">and </w:t>
            </w:r>
            <w:r w:rsidR="00164846">
              <w:rPr>
                <w:rFonts w:asciiTheme="minorHAnsi" w:hAnsiTheme="minorHAnsi" w:cstheme="minorHAnsi"/>
                <w:sz w:val="20"/>
                <w:szCs w:val="20"/>
              </w:rPr>
              <w:t xml:space="preserve">were </w:t>
            </w:r>
            <w:r w:rsidR="008D1212" w:rsidRPr="00164846">
              <w:rPr>
                <w:rFonts w:asciiTheme="minorHAnsi" w:hAnsiTheme="minorHAnsi" w:cstheme="minorHAnsi"/>
                <w:sz w:val="20"/>
                <w:szCs w:val="20"/>
              </w:rPr>
              <w:t>relevant. Stud</w:t>
            </w:r>
            <w:r w:rsidR="00164846">
              <w:rPr>
                <w:rFonts w:asciiTheme="minorHAnsi" w:hAnsiTheme="minorHAnsi" w:cstheme="minorHAnsi"/>
                <w:sz w:val="20"/>
                <w:szCs w:val="20"/>
              </w:rPr>
              <w:t>ent edition table of contents was</w:t>
            </w:r>
            <w:r w:rsidR="008D1212" w:rsidRPr="00164846">
              <w:rPr>
                <w:rFonts w:asciiTheme="minorHAnsi" w:hAnsiTheme="minorHAnsi" w:cstheme="minorHAnsi"/>
                <w:sz w:val="20"/>
                <w:szCs w:val="20"/>
              </w:rPr>
              <w:t xml:space="preserve"> a repetit</w:t>
            </w:r>
            <w:r w:rsidR="00897A1B">
              <w:rPr>
                <w:rFonts w:asciiTheme="minorHAnsi" w:hAnsiTheme="minorHAnsi" w:cstheme="minorHAnsi"/>
                <w:sz w:val="20"/>
                <w:szCs w:val="20"/>
              </w:rPr>
              <w:t>ion of chapter sections but di</w:t>
            </w:r>
            <w:r w:rsidR="00164846">
              <w:rPr>
                <w:rFonts w:asciiTheme="minorHAnsi" w:hAnsiTheme="minorHAnsi" w:cstheme="minorHAnsi"/>
                <w:sz w:val="20"/>
                <w:szCs w:val="20"/>
              </w:rPr>
              <w:t>d</w:t>
            </w:r>
            <w:r w:rsidR="008D1212" w:rsidRPr="00164846">
              <w:rPr>
                <w:rFonts w:asciiTheme="minorHAnsi" w:hAnsiTheme="minorHAnsi" w:cstheme="minorHAnsi"/>
                <w:sz w:val="20"/>
                <w:szCs w:val="20"/>
              </w:rPr>
              <w:t xml:space="preserve"> not provide an overview of the actual vocabulary and grammar content. </w:t>
            </w:r>
          </w:p>
          <w:p w:rsidR="00DB40A1" w:rsidRPr="00164846" w:rsidRDefault="00DB40A1" w:rsidP="00164846">
            <w:pPr>
              <w:pStyle w:val="ListParagraph"/>
              <w:numPr>
                <w:ilvl w:val="0"/>
                <w:numId w:val="8"/>
              </w:numPr>
              <w:rPr>
                <w:rFonts w:asciiTheme="minorHAnsi" w:hAnsiTheme="minorHAnsi" w:cstheme="minorHAnsi"/>
                <w:sz w:val="20"/>
                <w:szCs w:val="20"/>
              </w:rPr>
            </w:pPr>
            <w:r w:rsidRPr="00164846">
              <w:rPr>
                <w:rFonts w:asciiTheme="minorHAnsi" w:hAnsiTheme="minorHAnsi" w:cstheme="minorHAnsi"/>
                <w:b/>
                <w:sz w:val="20"/>
                <w:szCs w:val="20"/>
              </w:rPr>
              <w:t>Instructional Design and Support</w:t>
            </w:r>
            <w:r w:rsidRPr="00164846">
              <w:rPr>
                <w:rFonts w:asciiTheme="minorHAnsi" w:hAnsiTheme="minorHAnsi" w:cstheme="minorHAnsi"/>
                <w:sz w:val="20"/>
                <w:szCs w:val="20"/>
              </w:rPr>
              <w:t xml:space="preserve"> (26-28):</w:t>
            </w:r>
            <w:r w:rsidR="00113266" w:rsidRPr="00164846">
              <w:rPr>
                <w:rFonts w:asciiTheme="minorHAnsi" w:hAnsiTheme="minorHAnsi" w:cstheme="minorHAnsi"/>
                <w:sz w:val="20"/>
                <w:szCs w:val="20"/>
              </w:rPr>
              <w:t xml:space="preserve"> </w:t>
            </w:r>
            <w:r w:rsidR="001B5C0E" w:rsidRPr="00164846">
              <w:rPr>
                <w:rFonts w:asciiTheme="minorHAnsi" w:hAnsiTheme="minorHAnsi" w:cstheme="minorHAnsi"/>
                <w:sz w:val="20"/>
                <w:szCs w:val="20"/>
              </w:rPr>
              <w:t>Requirements were stated in documentation. Continual support throughout adoption and Professional Development was indicated.</w:t>
            </w:r>
          </w:p>
          <w:p w:rsidR="00200165" w:rsidRPr="00164846" w:rsidRDefault="00DB40A1" w:rsidP="00164846">
            <w:pPr>
              <w:pStyle w:val="ListParagraph"/>
              <w:numPr>
                <w:ilvl w:val="0"/>
                <w:numId w:val="8"/>
              </w:numPr>
              <w:rPr>
                <w:rFonts w:asciiTheme="minorHAnsi" w:hAnsiTheme="minorHAnsi" w:cstheme="minorHAnsi"/>
                <w:sz w:val="20"/>
                <w:szCs w:val="20"/>
              </w:rPr>
            </w:pPr>
            <w:r w:rsidRPr="00164846">
              <w:rPr>
                <w:rFonts w:asciiTheme="minorHAnsi" w:hAnsiTheme="minorHAnsi" w:cstheme="minorHAnsi"/>
                <w:b/>
                <w:sz w:val="20"/>
                <w:szCs w:val="20"/>
              </w:rPr>
              <w:t>Communication, Cultures, Connection and Comparisons/Communities</w:t>
            </w:r>
            <w:r w:rsidRPr="00164846">
              <w:rPr>
                <w:rFonts w:asciiTheme="minorHAnsi" w:hAnsiTheme="minorHAnsi" w:cstheme="minorHAnsi"/>
                <w:sz w:val="20"/>
                <w:szCs w:val="20"/>
              </w:rPr>
              <w:t xml:space="preserve"> (29-37):</w:t>
            </w:r>
            <w:r w:rsidR="00113266" w:rsidRPr="00164846">
              <w:rPr>
                <w:rFonts w:asciiTheme="minorHAnsi" w:hAnsiTheme="minorHAnsi" w:cstheme="minorHAnsi"/>
                <w:sz w:val="20"/>
                <w:szCs w:val="20"/>
              </w:rPr>
              <w:t xml:space="preserve"> </w:t>
            </w:r>
            <w:r w:rsidR="00164846">
              <w:rPr>
                <w:rFonts w:asciiTheme="minorHAnsi" w:hAnsiTheme="minorHAnsi" w:cstheme="minorHAnsi"/>
                <w:sz w:val="20"/>
                <w:szCs w:val="20"/>
              </w:rPr>
              <w:t>Found was a page in each chapter</w:t>
            </w:r>
            <w:r w:rsidR="001B5C0E" w:rsidRPr="00164846">
              <w:rPr>
                <w:rFonts w:asciiTheme="minorHAnsi" w:hAnsiTheme="minorHAnsi" w:cstheme="minorHAnsi"/>
                <w:sz w:val="20"/>
                <w:szCs w:val="20"/>
              </w:rPr>
              <w:t xml:space="preserve"> dedicated to products, practices and perspectives.</w:t>
            </w:r>
            <w:r w:rsidR="00164846">
              <w:rPr>
                <w:rFonts w:asciiTheme="minorHAnsi" w:hAnsiTheme="minorHAnsi" w:cstheme="minorHAnsi"/>
                <w:sz w:val="20"/>
                <w:szCs w:val="20"/>
              </w:rPr>
              <w:t xml:space="preserve">  </w:t>
            </w:r>
            <w:r w:rsidR="001B5C0E" w:rsidRPr="00164846">
              <w:rPr>
                <w:rFonts w:asciiTheme="minorHAnsi" w:hAnsiTheme="minorHAnsi" w:cstheme="minorHAnsi"/>
                <w:sz w:val="20"/>
                <w:szCs w:val="20"/>
              </w:rPr>
              <w:t>Many opportunities to compare the role of women among francophone coun</w:t>
            </w:r>
            <w:r w:rsidR="00164846">
              <w:rPr>
                <w:rFonts w:asciiTheme="minorHAnsi" w:hAnsiTheme="minorHAnsi" w:cstheme="minorHAnsi"/>
                <w:sz w:val="20"/>
                <w:szCs w:val="20"/>
              </w:rPr>
              <w:t>tries. Standards for the 5Cs were indicated in the TE and were</w:t>
            </w:r>
            <w:r w:rsidR="001B5C0E" w:rsidRPr="00164846">
              <w:rPr>
                <w:rFonts w:asciiTheme="minorHAnsi" w:hAnsiTheme="minorHAnsi" w:cstheme="minorHAnsi"/>
                <w:sz w:val="20"/>
                <w:szCs w:val="20"/>
              </w:rPr>
              <w:t xml:space="preserve"> present</w:t>
            </w:r>
            <w:r w:rsidR="00164846">
              <w:rPr>
                <w:rFonts w:asciiTheme="minorHAnsi" w:hAnsiTheme="minorHAnsi" w:cstheme="minorHAnsi"/>
                <w:sz w:val="20"/>
                <w:szCs w:val="20"/>
              </w:rPr>
              <w:t>ed</w:t>
            </w:r>
            <w:r w:rsidR="001B5C0E" w:rsidRPr="00164846">
              <w:rPr>
                <w:rFonts w:asciiTheme="minorHAnsi" w:hAnsiTheme="minorHAnsi" w:cstheme="minorHAnsi"/>
                <w:sz w:val="20"/>
                <w:szCs w:val="20"/>
              </w:rPr>
              <w:t xml:space="preserve"> throughout </w:t>
            </w:r>
            <w:r w:rsidR="00164846">
              <w:rPr>
                <w:rFonts w:asciiTheme="minorHAnsi" w:hAnsiTheme="minorHAnsi" w:cstheme="minorHAnsi"/>
                <w:sz w:val="20"/>
                <w:szCs w:val="20"/>
              </w:rPr>
              <w:t xml:space="preserve">the </w:t>
            </w:r>
            <w:r w:rsidR="001B5C0E" w:rsidRPr="00164846">
              <w:rPr>
                <w:rFonts w:asciiTheme="minorHAnsi" w:hAnsiTheme="minorHAnsi" w:cstheme="minorHAnsi"/>
                <w:sz w:val="20"/>
                <w:szCs w:val="20"/>
              </w:rPr>
              <w:t xml:space="preserve">textbook.  Project finals and </w:t>
            </w:r>
            <w:r w:rsidR="00897A1B">
              <w:rPr>
                <w:rFonts w:asciiTheme="minorHAnsi" w:hAnsiTheme="minorHAnsi" w:cstheme="minorHAnsi"/>
                <w:sz w:val="20"/>
                <w:szCs w:val="20"/>
              </w:rPr>
              <w:t>“</w:t>
            </w:r>
            <w:proofErr w:type="spellStart"/>
            <w:r w:rsidR="001B5C0E" w:rsidRPr="00164846">
              <w:rPr>
                <w:rFonts w:asciiTheme="minorHAnsi" w:hAnsiTheme="minorHAnsi" w:cstheme="minorHAnsi"/>
                <w:sz w:val="20"/>
                <w:szCs w:val="20"/>
              </w:rPr>
              <w:t>passe</w:t>
            </w:r>
            <w:r w:rsidR="00897A1B">
              <w:rPr>
                <w:rFonts w:asciiTheme="minorHAnsi" w:hAnsiTheme="minorHAnsi" w:cstheme="minorHAnsi"/>
                <w:sz w:val="20"/>
                <w:szCs w:val="20"/>
              </w:rPr>
              <w:t>z</w:t>
            </w:r>
            <w:proofErr w:type="spellEnd"/>
            <w:r w:rsidR="00897A1B">
              <w:rPr>
                <w:rFonts w:asciiTheme="minorHAnsi" w:hAnsiTheme="minorHAnsi" w:cstheme="minorHAnsi"/>
                <w:sz w:val="20"/>
                <w:szCs w:val="20"/>
              </w:rPr>
              <w:t xml:space="preserve"> </w:t>
            </w:r>
            <w:proofErr w:type="gramStart"/>
            <w:r w:rsidR="00897A1B">
              <w:rPr>
                <w:rFonts w:asciiTheme="minorHAnsi" w:hAnsiTheme="minorHAnsi" w:cstheme="minorHAnsi"/>
                <w:sz w:val="20"/>
                <w:szCs w:val="20"/>
              </w:rPr>
              <w:t>a</w:t>
            </w:r>
            <w:proofErr w:type="gramEnd"/>
            <w:r w:rsidR="00897A1B">
              <w:rPr>
                <w:rFonts w:asciiTheme="minorHAnsi" w:hAnsiTheme="minorHAnsi" w:cstheme="minorHAnsi"/>
                <w:sz w:val="20"/>
                <w:szCs w:val="20"/>
              </w:rPr>
              <w:t xml:space="preserve"> l’act</w:t>
            </w:r>
            <w:r w:rsidR="00164846">
              <w:rPr>
                <w:rFonts w:asciiTheme="minorHAnsi" w:hAnsiTheme="minorHAnsi" w:cstheme="minorHAnsi"/>
                <w:sz w:val="20"/>
                <w:szCs w:val="20"/>
              </w:rPr>
              <w:t>ion</w:t>
            </w:r>
            <w:r w:rsidR="00897A1B">
              <w:rPr>
                <w:rFonts w:asciiTheme="minorHAnsi" w:hAnsiTheme="minorHAnsi" w:cstheme="minorHAnsi"/>
                <w:sz w:val="20"/>
                <w:szCs w:val="20"/>
              </w:rPr>
              <w:t>”</w:t>
            </w:r>
            <w:bookmarkStart w:id="0" w:name="_GoBack"/>
            <w:bookmarkEnd w:id="0"/>
            <w:r w:rsidR="00164846">
              <w:rPr>
                <w:rFonts w:asciiTheme="minorHAnsi" w:hAnsiTheme="minorHAnsi" w:cstheme="minorHAnsi"/>
                <w:sz w:val="20"/>
                <w:szCs w:val="20"/>
              </w:rPr>
              <w:t xml:space="preserve"> activities were</w:t>
            </w:r>
            <w:r w:rsidR="001B5C0E" w:rsidRPr="00164846">
              <w:rPr>
                <w:rFonts w:asciiTheme="minorHAnsi" w:hAnsiTheme="minorHAnsi" w:cstheme="minorHAnsi"/>
                <w:sz w:val="20"/>
                <w:szCs w:val="20"/>
              </w:rPr>
              <w:t xml:space="preserve"> relevant. </w:t>
            </w:r>
          </w:p>
        </w:tc>
      </w:tr>
      <w:tr w:rsidR="000D6EF4" w:rsidTr="003B0388">
        <w:tc>
          <w:tcPr>
            <w:tcW w:w="10530" w:type="dxa"/>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3B0388">
        <w:trPr>
          <w:trHeight w:val="2467"/>
        </w:trPr>
        <w:tc>
          <w:tcPr>
            <w:tcW w:w="10530" w:type="dxa"/>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Reviewer # and Section 2.A Total:     #</w:t>
            </w:r>
            <w:r w:rsidR="00385286">
              <w:rPr>
                <w:rFonts w:asciiTheme="minorHAnsi" w:hAnsiTheme="minorHAnsi" w:cstheme="minorHAnsi"/>
                <w:sz w:val="20"/>
                <w:szCs w:val="20"/>
                <w:u w:val="single"/>
              </w:rPr>
              <w:t>7</w:t>
            </w:r>
            <w:r>
              <w:rPr>
                <w:rFonts w:asciiTheme="minorHAnsi" w:hAnsiTheme="minorHAnsi" w:cstheme="minorHAnsi"/>
                <w:sz w:val="20"/>
                <w:szCs w:val="20"/>
              </w:rPr>
              <w:t xml:space="preserve"> </w:t>
            </w:r>
            <w:r w:rsidR="00164846">
              <w:rPr>
                <w:rFonts w:asciiTheme="minorHAnsi" w:hAnsiTheme="minorHAnsi" w:cstheme="minorHAnsi"/>
                <w:sz w:val="20"/>
                <w:szCs w:val="20"/>
              </w:rPr>
              <w:t xml:space="preserve">    </w:t>
            </w:r>
            <w:r>
              <w:rPr>
                <w:rFonts w:asciiTheme="minorHAnsi" w:hAnsiTheme="minorHAnsi" w:cstheme="minorHAnsi"/>
                <w:sz w:val="20"/>
                <w:szCs w:val="20"/>
              </w:rPr>
              <w:t>TOTAL</w:t>
            </w:r>
            <w:r w:rsidR="00385286">
              <w:rPr>
                <w:rFonts w:asciiTheme="minorHAnsi" w:hAnsiTheme="minorHAnsi" w:cstheme="minorHAnsi"/>
                <w:sz w:val="20"/>
                <w:szCs w:val="20"/>
                <w:u w:val="single"/>
              </w:rPr>
              <w:t xml:space="preserve"> 113</w:t>
            </w:r>
            <w:r>
              <w:rPr>
                <w:rFonts w:asciiTheme="minorHAnsi" w:hAnsiTheme="minorHAnsi" w:cstheme="minorHAnsi"/>
                <w:sz w:val="20"/>
                <w:szCs w:val="20"/>
              </w:rPr>
              <w:tab/>
              <w:t xml:space="preserve">  </w:t>
            </w:r>
            <w:r w:rsidR="00164846">
              <w:rPr>
                <w:rFonts w:asciiTheme="minorHAnsi" w:hAnsiTheme="minorHAnsi" w:cstheme="minorHAnsi"/>
                <w:sz w:val="20"/>
                <w:szCs w:val="20"/>
              </w:rPr>
              <w:t xml:space="preserve">      </w:t>
            </w:r>
            <w:r>
              <w:rPr>
                <w:rFonts w:asciiTheme="minorHAnsi" w:hAnsiTheme="minorHAnsi" w:cstheme="minorHAnsi"/>
                <w:sz w:val="20"/>
                <w:szCs w:val="20"/>
              </w:rPr>
              <w:t>#</w:t>
            </w:r>
            <w:r w:rsidR="00F747E0">
              <w:rPr>
                <w:rFonts w:asciiTheme="minorHAnsi" w:hAnsiTheme="minorHAnsi" w:cstheme="minorHAnsi"/>
                <w:sz w:val="20"/>
                <w:szCs w:val="20"/>
                <w:u w:val="single"/>
              </w:rPr>
              <w:t>8</w:t>
            </w:r>
            <w:r>
              <w:rPr>
                <w:rFonts w:asciiTheme="minorHAnsi" w:hAnsiTheme="minorHAnsi" w:cstheme="minorHAnsi"/>
                <w:sz w:val="20"/>
                <w:szCs w:val="20"/>
              </w:rPr>
              <w:t xml:space="preserve"> </w:t>
            </w:r>
            <w:r w:rsidR="00164846">
              <w:rPr>
                <w:rFonts w:asciiTheme="minorHAnsi" w:hAnsiTheme="minorHAnsi" w:cstheme="minorHAnsi"/>
                <w:sz w:val="20"/>
                <w:szCs w:val="20"/>
              </w:rPr>
              <w:t xml:space="preserve">   </w:t>
            </w:r>
            <w:r>
              <w:rPr>
                <w:rFonts w:asciiTheme="minorHAnsi" w:hAnsiTheme="minorHAnsi" w:cstheme="minorHAnsi"/>
                <w:sz w:val="20"/>
                <w:szCs w:val="20"/>
              </w:rPr>
              <w:t>TOTAL</w:t>
            </w:r>
            <w:r w:rsidR="00F747E0">
              <w:rPr>
                <w:rFonts w:asciiTheme="minorHAnsi" w:hAnsiTheme="minorHAnsi" w:cstheme="minorHAnsi"/>
                <w:sz w:val="20"/>
                <w:szCs w:val="20"/>
                <w:u w:val="single"/>
              </w:rPr>
              <w:t xml:space="preserve"> 108</w:t>
            </w:r>
            <w:r>
              <w:rPr>
                <w:rFonts w:asciiTheme="minorHAnsi" w:hAnsiTheme="minorHAnsi" w:cstheme="minorHAnsi"/>
                <w:sz w:val="20"/>
                <w:szCs w:val="20"/>
              </w:rPr>
              <w:tab/>
              <w:t>#</w:t>
            </w:r>
            <w:r w:rsidR="00385286">
              <w:rPr>
                <w:rFonts w:asciiTheme="minorHAnsi" w:hAnsiTheme="minorHAnsi" w:cstheme="minorHAnsi"/>
                <w:sz w:val="20"/>
                <w:szCs w:val="20"/>
                <w:u w:val="single"/>
              </w:rPr>
              <w:t>9</w:t>
            </w:r>
            <w:r>
              <w:rPr>
                <w:rFonts w:asciiTheme="minorHAnsi" w:hAnsiTheme="minorHAnsi" w:cstheme="minorHAnsi"/>
                <w:sz w:val="20"/>
                <w:szCs w:val="20"/>
              </w:rPr>
              <w:t xml:space="preserve"> </w:t>
            </w:r>
            <w:r w:rsidR="00164846">
              <w:rPr>
                <w:rFonts w:asciiTheme="minorHAnsi" w:hAnsiTheme="minorHAnsi" w:cstheme="minorHAnsi"/>
                <w:sz w:val="20"/>
                <w:szCs w:val="20"/>
              </w:rPr>
              <w:t xml:space="preserve">      </w:t>
            </w:r>
            <w:r>
              <w:rPr>
                <w:rFonts w:asciiTheme="minorHAnsi" w:hAnsiTheme="minorHAnsi" w:cstheme="minorHAnsi"/>
                <w:sz w:val="20"/>
                <w:szCs w:val="20"/>
              </w:rPr>
              <w:t>TOTAL</w:t>
            </w:r>
            <w:r w:rsidR="00385286">
              <w:rPr>
                <w:rFonts w:asciiTheme="minorHAnsi" w:hAnsiTheme="minorHAnsi" w:cstheme="minorHAnsi"/>
                <w:sz w:val="20"/>
                <w:szCs w:val="20"/>
                <w:u w:val="single"/>
              </w:rPr>
              <w:t xml:space="preserve"> 111</w:t>
            </w:r>
          </w:p>
          <w:p w:rsidR="00370E5A" w:rsidRPr="00EB1091"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F747E0">
              <w:rPr>
                <w:rFonts w:asciiTheme="minorHAnsi" w:hAnsiTheme="minorHAnsi" w:cstheme="minorHAnsi"/>
                <w:sz w:val="20"/>
                <w:szCs w:val="20"/>
                <w:u w:val="single"/>
              </w:rPr>
              <w:t>11</w:t>
            </w:r>
            <w:r w:rsidR="00164846">
              <w:rPr>
                <w:rFonts w:asciiTheme="minorHAnsi" w:hAnsiTheme="minorHAnsi" w:cstheme="minorHAnsi"/>
                <w:sz w:val="20"/>
                <w:szCs w:val="20"/>
                <w:u w:val="single"/>
              </w:rPr>
              <w:t>1</w:t>
            </w:r>
            <w:r w:rsidR="00490321">
              <w:rPr>
                <w:rFonts w:asciiTheme="minorHAnsi" w:hAnsiTheme="minorHAnsi" w:cstheme="minorHAnsi"/>
                <w:sz w:val="20"/>
                <w:szCs w:val="20"/>
              </w:rPr>
              <w:t xml:space="preserve">  </w:t>
            </w:r>
          </w:p>
          <w:p w:rsidR="0089368C" w:rsidRPr="00164846" w:rsidRDefault="00DB40A1" w:rsidP="00164846">
            <w:pPr>
              <w:pStyle w:val="ListParagraph"/>
              <w:numPr>
                <w:ilvl w:val="0"/>
                <w:numId w:val="9"/>
              </w:numPr>
              <w:rPr>
                <w:rFonts w:asciiTheme="minorHAnsi" w:hAnsiTheme="minorHAnsi" w:cstheme="minorHAnsi"/>
                <w:sz w:val="20"/>
                <w:szCs w:val="20"/>
              </w:rPr>
            </w:pPr>
            <w:r w:rsidRPr="00164846">
              <w:rPr>
                <w:rFonts w:asciiTheme="minorHAnsi" w:hAnsiTheme="minorHAnsi" w:cstheme="minorHAnsi"/>
                <w:b/>
                <w:sz w:val="20"/>
                <w:szCs w:val="20"/>
              </w:rPr>
              <w:t>Student Edition</w:t>
            </w:r>
            <w:r w:rsidRPr="00164846">
              <w:rPr>
                <w:rFonts w:asciiTheme="minorHAnsi" w:hAnsiTheme="minorHAnsi" w:cstheme="minorHAnsi"/>
                <w:sz w:val="20"/>
                <w:szCs w:val="20"/>
              </w:rPr>
              <w:t xml:space="preserve"> (38-45):</w:t>
            </w:r>
            <w:r w:rsidR="00113266" w:rsidRPr="00164846">
              <w:rPr>
                <w:rFonts w:asciiTheme="minorHAnsi" w:hAnsiTheme="minorHAnsi" w:cstheme="minorHAnsi"/>
                <w:sz w:val="20"/>
                <w:szCs w:val="20"/>
              </w:rPr>
              <w:t xml:space="preserve"> </w:t>
            </w:r>
            <w:r w:rsidR="00164846">
              <w:rPr>
                <w:rFonts w:asciiTheme="minorHAnsi" w:hAnsiTheme="minorHAnsi" w:cstheme="minorHAnsi"/>
                <w:sz w:val="20"/>
                <w:szCs w:val="20"/>
              </w:rPr>
              <w:t>Well put together, pictures were</w:t>
            </w:r>
            <w:r w:rsidR="001B5C0E" w:rsidRPr="00164846">
              <w:rPr>
                <w:rFonts w:asciiTheme="minorHAnsi" w:hAnsiTheme="minorHAnsi" w:cstheme="minorHAnsi"/>
                <w:sz w:val="20"/>
                <w:szCs w:val="20"/>
              </w:rPr>
              <w:t xml:space="preserve"> current and up to date; culturally rich.  Visually inviting; very inclusive; high-order thinking skills expected. </w:t>
            </w:r>
            <w:r w:rsidR="00164846">
              <w:rPr>
                <w:rFonts w:asciiTheme="minorHAnsi" w:hAnsiTheme="minorHAnsi" w:cstheme="minorHAnsi"/>
                <w:sz w:val="20"/>
                <w:szCs w:val="20"/>
              </w:rPr>
              <w:t xml:space="preserve"> </w:t>
            </w:r>
            <w:r w:rsidR="001B5C0E" w:rsidRPr="00164846">
              <w:rPr>
                <w:rFonts w:asciiTheme="minorHAnsi" w:hAnsiTheme="minorHAnsi" w:cstheme="minorHAnsi"/>
                <w:sz w:val="20"/>
                <w:szCs w:val="20"/>
              </w:rPr>
              <w:t xml:space="preserve">Great </w:t>
            </w:r>
            <w:r w:rsidR="00164846">
              <w:rPr>
                <w:rFonts w:asciiTheme="minorHAnsi" w:hAnsiTheme="minorHAnsi" w:cstheme="minorHAnsi"/>
                <w:sz w:val="20"/>
                <w:szCs w:val="20"/>
              </w:rPr>
              <w:t>activities. First chapter started</w:t>
            </w:r>
            <w:r w:rsidR="001B5C0E" w:rsidRPr="00164846">
              <w:rPr>
                <w:rFonts w:asciiTheme="minorHAnsi" w:hAnsiTheme="minorHAnsi" w:cstheme="minorHAnsi"/>
                <w:sz w:val="20"/>
                <w:szCs w:val="20"/>
              </w:rPr>
              <w:t xml:space="preserve"> with fresh content </w:t>
            </w:r>
            <w:r w:rsidR="00164846">
              <w:rPr>
                <w:rFonts w:asciiTheme="minorHAnsi" w:hAnsiTheme="minorHAnsi" w:cstheme="minorHAnsi"/>
                <w:sz w:val="20"/>
                <w:szCs w:val="20"/>
              </w:rPr>
              <w:t>– how adolescents spent and would</w:t>
            </w:r>
            <w:r w:rsidR="001B5C0E" w:rsidRPr="00164846">
              <w:rPr>
                <w:rFonts w:asciiTheme="minorHAnsi" w:hAnsiTheme="minorHAnsi" w:cstheme="minorHAnsi"/>
                <w:sz w:val="20"/>
                <w:szCs w:val="20"/>
              </w:rPr>
              <w:t xml:space="preserve"> spend free time over the summer – very relevant to</w:t>
            </w:r>
            <w:r w:rsidR="00EB1091">
              <w:rPr>
                <w:rFonts w:asciiTheme="minorHAnsi" w:hAnsiTheme="minorHAnsi" w:cstheme="minorHAnsi"/>
                <w:sz w:val="20"/>
                <w:szCs w:val="20"/>
              </w:rPr>
              <w:t xml:space="preserve"> students.  Email exercises were</w:t>
            </w:r>
            <w:r w:rsidR="001B5C0E" w:rsidRPr="00164846">
              <w:rPr>
                <w:rFonts w:asciiTheme="minorHAnsi" w:hAnsiTheme="minorHAnsi" w:cstheme="minorHAnsi"/>
                <w:sz w:val="20"/>
                <w:szCs w:val="20"/>
              </w:rPr>
              <w:t xml:space="preserve"> good prep for the Pre-AP and research.</w:t>
            </w:r>
          </w:p>
          <w:p w:rsidR="00DB40A1" w:rsidRPr="00164846" w:rsidRDefault="00DB40A1" w:rsidP="00164846">
            <w:pPr>
              <w:pStyle w:val="ListParagraph"/>
              <w:numPr>
                <w:ilvl w:val="0"/>
                <w:numId w:val="9"/>
              </w:numPr>
              <w:rPr>
                <w:rFonts w:asciiTheme="minorHAnsi" w:hAnsiTheme="minorHAnsi" w:cstheme="minorHAnsi"/>
                <w:sz w:val="20"/>
                <w:szCs w:val="20"/>
              </w:rPr>
            </w:pPr>
            <w:r w:rsidRPr="00164846">
              <w:rPr>
                <w:rFonts w:asciiTheme="minorHAnsi" w:hAnsiTheme="minorHAnsi" w:cstheme="minorHAnsi"/>
                <w:b/>
                <w:sz w:val="20"/>
                <w:szCs w:val="20"/>
              </w:rPr>
              <w:t>Teacher Edition</w:t>
            </w:r>
            <w:r w:rsidRPr="00164846">
              <w:rPr>
                <w:rFonts w:asciiTheme="minorHAnsi" w:hAnsiTheme="minorHAnsi" w:cstheme="minorHAnsi"/>
                <w:sz w:val="20"/>
                <w:szCs w:val="20"/>
              </w:rPr>
              <w:t xml:space="preserve"> (46-52):</w:t>
            </w:r>
            <w:r w:rsidR="00113266" w:rsidRPr="00164846">
              <w:rPr>
                <w:rFonts w:asciiTheme="minorHAnsi" w:hAnsiTheme="minorHAnsi" w:cstheme="minorHAnsi"/>
                <w:sz w:val="20"/>
                <w:szCs w:val="20"/>
              </w:rPr>
              <w:t xml:space="preserve"> </w:t>
            </w:r>
            <w:r w:rsidR="003B0388" w:rsidRPr="00164846">
              <w:rPr>
                <w:rFonts w:asciiTheme="minorHAnsi" w:hAnsiTheme="minorHAnsi" w:cstheme="minorHAnsi"/>
                <w:sz w:val="20"/>
                <w:szCs w:val="20"/>
              </w:rPr>
              <w:t>Many good stra</w:t>
            </w:r>
            <w:r w:rsidR="00EB1091">
              <w:rPr>
                <w:rFonts w:asciiTheme="minorHAnsi" w:hAnsiTheme="minorHAnsi" w:cstheme="minorHAnsi"/>
                <w:sz w:val="20"/>
                <w:szCs w:val="20"/>
              </w:rPr>
              <w:t>tegies and tips. Well done.  Had</w:t>
            </w:r>
            <w:r w:rsidR="003B0388" w:rsidRPr="00164846">
              <w:rPr>
                <w:rFonts w:asciiTheme="minorHAnsi" w:hAnsiTheme="minorHAnsi" w:cstheme="minorHAnsi"/>
                <w:sz w:val="20"/>
                <w:szCs w:val="20"/>
              </w:rPr>
              <w:t xml:space="preserve"> great support for differentiation of all sorts.  Online review did not include TE only SE so no supplementary items, including assessments, could be viewed.  TE could have the pages of each chapter included in the scope and sequence section.  Could not find a pacing guide for each chapter or section within chapter.</w:t>
            </w:r>
          </w:p>
          <w:p w:rsidR="00DB40A1" w:rsidRPr="00164846" w:rsidRDefault="00DB40A1" w:rsidP="00164846">
            <w:pPr>
              <w:pStyle w:val="ListParagraph"/>
              <w:numPr>
                <w:ilvl w:val="0"/>
                <w:numId w:val="9"/>
              </w:numPr>
              <w:rPr>
                <w:rFonts w:asciiTheme="minorHAnsi" w:hAnsiTheme="minorHAnsi" w:cstheme="minorHAnsi"/>
                <w:sz w:val="20"/>
                <w:szCs w:val="20"/>
              </w:rPr>
            </w:pPr>
            <w:r w:rsidRPr="00164846">
              <w:rPr>
                <w:rFonts w:asciiTheme="minorHAnsi" w:hAnsiTheme="minorHAnsi" w:cstheme="minorHAnsi"/>
                <w:b/>
                <w:sz w:val="20"/>
                <w:szCs w:val="20"/>
              </w:rPr>
              <w:t>Construction and Design of Materials</w:t>
            </w:r>
            <w:r w:rsidRPr="00164846">
              <w:rPr>
                <w:rFonts w:asciiTheme="minorHAnsi" w:hAnsiTheme="minorHAnsi" w:cstheme="minorHAnsi"/>
                <w:sz w:val="20"/>
                <w:szCs w:val="20"/>
              </w:rPr>
              <w:t xml:space="preserve"> (53-56):</w:t>
            </w:r>
            <w:r w:rsidR="00113266" w:rsidRPr="00164846">
              <w:rPr>
                <w:rFonts w:asciiTheme="minorHAnsi" w:hAnsiTheme="minorHAnsi" w:cstheme="minorHAnsi"/>
                <w:sz w:val="20"/>
                <w:szCs w:val="20"/>
              </w:rPr>
              <w:t xml:space="preserve"> </w:t>
            </w:r>
            <w:r w:rsidR="003B0388" w:rsidRPr="00164846">
              <w:rPr>
                <w:rFonts w:asciiTheme="minorHAnsi" w:hAnsiTheme="minorHAnsi" w:cstheme="minorHAnsi"/>
                <w:sz w:val="20"/>
                <w:szCs w:val="20"/>
              </w:rPr>
              <w:t xml:space="preserve">Well designed and constructed.  Durable, easy to navigate.  Current, relevant and engaging. Reading texts are dense. </w:t>
            </w:r>
          </w:p>
        </w:tc>
      </w:tr>
      <w:tr w:rsidR="000D6EF4" w:rsidTr="003B0388">
        <w:tc>
          <w:tcPr>
            <w:tcW w:w="1053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B0388">
        <w:trPr>
          <w:trHeight w:val="1810"/>
        </w:trPr>
        <w:tc>
          <w:tcPr>
            <w:tcW w:w="10530" w:type="dxa"/>
            <w:tcMar>
              <w:top w:w="43" w:type="dxa"/>
              <w:left w:w="115" w:type="dxa"/>
              <w:bottom w:w="43" w:type="dxa"/>
              <w:right w:w="115" w:type="dxa"/>
            </w:tcMar>
          </w:tcPr>
          <w:p w:rsidR="00EB1091" w:rsidRDefault="00385286" w:rsidP="00385286">
            <w:pPr>
              <w:rPr>
                <w:rFonts w:asciiTheme="minorHAnsi" w:hAnsiTheme="minorHAnsi" w:cstheme="minorHAnsi"/>
                <w:sz w:val="20"/>
                <w:szCs w:val="20"/>
              </w:rPr>
            </w:pPr>
            <w:r w:rsidRPr="00EB1091">
              <w:rPr>
                <w:rFonts w:asciiTheme="minorHAnsi" w:hAnsiTheme="minorHAnsi" w:cstheme="minorHAnsi"/>
                <w:b/>
                <w:sz w:val="20"/>
                <w:szCs w:val="20"/>
              </w:rPr>
              <w:t xml:space="preserve">Reviewer #: </w:t>
            </w:r>
            <w:r w:rsidRPr="00EB1091">
              <w:rPr>
                <w:rFonts w:asciiTheme="minorHAnsi" w:hAnsiTheme="minorHAnsi" w:cstheme="minorHAnsi"/>
                <w:b/>
                <w:sz w:val="20"/>
                <w:szCs w:val="20"/>
                <w:u w:val="single"/>
              </w:rPr>
              <w:t>7</w:t>
            </w:r>
            <w:r>
              <w:rPr>
                <w:rFonts w:asciiTheme="minorHAnsi" w:hAnsiTheme="minorHAnsi" w:cstheme="minorHAnsi"/>
                <w:sz w:val="20"/>
                <w:szCs w:val="20"/>
              </w:rPr>
              <w:tab/>
              <w:t>Reviewer Background:   High School French 9-12</w:t>
            </w:r>
            <w:r>
              <w:rPr>
                <w:rFonts w:asciiTheme="minorHAnsi" w:hAnsiTheme="minorHAnsi" w:cstheme="minorHAnsi"/>
                <w:sz w:val="20"/>
                <w:szCs w:val="20"/>
              </w:rPr>
              <w:tab/>
            </w:r>
          </w:p>
          <w:p w:rsidR="00385286" w:rsidRDefault="00385286" w:rsidP="00385286">
            <w:pPr>
              <w:rPr>
                <w:rFonts w:asciiTheme="minorHAnsi" w:hAnsiTheme="minorHAnsi" w:cstheme="minorHAnsi"/>
                <w:sz w:val="20"/>
                <w:szCs w:val="20"/>
              </w:rPr>
            </w:pPr>
            <w:r>
              <w:rPr>
                <w:rFonts w:asciiTheme="minorHAnsi" w:hAnsiTheme="minorHAnsi" w:cstheme="minorHAnsi"/>
                <w:sz w:val="20"/>
                <w:szCs w:val="20"/>
              </w:rPr>
              <w:t xml:space="preserve">Comments: </w:t>
            </w:r>
            <w:r w:rsidR="003B0388">
              <w:rPr>
                <w:rFonts w:asciiTheme="minorHAnsi" w:hAnsiTheme="minorHAnsi" w:cstheme="minorHAnsi"/>
                <w:sz w:val="20"/>
                <w:szCs w:val="20"/>
              </w:rPr>
              <w:t>Content brings theory of language learning as bringing peoples closer into practice. Writing a proposal is daring yet so necessary.</w:t>
            </w:r>
          </w:p>
          <w:p w:rsidR="00EB1091" w:rsidRDefault="00385286" w:rsidP="00385286">
            <w:pPr>
              <w:rPr>
                <w:rFonts w:asciiTheme="minorHAnsi" w:hAnsiTheme="minorHAnsi" w:cstheme="minorHAnsi"/>
                <w:sz w:val="20"/>
                <w:szCs w:val="20"/>
              </w:rPr>
            </w:pPr>
            <w:r w:rsidRPr="00EB1091">
              <w:rPr>
                <w:rFonts w:asciiTheme="minorHAnsi" w:hAnsiTheme="minorHAnsi" w:cstheme="minorHAnsi"/>
                <w:b/>
                <w:sz w:val="20"/>
                <w:szCs w:val="20"/>
              </w:rPr>
              <w:t xml:space="preserve">Reviewer #: </w:t>
            </w:r>
            <w:r w:rsidRPr="00EB1091">
              <w:rPr>
                <w:rFonts w:asciiTheme="minorHAnsi" w:hAnsiTheme="minorHAnsi" w:cstheme="minorHAnsi"/>
                <w:b/>
                <w:sz w:val="20"/>
                <w:szCs w:val="20"/>
                <w:u w:val="single"/>
              </w:rPr>
              <w:t>8</w:t>
            </w:r>
            <w:r>
              <w:rPr>
                <w:rFonts w:asciiTheme="minorHAnsi" w:hAnsiTheme="minorHAnsi" w:cstheme="minorHAnsi"/>
                <w:sz w:val="20"/>
                <w:szCs w:val="20"/>
              </w:rPr>
              <w:tab/>
              <w:t>Reviewer Background:   High School French &amp; Spanish 9-12</w:t>
            </w:r>
            <w:r>
              <w:rPr>
                <w:rFonts w:asciiTheme="minorHAnsi" w:hAnsiTheme="minorHAnsi" w:cstheme="minorHAnsi"/>
                <w:sz w:val="20"/>
                <w:szCs w:val="20"/>
              </w:rPr>
              <w:tab/>
            </w:r>
          </w:p>
          <w:p w:rsidR="00385286" w:rsidRDefault="00385286" w:rsidP="00385286">
            <w:pPr>
              <w:rPr>
                <w:rFonts w:asciiTheme="minorHAnsi" w:hAnsiTheme="minorHAnsi" w:cstheme="minorHAnsi"/>
                <w:sz w:val="20"/>
                <w:szCs w:val="20"/>
              </w:rPr>
            </w:pPr>
            <w:r>
              <w:rPr>
                <w:rFonts w:asciiTheme="minorHAnsi" w:hAnsiTheme="minorHAnsi" w:cstheme="minorHAnsi"/>
                <w:sz w:val="20"/>
                <w:szCs w:val="20"/>
              </w:rPr>
              <w:t>Comments:</w:t>
            </w:r>
            <w:r w:rsidR="003B0388">
              <w:rPr>
                <w:rFonts w:asciiTheme="minorHAnsi" w:hAnsiTheme="minorHAnsi" w:cstheme="minorHAnsi"/>
                <w:sz w:val="20"/>
                <w:szCs w:val="20"/>
              </w:rPr>
              <w:t xml:space="preserve"> Well organized, bridges well from level one.  </w:t>
            </w:r>
            <w:r w:rsidR="00164846">
              <w:rPr>
                <w:rFonts w:asciiTheme="minorHAnsi" w:hAnsiTheme="minorHAnsi" w:cstheme="minorHAnsi"/>
                <w:sz w:val="20"/>
                <w:szCs w:val="20"/>
              </w:rPr>
              <w:t>Had activities that are very relevant to today.</w:t>
            </w:r>
          </w:p>
          <w:p w:rsidR="00385286" w:rsidRPr="003B0388" w:rsidRDefault="00385286" w:rsidP="00385286">
            <w:pPr>
              <w:rPr>
                <w:rFonts w:asciiTheme="minorHAnsi" w:hAnsiTheme="minorHAnsi" w:cstheme="minorHAnsi"/>
                <w:sz w:val="16"/>
                <w:szCs w:val="16"/>
              </w:rPr>
            </w:pPr>
          </w:p>
          <w:p w:rsidR="00EB1091" w:rsidRDefault="00385286" w:rsidP="00385286">
            <w:pPr>
              <w:rPr>
                <w:rFonts w:asciiTheme="minorHAnsi" w:hAnsiTheme="minorHAnsi" w:cstheme="minorHAnsi"/>
                <w:sz w:val="20"/>
                <w:szCs w:val="20"/>
              </w:rPr>
            </w:pPr>
            <w:r w:rsidRPr="00EB1091">
              <w:rPr>
                <w:rFonts w:asciiTheme="minorHAnsi" w:hAnsiTheme="minorHAnsi" w:cstheme="minorHAnsi"/>
                <w:b/>
                <w:sz w:val="20"/>
                <w:szCs w:val="20"/>
              </w:rPr>
              <w:t xml:space="preserve">Reviewer #: </w:t>
            </w:r>
            <w:r w:rsidRPr="00EB1091">
              <w:rPr>
                <w:rFonts w:asciiTheme="minorHAnsi" w:hAnsiTheme="minorHAnsi" w:cstheme="minorHAnsi"/>
                <w:b/>
                <w:sz w:val="20"/>
                <w:szCs w:val="20"/>
                <w:u w:val="single"/>
              </w:rPr>
              <w:t>9</w:t>
            </w:r>
            <w:r>
              <w:rPr>
                <w:rFonts w:asciiTheme="minorHAnsi" w:hAnsiTheme="minorHAnsi" w:cstheme="minorHAnsi"/>
                <w:sz w:val="20"/>
                <w:szCs w:val="20"/>
              </w:rPr>
              <w:tab/>
              <w:t>Reviewer Background:    High School French &amp; Spanish 9-12</w:t>
            </w:r>
            <w:r>
              <w:rPr>
                <w:rFonts w:asciiTheme="minorHAnsi" w:hAnsiTheme="minorHAnsi" w:cstheme="minorHAnsi"/>
                <w:sz w:val="20"/>
                <w:szCs w:val="20"/>
              </w:rPr>
              <w:tab/>
            </w:r>
          </w:p>
          <w:p w:rsidR="00A542AA" w:rsidRDefault="00385286" w:rsidP="00385286">
            <w:pPr>
              <w:rPr>
                <w:rFonts w:asciiTheme="minorHAnsi" w:hAnsiTheme="minorHAnsi" w:cstheme="minorHAnsi"/>
                <w:sz w:val="20"/>
                <w:szCs w:val="20"/>
              </w:rPr>
            </w:pPr>
            <w:r>
              <w:rPr>
                <w:rFonts w:asciiTheme="minorHAnsi" w:hAnsiTheme="minorHAnsi" w:cstheme="minorHAnsi"/>
                <w:sz w:val="20"/>
                <w:szCs w:val="20"/>
              </w:rPr>
              <w:t xml:space="preserve">Comments:  </w:t>
            </w:r>
            <w:r w:rsidR="003B0388">
              <w:rPr>
                <w:rFonts w:asciiTheme="minorHAnsi" w:hAnsiTheme="minorHAnsi" w:cstheme="minorHAnsi"/>
                <w:sz w:val="20"/>
                <w:szCs w:val="20"/>
              </w:rPr>
              <w:t>Overall a great, engaging textbook.  Videos are up to date and include varied cultures.</w:t>
            </w:r>
          </w:p>
        </w:tc>
      </w:tr>
    </w:tbl>
    <w:p w:rsidR="00BE3ACC" w:rsidRPr="00A542AA" w:rsidRDefault="00BE3ACC" w:rsidP="00EB1091">
      <w:pPr>
        <w:rPr>
          <w:rFonts w:asciiTheme="minorHAnsi" w:hAnsiTheme="minorHAnsi" w:cstheme="minorHAnsi"/>
          <w:sz w:val="20"/>
          <w:szCs w:val="20"/>
        </w:rPr>
      </w:pP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9E" w:rsidRDefault="00AF7F9E">
      <w:r>
        <w:separator/>
      </w:r>
    </w:p>
  </w:endnote>
  <w:endnote w:type="continuationSeparator" w:id="0">
    <w:p w:rsidR="00AF7F9E" w:rsidRDefault="00AF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897A1B" w:rsidRPr="00897A1B">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9E" w:rsidRDefault="00AF7F9E">
      <w:r>
        <w:separator/>
      </w:r>
    </w:p>
  </w:footnote>
  <w:footnote w:type="continuationSeparator" w:id="0">
    <w:p w:rsidR="00AF7F9E" w:rsidRDefault="00AF7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4D59B5"/>
    <w:multiLevelType w:val="hybridMultilevel"/>
    <w:tmpl w:val="664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CC373E"/>
    <w:multiLevelType w:val="hybridMultilevel"/>
    <w:tmpl w:val="EEAE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8"/>
  </w:num>
  <w:num w:numId="4">
    <w:abstractNumId w:val="22"/>
  </w:num>
  <w:num w:numId="5">
    <w:abstractNumId w:val="16"/>
  </w:num>
  <w:num w:numId="6">
    <w:abstractNumId w:val="15"/>
  </w:num>
  <w:num w:numId="7">
    <w:abstractNumId w:val="0"/>
  </w:num>
  <w:num w:numId="8">
    <w:abstractNumId w:val="13"/>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1F60"/>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46"/>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5C0E"/>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28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0388"/>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97A1B"/>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1212"/>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3F0A"/>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9E"/>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091"/>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47E0"/>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C260-5602-4E22-85DF-E62B5C50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4277</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5</cp:revision>
  <cp:lastPrinted>2013-05-31T15:33:00Z</cp:lastPrinted>
  <dcterms:created xsi:type="dcterms:W3CDTF">2014-06-05T17:02:00Z</dcterms:created>
  <dcterms:modified xsi:type="dcterms:W3CDTF">2014-06-06T14:02:00Z</dcterms:modified>
</cp:coreProperties>
</file>