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 Collections</w:t>
            </w:r>
            <w:r w:rsidR="00F1018E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10th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10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9780544090200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 Collections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9780544087132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326 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324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BE5EE2" w:rsidRDefault="0086452A" w:rsidP="00BE5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E5EE2">
              <w:rPr>
                <w:rFonts w:asciiTheme="minorHAnsi" w:hAnsiTheme="minorHAnsi" w:cstheme="minorHAnsi"/>
                <w:sz w:val="20"/>
                <w:szCs w:val="20"/>
              </w:rPr>
              <w:t>Textbook is adequate, but does not meet the CCSS at level 3 in some cases; resources may be more plentiful in digital edition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BE5EE2">
              <w:rPr>
                <w:rFonts w:asciiTheme="minorHAnsi" w:hAnsiTheme="minorHAnsi" w:cstheme="minorHAnsi"/>
                <w:sz w:val="20"/>
                <w:szCs w:val="20"/>
              </w:rPr>
              <w:t>Many reading/writing tasks at level 2 rather than 3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4419">
              <w:rPr>
                <w:rFonts w:asciiTheme="minorHAnsi" w:hAnsiTheme="minorHAnsi" w:cstheme="minorHAnsi"/>
                <w:sz w:val="20"/>
                <w:szCs w:val="20"/>
              </w:rPr>
              <w:t>Numerous connections to media activities that supplement the assignments.</w:t>
            </w: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4419">
              <w:rPr>
                <w:rFonts w:asciiTheme="minorHAnsi" w:hAnsiTheme="minorHAnsi" w:cstheme="minorHAnsi"/>
                <w:sz w:val="20"/>
                <w:szCs w:val="20"/>
              </w:rPr>
              <w:t>Text provides grammar handbook with some practice and apply activities.</w:t>
            </w:r>
            <w:r w:rsidR="00784116">
              <w:rPr>
                <w:rFonts w:asciiTheme="minorHAnsi" w:hAnsiTheme="minorHAnsi" w:cstheme="minorHAnsi"/>
                <w:sz w:val="20"/>
                <w:szCs w:val="20"/>
              </w:rPr>
              <w:t xml:space="preserve">  Vocabulary and stylistic suggestions offered in each unit.</w:t>
            </w:r>
          </w:p>
          <w:p w:rsidR="004B0684" w:rsidRDefault="004B0684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BD4" w:rsidRDefault="008D6BD4" w:rsidP="00230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Many assignments provided outside sources not provided to students in the text</w:t>
            </w:r>
          </w:p>
          <w:p w:rsidR="008D6BD4" w:rsidRPr="00191993" w:rsidRDefault="008D6BD4" w:rsidP="00230D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41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B29">
              <w:rPr>
                <w:rFonts w:asciiTheme="minorHAnsi" w:hAnsiTheme="minorHAnsi" w:cstheme="minorHAnsi"/>
                <w:sz w:val="20"/>
                <w:szCs w:val="20"/>
              </w:rPr>
              <w:t>Science and math essays provide cross-curricular opportunities.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B29">
              <w:rPr>
                <w:rFonts w:asciiTheme="minorHAnsi" w:hAnsiTheme="minorHAnsi" w:cstheme="minorHAnsi"/>
                <w:sz w:val="20"/>
                <w:szCs w:val="20"/>
              </w:rPr>
              <w:t>Construction and design of text is appealing.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B29">
              <w:rPr>
                <w:rFonts w:asciiTheme="minorHAnsi" w:hAnsiTheme="minorHAnsi" w:cstheme="minorHAnsi"/>
                <w:sz w:val="20"/>
                <w:szCs w:val="20"/>
              </w:rPr>
              <w:t>Graphic novel accompanies Metamorphosis passage.</w:t>
            </w:r>
          </w:p>
          <w:p w:rsidR="0047692F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B29">
              <w:rPr>
                <w:rFonts w:asciiTheme="minorHAnsi" w:hAnsiTheme="minorHAnsi" w:cstheme="minorHAnsi"/>
                <w:sz w:val="20"/>
                <w:szCs w:val="20"/>
              </w:rPr>
              <w:t>Collections 1-5 present unique ideas encompassed within the unit; few rubrics and no exemplar texts in print edition.  Digital edition may provide more resources to enhance learning.</w:t>
            </w:r>
          </w:p>
          <w:p w:rsidR="008D6BD4" w:rsidRDefault="00857B29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Thematic units stand alone</w:t>
            </w:r>
            <w:r w:rsidR="008D6B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6BD4" w:rsidRDefault="008D6BD4" w:rsidP="00857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9C4C79">
              <w:rPr>
                <w:rFonts w:asciiTheme="minorHAnsi" w:hAnsiTheme="minorHAnsi" w:cstheme="minorHAnsi"/>
                <w:sz w:val="20"/>
                <w:szCs w:val="20"/>
              </w:rPr>
              <w:t>Literature provided approached but did not reach expected text complexity</w:t>
            </w:r>
            <w:r w:rsidR="00784116">
              <w:rPr>
                <w:rFonts w:asciiTheme="minorHAnsi" w:hAnsiTheme="minorHAnsi" w:cstheme="minorHAnsi"/>
                <w:sz w:val="20"/>
                <w:szCs w:val="20"/>
              </w:rPr>
              <w:t xml:space="preserve"> of CC</w:t>
            </w:r>
            <w:r w:rsidR="009C4C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F451A5">
              <w:rPr>
                <w:rFonts w:asciiTheme="minorHAnsi" w:hAnsiTheme="minorHAnsi" w:cstheme="minorHAnsi"/>
                <w:sz w:val="20"/>
                <w:szCs w:val="20"/>
              </w:rPr>
              <w:t>Informational texts</w:t>
            </w:r>
            <w:r w:rsidR="009C4C79">
              <w:rPr>
                <w:rFonts w:asciiTheme="minorHAnsi" w:hAnsiTheme="minorHAnsi" w:cstheme="minorHAnsi"/>
                <w:sz w:val="20"/>
                <w:szCs w:val="20"/>
              </w:rPr>
              <w:t xml:space="preserve"> meet </w:t>
            </w:r>
            <w:r w:rsidR="00F451A5">
              <w:rPr>
                <w:rFonts w:asciiTheme="minorHAnsi" w:hAnsiTheme="minorHAnsi" w:cstheme="minorHAnsi"/>
                <w:sz w:val="20"/>
                <w:szCs w:val="20"/>
              </w:rPr>
              <w:t xml:space="preserve">a high level of </w:t>
            </w:r>
            <w:r w:rsidR="009C4C79">
              <w:rPr>
                <w:rFonts w:asciiTheme="minorHAnsi" w:hAnsiTheme="minorHAnsi" w:cstheme="minorHAnsi"/>
                <w:sz w:val="20"/>
                <w:szCs w:val="20"/>
              </w:rPr>
              <w:t>complexity.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7692F" w:rsidRDefault="0047692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BD4" w:rsidRDefault="008D6BD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BD4" w:rsidRDefault="008D6BD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BD4" w:rsidRDefault="008D6BD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7692F" w:rsidRPr="004769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 xml:space="preserve">Text has interesting pieces in a variety of genres.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10 Honors/AP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Adequate, meets Bloom’s level two in all instances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32" w:rsidRDefault="00370E5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11Regular/AP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Overall a positive book</w:t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907C38" w:rsidRPr="00907C38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D5D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3B60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7692F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684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419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4116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57B29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6BD4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C3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79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B5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5EE2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D711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A3B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18E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1A5"/>
    <w:rsid w:val="00F45E0D"/>
    <w:rsid w:val="00F465A6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22D1-45FC-4E30-A690-9C404BEE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2715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10</cp:revision>
  <cp:lastPrinted>2013-05-31T15:33:00Z</cp:lastPrinted>
  <dcterms:created xsi:type="dcterms:W3CDTF">2014-06-03T19:51:00Z</dcterms:created>
  <dcterms:modified xsi:type="dcterms:W3CDTF">2014-06-06T16:50:00Z</dcterms:modified>
</cp:coreProperties>
</file>