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2014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9-12: English Language Arts; Reading; CORE Reading Intervention; Modern, Classical and Native Languages</w:t>
      </w:r>
    </w:p>
    <w:p w:rsidR="00C86C5B" w:rsidRPr="00E90F86" w:rsidRDefault="007211B4" w:rsidP="001D7409">
      <w:pPr>
        <w:jc w:val="center"/>
        <w:rPr>
          <w:rFonts w:asciiTheme="minorHAnsi" w:hAnsiTheme="minorHAnsi" w:cstheme="minorHAnsi"/>
          <w:b/>
          <w:color w:val="002060"/>
          <w:sz w:val="28"/>
        </w:rPr>
      </w:pPr>
      <w:r w:rsidRPr="00E90F86">
        <w:rPr>
          <w:rFonts w:asciiTheme="minorHAnsi" w:hAnsiTheme="minorHAnsi" w:cstheme="minorHAnsi"/>
          <w:b/>
          <w:color w:val="002060"/>
          <w:sz w:val="28"/>
        </w:rPr>
        <w:t>Review Team</w:t>
      </w:r>
      <w:r w:rsidR="00F602E5" w:rsidRPr="00E90F86">
        <w:rPr>
          <w:rFonts w:asciiTheme="minorHAnsi" w:hAnsiTheme="minorHAnsi" w:cstheme="minorHAnsi"/>
          <w:b/>
          <w:color w:val="002060"/>
          <w:sz w:val="28"/>
        </w:rPr>
        <w:t xml:space="preserve"> Appraisal of Title</w:t>
      </w:r>
      <w:r w:rsidR="002B2028" w:rsidRPr="00E90F86">
        <w:rPr>
          <w:rFonts w:asciiTheme="minorHAnsi" w:hAnsiTheme="minorHAnsi" w:cstheme="minorHAnsi"/>
          <w:b/>
          <w:color w:val="002060"/>
          <w:sz w:val="28"/>
        </w:rPr>
        <w:t xml:space="preserve"> – </w:t>
      </w:r>
      <w:r w:rsidR="00E90F86" w:rsidRPr="00E90F86">
        <w:rPr>
          <w:rFonts w:asciiTheme="minorHAnsi" w:hAnsiTheme="minorHAnsi" w:cstheme="minorHAnsi"/>
          <w:b/>
          <w:color w:val="002060"/>
          <w:sz w:val="28"/>
        </w:rPr>
        <w:t>Modern, Classical and Native Languages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A27E99" w:rsidRDefault="002D503B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Stationen: Ein Kursbuch für die Mittelstufe, 2/E</w:t>
            </w:r>
          </w:p>
        </w:tc>
        <w:tc>
          <w:tcPr>
            <w:tcW w:w="696" w:type="pct"/>
          </w:tcPr>
          <w:p w:rsidR="00370E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Grade Level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Pr="00A27E99" w:rsidRDefault="002D503B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7-12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A27E99" w:rsidRDefault="002D503B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MCNLanguages-German</w:t>
            </w:r>
          </w:p>
        </w:tc>
        <w:tc>
          <w:tcPr>
            <w:tcW w:w="696" w:type="pct"/>
          </w:tcPr>
          <w:p w:rsidR="00370E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</w:t>
            </w:r>
            <w:r w:rsidR="00BE1D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A27E99" w:rsidRDefault="002D503B" w:rsidP="00A27E9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9781111341381</w:t>
            </w:r>
          </w:p>
        </w:tc>
      </w:tr>
      <w:tr w:rsidR="00BE1D5A" w:rsidTr="002D503B">
        <w:trPr>
          <w:trHeight w:val="125"/>
        </w:trPr>
        <w:tc>
          <w:tcPr>
            <w:tcW w:w="696" w:type="pct"/>
          </w:tcPr>
          <w:p w:rsidR="00BE1D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BE1D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A27E99" w:rsidRDefault="002D503B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Cengage Learning, Inc.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A27E99" w:rsidRDefault="002D503B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9780495916420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2B2028">
        <w:tc>
          <w:tcPr>
            <w:tcW w:w="10350" w:type="dxa"/>
            <w:shd w:val="clear" w:color="auto" w:fill="FFFF99"/>
          </w:tcPr>
          <w:p w:rsidR="002B2028" w:rsidRPr="00307B1A" w:rsidRDefault="002B2028" w:rsidP="00594B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594BAC">
              <w:rPr>
                <w:rFonts w:asciiTheme="minorHAnsi" w:hAnsiTheme="minorHAnsi" w:cstheme="minorHAnsi"/>
                <w:b/>
                <w:sz w:val="20"/>
                <w:szCs w:val="20"/>
              </w:rPr>
              <w:t>Modern, Classical and Native Languages Standards</w:t>
            </w:r>
          </w:p>
        </w:tc>
      </w:tr>
      <w:tr w:rsidR="002B2028" w:rsidTr="00113266">
        <w:trPr>
          <w:trHeight w:val="360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2D503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C73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503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2D503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C73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503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2D503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C73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503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185</w:t>
            </w:r>
          </w:p>
          <w:p w:rsidR="00200165" w:rsidRPr="0086452A" w:rsidRDefault="00200165" w:rsidP="0020016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2D503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185</w:t>
            </w:r>
            <w:r w:rsidR="0086452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3266">
              <w:rPr>
                <w:rFonts w:asciiTheme="minorHAnsi" w:hAnsiTheme="minorHAnsi" w:cstheme="minorHAnsi"/>
                <w:sz w:val="20"/>
                <w:szCs w:val="20"/>
              </w:rPr>
              <w:t>Review Team Assessment of material’s compliance with Section 1: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D503B">
              <w:rPr>
                <w:rFonts w:asciiTheme="minorHAnsi" w:hAnsiTheme="minorHAnsi" w:cstheme="minorHAnsi"/>
                <w:sz w:val="20"/>
                <w:szCs w:val="20"/>
              </w:rPr>
              <w:t>The textbook is appropriate for an on-level class.  The textbook is generally user-friendly for new and experienced teachers.</w:t>
            </w:r>
          </w:p>
          <w:p w:rsidR="00113266" w:rsidRDefault="00113266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52A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NMAC requirements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1-7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2D503B">
              <w:rPr>
                <w:rFonts w:asciiTheme="minorHAnsi" w:hAnsiTheme="minorHAnsi" w:cstheme="minorHAnsi"/>
                <w:sz w:val="20"/>
                <w:szCs w:val="20"/>
              </w:rPr>
              <w:t>Textbook meets NM Content Standards.</w:t>
            </w:r>
          </w:p>
          <w:p w:rsidR="0086452A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Content (8-13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  <w:r w:rsidR="002D503B">
              <w:rPr>
                <w:rFonts w:asciiTheme="minorHAnsi" w:hAnsiTheme="minorHAnsi" w:cstheme="minorHAnsi"/>
                <w:sz w:val="20"/>
                <w:szCs w:val="20"/>
              </w:rPr>
              <w:t>Content is clear and relevant.</w:t>
            </w:r>
          </w:p>
          <w:p w:rsidR="0086452A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Equity and Accessibility (14-16)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503B">
              <w:rPr>
                <w:rFonts w:asciiTheme="minorHAnsi" w:hAnsiTheme="minorHAnsi" w:cstheme="minorHAnsi"/>
                <w:sz w:val="20"/>
                <w:szCs w:val="20"/>
              </w:rPr>
              <w:t>The textbook offers numerous expansion and open-ended activities.  Some attempt at differentiation is mentioned from time to time; however, differentiation is not a strong point for this text.</w:t>
            </w:r>
          </w:p>
          <w:p w:rsidR="00DB40A1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Assessment (17-20):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503B">
              <w:rPr>
                <w:rFonts w:asciiTheme="minorHAnsi" w:hAnsiTheme="minorHAnsi" w:cstheme="minorHAnsi"/>
                <w:sz w:val="20"/>
                <w:szCs w:val="20"/>
              </w:rPr>
              <w:t>The text provides several opportunities for post-activity assessment, but could provide stronger pre-lesson assessment or activation of students’ prior knowledge.</w:t>
            </w:r>
          </w:p>
          <w:p w:rsidR="00DB40A1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Organization and Presentation (21-25):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503B">
              <w:rPr>
                <w:rFonts w:asciiTheme="minorHAnsi" w:hAnsiTheme="minorHAnsi" w:cstheme="minorHAnsi"/>
                <w:sz w:val="20"/>
                <w:szCs w:val="20"/>
              </w:rPr>
              <w:t>Organization of the text is clear and sequential.  Material is logically and clearly signaled to the student and the teacher.</w:t>
            </w:r>
          </w:p>
          <w:p w:rsidR="00DB40A1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Instructional Design and Support (26-28):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200165" w:rsidRDefault="00DB40A1" w:rsidP="002D50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Communication, Cultures, Connection and Comparisons/Communities (29-37):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503B">
              <w:rPr>
                <w:rFonts w:asciiTheme="minorHAnsi" w:hAnsiTheme="minorHAnsi" w:cstheme="minorHAnsi"/>
                <w:sz w:val="20"/>
                <w:szCs w:val="20"/>
              </w:rPr>
              <w:t>National standards are clearly covered.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DB40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 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Other </w:t>
            </w:r>
            <w:r w:rsidR="00DB40A1">
              <w:rPr>
                <w:rFonts w:asciiTheme="minorHAnsi" w:hAnsiTheme="minorHAnsi" w:cstheme="minorHAnsi"/>
                <w:b/>
                <w:sz w:val="20"/>
                <w:szCs w:val="20"/>
              </w:rPr>
              <w:t>Criteria</w:t>
            </w:r>
          </w:p>
        </w:tc>
      </w:tr>
      <w:tr w:rsidR="000D6EF4" w:rsidTr="00113266">
        <w:trPr>
          <w:trHeight w:val="360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1. #</w:t>
            </w:r>
            <w:r w:rsidR="002D503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C73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503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2D503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C73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503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2D503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C73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D503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103</w:t>
            </w:r>
          </w:p>
          <w:p w:rsidR="00CF53D9" w:rsidRDefault="00370E5A" w:rsidP="001132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2D503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100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113266" w:rsidRDefault="00113266" w:rsidP="001132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3266" w:rsidRPr="00CF53D9" w:rsidRDefault="00106F9D" w:rsidP="0011326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368C" w:rsidRDefault="00DB40A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 Edition (38-45):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503B">
              <w:rPr>
                <w:rFonts w:asciiTheme="minorHAnsi" w:hAnsiTheme="minorHAnsi" w:cstheme="minorHAnsi"/>
                <w:sz w:val="20"/>
                <w:szCs w:val="20"/>
              </w:rPr>
              <w:t>The textbook makes good use of white space, layout, graphics, and visual cues.</w:t>
            </w:r>
          </w:p>
          <w:p w:rsidR="00DB40A1" w:rsidRDefault="00DB40A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 Edition (46-52):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235BA">
              <w:rPr>
                <w:rFonts w:asciiTheme="minorHAnsi" w:hAnsiTheme="minorHAnsi" w:cstheme="minorHAnsi"/>
                <w:sz w:val="20"/>
                <w:szCs w:val="20"/>
              </w:rPr>
              <w:t>Teachers Edition, while providing support for on-level classes, is lacking in support for ELL students and comprehensive differentiation.  Assessment opportunities are abundant, but would benefit from clearly defined performance objectives and criteria for evaluation.</w:t>
            </w:r>
          </w:p>
          <w:p w:rsidR="00DB40A1" w:rsidRDefault="00DB40A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Construction and Design of Materials (53-56):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113266">
        <w:trPr>
          <w:trHeight w:val="360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0235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0235BA">
              <w:rPr>
                <w:rFonts w:asciiTheme="minorHAnsi" w:hAnsiTheme="minorHAnsi" w:cstheme="minorHAnsi"/>
                <w:sz w:val="20"/>
                <w:szCs w:val="20"/>
              </w:rPr>
              <w:t>Modern Language Teacher, 15 years’ experience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</w:t>
            </w:r>
            <w:r w:rsidR="000235BA">
              <w:rPr>
                <w:rFonts w:asciiTheme="minorHAnsi" w:hAnsiTheme="minorHAnsi" w:cstheme="minorHAnsi"/>
                <w:sz w:val="20"/>
                <w:szCs w:val="20"/>
              </w:rPr>
              <w:t>Stationen is a good text to use in an advanced German course that is on-level.  Materials are abundant with solid suggestions for teaching.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0235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0235BA">
              <w:rPr>
                <w:rFonts w:asciiTheme="minorHAnsi" w:hAnsiTheme="minorHAnsi" w:cstheme="minorHAnsi"/>
                <w:sz w:val="20"/>
                <w:szCs w:val="20"/>
              </w:rPr>
              <w:t>Modern Language Teacher, 8 years’ experience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0235BA">
              <w:rPr>
                <w:rFonts w:asciiTheme="minorHAnsi" w:hAnsiTheme="minorHAnsi" w:cstheme="minorHAnsi"/>
                <w:sz w:val="20"/>
                <w:szCs w:val="20"/>
              </w:rPr>
              <w:t>This is a good German text that covers necessary German cultures.  Grammar is well presented and clearly organized.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42AA" w:rsidRDefault="00370E5A" w:rsidP="00023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0235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0235BA">
              <w:rPr>
                <w:rFonts w:asciiTheme="minorHAnsi" w:hAnsiTheme="minorHAnsi" w:cstheme="minorHAnsi"/>
                <w:sz w:val="20"/>
                <w:szCs w:val="20"/>
              </w:rPr>
              <w:t>Modern Language Teacher, 13 years’ experience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0235BA">
              <w:rPr>
                <w:rFonts w:asciiTheme="minorHAnsi" w:hAnsiTheme="minorHAnsi" w:cstheme="minorHAnsi"/>
                <w:sz w:val="20"/>
                <w:szCs w:val="20"/>
              </w:rPr>
              <w:t>The textbook is easy to use and well organized.  Graphics that are used to explain the grammar are extremely useful.  Grammar is succinctly presented and explained.</w:t>
            </w:r>
            <w:r w:rsidR="00765A28">
              <w:rPr>
                <w:rFonts w:asciiTheme="minorHAnsi" w:hAnsiTheme="minorHAnsi" w:cstheme="minorHAnsi"/>
                <w:sz w:val="20"/>
                <w:szCs w:val="20"/>
              </w:rPr>
              <w:t xml:space="preserve">  I would highly recommend this textbook for a level III/IV class.</w:t>
            </w:r>
          </w:p>
        </w:tc>
      </w:tr>
    </w:tbl>
    <w:p w:rsidR="00BE3ACC" w:rsidRPr="00A542AA" w:rsidRDefault="00C86C5B" w:rsidP="00113266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lastRenderedPageBreak/>
        <w:t xml:space="preserve">     </w:t>
      </w:r>
    </w:p>
    <w:sectPr w:rsidR="00BE3ACC" w:rsidRPr="00A542AA" w:rsidSect="00A542AA">
      <w:footerReference w:type="default" r:id="rId9"/>
      <w:pgSz w:w="12240" w:h="15840" w:code="1"/>
      <w:pgMar w:top="720" w:right="1440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B2" w:rsidRDefault="001A30B2">
      <w:r>
        <w:separator/>
      </w:r>
    </w:p>
  </w:endnote>
  <w:endnote w:type="continuationSeparator" w:id="0">
    <w:p w:rsidR="001A30B2" w:rsidRDefault="001A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57" w:rsidRDefault="00E87945" w:rsidP="00CF53D9">
    <w:pPr>
      <w:pStyle w:val="Footer"/>
      <w:tabs>
        <w:tab w:val="clear" w:pos="8640"/>
        <w:tab w:val="right" w:pos="9360"/>
      </w:tabs>
      <w:ind w:left="-450"/>
    </w:pPr>
    <w:r>
      <w:rPr>
        <w:rFonts w:asciiTheme="minorHAnsi" w:hAnsiTheme="minorHAnsi" w:cstheme="majorHAnsi"/>
        <w:sz w:val="18"/>
        <w:szCs w:val="18"/>
      </w:rPr>
      <w:t>MCN:</w:t>
    </w:r>
    <w:r w:rsidR="00CF53D9">
      <w:rPr>
        <w:rFonts w:asciiTheme="minorHAnsi" w:hAnsiTheme="minorHAnsi" w:cstheme="majorHAnsi"/>
        <w:sz w:val="18"/>
        <w:szCs w:val="18"/>
      </w:rPr>
      <w:t xml:space="preserve"> Review Team Appraisal of Title</w:t>
    </w:r>
    <w:r w:rsidR="00CF53D9" w:rsidRPr="00CF53D9">
      <w:rPr>
        <w:rFonts w:asciiTheme="minorHAnsi" w:hAnsiTheme="minorHAnsi" w:cstheme="majorHAnsi"/>
        <w:sz w:val="18"/>
        <w:szCs w:val="18"/>
      </w:rPr>
      <w:ptab w:relativeTo="margin" w:alignment="right" w:leader="none"/>
    </w:r>
    <w:r w:rsidR="00CF53D9" w:rsidRPr="00CF53D9">
      <w:rPr>
        <w:rFonts w:asciiTheme="minorHAnsi" w:hAnsiTheme="minorHAnsi" w:cstheme="majorHAnsi"/>
        <w:sz w:val="18"/>
        <w:szCs w:val="18"/>
      </w:rPr>
      <w:t xml:space="preserve">Page </w:t>
    </w:r>
    <w:r w:rsidR="00106F9D" w:rsidRPr="00CF53D9">
      <w:rPr>
        <w:rFonts w:asciiTheme="minorHAnsi" w:hAnsiTheme="minorHAnsi"/>
        <w:sz w:val="18"/>
        <w:szCs w:val="18"/>
      </w:rPr>
      <w:fldChar w:fldCharType="begin"/>
    </w:r>
    <w:r w:rsidR="00CF53D9" w:rsidRPr="00CF53D9">
      <w:rPr>
        <w:rFonts w:asciiTheme="minorHAnsi" w:hAnsiTheme="minorHAnsi"/>
        <w:sz w:val="18"/>
        <w:szCs w:val="18"/>
      </w:rPr>
      <w:instrText xml:space="preserve"> PAGE   \* MERGEFORMAT </w:instrText>
    </w:r>
    <w:r w:rsidR="00106F9D" w:rsidRPr="00CF53D9">
      <w:rPr>
        <w:rFonts w:asciiTheme="minorHAnsi" w:hAnsiTheme="minorHAnsi"/>
        <w:sz w:val="18"/>
        <w:szCs w:val="18"/>
      </w:rPr>
      <w:fldChar w:fldCharType="separate"/>
    </w:r>
    <w:r w:rsidR="0048182D" w:rsidRPr="0048182D">
      <w:rPr>
        <w:rFonts w:asciiTheme="minorHAnsi" w:hAnsiTheme="minorHAnsi" w:cstheme="majorHAnsi"/>
        <w:noProof/>
        <w:sz w:val="18"/>
        <w:szCs w:val="18"/>
      </w:rPr>
      <w:t>2</w:t>
    </w:r>
    <w:r w:rsidR="00106F9D" w:rsidRPr="00CF53D9">
      <w:rPr>
        <w:rFonts w:asciiTheme="minorHAnsi" w:hAnsiTheme="minorHAnsi"/>
        <w:sz w:val="18"/>
        <w:szCs w:val="18"/>
      </w:rPr>
      <w:fldChar w:fldCharType="end"/>
    </w:r>
    <w:r w:rsidR="00721D4B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61605" cy="822325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61605" cy="82232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721D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63.95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 w:rsidR="00721D4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63.9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B2" w:rsidRDefault="001A30B2">
      <w:r>
        <w:separator/>
      </w:r>
    </w:p>
  </w:footnote>
  <w:footnote w:type="continuationSeparator" w:id="0">
    <w:p w:rsidR="001A30B2" w:rsidRDefault="001A3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D4113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6"/>
  </w:num>
  <w:num w:numId="4">
    <w:abstractNumId w:val="20"/>
  </w:num>
  <w:num w:numId="5">
    <w:abstractNumId w:val="14"/>
  </w:num>
  <w:num w:numId="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35BA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6F9D"/>
    <w:rsid w:val="00107D05"/>
    <w:rsid w:val="001123CB"/>
    <w:rsid w:val="00113266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0B2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03B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6D1C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8AF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284A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182D"/>
    <w:rsid w:val="004846E3"/>
    <w:rsid w:val="004847A0"/>
    <w:rsid w:val="00484BA7"/>
    <w:rsid w:val="004851EE"/>
    <w:rsid w:val="0048691B"/>
    <w:rsid w:val="00486FA7"/>
    <w:rsid w:val="00487CEB"/>
    <w:rsid w:val="004900B3"/>
    <w:rsid w:val="00490321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6A2B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4BAC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1D4B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5A28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E78"/>
    <w:rsid w:val="007C5F18"/>
    <w:rsid w:val="007C7248"/>
    <w:rsid w:val="007C73E2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452A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3F0A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27E99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2AA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B40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4DCA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655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3D9"/>
    <w:rsid w:val="00CF5E52"/>
    <w:rsid w:val="00CF7C5D"/>
    <w:rsid w:val="00D01E30"/>
    <w:rsid w:val="00D02B46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0A1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E64EC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2695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57E9B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87945"/>
    <w:rsid w:val="00E90F86"/>
    <w:rsid w:val="00E919F1"/>
    <w:rsid w:val="00E92816"/>
    <w:rsid w:val="00E95003"/>
    <w:rsid w:val="00E96AF0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64A3C-7996-48CE-B393-39696A40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3079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textbook</dc:creator>
  <cp:lastModifiedBy>textbook</cp:lastModifiedBy>
  <cp:revision>3</cp:revision>
  <cp:lastPrinted>2013-05-31T15:33:00Z</cp:lastPrinted>
  <dcterms:created xsi:type="dcterms:W3CDTF">2014-06-04T14:52:00Z</dcterms:created>
  <dcterms:modified xsi:type="dcterms:W3CDTF">2014-06-05T14:54:00Z</dcterms:modified>
</cp:coreProperties>
</file>