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Realidades</w:t>
            </w:r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, Level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9780133199659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Ed., Inc. as Prentice Hall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9780133199512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173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79E" w:rsidRPr="00785BB3" w:rsidRDefault="00785BB3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785BB3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Standards are aligned with the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ACTFL standards. The book offered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multiple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activities in which it connected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the cultures with 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he target language. The book had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great pre-write activities, oral presentations such as plays, games, art, 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nd interviews. Book incorporated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century skills through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technology.</w:t>
            </w:r>
          </w:p>
          <w:p w:rsidR="0068679E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>Book is aligned with ACTFL standards.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785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textbook was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avail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able in hard-copy and on-line. The textbook was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durable and easy to transfer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Exams 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differentiated for all levels of learners.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 and post exams 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available.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Eight thematic units 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divided into 2 lessons.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Each unit began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with the chapter objectives. Teacher di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rections were</w:t>
            </w:r>
            <w:r w:rsidR="00785BB3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comprehensible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1DBB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would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provide professional development either onsite or virtually pending on the size of school district.</w:t>
            </w:r>
          </w:p>
          <w:p w:rsidR="00200165" w:rsidRPr="00785BB3" w:rsidRDefault="00DB40A1" w:rsidP="00785B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culture was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embedded in the language act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ivities. The target language was 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integrated with other subjects.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DB328F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368C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Nice layout and presentation.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Great pictorials.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>Images and photos represent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diversity of various cultures and people. 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Performance based activities in reading, spea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king, listening, and writing 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included.</w:t>
            </w:r>
          </w:p>
          <w:p w:rsidR="00916573" w:rsidRPr="00DB328F" w:rsidRDefault="00DB40A1" w:rsidP="00BD62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teacher’s edition provided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planning support for teaching each unit and lesson.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The book provided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theme projects, rubrics, oral presentations,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and,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backward design to differentiate.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Les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son objectives and standards 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integrated in each unit.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Pre-AP support, m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ultiple Intelligence, Heritage Learners, and student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s with special needs lessons 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provided.</w:t>
            </w:r>
          </w:p>
          <w:p w:rsidR="00DB40A1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The font in the TE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was small o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 some pages.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The book was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durable, well organized, and user friendly.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814C77">
        <w:trPr>
          <w:trHeight w:val="218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Spanish Teacher 9-12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>The book provided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a varie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>ty of cultural perspectives with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inviting and interesting activities.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Great book overall.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F37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4C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814C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F37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3750A">
              <w:rPr>
                <w:rFonts w:asciiTheme="minorHAnsi" w:hAnsiTheme="minorHAnsi" w:cstheme="minorHAnsi"/>
                <w:sz w:val="20"/>
                <w:szCs w:val="20"/>
              </w:rPr>
              <w:t>I recommend this book.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814C77" w:rsidRPr="00814C77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F38CC"/>
    <w:multiLevelType w:val="hybridMultilevel"/>
    <w:tmpl w:val="76A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13CB8"/>
    <w:multiLevelType w:val="hybridMultilevel"/>
    <w:tmpl w:val="315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3"/>
  </w:num>
  <w:num w:numId="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79E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57F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5BB3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4C77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6573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7EC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328F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4AAC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50A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1DBB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F471-A5C4-47C9-8F42-6CECBF18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3119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2014-06-04T20:08:00Z</dcterms:created>
  <dcterms:modified xsi:type="dcterms:W3CDTF">2014-06-04T20:09:00Z</dcterms:modified>
</cp:coreProperties>
</file>