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200" w:rsidRDefault="00456200" w:rsidP="00456200">
      <w:pPr>
        <w:pStyle w:val="sections"/>
        <w:ind w:right="302"/>
        <w:outlineLvl w:val="0"/>
      </w:pPr>
      <w:bookmarkStart w:id="0" w:name="Student_Infraction_Response_Template"/>
      <w:bookmarkStart w:id="1" w:name="_Toc490562189"/>
      <w:r>
        <w:t>Student Infraction Response Template</w:t>
      </w:r>
      <w:bookmarkEnd w:id="0"/>
      <w:bookmarkEnd w:id="1"/>
    </w:p>
    <w:p w:rsidR="00456200" w:rsidRDefault="00456200" w:rsidP="00456200">
      <w:pPr>
        <w:ind w:right="302"/>
        <w:outlineLvl w:val="0"/>
        <w:rPr>
          <w:b/>
          <w:bCs/>
        </w:rPr>
      </w:pPr>
      <w:r>
        <w:rPr>
          <w:b/>
          <w:bCs/>
        </w:rPr>
        <w:t>Target Table: STUD_INFR_RESP</w:t>
      </w:r>
    </w:p>
    <w:p w:rsidR="00456200" w:rsidRPr="00931DA8" w:rsidRDefault="00456200" w:rsidP="00456200">
      <w:r w:rsidRPr="00DC47F6">
        <w:rPr>
          <w:b/>
        </w:rPr>
        <w:t xml:space="preserve">Data Submission Schedule: </w:t>
      </w:r>
      <w:r>
        <w:rPr>
          <w:b/>
        </w:rPr>
        <w:t xml:space="preserve">40D, 80D, 120D and </w:t>
      </w:r>
      <w:r w:rsidRPr="00DC47F6">
        <w:rPr>
          <w:b/>
        </w:rPr>
        <w:t>EOY</w:t>
      </w:r>
      <w:r>
        <w:rPr>
          <w:b/>
        </w:rPr>
        <w:t xml:space="preserve">.   SUMMER </w:t>
      </w:r>
      <w:r>
        <w:t>is required</w:t>
      </w:r>
      <w:r w:rsidRPr="00931DA8">
        <w:t xml:space="preserve"> if new reportable infractions have occurred since EOY.</w:t>
      </w:r>
    </w:p>
    <w:p w:rsidR="00456200" w:rsidRDefault="00456200" w:rsidP="00456200">
      <w:pPr>
        <w:ind w:right="302"/>
        <w:outlineLvl w:val="0"/>
      </w:pPr>
      <w:r>
        <w:rPr>
          <w:b/>
          <w:bCs/>
        </w:rPr>
        <w:t xml:space="preserve">Grain: </w:t>
      </w:r>
      <w:r>
        <w:t xml:space="preserve">One record per district / student / response date / response code / event identifier </w:t>
      </w:r>
    </w:p>
    <w:p w:rsidR="00456200" w:rsidRDefault="00456200" w:rsidP="00456200">
      <w:pPr>
        <w:ind w:left="259" w:right="302" w:hanging="259"/>
        <w:rPr>
          <w:b/>
          <w:bCs/>
        </w:rPr>
      </w:pPr>
      <w:r>
        <w:rPr>
          <w:b/>
          <w:bCs/>
        </w:rPr>
        <w:t>Load Sequence/Dependencies</w:t>
      </w:r>
    </w:p>
    <w:p w:rsidR="00456200" w:rsidRDefault="00456200" w:rsidP="00456200">
      <w:pPr>
        <w:ind w:right="300"/>
        <w:jc w:val="both"/>
      </w:pPr>
    </w:p>
    <w:tbl>
      <w:tblPr>
        <w:tblW w:w="5971" w:type="dxa"/>
        <w:jc w:val="center"/>
        <w:tblLook w:val="0000" w:firstRow="0" w:lastRow="0" w:firstColumn="0" w:lastColumn="0" w:noHBand="0" w:noVBand="0"/>
      </w:tblPr>
      <w:tblGrid>
        <w:gridCol w:w="3712"/>
        <w:gridCol w:w="1165"/>
        <w:gridCol w:w="1094"/>
      </w:tblGrid>
      <w:tr w:rsidR="00456200" w:rsidTr="000F0001">
        <w:trPr>
          <w:trHeight w:val="369"/>
          <w:jc w:val="center"/>
        </w:trPr>
        <w:tc>
          <w:tcPr>
            <w:tcW w:w="3712" w:type="dxa"/>
            <w:tcBorders>
              <w:top w:val="nil"/>
              <w:left w:val="single" w:sz="4" w:space="0" w:color="FFFFFF"/>
              <w:bottom w:val="nil"/>
              <w:right w:val="nil"/>
            </w:tcBorders>
            <w:shd w:val="clear" w:color="auto" w:fill="000000"/>
            <w:noWrap/>
            <w:vAlign w:val="bottom"/>
          </w:tcPr>
          <w:p w:rsidR="00456200" w:rsidRDefault="00456200" w:rsidP="000F0001">
            <w:pPr>
              <w:ind w:right="300"/>
              <w:rPr>
                <w:b/>
                <w:bCs/>
                <w:color w:val="FFFFFF"/>
                <w:sz w:val="16"/>
                <w:szCs w:val="16"/>
              </w:rPr>
            </w:pPr>
            <w:r>
              <w:rPr>
                <w:b/>
                <w:bCs/>
                <w:color w:val="FFFFFF"/>
                <w:sz w:val="16"/>
                <w:szCs w:val="16"/>
              </w:rPr>
              <w:t>Load Sequence/Dependencies</w:t>
            </w:r>
          </w:p>
        </w:tc>
        <w:tc>
          <w:tcPr>
            <w:tcW w:w="1165" w:type="dxa"/>
            <w:tcBorders>
              <w:top w:val="nil"/>
              <w:left w:val="single" w:sz="4" w:space="0" w:color="FFFFFF"/>
              <w:bottom w:val="nil"/>
              <w:right w:val="nil"/>
            </w:tcBorders>
            <w:shd w:val="clear" w:color="auto" w:fill="000000"/>
            <w:noWrap/>
            <w:vAlign w:val="bottom"/>
          </w:tcPr>
          <w:p w:rsidR="00456200" w:rsidRDefault="00456200" w:rsidP="000F0001">
            <w:pPr>
              <w:ind w:right="300"/>
              <w:rPr>
                <w:b/>
                <w:bCs/>
                <w:color w:val="FFFFFF"/>
                <w:sz w:val="16"/>
                <w:szCs w:val="16"/>
              </w:rPr>
            </w:pPr>
            <w:r>
              <w:rPr>
                <w:b/>
                <w:bCs/>
                <w:color w:val="FFFFFF"/>
                <w:sz w:val="16"/>
                <w:szCs w:val="16"/>
              </w:rPr>
              <w:t>Optional</w:t>
            </w:r>
          </w:p>
        </w:tc>
        <w:tc>
          <w:tcPr>
            <w:tcW w:w="1094" w:type="dxa"/>
            <w:tcBorders>
              <w:top w:val="nil"/>
              <w:left w:val="single" w:sz="4" w:space="0" w:color="FFFFFF"/>
              <w:bottom w:val="nil"/>
              <w:right w:val="nil"/>
            </w:tcBorders>
            <w:shd w:val="clear" w:color="auto" w:fill="000000"/>
            <w:noWrap/>
            <w:vAlign w:val="bottom"/>
          </w:tcPr>
          <w:p w:rsidR="00456200" w:rsidRDefault="00456200" w:rsidP="000F0001">
            <w:pPr>
              <w:ind w:right="300"/>
              <w:rPr>
                <w:b/>
                <w:bCs/>
                <w:color w:val="FFFFFF"/>
                <w:sz w:val="16"/>
                <w:szCs w:val="16"/>
              </w:rPr>
            </w:pPr>
            <w:r>
              <w:rPr>
                <w:b/>
                <w:bCs/>
                <w:color w:val="FFFFFF"/>
                <w:sz w:val="16"/>
                <w:szCs w:val="16"/>
              </w:rPr>
              <w:t>Lookup</w:t>
            </w:r>
          </w:p>
        </w:tc>
      </w:tr>
      <w:tr w:rsidR="00456200" w:rsidTr="000F0001">
        <w:trPr>
          <w:trHeight w:val="262"/>
          <w:jc w:val="center"/>
        </w:trPr>
        <w:tc>
          <w:tcPr>
            <w:tcW w:w="3712"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456200" w:rsidRDefault="00456200" w:rsidP="000F0001">
            <w:pPr>
              <w:ind w:right="300"/>
              <w:rPr>
                <w:b/>
                <w:bCs/>
                <w:sz w:val="16"/>
                <w:szCs w:val="16"/>
              </w:rPr>
            </w:pPr>
            <w:r>
              <w:rPr>
                <w:b/>
                <w:bCs/>
                <w:sz w:val="16"/>
                <w:szCs w:val="16"/>
              </w:rPr>
              <w:t>1.   STUDENT</w:t>
            </w:r>
          </w:p>
        </w:tc>
        <w:tc>
          <w:tcPr>
            <w:tcW w:w="1165" w:type="dxa"/>
            <w:tcBorders>
              <w:top w:val="nil"/>
              <w:left w:val="nil"/>
              <w:bottom w:val="single" w:sz="4" w:space="0" w:color="000000"/>
              <w:right w:val="single" w:sz="4" w:space="0" w:color="000000"/>
            </w:tcBorders>
            <w:shd w:val="clear" w:color="auto" w:fill="C6D9F1"/>
            <w:vAlign w:val="bottom"/>
          </w:tcPr>
          <w:p w:rsidR="00456200" w:rsidRDefault="00456200" w:rsidP="000F0001">
            <w:pPr>
              <w:ind w:right="300"/>
              <w:rPr>
                <w:b/>
                <w:bCs/>
                <w:sz w:val="16"/>
                <w:szCs w:val="16"/>
              </w:rPr>
            </w:pPr>
            <w:r>
              <w:rPr>
                <w:b/>
                <w:bCs/>
                <w:sz w:val="16"/>
                <w:szCs w:val="16"/>
              </w:rPr>
              <w:t>N</w:t>
            </w:r>
          </w:p>
        </w:tc>
        <w:tc>
          <w:tcPr>
            <w:tcW w:w="1094" w:type="dxa"/>
            <w:tcBorders>
              <w:top w:val="nil"/>
              <w:left w:val="nil"/>
              <w:bottom w:val="single" w:sz="4" w:space="0" w:color="000000"/>
              <w:right w:val="single" w:sz="4" w:space="0" w:color="000000"/>
            </w:tcBorders>
            <w:shd w:val="clear" w:color="auto" w:fill="C6D9F1"/>
            <w:vAlign w:val="bottom"/>
          </w:tcPr>
          <w:p w:rsidR="00456200" w:rsidRDefault="00456200" w:rsidP="000F0001">
            <w:pPr>
              <w:ind w:right="300"/>
              <w:rPr>
                <w:b/>
                <w:bCs/>
                <w:sz w:val="16"/>
                <w:szCs w:val="16"/>
              </w:rPr>
            </w:pPr>
            <w:r>
              <w:rPr>
                <w:b/>
                <w:bCs/>
                <w:sz w:val="16"/>
                <w:szCs w:val="16"/>
              </w:rPr>
              <w:t>N</w:t>
            </w:r>
          </w:p>
        </w:tc>
      </w:tr>
      <w:tr w:rsidR="00456200" w:rsidTr="000F0001">
        <w:trPr>
          <w:trHeight w:val="262"/>
          <w:jc w:val="center"/>
        </w:trPr>
        <w:tc>
          <w:tcPr>
            <w:tcW w:w="3712"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456200" w:rsidRDefault="00456200" w:rsidP="000F0001">
            <w:pPr>
              <w:ind w:right="300"/>
              <w:rPr>
                <w:b/>
                <w:bCs/>
                <w:sz w:val="16"/>
                <w:szCs w:val="16"/>
              </w:rPr>
            </w:pPr>
            <w:r>
              <w:rPr>
                <w:b/>
                <w:bCs/>
                <w:sz w:val="16"/>
                <w:szCs w:val="16"/>
              </w:rPr>
              <w:t>2.   STUDENT INFRACTION</w:t>
            </w:r>
          </w:p>
        </w:tc>
        <w:tc>
          <w:tcPr>
            <w:tcW w:w="1165" w:type="dxa"/>
            <w:tcBorders>
              <w:top w:val="nil"/>
              <w:left w:val="nil"/>
              <w:bottom w:val="single" w:sz="4" w:space="0" w:color="000000"/>
              <w:right w:val="single" w:sz="4" w:space="0" w:color="000000"/>
            </w:tcBorders>
            <w:shd w:val="clear" w:color="auto" w:fill="C6D9F1"/>
            <w:vAlign w:val="bottom"/>
          </w:tcPr>
          <w:p w:rsidR="00456200" w:rsidRDefault="00456200" w:rsidP="000F0001">
            <w:pPr>
              <w:ind w:right="300"/>
              <w:rPr>
                <w:b/>
                <w:bCs/>
                <w:sz w:val="16"/>
                <w:szCs w:val="16"/>
              </w:rPr>
            </w:pPr>
            <w:r>
              <w:rPr>
                <w:b/>
                <w:bCs/>
                <w:sz w:val="16"/>
                <w:szCs w:val="16"/>
              </w:rPr>
              <w:t>N</w:t>
            </w:r>
          </w:p>
        </w:tc>
        <w:tc>
          <w:tcPr>
            <w:tcW w:w="1094" w:type="dxa"/>
            <w:tcBorders>
              <w:top w:val="nil"/>
              <w:left w:val="nil"/>
              <w:bottom w:val="single" w:sz="4" w:space="0" w:color="000000"/>
              <w:right w:val="single" w:sz="4" w:space="0" w:color="000000"/>
            </w:tcBorders>
            <w:shd w:val="clear" w:color="auto" w:fill="C6D9F1"/>
            <w:vAlign w:val="bottom"/>
          </w:tcPr>
          <w:p w:rsidR="00456200" w:rsidRDefault="00456200" w:rsidP="000F0001">
            <w:pPr>
              <w:ind w:right="300"/>
              <w:rPr>
                <w:b/>
                <w:bCs/>
                <w:sz w:val="16"/>
                <w:szCs w:val="16"/>
              </w:rPr>
            </w:pPr>
            <w:r>
              <w:rPr>
                <w:b/>
                <w:bCs/>
                <w:sz w:val="16"/>
                <w:szCs w:val="16"/>
              </w:rPr>
              <w:t>N</w:t>
            </w:r>
          </w:p>
        </w:tc>
      </w:tr>
    </w:tbl>
    <w:p w:rsidR="00456200" w:rsidRDefault="00456200" w:rsidP="00456200">
      <w:pPr>
        <w:ind w:right="302"/>
        <w:outlineLvl w:val="0"/>
        <w:rPr>
          <w:b/>
          <w:bCs/>
        </w:rPr>
      </w:pPr>
    </w:p>
    <w:p w:rsidR="00456200" w:rsidRDefault="00456200" w:rsidP="00456200">
      <w:pPr>
        <w:pStyle w:val="sections"/>
        <w:ind w:left="-2700" w:right="300"/>
      </w:pPr>
    </w:p>
    <w:tbl>
      <w:tblPr>
        <w:tblW w:w="13800" w:type="dxa"/>
        <w:tblInd w:w="-106" w:type="dxa"/>
        <w:shd w:val="clear" w:color="auto" w:fill="4F81BD"/>
        <w:tblLook w:val="01E0" w:firstRow="1" w:lastRow="1" w:firstColumn="1" w:lastColumn="1" w:noHBand="0" w:noVBand="0"/>
      </w:tblPr>
      <w:tblGrid>
        <w:gridCol w:w="13800"/>
      </w:tblGrid>
      <w:tr w:rsidR="00456200" w:rsidTr="000F0001">
        <w:trPr>
          <w:trHeight w:hRule="exact" w:val="144"/>
        </w:trPr>
        <w:tc>
          <w:tcPr>
            <w:tcW w:w="13800" w:type="dxa"/>
            <w:shd w:val="clear" w:color="auto" w:fill="4F81BD"/>
          </w:tcPr>
          <w:p w:rsidR="00456200" w:rsidRDefault="00456200" w:rsidP="000F0001">
            <w:pPr>
              <w:pStyle w:val="sections"/>
              <w:ind w:left="-2700" w:right="300"/>
            </w:pPr>
          </w:p>
        </w:tc>
      </w:tr>
    </w:tbl>
    <w:p w:rsidR="00456200" w:rsidRDefault="00456200" w:rsidP="00456200">
      <w:pPr>
        <w:ind w:left="-2700" w:right="300"/>
        <w:jc w:val="both"/>
      </w:pPr>
    </w:p>
    <w:p w:rsidR="00456200" w:rsidRDefault="00456200" w:rsidP="00456200">
      <w:pPr>
        <w:ind w:right="302"/>
        <w:jc w:val="both"/>
        <w:outlineLvl w:val="0"/>
        <w:rPr>
          <w:b/>
          <w:bCs/>
        </w:rPr>
      </w:pPr>
      <w:r>
        <w:rPr>
          <w:b/>
          <w:bCs/>
        </w:rPr>
        <w:t>Template Description</w:t>
      </w:r>
    </w:p>
    <w:p w:rsidR="00456200" w:rsidRDefault="00456200" w:rsidP="00456200">
      <w:pPr>
        <w:ind w:right="302"/>
        <w:jc w:val="both"/>
      </w:pPr>
    </w:p>
    <w:p w:rsidR="00456200" w:rsidRDefault="00456200" w:rsidP="00456200">
      <w:pPr>
        <w:ind w:right="302"/>
      </w:pPr>
      <w:r>
        <w:t xml:space="preserve">This template is used to track student infraction responses. Infractions and incidents are tracked in the Student Infraction template. PED uses the Student Infraction and Infraction Response templates to track information related to Student Discipline and Violence and Vandalism. </w:t>
      </w:r>
    </w:p>
    <w:p w:rsidR="00456200" w:rsidRDefault="00456200" w:rsidP="00456200">
      <w:pPr>
        <w:ind w:right="302"/>
      </w:pPr>
    </w:p>
    <w:p w:rsidR="00456200" w:rsidRDefault="00456200" w:rsidP="00456200">
      <w:pPr>
        <w:ind w:right="302"/>
      </w:pPr>
      <w:r>
        <w:t xml:space="preserve">One response should be submitted per incident per student in this template. If there are multiple responses to a disciplinary incident, include only the most serious response. For example, a district may initially suspend a student and then later expel him or her. In this scenario, include only one record with the Response Code of 4 (Expulsion (no educational services) – FOR REGULAR ED ONLY). </w:t>
      </w:r>
    </w:p>
    <w:p w:rsidR="00456200" w:rsidRDefault="00456200" w:rsidP="00456200">
      <w:pPr>
        <w:rPr>
          <w:b/>
          <w:sz w:val="16"/>
          <w:szCs w:val="16"/>
        </w:rPr>
      </w:pPr>
    </w:p>
    <w:p w:rsidR="00456200" w:rsidRPr="005B41E9" w:rsidRDefault="00456200" w:rsidP="00456200">
      <w:pPr>
        <w:rPr>
          <w:b/>
        </w:rPr>
      </w:pPr>
      <w:r w:rsidRPr="005B41E9">
        <w:rPr>
          <w:b/>
        </w:rPr>
        <w:t>IN SCHOOL suspensions (response code 2) and OUT OF SCHOOL suspensions (response 3)</w:t>
      </w:r>
      <w:r w:rsidRPr="005B41E9">
        <w:rPr>
          <w:b/>
          <w:bCs/>
        </w:rPr>
        <w:t xml:space="preserve"> </w:t>
      </w:r>
      <w:r w:rsidRPr="005B41E9">
        <w:rPr>
          <w:b/>
          <w:bCs/>
          <w:u w:val="single"/>
        </w:rPr>
        <w:t>do not</w:t>
      </w:r>
      <w:r w:rsidRPr="005B41E9">
        <w:rPr>
          <w:b/>
          <w:bCs/>
        </w:rPr>
        <w:t xml:space="preserve"> </w:t>
      </w:r>
      <w:r>
        <w:rPr>
          <w:b/>
          <w:bCs/>
        </w:rPr>
        <w:t>report</w:t>
      </w:r>
      <w:r w:rsidRPr="005B41E9">
        <w:rPr>
          <w:b/>
          <w:bCs/>
        </w:rPr>
        <w:t xml:space="preserve"> Lunch,</w:t>
      </w:r>
      <w:r>
        <w:rPr>
          <w:b/>
          <w:bCs/>
        </w:rPr>
        <w:t xml:space="preserve"> Before/After School Detentions as IN SCHOOL or OUT OF SCHOOL suspensions.</w:t>
      </w:r>
    </w:p>
    <w:p w:rsidR="00456200" w:rsidRPr="005B41E9" w:rsidRDefault="00456200" w:rsidP="00456200">
      <w:pPr>
        <w:rPr>
          <w:b/>
        </w:rPr>
      </w:pPr>
    </w:p>
    <w:p w:rsidR="00456200" w:rsidRPr="006D0BB1" w:rsidRDefault="00456200" w:rsidP="00456200">
      <w:r w:rsidRPr="006D0BB1">
        <w:rPr>
          <w:b/>
        </w:rPr>
        <w:t>The Student Infraction and Student Infraction Response templates must be submitted in a point in time fashion.  Please submit in the first reporting period following the incident.  Must be submitted at reporting periods: 40D, 80D, 120D</w:t>
      </w:r>
      <w:r>
        <w:rPr>
          <w:b/>
        </w:rPr>
        <w:t xml:space="preserve"> and</w:t>
      </w:r>
      <w:r w:rsidRPr="006D0BB1">
        <w:rPr>
          <w:b/>
        </w:rPr>
        <w:t xml:space="preserve"> EOY.  SUMMER is conditionally required, if a </w:t>
      </w:r>
      <w:r>
        <w:rPr>
          <w:b/>
        </w:rPr>
        <w:t xml:space="preserve">new </w:t>
      </w:r>
      <w:r w:rsidRPr="006D0BB1">
        <w:rPr>
          <w:b/>
        </w:rPr>
        <w:t xml:space="preserve">reportable infraction has occurred.  </w:t>
      </w:r>
    </w:p>
    <w:p w:rsidR="00456200" w:rsidRDefault="00456200" w:rsidP="00456200">
      <w:pPr>
        <w:ind w:right="302"/>
      </w:pPr>
    </w:p>
    <w:p w:rsidR="00456200" w:rsidRDefault="00456200" w:rsidP="00456200">
      <w:pPr>
        <w:ind w:right="302"/>
      </w:pPr>
      <w:r>
        <w:t xml:space="preserve">The </w:t>
      </w:r>
      <w:r w:rsidRPr="002C21CB">
        <w:rPr>
          <w:b/>
          <w:bCs/>
        </w:rPr>
        <w:t>Event Identifier</w:t>
      </w:r>
      <w:r>
        <w:t xml:space="preserve"> field is used to “link” the Student Infraction Response record to the Student Infraction record. Please use the same district-generated value in this field to link the records in these templates together for the same incident.</w:t>
      </w:r>
    </w:p>
    <w:p w:rsidR="00456200" w:rsidRDefault="00456200" w:rsidP="00456200">
      <w:pPr>
        <w:ind w:right="302"/>
      </w:pPr>
    </w:p>
    <w:p w:rsidR="00456200" w:rsidRPr="00DC47F6" w:rsidRDefault="00456200" w:rsidP="00456200">
      <w:pPr>
        <w:ind w:right="302"/>
        <w:rPr>
          <w:b/>
        </w:rPr>
      </w:pPr>
      <w:r w:rsidRPr="00B21748">
        <w:rPr>
          <w:b/>
        </w:rPr>
        <w:t>Note</w:t>
      </w:r>
      <w:r w:rsidRPr="00DC47F6">
        <w:rPr>
          <w:b/>
        </w:rPr>
        <w:t>: A response record is not required when the infraction record utilizes the UNKNOWN perpetrator code.</w:t>
      </w:r>
    </w:p>
    <w:p w:rsidR="00456200" w:rsidRDefault="00456200" w:rsidP="00456200">
      <w:pPr>
        <w:pStyle w:val="sections"/>
        <w:ind w:right="300"/>
      </w:pPr>
    </w:p>
    <w:tbl>
      <w:tblPr>
        <w:tblW w:w="13400" w:type="dxa"/>
        <w:tblInd w:w="-106" w:type="dxa"/>
        <w:shd w:val="clear" w:color="auto" w:fill="4F81BD"/>
        <w:tblLook w:val="01E0" w:firstRow="1" w:lastRow="1" w:firstColumn="1" w:lastColumn="1" w:noHBand="0" w:noVBand="0"/>
      </w:tblPr>
      <w:tblGrid>
        <w:gridCol w:w="13400"/>
      </w:tblGrid>
      <w:tr w:rsidR="00456200" w:rsidTr="000F0001">
        <w:trPr>
          <w:trHeight w:hRule="exact" w:val="144"/>
        </w:trPr>
        <w:tc>
          <w:tcPr>
            <w:tcW w:w="13400" w:type="dxa"/>
            <w:shd w:val="clear" w:color="auto" w:fill="4F81BD"/>
          </w:tcPr>
          <w:p w:rsidR="00456200" w:rsidRDefault="00456200" w:rsidP="000F0001">
            <w:pPr>
              <w:pStyle w:val="sections"/>
              <w:ind w:right="300"/>
            </w:pPr>
          </w:p>
        </w:tc>
      </w:tr>
    </w:tbl>
    <w:p w:rsidR="00456200" w:rsidRDefault="00456200" w:rsidP="00456200">
      <w:pPr>
        <w:ind w:left="-2700" w:right="300"/>
        <w:jc w:val="both"/>
        <w:outlineLvl w:val="0"/>
        <w:rPr>
          <w:b/>
          <w:bCs/>
        </w:rPr>
      </w:pPr>
    </w:p>
    <w:p w:rsidR="00456200" w:rsidRDefault="00456200" w:rsidP="00456200">
      <w:pPr>
        <w:ind w:right="302"/>
        <w:jc w:val="both"/>
        <w:outlineLvl w:val="0"/>
        <w:rPr>
          <w:b/>
          <w:bCs/>
        </w:rPr>
      </w:pPr>
    </w:p>
    <w:p w:rsidR="00456200" w:rsidRDefault="00456200" w:rsidP="00456200">
      <w:pPr>
        <w:ind w:right="302"/>
        <w:jc w:val="both"/>
        <w:outlineLvl w:val="0"/>
        <w:rPr>
          <w:b/>
          <w:bCs/>
        </w:rPr>
      </w:pPr>
    </w:p>
    <w:p w:rsidR="008D716F" w:rsidRDefault="008D716F" w:rsidP="00456200">
      <w:pPr>
        <w:ind w:right="302"/>
        <w:jc w:val="both"/>
        <w:outlineLvl w:val="0"/>
        <w:rPr>
          <w:b/>
          <w:bCs/>
        </w:rPr>
      </w:pPr>
    </w:p>
    <w:p w:rsidR="00456200" w:rsidRDefault="00456200" w:rsidP="00456200">
      <w:pPr>
        <w:ind w:right="302"/>
        <w:jc w:val="both"/>
        <w:outlineLvl w:val="0"/>
        <w:rPr>
          <w:b/>
          <w:bCs/>
        </w:rPr>
      </w:pPr>
    </w:p>
    <w:p w:rsidR="00456200" w:rsidRDefault="00456200" w:rsidP="00456200">
      <w:pPr>
        <w:ind w:right="302"/>
        <w:jc w:val="both"/>
        <w:outlineLvl w:val="0"/>
        <w:rPr>
          <w:b/>
          <w:bCs/>
        </w:rPr>
      </w:pPr>
      <w:r>
        <w:rPr>
          <w:b/>
          <w:bCs/>
        </w:rPr>
        <w:lastRenderedPageBreak/>
        <w:t>Student Infraction Response Template Specifications</w:t>
      </w:r>
    </w:p>
    <w:p w:rsidR="00456200" w:rsidRDefault="00456200" w:rsidP="00456200">
      <w:pPr>
        <w:ind w:right="302"/>
        <w:jc w:val="both"/>
        <w:rPr>
          <w:b/>
          <w:bCs/>
        </w:rPr>
      </w:pPr>
    </w:p>
    <w:tbl>
      <w:tblPr>
        <w:tblW w:w="4901" w:type="pct"/>
        <w:tblInd w:w="-106" w:type="dxa"/>
        <w:tblLayout w:type="fixed"/>
        <w:tblCellMar>
          <w:left w:w="115" w:type="dxa"/>
          <w:right w:w="115" w:type="dxa"/>
        </w:tblCellMar>
        <w:tblLook w:val="0000" w:firstRow="0" w:lastRow="0" w:firstColumn="0" w:lastColumn="0" w:noHBand="0" w:noVBand="0"/>
      </w:tblPr>
      <w:tblGrid>
        <w:gridCol w:w="845"/>
        <w:gridCol w:w="643"/>
        <w:gridCol w:w="549"/>
        <w:gridCol w:w="716"/>
        <w:gridCol w:w="828"/>
        <w:gridCol w:w="1241"/>
        <w:gridCol w:w="89"/>
        <w:gridCol w:w="549"/>
        <w:gridCol w:w="8"/>
        <w:gridCol w:w="635"/>
        <w:gridCol w:w="2490"/>
        <w:gridCol w:w="1835"/>
        <w:gridCol w:w="2235"/>
        <w:gridCol w:w="23"/>
        <w:gridCol w:w="12"/>
      </w:tblGrid>
      <w:tr w:rsidR="00456200" w:rsidTr="000F0001">
        <w:trPr>
          <w:gridAfter w:val="1"/>
          <w:wAfter w:w="12" w:type="dxa"/>
          <w:cantSplit/>
          <w:trHeight w:val="530"/>
          <w:tblHeader/>
        </w:trPr>
        <w:tc>
          <w:tcPr>
            <w:tcW w:w="845" w:type="dxa"/>
            <w:tcBorders>
              <w:top w:val="nil"/>
              <w:left w:val="single" w:sz="4" w:space="0" w:color="FFFFFF"/>
              <w:bottom w:val="single" w:sz="4" w:space="0" w:color="auto"/>
              <w:right w:val="nil"/>
            </w:tcBorders>
            <w:shd w:val="clear" w:color="auto" w:fill="000000"/>
          </w:tcPr>
          <w:p w:rsidR="00456200" w:rsidRDefault="00456200" w:rsidP="000F0001">
            <w:pPr>
              <w:ind w:right="-105"/>
              <w:rPr>
                <w:b/>
                <w:bCs/>
                <w:color w:val="FFFFFF"/>
                <w:sz w:val="16"/>
                <w:szCs w:val="16"/>
              </w:rPr>
            </w:pPr>
            <w:r>
              <w:rPr>
                <w:b/>
                <w:bCs/>
                <w:color w:val="FFFFFF"/>
                <w:sz w:val="16"/>
                <w:szCs w:val="16"/>
              </w:rPr>
              <w:t>Field #</w:t>
            </w:r>
          </w:p>
        </w:tc>
        <w:tc>
          <w:tcPr>
            <w:tcW w:w="643" w:type="dxa"/>
            <w:tcBorders>
              <w:top w:val="nil"/>
              <w:left w:val="single" w:sz="4" w:space="0" w:color="FFFFFF"/>
              <w:bottom w:val="single" w:sz="4" w:space="0" w:color="auto"/>
              <w:right w:val="nil"/>
            </w:tcBorders>
            <w:shd w:val="clear" w:color="auto" w:fill="000000"/>
          </w:tcPr>
          <w:p w:rsidR="00456200" w:rsidRDefault="00456200" w:rsidP="000F0001">
            <w:pPr>
              <w:ind w:right="-27"/>
              <w:rPr>
                <w:b/>
                <w:bCs/>
                <w:color w:val="FFFFFF"/>
                <w:sz w:val="16"/>
                <w:szCs w:val="16"/>
              </w:rPr>
            </w:pPr>
            <w:r>
              <w:rPr>
                <w:b/>
                <w:bCs/>
                <w:color w:val="FFFFFF"/>
                <w:sz w:val="16"/>
                <w:szCs w:val="16"/>
              </w:rPr>
              <w:t>Start</w:t>
            </w:r>
          </w:p>
        </w:tc>
        <w:tc>
          <w:tcPr>
            <w:tcW w:w="549" w:type="dxa"/>
            <w:tcBorders>
              <w:top w:val="nil"/>
              <w:left w:val="single" w:sz="4" w:space="0" w:color="FFFFFF"/>
              <w:bottom w:val="single" w:sz="4" w:space="0" w:color="auto"/>
              <w:right w:val="nil"/>
            </w:tcBorders>
            <w:shd w:val="clear" w:color="auto" w:fill="000000"/>
          </w:tcPr>
          <w:p w:rsidR="00456200" w:rsidRDefault="00456200" w:rsidP="000F0001">
            <w:pPr>
              <w:ind w:right="-105"/>
              <w:rPr>
                <w:b/>
                <w:bCs/>
                <w:color w:val="FFFFFF"/>
                <w:sz w:val="16"/>
                <w:szCs w:val="16"/>
              </w:rPr>
            </w:pPr>
            <w:r>
              <w:rPr>
                <w:b/>
                <w:bCs/>
                <w:color w:val="FFFFFF"/>
                <w:sz w:val="16"/>
                <w:szCs w:val="16"/>
              </w:rPr>
              <w:t>End</w:t>
            </w:r>
          </w:p>
        </w:tc>
        <w:tc>
          <w:tcPr>
            <w:tcW w:w="716" w:type="dxa"/>
            <w:tcBorders>
              <w:top w:val="nil"/>
              <w:left w:val="single" w:sz="4" w:space="0" w:color="FFFFFF"/>
              <w:bottom w:val="single" w:sz="4" w:space="0" w:color="auto"/>
              <w:right w:val="nil"/>
            </w:tcBorders>
            <w:shd w:val="clear" w:color="auto" w:fill="000000"/>
          </w:tcPr>
          <w:p w:rsidR="00456200" w:rsidRDefault="00456200" w:rsidP="000F0001">
            <w:pPr>
              <w:ind w:right="-105"/>
              <w:rPr>
                <w:b/>
                <w:bCs/>
                <w:color w:val="FFFFFF"/>
                <w:sz w:val="16"/>
                <w:szCs w:val="16"/>
              </w:rPr>
            </w:pPr>
            <w:r>
              <w:rPr>
                <w:b/>
                <w:bCs/>
                <w:color w:val="FFFFFF"/>
                <w:sz w:val="16"/>
                <w:szCs w:val="16"/>
              </w:rPr>
              <w:t>Length</w:t>
            </w:r>
          </w:p>
        </w:tc>
        <w:tc>
          <w:tcPr>
            <w:tcW w:w="828" w:type="dxa"/>
            <w:tcBorders>
              <w:top w:val="nil"/>
              <w:left w:val="single" w:sz="4" w:space="0" w:color="FFFFFF"/>
              <w:bottom w:val="single" w:sz="4" w:space="0" w:color="auto"/>
              <w:right w:val="nil"/>
            </w:tcBorders>
            <w:shd w:val="clear" w:color="auto" w:fill="000000"/>
          </w:tcPr>
          <w:p w:rsidR="00456200" w:rsidRDefault="00456200" w:rsidP="000F0001">
            <w:pPr>
              <w:ind w:right="-95"/>
              <w:rPr>
                <w:b/>
                <w:bCs/>
                <w:color w:val="FFFFFF"/>
                <w:sz w:val="16"/>
                <w:szCs w:val="16"/>
              </w:rPr>
            </w:pPr>
            <w:r>
              <w:rPr>
                <w:b/>
                <w:bCs/>
                <w:color w:val="FFFFFF"/>
                <w:sz w:val="16"/>
                <w:szCs w:val="16"/>
              </w:rPr>
              <w:t xml:space="preserve">Data Type </w:t>
            </w:r>
          </w:p>
        </w:tc>
        <w:tc>
          <w:tcPr>
            <w:tcW w:w="1241" w:type="dxa"/>
            <w:tcBorders>
              <w:top w:val="nil"/>
              <w:left w:val="single" w:sz="4" w:space="0" w:color="FFFFFF"/>
              <w:bottom w:val="single" w:sz="4" w:space="0" w:color="auto"/>
              <w:right w:val="nil"/>
            </w:tcBorders>
            <w:shd w:val="clear" w:color="auto" w:fill="000000"/>
          </w:tcPr>
          <w:p w:rsidR="00456200" w:rsidRDefault="00456200" w:rsidP="000F0001">
            <w:pPr>
              <w:rPr>
                <w:b/>
                <w:bCs/>
                <w:color w:val="FFFFFF"/>
                <w:sz w:val="16"/>
                <w:szCs w:val="16"/>
              </w:rPr>
            </w:pPr>
            <w:r>
              <w:rPr>
                <w:b/>
                <w:bCs/>
                <w:color w:val="FFFFFF"/>
                <w:sz w:val="16"/>
                <w:szCs w:val="16"/>
              </w:rPr>
              <w:t>Field Name</w:t>
            </w:r>
          </w:p>
        </w:tc>
        <w:tc>
          <w:tcPr>
            <w:tcW w:w="638" w:type="dxa"/>
            <w:gridSpan w:val="2"/>
            <w:tcBorders>
              <w:top w:val="nil"/>
              <w:left w:val="single" w:sz="4" w:space="0" w:color="FFFFFF"/>
              <w:bottom w:val="single" w:sz="4" w:space="0" w:color="auto"/>
              <w:right w:val="nil"/>
            </w:tcBorders>
            <w:shd w:val="clear" w:color="auto" w:fill="000000"/>
          </w:tcPr>
          <w:p w:rsidR="00456200" w:rsidRDefault="00456200" w:rsidP="000F0001">
            <w:pPr>
              <w:rPr>
                <w:b/>
                <w:bCs/>
                <w:color w:val="FFFFFF"/>
                <w:sz w:val="16"/>
                <w:szCs w:val="16"/>
              </w:rPr>
            </w:pPr>
            <w:r>
              <w:rPr>
                <w:b/>
                <w:bCs/>
                <w:color w:val="FFFFFF"/>
                <w:sz w:val="16"/>
                <w:szCs w:val="16"/>
              </w:rPr>
              <w:t>R/O/CR</w:t>
            </w:r>
          </w:p>
        </w:tc>
        <w:tc>
          <w:tcPr>
            <w:tcW w:w="643" w:type="dxa"/>
            <w:gridSpan w:val="2"/>
            <w:tcBorders>
              <w:top w:val="nil"/>
              <w:left w:val="single" w:sz="4" w:space="0" w:color="FFFFFF"/>
              <w:bottom w:val="single" w:sz="4" w:space="0" w:color="auto"/>
              <w:right w:val="nil"/>
            </w:tcBorders>
            <w:shd w:val="clear" w:color="auto" w:fill="000000"/>
          </w:tcPr>
          <w:p w:rsidR="00456200" w:rsidRDefault="00456200" w:rsidP="000F0001">
            <w:pPr>
              <w:tabs>
                <w:tab w:val="left" w:pos="494"/>
              </w:tabs>
              <w:rPr>
                <w:b/>
                <w:bCs/>
                <w:color w:val="FFFFFF"/>
                <w:sz w:val="16"/>
                <w:szCs w:val="16"/>
              </w:rPr>
            </w:pPr>
            <w:r>
              <w:rPr>
                <w:b/>
                <w:bCs/>
                <w:color w:val="FFFFFF"/>
                <w:sz w:val="16"/>
                <w:szCs w:val="16"/>
              </w:rPr>
              <w:t>Code</w:t>
            </w:r>
          </w:p>
        </w:tc>
        <w:tc>
          <w:tcPr>
            <w:tcW w:w="2490" w:type="dxa"/>
            <w:tcBorders>
              <w:top w:val="nil"/>
              <w:left w:val="single" w:sz="4" w:space="0" w:color="FFFFFF"/>
              <w:bottom w:val="single" w:sz="4" w:space="0" w:color="auto"/>
              <w:right w:val="nil"/>
            </w:tcBorders>
            <w:shd w:val="clear" w:color="auto" w:fill="000000"/>
          </w:tcPr>
          <w:p w:rsidR="00456200" w:rsidRDefault="00456200" w:rsidP="000F0001">
            <w:pPr>
              <w:ind w:right="167"/>
              <w:rPr>
                <w:b/>
                <w:bCs/>
                <w:color w:val="FFFFFF"/>
                <w:sz w:val="16"/>
                <w:szCs w:val="16"/>
              </w:rPr>
            </w:pPr>
            <w:r>
              <w:rPr>
                <w:b/>
                <w:bCs/>
                <w:color w:val="FFFFFF"/>
                <w:sz w:val="16"/>
                <w:szCs w:val="16"/>
              </w:rPr>
              <w:t>Definition</w:t>
            </w:r>
          </w:p>
        </w:tc>
        <w:tc>
          <w:tcPr>
            <w:tcW w:w="1835" w:type="dxa"/>
            <w:tcBorders>
              <w:top w:val="nil"/>
              <w:left w:val="single" w:sz="4" w:space="0" w:color="FFFFFF"/>
              <w:bottom w:val="single" w:sz="4" w:space="0" w:color="auto"/>
              <w:right w:val="nil"/>
            </w:tcBorders>
            <w:shd w:val="clear" w:color="auto" w:fill="000000"/>
          </w:tcPr>
          <w:p w:rsidR="00456200" w:rsidRDefault="00456200" w:rsidP="000F0001">
            <w:pPr>
              <w:rPr>
                <w:b/>
                <w:bCs/>
                <w:color w:val="FFFFFF"/>
                <w:sz w:val="16"/>
                <w:szCs w:val="16"/>
              </w:rPr>
            </w:pPr>
            <w:r>
              <w:rPr>
                <w:b/>
                <w:bCs/>
                <w:color w:val="FFFFFF"/>
                <w:sz w:val="16"/>
                <w:szCs w:val="16"/>
              </w:rPr>
              <w:t>Business Rules</w:t>
            </w:r>
          </w:p>
        </w:tc>
        <w:tc>
          <w:tcPr>
            <w:tcW w:w="2258" w:type="dxa"/>
            <w:gridSpan w:val="2"/>
            <w:tcBorders>
              <w:top w:val="nil"/>
              <w:left w:val="single" w:sz="4" w:space="0" w:color="FFFFFF"/>
              <w:bottom w:val="single" w:sz="4" w:space="0" w:color="auto"/>
              <w:right w:val="nil"/>
            </w:tcBorders>
            <w:shd w:val="clear" w:color="auto" w:fill="000000"/>
          </w:tcPr>
          <w:p w:rsidR="00456200" w:rsidRDefault="00456200" w:rsidP="000F0001">
            <w:pPr>
              <w:rPr>
                <w:b/>
                <w:bCs/>
                <w:color w:val="FFFFFF"/>
                <w:sz w:val="16"/>
                <w:szCs w:val="16"/>
              </w:rPr>
            </w:pPr>
            <w:r>
              <w:rPr>
                <w:b/>
                <w:bCs/>
                <w:color w:val="FFFFFF"/>
                <w:sz w:val="16"/>
                <w:szCs w:val="16"/>
              </w:rPr>
              <w:t>Valid Values/Example Data</w:t>
            </w:r>
          </w:p>
        </w:tc>
      </w:tr>
      <w:tr w:rsidR="00456200" w:rsidTr="000F0001">
        <w:trPr>
          <w:gridAfter w:val="1"/>
          <w:wAfter w:w="12" w:type="dxa"/>
          <w:cantSplit/>
          <w:trHeight w:val="1125"/>
        </w:trPr>
        <w:tc>
          <w:tcPr>
            <w:tcW w:w="845" w:type="dxa"/>
            <w:tcBorders>
              <w:top w:val="single" w:sz="4" w:space="0" w:color="auto"/>
              <w:left w:val="single" w:sz="4" w:space="0" w:color="auto"/>
              <w:bottom w:val="single" w:sz="4" w:space="0" w:color="auto"/>
              <w:right w:val="single" w:sz="4" w:space="0" w:color="auto"/>
            </w:tcBorders>
            <w:shd w:val="clear" w:color="auto" w:fill="DBE5F1"/>
            <w:vAlign w:val="bottom"/>
          </w:tcPr>
          <w:p w:rsidR="00456200" w:rsidRDefault="00456200" w:rsidP="000F0001">
            <w:pPr>
              <w:ind w:right="-105"/>
              <w:rPr>
                <w:b/>
                <w:bCs/>
                <w:sz w:val="16"/>
                <w:szCs w:val="16"/>
              </w:rPr>
            </w:pPr>
            <w:r>
              <w:rPr>
                <w:b/>
                <w:bCs/>
                <w:sz w:val="16"/>
                <w:szCs w:val="16"/>
              </w:rPr>
              <w:t>1</w:t>
            </w:r>
          </w:p>
        </w:tc>
        <w:tc>
          <w:tcPr>
            <w:tcW w:w="643" w:type="dxa"/>
            <w:tcBorders>
              <w:top w:val="single" w:sz="4" w:space="0" w:color="auto"/>
              <w:left w:val="nil"/>
              <w:bottom w:val="single" w:sz="4" w:space="0" w:color="auto"/>
              <w:right w:val="single" w:sz="4" w:space="0" w:color="auto"/>
            </w:tcBorders>
            <w:shd w:val="clear" w:color="auto" w:fill="DBE5F1"/>
            <w:vAlign w:val="bottom"/>
          </w:tcPr>
          <w:p w:rsidR="00456200" w:rsidRDefault="00456200" w:rsidP="000F0001">
            <w:pPr>
              <w:ind w:right="-27"/>
              <w:rPr>
                <w:b/>
                <w:bCs/>
                <w:sz w:val="16"/>
                <w:szCs w:val="16"/>
              </w:rPr>
            </w:pPr>
            <w:r>
              <w:rPr>
                <w:b/>
                <w:bCs/>
                <w:sz w:val="16"/>
                <w:szCs w:val="16"/>
              </w:rPr>
              <w:t>1</w:t>
            </w:r>
          </w:p>
        </w:tc>
        <w:tc>
          <w:tcPr>
            <w:tcW w:w="549" w:type="dxa"/>
            <w:tcBorders>
              <w:top w:val="single" w:sz="4" w:space="0" w:color="auto"/>
              <w:left w:val="nil"/>
              <w:bottom w:val="single" w:sz="4" w:space="0" w:color="auto"/>
              <w:right w:val="single" w:sz="4" w:space="0" w:color="auto"/>
            </w:tcBorders>
            <w:shd w:val="clear" w:color="auto" w:fill="DBE5F1"/>
            <w:vAlign w:val="bottom"/>
          </w:tcPr>
          <w:p w:rsidR="00456200" w:rsidRDefault="00456200" w:rsidP="000F0001">
            <w:pPr>
              <w:ind w:right="-105"/>
              <w:rPr>
                <w:b/>
                <w:bCs/>
                <w:sz w:val="16"/>
                <w:szCs w:val="16"/>
              </w:rPr>
            </w:pPr>
            <w:r>
              <w:rPr>
                <w:b/>
                <w:bCs/>
                <w:sz w:val="16"/>
                <w:szCs w:val="16"/>
              </w:rPr>
              <w:t>8</w:t>
            </w:r>
          </w:p>
        </w:tc>
        <w:tc>
          <w:tcPr>
            <w:tcW w:w="716" w:type="dxa"/>
            <w:tcBorders>
              <w:top w:val="single" w:sz="4" w:space="0" w:color="auto"/>
              <w:left w:val="nil"/>
              <w:bottom w:val="single" w:sz="4" w:space="0" w:color="auto"/>
              <w:right w:val="single" w:sz="4" w:space="0" w:color="auto"/>
            </w:tcBorders>
            <w:shd w:val="clear" w:color="auto" w:fill="DBE5F1"/>
            <w:vAlign w:val="bottom"/>
          </w:tcPr>
          <w:p w:rsidR="00456200" w:rsidRDefault="00456200" w:rsidP="000F0001">
            <w:pPr>
              <w:ind w:right="-105"/>
              <w:rPr>
                <w:b/>
                <w:bCs/>
                <w:sz w:val="16"/>
                <w:szCs w:val="16"/>
              </w:rPr>
            </w:pPr>
            <w:r>
              <w:rPr>
                <w:b/>
                <w:bCs/>
                <w:sz w:val="16"/>
                <w:szCs w:val="16"/>
              </w:rPr>
              <w:t>8</w:t>
            </w:r>
          </w:p>
        </w:tc>
        <w:tc>
          <w:tcPr>
            <w:tcW w:w="828"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300"/>
              <w:rPr>
                <w:b/>
                <w:bCs/>
                <w:sz w:val="16"/>
                <w:szCs w:val="16"/>
              </w:rPr>
            </w:pPr>
            <w:r>
              <w:rPr>
                <w:b/>
                <w:bCs/>
                <w:sz w:val="16"/>
                <w:szCs w:val="16"/>
              </w:rPr>
              <w:t>C</w:t>
            </w:r>
          </w:p>
        </w:tc>
        <w:tc>
          <w:tcPr>
            <w:tcW w:w="1241"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DISTRICT CODE</w:t>
            </w:r>
          </w:p>
        </w:tc>
        <w:tc>
          <w:tcPr>
            <w:tcW w:w="638"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R</w:t>
            </w:r>
          </w:p>
        </w:tc>
        <w:tc>
          <w:tcPr>
            <w:tcW w:w="643"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tabs>
                <w:tab w:val="left" w:pos="494"/>
              </w:tabs>
              <w:rPr>
                <w:b/>
                <w:bCs/>
                <w:sz w:val="16"/>
                <w:szCs w:val="16"/>
              </w:rPr>
            </w:pPr>
            <w:r>
              <w:rPr>
                <w:b/>
                <w:bCs/>
                <w:sz w:val="16"/>
                <w:szCs w:val="16"/>
              </w:rPr>
              <w:t>K,M</w:t>
            </w:r>
          </w:p>
        </w:tc>
        <w:tc>
          <w:tcPr>
            <w:tcW w:w="2490"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67"/>
              <w:rPr>
                <w:b/>
                <w:bCs/>
                <w:sz w:val="16"/>
                <w:szCs w:val="16"/>
              </w:rPr>
            </w:pPr>
            <w:r>
              <w:rPr>
                <w:b/>
                <w:bCs/>
                <w:sz w:val="16"/>
                <w:szCs w:val="16"/>
              </w:rPr>
              <w:t>PED defined three character district code.</w:t>
            </w:r>
          </w:p>
        </w:tc>
        <w:tc>
          <w:tcPr>
            <w:tcW w:w="1835"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 </w:t>
            </w:r>
          </w:p>
        </w:tc>
        <w:tc>
          <w:tcPr>
            <w:tcW w:w="2258" w:type="dxa"/>
            <w:gridSpan w:val="2"/>
            <w:tcBorders>
              <w:top w:val="single" w:sz="4" w:space="0" w:color="auto"/>
              <w:left w:val="nil"/>
              <w:bottom w:val="single" w:sz="4" w:space="0" w:color="auto"/>
              <w:right w:val="single" w:sz="4" w:space="0" w:color="auto"/>
            </w:tcBorders>
            <w:shd w:val="clear" w:color="auto" w:fill="DBE5F1"/>
          </w:tcPr>
          <w:p w:rsidR="00456200" w:rsidRDefault="00456200" w:rsidP="0099014B">
            <w:pPr>
              <w:rPr>
                <w:b/>
                <w:bCs/>
                <w:sz w:val="16"/>
                <w:szCs w:val="16"/>
              </w:rPr>
            </w:pPr>
            <w:r>
              <w:rPr>
                <w:b/>
                <w:bCs/>
                <w:sz w:val="16"/>
                <w:szCs w:val="16"/>
              </w:rPr>
              <w:t>Example: 021</w:t>
            </w:r>
            <w:r>
              <w:rPr>
                <w:b/>
                <w:bCs/>
                <w:sz w:val="16"/>
                <w:szCs w:val="16"/>
              </w:rPr>
              <w:br/>
            </w:r>
            <w:r>
              <w:rPr>
                <w:b/>
                <w:bCs/>
                <w:sz w:val="16"/>
                <w:szCs w:val="16"/>
              </w:rPr>
              <w:br/>
            </w:r>
          </w:p>
        </w:tc>
      </w:tr>
      <w:tr w:rsidR="00456200" w:rsidTr="000F0001">
        <w:trPr>
          <w:gridAfter w:val="1"/>
          <w:wAfter w:w="12" w:type="dxa"/>
          <w:cantSplit/>
          <w:trHeight w:val="2618"/>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2</w:t>
            </w:r>
          </w:p>
        </w:tc>
        <w:tc>
          <w:tcPr>
            <w:tcW w:w="643"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27"/>
              <w:rPr>
                <w:b/>
                <w:bCs/>
                <w:sz w:val="16"/>
                <w:szCs w:val="16"/>
              </w:rPr>
            </w:pPr>
            <w:r>
              <w:rPr>
                <w:b/>
                <w:bCs/>
                <w:sz w:val="16"/>
                <w:szCs w:val="16"/>
              </w:rPr>
              <w:t>9</w:t>
            </w:r>
          </w:p>
        </w:tc>
        <w:tc>
          <w:tcPr>
            <w:tcW w:w="549"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14</w:t>
            </w:r>
          </w:p>
        </w:tc>
        <w:tc>
          <w:tcPr>
            <w:tcW w:w="716"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6</w:t>
            </w:r>
          </w:p>
        </w:tc>
        <w:tc>
          <w:tcPr>
            <w:tcW w:w="828"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300"/>
              <w:rPr>
                <w:b/>
                <w:bCs/>
                <w:sz w:val="16"/>
                <w:szCs w:val="16"/>
              </w:rPr>
            </w:pPr>
            <w:r>
              <w:rPr>
                <w:b/>
                <w:bCs/>
                <w:sz w:val="16"/>
                <w:szCs w:val="16"/>
              </w:rPr>
              <w:t>C</w:t>
            </w:r>
          </w:p>
        </w:tc>
        <w:tc>
          <w:tcPr>
            <w:tcW w:w="1241"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LOCATION CODE</w:t>
            </w:r>
          </w:p>
        </w:tc>
        <w:tc>
          <w:tcPr>
            <w:tcW w:w="638"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R</w:t>
            </w:r>
          </w:p>
        </w:tc>
        <w:tc>
          <w:tcPr>
            <w:tcW w:w="643"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tabs>
                <w:tab w:val="left" w:pos="494"/>
              </w:tabs>
              <w:rPr>
                <w:b/>
                <w:bCs/>
                <w:sz w:val="16"/>
                <w:szCs w:val="16"/>
              </w:rPr>
            </w:pPr>
            <w:r>
              <w:rPr>
                <w:b/>
                <w:bCs/>
                <w:sz w:val="16"/>
                <w:szCs w:val="16"/>
              </w:rPr>
              <w:t>U,R</w:t>
            </w:r>
          </w:p>
        </w:tc>
        <w:tc>
          <w:tcPr>
            <w:tcW w:w="2490" w:type="dxa"/>
            <w:tcBorders>
              <w:top w:val="single" w:sz="4" w:space="0" w:color="auto"/>
              <w:left w:val="nil"/>
              <w:bottom w:val="single" w:sz="4" w:space="0" w:color="auto"/>
              <w:right w:val="single" w:sz="4" w:space="0" w:color="auto"/>
            </w:tcBorders>
            <w:shd w:val="clear" w:color="auto" w:fill="DBE5F1"/>
          </w:tcPr>
          <w:p w:rsidR="00963C51" w:rsidRDefault="00456200" w:rsidP="00963C51">
            <w:pPr>
              <w:ind w:right="-10"/>
              <w:rPr>
                <w:b/>
                <w:bCs/>
                <w:sz w:val="16"/>
                <w:szCs w:val="16"/>
              </w:rPr>
            </w:pPr>
            <w:r>
              <w:rPr>
                <w:b/>
                <w:bCs/>
                <w:sz w:val="16"/>
                <w:szCs w:val="16"/>
              </w:rPr>
              <w:t xml:space="preserve">PED defined three character location code. </w:t>
            </w:r>
            <w:r>
              <w:rPr>
                <w:b/>
                <w:bCs/>
                <w:sz w:val="16"/>
                <w:szCs w:val="16"/>
              </w:rPr>
              <w:br/>
            </w:r>
            <w:r>
              <w:rPr>
                <w:b/>
                <w:bCs/>
                <w:sz w:val="16"/>
                <w:szCs w:val="16"/>
              </w:rPr>
              <w:br/>
            </w:r>
            <w:r w:rsidR="00963C51">
              <w:rPr>
                <w:b/>
                <w:bCs/>
                <w:sz w:val="16"/>
                <w:szCs w:val="16"/>
              </w:rPr>
              <w:t>Use the following Location Codes for students not enrolled at an actual district location:</w:t>
            </w:r>
          </w:p>
          <w:p w:rsidR="00963C51" w:rsidRDefault="00963C51" w:rsidP="00963C51">
            <w:pPr>
              <w:ind w:right="-10"/>
              <w:rPr>
                <w:b/>
                <w:bCs/>
                <w:sz w:val="16"/>
                <w:szCs w:val="16"/>
              </w:rPr>
            </w:pPr>
          </w:p>
          <w:p w:rsidR="00963C51" w:rsidRDefault="00963C51" w:rsidP="00963C51">
            <w:pPr>
              <w:ind w:right="-10"/>
              <w:rPr>
                <w:b/>
                <w:bCs/>
                <w:sz w:val="16"/>
                <w:szCs w:val="16"/>
              </w:rPr>
            </w:pPr>
            <w:r>
              <w:rPr>
                <w:b/>
                <w:bCs/>
                <w:sz w:val="16"/>
                <w:szCs w:val="16"/>
              </w:rPr>
              <w:t>993 = Students who are hospitalized</w:t>
            </w:r>
          </w:p>
          <w:p w:rsidR="00963C51" w:rsidRDefault="00963C51" w:rsidP="00963C51">
            <w:pPr>
              <w:ind w:right="-10"/>
              <w:rPr>
                <w:b/>
                <w:bCs/>
                <w:sz w:val="16"/>
                <w:szCs w:val="16"/>
              </w:rPr>
            </w:pPr>
            <w:r>
              <w:rPr>
                <w:b/>
                <w:bCs/>
                <w:sz w:val="16"/>
                <w:szCs w:val="16"/>
              </w:rPr>
              <w:t xml:space="preserve">997 = Students who are enrolled in a private school </w:t>
            </w:r>
          </w:p>
          <w:p w:rsidR="00963C51" w:rsidRDefault="00963C51" w:rsidP="00963C51">
            <w:pPr>
              <w:ind w:right="-10"/>
              <w:rPr>
                <w:b/>
                <w:bCs/>
                <w:sz w:val="16"/>
                <w:szCs w:val="16"/>
              </w:rPr>
            </w:pPr>
            <w:r>
              <w:rPr>
                <w:b/>
                <w:bCs/>
                <w:sz w:val="16"/>
                <w:szCs w:val="16"/>
              </w:rPr>
              <w:t>998 = Students who are homebound</w:t>
            </w:r>
          </w:p>
          <w:p w:rsidR="00456200" w:rsidRDefault="00963C51" w:rsidP="00963C51">
            <w:pPr>
              <w:ind w:right="167"/>
              <w:rPr>
                <w:b/>
                <w:bCs/>
                <w:sz w:val="16"/>
                <w:szCs w:val="16"/>
              </w:rPr>
            </w:pPr>
            <w:r>
              <w:rPr>
                <w:b/>
                <w:bCs/>
                <w:sz w:val="16"/>
                <w:szCs w:val="16"/>
              </w:rPr>
              <w:t>999 = Students who are home schooled  (location 999 does not apply to Special Ed students)</w:t>
            </w:r>
            <w:bookmarkStart w:id="2" w:name="_GoBack"/>
            <w:bookmarkEnd w:id="2"/>
            <w:r w:rsidR="00456200">
              <w:rPr>
                <w:b/>
                <w:bCs/>
                <w:sz w:val="16"/>
                <w:szCs w:val="16"/>
              </w:rPr>
              <w:br/>
            </w:r>
          </w:p>
        </w:tc>
        <w:tc>
          <w:tcPr>
            <w:tcW w:w="1835"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 </w:t>
            </w:r>
          </w:p>
        </w:tc>
        <w:tc>
          <w:tcPr>
            <w:tcW w:w="2258"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Example: 008</w:t>
            </w:r>
          </w:p>
          <w:p w:rsidR="00456200" w:rsidRDefault="00456200" w:rsidP="000F0001">
            <w:pPr>
              <w:rPr>
                <w:b/>
                <w:bCs/>
                <w:sz w:val="16"/>
                <w:szCs w:val="16"/>
              </w:rPr>
            </w:pPr>
          </w:p>
          <w:p w:rsidR="00456200" w:rsidRDefault="00456200" w:rsidP="000F0001">
            <w:pPr>
              <w:rPr>
                <w:b/>
                <w:bCs/>
                <w:sz w:val="16"/>
                <w:szCs w:val="16"/>
              </w:rPr>
            </w:pPr>
          </w:p>
        </w:tc>
      </w:tr>
      <w:tr w:rsidR="00456200" w:rsidTr="0099014B">
        <w:trPr>
          <w:gridAfter w:val="1"/>
          <w:wAfter w:w="12" w:type="dxa"/>
          <w:cantSplit/>
          <w:trHeight w:val="971"/>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3</w:t>
            </w:r>
          </w:p>
        </w:tc>
        <w:tc>
          <w:tcPr>
            <w:tcW w:w="643"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27"/>
              <w:rPr>
                <w:b/>
                <w:bCs/>
                <w:sz w:val="16"/>
                <w:szCs w:val="16"/>
              </w:rPr>
            </w:pPr>
            <w:r>
              <w:rPr>
                <w:b/>
                <w:bCs/>
                <w:sz w:val="16"/>
                <w:szCs w:val="16"/>
              </w:rPr>
              <w:t>15</w:t>
            </w:r>
          </w:p>
        </w:tc>
        <w:tc>
          <w:tcPr>
            <w:tcW w:w="549"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24</w:t>
            </w:r>
          </w:p>
        </w:tc>
        <w:tc>
          <w:tcPr>
            <w:tcW w:w="716"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10</w:t>
            </w:r>
          </w:p>
        </w:tc>
        <w:tc>
          <w:tcPr>
            <w:tcW w:w="828"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300"/>
              <w:rPr>
                <w:b/>
                <w:bCs/>
                <w:sz w:val="16"/>
                <w:szCs w:val="16"/>
              </w:rPr>
            </w:pPr>
            <w:r>
              <w:rPr>
                <w:b/>
                <w:bCs/>
                <w:sz w:val="16"/>
                <w:szCs w:val="16"/>
              </w:rPr>
              <w:t>D</w:t>
            </w:r>
          </w:p>
        </w:tc>
        <w:tc>
          <w:tcPr>
            <w:tcW w:w="1241"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SCHOOL YEAR DATE</w:t>
            </w:r>
          </w:p>
        </w:tc>
        <w:tc>
          <w:tcPr>
            <w:tcW w:w="638"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R</w:t>
            </w:r>
          </w:p>
        </w:tc>
        <w:tc>
          <w:tcPr>
            <w:tcW w:w="643"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tabs>
                <w:tab w:val="left" w:pos="494"/>
              </w:tabs>
              <w:rPr>
                <w:b/>
                <w:bCs/>
                <w:sz w:val="16"/>
                <w:szCs w:val="16"/>
              </w:rPr>
            </w:pPr>
            <w:r>
              <w:rPr>
                <w:b/>
                <w:bCs/>
                <w:sz w:val="16"/>
                <w:szCs w:val="16"/>
              </w:rPr>
              <w:t>K,M</w:t>
            </w:r>
          </w:p>
        </w:tc>
        <w:tc>
          <w:tcPr>
            <w:tcW w:w="2490"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67"/>
              <w:rPr>
                <w:b/>
                <w:bCs/>
                <w:sz w:val="16"/>
                <w:szCs w:val="16"/>
              </w:rPr>
            </w:pPr>
            <w:r>
              <w:rPr>
                <w:b/>
                <w:bCs/>
                <w:sz w:val="16"/>
                <w:szCs w:val="16"/>
              </w:rPr>
              <w:t xml:space="preserve">Provide the school year in the ISO format: YYYY-MM-DD. The PED standard school year runs from July 1 through June 30.  </w:t>
            </w:r>
          </w:p>
        </w:tc>
        <w:tc>
          <w:tcPr>
            <w:tcW w:w="1835"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All dates must be entered in ISO format</w:t>
            </w:r>
          </w:p>
        </w:tc>
        <w:tc>
          <w:tcPr>
            <w:tcW w:w="2258"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 xml:space="preserve">Example: </w:t>
            </w:r>
          </w:p>
          <w:p w:rsidR="00456200" w:rsidRDefault="00456200" w:rsidP="000F0001">
            <w:pPr>
              <w:rPr>
                <w:b/>
                <w:bCs/>
                <w:sz w:val="16"/>
                <w:szCs w:val="16"/>
              </w:rPr>
            </w:pPr>
            <w:r>
              <w:rPr>
                <w:b/>
                <w:bCs/>
                <w:sz w:val="16"/>
                <w:szCs w:val="16"/>
              </w:rPr>
              <w:t>YYYY-06-30</w:t>
            </w:r>
          </w:p>
        </w:tc>
      </w:tr>
      <w:tr w:rsidR="00456200" w:rsidTr="000F0001">
        <w:trPr>
          <w:gridAfter w:val="1"/>
          <w:wAfter w:w="12" w:type="dxa"/>
          <w:cantSplit/>
          <w:trHeight w:val="951"/>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4</w:t>
            </w:r>
          </w:p>
        </w:tc>
        <w:tc>
          <w:tcPr>
            <w:tcW w:w="643"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27"/>
              <w:rPr>
                <w:b/>
                <w:bCs/>
                <w:sz w:val="16"/>
                <w:szCs w:val="16"/>
              </w:rPr>
            </w:pPr>
            <w:r>
              <w:rPr>
                <w:b/>
                <w:bCs/>
                <w:sz w:val="16"/>
                <w:szCs w:val="16"/>
              </w:rPr>
              <w:t>25</w:t>
            </w:r>
          </w:p>
        </w:tc>
        <w:tc>
          <w:tcPr>
            <w:tcW w:w="549"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36</w:t>
            </w:r>
          </w:p>
        </w:tc>
        <w:tc>
          <w:tcPr>
            <w:tcW w:w="716"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12</w:t>
            </w:r>
          </w:p>
        </w:tc>
        <w:tc>
          <w:tcPr>
            <w:tcW w:w="828"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300"/>
              <w:rPr>
                <w:b/>
                <w:bCs/>
                <w:color w:val="000000"/>
                <w:sz w:val="16"/>
                <w:szCs w:val="16"/>
              </w:rPr>
            </w:pPr>
            <w:r>
              <w:rPr>
                <w:b/>
                <w:bCs/>
                <w:color w:val="000000"/>
                <w:sz w:val="16"/>
                <w:szCs w:val="16"/>
              </w:rPr>
              <w:t>C</w:t>
            </w:r>
          </w:p>
        </w:tc>
        <w:tc>
          <w:tcPr>
            <w:tcW w:w="1241"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STUDENT ID</w:t>
            </w:r>
          </w:p>
        </w:tc>
        <w:tc>
          <w:tcPr>
            <w:tcW w:w="638"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R</w:t>
            </w:r>
          </w:p>
        </w:tc>
        <w:tc>
          <w:tcPr>
            <w:tcW w:w="643"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tabs>
                <w:tab w:val="left" w:pos="494"/>
              </w:tabs>
              <w:rPr>
                <w:b/>
                <w:bCs/>
                <w:color w:val="000000"/>
                <w:sz w:val="16"/>
                <w:szCs w:val="16"/>
              </w:rPr>
            </w:pPr>
            <w:r>
              <w:rPr>
                <w:b/>
                <w:bCs/>
                <w:color w:val="000000"/>
                <w:sz w:val="16"/>
                <w:szCs w:val="16"/>
              </w:rPr>
              <w:t>K,M</w:t>
            </w:r>
          </w:p>
        </w:tc>
        <w:tc>
          <w:tcPr>
            <w:tcW w:w="2490"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67"/>
              <w:rPr>
                <w:b/>
                <w:bCs/>
                <w:sz w:val="16"/>
                <w:szCs w:val="16"/>
              </w:rPr>
            </w:pPr>
            <w:r>
              <w:rPr>
                <w:b/>
                <w:bCs/>
                <w:sz w:val="16"/>
                <w:szCs w:val="16"/>
              </w:rPr>
              <w:t>State issued student identification number. If the perpetrator is not a student then see valid values.</w:t>
            </w:r>
          </w:p>
        </w:tc>
        <w:tc>
          <w:tcPr>
            <w:tcW w:w="1835"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color w:val="000000"/>
                <w:sz w:val="16"/>
                <w:szCs w:val="16"/>
              </w:rPr>
            </w:pPr>
            <w:r>
              <w:rPr>
                <w:b/>
                <w:bCs/>
                <w:color w:val="000000"/>
                <w:sz w:val="16"/>
                <w:szCs w:val="16"/>
              </w:rPr>
              <w:t> </w:t>
            </w:r>
          </w:p>
        </w:tc>
        <w:tc>
          <w:tcPr>
            <w:tcW w:w="2258"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color w:val="000000"/>
                <w:sz w:val="16"/>
                <w:szCs w:val="16"/>
              </w:rPr>
            </w:pPr>
            <w:r>
              <w:rPr>
                <w:b/>
                <w:bCs/>
                <w:color w:val="000000"/>
                <w:sz w:val="16"/>
                <w:szCs w:val="16"/>
              </w:rPr>
              <w:t xml:space="preserve"> Example: 123406847</w:t>
            </w:r>
          </w:p>
          <w:p w:rsidR="00456200" w:rsidRDefault="00456200" w:rsidP="000F0001">
            <w:pPr>
              <w:rPr>
                <w:b/>
                <w:bCs/>
                <w:color w:val="000000"/>
                <w:sz w:val="16"/>
                <w:szCs w:val="16"/>
              </w:rPr>
            </w:pPr>
          </w:p>
        </w:tc>
      </w:tr>
      <w:tr w:rsidR="00456200" w:rsidTr="000F0001">
        <w:trPr>
          <w:gridAfter w:val="1"/>
          <w:wAfter w:w="12" w:type="dxa"/>
          <w:cantSplit/>
          <w:trHeight w:val="450"/>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5</w:t>
            </w:r>
          </w:p>
        </w:tc>
        <w:tc>
          <w:tcPr>
            <w:tcW w:w="643"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27"/>
              <w:rPr>
                <w:b/>
                <w:bCs/>
                <w:sz w:val="16"/>
                <w:szCs w:val="16"/>
              </w:rPr>
            </w:pPr>
            <w:r>
              <w:rPr>
                <w:b/>
                <w:bCs/>
                <w:sz w:val="16"/>
                <w:szCs w:val="16"/>
              </w:rPr>
              <w:t>37</w:t>
            </w:r>
          </w:p>
        </w:tc>
        <w:tc>
          <w:tcPr>
            <w:tcW w:w="549"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46</w:t>
            </w:r>
          </w:p>
        </w:tc>
        <w:tc>
          <w:tcPr>
            <w:tcW w:w="716"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10</w:t>
            </w:r>
          </w:p>
        </w:tc>
        <w:tc>
          <w:tcPr>
            <w:tcW w:w="828"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300"/>
              <w:rPr>
                <w:b/>
                <w:bCs/>
                <w:sz w:val="16"/>
                <w:szCs w:val="16"/>
              </w:rPr>
            </w:pPr>
            <w:r>
              <w:rPr>
                <w:b/>
                <w:bCs/>
                <w:sz w:val="16"/>
                <w:szCs w:val="16"/>
              </w:rPr>
              <w:t>D</w:t>
            </w:r>
          </w:p>
        </w:tc>
        <w:tc>
          <w:tcPr>
            <w:tcW w:w="1241"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RESPONSE DATE</w:t>
            </w:r>
          </w:p>
        </w:tc>
        <w:tc>
          <w:tcPr>
            <w:tcW w:w="638"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R</w:t>
            </w:r>
          </w:p>
        </w:tc>
        <w:tc>
          <w:tcPr>
            <w:tcW w:w="643"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tabs>
                <w:tab w:val="left" w:pos="494"/>
              </w:tabs>
              <w:rPr>
                <w:b/>
                <w:bCs/>
                <w:sz w:val="16"/>
                <w:szCs w:val="16"/>
              </w:rPr>
            </w:pPr>
            <w:r>
              <w:rPr>
                <w:b/>
                <w:bCs/>
                <w:sz w:val="16"/>
                <w:szCs w:val="16"/>
              </w:rPr>
              <w:t>K,M</w:t>
            </w:r>
          </w:p>
        </w:tc>
        <w:tc>
          <w:tcPr>
            <w:tcW w:w="2490"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67"/>
              <w:rPr>
                <w:b/>
                <w:bCs/>
                <w:sz w:val="16"/>
                <w:szCs w:val="16"/>
              </w:rPr>
            </w:pPr>
            <w:r>
              <w:rPr>
                <w:b/>
                <w:bCs/>
                <w:sz w:val="16"/>
                <w:szCs w:val="16"/>
              </w:rPr>
              <w:t>Provide the date of the infraction response.</w:t>
            </w:r>
          </w:p>
        </w:tc>
        <w:tc>
          <w:tcPr>
            <w:tcW w:w="1835"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All dates must be entered in ISO format</w:t>
            </w:r>
          </w:p>
        </w:tc>
        <w:tc>
          <w:tcPr>
            <w:tcW w:w="2258"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Valid Values:  YYYY-MM-DD</w:t>
            </w:r>
          </w:p>
        </w:tc>
      </w:tr>
      <w:tr w:rsidR="00456200" w:rsidTr="000F0001">
        <w:trPr>
          <w:gridAfter w:val="1"/>
          <w:wAfter w:w="12" w:type="dxa"/>
          <w:cantSplit/>
          <w:trHeight w:val="225"/>
        </w:trPr>
        <w:tc>
          <w:tcPr>
            <w:tcW w:w="845" w:type="dxa"/>
            <w:tcBorders>
              <w:top w:val="nil"/>
              <w:left w:val="single" w:sz="4" w:space="0" w:color="auto"/>
              <w:bottom w:val="single" w:sz="4" w:space="0" w:color="auto"/>
              <w:right w:val="single" w:sz="4" w:space="0" w:color="auto"/>
            </w:tcBorders>
            <w:vAlign w:val="bottom"/>
          </w:tcPr>
          <w:p w:rsidR="00456200" w:rsidRDefault="00456200" w:rsidP="000F0001">
            <w:pPr>
              <w:ind w:right="-105"/>
              <w:rPr>
                <w:sz w:val="16"/>
                <w:szCs w:val="16"/>
              </w:rPr>
            </w:pPr>
            <w:r>
              <w:rPr>
                <w:sz w:val="16"/>
                <w:szCs w:val="16"/>
              </w:rPr>
              <w:t>6</w:t>
            </w:r>
          </w:p>
        </w:tc>
        <w:tc>
          <w:tcPr>
            <w:tcW w:w="643" w:type="dxa"/>
            <w:tcBorders>
              <w:top w:val="nil"/>
              <w:left w:val="nil"/>
              <w:bottom w:val="single" w:sz="4" w:space="0" w:color="auto"/>
              <w:right w:val="single" w:sz="4" w:space="0" w:color="auto"/>
            </w:tcBorders>
            <w:vAlign w:val="bottom"/>
          </w:tcPr>
          <w:p w:rsidR="00456200" w:rsidRDefault="00456200" w:rsidP="000F0001">
            <w:pPr>
              <w:ind w:right="-27"/>
              <w:rPr>
                <w:sz w:val="16"/>
                <w:szCs w:val="16"/>
              </w:rPr>
            </w:pPr>
            <w:r>
              <w:rPr>
                <w:sz w:val="16"/>
                <w:szCs w:val="16"/>
              </w:rPr>
              <w:t>47</w:t>
            </w:r>
          </w:p>
        </w:tc>
        <w:tc>
          <w:tcPr>
            <w:tcW w:w="549" w:type="dxa"/>
            <w:tcBorders>
              <w:top w:val="nil"/>
              <w:left w:val="nil"/>
              <w:bottom w:val="single" w:sz="4" w:space="0" w:color="auto"/>
              <w:right w:val="single" w:sz="4" w:space="0" w:color="auto"/>
            </w:tcBorders>
            <w:vAlign w:val="bottom"/>
          </w:tcPr>
          <w:p w:rsidR="00456200" w:rsidRDefault="00456200" w:rsidP="000F0001">
            <w:pPr>
              <w:ind w:right="-105"/>
              <w:rPr>
                <w:sz w:val="16"/>
                <w:szCs w:val="16"/>
              </w:rPr>
            </w:pPr>
            <w:r>
              <w:rPr>
                <w:sz w:val="16"/>
                <w:szCs w:val="16"/>
              </w:rPr>
              <w:t>49</w:t>
            </w:r>
          </w:p>
        </w:tc>
        <w:tc>
          <w:tcPr>
            <w:tcW w:w="716" w:type="dxa"/>
            <w:tcBorders>
              <w:top w:val="nil"/>
              <w:left w:val="nil"/>
              <w:bottom w:val="single" w:sz="4" w:space="0" w:color="auto"/>
              <w:right w:val="single" w:sz="4" w:space="0" w:color="auto"/>
            </w:tcBorders>
            <w:vAlign w:val="bottom"/>
          </w:tcPr>
          <w:p w:rsidR="00456200" w:rsidRDefault="00456200" w:rsidP="000F0001">
            <w:pPr>
              <w:ind w:right="-105"/>
              <w:rPr>
                <w:sz w:val="16"/>
                <w:szCs w:val="16"/>
              </w:rPr>
            </w:pPr>
            <w:r>
              <w:rPr>
                <w:sz w:val="16"/>
                <w:szCs w:val="16"/>
              </w:rPr>
              <w:t>3</w:t>
            </w:r>
          </w:p>
        </w:tc>
        <w:tc>
          <w:tcPr>
            <w:tcW w:w="9933" w:type="dxa"/>
            <w:gridSpan w:val="10"/>
            <w:tcBorders>
              <w:top w:val="nil"/>
              <w:left w:val="nil"/>
              <w:bottom w:val="single" w:sz="4" w:space="0" w:color="auto"/>
              <w:right w:val="single" w:sz="4" w:space="0" w:color="auto"/>
            </w:tcBorders>
            <w:vAlign w:val="bottom"/>
          </w:tcPr>
          <w:p w:rsidR="00456200" w:rsidRDefault="00456200" w:rsidP="000F0001">
            <w:pPr>
              <w:tabs>
                <w:tab w:val="left" w:pos="494"/>
              </w:tabs>
              <w:ind w:right="167"/>
              <w:jc w:val="center"/>
              <w:rPr>
                <w:sz w:val="16"/>
                <w:szCs w:val="16"/>
              </w:rPr>
            </w:pPr>
            <w:r>
              <w:rPr>
                <w:sz w:val="16"/>
                <w:szCs w:val="16"/>
              </w:rPr>
              <w:t>Not Collected</w:t>
            </w:r>
          </w:p>
        </w:tc>
      </w:tr>
      <w:tr w:rsidR="00456200" w:rsidTr="000F0001">
        <w:trPr>
          <w:gridAfter w:val="2"/>
          <w:wAfter w:w="35" w:type="dxa"/>
          <w:cantSplit/>
          <w:trHeight w:val="1331"/>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lastRenderedPageBreak/>
              <w:t>7</w:t>
            </w:r>
          </w:p>
        </w:tc>
        <w:tc>
          <w:tcPr>
            <w:tcW w:w="643"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27"/>
              <w:rPr>
                <w:b/>
                <w:bCs/>
                <w:sz w:val="16"/>
                <w:szCs w:val="16"/>
              </w:rPr>
            </w:pPr>
            <w:r>
              <w:rPr>
                <w:b/>
                <w:bCs/>
                <w:sz w:val="16"/>
                <w:szCs w:val="16"/>
              </w:rPr>
              <w:t>50</w:t>
            </w:r>
          </w:p>
        </w:tc>
        <w:tc>
          <w:tcPr>
            <w:tcW w:w="549"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53</w:t>
            </w:r>
          </w:p>
        </w:tc>
        <w:tc>
          <w:tcPr>
            <w:tcW w:w="716"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4</w:t>
            </w:r>
          </w:p>
        </w:tc>
        <w:tc>
          <w:tcPr>
            <w:tcW w:w="828"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300"/>
              <w:rPr>
                <w:b/>
                <w:bCs/>
                <w:sz w:val="16"/>
                <w:szCs w:val="16"/>
              </w:rPr>
            </w:pPr>
            <w:r>
              <w:rPr>
                <w:b/>
                <w:bCs/>
                <w:sz w:val="16"/>
                <w:szCs w:val="16"/>
              </w:rPr>
              <w:t> </w:t>
            </w:r>
          </w:p>
        </w:tc>
        <w:tc>
          <w:tcPr>
            <w:tcW w:w="1241"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RESPONSE CODE</w:t>
            </w:r>
          </w:p>
        </w:tc>
        <w:tc>
          <w:tcPr>
            <w:tcW w:w="646" w:type="dxa"/>
            <w:gridSpan w:val="3"/>
            <w:tcBorders>
              <w:top w:val="single" w:sz="4" w:space="0" w:color="auto"/>
              <w:left w:val="nil"/>
              <w:bottom w:val="single" w:sz="4" w:space="0" w:color="auto"/>
              <w:right w:val="single" w:sz="4" w:space="0" w:color="auto"/>
            </w:tcBorders>
            <w:shd w:val="clear" w:color="auto" w:fill="DBE5F1"/>
          </w:tcPr>
          <w:p w:rsidR="00456200" w:rsidRDefault="00456200" w:rsidP="000F0001">
            <w:pPr>
              <w:tabs>
                <w:tab w:val="left" w:pos="494"/>
              </w:tabs>
              <w:rPr>
                <w:b/>
                <w:bCs/>
                <w:sz w:val="16"/>
                <w:szCs w:val="16"/>
              </w:rPr>
            </w:pPr>
            <w:r>
              <w:rPr>
                <w:b/>
                <w:bCs/>
                <w:sz w:val="16"/>
                <w:szCs w:val="16"/>
              </w:rPr>
              <w:t>R</w:t>
            </w:r>
          </w:p>
        </w:tc>
        <w:tc>
          <w:tcPr>
            <w:tcW w:w="635" w:type="dxa"/>
            <w:tcBorders>
              <w:top w:val="single" w:sz="4" w:space="0" w:color="auto"/>
              <w:left w:val="nil"/>
              <w:bottom w:val="single" w:sz="4" w:space="0" w:color="auto"/>
              <w:right w:val="single" w:sz="4" w:space="0" w:color="auto"/>
            </w:tcBorders>
            <w:shd w:val="clear" w:color="auto" w:fill="DBE5F1"/>
          </w:tcPr>
          <w:p w:rsidR="00456200" w:rsidRDefault="00456200" w:rsidP="000F0001">
            <w:pPr>
              <w:tabs>
                <w:tab w:val="left" w:pos="494"/>
              </w:tabs>
              <w:rPr>
                <w:b/>
                <w:bCs/>
                <w:sz w:val="16"/>
                <w:szCs w:val="16"/>
              </w:rPr>
            </w:pPr>
            <w:r>
              <w:rPr>
                <w:b/>
                <w:bCs/>
                <w:sz w:val="16"/>
                <w:szCs w:val="16"/>
              </w:rPr>
              <w:t>K,M</w:t>
            </w:r>
          </w:p>
        </w:tc>
        <w:tc>
          <w:tcPr>
            <w:tcW w:w="2490"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67"/>
              <w:rPr>
                <w:b/>
                <w:bCs/>
                <w:sz w:val="16"/>
                <w:szCs w:val="16"/>
              </w:rPr>
            </w:pPr>
            <w:r>
              <w:rPr>
                <w:b/>
                <w:bCs/>
                <w:sz w:val="16"/>
                <w:szCs w:val="16"/>
              </w:rPr>
              <w:t>Provide the primary Response Code that indicates the type of response to a discipline violation. If there are multiple responses to a discipline incident, select the most serious Response Code.</w:t>
            </w:r>
          </w:p>
        </w:tc>
        <w:tc>
          <w:tcPr>
            <w:tcW w:w="1835"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The value used should be the code (e.g. TBD) only.  Valid values are case sensitive.  The descriptions are for reference only.</w:t>
            </w:r>
          </w:p>
          <w:p w:rsidR="00456200" w:rsidRDefault="00456200" w:rsidP="000F0001">
            <w:pPr>
              <w:rPr>
                <w:b/>
                <w:bCs/>
                <w:sz w:val="16"/>
                <w:szCs w:val="16"/>
              </w:rPr>
            </w:pPr>
          </w:p>
          <w:p w:rsidR="00456200" w:rsidRPr="007B03AD" w:rsidRDefault="00456200" w:rsidP="000F0001">
            <w:pPr>
              <w:rPr>
                <w:b/>
                <w:sz w:val="16"/>
                <w:szCs w:val="16"/>
              </w:rPr>
            </w:pPr>
            <w:r w:rsidRPr="007B03AD">
              <w:rPr>
                <w:b/>
                <w:sz w:val="16"/>
                <w:szCs w:val="16"/>
              </w:rPr>
              <w:t>IN SCHOOL suspensions (response code 2) and OUT OF SCHOOL suspensions (response code 3)</w:t>
            </w:r>
            <w:r w:rsidRPr="007B03AD">
              <w:rPr>
                <w:b/>
                <w:bCs/>
                <w:sz w:val="16"/>
                <w:szCs w:val="16"/>
              </w:rPr>
              <w:t xml:space="preserve"> </w:t>
            </w:r>
            <w:r w:rsidRPr="007B03AD">
              <w:rPr>
                <w:b/>
                <w:bCs/>
                <w:sz w:val="16"/>
                <w:szCs w:val="16"/>
                <w:u w:val="single"/>
              </w:rPr>
              <w:t>do not</w:t>
            </w:r>
            <w:r w:rsidRPr="007B03AD">
              <w:rPr>
                <w:b/>
                <w:bCs/>
                <w:sz w:val="16"/>
                <w:szCs w:val="16"/>
              </w:rPr>
              <w:t xml:space="preserve"> include Lunch, Before/After School Detentions.  </w:t>
            </w:r>
          </w:p>
          <w:p w:rsidR="00456200" w:rsidRDefault="00456200" w:rsidP="000F0001">
            <w:pPr>
              <w:rPr>
                <w:b/>
                <w:bCs/>
                <w:sz w:val="16"/>
                <w:szCs w:val="16"/>
              </w:rPr>
            </w:pPr>
          </w:p>
        </w:tc>
        <w:tc>
          <w:tcPr>
            <w:tcW w:w="2235"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Valid Values:</w:t>
            </w:r>
          </w:p>
          <w:p w:rsidR="00456200" w:rsidRDefault="00456200" w:rsidP="000F0001">
            <w:pPr>
              <w:rPr>
                <w:b/>
                <w:bCs/>
                <w:sz w:val="16"/>
                <w:szCs w:val="16"/>
              </w:rPr>
            </w:pPr>
          </w:p>
          <w:p w:rsidR="00456200" w:rsidRDefault="00456200" w:rsidP="000F0001">
            <w:pPr>
              <w:rPr>
                <w:b/>
                <w:bCs/>
                <w:sz w:val="16"/>
                <w:szCs w:val="16"/>
              </w:rPr>
            </w:pPr>
            <w:r>
              <w:rPr>
                <w:b/>
                <w:bCs/>
                <w:sz w:val="16"/>
                <w:szCs w:val="16"/>
              </w:rPr>
              <w:t xml:space="preserve">See </w:t>
            </w:r>
            <w:hyperlink w:anchor="Response" w:history="1">
              <w:r w:rsidRPr="00E36F2B">
                <w:rPr>
                  <w:rStyle w:val="Hyperlink"/>
                  <w:b/>
                  <w:bCs/>
                  <w:sz w:val="16"/>
                  <w:szCs w:val="16"/>
                </w:rPr>
                <w:t>Response Code Set</w:t>
              </w:r>
            </w:hyperlink>
            <w:r>
              <w:rPr>
                <w:b/>
                <w:bCs/>
                <w:sz w:val="16"/>
                <w:szCs w:val="16"/>
              </w:rPr>
              <w:t xml:space="preserve"> at the end of this document for a list of the valid values.</w:t>
            </w:r>
          </w:p>
        </w:tc>
      </w:tr>
      <w:tr w:rsidR="00456200" w:rsidTr="000F0001">
        <w:trPr>
          <w:gridAfter w:val="1"/>
          <w:wAfter w:w="12" w:type="dxa"/>
          <w:cantSplit/>
          <w:trHeight w:val="225"/>
        </w:trPr>
        <w:tc>
          <w:tcPr>
            <w:tcW w:w="845" w:type="dxa"/>
            <w:tcBorders>
              <w:top w:val="nil"/>
              <w:left w:val="single" w:sz="4" w:space="0" w:color="auto"/>
              <w:bottom w:val="single" w:sz="4" w:space="0" w:color="auto"/>
              <w:right w:val="single" w:sz="4" w:space="0" w:color="auto"/>
            </w:tcBorders>
            <w:vAlign w:val="bottom"/>
          </w:tcPr>
          <w:p w:rsidR="00456200" w:rsidRDefault="00456200" w:rsidP="000F0001">
            <w:pPr>
              <w:ind w:right="-105"/>
              <w:rPr>
                <w:sz w:val="16"/>
                <w:szCs w:val="16"/>
              </w:rPr>
            </w:pPr>
            <w:r>
              <w:rPr>
                <w:sz w:val="16"/>
                <w:szCs w:val="16"/>
              </w:rPr>
              <w:t>8-10</w:t>
            </w:r>
          </w:p>
        </w:tc>
        <w:tc>
          <w:tcPr>
            <w:tcW w:w="643" w:type="dxa"/>
            <w:tcBorders>
              <w:top w:val="nil"/>
              <w:left w:val="nil"/>
              <w:bottom w:val="single" w:sz="4" w:space="0" w:color="auto"/>
              <w:right w:val="single" w:sz="4" w:space="0" w:color="auto"/>
            </w:tcBorders>
            <w:vAlign w:val="bottom"/>
          </w:tcPr>
          <w:p w:rsidR="00456200" w:rsidRDefault="00456200" w:rsidP="000F0001">
            <w:pPr>
              <w:ind w:right="-27"/>
              <w:rPr>
                <w:sz w:val="16"/>
                <w:szCs w:val="16"/>
              </w:rPr>
            </w:pPr>
            <w:r>
              <w:rPr>
                <w:sz w:val="16"/>
                <w:szCs w:val="16"/>
              </w:rPr>
              <w:t>54</w:t>
            </w:r>
          </w:p>
        </w:tc>
        <w:tc>
          <w:tcPr>
            <w:tcW w:w="549" w:type="dxa"/>
            <w:tcBorders>
              <w:top w:val="nil"/>
              <w:left w:val="nil"/>
              <w:bottom w:val="single" w:sz="4" w:space="0" w:color="auto"/>
              <w:right w:val="single" w:sz="4" w:space="0" w:color="auto"/>
            </w:tcBorders>
            <w:vAlign w:val="bottom"/>
          </w:tcPr>
          <w:p w:rsidR="00456200" w:rsidRDefault="00456200" w:rsidP="000F0001">
            <w:pPr>
              <w:ind w:right="-105"/>
              <w:rPr>
                <w:sz w:val="16"/>
                <w:szCs w:val="16"/>
              </w:rPr>
            </w:pPr>
            <w:r>
              <w:rPr>
                <w:sz w:val="16"/>
                <w:szCs w:val="16"/>
              </w:rPr>
              <w:t>65</w:t>
            </w:r>
          </w:p>
        </w:tc>
        <w:tc>
          <w:tcPr>
            <w:tcW w:w="716" w:type="dxa"/>
            <w:tcBorders>
              <w:top w:val="nil"/>
              <w:left w:val="nil"/>
              <w:bottom w:val="single" w:sz="4" w:space="0" w:color="auto"/>
              <w:right w:val="single" w:sz="4" w:space="0" w:color="auto"/>
            </w:tcBorders>
            <w:vAlign w:val="bottom"/>
          </w:tcPr>
          <w:p w:rsidR="00456200" w:rsidRDefault="00456200" w:rsidP="000F0001">
            <w:pPr>
              <w:ind w:right="-105"/>
              <w:rPr>
                <w:sz w:val="16"/>
                <w:szCs w:val="16"/>
              </w:rPr>
            </w:pPr>
            <w:r>
              <w:rPr>
                <w:sz w:val="16"/>
                <w:szCs w:val="16"/>
              </w:rPr>
              <w:t>12</w:t>
            </w:r>
          </w:p>
        </w:tc>
        <w:tc>
          <w:tcPr>
            <w:tcW w:w="9933" w:type="dxa"/>
            <w:gridSpan w:val="10"/>
            <w:tcBorders>
              <w:top w:val="nil"/>
              <w:left w:val="nil"/>
              <w:bottom w:val="single" w:sz="4" w:space="0" w:color="auto"/>
              <w:right w:val="single" w:sz="4" w:space="0" w:color="auto"/>
            </w:tcBorders>
          </w:tcPr>
          <w:p w:rsidR="00456200" w:rsidRDefault="00456200" w:rsidP="000F0001">
            <w:pPr>
              <w:tabs>
                <w:tab w:val="left" w:pos="494"/>
              </w:tabs>
              <w:ind w:right="167"/>
              <w:jc w:val="center"/>
              <w:rPr>
                <w:sz w:val="16"/>
                <w:szCs w:val="16"/>
              </w:rPr>
            </w:pPr>
            <w:r>
              <w:rPr>
                <w:sz w:val="16"/>
                <w:szCs w:val="16"/>
              </w:rPr>
              <w:t>Not Collected</w:t>
            </w:r>
          </w:p>
        </w:tc>
      </w:tr>
      <w:tr w:rsidR="00456200" w:rsidTr="000F0001">
        <w:trPr>
          <w:gridAfter w:val="2"/>
          <w:wAfter w:w="35" w:type="dxa"/>
          <w:cantSplit/>
          <w:trHeight w:val="1750"/>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11</w:t>
            </w:r>
          </w:p>
        </w:tc>
        <w:tc>
          <w:tcPr>
            <w:tcW w:w="643"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27"/>
              <w:rPr>
                <w:b/>
                <w:bCs/>
                <w:sz w:val="16"/>
                <w:szCs w:val="16"/>
              </w:rPr>
            </w:pPr>
            <w:r>
              <w:rPr>
                <w:b/>
                <w:bCs/>
                <w:sz w:val="16"/>
                <w:szCs w:val="16"/>
              </w:rPr>
              <w:t>86</w:t>
            </w:r>
          </w:p>
        </w:tc>
        <w:tc>
          <w:tcPr>
            <w:tcW w:w="549"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95</w:t>
            </w:r>
          </w:p>
        </w:tc>
        <w:tc>
          <w:tcPr>
            <w:tcW w:w="716"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10</w:t>
            </w:r>
          </w:p>
        </w:tc>
        <w:tc>
          <w:tcPr>
            <w:tcW w:w="828"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300"/>
              <w:rPr>
                <w:b/>
                <w:bCs/>
                <w:sz w:val="16"/>
                <w:szCs w:val="16"/>
              </w:rPr>
            </w:pPr>
            <w:r>
              <w:rPr>
                <w:b/>
                <w:bCs/>
                <w:sz w:val="16"/>
                <w:szCs w:val="16"/>
              </w:rPr>
              <w:t>C</w:t>
            </w:r>
          </w:p>
        </w:tc>
        <w:tc>
          <w:tcPr>
            <w:tcW w:w="1330"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EVENT IDENTIFIER</w:t>
            </w:r>
          </w:p>
        </w:tc>
        <w:tc>
          <w:tcPr>
            <w:tcW w:w="557"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tabs>
                <w:tab w:val="left" w:pos="494"/>
              </w:tabs>
              <w:rPr>
                <w:b/>
                <w:bCs/>
                <w:sz w:val="16"/>
                <w:szCs w:val="16"/>
              </w:rPr>
            </w:pPr>
            <w:r>
              <w:rPr>
                <w:b/>
                <w:bCs/>
                <w:sz w:val="16"/>
                <w:szCs w:val="16"/>
              </w:rPr>
              <w:t>R</w:t>
            </w:r>
          </w:p>
        </w:tc>
        <w:tc>
          <w:tcPr>
            <w:tcW w:w="635" w:type="dxa"/>
            <w:tcBorders>
              <w:top w:val="single" w:sz="4" w:space="0" w:color="auto"/>
              <w:left w:val="nil"/>
              <w:bottom w:val="single" w:sz="4" w:space="0" w:color="auto"/>
              <w:right w:val="single" w:sz="4" w:space="0" w:color="auto"/>
            </w:tcBorders>
            <w:shd w:val="clear" w:color="auto" w:fill="DBE5F1"/>
          </w:tcPr>
          <w:p w:rsidR="00456200" w:rsidRDefault="00456200" w:rsidP="000F0001">
            <w:pPr>
              <w:tabs>
                <w:tab w:val="left" w:pos="494"/>
              </w:tabs>
              <w:rPr>
                <w:b/>
                <w:bCs/>
                <w:sz w:val="16"/>
                <w:szCs w:val="16"/>
              </w:rPr>
            </w:pPr>
            <w:r>
              <w:rPr>
                <w:b/>
                <w:bCs/>
                <w:sz w:val="16"/>
                <w:szCs w:val="16"/>
              </w:rPr>
              <w:t>K,M</w:t>
            </w:r>
          </w:p>
        </w:tc>
        <w:tc>
          <w:tcPr>
            <w:tcW w:w="2490"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67"/>
              <w:rPr>
                <w:b/>
                <w:bCs/>
                <w:sz w:val="16"/>
                <w:szCs w:val="16"/>
              </w:rPr>
            </w:pPr>
            <w:r>
              <w:rPr>
                <w:b/>
                <w:bCs/>
                <w:sz w:val="16"/>
                <w:szCs w:val="16"/>
              </w:rPr>
              <w:t xml:space="preserve">Provide an identifying code for the discipline event. This code enables a district to associate one identifying number or code with an incident that involves multiple students with multiple and possibly varying infractions. </w:t>
            </w:r>
            <w:r>
              <w:rPr>
                <w:b/>
                <w:bCs/>
                <w:sz w:val="16"/>
                <w:szCs w:val="16"/>
              </w:rPr>
              <w:br w:type="page"/>
            </w:r>
            <w:r>
              <w:rPr>
                <w:b/>
                <w:bCs/>
                <w:sz w:val="16"/>
                <w:szCs w:val="16"/>
              </w:rPr>
              <w:br w:type="page"/>
              <w:t>This field is critical to relating responses to infractions in the Student Infraction template.</w:t>
            </w:r>
          </w:p>
        </w:tc>
        <w:tc>
          <w:tcPr>
            <w:tcW w:w="1835"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 xml:space="preserve">This value must be unique per incident within the school year – across all students and incidents. Since this is a key field, a value must be supplied for each record, even if the discipline incident is for a single student with a single infraction. </w:t>
            </w:r>
          </w:p>
        </w:tc>
        <w:tc>
          <w:tcPr>
            <w:tcW w:w="2235"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 xml:space="preserve">Example: </w:t>
            </w:r>
          </w:p>
          <w:p w:rsidR="00456200" w:rsidRDefault="00456200" w:rsidP="000F0001">
            <w:pPr>
              <w:rPr>
                <w:b/>
                <w:bCs/>
                <w:sz w:val="16"/>
                <w:szCs w:val="16"/>
              </w:rPr>
            </w:pPr>
            <w:r>
              <w:rPr>
                <w:b/>
                <w:bCs/>
                <w:sz w:val="16"/>
                <w:szCs w:val="16"/>
              </w:rPr>
              <w:t>1</w:t>
            </w:r>
          </w:p>
        </w:tc>
      </w:tr>
      <w:tr w:rsidR="00456200" w:rsidTr="000F0001">
        <w:trPr>
          <w:gridAfter w:val="2"/>
          <w:wAfter w:w="35" w:type="dxa"/>
          <w:cantSplit/>
          <w:trHeight w:val="953"/>
        </w:trPr>
        <w:tc>
          <w:tcPr>
            <w:tcW w:w="845" w:type="dxa"/>
            <w:tcBorders>
              <w:top w:val="single" w:sz="4" w:space="0" w:color="auto"/>
              <w:left w:val="single" w:sz="4" w:space="0" w:color="auto"/>
              <w:bottom w:val="single" w:sz="4" w:space="0" w:color="auto"/>
              <w:right w:val="single" w:sz="4" w:space="0" w:color="auto"/>
            </w:tcBorders>
            <w:shd w:val="clear" w:color="auto" w:fill="auto"/>
          </w:tcPr>
          <w:p w:rsidR="00456200" w:rsidRDefault="00456200" w:rsidP="000F0001">
            <w:pPr>
              <w:ind w:right="-105"/>
              <w:rPr>
                <w:b/>
                <w:bCs/>
                <w:sz w:val="16"/>
                <w:szCs w:val="16"/>
              </w:rPr>
            </w:pPr>
            <w:r w:rsidRPr="00B559F6">
              <w:rPr>
                <w:b/>
                <w:sz w:val="16"/>
                <w:szCs w:val="16"/>
              </w:rPr>
              <w:t>12</w:t>
            </w:r>
          </w:p>
        </w:tc>
        <w:tc>
          <w:tcPr>
            <w:tcW w:w="643" w:type="dxa"/>
            <w:tcBorders>
              <w:top w:val="single" w:sz="4" w:space="0" w:color="auto"/>
              <w:left w:val="nil"/>
              <w:bottom w:val="single" w:sz="4" w:space="0" w:color="auto"/>
              <w:right w:val="single" w:sz="4" w:space="0" w:color="auto"/>
            </w:tcBorders>
            <w:shd w:val="clear" w:color="auto" w:fill="auto"/>
          </w:tcPr>
          <w:p w:rsidR="00456200" w:rsidRDefault="00456200" w:rsidP="000F0001">
            <w:pPr>
              <w:ind w:right="-27"/>
              <w:rPr>
                <w:b/>
                <w:bCs/>
                <w:sz w:val="16"/>
                <w:szCs w:val="16"/>
              </w:rPr>
            </w:pPr>
            <w:r w:rsidRPr="00B559F6">
              <w:rPr>
                <w:b/>
                <w:sz w:val="16"/>
                <w:szCs w:val="16"/>
              </w:rPr>
              <w:t>96</w:t>
            </w:r>
          </w:p>
        </w:tc>
        <w:tc>
          <w:tcPr>
            <w:tcW w:w="549" w:type="dxa"/>
            <w:tcBorders>
              <w:top w:val="single" w:sz="4" w:space="0" w:color="auto"/>
              <w:left w:val="nil"/>
              <w:bottom w:val="single" w:sz="4" w:space="0" w:color="auto"/>
              <w:right w:val="single" w:sz="4" w:space="0" w:color="auto"/>
            </w:tcBorders>
            <w:shd w:val="clear" w:color="auto" w:fill="auto"/>
          </w:tcPr>
          <w:p w:rsidR="00456200" w:rsidRDefault="00456200" w:rsidP="000F0001">
            <w:pPr>
              <w:ind w:right="-105"/>
              <w:rPr>
                <w:b/>
                <w:bCs/>
                <w:sz w:val="16"/>
                <w:szCs w:val="16"/>
              </w:rPr>
            </w:pPr>
            <w:r w:rsidRPr="00B559F6">
              <w:rPr>
                <w:b/>
                <w:sz w:val="16"/>
                <w:szCs w:val="16"/>
              </w:rPr>
              <w:t>350</w:t>
            </w:r>
          </w:p>
        </w:tc>
        <w:tc>
          <w:tcPr>
            <w:tcW w:w="716" w:type="dxa"/>
            <w:tcBorders>
              <w:top w:val="single" w:sz="4" w:space="0" w:color="auto"/>
              <w:left w:val="nil"/>
              <w:bottom w:val="single" w:sz="4" w:space="0" w:color="auto"/>
              <w:right w:val="single" w:sz="4" w:space="0" w:color="auto"/>
            </w:tcBorders>
            <w:shd w:val="clear" w:color="auto" w:fill="auto"/>
          </w:tcPr>
          <w:p w:rsidR="00456200" w:rsidRDefault="00456200" w:rsidP="000F0001">
            <w:pPr>
              <w:ind w:right="-105"/>
              <w:rPr>
                <w:b/>
                <w:bCs/>
                <w:sz w:val="16"/>
                <w:szCs w:val="16"/>
              </w:rPr>
            </w:pPr>
            <w:r w:rsidRPr="00B559F6">
              <w:rPr>
                <w:b/>
                <w:sz w:val="16"/>
                <w:szCs w:val="16"/>
              </w:rPr>
              <w:t>255</w:t>
            </w:r>
          </w:p>
        </w:tc>
        <w:tc>
          <w:tcPr>
            <w:tcW w:w="828" w:type="dxa"/>
            <w:tcBorders>
              <w:top w:val="single" w:sz="4" w:space="0" w:color="auto"/>
              <w:left w:val="nil"/>
              <w:bottom w:val="single" w:sz="4" w:space="0" w:color="auto"/>
              <w:right w:val="single" w:sz="4" w:space="0" w:color="auto"/>
            </w:tcBorders>
            <w:shd w:val="clear" w:color="auto" w:fill="auto"/>
          </w:tcPr>
          <w:p w:rsidR="00456200" w:rsidRDefault="00456200" w:rsidP="000F0001">
            <w:pPr>
              <w:ind w:right="300"/>
              <w:rPr>
                <w:b/>
                <w:bCs/>
                <w:sz w:val="16"/>
                <w:szCs w:val="16"/>
              </w:rPr>
            </w:pPr>
            <w:r w:rsidRPr="00B559F6">
              <w:rPr>
                <w:b/>
                <w:sz w:val="16"/>
                <w:szCs w:val="16"/>
              </w:rPr>
              <w:t>C</w:t>
            </w:r>
          </w:p>
        </w:tc>
        <w:tc>
          <w:tcPr>
            <w:tcW w:w="1330" w:type="dxa"/>
            <w:gridSpan w:val="2"/>
            <w:tcBorders>
              <w:top w:val="single" w:sz="4" w:space="0" w:color="auto"/>
              <w:left w:val="nil"/>
              <w:bottom w:val="single" w:sz="4" w:space="0" w:color="auto"/>
              <w:right w:val="single" w:sz="4" w:space="0" w:color="auto"/>
            </w:tcBorders>
            <w:shd w:val="clear" w:color="auto" w:fill="auto"/>
          </w:tcPr>
          <w:p w:rsidR="00456200" w:rsidRDefault="00456200" w:rsidP="000F0001">
            <w:pPr>
              <w:rPr>
                <w:b/>
                <w:bCs/>
                <w:sz w:val="16"/>
                <w:szCs w:val="16"/>
              </w:rPr>
            </w:pPr>
            <w:r>
              <w:rPr>
                <w:b/>
                <w:bCs/>
                <w:sz w:val="16"/>
                <w:szCs w:val="16"/>
              </w:rPr>
              <w:t>RESPONSE COMMENT</w:t>
            </w:r>
          </w:p>
        </w:tc>
        <w:tc>
          <w:tcPr>
            <w:tcW w:w="557" w:type="dxa"/>
            <w:gridSpan w:val="2"/>
            <w:tcBorders>
              <w:top w:val="single" w:sz="4" w:space="0" w:color="auto"/>
              <w:left w:val="nil"/>
              <w:bottom w:val="single" w:sz="4" w:space="0" w:color="auto"/>
              <w:right w:val="single" w:sz="4" w:space="0" w:color="auto"/>
            </w:tcBorders>
            <w:shd w:val="clear" w:color="auto" w:fill="auto"/>
          </w:tcPr>
          <w:p w:rsidR="00456200" w:rsidRDefault="00456200" w:rsidP="000F0001">
            <w:pPr>
              <w:tabs>
                <w:tab w:val="left" w:pos="494"/>
              </w:tabs>
              <w:rPr>
                <w:b/>
                <w:bCs/>
                <w:sz w:val="16"/>
                <w:szCs w:val="16"/>
              </w:rPr>
            </w:pPr>
            <w:r>
              <w:rPr>
                <w:b/>
                <w:bCs/>
                <w:sz w:val="16"/>
                <w:szCs w:val="16"/>
              </w:rPr>
              <w:t>CR</w:t>
            </w:r>
          </w:p>
        </w:tc>
        <w:tc>
          <w:tcPr>
            <w:tcW w:w="635" w:type="dxa"/>
            <w:tcBorders>
              <w:top w:val="single" w:sz="4" w:space="0" w:color="auto"/>
              <w:left w:val="nil"/>
              <w:bottom w:val="single" w:sz="4" w:space="0" w:color="auto"/>
              <w:right w:val="single" w:sz="4" w:space="0" w:color="auto"/>
            </w:tcBorders>
            <w:shd w:val="clear" w:color="auto" w:fill="auto"/>
          </w:tcPr>
          <w:p w:rsidR="00456200" w:rsidRDefault="00456200" w:rsidP="000F0001">
            <w:pPr>
              <w:tabs>
                <w:tab w:val="left" w:pos="494"/>
              </w:tabs>
              <w:rPr>
                <w:b/>
                <w:bCs/>
                <w:sz w:val="16"/>
                <w:szCs w:val="16"/>
              </w:rPr>
            </w:pPr>
            <w:r>
              <w:rPr>
                <w:b/>
                <w:bCs/>
                <w:sz w:val="16"/>
                <w:szCs w:val="16"/>
              </w:rPr>
              <w:t>K,M</w:t>
            </w:r>
          </w:p>
        </w:tc>
        <w:tc>
          <w:tcPr>
            <w:tcW w:w="2490" w:type="dxa"/>
            <w:tcBorders>
              <w:top w:val="single" w:sz="4" w:space="0" w:color="auto"/>
              <w:left w:val="nil"/>
              <w:bottom w:val="single" w:sz="4" w:space="0" w:color="auto"/>
              <w:right w:val="single" w:sz="4" w:space="0" w:color="auto"/>
            </w:tcBorders>
            <w:shd w:val="clear" w:color="auto" w:fill="auto"/>
          </w:tcPr>
          <w:p w:rsidR="00456200" w:rsidRDefault="00456200" w:rsidP="000F0001">
            <w:pPr>
              <w:ind w:right="167"/>
              <w:rPr>
                <w:b/>
                <w:sz w:val="16"/>
                <w:szCs w:val="16"/>
              </w:rPr>
            </w:pPr>
            <w:r w:rsidRPr="000A2436">
              <w:rPr>
                <w:b/>
                <w:sz w:val="16"/>
                <w:szCs w:val="16"/>
              </w:rPr>
              <w:t xml:space="preserve">Provide additional information about the response to an incident. </w:t>
            </w:r>
          </w:p>
          <w:p w:rsidR="00456200" w:rsidRDefault="00456200" w:rsidP="000F0001">
            <w:pPr>
              <w:ind w:right="167"/>
              <w:rPr>
                <w:b/>
                <w:sz w:val="16"/>
                <w:szCs w:val="16"/>
              </w:rPr>
            </w:pPr>
          </w:p>
          <w:p w:rsidR="00456200" w:rsidRPr="000A2436" w:rsidRDefault="00456200" w:rsidP="000F0001">
            <w:pPr>
              <w:ind w:right="167"/>
              <w:rPr>
                <w:b/>
                <w:sz w:val="16"/>
                <w:szCs w:val="16"/>
              </w:rPr>
            </w:pPr>
          </w:p>
        </w:tc>
        <w:tc>
          <w:tcPr>
            <w:tcW w:w="1835" w:type="dxa"/>
            <w:tcBorders>
              <w:top w:val="single" w:sz="4" w:space="0" w:color="auto"/>
              <w:left w:val="nil"/>
              <w:bottom w:val="single" w:sz="4" w:space="0" w:color="auto"/>
              <w:right w:val="single" w:sz="4" w:space="0" w:color="auto"/>
            </w:tcBorders>
            <w:shd w:val="clear" w:color="auto" w:fill="auto"/>
          </w:tcPr>
          <w:p w:rsidR="00456200" w:rsidRPr="007B03AD" w:rsidRDefault="00456200" w:rsidP="000F0001">
            <w:pPr>
              <w:ind w:right="167"/>
              <w:rPr>
                <w:b/>
                <w:sz w:val="16"/>
                <w:szCs w:val="16"/>
              </w:rPr>
            </w:pPr>
            <w:r w:rsidRPr="000A2436">
              <w:rPr>
                <w:b/>
                <w:sz w:val="16"/>
                <w:szCs w:val="16"/>
              </w:rPr>
              <w:t>Do not supply a value for this field if there is no relevant additional information.</w:t>
            </w:r>
          </w:p>
        </w:tc>
        <w:tc>
          <w:tcPr>
            <w:tcW w:w="2235" w:type="dxa"/>
            <w:tcBorders>
              <w:top w:val="single" w:sz="4" w:space="0" w:color="auto"/>
              <w:left w:val="nil"/>
              <w:bottom w:val="single" w:sz="4" w:space="0" w:color="auto"/>
              <w:right w:val="single" w:sz="4" w:space="0" w:color="auto"/>
            </w:tcBorders>
            <w:shd w:val="clear" w:color="auto" w:fill="auto"/>
          </w:tcPr>
          <w:p w:rsidR="00456200" w:rsidRDefault="00456200" w:rsidP="000F0001">
            <w:pPr>
              <w:rPr>
                <w:b/>
                <w:bCs/>
                <w:sz w:val="16"/>
                <w:szCs w:val="16"/>
              </w:rPr>
            </w:pPr>
            <w:r>
              <w:rPr>
                <w:b/>
                <w:bCs/>
                <w:sz w:val="16"/>
                <w:szCs w:val="16"/>
              </w:rPr>
              <w:t>Example:</w:t>
            </w:r>
          </w:p>
          <w:p w:rsidR="00456200" w:rsidRDefault="00456200" w:rsidP="000F0001">
            <w:pPr>
              <w:rPr>
                <w:b/>
                <w:bCs/>
                <w:sz w:val="16"/>
                <w:szCs w:val="16"/>
              </w:rPr>
            </w:pPr>
          </w:p>
          <w:p w:rsidR="00456200" w:rsidRDefault="00456200" w:rsidP="000F0001">
            <w:pPr>
              <w:rPr>
                <w:b/>
                <w:bCs/>
                <w:sz w:val="16"/>
                <w:szCs w:val="16"/>
              </w:rPr>
            </w:pPr>
            <w:r>
              <w:rPr>
                <w:b/>
                <w:bCs/>
                <w:sz w:val="16"/>
                <w:szCs w:val="16"/>
              </w:rPr>
              <w:t>Phone call to parent, etc.</w:t>
            </w:r>
          </w:p>
          <w:p w:rsidR="00456200" w:rsidRDefault="00456200" w:rsidP="000F0001">
            <w:pPr>
              <w:rPr>
                <w:b/>
                <w:bCs/>
                <w:sz w:val="16"/>
                <w:szCs w:val="16"/>
              </w:rPr>
            </w:pPr>
          </w:p>
        </w:tc>
      </w:tr>
      <w:tr w:rsidR="00456200" w:rsidTr="000F0001">
        <w:trPr>
          <w:gridAfter w:val="2"/>
          <w:wAfter w:w="35" w:type="dxa"/>
          <w:cantSplit/>
          <w:trHeight w:val="1286"/>
        </w:trPr>
        <w:tc>
          <w:tcPr>
            <w:tcW w:w="845" w:type="dxa"/>
            <w:tcBorders>
              <w:top w:val="single" w:sz="4" w:space="0" w:color="auto"/>
              <w:left w:val="single" w:sz="4" w:space="0" w:color="auto"/>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13</w:t>
            </w:r>
          </w:p>
        </w:tc>
        <w:tc>
          <w:tcPr>
            <w:tcW w:w="643"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27"/>
              <w:rPr>
                <w:b/>
                <w:bCs/>
                <w:sz w:val="16"/>
                <w:szCs w:val="16"/>
              </w:rPr>
            </w:pPr>
            <w:r>
              <w:rPr>
                <w:b/>
                <w:bCs/>
                <w:sz w:val="16"/>
                <w:szCs w:val="16"/>
              </w:rPr>
              <w:t>351</w:t>
            </w:r>
          </w:p>
        </w:tc>
        <w:tc>
          <w:tcPr>
            <w:tcW w:w="549"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356</w:t>
            </w:r>
          </w:p>
        </w:tc>
        <w:tc>
          <w:tcPr>
            <w:tcW w:w="716"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05"/>
              <w:rPr>
                <w:b/>
                <w:bCs/>
                <w:sz w:val="16"/>
                <w:szCs w:val="16"/>
              </w:rPr>
            </w:pPr>
            <w:r>
              <w:rPr>
                <w:b/>
                <w:bCs/>
                <w:sz w:val="16"/>
                <w:szCs w:val="16"/>
              </w:rPr>
              <w:t>6</w:t>
            </w:r>
          </w:p>
        </w:tc>
        <w:tc>
          <w:tcPr>
            <w:tcW w:w="828"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300"/>
              <w:rPr>
                <w:b/>
                <w:bCs/>
                <w:sz w:val="16"/>
                <w:szCs w:val="16"/>
              </w:rPr>
            </w:pPr>
            <w:r>
              <w:rPr>
                <w:b/>
                <w:bCs/>
                <w:sz w:val="16"/>
                <w:szCs w:val="16"/>
              </w:rPr>
              <w:t>N(2)</w:t>
            </w:r>
          </w:p>
        </w:tc>
        <w:tc>
          <w:tcPr>
            <w:tcW w:w="1330"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RESPONSE DURATION</w:t>
            </w:r>
          </w:p>
        </w:tc>
        <w:tc>
          <w:tcPr>
            <w:tcW w:w="557" w:type="dxa"/>
            <w:gridSpan w:val="2"/>
            <w:tcBorders>
              <w:top w:val="single" w:sz="4" w:space="0" w:color="auto"/>
              <w:left w:val="nil"/>
              <w:bottom w:val="single" w:sz="4" w:space="0" w:color="auto"/>
              <w:right w:val="single" w:sz="4" w:space="0" w:color="auto"/>
            </w:tcBorders>
            <w:shd w:val="clear" w:color="auto" w:fill="DBE5F1"/>
          </w:tcPr>
          <w:p w:rsidR="00456200" w:rsidRDefault="00456200" w:rsidP="000F0001">
            <w:pPr>
              <w:tabs>
                <w:tab w:val="left" w:pos="494"/>
              </w:tabs>
              <w:rPr>
                <w:b/>
                <w:bCs/>
                <w:sz w:val="16"/>
                <w:szCs w:val="16"/>
              </w:rPr>
            </w:pPr>
            <w:r>
              <w:rPr>
                <w:b/>
                <w:bCs/>
                <w:sz w:val="16"/>
                <w:szCs w:val="16"/>
              </w:rPr>
              <w:t>CR</w:t>
            </w:r>
          </w:p>
        </w:tc>
        <w:tc>
          <w:tcPr>
            <w:tcW w:w="635" w:type="dxa"/>
            <w:tcBorders>
              <w:top w:val="single" w:sz="4" w:space="0" w:color="auto"/>
              <w:left w:val="nil"/>
              <w:bottom w:val="single" w:sz="4" w:space="0" w:color="auto"/>
              <w:right w:val="single" w:sz="4" w:space="0" w:color="auto"/>
            </w:tcBorders>
            <w:shd w:val="clear" w:color="auto" w:fill="DBE5F1"/>
          </w:tcPr>
          <w:p w:rsidR="00456200" w:rsidRDefault="00456200" w:rsidP="000F0001">
            <w:pPr>
              <w:tabs>
                <w:tab w:val="left" w:pos="494"/>
              </w:tabs>
              <w:rPr>
                <w:b/>
                <w:bCs/>
                <w:sz w:val="16"/>
                <w:szCs w:val="16"/>
              </w:rPr>
            </w:pPr>
            <w:r>
              <w:rPr>
                <w:b/>
                <w:bCs/>
                <w:sz w:val="16"/>
                <w:szCs w:val="16"/>
              </w:rPr>
              <w:t>U</w:t>
            </w:r>
          </w:p>
        </w:tc>
        <w:tc>
          <w:tcPr>
            <w:tcW w:w="2490" w:type="dxa"/>
            <w:tcBorders>
              <w:top w:val="single" w:sz="4" w:space="0" w:color="auto"/>
              <w:left w:val="nil"/>
              <w:bottom w:val="single" w:sz="4" w:space="0" w:color="auto"/>
              <w:right w:val="single" w:sz="4" w:space="0" w:color="auto"/>
            </w:tcBorders>
            <w:shd w:val="clear" w:color="auto" w:fill="DBE5F1"/>
          </w:tcPr>
          <w:p w:rsidR="00456200" w:rsidRDefault="00456200" w:rsidP="000F0001">
            <w:pPr>
              <w:ind w:right="167"/>
              <w:rPr>
                <w:b/>
                <w:bCs/>
                <w:sz w:val="16"/>
                <w:szCs w:val="16"/>
              </w:rPr>
            </w:pPr>
            <w:r>
              <w:rPr>
                <w:b/>
                <w:bCs/>
                <w:sz w:val="16"/>
                <w:szCs w:val="16"/>
              </w:rPr>
              <w:t>Provide the length, in school days, of the discipline response.  If the response is a fraction of the school day, then use a decimal representation of the school day (e.g. 0.25 for removal for 2 periods of an 8 period school day).</w:t>
            </w:r>
          </w:p>
        </w:tc>
        <w:tc>
          <w:tcPr>
            <w:tcW w:w="1835"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 </w:t>
            </w:r>
            <w:r>
              <w:rPr>
                <w:sz w:val="16"/>
                <w:szCs w:val="16"/>
              </w:rPr>
              <w:t xml:space="preserve">Required if Response Code, field #7 is 2, 3, </w:t>
            </w:r>
            <w:r w:rsidRPr="000E66A1">
              <w:rPr>
                <w:sz w:val="16"/>
                <w:szCs w:val="16"/>
              </w:rPr>
              <w:t>4, 5, 6 or 7</w:t>
            </w:r>
            <w:r w:rsidRPr="00DC47F6">
              <w:rPr>
                <w:sz w:val="16"/>
                <w:szCs w:val="16"/>
              </w:rPr>
              <w:t>; and the d</w:t>
            </w:r>
            <w:r w:rsidRPr="00DC47F6">
              <w:rPr>
                <w:i/>
                <w:sz w:val="16"/>
                <w:szCs w:val="16"/>
              </w:rPr>
              <w:t>uration for these response codes must be greater than zero.</w:t>
            </w:r>
          </w:p>
        </w:tc>
        <w:tc>
          <w:tcPr>
            <w:tcW w:w="2235" w:type="dxa"/>
            <w:tcBorders>
              <w:top w:val="single" w:sz="4" w:space="0" w:color="auto"/>
              <w:left w:val="nil"/>
              <w:bottom w:val="single" w:sz="4" w:space="0" w:color="auto"/>
              <w:right w:val="single" w:sz="4" w:space="0" w:color="auto"/>
            </w:tcBorders>
            <w:shd w:val="clear" w:color="auto" w:fill="DBE5F1"/>
          </w:tcPr>
          <w:p w:rsidR="00456200" w:rsidRDefault="00456200" w:rsidP="000F0001">
            <w:pPr>
              <w:rPr>
                <w:b/>
                <w:bCs/>
                <w:sz w:val="16"/>
                <w:szCs w:val="16"/>
              </w:rPr>
            </w:pPr>
            <w:r>
              <w:rPr>
                <w:b/>
                <w:bCs/>
                <w:sz w:val="16"/>
                <w:szCs w:val="16"/>
              </w:rPr>
              <w:t>Examples:</w:t>
            </w:r>
            <w:r>
              <w:rPr>
                <w:b/>
                <w:bCs/>
                <w:sz w:val="16"/>
                <w:szCs w:val="16"/>
              </w:rPr>
              <w:br/>
            </w:r>
            <w:r w:rsidRPr="00DC47F6">
              <w:rPr>
                <w:b/>
                <w:bCs/>
                <w:sz w:val="16"/>
                <w:szCs w:val="16"/>
              </w:rPr>
              <w:t>2.50,  0.50, 15</w:t>
            </w:r>
          </w:p>
        </w:tc>
      </w:tr>
      <w:tr w:rsidR="00456200" w:rsidTr="000F0001">
        <w:trPr>
          <w:cantSplit/>
          <w:trHeight w:val="225"/>
        </w:trPr>
        <w:tc>
          <w:tcPr>
            <w:tcW w:w="845" w:type="dxa"/>
            <w:tcBorders>
              <w:top w:val="nil"/>
              <w:left w:val="single" w:sz="4" w:space="0" w:color="auto"/>
              <w:bottom w:val="single" w:sz="4" w:space="0" w:color="auto"/>
              <w:right w:val="single" w:sz="4" w:space="0" w:color="auto"/>
            </w:tcBorders>
            <w:vAlign w:val="bottom"/>
          </w:tcPr>
          <w:p w:rsidR="00456200" w:rsidRDefault="00456200" w:rsidP="000F0001">
            <w:pPr>
              <w:ind w:right="-105"/>
              <w:rPr>
                <w:sz w:val="16"/>
                <w:szCs w:val="16"/>
              </w:rPr>
            </w:pPr>
            <w:r>
              <w:rPr>
                <w:sz w:val="16"/>
                <w:szCs w:val="16"/>
              </w:rPr>
              <w:lastRenderedPageBreak/>
              <w:t>14-33</w:t>
            </w:r>
          </w:p>
        </w:tc>
        <w:tc>
          <w:tcPr>
            <w:tcW w:w="643" w:type="dxa"/>
            <w:tcBorders>
              <w:top w:val="nil"/>
              <w:left w:val="nil"/>
              <w:bottom w:val="single" w:sz="4" w:space="0" w:color="auto"/>
              <w:right w:val="single" w:sz="4" w:space="0" w:color="auto"/>
            </w:tcBorders>
            <w:vAlign w:val="bottom"/>
          </w:tcPr>
          <w:p w:rsidR="00456200" w:rsidRDefault="00456200" w:rsidP="000F0001">
            <w:pPr>
              <w:ind w:right="-27"/>
              <w:rPr>
                <w:sz w:val="16"/>
                <w:szCs w:val="16"/>
              </w:rPr>
            </w:pPr>
            <w:r>
              <w:rPr>
                <w:sz w:val="16"/>
                <w:szCs w:val="16"/>
              </w:rPr>
              <w:t>357</w:t>
            </w:r>
          </w:p>
        </w:tc>
        <w:tc>
          <w:tcPr>
            <w:tcW w:w="549" w:type="dxa"/>
            <w:tcBorders>
              <w:top w:val="nil"/>
              <w:left w:val="nil"/>
              <w:bottom w:val="single" w:sz="4" w:space="0" w:color="auto"/>
              <w:right w:val="single" w:sz="4" w:space="0" w:color="auto"/>
            </w:tcBorders>
            <w:vAlign w:val="bottom"/>
          </w:tcPr>
          <w:p w:rsidR="00456200" w:rsidRDefault="00456200" w:rsidP="000F0001">
            <w:pPr>
              <w:ind w:right="-105"/>
              <w:rPr>
                <w:sz w:val="16"/>
                <w:szCs w:val="16"/>
              </w:rPr>
            </w:pPr>
            <w:r>
              <w:rPr>
                <w:sz w:val="16"/>
                <w:szCs w:val="16"/>
              </w:rPr>
              <w:t>368</w:t>
            </w:r>
          </w:p>
        </w:tc>
        <w:tc>
          <w:tcPr>
            <w:tcW w:w="716" w:type="dxa"/>
            <w:tcBorders>
              <w:top w:val="nil"/>
              <w:left w:val="nil"/>
              <w:bottom w:val="single" w:sz="4" w:space="0" w:color="auto"/>
              <w:right w:val="single" w:sz="4" w:space="0" w:color="auto"/>
            </w:tcBorders>
            <w:vAlign w:val="bottom"/>
          </w:tcPr>
          <w:p w:rsidR="00456200" w:rsidRDefault="00456200" w:rsidP="000F0001">
            <w:pPr>
              <w:ind w:right="-105"/>
              <w:rPr>
                <w:sz w:val="16"/>
                <w:szCs w:val="16"/>
              </w:rPr>
            </w:pPr>
          </w:p>
        </w:tc>
        <w:tc>
          <w:tcPr>
            <w:tcW w:w="9945" w:type="dxa"/>
            <w:gridSpan w:val="11"/>
            <w:tcBorders>
              <w:top w:val="nil"/>
              <w:left w:val="nil"/>
              <w:bottom w:val="single" w:sz="4" w:space="0" w:color="auto"/>
              <w:right w:val="single" w:sz="4" w:space="0" w:color="auto"/>
            </w:tcBorders>
          </w:tcPr>
          <w:p w:rsidR="00456200" w:rsidRDefault="00456200" w:rsidP="000F0001">
            <w:pPr>
              <w:tabs>
                <w:tab w:val="left" w:pos="494"/>
              </w:tabs>
              <w:ind w:right="167"/>
              <w:jc w:val="center"/>
              <w:rPr>
                <w:sz w:val="16"/>
                <w:szCs w:val="16"/>
              </w:rPr>
            </w:pPr>
            <w:r>
              <w:rPr>
                <w:sz w:val="16"/>
                <w:szCs w:val="16"/>
              </w:rPr>
              <w:t>Not Collected</w:t>
            </w:r>
          </w:p>
        </w:tc>
      </w:tr>
    </w:tbl>
    <w:p w:rsidR="00456200" w:rsidRDefault="00456200" w:rsidP="00456200">
      <w:pPr>
        <w:ind w:right="300"/>
        <w:jc w:val="both"/>
        <w:outlineLvl w:val="0"/>
        <w:rPr>
          <w:b/>
          <w:bCs/>
        </w:rPr>
      </w:pPr>
    </w:p>
    <w:p w:rsidR="00456200" w:rsidRDefault="00456200" w:rsidP="00456200">
      <w:pPr>
        <w:ind w:right="300"/>
        <w:jc w:val="both"/>
        <w:outlineLvl w:val="0"/>
        <w:rPr>
          <w:b/>
          <w:bCs/>
        </w:rPr>
      </w:pPr>
    </w:p>
    <w:tbl>
      <w:tblPr>
        <w:tblW w:w="0" w:type="auto"/>
        <w:tblInd w:w="18" w:type="dxa"/>
        <w:shd w:val="clear" w:color="auto" w:fill="C0C0C0"/>
        <w:tblLook w:val="01E0" w:firstRow="1" w:lastRow="1" w:firstColumn="1" w:lastColumn="1" w:noHBand="0" w:noVBand="0"/>
      </w:tblPr>
      <w:tblGrid>
        <w:gridCol w:w="10080"/>
      </w:tblGrid>
      <w:tr w:rsidR="00456200" w:rsidTr="002300FB">
        <w:trPr>
          <w:trHeight w:val="342"/>
        </w:trPr>
        <w:tc>
          <w:tcPr>
            <w:tcW w:w="10080" w:type="dxa"/>
            <w:shd w:val="clear" w:color="auto" w:fill="auto"/>
            <w:vAlign w:val="center"/>
          </w:tcPr>
          <w:p w:rsidR="00456200" w:rsidRDefault="00456200" w:rsidP="002300FB">
            <w:pPr>
              <w:pStyle w:val="sections"/>
              <w:shd w:val="clear" w:color="auto" w:fill="9CC2E5" w:themeFill="accent1" w:themeFillTint="99"/>
              <w:rPr>
                <w:sz w:val="18"/>
              </w:rPr>
            </w:pPr>
            <w:bookmarkStart w:id="3" w:name="_Toc144803349"/>
            <w:bookmarkStart w:id="4" w:name="_Toc489619245"/>
            <w:r>
              <w:rPr>
                <w:sz w:val="18"/>
              </w:rPr>
              <w:t>Response Code</w:t>
            </w:r>
            <w:r w:rsidRPr="008D7588">
              <w:rPr>
                <w:sz w:val="18"/>
              </w:rPr>
              <w:t xml:space="preserve"> (Student  Infraction Response Template </w:t>
            </w:r>
            <w:r>
              <w:rPr>
                <w:sz w:val="18"/>
              </w:rPr>
              <w:t>- Field # 7)</w:t>
            </w:r>
            <w:bookmarkStart w:id="5" w:name="Response"/>
            <w:bookmarkEnd w:id="3"/>
            <w:bookmarkEnd w:id="4"/>
            <w:bookmarkEnd w:id="5"/>
          </w:p>
          <w:p w:rsidR="002300FB" w:rsidRDefault="002300FB" w:rsidP="000F0001">
            <w:pPr>
              <w:pStyle w:val="sections"/>
              <w:rPr>
                <w:sz w:val="18"/>
              </w:rPr>
            </w:pPr>
          </w:p>
          <w:p w:rsidR="002300FB" w:rsidRDefault="002300FB" w:rsidP="000F0001">
            <w:pPr>
              <w:pStyle w:val="sections"/>
              <w:rPr>
                <w:sz w:val="18"/>
              </w:rPr>
            </w:pPr>
          </w:p>
          <w:tbl>
            <w:tblPr>
              <w:tblW w:w="9140" w:type="dxa"/>
              <w:tblLook w:val="04A0" w:firstRow="1" w:lastRow="0" w:firstColumn="1" w:lastColumn="0" w:noHBand="0" w:noVBand="1"/>
            </w:tblPr>
            <w:tblGrid>
              <w:gridCol w:w="960"/>
              <w:gridCol w:w="7220"/>
              <w:gridCol w:w="960"/>
            </w:tblGrid>
            <w:tr w:rsidR="002300FB" w:rsidRPr="002300FB" w:rsidTr="002300F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2300FB" w:rsidRPr="002300FB" w:rsidRDefault="002300FB" w:rsidP="002300FB">
                  <w:pPr>
                    <w:jc w:val="right"/>
                    <w:rPr>
                      <w:b/>
                      <w:bCs/>
                      <w:color w:val="000000"/>
                      <w:sz w:val="16"/>
                      <w:szCs w:val="16"/>
                    </w:rPr>
                  </w:pPr>
                  <w:r w:rsidRPr="002300FB">
                    <w:rPr>
                      <w:b/>
                      <w:bCs/>
                      <w:color w:val="000000"/>
                      <w:sz w:val="16"/>
                      <w:szCs w:val="16"/>
                    </w:rPr>
                    <w:t>Code</w:t>
                  </w:r>
                </w:p>
              </w:tc>
              <w:tc>
                <w:tcPr>
                  <w:tcW w:w="7220"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2300FB" w:rsidRPr="002300FB" w:rsidRDefault="002300FB" w:rsidP="002300FB">
                  <w:pPr>
                    <w:rPr>
                      <w:b/>
                      <w:bCs/>
                      <w:color w:val="000000"/>
                      <w:sz w:val="16"/>
                      <w:szCs w:val="16"/>
                    </w:rPr>
                  </w:pPr>
                  <w:r w:rsidRPr="002300FB">
                    <w:rPr>
                      <w:b/>
                      <w:bCs/>
                      <w:color w:val="000000"/>
                      <w:sz w:val="16"/>
                      <w:szCs w:val="16"/>
                    </w:rPr>
                    <w:t xml:space="preserve"> Response Description</w:t>
                  </w:r>
                </w:p>
              </w:tc>
              <w:tc>
                <w:tcPr>
                  <w:tcW w:w="960"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2300FB" w:rsidRPr="002300FB" w:rsidRDefault="002300FB" w:rsidP="002300FB">
                  <w:pPr>
                    <w:rPr>
                      <w:rFonts w:ascii="Calibri" w:hAnsi="Calibri" w:cs="Calibri"/>
                      <w:color w:val="000000"/>
                      <w:sz w:val="22"/>
                      <w:szCs w:val="22"/>
                    </w:rPr>
                  </w:pPr>
                  <w:r w:rsidRPr="002300FB">
                    <w:rPr>
                      <w:rFonts w:ascii="Calibri" w:hAnsi="Calibri" w:cs="Calibri"/>
                      <w:color w:val="000000"/>
                      <w:sz w:val="22"/>
                      <w:szCs w:val="22"/>
                    </w:rPr>
                    <w:t>Ranking</w:t>
                  </w:r>
                </w:p>
              </w:tc>
            </w:tr>
            <w:tr w:rsidR="002300FB" w:rsidRPr="002300FB" w:rsidTr="002300FB">
              <w:trPr>
                <w:trHeight w:val="7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0FB" w:rsidRPr="002300FB" w:rsidRDefault="002300FB" w:rsidP="002300FB">
                  <w:pPr>
                    <w:jc w:val="right"/>
                    <w:rPr>
                      <w:color w:val="000000"/>
                      <w:sz w:val="16"/>
                      <w:szCs w:val="16"/>
                    </w:rPr>
                  </w:pPr>
                  <w:r w:rsidRPr="002300FB">
                    <w:rPr>
                      <w:color w:val="000000"/>
                      <w:sz w:val="16"/>
                      <w:szCs w:val="16"/>
                    </w:rPr>
                    <w:t>1</w:t>
                  </w:r>
                </w:p>
              </w:tc>
              <w:tc>
                <w:tcPr>
                  <w:tcW w:w="7220" w:type="dxa"/>
                  <w:tcBorders>
                    <w:top w:val="nil"/>
                    <w:left w:val="nil"/>
                    <w:bottom w:val="single" w:sz="4" w:space="0" w:color="auto"/>
                    <w:right w:val="single" w:sz="4" w:space="0" w:color="auto"/>
                  </w:tcBorders>
                  <w:shd w:val="clear" w:color="auto" w:fill="auto"/>
                  <w:vAlign w:val="center"/>
                  <w:hideMark/>
                </w:tcPr>
                <w:p w:rsidR="002300FB" w:rsidRPr="002300FB" w:rsidRDefault="002300FB" w:rsidP="002300FB">
                  <w:pPr>
                    <w:rPr>
                      <w:color w:val="000000"/>
                      <w:sz w:val="16"/>
                      <w:szCs w:val="16"/>
                    </w:rPr>
                  </w:pPr>
                  <w:r w:rsidRPr="002300FB">
                    <w:rPr>
                      <w:color w:val="000000"/>
                      <w:sz w:val="16"/>
                      <w:szCs w:val="16"/>
                    </w:rPr>
                    <w:t xml:space="preserve">Arrest/referral to justice system </w:t>
                  </w:r>
                </w:p>
              </w:tc>
              <w:tc>
                <w:tcPr>
                  <w:tcW w:w="960" w:type="dxa"/>
                  <w:tcBorders>
                    <w:top w:val="nil"/>
                    <w:left w:val="nil"/>
                    <w:bottom w:val="single" w:sz="4" w:space="0" w:color="auto"/>
                    <w:right w:val="single" w:sz="4" w:space="0" w:color="auto"/>
                  </w:tcBorders>
                  <w:shd w:val="clear" w:color="auto" w:fill="auto"/>
                  <w:noWrap/>
                  <w:vAlign w:val="bottom"/>
                  <w:hideMark/>
                </w:tcPr>
                <w:p w:rsidR="002300FB" w:rsidRPr="002300FB" w:rsidRDefault="002300FB" w:rsidP="002300FB">
                  <w:pPr>
                    <w:jc w:val="right"/>
                    <w:rPr>
                      <w:rFonts w:ascii="Calibri" w:hAnsi="Calibri" w:cs="Calibri"/>
                      <w:color w:val="000000"/>
                      <w:sz w:val="22"/>
                      <w:szCs w:val="22"/>
                    </w:rPr>
                  </w:pPr>
                  <w:r w:rsidRPr="002300FB">
                    <w:rPr>
                      <w:rFonts w:ascii="Calibri" w:hAnsi="Calibri" w:cs="Calibri"/>
                      <w:color w:val="000000"/>
                      <w:sz w:val="22"/>
                      <w:szCs w:val="22"/>
                    </w:rPr>
                    <w:t>1</w:t>
                  </w:r>
                </w:p>
              </w:tc>
            </w:tr>
            <w:tr w:rsidR="002300FB" w:rsidRPr="002300FB" w:rsidTr="002300FB">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0FB" w:rsidRPr="002300FB" w:rsidRDefault="002300FB" w:rsidP="002300FB">
                  <w:pPr>
                    <w:jc w:val="right"/>
                    <w:rPr>
                      <w:color w:val="000000"/>
                      <w:sz w:val="16"/>
                      <w:szCs w:val="16"/>
                    </w:rPr>
                  </w:pPr>
                  <w:r w:rsidRPr="002300FB">
                    <w:rPr>
                      <w:color w:val="000000"/>
                      <w:sz w:val="16"/>
                      <w:szCs w:val="16"/>
                    </w:rPr>
                    <w:t>2</w:t>
                  </w:r>
                </w:p>
              </w:tc>
              <w:tc>
                <w:tcPr>
                  <w:tcW w:w="7220" w:type="dxa"/>
                  <w:tcBorders>
                    <w:top w:val="nil"/>
                    <w:left w:val="nil"/>
                    <w:bottom w:val="single" w:sz="4" w:space="0" w:color="auto"/>
                    <w:right w:val="single" w:sz="4" w:space="0" w:color="auto"/>
                  </w:tcBorders>
                  <w:shd w:val="clear" w:color="auto" w:fill="auto"/>
                  <w:vAlign w:val="center"/>
                  <w:hideMark/>
                </w:tcPr>
                <w:p w:rsidR="002300FB" w:rsidRPr="002300FB" w:rsidRDefault="002300FB" w:rsidP="002300FB">
                  <w:pPr>
                    <w:rPr>
                      <w:color w:val="000000"/>
                      <w:sz w:val="16"/>
                      <w:szCs w:val="16"/>
                    </w:rPr>
                  </w:pPr>
                  <w:r w:rsidRPr="002300FB">
                    <w:rPr>
                      <w:color w:val="000000"/>
                      <w:sz w:val="16"/>
                      <w:szCs w:val="16"/>
                    </w:rPr>
                    <w:t>In school suspension   (DO NOT include Lunch, Before/After School Detentions)</w:t>
                  </w:r>
                </w:p>
              </w:tc>
              <w:tc>
                <w:tcPr>
                  <w:tcW w:w="960" w:type="dxa"/>
                  <w:tcBorders>
                    <w:top w:val="nil"/>
                    <w:left w:val="nil"/>
                    <w:bottom w:val="single" w:sz="4" w:space="0" w:color="auto"/>
                    <w:right w:val="single" w:sz="4" w:space="0" w:color="auto"/>
                  </w:tcBorders>
                  <w:shd w:val="clear" w:color="auto" w:fill="auto"/>
                  <w:noWrap/>
                  <w:vAlign w:val="bottom"/>
                  <w:hideMark/>
                </w:tcPr>
                <w:p w:rsidR="002300FB" w:rsidRPr="002300FB" w:rsidRDefault="002300FB" w:rsidP="002300FB">
                  <w:pPr>
                    <w:jc w:val="right"/>
                    <w:rPr>
                      <w:rFonts w:ascii="Calibri" w:hAnsi="Calibri" w:cs="Calibri"/>
                      <w:color w:val="000000"/>
                      <w:sz w:val="22"/>
                      <w:szCs w:val="22"/>
                    </w:rPr>
                  </w:pPr>
                  <w:r w:rsidRPr="002300FB">
                    <w:rPr>
                      <w:rFonts w:ascii="Calibri" w:hAnsi="Calibri" w:cs="Calibri"/>
                      <w:color w:val="000000"/>
                      <w:sz w:val="22"/>
                      <w:szCs w:val="22"/>
                    </w:rPr>
                    <w:t>7</w:t>
                  </w:r>
                </w:p>
              </w:tc>
            </w:tr>
            <w:tr w:rsidR="002300FB" w:rsidRPr="002300FB" w:rsidTr="002300FB">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0FB" w:rsidRPr="002300FB" w:rsidRDefault="002300FB" w:rsidP="002300FB">
                  <w:pPr>
                    <w:jc w:val="right"/>
                    <w:rPr>
                      <w:color w:val="000000"/>
                      <w:sz w:val="16"/>
                      <w:szCs w:val="16"/>
                    </w:rPr>
                  </w:pPr>
                  <w:r w:rsidRPr="002300FB">
                    <w:rPr>
                      <w:color w:val="000000"/>
                      <w:sz w:val="16"/>
                      <w:szCs w:val="16"/>
                    </w:rPr>
                    <w:t>3</w:t>
                  </w:r>
                </w:p>
              </w:tc>
              <w:tc>
                <w:tcPr>
                  <w:tcW w:w="7220" w:type="dxa"/>
                  <w:tcBorders>
                    <w:top w:val="nil"/>
                    <w:left w:val="nil"/>
                    <w:bottom w:val="single" w:sz="4" w:space="0" w:color="auto"/>
                    <w:right w:val="single" w:sz="4" w:space="0" w:color="auto"/>
                  </w:tcBorders>
                  <w:shd w:val="clear" w:color="auto" w:fill="auto"/>
                  <w:vAlign w:val="center"/>
                  <w:hideMark/>
                </w:tcPr>
                <w:p w:rsidR="002300FB" w:rsidRPr="002300FB" w:rsidRDefault="002300FB" w:rsidP="002300FB">
                  <w:pPr>
                    <w:rPr>
                      <w:color w:val="000000"/>
                      <w:sz w:val="16"/>
                      <w:szCs w:val="16"/>
                    </w:rPr>
                  </w:pPr>
                  <w:r w:rsidRPr="002300FB">
                    <w:rPr>
                      <w:color w:val="000000"/>
                      <w:sz w:val="16"/>
                      <w:szCs w:val="16"/>
                    </w:rPr>
                    <w:t>Out of school suspension  (DO NOT include Lunch, Before/After School Detentions)</w:t>
                  </w:r>
                </w:p>
              </w:tc>
              <w:tc>
                <w:tcPr>
                  <w:tcW w:w="960" w:type="dxa"/>
                  <w:tcBorders>
                    <w:top w:val="nil"/>
                    <w:left w:val="nil"/>
                    <w:bottom w:val="single" w:sz="4" w:space="0" w:color="auto"/>
                    <w:right w:val="single" w:sz="4" w:space="0" w:color="auto"/>
                  </w:tcBorders>
                  <w:shd w:val="clear" w:color="auto" w:fill="auto"/>
                  <w:noWrap/>
                  <w:vAlign w:val="bottom"/>
                  <w:hideMark/>
                </w:tcPr>
                <w:p w:rsidR="002300FB" w:rsidRPr="002300FB" w:rsidRDefault="002300FB" w:rsidP="002300FB">
                  <w:pPr>
                    <w:jc w:val="right"/>
                    <w:rPr>
                      <w:rFonts w:ascii="Calibri" w:hAnsi="Calibri" w:cs="Calibri"/>
                      <w:color w:val="000000"/>
                      <w:sz w:val="22"/>
                      <w:szCs w:val="22"/>
                    </w:rPr>
                  </w:pPr>
                  <w:r w:rsidRPr="002300FB">
                    <w:rPr>
                      <w:rFonts w:ascii="Calibri" w:hAnsi="Calibri" w:cs="Calibri"/>
                      <w:color w:val="000000"/>
                      <w:sz w:val="22"/>
                      <w:szCs w:val="22"/>
                    </w:rPr>
                    <w:t>6</w:t>
                  </w:r>
                </w:p>
              </w:tc>
            </w:tr>
            <w:tr w:rsidR="002300FB" w:rsidRPr="002300FB" w:rsidTr="002300FB">
              <w:trPr>
                <w:trHeight w:val="10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0FB" w:rsidRPr="002300FB" w:rsidRDefault="002300FB" w:rsidP="002300FB">
                  <w:pPr>
                    <w:jc w:val="right"/>
                    <w:rPr>
                      <w:color w:val="000000"/>
                      <w:sz w:val="16"/>
                      <w:szCs w:val="16"/>
                    </w:rPr>
                  </w:pPr>
                  <w:r w:rsidRPr="002300FB">
                    <w:rPr>
                      <w:color w:val="000000"/>
                      <w:sz w:val="16"/>
                      <w:szCs w:val="16"/>
                    </w:rPr>
                    <w:t>4</w:t>
                  </w:r>
                </w:p>
              </w:tc>
              <w:tc>
                <w:tcPr>
                  <w:tcW w:w="7220" w:type="dxa"/>
                  <w:tcBorders>
                    <w:top w:val="nil"/>
                    <w:left w:val="nil"/>
                    <w:bottom w:val="single" w:sz="4" w:space="0" w:color="auto"/>
                    <w:right w:val="single" w:sz="4" w:space="0" w:color="auto"/>
                  </w:tcBorders>
                  <w:shd w:val="clear" w:color="auto" w:fill="auto"/>
                  <w:vAlign w:val="center"/>
                  <w:hideMark/>
                </w:tcPr>
                <w:p w:rsidR="002300FB" w:rsidRPr="002300FB" w:rsidRDefault="002300FB" w:rsidP="002300FB">
                  <w:pPr>
                    <w:rPr>
                      <w:color w:val="000000"/>
                      <w:sz w:val="16"/>
                      <w:szCs w:val="16"/>
                    </w:rPr>
                  </w:pPr>
                  <w:r w:rsidRPr="002300FB">
                    <w:rPr>
                      <w:color w:val="000000"/>
                      <w:sz w:val="16"/>
                      <w:szCs w:val="16"/>
                    </w:rPr>
                    <w:t xml:space="preserve">Expulsion - no educational services – REGULAR ED ONLY; NOT to be used for Special Ed students) </w:t>
                  </w:r>
                </w:p>
              </w:tc>
              <w:tc>
                <w:tcPr>
                  <w:tcW w:w="960" w:type="dxa"/>
                  <w:tcBorders>
                    <w:top w:val="nil"/>
                    <w:left w:val="nil"/>
                    <w:bottom w:val="single" w:sz="4" w:space="0" w:color="auto"/>
                    <w:right w:val="single" w:sz="4" w:space="0" w:color="auto"/>
                  </w:tcBorders>
                  <w:shd w:val="clear" w:color="auto" w:fill="auto"/>
                  <w:noWrap/>
                  <w:vAlign w:val="bottom"/>
                  <w:hideMark/>
                </w:tcPr>
                <w:p w:rsidR="002300FB" w:rsidRPr="002300FB" w:rsidRDefault="002300FB" w:rsidP="002300FB">
                  <w:pPr>
                    <w:jc w:val="right"/>
                    <w:rPr>
                      <w:rFonts w:ascii="Calibri" w:hAnsi="Calibri" w:cs="Calibri"/>
                      <w:color w:val="000000"/>
                      <w:sz w:val="22"/>
                      <w:szCs w:val="22"/>
                    </w:rPr>
                  </w:pPr>
                  <w:r w:rsidRPr="002300FB">
                    <w:rPr>
                      <w:rFonts w:ascii="Calibri" w:hAnsi="Calibri" w:cs="Calibri"/>
                      <w:color w:val="000000"/>
                      <w:sz w:val="22"/>
                      <w:szCs w:val="22"/>
                    </w:rPr>
                    <w:t>2</w:t>
                  </w:r>
                </w:p>
              </w:tc>
            </w:tr>
            <w:tr w:rsidR="002300FB" w:rsidRPr="002300FB" w:rsidTr="002300FB">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0FB" w:rsidRPr="002300FB" w:rsidRDefault="002300FB" w:rsidP="002300FB">
                  <w:pPr>
                    <w:jc w:val="right"/>
                    <w:rPr>
                      <w:color w:val="000000"/>
                      <w:sz w:val="16"/>
                      <w:szCs w:val="16"/>
                    </w:rPr>
                  </w:pPr>
                  <w:r w:rsidRPr="002300FB">
                    <w:rPr>
                      <w:color w:val="000000"/>
                      <w:sz w:val="16"/>
                      <w:szCs w:val="16"/>
                    </w:rPr>
                    <w:t>5</w:t>
                  </w:r>
                </w:p>
              </w:tc>
              <w:tc>
                <w:tcPr>
                  <w:tcW w:w="7220" w:type="dxa"/>
                  <w:tcBorders>
                    <w:top w:val="nil"/>
                    <w:left w:val="nil"/>
                    <w:bottom w:val="single" w:sz="4" w:space="0" w:color="auto"/>
                    <w:right w:val="single" w:sz="4" w:space="0" w:color="auto"/>
                  </w:tcBorders>
                  <w:shd w:val="clear" w:color="auto" w:fill="auto"/>
                  <w:vAlign w:val="center"/>
                  <w:hideMark/>
                </w:tcPr>
                <w:p w:rsidR="002300FB" w:rsidRPr="002300FB" w:rsidRDefault="002300FB" w:rsidP="002300FB">
                  <w:pPr>
                    <w:rPr>
                      <w:color w:val="000000"/>
                      <w:sz w:val="16"/>
                      <w:szCs w:val="16"/>
                    </w:rPr>
                  </w:pPr>
                  <w:r w:rsidRPr="002300FB">
                    <w:rPr>
                      <w:color w:val="000000"/>
                      <w:sz w:val="16"/>
                      <w:szCs w:val="16"/>
                    </w:rPr>
                    <w:t>Modified Expulsion (still receiving some educational services)</w:t>
                  </w:r>
                </w:p>
              </w:tc>
              <w:tc>
                <w:tcPr>
                  <w:tcW w:w="960" w:type="dxa"/>
                  <w:tcBorders>
                    <w:top w:val="nil"/>
                    <w:left w:val="nil"/>
                    <w:bottom w:val="single" w:sz="4" w:space="0" w:color="auto"/>
                    <w:right w:val="single" w:sz="4" w:space="0" w:color="auto"/>
                  </w:tcBorders>
                  <w:shd w:val="clear" w:color="auto" w:fill="auto"/>
                  <w:noWrap/>
                  <w:vAlign w:val="bottom"/>
                  <w:hideMark/>
                </w:tcPr>
                <w:p w:rsidR="002300FB" w:rsidRPr="002300FB" w:rsidRDefault="002300FB" w:rsidP="002300FB">
                  <w:pPr>
                    <w:jc w:val="right"/>
                    <w:rPr>
                      <w:rFonts w:ascii="Calibri" w:hAnsi="Calibri" w:cs="Calibri"/>
                      <w:color w:val="000000"/>
                      <w:sz w:val="22"/>
                      <w:szCs w:val="22"/>
                    </w:rPr>
                  </w:pPr>
                  <w:r w:rsidRPr="002300FB">
                    <w:rPr>
                      <w:rFonts w:ascii="Calibri" w:hAnsi="Calibri" w:cs="Calibri"/>
                      <w:color w:val="000000"/>
                      <w:sz w:val="22"/>
                      <w:szCs w:val="22"/>
                    </w:rPr>
                    <w:t>4</w:t>
                  </w:r>
                </w:p>
              </w:tc>
            </w:tr>
            <w:tr w:rsidR="002300FB" w:rsidRPr="002300FB" w:rsidTr="002300FB">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0FB" w:rsidRPr="002300FB" w:rsidRDefault="002300FB" w:rsidP="002300FB">
                  <w:pPr>
                    <w:jc w:val="right"/>
                    <w:rPr>
                      <w:color w:val="000000"/>
                      <w:sz w:val="16"/>
                      <w:szCs w:val="16"/>
                    </w:rPr>
                  </w:pPr>
                  <w:r w:rsidRPr="002300FB">
                    <w:rPr>
                      <w:color w:val="000000"/>
                      <w:sz w:val="16"/>
                      <w:szCs w:val="16"/>
                    </w:rPr>
                    <w:t>6</w:t>
                  </w:r>
                </w:p>
              </w:tc>
              <w:tc>
                <w:tcPr>
                  <w:tcW w:w="7220" w:type="dxa"/>
                  <w:tcBorders>
                    <w:top w:val="nil"/>
                    <w:left w:val="nil"/>
                    <w:bottom w:val="single" w:sz="4" w:space="0" w:color="auto"/>
                    <w:right w:val="single" w:sz="4" w:space="0" w:color="auto"/>
                  </w:tcBorders>
                  <w:shd w:val="clear" w:color="auto" w:fill="auto"/>
                  <w:vAlign w:val="center"/>
                  <w:hideMark/>
                </w:tcPr>
                <w:p w:rsidR="002300FB" w:rsidRPr="002300FB" w:rsidRDefault="002300FB" w:rsidP="002300FB">
                  <w:pPr>
                    <w:rPr>
                      <w:color w:val="000000"/>
                      <w:sz w:val="16"/>
                      <w:szCs w:val="16"/>
                    </w:rPr>
                  </w:pPr>
                  <w:r w:rsidRPr="002300FB">
                    <w:rPr>
                      <w:color w:val="000000"/>
                      <w:sz w:val="16"/>
                      <w:szCs w:val="16"/>
                    </w:rPr>
                    <w:t>Sent to alternate setting by school personnel</w:t>
                  </w:r>
                </w:p>
              </w:tc>
              <w:tc>
                <w:tcPr>
                  <w:tcW w:w="960" w:type="dxa"/>
                  <w:tcBorders>
                    <w:top w:val="nil"/>
                    <w:left w:val="nil"/>
                    <w:bottom w:val="single" w:sz="4" w:space="0" w:color="auto"/>
                    <w:right w:val="single" w:sz="4" w:space="0" w:color="auto"/>
                  </w:tcBorders>
                  <w:shd w:val="clear" w:color="auto" w:fill="auto"/>
                  <w:noWrap/>
                  <w:vAlign w:val="bottom"/>
                  <w:hideMark/>
                </w:tcPr>
                <w:p w:rsidR="002300FB" w:rsidRPr="002300FB" w:rsidRDefault="002300FB" w:rsidP="002300FB">
                  <w:pPr>
                    <w:jc w:val="right"/>
                    <w:rPr>
                      <w:rFonts w:ascii="Calibri" w:hAnsi="Calibri" w:cs="Calibri"/>
                      <w:color w:val="000000"/>
                      <w:sz w:val="22"/>
                      <w:szCs w:val="22"/>
                    </w:rPr>
                  </w:pPr>
                  <w:r w:rsidRPr="002300FB">
                    <w:rPr>
                      <w:rFonts w:ascii="Calibri" w:hAnsi="Calibri" w:cs="Calibri"/>
                      <w:color w:val="000000"/>
                      <w:sz w:val="22"/>
                      <w:szCs w:val="22"/>
                    </w:rPr>
                    <w:t>5</w:t>
                  </w:r>
                </w:p>
              </w:tc>
            </w:tr>
            <w:tr w:rsidR="002300FB" w:rsidRPr="002300FB" w:rsidTr="002300FB">
              <w:trPr>
                <w:trHeight w:val="8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300FB" w:rsidRPr="002300FB" w:rsidRDefault="002300FB" w:rsidP="002300FB">
                  <w:pPr>
                    <w:jc w:val="right"/>
                    <w:rPr>
                      <w:color w:val="000000"/>
                      <w:sz w:val="16"/>
                      <w:szCs w:val="16"/>
                    </w:rPr>
                  </w:pPr>
                  <w:r w:rsidRPr="002300FB">
                    <w:rPr>
                      <w:color w:val="000000"/>
                      <w:sz w:val="16"/>
                      <w:szCs w:val="16"/>
                    </w:rPr>
                    <w:t>7</w:t>
                  </w:r>
                </w:p>
              </w:tc>
              <w:tc>
                <w:tcPr>
                  <w:tcW w:w="7220" w:type="dxa"/>
                  <w:tcBorders>
                    <w:top w:val="nil"/>
                    <w:left w:val="nil"/>
                    <w:bottom w:val="single" w:sz="4" w:space="0" w:color="auto"/>
                    <w:right w:val="single" w:sz="4" w:space="0" w:color="auto"/>
                  </w:tcBorders>
                  <w:shd w:val="clear" w:color="auto" w:fill="auto"/>
                  <w:vAlign w:val="center"/>
                  <w:hideMark/>
                </w:tcPr>
                <w:p w:rsidR="002300FB" w:rsidRPr="002300FB" w:rsidRDefault="002300FB" w:rsidP="002300FB">
                  <w:pPr>
                    <w:rPr>
                      <w:color w:val="000000"/>
                      <w:sz w:val="16"/>
                      <w:szCs w:val="16"/>
                    </w:rPr>
                  </w:pPr>
                  <w:r w:rsidRPr="002300FB">
                    <w:rPr>
                      <w:color w:val="000000"/>
                      <w:sz w:val="16"/>
                      <w:szCs w:val="16"/>
                    </w:rPr>
                    <w:t>Sent to alternate setting based on hearing officer determination of likely injury</w:t>
                  </w:r>
                </w:p>
              </w:tc>
              <w:tc>
                <w:tcPr>
                  <w:tcW w:w="960" w:type="dxa"/>
                  <w:tcBorders>
                    <w:top w:val="nil"/>
                    <w:left w:val="nil"/>
                    <w:bottom w:val="single" w:sz="4" w:space="0" w:color="auto"/>
                    <w:right w:val="single" w:sz="4" w:space="0" w:color="auto"/>
                  </w:tcBorders>
                  <w:shd w:val="clear" w:color="auto" w:fill="auto"/>
                  <w:noWrap/>
                  <w:vAlign w:val="bottom"/>
                  <w:hideMark/>
                </w:tcPr>
                <w:p w:rsidR="002300FB" w:rsidRPr="002300FB" w:rsidRDefault="002300FB" w:rsidP="002300FB">
                  <w:pPr>
                    <w:jc w:val="right"/>
                    <w:rPr>
                      <w:rFonts w:ascii="Calibri" w:hAnsi="Calibri" w:cs="Calibri"/>
                      <w:color w:val="000000"/>
                      <w:sz w:val="22"/>
                      <w:szCs w:val="22"/>
                    </w:rPr>
                  </w:pPr>
                  <w:r w:rsidRPr="002300FB">
                    <w:rPr>
                      <w:rFonts w:ascii="Calibri" w:hAnsi="Calibri" w:cs="Calibri"/>
                      <w:color w:val="000000"/>
                      <w:sz w:val="22"/>
                      <w:szCs w:val="22"/>
                    </w:rPr>
                    <w:t>3</w:t>
                  </w:r>
                </w:p>
              </w:tc>
            </w:tr>
            <w:tr w:rsidR="002300FB" w:rsidRPr="002300FB" w:rsidTr="002300FB">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00FB" w:rsidRPr="002300FB" w:rsidRDefault="002300FB" w:rsidP="002300FB">
                  <w:pPr>
                    <w:jc w:val="right"/>
                    <w:rPr>
                      <w:color w:val="000000"/>
                      <w:sz w:val="16"/>
                      <w:szCs w:val="16"/>
                    </w:rPr>
                  </w:pPr>
                  <w:r w:rsidRPr="002300FB">
                    <w:rPr>
                      <w:color w:val="000000"/>
                      <w:sz w:val="16"/>
                      <w:szCs w:val="16"/>
                    </w:rPr>
                    <w:t>8</w:t>
                  </w:r>
                </w:p>
              </w:tc>
              <w:tc>
                <w:tcPr>
                  <w:tcW w:w="7220" w:type="dxa"/>
                  <w:tcBorders>
                    <w:top w:val="nil"/>
                    <w:left w:val="nil"/>
                    <w:bottom w:val="single" w:sz="4" w:space="0" w:color="auto"/>
                    <w:right w:val="single" w:sz="4" w:space="0" w:color="auto"/>
                  </w:tcBorders>
                  <w:shd w:val="clear" w:color="auto" w:fill="auto"/>
                  <w:vAlign w:val="center"/>
                  <w:hideMark/>
                </w:tcPr>
                <w:p w:rsidR="002300FB" w:rsidRPr="002300FB" w:rsidRDefault="002300FB" w:rsidP="002300FB">
                  <w:pPr>
                    <w:rPr>
                      <w:color w:val="000000"/>
                      <w:sz w:val="16"/>
                      <w:szCs w:val="16"/>
                    </w:rPr>
                  </w:pPr>
                  <w:r w:rsidRPr="002300FB">
                    <w:rPr>
                      <w:color w:val="000000"/>
                      <w:sz w:val="16"/>
                      <w:szCs w:val="16"/>
                    </w:rPr>
                    <w:t xml:space="preserve">Other/Unknown   - This response code is used only for “unknown perpetrators” and minor infractions. Use of this response is limited to the following infraction codes:  4, 5, 11, 12, 13, 14, 40, 43, 45, 46, 55P, 55U, 55D and 56.  And, for </w:t>
                  </w:r>
                  <w:r w:rsidRPr="002300FB">
                    <w:rPr>
                      <w:b/>
                      <w:bCs/>
                      <w:color w:val="000000"/>
                      <w:sz w:val="16"/>
                      <w:szCs w:val="16"/>
                    </w:rPr>
                    <w:t>students with disabilities</w:t>
                  </w:r>
                  <w:r w:rsidRPr="002300FB">
                    <w:rPr>
                      <w:color w:val="000000"/>
                      <w:sz w:val="16"/>
                      <w:szCs w:val="16"/>
                    </w:rPr>
                    <w:t xml:space="preserve"> this code may </w:t>
                  </w:r>
                  <w:r w:rsidRPr="002300FB">
                    <w:rPr>
                      <w:color w:val="000000"/>
                      <w:sz w:val="16"/>
                      <w:szCs w:val="16"/>
                      <w:u w:val="single"/>
                    </w:rPr>
                    <w:t>ONLY</w:t>
                  </w:r>
                  <w:r w:rsidRPr="002300FB">
                    <w:rPr>
                      <w:color w:val="000000"/>
                      <w:sz w:val="16"/>
                      <w:szCs w:val="16"/>
                    </w:rPr>
                    <w:t xml:space="preserve"> be used, if student</w:t>
                  </w:r>
                  <w:r w:rsidRPr="002300FB">
                    <w:rPr>
                      <w:color w:val="000000"/>
                      <w:sz w:val="16"/>
                      <w:szCs w:val="16"/>
                      <w:u w:val="single"/>
                    </w:rPr>
                    <w:t xml:space="preserve"> remains in their current educational setting and no placement changes have been made through the IEP. Setting and level of service must remain the same</w:t>
                  </w:r>
                  <w:r w:rsidRPr="002300FB">
                    <w:rPr>
                      <w:color w:val="000000"/>
                      <w:sz w:val="16"/>
                      <w:szCs w:val="16"/>
                    </w:rPr>
                    <w:t>.</w:t>
                  </w:r>
                </w:p>
              </w:tc>
              <w:tc>
                <w:tcPr>
                  <w:tcW w:w="960" w:type="dxa"/>
                  <w:tcBorders>
                    <w:top w:val="nil"/>
                    <w:left w:val="nil"/>
                    <w:bottom w:val="single" w:sz="4" w:space="0" w:color="auto"/>
                    <w:right w:val="single" w:sz="4" w:space="0" w:color="auto"/>
                  </w:tcBorders>
                  <w:shd w:val="clear" w:color="auto" w:fill="auto"/>
                  <w:noWrap/>
                  <w:vAlign w:val="bottom"/>
                  <w:hideMark/>
                </w:tcPr>
                <w:p w:rsidR="002300FB" w:rsidRPr="002300FB" w:rsidRDefault="002300FB" w:rsidP="002300FB">
                  <w:pPr>
                    <w:jc w:val="right"/>
                    <w:rPr>
                      <w:rFonts w:ascii="Calibri" w:hAnsi="Calibri" w:cs="Calibri"/>
                      <w:color w:val="000000"/>
                      <w:sz w:val="22"/>
                      <w:szCs w:val="22"/>
                    </w:rPr>
                  </w:pPr>
                  <w:r w:rsidRPr="002300FB">
                    <w:rPr>
                      <w:rFonts w:ascii="Calibri" w:hAnsi="Calibri" w:cs="Calibri"/>
                      <w:color w:val="000000"/>
                      <w:sz w:val="22"/>
                      <w:szCs w:val="22"/>
                    </w:rPr>
                    <w:t>8</w:t>
                  </w:r>
                </w:p>
              </w:tc>
            </w:tr>
          </w:tbl>
          <w:p w:rsidR="002300FB" w:rsidRDefault="002300FB" w:rsidP="000F0001">
            <w:pPr>
              <w:pStyle w:val="sections"/>
              <w:rPr>
                <w:sz w:val="18"/>
              </w:rPr>
            </w:pPr>
          </w:p>
        </w:tc>
      </w:tr>
    </w:tbl>
    <w:p w:rsidR="00DA1171" w:rsidRDefault="00963C51"/>
    <w:sectPr w:rsidR="00DA1171" w:rsidSect="0045620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0"/>
    <w:rsid w:val="002300FB"/>
    <w:rsid w:val="00456200"/>
    <w:rsid w:val="004E2C95"/>
    <w:rsid w:val="008D716F"/>
    <w:rsid w:val="00963C51"/>
    <w:rsid w:val="0099014B"/>
    <w:rsid w:val="00AF1382"/>
    <w:rsid w:val="00F1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CB8D5-DB3A-4829-AC51-EA82FC21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20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sections"/>
    <w:basedOn w:val="Normal"/>
    <w:link w:val="sectionsChar1"/>
    <w:rsid w:val="00456200"/>
    <w:rPr>
      <w:b/>
      <w:bCs/>
    </w:rPr>
  </w:style>
  <w:style w:type="character" w:customStyle="1" w:styleId="sectionsChar1">
    <w:name w:val="sections Char1"/>
    <w:basedOn w:val="DefaultParagraphFont"/>
    <w:link w:val="sections"/>
    <w:rsid w:val="00456200"/>
    <w:rPr>
      <w:rFonts w:ascii="Arial" w:eastAsia="Times New Roman" w:hAnsi="Arial" w:cs="Arial"/>
      <w:b/>
      <w:bCs/>
      <w:sz w:val="20"/>
      <w:szCs w:val="20"/>
    </w:rPr>
  </w:style>
  <w:style w:type="character" w:styleId="Hyperlink">
    <w:name w:val="Hyperlink"/>
    <w:basedOn w:val="DefaultParagraphFont"/>
    <w:uiPriority w:val="99"/>
    <w:unhideWhenUsed/>
    <w:rsid w:val="00456200"/>
    <w:rPr>
      <w:color w:val="0563C1" w:themeColor="hyperlink"/>
      <w:u w:val="single"/>
    </w:rPr>
  </w:style>
  <w:style w:type="character" w:styleId="FollowedHyperlink">
    <w:name w:val="FollowedHyperlink"/>
    <w:basedOn w:val="DefaultParagraphFont"/>
    <w:uiPriority w:val="99"/>
    <w:semiHidden/>
    <w:unhideWhenUsed/>
    <w:rsid w:val="002300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4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7B20E335B29D469E7BD749904F7EB7" ma:contentTypeVersion="0" ma:contentTypeDescription="Create a new document." ma:contentTypeScope="" ma:versionID="004b6f1f8173daf77b335b79205961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30B21-7C92-4569-B173-76F114656079}"/>
</file>

<file path=customXml/itemProps2.xml><?xml version="1.0" encoding="utf-8"?>
<ds:datastoreItem xmlns:ds="http://schemas.openxmlformats.org/officeDocument/2006/customXml" ds:itemID="{30208A03-8661-4E31-B46B-B003E307455E}"/>
</file>

<file path=customXml/itemProps3.xml><?xml version="1.0" encoding="utf-8"?>
<ds:datastoreItem xmlns:ds="http://schemas.openxmlformats.org/officeDocument/2006/customXml" ds:itemID="{B94AA8BB-5075-4B08-9729-2ABF681A1775}"/>
</file>

<file path=docProps/app.xml><?xml version="1.0" encoding="utf-8"?>
<Properties xmlns="http://schemas.openxmlformats.org/officeDocument/2006/extended-properties" xmlns:vt="http://schemas.openxmlformats.org/officeDocument/2006/docPropsVTypes">
  <Template>Normal</Template>
  <TotalTime>25</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Infraction Response Template</dc:title>
  <dc:subject/>
  <dc:creator>Lisa Hamilton</dc:creator>
  <cp:keywords/>
  <dc:description/>
  <cp:lastModifiedBy>Lisa Hamilton</cp:lastModifiedBy>
  <cp:revision>7</cp:revision>
  <dcterms:created xsi:type="dcterms:W3CDTF">2018-05-06T19:38:00Z</dcterms:created>
  <dcterms:modified xsi:type="dcterms:W3CDTF">2018-06-28T01:32:00Z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0x010100887B20E335B29D469E7BD749904F7EB7</vt:lpwstr>
  </property>
</Properties>
</file>