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078C9" w14:textId="77777777" w:rsidR="00ED1479" w:rsidRDefault="00ED1479" w:rsidP="000B340C">
      <w:pPr>
        <w:pStyle w:val="BodyText"/>
        <w:ind w:left="1080" w:right="1160"/>
        <w:rPr>
          <w:rFonts w:ascii="Times New Roman"/>
          <w:sz w:val="20"/>
        </w:rPr>
      </w:pPr>
    </w:p>
    <w:p w14:paraId="77669055" w14:textId="77777777" w:rsidR="00ED1479" w:rsidRDefault="00ED1479" w:rsidP="000B340C">
      <w:pPr>
        <w:pStyle w:val="BodyText"/>
        <w:ind w:left="1080" w:right="1160"/>
        <w:rPr>
          <w:rFonts w:ascii="Times New Roman"/>
          <w:sz w:val="20"/>
        </w:rPr>
      </w:pPr>
    </w:p>
    <w:p w14:paraId="34BBFA80" w14:textId="77777777" w:rsidR="00ED1479" w:rsidRDefault="00ED1479" w:rsidP="000B340C">
      <w:pPr>
        <w:pStyle w:val="BodyText"/>
        <w:ind w:left="1080" w:right="1160"/>
        <w:rPr>
          <w:rFonts w:ascii="Times New Roman"/>
          <w:sz w:val="20"/>
        </w:rPr>
      </w:pPr>
    </w:p>
    <w:p w14:paraId="2A85D073" w14:textId="77777777" w:rsidR="00ED1479" w:rsidRDefault="00ED1479" w:rsidP="000B340C">
      <w:pPr>
        <w:pStyle w:val="BodyText"/>
        <w:spacing w:before="3" w:after="1"/>
        <w:ind w:left="1080" w:right="1160"/>
        <w:rPr>
          <w:rFonts w:ascii="Times New Roman"/>
          <w:sz w:val="12"/>
        </w:rPr>
      </w:pPr>
    </w:p>
    <w:p w14:paraId="6A9A9E59" w14:textId="77777777" w:rsidR="00ED1479" w:rsidRDefault="00943BB8" w:rsidP="006B2D9F">
      <w:pPr>
        <w:pStyle w:val="BodyText"/>
        <w:ind w:left="1080" w:right="1160"/>
        <w:jc w:val="center"/>
        <w:rPr>
          <w:rFonts w:ascii="Times New Roman"/>
          <w:sz w:val="20"/>
        </w:rPr>
      </w:pPr>
      <w:r>
        <w:rPr>
          <w:rFonts w:ascii="Times New Roman"/>
          <w:noProof/>
          <w:sz w:val="20"/>
        </w:rPr>
        <w:drawing>
          <wp:inline distT="0" distB="0" distL="0" distR="0" wp14:anchorId="6EC2F037" wp14:editId="47866916">
            <wp:extent cx="1036118" cy="1028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36118" cy="1028128"/>
                    </a:xfrm>
                    <a:prstGeom prst="rect">
                      <a:avLst/>
                    </a:prstGeom>
                  </pic:spPr>
                </pic:pic>
              </a:graphicData>
            </a:graphic>
          </wp:inline>
        </w:drawing>
      </w:r>
    </w:p>
    <w:p w14:paraId="48B99C9D" w14:textId="77777777" w:rsidR="00ED1479" w:rsidRDefault="00ED1479" w:rsidP="000B340C">
      <w:pPr>
        <w:pStyle w:val="BodyText"/>
        <w:ind w:left="1080" w:right="1160"/>
        <w:rPr>
          <w:rFonts w:ascii="Times New Roman"/>
          <w:sz w:val="20"/>
        </w:rPr>
      </w:pPr>
    </w:p>
    <w:p w14:paraId="13BA1C8A" w14:textId="77777777" w:rsidR="00ED1479" w:rsidRDefault="00ED1479" w:rsidP="000B340C">
      <w:pPr>
        <w:pStyle w:val="BodyText"/>
        <w:spacing w:before="2"/>
        <w:ind w:left="1080" w:right="1160"/>
        <w:rPr>
          <w:rFonts w:ascii="Times New Roman"/>
          <w:sz w:val="21"/>
        </w:rPr>
      </w:pPr>
    </w:p>
    <w:p w14:paraId="65E58404" w14:textId="77777777" w:rsidR="00ED1479" w:rsidRDefault="00ED1479" w:rsidP="000B340C">
      <w:pPr>
        <w:spacing w:before="3"/>
        <w:ind w:left="1080" w:right="1160"/>
        <w:jc w:val="center"/>
        <w:rPr>
          <w:sz w:val="20"/>
        </w:rPr>
      </w:pPr>
    </w:p>
    <w:p w14:paraId="31067BE6" w14:textId="77777777" w:rsidR="00ED1479" w:rsidRDefault="00ED1479" w:rsidP="000B340C">
      <w:pPr>
        <w:pStyle w:val="BodyText"/>
        <w:ind w:left="1080" w:right="1160"/>
      </w:pPr>
    </w:p>
    <w:p w14:paraId="60CBF65A" w14:textId="77777777" w:rsidR="00ED1479" w:rsidRDefault="00ED1479" w:rsidP="000B340C">
      <w:pPr>
        <w:pStyle w:val="BodyText"/>
        <w:ind w:left="1080" w:right="1160"/>
      </w:pPr>
    </w:p>
    <w:p w14:paraId="0BB6C5B2" w14:textId="77777777" w:rsidR="00ED1479" w:rsidRDefault="00ED1479" w:rsidP="000B340C">
      <w:pPr>
        <w:pStyle w:val="BodyText"/>
        <w:ind w:left="1080" w:right="1160"/>
      </w:pPr>
    </w:p>
    <w:p w14:paraId="7DCAFFD3" w14:textId="77777777" w:rsidR="00ED1479" w:rsidRDefault="00ED1479" w:rsidP="000B340C">
      <w:pPr>
        <w:pStyle w:val="BodyText"/>
        <w:ind w:left="1080" w:right="1160"/>
      </w:pPr>
    </w:p>
    <w:p w14:paraId="6FC52A66" w14:textId="77777777" w:rsidR="00ED1479" w:rsidRDefault="00ED1479" w:rsidP="000B340C">
      <w:pPr>
        <w:pStyle w:val="BodyText"/>
        <w:ind w:left="1080" w:right="1160"/>
      </w:pPr>
    </w:p>
    <w:p w14:paraId="79F888DB" w14:textId="77777777" w:rsidR="00ED1479" w:rsidRDefault="00ED1479" w:rsidP="000B340C">
      <w:pPr>
        <w:pStyle w:val="BodyText"/>
        <w:ind w:left="1080" w:right="1160"/>
      </w:pPr>
    </w:p>
    <w:p w14:paraId="4EA738DC" w14:textId="77777777" w:rsidR="00ED1479" w:rsidRDefault="00ED1479" w:rsidP="000B340C">
      <w:pPr>
        <w:pStyle w:val="BodyText"/>
        <w:ind w:left="1080" w:right="1160"/>
      </w:pPr>
    </w:p>
    <w:p w14:paraId="003D4125" w14:textId="77777777" w:rsidR="00ED1479" w:rsidRDefault="00ED1479" w:rsidP="000B340C">
      <w:pPr>
        <w:pStyle w:val="BodyText"/>
        <w:spacing w:before="3"/>
        <w:ind w:left="1080" w:right="1160"/>
        <w:rPr>
          <w:sz w:val="24"/>
        </w:rPr>
      </w:pPr>
    </w:p>
    <w:p w14:paraId="48F8C729" w14:textId="77777777" w:rsidR="00ED1479" w:rsidRPr="006B2D9F" w:rsidRDefault="00943BB8" w:rsidP="000B340C">
      <w:pPr>
        <w:spacing w:before="1"/>
        <w:ind w:left="1080" w:right="1160"/>
        <w:jc w:val="center"/>
        <w:rPr>
          <w:b/>
          <w:sz w:val="40"/>
          <w:szCs w:val="40"/>
        </w:rPr>
      </w:pPr>
      <w:r w:rsidRPr="006B2D9F">
        <w:rPr>
          <w:b/>
          <w:sz w:val="40"/>
          <w:szCs w:val="40"/>
        </w:rPr>
        <w:t>INSTRUCTIONS AND APPLICATION</w:t>
      </w:r>
    </w:p>
    <w:p w14:paraId="0AFD5BDF" w14:textId="19A3D3AB" w:rsidR="00ED1479" w:rsidRPr="006B2D9F" w:rsidRDefault="00943BB8" w:rsidP="000B340C">
      <w:pPr>
        <w:ind w:left="1080" w:right="1160"/>
        <w:jc w:val="center"/>
        <w:rPr>
          <w:b/>
          <w:i/>
          <w:sz w:val="24"/>
          <w:szCs w:val="24"/>
        </w:rPr>
      </w:pPr>
      <w:r w:rsidRPr="006B2D9F">
        <w:rPr>
          <w:b/>
          <w:sz w:val="24"/>
          <w:szCs w:val="24"/>
        </w:rPr>
        <w:t>F</w:t>
      </w:r>
      <w:r w:rsidR="003B5709">
        <w:rPr>
          <w:b/>
          <w:sz w:val="24"/>
          <w:szCs w:val="24"/>
        </w:rPr>
        <w:t>or</w:t>
      </w:r>
      <w:r w:rsidRPr="006B2D9F">
        <w:rPr>
          <w:b/>
          <w:sz w:val="24"/>
          <w:szCs w:val="24"/>
        </w:rPr>
        <w:t xml:space="preserve"> Career Technical Student Organization (CTSO) Management </w:t>
      </w:r>
    </w:p>
    <w:p w14:paraId="34BA320F" w14:textId="77777777" w:rsidR="00ED1479" w:rsidRDefault="00ED1479" w:rsidP="000B340C">
      <w:pPr>
        <w:pStyle w:val="BodyText"/>
        <w:ind w:left="1080" w:right="1160"/>
        <w:rPr>
          <w:b/>
          <w:i/>
        </w:rPr>
      </w:pPr>
    </w:p>
    <w:p w14:paraId="661F3E31" w14:textId="77777777" w:rsidR="00ED1479" w:rsidRDefault="00ED1479" w:rsidP="000B340C">
      <w:pPr>
        <w:pStyle w:val="BodyText"/>
        <w:ind w:left="1080" w:right="1160"/>
        <w:rPr>
          <w:b/>
          <w:i/>
        </w:rPr>
      </w:pPr>
    </w:p>
    <w:p w14:paraId="57A1C859" w14:textId="77777777" w:rsidR="00ED1479" w:rsidRDefault="00ED1479" w:rsidP="000B340C">
      <w:pPr>
        <w:pStyle w:val="BodyText"/>
        <w:spacing w:before="4"/>
        <w:ind w:left="1080" w:right="1160"/>
        <w:rPr>
          <w:b/>
          <w:i/>
          <w:sz w:val="21"/>
        </w:rPr>
      </w:pPr>
    </w:p>
    <w:p w14:paraId="748FE368" w14:textId="77777777" w:rsidR="00ED1479" w:rsidRDefault="00943BB8" w:rsidP="000B340C">
      <w:pPr>
        <w:spacing w:line="229" w:lineRule="exact"/>
        <w:ind w:left="1080" w:right="1160"/>
        <w:jc w:val="center"/>
        <w:rPr>
          <w:sz w:val="20"/>
        </w:rPr>
      </w:pPr>
      <w:r>
        <w:rPr>
          <w:sz w:val="20"/>
        </w:rPr>
        <w:t>Grant Period</w:t>
      </w:r>
    </w:p>
    <w:p w14:paraId="4F140E42" w14:textId="3CFBFA4C" w:rsidR="00ED1479" w:rsidRDefault="003B5709" w:rsidP="000B340C">
      <w:pPr>
        <w:pStyle w:val="Heading1"/>
        <w:spacing w:line="275" w:lineRule="exact"/>
        <w:ind w:left="1080" w:right="1160"/>
        <w:jc w:val="center"/>
        <w:rPr>
          <w:rFonts w:ascii="Arial"/>
        </w:rPr>
      </w:pPr>
      <w:r>
        <w:rPr>
          <w:rFonts w:ascii="Arial"/>
        </w:rPr>
        <w:t xml:space="preserve">July 2019 </w:t>
      </w:r>
      <w:r w:rsidR="0017559B">
        <w:rPr>
          <w:rFonts w:ascii="Arial"/>
        </w:rPr>
        <w:t>t</w:t>
      </w:r>
      <w:r>
        <w:rPr>
          <w:rFonts w:ascii="Arial"/>
        </w:rPr>
        <w:t xml:space="preserve">o June </w:t>
      </w:r>
      <w:r w:rsidR="00943BB8">
        <w:rPr>
          <w:rFonts w:ascii="Arial"/>
        </w:rPr>
        <w:t>2020</w:t>
      </w:r>
    </w:p>
    <w:p w14:paraId="4F73CF05" w14:textId="30C44183" w:rsidR="00ED1479" w:rsidRPr="007157AC" w:rsidRDefault="00943BB8" w:rsidP="007157AC">
      <w:pPr>
        <w:spacing w:before="240" w:line="230" w:lineRule="exact"/>
        <w:ind w:left="1080" w:right="1166"/>
        <w:jc w:val="center"/>
        <w:rPr>
          <w:b/>
          <w:sz w:val="24"/>
          <w:szCs w:val="24"/>
        </w:rPr>
      </w:pPr>
      <w:r w:rsidRPr="007157AC">
        <w:rPr>
          <w:b/>
          <w:sz w:val="24"/>
          <w:szCs w:val="24"/>
        </w:rPr>
        <w:t>Application Due Date: May 1</w:t>
      </w:r>
      <w:r w:rsidR="005A7569">
        <w:rPr>
          <w:b/>
          <w:sz w:val="24"/>
          <w:szCs w:val="24"/>
        </w:rPr>
        <w:t>7</w:t>
      </w:r>
      <w:r w:rsidRPr="007157AC">
        <w:rPr>
          <w:b/>
          <w:sz w:val="24"/>
          <w:szCs w:val="24"/>
        </w:rPr>
        <w:t>, 2019, 5 p.m.</w:t>
      </w:r>
    </w:p>
    <w:p w14:paraId="28D9D2E0" w14:textId="77777777" w:rsidR="00ED1479" w:rsidRDefault="00ED1479" w:rsidP="000B340C">
      <w:pPr>
        <w:pStyle w:val="BodyText"/>
        <w:ind w:left="1080" w:right="1160"/>
        <w:rPr>
          <w:b/>
        </w:rPr>
      </w:pPr>
    </w:p>
    <w:p w14:paraId="477BAFF8" w14:textId="77777777" w:rsidR="00ED1479" w:rsidRDefault="00ED1479" w:rsidP="000B340C">
      <w:pPr>
        <w:pStyle w:val="BodyText"/>
        <w:ind w:left="1080" w:right="1160"/>
        <w:rPr>
          <w:b/>
        </w:rPr>
      </w:pPr>
    </w:p>
    <w:p w14:paraId="6F1A99B4" w14:textId="77777777" w:rsidR="00ED1479" w:rsidRDefault="00ED1479" w:rsidP="000B340C">
      <w:pPr>
        <w:pStyle w:val="BodyText"/>
        <w:ind w:left="1080" w:right="1160"/>
        <w:rPr>
          <w:b/>
        </w:rPr>
      </w:pPr>
    </w:p>
    <w:p w14:paraId="6A877BB5" w14:textId="77777777" w:rsidR="00ED1479" w:rsidRDefault="00ED1479" w:rsidP="000B340C">
      <w:pPr>
        <w:pStyle w:val="BodyText"/>
        <w:ind w:left="1080" w:right="1160"/>
        <w:rPr>
          <w:b/>
        </w:rPr>
      </w:pPr>
    </w:p>
    <w:p w14:paraId="6AA1CF8E" w14:textId="77777777" w:rsidR="00ED1479" w:rsidRDefault="00ED1479" w:rsidP="000B340C">
      <w:pPr>
        <w:pStyle w:val="BodyText"/>
        <w:ind w:left="1080" w:right="1160"/>
        <w:rPr>
          <w:b/>
        </w:rPr>
      </w:pPr>
    </w:p>
    <w:p w14:paraId="5CA45DA4" w14:textId="77777777" w:rsidR="00ED1479" w:rsidRDefault="00ED1479" w:rsidP="000B340C">
      <w:pPr>
        <w:pStyle w:val="BodyText"/>
        <w:ind w:left="1080" w:right="1160"/>
        <w:rPr>
          <w:b/>
        </w:rPr>
      </w:pPr>
    </w:p>
    <w:p w14:paraId="28A93B5D" w14:textId="77777777" w:rsidR="00943BB8" w:rsidRDefault="00943BB8" w:rsidP="000B340C">
      <w:pPr>
        <w:spacing w:before="165"/>
        <w:ind w:left="1080" w:right="1160"/>
        <w:jc w:val="center"/>
        <w:rPr>
          <w:sz w:val="20"/>
        </w:rPr>
      </w:pPr>
      <w:r>
        <w:rPr>
          <w:sz w:val="20"/>
        </w:rPr>
        <w:t>Karen Trujillo</w:t>
      </w:r>
      <w:r w:rsidR="003B5709">
        <w:rPr>
          <w:sz w:val="20"/>
        </w:rPr>
        <w:t>, Ph.D.</w:t>
      </w:r>
    </w:p>
    <w:p w14:paraId="7F573001" w14:textId="77777777" w:rsidR="00ED1479" w:rsidRDefault="00943BB8" w:rsidP="000B340C">
      <w:pPr>
        <w:spacing w:before="165"/>
        <w:ind w:left="1080" w:right="1160"/>
        <w:jc w:val="center"/>
        <w:rPr>
          <w:sz w:val="20"/>
        </w:rPr>
      </w:pPr>
      <w:r>
        <w:rPr>
          <w:sz w:val="20"/>
        </w:rPr>
        <w:t>Secretary of Education</w:t>
      </w:r>
    </w:p>
    <w:p w14:paraId="4ED992AB" w14:textId="77777777" w:rsidR="00ED1479" w:rsidRDefault="00ED1479" w:rsidP="000B340C">
      <w:pPr>
        <w:pStyle w:val="BodyText"/>
        <w:ind w:left="1080" w:right="1160"/>
      </w:pPr>
    </w:p>
    <w:p w14:paraId="0BDC9127" w14:textId="77777777" w:rsidR="00ED1479" w:rsidRDefault="00ED1479" w:rsidP="000B340C">
      <w:pPr>
        <w:pStyle w:val="BodyText"/>
        <w:spacing w:before="7"/>
        <w:ind w:left="1080" w:right="1160"/>
        <w:rPr>
          <w:sz w:val="19"/>
        </w:rPr>
      </w:pPr>
    </w:p>
    <w:p w14:paraId="27B92F48" w14:textId="77777777" w:rsidR="001C5C57" w:rsidRDefault="00943BB8" w:rsidP="000B340C">
      <w:pPr>
        <w:ind w:left="1080" w:right="1160"/>
        <w:jc w:val="center"/>
        <w:rPr>
          <w:sz w:val="20"/>
        </w:rPr>
      </w:pPr>
      <w:r>
        <w:rPr>
          <w:sz w:val="20"/>
        </w:rPr>
        <w:t xml:space="preserve">New Mexico Public Education Department </w:t>
      </w:r>
    </w:p>
    <w:p w14:paraId="065793C8" w14:textId="77777777" w:rsidR="001C5C57" w:rsidRDefault="00943BB8" w:rsidP="000B340C">
      <w:pPr>
        <w:ind w:left="1080" w:right="1160"/>
        <w:jc w:val="center"/>
        <w:rPr>
          <w:sz w:val="20"/>
        </w:rPr>
      </w:pPr>
      <w:r>
        <w:rPr>
          <w:sz w:val="20"/>
        </w:rPr>
        <w:t xml:space="preserve">College and Career Readiness Bureau </w:t>
      </w:r>
    </w:p>
    <w:p w14:paraId="68CD2317" w14:textId="77777777" w:rsidR="00ED1479" w:rsidRDefault="00943BB8" w:rsidP="000B340C">
      <w:pPr>
        <w:ind w:left="1080" w:right="1160"/>
        <w:jc w:val="center"/>
        <w:rPr>
          <w:sz w:val="20"/>
        </w:rPr>
      </w:pPr>
      <w:r>
        <w:rPr>
          <w:sz w:val="20"/>
        </w:rPr>
        <w:t>300 Don Gaspar Ave</w:t>
      </w:r>
    </w:p>
    <w:p w14:paraId="20C8157B" w14:textId="77777777" w:rsidR="00ED1479" w:rsidRDefault="00943BB8" w:rsidP="000B340C">
      <w:pPr>
        <w:spacing w:before="1"/>
        <w:ind w:left="1080" w:right="1160"/>
        <w:jc w:val="center"/>
        <w:rPr>
          <w:sz w:val="20"/>
        </w:rPr>
      </w:pPr>
      <w:r>
        <w:rPr>
          <w:sz w:val="20"/>
        </w:rPr>
        <w:t>Santa Fe, New Mexico 87501</w:t>
      </w:r>
    </w:p>
    <w:p w14:paraId="36ECC748" w14:textId="77777777" w:rsidR="00ED1479" w:rsidRDefault="00ED1479" w:rsidP="000B340C">
      <w:pPr>
        <w:ind w:left="1080" w:right="1160"/>
        <w:jc w:val="center"/>
        <w:rPr>
          <w:sz w:val="20"/>
        </w:rPr>
        <w:sectPr w:rsidR="00ED1479">
          <w:type w:val="continuous"/>
          <w:pgSz w:w="12240" w:h="15840"/>
          <w:pgMar w:top="1500" w:right="500" w:bottom="280" w:left="500" w:header="720" w:footer="720" w:gutter="0"/>
          <w:cols w:space="720"/>
        </w:sectPr>
      </w:pPr>
    </w:p>
    <w:p w14:paraId="34A5E674" w14:textId="77777777" w:rsidR="00ED1479" w:rsidRDefault="00943BB8" w:rsidP="000B340C">
      <w:pPr>
        <w:pStyle w:val="Heading2"/>
        <w:tabs>
          <w:tab w:val="left" w:pos="4775"/>
          <w:tab w:val="left" w:pos="10407"/>
        </w:tabs>
        <w:spacing w:before="165"/>
        <w:ind w:left="1080" w:right="1160"/>
      </w:pPr>
      <w:r>
        <w:rPr>
          <w:shd w:val="clear" w:color="auto" w:fill="C0C0C0"/>
        </w:rPr>
        <w:lastRenderedPageBreak/>
        <w:t xml:space="preserve"> </w:t>
      </w:r>
      <w:r>
        <w:rPr>
          <w:shd w:val="clear" w:color="auto" w:fill="C0C0C0"/>
        </w:rPr>
        <w:tab/>
        <w:t>INTRODUCTION</w:t>
      </w:r>
      <w:r>
        <w:rPr>
          <w:shd w:val="clear" w:color="auto" w:fill="C0C0C0"/>
        </w:rPr>
        <w:tab/>
      </w:r>
    </w:p>
    <w:p w14:paraId="5B86CD0D" w14:textId="77777777" w:rsidR="00943BB8" w:rsidRPr="006B2D9F" w:rsidRDefault="00943BB8" w:rsidP="006B2D9F">
      <w:pPr>
        <w:pStyle w:val="BodyText"/>
        <w:spacing w:before="148" w:line="252" w:lineRule="auto"/>
        <w:ind w:left="1080" w:right="1166"/>
        <w:jc w:val="both"/>
      </w:pPr>
      <w:r w:rsidRPr="006B2D9F">
        <w:t>The State of New Mexico’s Public Education Department (PED) is requesting applications to provide oversight, direction</w:t>
      </w:r>
      <w:r w:rsidR="003B5709">
        <w:t>,</w:t>
      </w:r>
      <w:r w:rsidRPr="006B2D9F">
        <w:t xml:space="preserve"> and management of </w:t>
      </w:r>
      <w:r w:rsidRPr="006B2D9F">
        <w:rPr>
          <w:u w:val="single"/>
        </w:rPr>
        <w:t>SkillsUSA and/or Technology Student Association</w:t>
      </w:r>
      <w:r w:rsidRPr="006B2D9F">
        <w:t xml:space="preserve"> </w:t>
      </w:r>
      <w:r w:rsidRPr="006B2D9F">
        <w:rPr>
          <w:u w:val="single"/>
        </w:rPr>
        <w:t>(TSA)</w:t>
      </w:r>
      <w:r w:rsidRPr="006B2D9F">
        <w:t xml:space="preserve">, </w:t>
      </w:r>
      <w:r w:rsidR="000B340C" w:rsidRPr="006B2D9F">
        <w:t xml:space="preserve">which are </w:t>
      </w:r>
      <w:r w:rsidRPr="006B2D9F">
        <w:t>chartered New Mexico Career and Technical Student Organization</w:t>
      </w:r>
      <w:r w:rsidR="000B340C" w:rsidRPr="006B2D9F">
        <w:t>s</w:t>
      </w:r>
      <w:r w:rsidRPr="006B2D9F">
        <w:t xml:space="preserve"> (CTSO)</w:t>
      </w:r>
      <w:r w:rsidR="000B340C" w:rsidRPr="006B2D9F">
        <w:t xml:space="preserve">. New Management will be transitioned </w:t>
      </w:r>
      <w:r w:rsidRPr="006B2D9F">
        <w:t>from Eastern New Mexico University (FORMER MANAGEMENT).</w:t>
      </w:r>
    </w:p>
    <w:p w14:paraId="5D754E8D" w14:textId="77777777" w:rsidR="00943BB8" w:rsidRPr="006B2D9F" w:rsidRDefault="00943BB8" w:rsidP="004E287E">
      <w:pPr>
        <w:ind w:left="1080" w:right="1160"/>
        <w:jc w:val="both"/>
      </w:pPr>
    </w:p>
    <w:p w14:paraId="78536776" w14:textId="77777777" w:rsidR="00943BB8" w:rsidRPr="006B2D9F" w:rsidRDefault="00943BB8" w:rsidP="006B2D9F">
      <w:pPr>
        <w:ind w:left="1080" w:right="1166"/>
        <w:jc w:val="both"/>
      </w:pPr>
      <w:r w:rsidRPr="006B2D9F">
        <w:t xml:space="preserve">During the term of this agreement, the oversight, direction and management of </w:t>
      </w:r>
      <w:r w:rsidR="004E287E" w:rsidRPr="006B2D9F">
        <w:t xml:space="preserve">two CTSOs </w:t>
      </w:r>
      <w:r w:rsidR="000B340C" w:rsidRPr="006B2D9F">
        <w:t xml:space="preserve">will transition </w:t>
      </w:r>
      <w:r w:rsidRPr="006B2D9F">
        <w:t xml:space="preserve">from FORMER MANAGEMENT to CONTRACTOR. </w:t>
      </w:r>
    </w:p>
    <w:p w14:paraId="32B51DD1" w14:textId="77777777" w:rsidR="00ED1479" w:rsidRPr="006B2D9F" w:rsidRDefault="00ED1479" w:rsidP="004E287E">
      <w:pPr>
        <w:pStyle w:val="BodyText"/>
        <w:ind w:left="1080" w:right="1160"/>
        <w:jc w:val="both"/>
      </w:pPr>
    </w:p>
    <w:p w14:paraId="6945AFD1" w14:textId="53E9494B" w:rsidR="000B340C" w:rsidRPr="006B2D9F" w:rsidRDefault="000B340C" w:rsidP="004E287E">
      <w:pPr>
        <w:pStyle w:val="BodyText"/>
        <w:ind w:left="1080" w:right="1160"/>
        <w:jc w:val="both"/>
      </w:pPr>
      <w:r w:rsidRPr="006B2D9F">
        <w:rPr>
          <w:b/>
        </w:rPr>
        <w:t>Skills USA</w:t>
      </w:r>
      <w:r w:rsidRPr="006B2D9F">
        <w:t xml:space="preserve"> is </w:t>
      </w:r>
      <w:r w:rsidR="00F16EE1" w:rsidRPr="006B2D9F">
        <w:t xml:space="preserve">a CTSO national membership association serving </w:t>
      </w:r>
      <w:r w:rsidR="003B5709" w:rsidRPr="006B2D9F">
        <w:t>middle school</w:t>
      </w:r>
      <w:r w:rsidR="003B5709">
        <w:t>,</w:t>
      </w:r>
      <w:r w:rsidR="003B5709" w:rsidRPr="006B2D9F">
        <w:t xml:space="preserve"> </w:t>
      </w:r>
      <w:r w:rsidR="00F16EE1" w:rsidRPr="006B2D9F">
        <w:t xml:space="preserve">high school, </w:t>
      </w:r>
      <w:r w:rsidR="003B5709">
        <w:t xml:space="preserve">and </w:t>
      </w:r>
      <w:r w:rsidR="00F16EE1" w:rsidRPr="006B2D9F">
        <w:t>college students who are preparing for careers in trade, technical and skilled service occupations, and for further education. SkillsUSA helps each student excel through the development of personal, workplace</w:t>
      </w:r>
      <w:r w:rsidR="003B5709">
        <w:t>,</w:t>
      </w:r>
      <w:r w:rsidR="00F16EE1" w:rsidRPr="006B2D9F">
        <w:t xml:space="preserve"> and technical skills grounded in academics.</w:t>
      </w:r>
    </w:p>
    <w:p w14:paraId="3176DD69" w14:textId="77777777" w:rsidR="000B340C" w:rsidRPr="006B2D9F" w:rsidRDefault="000B340C" w:rsidP="004E287E">
      <w:pPr>
        <w:pStyle w:val="BodyText"/>
        <w:ind w:left="1080" w:right="1160"/>
        <w:jc w:val="both"/>
      </w:pPr>
    </w:p>
    <w:p w14:paraId="3818E1FB" w14:textId="77777777" w:rsidR="000B340C" w:rsidRPr="006B2D9F" w:rsidRDefault="004E287E" w:rsidP="004E287E">
      <w:pPr>
        <w:pStyle w:val="BodyText"/>
        <w:ind w:left="1080" w:right="1160"/>
        <w:jc w:val="both"/>
      </w:pPr>
      <w:r w:rsidRPr="006B2D9F">
        <w:rPr>
          <w:b/>
          <w:u w:val="single"/>
        </w:rPr>
        <w:t>Technology Student Association</w:t>
      </w:r>
      <w:r w:rsidRPr="006B2D9F">
        <w:rPr>
          <w:b/>
        </w:rPr>
        <w:t xml:space="preserve"> </w:t>
      </w:r>
      <w:r w:rsidRPr="006B2D9F">
        <w:rPr>
          <w:b/>
          <w:u w:val="single"/>
        </w:rPr>
        <w:t xml:space="preserve">(TSA) </w:t>
      </w:r>
      <w:r w:rsidR="000B340C" w:rsidRPr="006B2D9F">
        <w:t xml:space="preserve">is a CTSO that </w:t>
      </w:r>
      <w:r w:rsidR="00F16EE1" w:rsidRPr="006B2D9F">
        <w:t>provides students with engaging opportunities to develop science, technology, engineering, and math (STEM) skills.</w:t>
      </w:r>
      <w:r w:rsidR="000B340C" w:rsidRPr="006B2D9F">
        <w:t xml:space="preserve"> </w:t>
      </w:r>
      <w:r w:rsidR="00F16EE1" w:rsidRPr="006B2D9F">
        <w:t>TSA members apply and integrate STEM concepts through intracurricular activities, competitions, and related programs. TSA enhances personal development, leadership, and career opportunities for both students and their teachers.</w:t>
      </w:r>
    </w:p>
    <w:p w14:paraId="2DA2360C" w14:textId="77777777" w:rsidR="004E287E" w:rsidRDefault="004E287E" w:rsidP="000B340C">
      <w:pPr>
        <w:pStyle w:val="BodyText"/>
        <w:ind w:left="1080" w:right="1160"/>
        <w:rPr>
          <w:sz w:val="23"/>
        </w:rPr>
      </w:pPr>
    </w:p>
    <w:p w14:paraId="4300385C" w14:textId="77777777" w:rsidR="00955E9A" w:rsidRDefault="00955E9A" w:rsidP="00955E9A">
      <w:pPr>
        <w:pStyle w:val="Heading2"/>
        <w:tabs>
          <w:tab w:val="left" w:pos="4775"/>
          <w:tab w:val="left" w:pos="10407"/>
        </w:tabs>
        <w:spacing w:before="165"/>
        <w:ind w:left="1080" w:right="1160"/>
      </w:pPr>
      <w:r>
        <w:rPr>
          <w:shd w:val="clear" w:color="auto" w:fill="C0C0C0"/>
        </w:rPr>
        <w:tab/>
        <w:t>SCOPE OF WORK</w:t>
      </w:r>
      <w:r>
        <w:rPr>
          <w:shd w:val="clear" w:color="auto" w:fill="C0C0C0"/>
        </w:rPr>
        <w:tab/>
      </w:r>
    </w:p>
    <w:p w14:paraId="7A7EFEA1" w14:textId="77777777" w:rsidR="000B340C" w:rsidRDefault="000B340C" w:rsidP="00955E9A">
      <w:pPr>
        <w:pStyle w:val="BodyText"/>
        <w:spacing w:before="200" w:line="254" w:lineRule="auto"/>
        <w:ind w:left="1080" w:right="1160"/>
        <w:jc w:val="both"/>
      </w:pPr>
      <w:r>
        <w:t>T</w:t>
      </w:r>
      <w:r w:rsidR="00943BB8">
        <w:t xml:space="preserve">he primary performance goals of </w:t>
      </w:r>
      <w:r w:rsidR="00955E9A">
        <w:t xml:space="preserve">CTSO </w:t>
      </w:r>
      <w:r w:rsidRPr="00D55098">
        <w:t>oversight, direction and management</w:t>
      </w:r>
      <w:r>
        <w:t xml:space="preserve"> include communication, increasing enrollment, developing leadership, increasing business involvement, and coordinating events.</w:t>
      </w:r>
      <w:r w:rsidR="00955E9A">
        <w:t xml:space="preserve"> </w:t>
      </w:r>
    </w:p>
    <w:p w14:paraId="74FB6530" w14:textId="77777777" w:rsidR="000B340C" w:rsidRPr="000B340C" w:rsidRDefault="000B340C" w:rsidP="000B340C">
      <w:pPr>
        <w:pStyle w:val="BodyText"/>
        <w:numPr>
          <w:ilvl w:val="0"/>
          <w:numId w:val="15"/>
        </w:numPr>
        <w:spacing w:before="200" w:line="254" w:lineRule="auto"/>
        <w:ind w:right="1160"/>
        <w:jc w:val="both"/>
      </w:pPr>
      <w:r w:rsidRPr="000B340C">
        <w:rPr>
          <w:i/>
        </w:rPr>
        <w:t xml:space="preserve">Communication: </w:t>
      </w:r>
      <w:r w:rsidRPr="000B340C">
        <w:t xml:space="preserve">The CONTRACTOR shall perform the following activities to ensure information regarding training and other activities is conveyed to </w:t>
      </w:r>
      <w:r w:rsidR="003B5709">
        <w:t xml:space="preserve">the </w:t>
      </w:r>
      <w:r w:rsidRPr="000B340C">
        <w:t xml:space="preserve">PED representatives and distributed to educators statewide. </w:t>
      </w:r>
    </w:p>
    <w:p w14:paraId="6B65E8A2" w14:textId="5006DF01" w:rsidR="000B340C" w:rsidRDefault="00E901F8" w:rsidP="000B340C">
      <w:pPr>
        <w:pStyle w:val="BodyText"/>
        <w:numPr>
          <w:ilvl w:val="1"/>
          <w:numId w:val="15"/>
        </w:numPr>
        <w:spacing w:before="200" w:line="254" w:lineRule="auto"/>
        <w:ind w:right="1160"/>
        <w:jc w:val="both"/>
      </w:pPr>
      <w:r w:rsidRPr="005A7569">
        <w:rPr>
          <w:b/>
        </w:rPr>
        <w:t>Assign a lead</w:t>
      </w:r>
      <w:r>
        <w:t xml:space="preserve">. </w:t>
      </w:r>
      <w:r w:rsidR="000B340C">
        <w:t xml:space="preserve">The PED shall assign a </w:t>
      </w:r>
      <w:r w:rsidR="003B5709">
        <w:t>l</w:t>
      </w:r>
      <w:r w:rsidR="000B340C">
        <w:t>ead staff person ("LEAD") for the supported CTSO. The L</w:t>
      </w:r>
      <w:r w:rsidR="003B5709">
        <w:t>EAD</w:t>
      </w:r>
      <w:r w:rsidR="000B340C">
        <w:t xml:space="preserve"> shall provide support </w:t>
      </w:r>
      <w:r w:rsidR="00AA6456">
        <w:t xml:space="preserve">for </w:t>
      </w:r>
      <w:r w:rsidR="000B340C">
        <w:t xml:space="preserve">and communication with </w:t>
      </w:r>
      <w:r w:rsidR="00AA6456">
        <w:t xml:space="preserve">the </w:t>
      </w:r>
      <w:r w:rsidR="000B340C">
        <w:t xml:space="preserve">CONTRACTOR.  </w:t>
      </w:r>
      <w:r w:rsidR="00AA6456">
        <w:t xml:space="preserve">The </w:t>
      </w:r>
      <w:r w:rsidR="000B340C">
        <w:t xml:space="preserve">CONTRACTOR shall provide </w:t>
      </w:r>
      <w:r w:rsidR="00AA6456">
        <w:t xml:space="preserve">the </w:t>
      </w:r>
      <w:r w:rsidR="000B340C">
        <w:t xml:space="preserve">LEAD copies of all field correspondence relating to </w:t>
      </w:r>
      <w:r w:rsidR="00AA6456">
        <w:t xml:space="preserve">the  </w:t>
      </w:r>
      <w:r w:rsidR="000B340C">
        <w:t xml:space="preserve">scope of </w:t>
      </w:r>
      <w:r w:rsidR="00AA6456">
        <w:t xml:space="preserve">the </w:t>
      </w:r>
      <w:r w:rsidR="000B340C">
        <w:t>work.</w:t>
      </w:r>
    </w:p>
    <w:p w14:paraId="3F9A74FB" w14:textId="77777777" w:rsidR="000B340C" w:rsidRDefault="00E901F8" w:rsidP="000B340C">
      <w:pPr>
        <w:pStyle w:val="BodyText"/>
        <w:numPr>
          <w:ilvl w:val="1"/>
          <w:numId w:val="15"/>
        </w:numPr>
        <w:spacing w:before="200" w:line="254" w:lineRule="auto"/>
        <w:ind w:right="1160"/>
        <w:jc w:val="both"/>
      </w:pPr>
      <w:r w:rsidRPr="005A7569">
        <w:rPr>
          <w:b/>
        </w:rPr>
        <w:t xml:space="preserve">The CONTRACTOR’s </w:t>
      </w:r>
      <w:r>
        <w:rPr>
          <w:b/>
        </w:rPr>
        <w:t>transition</w:t>
      </w:r>
      <w:r>
        <w:t xml:space="preserve">. </w:t>
      </w:r>
      <w:r w:rsidR="00AA6456">
        <w:t xml:space="preserve">The </w:t>
      </w:r>
      <w:r w:rsidR="000B340C">
        <w:t xml:space="preserve">CONTRACTOR shall endeavor to have strong communication with </w:t>
      </w:r>
      <w:r w:rsidR="00AA6456">
        <w:t xml:space="preserve">the </w:t>
      </w:r>
      <w:r w:rsidR="000B340C">
        <w:t xml:space="preserve">FORMER MANAGEMENT and shall ensure a smooth transition. </w:t>
      </w:r>
      <w:r w:rsidR="00AA6456">
        <w:t xml:space="preserve">The </w:t>
      </w:r>
      <w:r w:rsidR="000B340C">
        <w:t>CONTRACTOR shall provide all documents and records promptly, as directed by the PED.</w:t>
      </w:r>
    </w:p>
    <w:p w14:paraId="23868AD7" w14:textId="2E7520F9" w:rsidR="000B340C" w:rsidRPr="000B340C" w:rsidRDefault="00E901F8" w:rsidP="000B340C">
      <w:pPr>
        <w:pStyle w:val="BodyText"/>
        <w:numPr>
          <w:ilvl w:val="1"/>
          <w:numId w:val="15"/>
        </w:numPr>
        <w:spacing w:before="200" w:line="254" w:lineRule="auto"/>
        <w:ind w:right="1160"/>
        <w:jc w:val="both"/>
      </w:pPr>
      <w:r w:rsidRPr="005A7569">
        <w:rPr>
          <w:b/>
        </w:rPr>
        <w:t>The CONTRACTOR’s role</w:t>
      </w:r>
      <w:r>
        <w:t xml:space="preserve">. </w:t>
      </w:r>
      <w:r w:rsidR="00AA6456">
        <w:t xml:space="preserve">The </w:t>
      </w:r>
      <w:r w:rsidR="000B340C">
        <w:t xml:space="preserve">CONTRACTOR shall endeavor to have </w:t>
      </w:r>
      <w:r w:rsidR="00AA6456">
        <w:t xml:space="preserve">consistent </w:t>
      </w:r>
      <w:r w:rsidR="000B340C">
        <w:t xml:space="preserve">communication </w:t>
      </w:r>
      <w:r w:rsidR="00AA6456">
        <w:t xml:space="preserve">with </w:t>
      </w:r>
      <w:r w:rsidR="000B340C">
        <w:t xml:space="preserve">and </w:t>
      </w:r>
      <w:r w:rsidR="00AA6456">
        <w:t xml:space="preserve">an </w:t>
      </w:r>
      <w:r w:rsidR="000B340C">
        <w:t xml:space="preserve">understanding of best practices </w:t>
      </w:r>
      <w:r w:rsidR="00AA6456">
        <w:t xml:space="preserve">as they collaborate  </w:t>
      </w:r>
      <w:r w:rsidR="000B340C">
        <w:t xml:space="preserve">with national CTSO staff. </w:t>
      </w:r>
    </w:p>
    <w:p w14:paraId="7B8922C8" w14:textId="0974A515" w:rsidR="000B340C" w:rsidRPr="000B340C" w:rsidRDefault="00E901F8" w:rsidP="000B340C">
      <w:pPr>
        <w:pStyle w:val="BodyText"/>
        <w:numPr>
          <w:ilvl w:val="1"/>
          <w:numId w:val="15"/>
        </w:numPr>
        <w:spacing w:before="200" w:line="254" w:lineRule="auto"/>
        <w:ind w:right="1160"/>
        <w:jc w:val="both"/>
      </w:pPr>
      <w:r w:rsidRPr="005A7569">
        <w:rPr>
          <w:b/>
        </w:rPr>
        <w:t>Progress reports</w:t>
      </w:r>
      <w:r>
        <w:t xml:space="preserve">. </w:t>
      </w:r>
      <w:r w:rsidR="000B340C" w:rsidRPr="000B340C">
        <w:t>Reports of progress on th</w:t>
      </w:r>
      <w:r>
        <w:t>e</w:t>
      </w:r>
      <w:r w:rsidR="000B340C" w:rsidRPr="000B340C">
        <w:t xml:space="preserve"> scope of </w:t>
      </w:r>
      <w:r>
        <w:t xml:space="preserve">their </w:t>
      </w:r>
      <w:r w:rsidR="000B340C" w:rsidRPr="000B340C">
        <w:t xml:space="preserve">work will be delivered in writing to the </w:t>
      </w:r>
      <w:r w:rsidR="008B2998">
        <w:t>College and Career Readiness Bureau (</w:t>
      </w:r>
      <w:r w:rsidR="000B340C" w:rsidRPr="000B340C">
        <w:t>CCRB</w:t>
      </w:r>
      <w:r w:rsidR="008B2998">
        <w:t>)</w:t>
      </w:r>
      <w:r w:rsidR="000B340C" w:rsidRPr="000B340C">
        <w:t xml:space="preserve"> Director on the following dates: November 15, 2019, January 17, 2020, and April 17, 2020. Reports of progress on the scope of work will be reviewed verbally with the LEAD within five business days before or after the written progress report deadlines</w:t>
      </w:r>
      <w:r w:rsidR="000B340C">
        <w:t>.</w:t>
      </w:r>
    </w:p>
    <w:p w14:paraId="57085A33" w14:textId="563A8512" w:rsidR="000B340C" w:rsidRPr="000B340C" w:rsidRDefault="000B340C" w:rsidP="000B340C">
      <w:pPr>
        <w:pStyle w:val="BodyText"/>
        <w:numPr>
          <w:ilvl w:val="1"/>
          <w:numId w:val="15"/>
        </w:numPr>
        <w:spacing w:before="200" w:line="254" w:lineRule="auto"/>
        <w:ind w:right="1160"/>
        <w:jc w:val="both"/>
      </w:pPr>
      <w:r w:rsidRPr="005A7569">
        <w:rPr>
          <w:b/>
        </w:rPr>
        <w:lastRenderedPageBreak/>
        <w:t>Maintain accurate membership records</w:t>
      </w:r>
      <w:r w:rsidRPr="000B340C">
        <w:t xml:space="preserve">. </w:t>
      </w:r>
      <w:r w:rsidR="00E901F8">
        <w:t>B</w:t>
      </w:r>
      <w:r w:rsidR="00E901F8" w:rsidRPr="000B340C">
        <w:t>y December 15, 2019</w:t>
      </w:r>
      <w:r w:rsidR="00E901F8">
        <w:t>, p</w:t>
      </w:r>
      <w:r w:rsidRPr="000B340C">
        <w:t>erform a gap analysis, in collaboration with the LEAD. A gap analysis is an analysis of the demographics of the student organization, in comparison to t</w:t>
      </w:r>
      <w:r w:rsidR="0011713B">
        <w:t>he demographics of the school. D</w:t>
      </w:r>
      <w:r w:rsidRPr="000B340C">
        <w:t xml:space="preserve">emographics should include race/ethnicity and </w:t>
      </w:r>
      <w:r w:rsidR="00E901F8">
        <w:t xml:space="preserve">student </w:t>
      </w:r>
      <w:r w:rsidRPr="000B340C">
        <w:t xml:space="preserve">membership </w:t>
      </w:r>
      <w:r w:rsidR="00AA6456">
        <w:t xml:space="preserve">as </w:t>
      </w:r>
      <w:r w:rsidR="00AA6456" w:rsidRPr="000B340C">
        <w:t xml:space="preserve"> </w:t>
      </w:r>
      <w:r w:rsidRPr="000B340C">
        <w:t xml:space="preserve">low income, </w:t>
      </w:r>
      <w:r w:rsidR="00AA6456">
        <w:t xml:space="preserve">an </w:t>
      </w:r>
      <w:r w:rsidRPr="000B340C">
        <w:t xml:space="preserve">English </w:t>
      </w:r>
      <w:r w:rsidR="00AA6456">
        <w:t>l</w:t>
      </w:r>
      <w:r w:rsidRPr="000B340C">
        <w:t xml:space="preserve">earner, and/or </w:t>
      </w:r>
      <w:r w:rsidR="00AA6456">
        <w:t>in s</w:t>
      </w:r>
      <w:r w:rsidRPr="000B340C">
        <w:t xml:space="preserve">pecial </w:t>
      </w:r>
      <w:r w:rsidR="00AA6456">
        <w:t>e</w:t>
      </w:r>
      <w:r w:rsidRPr="000B340C">
        <w:t>ducation. Any significant gaps should be addressed</w:t>
      </w:r>
      <w:r w:rsidR="00E901F8">
        <w:t>,</w:t>
      </w:r>
      <w:r w:rsidRPr="000B340C">
        <w:t xml:space="preserve"> and an improvement plan developed.</w:t>
      </w:r>
    </w:p>
    <w:p w14:paraId="767946FE" w14:textId="0153A20C" w:rsidR="000B340C" w:rsidRPr="000B340C" w:rsidRDefault="00E901F8" w:rsidP="000B340C">
      <w:pPr>
        <w:pStyle w:val="BodyText"/>
        <w:numPr>
          <w:ilvl w:val="1"/>
          <w:numId w:val="15"/>
        </w:numPr>
        <w:spacing w:before="200" w:line="254" w:lineRule="auto"/>
        <w:ind w:right="1160"/>
        <w:jc w:val="both"/>
      </w:pPr>
      <w:r w:rsidRPr="005A7569">
        <w:rPr>
          <w:b/>
        </w:rPr>
        <w:t>Annual report</w:t>
      </w:r>
      <w:r>
        <w:t xml:space="preserve">. </w:t>
      </w:r>
      <w:r w:rsidR="000B340C" w:rsidRPr="00E901F8">
        <w:t>Provide an</w:t>
      </w:r>
      <w:r w:rsidR="000B340C" w:rsidRPr="000B340C">
        <w:t xml:space="preserve"> annual written report</w:t>
      </w:r>
      <w:r>
        <w:t>,</w:t>
      </w:r>
      <w:r w:rsidR="000B340C" w:rsidRPr="000B340C">
        <w:t xml:space="preserve"> no later than June 30, 2020 detailing the outcomes of th</w:t>
      </w:r>
      <w:r w:rsidR="00DC1395">
        <w:t xml:space="preserve">e </w:t>
      </w:r>
      <w:r w:rsidR="000B340C" w:rsidRPr="000B340C">
        <w:t>scope of work</w:t>
      </w:r>
      <w:r w:rsidR="00DC1395">
        <w:t xml:space="preserve"> performed</w:t>
      </w:r>
      <w:r w:rsidR="000B340C" w:rsidRPr="000B340C">
        <w:t xml:space="preserve">, including the following: </w:t>
      </w:r>
      <w:r w:rsidR="00DC1395">
        <w:t xml:space="preserve">1) </w:t>
      </w:r>
      <w:r w:rsidR="000B340C" w:rsidRPr="000B340C">
        <w:t>detailed student membership counts</w:t>
      </w:r>
      <w:r w:rsidR="00DC1395">
        <w:t>;</w:t>
      </w:r>
      <w:r w:rsidR="00DC1395" w:rsidRPr="000B340C">
        <w:t xml:space="preserve"> </w:t>
      </w:r>
      <w:r w:rsidR="00DC1395">
        <w:t xml:space="preserve">2) </w:t>
      </w:r>
      <w:r w:rsidR="000B340C" w:rsidRPr="000B340C">
        <w:t>list of active CTSO chapter</w:t>
      </w:r>
      <w:r w:rsidR="00DC1395">
        <w:t>,</w:t>
      </w:r>
      <w:r w:rsidR="000B340C" w:rsidRPr="000B340C">
        <w:t xml:space="preserve"> including advisor and business partner contact information with new chapters clearly identified</w:t>
      </w:r>
      <w:r w:rsidR="00DC1395">
        <w:t>;</w:t>
      </w:r>
      <w:r w:rsidR="00DC1395" w:rsidRPr="000B340C">
        <w:t xml:space="preserve"> </w:t>
      </w:r>
      <w:r w:rsidR="00DC1395">
        <w:t xml:space="preserve">3) </w:t>
      </w:r>
      <w:r w:rsidR="000B340C" w:rsidRPr="000B340C">
        <w:t>rosters of student participation in events</w:t>
      </w:r>
      <w:r w:rsidR="00DC1395">
        <w:t>,</w:t>
      </w:r>
      <w:r w:rsidR="000B340C" w:rsidRPr="000B340C">
        <w:t xml:space="preserve"> including a breakout of performance and exam-based events</w:t>
      </w:r>
      <w:r w:rsidR="00DC1395">
        <w:t>;</w:t>
      </w:r>
      <w:r w:rsidR="00DC1395" w:rsidRPr="000B340C">
        <w:t xml:space="preserve"> </w:t>
      </w:r>
      <w:r w:rsidR="000B340C" w:rsidRPr="000B340C">
        <w:t xml:space="preserve">and </w:t>
      </w:r>
      <w:r w:rsidR="00DC1395">
        <w:t xml:space="preserve">4) the </w:t>
      </w:r>
      <w:r w:rsidR="000B340C" w:rsidRPr="000B340C">
        <w:t>status of efforts to promote work-based learning and dual credit</w:t>
      </w:r>
      <w:r w:rsidR="00DC1395">
        <w:t>; and 5)</w:t>
      </w:r>
      <w:r w:rsidR="000B340C" w:rsidRPr="000B340C">
        <w:t xml:space="preserve"> activities that align to the required and permissive uses of funds outlined in</w:t>
      </w:r>
      <w:r w:rsidR="0011713B">
        <w:t xml:space="preserve"> Section 124 of the Perkins Act</w:t>
      </w:r>
      <w:r w:rsidR="000B340C" w:rsidRPr="000B340C">
        <w:t>.</w:t>
      </w:r>
    </w:p>
    <w:p w14:paraId="25A570C4" w14:textId="7654F666" w:rsidR="000B340C" w:rsidRPr="000B340C" w:rsidRDefault="00DC1395" w:rsidP="000B340C">
      <w:pPr>
        <w:pStyle w:val="BodyText"/>
        <w:numPr>
          <w:ilvl w:val="1"/>
          <w:numId w:val="15"/>
        </w:numPr>
        <w:spacing w:before="200" w:line="254" w:lineRule="auto"/>
        <w:ind w:right="1160"/>
        <w:jc w:val="both"/>
        <w:rPr>
          <w:i/>
        </w:rPr>
      </w:pPr>
      <w:r>
        <w:rPr>
          <w:b/>
        </w:rPr>
        <w:t>Printed materials</w:t>
      </w:r>
      <w:r>
        <w:t xml:space="preserve">. </w:t>
      </w:r>
      <w:r w:rsidR="000B340C" w:rsidRPr="000B340C">
        <w:t xml:space="preserve">Any printed materials paid for, in whole or in part, with federal funds will carry the following statement: </w:t>
      </w:r>
      <w:r w:rsidR="000B340C" w:rsidRPr="000B340C">
        <w:rPr>
          <w:i/>
        </w:rPr>
        <w:t xml:space="preserve">The contents of this </w:t>
      </w:r>
      <w:r w:rsidR="000B340C" w:rsidRPr="005A7569">
        <w:t>(insert type of publication, e.g.</w:t>
      </w:r>
      <w:r w:rsidRPr="005A7569">
        <w:t>,</w:t>
      </w:r>
      <w:r w:rsidR="000B340C" w:rsidRPr="005A7569">
        <w:t xml:space="preserve"> book, report, film)</w:t>
      </w:r>
      <w:r w:rsidR="000B340C" w:rsidRPr="000B340C">
        <w:rPr>
          <w:i/>
        </w:rPr>
        <w:t xml:space="preserve"> were developed with funds from the Depar</w:t>
      </w:r>
      <w:r w:rsidR="000B340C">
        <w:rPr>
          <w:i/>
        </w:rPr>
        <w:t>tment of Education. However, the</w:t>
      </w:r>
      <w:r w:rsidR="000B340C" w:rsidRPr="000B340C">
        <w:rPr>
          <w:i/>
        </w:rPr>
        <w:t>se contents do not necessarily represent the policy of the Department of Education, and you should not assume endorsement by the Federal Government. (EDGAR 75.620).</w:t>
      </w:r>
    </w:p>
    <w:p w14:paraId="56E3D7A8" w14:textId="77777777" w:rsidR="000B340C" w:rsidRPr="000B340C" w:rsidRDefault="000B340C" w:rsidP="000B340C">
      <w:pPr>
        <w:pStyle w:val="BodyText"/>
        <w:numPr>
          <w:ilvl w:val="0"/>
          <w:numId w:val="15"/>
        </w:numPr>
        <w:spacing w:before="200" w:line="254" w:lineRule="auto"/>
        <w:ind w:right="1160"/>
        <w:jc w:val="both"/>
      </w:pPr>
      <w:r w:rsidRPr="000B340C">
        <w:rPr>
          <w:i/>
        </w:rPr>
        <w:t xml:space="preserve">Enrollment: </w:t>
      </w:r>
      <w:r w:rsidRPr="000B340C">
        <w:t>The CONTRACTOR shall perform the following activities</w:t>
      </w:r>
      <w:r w:rsidR="00DC1395">
        <w:t>,</w:t>
      </w:r>
      <w:r w:rsidRPr="000B340C">
        <w:t xml:space="preserve"> in an effort to increase CTSO enrollment and ensure equity access.</w:t>
      </w:r>
    </w:p>
    <w:p w14:paraId="7DD53AAB" w14:textId="77777777" w:rsidR="000B340C" w:rsidRPr="000B340C" w:rsidRDefault="000B439A" w:rsidP="00DC1395">
      <w:pPr>
        <w:pStyle w:val="BodyText"/>
        <w:numPr>
          <w:ilvl w:val="4"/>
          <w:numId w:val="14"/>
        </w:numPr>
        <w:spacing w:before="200" w:line="254" w:lineRule="auto"/>
        <w:ind w:right="1160" w:hanging="270"/>
        <w:jc w:val="both"/>
      </w:pPr>
      <w:r>
        <w:t>Develop and a</w:t>
      </w:r>
      <w:r w:rsidR="000B340C" w:rsidRPr="000B340C">
        <w:t>dminister program</w:t>
      </w:r>
      <w:r>
        <w:t xml:space="preserve">s to increase the number of </w:t>
      </w:r>
      <w:r w:rsidR="000B340C" w:rsidRPr="000B340C">
        <w:t xml:space="preserve">high school </w:t>
      </w:r>
      <w:r>
        <w:t xml:space="preserve">and postsecondary </w:t>
      </w:r>
      <w:r w:rsidR="000B340C" w:rsidRPr="000B340C">
        <w:t xml:space="preserve">CTSO chapters. </w:t>
      </w:r>
    </w:p>
    <w:p w14:paraId="7838AEE0" w14:textId="77777777" w:rsidR="000B340C" w:rsidRPr="000B340C" w:rsidRDefault="000B439A" w:rsidP="00DC1395">
      <w:pPr>
        <w:pStyle w:val="BodyText"/>
        <w:numPr>
          <w:ilvl w:val="4"/>
          <w:numId w:val="14"/>
        </w:numPr>
        <w:spacing w:before="200" w:line="254" w:lineRule="auto"/>
        <w:ind w:right="1160" w:hanging="270"/>
        <w:jc w:val="both"/>
      </w:pPr>
      <w:r>
        <w:t>Develop and a</w:t>
      </w:r>
      <w:r w:rsidRPr="000B340C">
        <w:t xml:space="preserve">dminister </w:t>
      </w:r>
      <w:r w:rsidR="000B340C" w:rsidRPr="000B340C">
        <w:t xml:space="preserve">an advisor stipend program to high school CTSO chapters. </w:t>
      </w:r>
    </w:p>
    <w:p w14:paraId="3199B1D9" w14:textId="77777777" w:rsidR="000B439A" w:rsidRPr="000B439A" w:rsidRDefault="000B439A" w:rsidP="00DC1395">
      <w:pPr>
        <w:pStyle w:val="BodyText"/>
        <w:numPr>
          <w:ilvl w:val="4"/>
          <w:numId w:val="14"/>
        </w:numPr>
        <w:spacing w:before="200" w:line="254" w:lineRule="auto"/>
        <w:ind w:right="1160" w:hanging="270"/>
        <w:jc w:val="both"/>
      </w:pPr>
      <w:r>
        <w:t>Develop and a</w:t>
      </w:r>
      <w:r w:rsidRPr="000B340C">
        <w:t xml:space="preserve">dminister </w:t>
      </w:r>
      <w:r w:rsidR="000B340C" w:rsidRPr="000B340C">
        <w:t xml:space="preserve">an equity support program. </w:t>
      </w:r>
    </w:p>
    <w:p w14:paraId="7048B004" w14:textId="557BBB61" w:rsidR="000B340C" w:rsidRPr="000B340C" w:rsidRDefault="000B340C" w:rsidP="000B340C">
      <w:pPr>
        <w:pStyle w:val="BodyText"/>
        <w:numPr>
          <w:ilvl w:val="0"/>
          <w:numId w:val="15"/>
        </w:numPr>
        <w:spacing w:before="200" w:line="254" w:lineRule="auto"/>
        <w:ind w:right="1160"/>
        <w:jc w:val="both"/>
      </w:pPr>
      <w:r w:rsidRPr="000B340C">
        <w:rPr>
          <w:i/>
        </w:rPr>
        <w:t xml:space="preserve">Leadership Development: </w:t>
      </w:r>
      <w:r w:rsidRPr="000B340C">
        <w:t xml:space="preserve">The CONTRACTOR shall </w:t>
      </w:r>
      <w:r w:rsidR="000B439A">
        <w:t xml:space="preserve">work with </w:t>
      </w:r>
      <w:r w:rsidR="00954DCD">
        <w:t xml:space="preserve">the </w:t>
      </w:r>
      <w:r w:rsidR="000B439A">
        <w:t>FORMER MANAGEMENT to develop and a</w:t>
      </w:r>
      <w:r w:rsidR="000B439A" w:rsidRPr="000B340C">
        <w:t xml:space="preserve">dminister </w:t>
      </w:r>
      <w:r w:rsidRPr="000B340C">
        <w:t>the following activities</w:t>
      </w:r>
      <w:r w:rsidR="00954DCD">
        <w:t>,</w:t>
      </w:r>
      <w:r w:rsidRPr="000B340C">
        <w:t xml:space="preserve"> in an effort to ensure rigorous CTSO co-curricular training</w:t>
      </w:r>
      <w:r w:rsidR="00954DCD">
        <w:t>:</w:t>
      </w:r>
    </w:p>
    <w:p w14:paraId="2F956FA8" w14:textId="3AB7DE03" w:rsidR="000B340C" w:rsidRPr="000B340C" w:rsidRDefault="000B439A" w:rsidP="00954DCD">
      <w:pPr>
        <w:pStyle w:val="BodyText"/>
        <w:numPr>
          <w:ilvl w:val="1"/>
          <w:numId w:val="13"/>
        </w:numPr>
        <w:spacing w:before="200" w:line="254" w:lineRule="auto"/>
        <w:ind w:left="1800" w:right="1160" w:hanging="270"/>
        <w:jc w:val="both"/>
      </w:pPr>
      <w:r>
        <w:t>Adult p</w:t>
      </w:r>
      <w:r w:rsidR="000B340C" w:rsidRPr="000B340C">
        <w:t>rofessional development</w:t>
      </w:r>
      <w:r>
        <w:t xml:space="preserve"> for</w:t>
      </w:r>
      <w:r w:rsidR="000B340C" w:rsidRPr="000B340C">
        <w:t xml:space="preserve"> CTE teachers </w:t>
      </w:r>
      <w:r>
        <w:t>serving as advisors or coaches,</w:t>
      </w:r>
      <w:r w:rsidR="000B340C" w:rsidRPr="000B340C">
        <w:t xml:space="preserve"> </w:t>
      </w:r>
      <w:r>
        <w:t>including</w:t>
      </w:r>
      <w:r w:rsidR="000B340C" w:rsidRPr="000B340C">
        <w:t xml:space="preserve"> an emphasis on following co-curricular standards of instruction and creating opportunities for students to pursue work-based learning</w:t>
      </w:r>
      <w:r w:rsidR="00954DCD">
        <w:t xml:space="preserve"> </w:t>
      </w:r>
      <w:r w:rsidR="00954DCD" w:rsidRPr="000B340C">
        <w:t xml:space="preserve"> </w:t>
      </w:r>
    </w:p>
    <w:p w14:paraId="12E95095" w14:textId="069791AC" w:rsidR="000B340C" w:rsidRPr="000B340C" w:rsidRDefault="000B439A" w:rsidP="00954DCD">
      <w:pPr>
        <w:pStyle w:val="BodyText"/>
        <w:numPr>
          <w:ilvl w:val="1"/>
          <w:numId w:val="13"/>
        </w:numPr>
        <w:spacing w:before="200" w:line="254" w:lineRule="auto"/>
        <w:ind w:left="1800" w:right="1160" w:hanging="270"/>
        <w:jc w:val="both"/>
      </w:pPr>
      <w:r>
        <w:t>Student professional development</w:t>
      </w:r>
      <w:r w:rsidR="000B340C" w:rsidRPr="000B340C">
        <w:t xml:space="preserve"> through Summer State Officer Training</w:t>
      </w:r>
      <w:r w:rsidR="00954DCD">
        <w:t xml:space="preserve"> </w:t>
      </w:r>
    </w:p>
    <w:p w14:paraId="1BC521B9" w14:textId="77777777" w:rsidR="000B439A" w:rsidRDefault="000B439A" w:rsidP="000B439A">
      <w:pPr>
        <w:pStyle w:val="BodyText"/>
        <w:numPr>
          <w:ilvl w:val="0"/>
          <w:numId w:val="15"/>
        </w:numPr>
        <w:spacing w:before="200" w:line="254" w:lineRule="auto"/>
        <w:ind w:right="1160"/>
        <w:jc w:val="both"/>
      </w:pPr>
      <w:r w:rsidRPr="00D55098">
        <w:rPr>
          <w:i/>
        </w:rPr>
        <w:t xml:space="preserve">Leadership Development: </w:t>
      </w:r>
      <w:r w:rsidRPr="00D55098">
        <w:t>The CONTRACTOR shall perform the following activities in an effort to ensure rigorous CTSO co-curricular training</w:t>
      </w:r>
      <w:r w:rsidR="00954DCD">
        <w:t>:</w:t>
      </w:r>
      <w:r>
        <w:t xml:space="preserve"> </w:t>
      </w:r>
    </w:p>
    <w:p w14:paraId="74AB7585" w14:textId="6241CCCB" w:rsidR="000B340C" w:rsidRPr="000B340C" w:rsidRDefault="000B439A" w:rsidP="00954DCD">
      <w:pPr>
        <w:pStyle w:val="BodyText"/>
        <w:numPr>
          <w:ilvl w:val="0"/>
          <w:numId w:val="20"/>
        </w:numPr>
        <w:spacing w:before="200" w:line="254" w:lineRule="auto"/>
        <w:ind w:left="1800" w:right="1160" w:hanging="270"/>
        <w:jc w:val="both"/>
      </w:pPr>
      <w:r>
        <w:t>Administer an</w:t>
      </w:r>
      <w:r w:rsidR="00954DCD">
        <w:t xml:space="preserve">  a</w:t>
      </w:r>
      <w:r w:rsidR="000B340C" w:rsidRPr="000B340C">
        <w:t xml:space="preserve">dvisor </w:t>
      </w:r>
      <w:r w:rsidR="00954DCD">
        <w:t>m</w:t>
      </w:r>
      <w:r w:rsidR="000B340C" w:rsidRPr="000B340C">
        <w:t xml:space="preserve">entor </w:t>
      </w:r>
      <w:r w:rsidR="00954DCD">
        <w:t>p</w:t>
      </w:r>
      <w:r w:rsidR="000B340C" w:rsidRPr="000B340C">
        <w:t xml:space="preserve">rogram. Expectations </w:t>
      </w:r>
      <w:r w:rsidR="00017216">
        <w:t>are that</w:t>
      </w:r>
    </w:p>
    <w:p w14:paraId="70C85BCF" w14:textId="3558806B" w:rsidR="000B340C" w:rsidRPr="000B340C" w:rsidRDefault="000B340C" w:rsidP="000B340C">
      <w:pPr>
        <w:pStyle w:val="BodyText"/>
        <w:numPr>
          <w:ilvl w:val="2"/>
          <w:numId w:val="13"/>
        </w:numPr>
        <w:spacing w:before="200" w:line="254" w:lineRule="auto"/>
        <w:ind w:right="1160"/>
        <w:jc w:val="both"/>
      </w:pPr>
      <w:r w:rsidRPr="000B340C">
        <w:t xml:space="preserve">regional travel </w:t>
      </w:r>
      <w:r w:rsidR="00954DCD">
        <w:t xml:space="preserve">is allowed </w:t>
      </w:r>
      <w:r w:rsidRPr="000B340C">
        <w:t>to meet individual teachers and support their classrooms and programs</w:t>
      </w:r>
      <w:r w:rsidR="00017216">
        <w:t>;</w:t>
      </w:r>
    </w:p>
    <w:p w14:paraId="51771500" w14:textId="14769C2D" w:rsidR="000B340C" w:rsidRPr="000B340C" w:rsidRDefault="000B340C" w:rsidP="000B340C">
      <w:pPr>
        <w:pStyle w:val="BodyText"/>
        <w:numPr>
          <w:ilvl w:val="2"/>
          <w:numId w:val="13"/>
        </w:numPr>
        <w:spacing w:before="200" w:line="254" w:lineRule="auto"/>
        <w:ind w:right="1160"/>
        <w:jc w:val="both"/>
      </w:pPr>
      <w:r w:rsidRPr="000B340C">
        <w:t xml:space="preserve">communication and resources </w:t>
      </w:r>
      <w:r w:rsidR="00954DCD">
        <w:t xml:space="preserve">are provided </w:t>
      </w:r>
      <w:r w:rsidRPr="000B340C">
        <w:t>in a timely manner</w:t>
      </w:r>
      <w:r w:rsidR="00954DCD">
        <w:t>,</w:t>
      </w:r>
      <w:r w:rsidRPr="000B340C">
        <w:t xml:space="preserve"> including reminders of important dates</w:t>
      </w:r>
      <w:r w:rsidR="00017216">
        <w:t>; and</w:t>
      </w:r>
    </w:p>
    <w:p w14:paraId="606D8421" w14:textId="233F4E80" w:rsidR="000B340C" w:rsidRPr="000B340C" w:rsidRDefault="000B340C" w:rsidP="000B340C">
      <w:pPr>
        <w:pStyle w:val="BodyText"/>
        <w:numPr>
          <w:ilvl w:val="2"/>
          <w:numId w:val="13"/>
        </w:numPr>
        <w:spacing w:before="200" w:line="254" w:lineRule="auto"/>
        <w:ind w:right="1160"/>
        <w:jc w:val="both"/>
      </w:pPr>
      <w:r w:rsidRPr="000B340C">
        <w:t>student</w:t>
      </w:r>
      <w:r w:rsidR="00954DCD">
        <w:t>s’</w:t>
      </w:r>
      <w:r w:rsidRPr="000B340C">
        <w:t xml:space="preserve"> </w:t>
      </w:r>
      <w:r w:rsidR="00017216">
        <w:t xml:space="preserve">are </w:t>
      </w:r>
      <w:r w:rsidRPr="000B340C">
        <w:t>prepar</w:t>
      </w:r>
      <w:r w:rsidR="00017216">
        <w:t xml:space="preserve">ed </w:t>
      </w:r>
      <w:r w:rsidRPr="000B340C">
        <w:t>for conference</w:t>
      </w:r>
      <w:r w:rsidR="00954DCD">
        <w:t>s</w:t>
      </w:r>
      <w:r w:rsidRPr="000B340C">
        <w:t xml:space="preserve"> </w:t>
      </w:r>
      <w:r w:rsidR="00017216">
        <w:t>through</w:t>
      </w:r>
      <w:r w:rsidRPr="000B340C">
        <w:t xml:space="preserve"> testing and other forms of competiti</w:t>
      </w:r>
      <w:r w:rsidR="00017216">
        <w:t xml:space="preserve">ve </w:t>
      </w:r>
      <w:r w:rsidRPr="000B340C">
        <w:t>preparation.</w:t>
      </w:r>
    </w:p>
    <w:p w14:paraId="6472CBBD" w14:textId="2F3EE20F" w:rsidR="000B340C" w:rsidRPr="000B340C" w:rsidRDefault="000B340C" w:rsidP="0011713B">
      <w:pPr>
        <w:pStyle w:val="BodyText"/>
        <w:numPr>
          <w:ilvl w:val="0"/>
          <w:numId w:val="20"/>
        </w:numPr>
        <w:spacing w:before="200" w:line="254" w:lineRule="auto"/>
        <w:ind w:right="1160"/>
        <w:jc w:val="both"/>
      </w:pPr>
      <w:r w:rsidRPr="000B340C">
        <w:t xml:space="preserve">Administer a </w:t>
      </w:r>
      <w:r w:rsidR="00017216" w:rsidRPr="000B340C">
        <w:t>state officer coordinator program</w:t>
      </w:r>
      <w:r w:rsidRPr="000B340C">
        <w:t xml:space="preserve">. Expectations </w:t>
      </w:r>
      <w:r w:rsidR="00017216">
        <w:t xml:space="preserve">are that </w:t>
      </w:r>
    </w:p>
    <w:p w14:paraId="22FF0520" w14:textId="3079989A" w:rsidR="000B340C" w:rsidRPr="000B340C" w:rsidRDefault="000B340C" w:rsidP="005A7569">
      <w:pPr>
        <w:pStyle w:val="BodyText"/>
        <w:numPr>
          <w:ilvl w:val="0"/>
          <w:numId w:val="21"/>
        </w:numPr>
        <w:spacing w:before="200" w:line="254" w:lineRule="auto"/>
        <w:ind w:right="1160"/>
        <w:jc w:val="both"/>
      </w:pPr>
      <w:r w:rsidRPr="000B340C">
        <w:t>communication and resources</w:t>
      </w:r>
      <w:r w:rsidR="00017216">
        <w:t xml:space="preserve"> are</w:t>
      </w:r>
      <w:r w:rsidRPr="000B340C">
        <w:t xml:space="preserve"> </w:t>
      </w:r>
      <w:r w:rsidR="00017216" w:rsidRPr="000B340C">
        <w:t>provide</w:t>
      </w:r>
      <w:r w:rsidR="00017216">
        <w:t>d</w:t>
      </w:r>
      <w:r w:rsidR="00017216" w:rsidRPr="000B340C">
        <w:t xml:space="preserve"> </w:t>
      </w:r>
      <w:r w:rsidRPr="000B340C">
        <w:t>in a timely manner</w:t>
      </w:r>
      <w:r w:rsidR="00017216">
        <w:t>,</w:t>
      </w:r>
      <w:r w:rsidRPr="000B340C">
        <w:t xml:space="preserve"> including social media reminders of important dates</w:t>
      </w:r>
      <w:r w:rsidR="00017216">
        <w:t>;</w:t>
      </w:r>
      <w:r w:rsidRPr="000B340C">
        <w:t xml:space="preserve"> </w:t>
      </w:r>
    </w:p>
    <w:p w14:paraId="2C7472F2" w14:textId="21C340DA" w:rsidR="000B340C" w:rsidRPr="000B340C" w:rsidRDefault="000B340C" w:rsidP="005A7569">
      <w:pPr>
        <w:pStyle w:val="BodyText"/>
        <w:numPr>
          <w:ilvl w:val="0"/>
          <w:numId w:val="21"/>
        </w:numPr>
        <w:spacing w:before="200" w:line="254" w:lineRule="auto"/>
        <w:ind w:right="1160"/>
        <w:jc w:val="both"/>
      </w:pPr>
      <w:r w:rsidRPr="000B340C">
        <w:t xml:space="preserve">training </w:t>
      </w:r>
      <w:r w:rsidR="00017216">
        <w:t xml:space="preserve">is given </w:t>
      </w:r>
      <w:r w:rsidRPr="000B340C">
        <w:t xml:space="preserve">to state officers </w:t>
      </w:r>
      <w:r w:rsidR="00017216">
        <w:t>to improve</w:t>
      </w:r>
      <w:r w:rsidR="00017216" w:rsidRPr="000B340C">
        <w:t xml:space="preserve"> </w:t>
      </w:r>
      <w:r w:rsidRPr="000B340C">
        <w:t>public speaking and public relations</w:t>
      </w:r>
      <w:r w:rsidR="00E42E6E">
        <w:t>; and</w:t>
      </w:r>
      <w:r w:rsidRPr="000B340C">
        <w:t xml:space="preserve"> </w:t>
      </w:r>
    </w:p>
    <w:p w14:paraId="0A6A6AFC" w14:textId="3EE39BC6" w:rsidR="000B340C" w:rsidRPr="000B340C" w:rsidRDefault="00E42E6E" w:rsidP="005A7569">
      <w:pPr>
        <w:pStyle w:val="BodyText"/>
        <w:numPr>
          <w:ilvl w:val="0"/>
          <w:numId w:val="21"/>
        </w:numPr>
        <w:spacing w:before="200" w:line="254" w:lineRule="auto"/>
        <w:ind w:right="1160"/>
        <w:jc w:val="both"/>
      </w:pPr>
      <w:r w:rsidRPr="000B340C">
        <w:t xml:space="preserve">state officers </w:t>
      </w:r>
      <w:r>
        <w:t>a</w:t>
      </w:r>
      <w:r w:rsidR="000B340C" w:rsidRPr="000B340C">
        <w:t xml:space="preserve">ttend </w:t>
      </w:r>
      <w:r>
        <w:t xml:space="preserve">or present at </w:t>
      </w:r>
      <w:r w:rsidR="000B340C" w:rsidRPr="000B340C">
        <w:t xml:space="preserve">state conferences and support </w:t>
      </w:r>
      <w:r>
        <w:t>is provided those who</w:t>
      </w:r>
      <w:r w:rsidRPr="000B340C">
        <w:t xml:space="preserve"> </w:t>
      </w:r>
      <w:r w:rsidR="000B340C" w:rsidRPr="000B340C">
        <w:t>present</w:t>
      </w:r>
      <w:r>
        <w:t xml:space="preserve"> </w:t>
      </w:r>
      <w:r w:rsidR="000B340C" w:rsidRPr="000B340C">
        <w:t>at conferences</w:t>
      </w:r>
      <w:r w:rsidR="0011713B">
        <w:t>.</w:t>
      </w:r>
    </w:p>
    <w:p w14:paraId="2F96FA73" w14:textId="77777777" w:rsidR="000B340C" w:rsidRPr="000B340C" w:rsidRDefault="000B340C" w:rsidP="000B340C">
      <w:pPr>
        <w:pStyle w:val="BodyText"/>
        <w:numPr>
          <w:ilvl w:val="0"/>
          <w:numId w:val="15"/>
        </w:numPr>
        <w:spacing w:before="200" w:line="254" w:lineRule="auto"/>
        <w:ind w:right="1160"/>
        <w:jc w:val="both"/>
      </w:pPr>
      <w:r w:rsidRPr="000B340C">
        <w:rPr>
          <w:i/>
        </w:rPr>
        <w:t xml:space="preserve">Business Relationships: </w:t>
      </w:r>
      <w:r w:rsidRPr="000B340C">
        <w:t>The CONTRACTOR shall perform the following activities in an effort to promote CTSO relationships with business and industry in New Mexico and regionally:</w:t>
      </w:r>
      <w:r w:rsidR="0011713B">
        <w:t xml:space="preserve"> </w:t>
      </w:r>
    </w:p>
    <w:p w14:paraId="4E12CA65" w14:textId="209911DC" w:rsidR="0011713B" w:rsidRPr="000B340C" w:rsidRDefault="0011713B" w:rsidP="0011713B">
      <w:pPr>
        <w:pStyle w:val="BodyText"/>
        <w:numPr>
          <w:ilvl w:val="0"/>
          <w:numId w:val="16"/>
        </w:numPr>
        <w:spacing w:before="200" w:line="254" w:lineRule="auto"/>
        <w:ind w:right="1160"/>
        <w:jc w:val="both"/>
      </w:pPr>
      <w:r w:rsidRPr="000B340C">
        <w:t xml:space="preserve">Build </w:t>
      </w:r>
      <w:r>
        <w:t xml:space="preserve">and strengthen </w:t>
      </w:r>
      <w:r w:rsidRPr="000B340C">
        <w:t>relationships with CTSO program-related industries</w:t>
      </w:r>
      <w:r w:rsidR="00E42E6E">
        <w:t xml:space="preserve"> </w:t>
      </w:r>
    </w:p>
    <w:p w14:paraId="41EB5C82" w14:textId="04295084" w:rsidR="000B439A" w:rsidRDefault="000B340C" w:rsidP="000B340C">
      <w:pPr>
        <w:pStyle w:val="BodyText"/>
        <w:numPr>
          <w:ilvl w:val="0"/>
          <w:numId w:val="16"/>
        </w:numPr>
        <w:spacing w:before="200" w:line="254" w:lineRule="auto"/>
        <w:ind w:right="1160"/>
        <w:jc w:val="both"/>
      </w:pPr>
      <w:r w:rsidRPr="000B340C">
        <w:t xml:space="preserve">Build </w:t>
      </w:r>
      <w:r w:rsidR="000B439A">
        <w:t xml:space="preserve">and strengthen </w:t>
      </w:r>
      <w:r w:rsidRPr="000B340C">
        <w:t xml:space="preserve">relationships with </w:t>
      </w:r>
      <w:r w:rsidR="000B439A" w:rsidRPr="000B340C">
        <w:t>Department of Workforce Solutions</w:t>
      </w:r>
      <w:r w:rsidR="000B439A">
        <w:t xml:space="preserve">, </w:t>
      </w:r>
      <w:r w:rsidRPr="000B340C">
        <w:t>New Mexico Economic Development Department</w:t>
      </w:r>
      <w:r w:rsidR="000B439A">
        <w:t>,</w:t>
      </w:r>
      <w:r w:rsidRPr="000B340C">
        <w:t xml:space="preserve"> and the New Mexico Association of Commerce and Industry</w:t>
      </w:r>
      <w:r w:rsidR="000B439A">
        <w:t xml:space="preserve"> </w:t>
      </w:r>
    </w:p>
    <w:p w14:paraId="7D48BC91" w14:textId="78093343" w:rsidR="000B340C" w:rsidRPr="000B340C" w:rsidRDefault="000B340C" w:rsidP="000B340C">
      <w:pPr>
        <w:pStyle w:val="BodyText"/>
        <w:numPr>
          <w:ilvl w:val="0"/>
          <w:numId w:val="16"/>
        </w:numPr>
        <w:spacing w:before="200" w:line="254" w:lineRule="auto"/>
        <w:ind w:right="1160"/>
        <w:jc w:val="both"/>
      </w:pPr>
      <w:r w:rsidRPr="000B340C">
        <w:t xml:space="preserve">Maintain accurate </w:t>
      </w:r>
      <w:r w:rsidR="00E42E6E">
        <w:t xml:space="preserve">rosters for </w:t>
      </w:r>
      <w:r w:rsidRPr="000B340C">
        <w:t>business partnership</w:t>
      </w:r>
      <w:r w:rsidR="00E42E6E">
        <w:t>s</w:t>
      </w:r>
      <w:r w:rsidRPr="000B340C">
        <w:t>, mentor</w:t>
      </w:r>
      <w:r w:rsidR="00E42E6E">
        <w:t>s</w:t>
      </w:r>
      <w:r w:rsidRPr="000B340C">
        <w:t>, and outside advisor</w:t>
      </w:r>
      <w:r w:rsidR="00E42E6E">
        <w:t>s</w:t>
      </w:r>
      <w:r w:rsidRPr="000B340C">
        <w:t xml:space="preserve"> that include </w:t>
      </w:r>
      <w:r w:rsidR="00E42E6E">
        <w:t>relevant industry sector</w:t>
      </w:r>
      <w:r w:rsidR="00E42E6E" w:rsidRPr="000B340C">
        <w:t xml:space="preserve"> </w:t>
      </w:r>
      <w:r w:rsidRPr="000B340C">
        <w:t>information. Such rosters shall be provided electronically to CCRB at each reporting period.</w:t>
      </w:r>
    </w:p>
    <w:p w14:paraId="6A77029B" w14:textId="0DA56849" w:rsidR="000B340C" w:rsidRDefault="000B340C" w:rsidP="000B340C">
      <w:pPr>
        <w:pStyle w:val="BodyText"/>
        <w:numPr>
          <w:ilvl w:val="0"/>
          <w:numId w:val="16"/>
        </w:numPr>
        <w:spacing w:before="200" w:line="254" w:lineRule="auto"/>
        <w:ind w:right="1160"/>
        <w:jc w:val="both"/>
      </w:pPr>
      <w:r w:rsidRPr="000B340C">
        <w:t xml:space="preserve">Facilitate and coordinate with the </w:t>
      </w:r>
      <w:r w:rsidR="00E42E6E">
        <w:t>a</w:t>
      </w:r>
      <w:r w:rsidRPr="000B340C">
        <w:t xml:space="preserve">dvisory </w:t>
      </w:r>
      <w:r w:rsidR="00E42E6E">
        <w:t>b</w:t>
      </w:r>
      <w:r w:rsidRPr="000B340C">
        <w:t xml:space="preserve">oard ("Board"). Membership of the </w:t>
      </w:r>
      <w:r w:rsidR="005A7569">
        <w:t>b</w:t>
      </w:r>
      <w:r w:rsidR="005A7569" w:rsidRPr="000B340C">
        <w:t xml:space="preserve">oard </w:t>
      </w:r>
      <w:r w:rsidRPr="000B340C">
        <w:t>shall include relevant NM priority sector business and industry representatives. The Board shall provide support for th</w:t>
      </w:r>
      <w:r w:rsidR="005A7569">
        <w:t>e contracted</w:t>
      </w:r>
      <w:r w:rsidRPr="000B340C">
        <w:t xml:space="preserve"> scope of work. </w:t>
      </w:r>
    </w:p>
    <w:p w14:paraId="72ABDEEE" w14:textId="0649B533" w:rsidR="0011713B" w:rsidRPr="000B340C" w:rsidRDefault="00D50312" w:rsidP="000B340C">
      <w:pPr>
        <w:pStyle w:val="BodyText"/>
        <w:numPr>
          <w:ilvl w:val="0"/>
          <w:numId w:val="16"/>
        </w:numPr>
        <w:spacing w:before="200" w:line="254" w:lineRule="auto"/>
        <w:ind w:right="1160"/>
        <w:jc w:val="both"/>
      </w:pPr>
      <w:r>
        <w:t>Provide r</w:t>
      </w:r>
      <w:r w:rsidR="0011713B">
        <w:t xml:space="preserve">esearch opportunities for philanthropic support by industries and related foundations. Apply for </w:t>
      </w:r>
      <w:r w:rsidR="007157AC">
        <w:t xml:space="preserve">philanthropic </w:t>
      </w:r>
      <w:r w:rsidR="0011713B">
        <w:t xml:space="preserve">support in an effort to develop the CTSO’s ability to be self-sufficient. </w:t>
      </w:r>
      <w:r w:rsidR="0011713B" w:rsidRPr="000B340C">
        <w:t xml:space="preserve">The </w:t>
      </w:r>
      <w:r w:rsidR="005A7569">
        <w:t>b</w:t>
      </w:r>
      <w:r w:rsidR="005A7569" w:rsidRPr="000B340C">
        <w:t xml:space="preserve">oard </w:t>
      </w:r>
      <w:r w:rsidR="0011713B" w:rsidRPr="000B340C">
        <w:t>shall</w:t>
      </w:r>
      <w:r w:rsidR="0011713B">
        <w:t xml:space="preserve"> also</w:t>
      </w:r>
      <w:r w:rsidR="0011713B" w:rsidRPr="000B340C">
        <w:t xml:space="preserve"> provide support for </w:t>
      </w:r>
      <w:r w:rsidR="007157AC">
        <w:t>locating, applying for, and receiving</w:t>
      </w:r>
      <w:r>
        <w:t xml:space="preserve"> philanthropic</w:t>
      </w:r>
      <w:r w:rsidRPr="000B340C">
        <w:t xml:space="preserve"> </w:t>
      </w:r>
      <w:r w:rsidR="005A7569">
        <w:t>support</w:t>
      </w:r>
      <w:r w:rsidR="0011713B" w:rsidRPr="000B340C">
        <w:t>.</w:t>
      </w:r>
    </w:p>
    <w:p w14:paraId="46943C82" w14:textId="77777777" w:rsidR="000B340C" w:rsidRPr="000B340C" w:rsidRDefault="000B340C" w:rsidP="000B340C">
      <w:pPr>
        <w:pStyle w:val="BodyText"/>
        <w:numPr>
          <w:ilvl w:val="0"/>
          <w:numId w:val="15"/>
        </w:numPr>
        <w:spacing w:before="200" w:line="254" w:lineRule="auto"/>
        <w:ind w:right="1160"/>
        <w:jc w:val="both"/>
      </w:pPr>
      <w:r w:rsidRPr="000B340C">
        <w:rPr>
          <w:i/>
        </w:rPr>
        <w:t xml:space="preserve">Events: </w:t>
      </w:r>
      <w:r w:rsidRPr="000B340C">
        <w:t>The CONTRACTOR shall perform the following activities in an effort to ensure the effective operation of CTSO events.</w:t>
      </w:r>
    </w:p>
    <w:p w14:paraId="3FE21E5E" w14:textId="77777777" w:rsidR="000B340C" w:rsidRPr="000B340C" w:rsidRDefault="000B340C" w:rsidP="000B340C">
      <w:pPr>
        <w:pStyle w:val="BodyText"/>
        <w:numPr>
          <w:ilvl w:val="0"/>
          <w:numId w:val="17"/>
        </w:numPr>
        <w:spacing w:before="200" w:line="254" w:lineRule="auto"/>
        <w:ind w:right="1160"/>
        <w:jc w:val="both"/>
      </w:pPr>
      <w:r w:rsidRPr="000B340C">
        <w:t xml:space="preserve">Maintain and manage </w:t>
      </w:r>
      <w:r w:rsidR="0011713B">
        <w:t xml:space="preserve">one </w:t>
      </w:r>
      <w:r w:rsidRPr="000B340C">
        <w:t>fiduciary account</w:t>
      </w:r>
      <w:r w:rsidR="0011713B">
        <w:t xml:space="preserve"> for each CTSO</w:t>
      </w:r>
      <w:r w:rsidRPr="000B340C">
        <w:t xml:space="preserve">. Ensure full disclosure of fiscal records to the </w:t>
      </w:r>
      <w:r w:rsidR="000B439A">
        <w:t>PED</w:t>
      </w:r>
      <w:r w:rsidRPr="000B340C">
        <w:t>.</w:t>
      </w:r>
    </w:p>
    <w:p w14:paraId="60B3DF80" w14:textId="77777777" w:rsidR="000B340C" w:rsidRDefault="000B340C" w:rsidP="000B340C">
      <w:pPr>
        <w:pStyle w:val="BodyText"/>
        <w:numPr>
          <w:ilvl w:val="0"/>
          <w:numId w:val="17"/>
        </w:numPr>
        <w:spacing w:before="200" w:line="254" w:lineRule="auto"/>
        <w:ind w:right="1160"/>
        <w:jc w:val="both"/>
      </w:pPr>
      <w:r w:rsidRPr="000B340C">
        <w:t>Coordinate and facilitate state conferences that provide student training and competitive events related to the CTSO.</w:t>
      </w:r>
    </w:p>
    <w:p w14:paraId="6F922C28" w14:textId="77777777" w:rsidR="00D50312" w:rsidRDefault="00D50312" w:rsidP="007157AC">
      <w:pPr>
        <w:pStyle w:val="BodyText"/>
        <w:spacing w:before="200" w:line="254" w:lineRule="auto"/>
        <w:ind w:left="2212" w:right="1160"/>
        <w:jc w:val="both"/>
      </w:pPr>
    </w:p>
    <w:p w14:paraId="55B4E1A2" w14:textId="77777777" w:rsidR="00D50312" w:rsidRDefault="00D50312" w:rsidP="007157AC">
      <w:pPr>
        <w:pStyle w:val="BodyText"/>
        <w:spacing w:before="200" w:line="254" w:lineRule="auto"/>
        <w:ind w:left="2212" w:right="1160"/>
        <w:jc w:val="both"/>
      </w:pPr>
    </w:p>
    <w:p w14:paraId="1740DB4C" w14:textId="77777777" w:rsidR="00D50312" w:rsidRDefault="00D50312" w:rsidP="007157AC">
      <w:pPr>
        <w:pStyle w:val="BodyText"/>
        <w:spacing w:before="200" w:line="254" w:lineRule="auto"/>
        <w:ind w:left="2212" w:right="1160"/>
        <w:jc w:val="both"/>
      </w:pPr>
    </w:p>
    <w:p w14:paraId="2E29A51D" w14:textId="77777777" w:rsidR="00955E9A" w:rsidRDefault="00955E9A" w:rsidP="00955E9A">
      <w:pPr>
        <w:pStyle w:val="Heading2"/>
        <w:tabs>
          <w:tab w:val="left" w:pos="4775"/>
          <w:tab w:val="left" w:pos="10080"/>
          <w:tab w:val="left" w:pos="10407"/>
        </w:tabs>
        <w:spacing w:before="165"/>
        <w:ind w:left="1080" w:right="1160"/>
      </w:pPr>
      <w:r>
        <w:rPr>
          <w:shd w:val="clear" w:color="auto" w:fill="C0C0C0"/>
        </w:rPr>
        <w:tab/>
        <w:t>TERMS</w:t>
      </w:r>
      <w:r>
        <w:rPr>
          <w:shd w:val="clear" w:color="auto" w:fill="C0C0C0"/>
        </w:rPr>
        <w:tab/>
      </w:r>
    </w:p>
    <w:p w14:paraId="0EB00D59" w14:textId="6E659A7F" w:rsidR="007A4F9B" w:rsidRDefault="00955E9A" w:rsidP="00622F6E">
      <w:pPr>
        <w:pStyle w:val="BodyText"/>
        <w:spacing w:before="200" w:line="254" w:lineRule="auto"/>
        <w:ind w:left="1080" w:right="1160"/>
        <w:jc w:val="both"/>
      </w:pPr>
      <w:r>
        <w:t xml:space="preserve">The PED will evaluate applications to determine the applicant </w:t>
      </w:r>
      <w:r w:rsidR="00D50312">
        <w:t xml:space="preserve">who </w:t>
      </w:r>
      <w:r>
        <w:t xml:space="preserve">is best able to complete the scope of work. </w:t>
      </w:r>
    </w:p>
    <w:p w14:paraId="12FCD192" w14:textId="77777777" w:rsidR="0011713B" w:rsidRDefault="00955E9A" w:rsidP="00622F6E">
      <w:pPr>
        <w:pStyle w:val="BodyText"/>
        <w:spacing w:before="200" w:line="254" w:lineRule="auto"/>
        <w:ind w:left="1080" w:right="1160"/>
        <w:jc w:val="both"/>
      </w:pPr>
      <w:r>
        <w:t xml:space="preserve">Total compensation for this management contract shall be limited to $60,000 </w:t>
      </w:r>
      <w:r w:rsidR="0011713B">
        <w:t>(</w:t>
      </w:r>
      <w:r>
        <w:t>per CTSO</w:t>
      </w:r>
      <w:r w:rsidR="0011713B">
        <w:t>) for first year implementation</w:t>
      </w:r>
      <w:r>
        <w:t xml:space="preserve">. </w:t>
      </w:r>
      <w:r w:rsidR="0011713B">
        <w:t>Compensation in future years will be reduced</w:t>
      </w:r>
      <w:r w:rsidR="00D50312">
        <w:t>,</w:t>
      </w:r>
      <w:r w:rsidR="0011713B">
        <w:t xml:space="preserve"> as the</w:t>
      </w:r>
      <w:r w:rsidR="00091E69">
        <w:t xml:space="preserve"> </w:t>
      </w:r>
      <w:r w:rsidR="0011713B">
        <w:t xml:space="preserve">CTSO becomes self-sufficient, as described in </w:t>
      </w:r>
      <w:r w:rsidR="00091E69">
        <w:t xml:space="preserve">section 5(e) of </w:t>
      </w:r>
      <w:r w:rsidR="0011713B">
        <w:t>the scope of work.</w:t>
      </w:r>
    </w:p>
    <w:p w14:paraId="08009766" w14:textId="38855497" w:rsidR="00955E9A" w:rsidRDefault="00D50312" w:rsidP="00622F6E">
      <w:pPr>
        <w:pStyle w:val="BodyText"/>
        <w:spacing w:before="200" w:line="254" w:lineRule="auto"/>
        <w:ind w:left="1080" w:right="1160"/>
        <w:jc w:val="both"/>
      </w:pPr>
      <w:r>
        <w:t xml:space="preserve">The </w:t>
      </w:r>
      <w:r w:rsidR="00955E9A">
        <w:t>PED will execute an</w:t>
      </w:r>
      <w:r w:rsidR="00421B85">
        <w:t xml:space="preserve"> </w:t>
      </w:r>
      <w:r w:rsidR="00955E9A">
        <w:t>Intergovernmental Agreement IGA with selected CONTRACTOR(s). Work will commence upon receipt of a fully executed IGA.</w:t>
      </w:r>
    </w:p>
    <w:p w14:paraId="19BCD0DD" w14:textId="77777777" w:rsidR="00622F6E" w:rsidRDefault="00622F6E" w:rsidP="00622F6E">
      <w:pPr>
        <w:pStyle w:val="ListParagraph"/>
        <w:spacing w:line="252" w:lineRule="auto"/>
        <w:ind w:left="1850" w:right="1160"/>
        <w:jc w:val="both"/>
      </w:pPr>
    </w:p>
    <w:p w14:paraId="7BA57996" w14:textId="77777777" w:rsidR="00955E9A" w:rsidRDefault="00955E9A" w:rsidP="00955E9A">
      <w:pPr>
        <w:pStyle w:val="ListParagraph"/>
        <w:numPr>
          <w:ilvl w:val="1"/>
          <w:numId w:val="15"/>
        </w:numPr>
        <w:spacing w:line="252" w:lineRule="auto"/>
        <w:ind w:right="1160"/>
        <w:jc w:val="both"/>
      </w:pPr>
      <w:r>
        <w:t xml:space="preserve">The CONTRACTOR shall attend three in-person meetings with FORMER MANAGEMENT for the CTSO(s). Meetings shall be at times and locations that are mutually agreeable to both parties. </w:t>
      </w:r>
    </w:p>
    <w:p w14:paraId="16365E64" w14:textId="77777777" w:rsidR="00955E9A" w:rsidRDefault="00955E9A" w:rsidP="00955E9A">
      <w:pPr>
        <w:pStyle w:val="ListParagraph"/>
        <w:numPr>
          <w:ilvl w:val="1"/>
          <w:numId w:val="15"/>
        </w:numPr>
        <w:spacing w:line="252" w:lineRule="auto"/>
        <w:ind w:right="1160"/>
        <w:jc w:val="both"/>
        <w:sectPr w:rsidR="00955E9A">
          <w:footerReference w:type="default" r:id="rId12"/>
          <w:pgSz w:w="12240" w:h="15840"/>
          <w:pgMar w:top="1500" w:right="500" w:bottom="1140" w:left="500" w:header="0" w:footer="954" w:gutter="0"/>
          <w:pgNumType w:start="1"/>
          <w:cols w:space="720"/>
        </w:sectPr>
      </w:pPr>
      <w:r>
        <w:t>The CONTRACTOR will receive all contact lists, financial records, management documents, strategic plans, and other material resources from FORMER MANAGEMENT, no later than September 1, 2019.</w:t>
      </w:r>
    </w:p>
    <w:p w14:paraId="3ECFCF36" w14:textId="77777777" w:rsidR="00412C98" w:rsidRDefault="00943BB8" w:rsidP="000B340C">
      <w:pPr>
        <w:ind w:left="1080" w:right="1160"/>
        <w:jc w:val="center"/>
        <w:rPr>
          <w:b/>
          <w:sz w:val="28"/>
        </w:rPr>
      </w:pPr>
      <w:r>
        <w:rPr>
          <w:b/>
          <w:sz w:val="28"/>
        </w:rPr>
        <w:t xml:space="preserve">APPLICATION FOR </w:t>
      </w:r>
      <w:r w:rsidR="00412C98">
        <w:rPr>
          <w:b/>
          <w:sz w:val="28"/>
        </w:rPr>
        <w:t xml:space="preserve">CTSO MANAGEMENT </w:t>
      </w:r>
    </w:p>
    <w:p w14:paraId="454D1CE3" w14:textId="6ED12D51" w:rsidR="00ED1479" w:rsidRPr="008B2998" w:rsidRDefault="00412C98" w:rsidP="008B2998">
      <w:pPr>
        <w:ind w:left="1080" w:right="1160"/>
        <w:jc w:val="center"/>
        <w:rPr>
          <w:b/>
          <w:sz w:val="28"/>
        </w:rPr>
      </w:pPr>
      <w:r>
        <w:rPr>
          <w:b/>
          <w:sz w:val="28"/>
        </w:rPr>
        <w:t>July 1, 2019</w:t>
      </w:r>
      <w:r w:rsidR="00421B85">
        <w:rPr>
          <w:b/>
          <w:sz w:val="28"/>
        </w:rPr>
        <w:t>–</w:t>
      </w:r>
      <w:r>
        <w:rPr>
          <w:b/>
          <w:sz w:val="28"/>
        </w:rPr>
        <w:t>JUNE 30, 2020</w:t>
      </w:r>
    </w:p>
    <w:p w14:paraId="3A5A1B3D" w14:textId="244A1B23" w:rsidR="00393FD9" w:rsidRDefault="00393FD9" w:rsidP="008B2998">
      <w:pPr>
        <w:pStyle w:val="BodyText"/>
        <w:spacing w:before="120" w:line="252" w:lineRule="auto"/>
        <w:ind w:right="1166"/>
        <w:jc w:val="both"/>
      </w:pPr>
      <w:r w:rsidRPr="008B2998">
        <w:rPr>
          <w:b/>
          <w:sz w:val="28"/>
          <w:szCs w:val="28"/>
        </w:rPr>
        <w:t>Instructions</w:t>
      </w:r>
      <w:r>
        <w:rPr>
          <w:b/>
          <w:sz w:val="31"/>
        </w:rPr>
        <w:t xml:space="preserve">: </w:t>
      </w:r>
      <w:r>
        <w:t xml:space="preserve">The CTSO </w:t>
      </w:r>
      <w:r w:rsidR="00421B85">
        <w:t>m</w:t>
      </w:r>
      <w:r>
        <w:t xml:space="preserve">anagement funding provided by this application is intended to ensure that the CTSO is </w:t>
      </w:r>
      <w:r w:rsidRPr="00D55098">
        <w:t>provide</w:t>
      </w:r>
      <w:r w:rsidR="004E287E">
        <w:t>d</w:t>
      </w:r>
      <w:r>
        <w:t xml:space="preserve"> with</w:t>
      </w:r>
      <w:r w:rsidRPr="00D55098">
        <w:t xml:space="preserve"> oversight, direction</w:t>
      </w:r>
      <w:r w:rsidR="00421B85">
        <w:t>,</w:t>
      </w:r>
      <w:r w:rsidRPr="00D55098">
        <w:t xml:space="preserve"> and management</w:t>
      </w:r>
      <w:r>
        <w:t xml:space="preserve"> that increases the rigor and relevance of the CTSO activities and pursues equity in both access and participation.</w:t>
      </w:r>
    </w:p>
    <w:p w14:paraId="2DD3C6C8" w14:textId="77777777" w:rsidR="00393FD9" w:rsidRDefault="00393FD9" w:rsidP="00393FD9">
      <w:pPr>
        <w:pStyle w:val="BodyText"/>
        <w:ind w:right="1160"/>
      </w:pPr>
      <w:r>
        <w:t>Each applicant must complete the following items:</w:t>
      </w:r>
    </w:p>
    <w:p w14:paraId="307DB568" w14:textId="77777777" w:rsidR="001C5C57" w:rsidRDefault="001C5C57" w:rsidP="00393FD9">
      <w:pPr>
        <w:pStyle w:val="BodyText"/>
        <w:ind w:right="1160"/>
      </w:pPr>
    </w:p>
    <w:p w14:paraId="61A52CF2" w14:textId="77777777" w:rsidR="00ED1479" w:rsidRPr="00393FD9" w:rsidRDefault="00943BB8" w:rsidP="00421B85">
      <w:pPr>
        <w:pStyle w:val="Heading2"/>
        <w:numPr>
          <w:ilvl w:val="0"/>
          <w:numId w:val="9"/>
        </w:numPr>
        <w:tabs>
          <w:tab w:val="left" w:pos="1300"/>
        </w:tabs>
        <w:spacing w:before="1"/>
        <w:ind w:left="540" w:right="1160" w:hanging="360"/>
        <w:jc w:val="left"/>
        <w:rPr>
          <w:caps/>
        </w:rPr>
      </w:pPr>
      <w:r w:rsidRPr="00393FD9">
        <w:rPr>
          <w:caps/>
        </w:rPr>
        <w:t>Administrative Information:</w:t>
      </w:r>
    </w:p>
    <w:p w14:paraId="18BA3BC6" w14:textId="77777777" w:rsidR="00ED1479" w:rsidRPr="007157AC" w:rsidRDefault="00ED1479" w:rsidP="000B340C">
      <w:pPr>
        <w:pStyle w:val="BodyText"/>
        <w:spacing w:before="3"/>
        <w:ind w:left="1080" w:right="1160"/>
        <w:rPr>
          <w:b/>
          <w:sz w:val="12"/>
          <w:szCs w:val="12"/>
        </w:rPr>
      </w:pPr>
    </w:p>
    <w:p w14:paraId="3B93D812" w14:textId="77777777" w:rsidR="00ED1479" w:rsidRPr="00412C98" w:rsidRDefault="00412C98" w:rsidP="008B2998">
      <w:pPr>
        <w:pStyle w:val="BodyText"/>
        <w:tabs>
          <w:tab w:val="left" w:pos="10407"/>
        </w:tabs>
        <w:spacing w:before="1"/>
        <w:ind w:left="634" w:right="1166"/>
        <w:rPr>
          <w:u w:val="single"/>
        </w:rPr>
      </w:pPr>
      <w:r>
        <w:t>Organization Name</w:t>
      </w:r>
      <w:r w:rsidR="00943BB8">
        <w:t>:</w:t>
      </w:r>
      <w:r>
        <w:t xml:space="preserve"> </w:t>
      </w:r>
    </w:p>
    <w:p w14:paraId="31D50CC5" w14:textId="77777777" w:rsidR="00ED1479" w:rsidRPr="00412C98" w:rsidRDefault="00412C98" w:rsidP="00421B85">
      <w:pPr>
        <w:pStyle w:val="BodyText"/>
        <w:ind w:left="630" w:right="1160"/>
        <w:rPr>
          <w:sz w:val="20"/>
          <w:u w:val="single"/>
        </w:rPr>
      </w:pPr>
      <w:r>
        <w:t>Address of Office:</w:t>
      </w:r>
    </w:p>
    <w:p w14:paraId="5557C06D" w14:textId="77777777" w:rsidR="00ED1479" w:rsidRPr="00412C98" w:rsidRDefault="00412C98" w:rsidP="00421B85">
      <w:pPr>
        <w:pStyle w:val="BodyText"/>
        <w:spacing w:before="2"/>
        <w:ind w:left="630" w:right="1160"/>
        <w:rPr>
          <w:u w:val="single"/>
        </w:rPr>
      </w:pPr>
      <w:r>
        <w:t>Name of Contact:</w:t>
      </w:r>
    </w:p>
    <w:p w14:paraId="227DEDCA" w14:textId="77777777" w:rsidR="00412C98" w:rsidRDefault="00412C98" w:rsidP="00421B85">
      <w:pPr>
        <w:pStyle w:val="BodyText"/>
        <w:spacing w:before="2"/>
        <w:ind w:left="630" w:right="1160"/>
      </w:pPr>
      <w:r>
        <w:t>Phone:</w:t>
      </w:r>
    </w:p>
    <w:p w14:paraId="54183034" w14:textId="77777777" w:rsidR="00412C98" w:rsidRPr="00412C98" w:rsidRDefault="00412C98" w:rsidP="00421B85">
      <w:pPr>
        <w:pStyle w:val="BodyText"/>
        <w:spacing w:before="2"/>
        <w:ind w:left="630" w:right="1160"/>
        <w:rPr>
          <w:sz w:val="23"/>
          <w:u w:val="single"/>
        </w:rPr>
      </w:pPr>
      <w:r>
        <w:t>Name of CTSO to be served through this</w:t>
      </w:r>
      <w:r>
        <w:rPr>
          <w:spacing w:val="-26"/>
        </w:rPr>
        <w:t xml:space="preserve"> </w:t>
      </w:r>
      <w:r>
        <w:t>application:</w:t>
      </w:r>
    </w:p>
    <w:p w14:paraId="3EFE2238" w14:textId="77777777" w:rsidR="00ED1479" w:rsidRPr="008B2998" w:rsidRDefault="00ED1479" w:rsidP="000B340C">
      <w:pPr>
        <w:pStyle w:val="BodyText"/>
        <w:ind w:left="1080" w:right="1160"/>
      </w:pPr>
    </w:p>
    <w:p w14:paraId="36738454" w14:textId="77777777" w:rsidR="00ED1479" w:rsidRDefault="00943BB8" w:rsidP="00421B85">
      <w:pPr>
        <w:pStyle w:val="Heading2"/>
        <w:numPr>
          <w:ilvl w:val="0"/>
          <w:numId w:val="9"/>
        </w:numPr>
        <w:tabs>
          <w:tab w:val="left" w:pos="1300"/>
        </w:tabs>
        <w:spacing w:before="1"/>
        <w:ind w:left="540" w:right="1160" w:hanging="359"/>
        <w:jc w:val="left"/>
      </w:pPr>
      <w:r>
        <w:t>APPLICATION</w:t>
      </w:r>
      <w:r>
        <w:rPr>
          <w:spacing w:val="-1"/>
        </w:rPr>
        <w:t xml:space="preserve"> </w:t>
      </w:r>
      <w:r>
        <w:t>NARRATIVE:</w:t>
      </w:r>
    </w:p>
    <w:p w14:paraId="08A85705" w14:textId="77777777" w:rsidR="00ED1479" w:rsidRPr="007157AC" w:rsidRDefault="00ED1479" w:rsidP="000B340C">
      <w:pPr>
        <w:pStyle w:val="BodyText"/>
        <w:spacing w:before="2"/>
        <w:ind w:left="1080" w:right="1160"/>
        <w:rPr>
          <w:b/>
          <w:sz w:val="12"/>
          <w:szCs w:val="12"/>
        </w:rPr>
      </w:pPr>
    </w:p>
    <w:p w14:paraId="3D1F1FC0" w14:textId="309AB0A1" w:rsidR="001C5C57" w:rsidRDefault="00943BB8" w:rsidP="00421B85">
      <w:pPr>
        <w:pStyle w:val="ListParagraph"/>
        <w:numPr>
          <w:ilvl w:val="1"/>
          <w:numId w:val="18"/>
        </w:numPr>
        <w:tabs>
          <w:tab w:val="left" w:pos="1440"/>
        </w:tabs>
        <w:ind w:left="630" w:right="1166" w:hanging="270"/>
      </w:pPr>
      <w:r>
        <w:t xml:space="preserve">In brief, describe </w:t>
      </w:r>
      <w:r w:rsidR="00412C98">
        <w:t xml:space="preserve">how </w:t>
      </w:r>
      <w:r w:rsidR="00412C98" w:rsidRPr="00D55098">
        <w:t>oversight, direction</w:t>
      </w:r>
      <w:r w:rsidR="00421B85">
        <w:t>,</w:t>
      </w:r>
      <w:r w:rsidR="00412C98" w:rsidRPr="00D55098">
        <w:t xml:space="preserve"> and </w:t>
      </w:r>
      <w:r w:rsidR="00412C98">
        <w:t xml:space="preserve">program </w:t>
      </w:r>
      <w:r w:rsidR="00412C98" w:rsidRPr="00D55098">
        <w:t>management</w:t>
      </w:r>
      <w:r w:rsidR="00412C98">
        <w:t xml:space="preserve"> will be provided. </w:t>
      </w:r>
      <w:r w:rsidR="001C5C57">
        <w:t xml:space="preserve">Describe communication with </w:t>
      </w:r>
      <w:r w:rsidR="00421B85">
        <w:t xml:space="preserve">PRIOR MANAGEMENT </w:t>
      </w:r>
      <w:r w:rsidR="001C5C57">
        <w:t xml:space="preserve">and </w:t>
      </w:r>
      <w:r w:rsidR="00421B85">
        <w:t xml:space="preserve">the </w:t>
      </w:r>
      <w:r w:rsidR="001C5C57">
        <w:t>CCRB. Describe procedures for financial oversight.</w:t>
      </w:r>
    </w:p>
    <w:p w14:paraId="6E11E6C8" w14:textId="007F2714" w:rsidR="001C5C57" w:rsidRDefault="001C5C57" w:rsidP="007157AC">
      <w:pPr>
        <w:pStyle w:val="ListParagraph"/>
        <w:numPr>
          <w:ilvl w:val="1"/>
          <w:numId w:val="18"/>
        </w:numPr>
        <w:tabs>
          <w:tab w:val="left" w:pos="1440"/>
        </w:tabs>
        <w:spacing w:before="120"/>
        <w:ind w:left="720" w:right="1166" w:hanging="360"/>
      </w:pPr>
      <w:r>
        <w:t>Describe how you intend to increase</w:t>
      </w:r>
      <w:r w:rsidR="00421B85">
        <w:t xml:space="preserve"> </w:t>
      </w:r>
      <w:r>
        <w:t>enrollment. Describe how can you increase both the number of chapters and the number of students involved in the CTSO</w:t>
      </w:r>
      <w:r w:rsidR="00421B85">
        <w:t>.</w:t>
      </w:r>
    </w:p>
    <w:p w14:paraId="3FCF8549" w14:textId="77777777" w:rsidR="00421B85" w:rsidRPr="007157AC" w:rsidRDefault="001C5C57" w:rsidP="007157AC">
      <w:pPr>
        <w:pStyle w:val="ListParagraph"/>
        <w:numPr>
          <w:ilvl w:val="1"/>
          <w:numId w:val="18"/>
        </w:numPr>
        <w:tabs>
          <w:tab w:val="left" w:pos="1440"/>
        </w:tabs>
        <w:spacing w:before="120"/>
        <w:ind w:left="720" w:right="1166" w:hanging="360"/>
        <w:rPr>
          <w:sz w:val="15"/>
        </w:rPr>
      </w:pPr>
      <w:r>
        <w:t>Describe ho</w:t>
      </w:r>
      <w:r w:rsidRPr="00421B85">
        <w:t xml:space="preserve">w </w:t>
      </w:r>
    </w:p>
    <w:p w14:paraId="17391A76" w14:textId="77777777" w:rsidR="00421B85" w:rsidRPr="007157AC" w:rsidRDefault="001C5C57" w:rsidP="007157AC">
      <w:pPr>
        <w:pStyle w:val="ListParagraph"/>
        <w:numPr>
          <w:ilvl w:val="2"/>
          <w:numId w:val="18"/>
        </w:numPr>
        <w:tabs>
          <w:tab w:val="left" w:pos="1661"/>
        </w:tabs>
        <w:spacing w:before="120"/>
        <w:ind w:left="2070" w:right="1166" w:hanging="720"/>
        <w:rPr>
          <w:sz w:val="15"/>
        </w:rPr>
      </w:pPr>
      <w:r>
        <w:t>you intend to provided direction for professional development for adults</w:t>
      </w:r>
      <w:r w:rsidR="00421B85">
        <w:t>;</w:t>
      </w:r>
    </w:p>
    <w:p w14:paraId="04B8EBA6" w14:textId="79E4836C" w:rsidR="00421B85" w:rsidRPr="007157AC" w:rsidRDefault="001C5C57" w:rsidP="007157AC">
      <w:pPr>
        <w:pStyle w:val="ListParagraph"/>
        <w:numPr>
          <w:ilvl w:val="2"/>
          <w:numId w:val="18"/>
        </w:numPr>
        <w:tabs>
          <w:tab w:val="left" w:pos="1661"/>
        </w:tabs>
        <w:spacing w:before="120"/>
        <w:ind w:left="2070" w:right="1166" w:hanging="720"/>
        <w:rPr>
          <w:sz w:val="15"/>
        </w:rPr>
      </w:pPr>
      <w:r>
        <w:t>you intend to increase the rigor and relevance of the CTSO’s activities</w:t>
      </w:r>
      <w:r w:rsidR="00421B85">
        <w:t>; and</w:t>
      </w:r>
    </w:p>
    <w:p w14:paraId="4534FD6C" w14:textId="0D961898" w:rsidR="001C5C57" w:rsidRPr="00650F8F" w:rsidRDefault="001C5C57" w:rsidP="007157AC">
      <w:pPr>
        <w:pStyle w:val="ListParagraph"/>
        <w:numPr>
          <w:ilvl w:val="2"/>
          <w:numId w:val="18"/>
        </w:numPr>
        <w:tabs>
          <w:tab w:val="left" w:pos="1661"/>
        </w:tabs>
        <w:spacing w:before="120"/>
        <w:ind w:left="2070" w:right="1166" w:hanging="720"/>
        <w:rPr>
          <w:sz w:val="15"/>
        </w:rPr>
      </w:pPr>
      <w:r>
        <w:t>the CTSO program will collect and use data to inform co-curricular</w:t>
      </w:r>
      <w:r>
        <w:rPr>
          <w:spacing w:val="-31"/>
        </w:rPr>
        <w:t xml:space="preserve"> </w:t>
      </w:r>
      <w:r>
        <w:t>instruction.</w:t>
      </w:r>
    </w:p>
    <w:p w14:paraId="1CEAE1F7" w14:textId="77777777" w:rsidR="00421B85" w:rsidRDefault="001C5C57" w:rsidP="007157AC">
      <w:pPr>
        <w:pStyle w:val="ListParagraph"/>
        <w:numPr>
          <w:ilvl w:val="1"/>
          <w:numId w:val="18"/>
        </w:numPr>
        <w:spacing w:before="120"/>
        <w:ind w:left="720" w:right="1166" w:hanging="360"/>
      </w:pPr>
      <w:r>
        <w:t xml:space="preserve">Describe how you intend to </w:t>
      </w:r>
    </w:p>
    <w:p w14:paraId="79EB9060" w14:textId="12C7E18E" w:rsidR="00421B85" w:rsidRDefault="001C5C57" w:rsidP="007157AC">
      <w:pPr>
        <w:pStyle w:val="ListParagraph"/>
        <w:numPr>
          <w:ilvl w:val="2"/>
          <w:numId w:val="18"/>
        </w:numPr>
        <w:tabs>
          <w:tab w:val="left" w:pos="1661"/>
        </w:tabs>
        <w:spacing w:before="120"/>
        <w:ind w:left="1710" w:right="1166" w:hanging="360"/>
      </w:pPr>
      <w:r>
        <w:t>provide direction for professional development for students</w:t>
      </w:r>
      <w:r w:rsidR="00421B85">
        <w:t>; and</w:t>
      </w:r>
    </w:p>
    <w:p w14:paraId="5D0EB64C" w14:textId="77777777" w:rsidR="001C5C57" w:rsidRDefault="001C5C57" w:rsidP="007157AC">
      <w:pPr>
        <w:pStyle w:val="ListParagraph"/>
        <w:numPr>
          <w:ilvl w:val="2"/>
          <w:numId w:val="18"/>
        </w:numPr>
        <w:tabs>
          <w:tab w:val="left" w:pos="1661"/>
        </w:tabs>
        <w:spacing w:before="120"/>
        <w:ind w:left="1710" w:right="1166" w:hanging="360"/>
      </w:pPr>
      <w:r>
        <w:t>pursue equity in both access and participation.</w:t>
      </w:r>
    </w:p>
    <w:p w14:paraId="18747287" w14:textId="77777777" w:rsidR="001C5C57" w:rsidRDefault="00943BB8" w:rsidP="007157AC">
      <w:pPr>
        <w:pStyle w:val="ListParagraph"/>
        <w:numPr>
          <w:ilvl w:val="1"/>
          <w:numId w:val="18"/>
        </w:numPr>
        <w:tabs>
          <w:tab w:val="left" w:pos="1440"/>
        </w:tabs>
        <w:spacing w:before="120"/>
        <w:ind w:left="720" w:right="1166" w:hanging="360"/>
      </w:pPr>
      <w:r>
        <w:t xml:space="preserve">Describe </w:t>
      </w:r>
      <w:r w:rsidR="00650F8F">
        <w:t xml:space="preserve">how you intend to increase </w:t>
      </w:r>
      <w:r>
        <w:t xml:space="preserve">the involvement by employers (business and industry) in support of the </w:t>
      </w:r>
      <w:r w:rsidR="00650F8F">
        <w:t>CTSO</w:t>
      </w:r>
      <w:r>
        <w:t xml:space="preserve"> program. Include employer contributions such as job shadowing, guest speaking, donations of equipment, </w:t>
      </w:r>
      <w:r w:rsidR="001C5C57">
        <w:t>direct philanthropic support</w:t>
      </w:r>
      <w:r>
        <w:t>, etc.</w:t>
      </w:r>
      <w:r w:rsidR="001C5C57">
        <w:t xml:space="preserve"> </w:t>
      </w:r>
    </w:p>
    <w:p w14:paraId="465A749E" w14:textId="77777777" w:rsidR="00650F8F" w:rsidRDefault="00650F8F" w:rsidP="00421B85">
      <w:pPr>
        <w:tabs>
          <w:tab w:val="left" w:pos="1440"/>
        </w:tabs>
        <w:spacing w:before="94"/>
        <w:ind w:left="720" w:right="1160" w:hanging="270"/>
      </w:pPr>
    </w:p>
    <w:p w14:paraId="1738A77E" w14:textId="77777777" w:rsidR="00ED1479" w:rsidRDefault="00943BB8" w:rsidP="008B2998">
      <w:pPr>
        <w:pStyle w:val="Heading2"/>
        <w:numPr>
          <w:ilvl w:val="0"/>
          <w:numId w:val="9"/>
        </w:numPr>
        <w:tabs>
          <w:tab w:val="left" w:pos="1300"/>
        </w:tabs>
        <w:spacing w:line="248" w:lineRule="exact"/>
        <w:ind w:left="540" w:right="1160" w:hanging="359"/>
        <w:jc w:val="left"/>
      </w:pPr>
      <w:r>
        <w:t>ASSURANCES:</w:t>
      </w:r>
    </w:p>
    <w:p w14:paraId="737E5B4C" w14:textId="546CA7A5" w:rsidR="00ED1479" w:rsidRDefault="008B2998" w:rsidP="008B2998">
      <w:pPr>
        <w:pStyle w:val="BodyText"/>
        <w:spacing w:before="40" w:line="252" w:lineRule="exact"/>
        <w:ind w:right="1160"/>
      </w:pPr>
      <w:r>
        <w:t xml:space="preserve">     </w:t>
      </w:r>
      <w:r w:rsidR="001C2294">
        <w:t>C</w:t>
      </w:r>
      <w:r w:rsidR="00943BB8">
        <w:t>omplete the attached assurances forms following this page. The</w:t>
      </w:r>
      <w:r w:rsidR="00421B85">
        <w:t>y</w:t>
      </w:r>
      <w:r w:rsidR="00943BB8">
        <w:t xml:space="preserve"> include:</w:t>
      </w:r>
    </w:p>
    <w:p w14:paraId="51815A3C" w14:textId="1531B40C" w:rsidR="00650F8F" w:rsidRDefault="00943BB8" w:rsidP="008B2998">
      <w:pPr>
        <w:pStyle w:val="BodyText"/>
        <w:numPr>
          <w:ilvl w:val="1"/>
          <w:numId w:val="22"/>
        </w:numPr>
        <w:spacing w:before="120"/>
        <w:ind w:left="720" w:right="1166" w:hanging="270"/>
      </w:pPr>
      <w:r>
        <w:t>Certification Regarding Lobbying; Debarment; Suspension and Other Responsibility Matters; and Dr</w:t>
      </w:r>
      <w:r w:rsidR="008B2998">
        <w:t>ug-Free</w:t>
      </w:r>
      <w:r w:rsidR="001C2294">
        <w:t>,</w:t>
      </w:r>
      <w:r w:rsidR="008B2998">
        <w:t xml:space="preserve"> Workplace Requirements</w:t>
      </w:r>
    </w:p>
    <w:p w14:paraId="6A6F91BA" w14:textId="28BA5E5A" w:rsidR="00650F8F" w:rsidRDefault="00943BB8" w:rsidP="008B2998">
      <w:pPr>
        <w:pStyle w:val="BodyText"/>
        <w:numPr>
          <w:ilvl w:val="0"/>
          <w:numId w:val="24"/>
        </w:numPr>
        <w:ind w:left="720" w:right="1160" w:hanging="270"/>
      </w:pPr>
      <w:r>
        <w:t>Assurances</w:t>
      </w:r>
      <w:r w:rsidR="001C2294">
        <w:t>—</w:t>
      </w:r>
      <w:r>
        <w:t>Non-Construction Programs</w:t>
      </w:r>
      <w:r w:rsidR="008B2998">
        <w:t xml:space="preserve"> </w:t>
      </w:r>
      <w:r>
        <w:t xml:space="preserve"> </w:t>
      </w:r>
    </w:p>
    <w:p w14:paraId="553675EB" w14:textId="77777777" w:rsidR="00650F8F" w:rsidRDefault="008B2998" w:rsidP="008B2998">
      <w:pPr>
        <w:pStyle w:val="BodyText"/>
        <w:numPr>
          <w:ilvl w:val="0"/>
          <w:numId w:val="26"/>
        </w:numPr>
        <w:ind w:left="720" w:right="1160" w:hanging="270"/>
      </w:pPr>
      <w:r>
        <w:t>O</w:t>
      </w:r>
      <w:r w:rsidR="00943BB8">
        <w:t xml:space="preserve">ther assurance </w:t>
      </w:r>
    </w:p>
    <w:p w14:paraId="2556A10C" w14:textId="1C260C1C" w:rsidR="00ED1479" w:rsidRDefault="00943BB8" w:rsidP="008B2998">
      <w:pPr>
        <w:pStyle w:val="BodyText"/>
        <w:spacing w:before="120"/>
        <w:ind w:left="360" w:right="1166"/>
      </w:pPr>
      <w:r>
        <w:t xml:space="preserve">The assurances must be signed by the </w:t>
      </w:r>
      <w:r w:rsidR="00650F8F">
        <w:t>institution president</w:t>
      </w:r>
      <w:r>
        <w:t xml:space="preserve"> or their designee.</w:t>
      </w:r>
    </w:p>
    <w:p w14:paraId="076D19B0" w14:textId="77777777" w:rsidR="00ED1479" w:rsidRPr="00B43A8F" w:rsidRDefault="00ED1479" w:rsidP="000B340C">
      <w:pPr>
        <w:pStyle w:val="BodyText"/>
        <w:spacing w:before="10"/>
        <w:ind w:left="1080" w:right="1160"/>
        <w:rPr>
          <w:sz w:val="6"/>
          <w:szCs w:val="6"/>
        </w:rPr>
      </w:pPr>
    </w:p>
    <w:p w14:paraId="7F7F1D9F" w14:textId="477C14E7" w:rsidR="00ED1479" w:rsidRPr="007157AC" w:rsidRDefault="008B2998" w:rsidP="00B43A8F">
      <w:pPr>
        <w:tabs>
          <w:tab w:val="left" w:pos="360"/>
        </w:tabs>
        <w:spacing w:before="120"/>
        <w:ind w:left="360" w:right="1166"/>
      </w:pPr>
      <w:r w:rsidRPr="007157AC">
        <w:t>For assistance in completing or transmitting this application,</w:t>
      </w:r>
      <w:r w:rsidR="00943BB8" w:rsidRPr="007157AC">
        <w:t xml:space="preserve"> contact the P</w:t>
      </w:r>
      <w:r w:rsidRPr="007157AC">
        <w:t>ED’s</w:t>
      </w:r>
      <w:r w:rsidR="00943BB8" w:rsidRPr="007157AC">
        <w:t xml:space="preserve">, </w:t>
      </w:r>
      <w:r w:rsidR="00650F8F" w:rsidRPr="007157AC">
        <w:t>CTSO</w:t>
      </w:r>
      <w:r w:rsidR="00943BB8" w:rsidRPr="007157AC">
        <w:t xml:space="preserve"> administrator, </w:t>
      </w:r>
      <w:r w:rsidR="00650F8F" w:rsidRPr="007157AC">
        <w:t>JoAnn Beuerle</w:t>
      </w:r>
      <w:r w:rsidR="00943BB8" w:rsidRPr="007157AC">
        <w:t xml:space="preserve"> 505-</w:t>
      </w:r>
      <w:r w:rsidR="00650F8F" w:rsidRPr="007157AC">
        <w:t>827-6717</w:t>
      </w:r>
      <w:r w:rsidR="00943BB8" w:rsidRPr="007157AC">
        <w:t xml:space="preserve">, </w:t>
      </w:r>
      <w:hyperlink r:id="rId13" w:history="1">
        <w:r w:rsidR="00650F8F" w:rsidRPr="007157AC">
          <w:rPr>
            <w:rStyle w:val="Hyperlink"/>
            <w:u w:color="0070C0"/>
          </w:rPr>
          <w:t>joann.beuerle@state.nm.us</w:t>
        </w:r>
      </w:hyperlink>
      <w:r w:rsidR="00943BB8" w:rsidRPr="007157AC">
        <w:t xml:space="preserve"> </w:t>
      </w:r>
    </w:p>
    <w:p w14:paraId="4AA04ECD" w14:textId="77777777" w:rsidR="00ED1479" w:rsidRPr="00B43A8F" w:rsidRDefault="00ED1479" w:rsidP="000B340C">
      <w:pPr>
        <w:pStyle w:val="BodyText"/>
        <w:spacing w:before="2"/>
        <w:ind w:left="1080" w:right="1160"/>
        <w:rPr>
          <w:b/>
          <w:i/>
          <w:sz w:val="12"/>
          <w:szCs w:val="12"/>
        </w:rPr>
      </w:pPr>
    </w:p>
    <w:p w14:paraId="02FBFA00" w14:textId="6049A637" w:rsidR="00650F8F" w:rsidRDefault="008B2998" w:rsidP="00B43A8F">
      <w:pPr>
        <w:pStyle w:val="Heading2"/>
        <w:spacing w:line="278" w:lineRule="auto"/>
        <w:ind w:left="360" w:right="350" w:hanging="1"/>
      </w:pPr>
      <w:r>
        <w:t>S</w:t>
      </w:r>
      <w:r w:rsidR="00943BB8">
        <w:t xml:space="preserve">ubmit a completed email application by </w:t>
      </w:r>
      <w:r w:rsidR="00650F8F">
        <w:t>May 15, 2019</w:t>
      </w:r>
      <w:r w:rsidR="00943BB8">
        <w:t xml:space="preserve">, </w:t>
      </w:r>
      <w:r w:rsidR="00650F8F">
        <w:t xml:space="preserve">to </w:t>
      </w:r>
      <w:hyperlink r:id="rId14" w:history="1">
        <w:r w:rsidR="00650F8F" w:rsidRPr="008E68C0">
          <w:rPr>
            <w:rStyle w:val="Hyperlink"/>
          </w:rPr>
          <w:t>joann.beuerle@state.nm.us</w:t>
        </w:r>
      </w:hyperlink>
    </w:p>
    <w:p w14:paraId="17B27837" w14:textId="77777777" w:rsidR="00ED1479" w:rsidRDefault="00650F8F" w:rsidP="00B43A8F">
      <w:pPr>
        <w:pStyle w:val="Heading2"/>
        <w:spacing w:line="278" w:lineRule="auto"/>
        <w:ind w:left="360" w:right="1160" w:hanging="1"/>
      </w:pPr>
      <w:r w:rsidRPr="007157AC">
        <w:rPr>
          <w:color w:val="C00000"/>
        </w:rPr>
        <w:t>Late applications will not be considered for funding</w:t>
      </w:r>
      <w:r>
        <w:rPr>
          <w:b w:val="0"/>
          <w:i/>
        </w:rPr>
        <w:t>.</w:t>
      </w:r>
    </w:p>
    <w:p w14:paraId="34BAA1E3" w14:textId="77777777" w:rsidR="00ED1479" w:rsidRDefault="00ED1479" w:rsidP="000B340C">
      <w:pPr>
        <w:spacing w:line="278" w:lineRule="auto"/>
        <w:ind w:left="1080" w:right="1160"/>
        <w:sectPr w:rsidR="00ED1479">
          <w:pgSz w:w="12240" w:h="15840"/>
          <w:pgMar w:top="1440" w:right="500" w:bottom="1140" w:left="500" w:header="0" w:footer="954" w:gutter="0"/>
          <w:cols w:space="720"/>
        </w:sectPr>
      </w:pPr>
    </w:p>
    <w:p w14:paraId="76E14C04" w14:textId="77777777" w:rsidR="00ED1479" w:rsidRDefault="00ED1479" w:rsidP="000B340C">
      <w:pPr>
        <w:pStyle w:val="BodyText"/>
        <w:spacing w:before="10"/>
        <w:ind w:left="1080" w:right="1160"/>
        <w:rPr>
          <w:b/>
          <w:sz w:val="3"/>
        </w:rPr>
      </w:pPr>
    </w:p>
    <w:p w14:paraId="3C2E2B64" w14:textId="77777777" w:rsidR="00ED1479" w:rsidRDefault="00ED1479" w:rsidP="000B340C">
      <w:pPr>
        <w:pStyle w:val="BodyText"/>
        <w:spacing w:line="20" w:lineRule="exact"/>
        <w:ind w:left="1080" w:right="1160"/>
        <w:rPr>
          <w:sz w:val="2"/>
        </w:rPr>
      </w:pPr>
    </w:p>
    <w:p w14:paraId="52437192" w14:textId="77777777" w:rsidR="00ED1479" w:rsidRPr="006B2D9F" w:rsidRDefault="00943BB8" w:rsidP="000B340C">
      <w:pPr>
        <w:spacing w:before="10" w:line="276" w:lineRule="auto"/>
        <w:ind w:left="1080" w:right="1160" w:hanging="3219"/>
        <w:rPr>
          <w:b/>
          <w:sz w:val="20"/>
          <w:szCs w:val="20"/>
        </w:rPr>
      </w:pPr>
      <w:r>
        <w:rPr>
          <w:b/>
          <w:sz w:val="18"/>
        </w:rPr>
        <w:t xml:space="preserve">CERTIFICATIONS </w:t>
      </w:r>
      <w:r w:rsidR="00650F8F">
        <w:rPr>
          <w:b/>
          <w:sz w:val="18"/>
        </w:rPr>
        <w:tab/>
      </w:r>
      <w:r w:rsidRPr="006B2D9F">
        <w:rPr>
          <w:b/>
          <w:sz w:val="20"/>
          <w:szCs w:val="20"/>
        </w:rPr>
        <w:t>REGARDING LOBBYING; DEBARMENT, SUSPENSION AND OTHER</w:t>
      </w:r>
      <w:r w:rsidR="00650F8F" w:rsidRPr="006B2D9F">
        <w:rPr>
          <w:b/>
          <w:sz w:val="20"/>
          <w:szCs w:val="20"/>
        </w:rPr>
        <w:t xml:space="preserve"> </w:t>
      </w:r>
      <w:r w:rsidRPr="006B2D9F">
        <w:rPr>
          <w:b/>
          <w:sz w:val="20"/>
          <w:szCs w:val="20"/>
        </w:rPr>
        <w:t>RESPONSIBILITY MATTERS; AND DRUG-FREE WORKPLACE REQUIREMENTS</w:t>
      </w:r>
    </w:p>
    <w:p w14:paraId="0068CA81" w14:textId="77777777" w:rsidR="00ED1479" w:rsidRPr="006B2D9F" w:rsidRDefault="00ED1479" w:rsidP="000B340C">
      <w:pPr>
        <w:pStyle w:val="BodyText"/>
        <w:ind w:left="1080" w:right="1160"/>
        <w:rPr>
          <w:b/>
          <w:sz w:val="20"/>
          <w:szCs w:val="20"/>
        </w:rPr>
      </w:pPr>
    </w:p>
    <w:p w14:paraId="4F2D6FE2" w14:textId="77777777" w:rsidR="00ED1479" w:rsidRPr="006B2D9F" w:rsidRDefault="00ED1479" w:rsidP="000B340C">
      <w:pPr>
        <w:pStyle w:val="BodyText"/>
        <w:spacing w:before="10" w:after="1"/>
        <w:ind w:left="1080" w:right="1160"/>
        <w:rPr>
          <w:b/>
          <w:sz w:val="20"/>
          <w:szCs w:val="20"/>
        </w:rPr>
      </w:pPr>
    </w:p>
    <w:p w14:paraId="1D2A13B6" w14:textId="77777777" w:rsidR="00ED1479" w:rsidRPr="006B2D9F" w:rsidRDefault="00943BB8" w:rsidP="000B340C">
      <w:pPr>
        <w:spacing w:before="33"/>
        <w:ind w:left="1080" w:right="1160"/>
        <w:rPr>
          <w:sz w:val="20"/>
          <w:szCs w:val="20"/>
        </w:rPr>
      </w:pPr>
      <w:r w:rsidRPr="006B2D9F">
        <w:rPr>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w:t>
      </w:r>
    </w:p>
    <w:p w14:paraId="7242F07A" w14:textId="77777777" w:rsidR="00ED1479" w:rsidRPr="006B2D9F" w:rsidRDefault="00ED1479" w:rsidP="000B340C">
      <w:pPr>
        <w:pStyle w:val="BodyText"/>
        <w:spacing w:before="8"/>
        <w:ind w:left="1080" w:right="1160"/>
        <w:rPr>
          <w:sz w:val="20"/>
          <w:szCs w:val="20"/>
        </w:rPr>
      </w:pPr>
    </w:p>
    <w:p w14:paraId="0D105D7A" w14:textId="77777777" w:rsidR="00ED1479" w:rsidRPr="006B2D9F" w:rsidRDefault="00943BB8" w:rsidP="000B340C">
      <w:pPr>
        <w:pStyle w:val="ListParagraph"/>
        <w:numPr>
          <w:ilvl w:val="0"/>
          <w:numId w:val="8"/>
        </w:numPr>
        <w:tabs>
          <w:tab w:val="left" w:pos="444"/>
        </w:tabs>
        <w:ind w:left="1080" w:right="1160" w:firstLine="0"/>
        <w:rPr>
          <w:b/>
          <w:sz w:val="20"/>
          <w:szCs w:val="20"/>
        </w:rPr>
      </w:pPr>
      <w:r w:rsidRPr="006B2D9F">
        <w:rPr>
          <w:b/>
          <w:sz w:val="20"/>
          <w:szCs w:val="20"/>
        </w:rPr>
        <w:t>LOBBYING</w:t>
      </w:r>
    </w:p>
    <w:p w14:paraId="47DECD30" w14:textId="77777777" w:rsidR="00ED1479" w:rsidRPr="006B2D9F" w:rsidRDefault="00ED1479" w:rsidP="000B340C">
      <w:pPr>
        <w:pStyle w:val="BodyText"/>
        <w:spacing w:before="2"/>
        <w:ind w:left="1080" w:right="1160"/>
        <w:rPr>
          <w:b/>
          <w:sz w:val="20"/>
          <w:szCs w:val="20"/>
        </w:rPr>
      </w:pPr>
    </w:p>
    <w:p w14:paraId="4972894C" w14:textId="77777777" w:rsidR="00ED1479" w:rsidRPr="006B2D9F" w:rsidRDefault="00943BB8" w:rsidP="000B340C">
      <w:pPr>
        <w:ind w:left="1080" w:right="1160"/>
        <w:rPr>
          <w:sz w:val="20"/>
          <w:szCs w:val="20"/>
        </w:rPr>
      </w:pPr>
      <w:r w:rsidRPr="006B2D9F">
        <w:rPr>
          <w:sz w:val="20"/>
          <w:szCs w:val="20"/>
        </w:rPr>
        <w:t>As required by Section 1352, Title 31 of the U.S. Code, and implemented at 34 CFR Part 82, for persons entering into a grant or cooperative agreement over $100,000, as defined at 34 CFR Part 82, Sections 82.105 and 82.110, the applicant certifies that:</w:t>
      </w:r>
    </w:p>
    <w:p w14:paraId="4A0A00CD" w14:textId="77777777" w:rsidR="00ED1479" w:rsidRPr="006B2D9F" w:rsidRDefault="00ED1479" w:rsidP="000B340C">
      <w:pPr>
        <w:pStyle w:val="BodyText"/>
        <w:spacing w:before="1"/>
        <w:ind w:left="1080" w:right="1160"/>
        <w:rPr>
          <w:sz w:val="20"/>
          <w:szCs w:val="20"/>
        </w:rPr>
      </w:pPr>
    </w:p>
    <w:p w14:paraId="7CCD8A4A" w14:textId="77777777" w:rsidR="00ED1479" w:rsidRPr="006B2D9F" w:rsidRDefault="00943BB8" w:rsidP="000B340C">
      <w:pPr>
        <w:pStyle w:val="ListParagraph"/>
        <w:numPr>
          <w:ilvl w:val="0"/>
          <w:numId w:val="7"/>
        </w:numPr>
        <w:tabs>
          <w:tab w:val="left" w:pos="460"/>
        </w:tabs>
        <w:ind w:left="1080" w:right="1160" w:firstLine="0"/>
        <w:rPr>
          <w:sz w:val="20"/>
          <w:szCs w:val="20"/>
        </w:rPr>
      </w:pPr>
      <w:r w:rsidRPr="006B2D9F">
        <w:rPr>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43F4692" w14:textId="77777777" w:rsidR="00ED1479" w:rsidRPr="006B2D9F" w:rsidRDefault="00ED1479" w:rsidP="000B340C">
      <w:pPr>
        <w:pStyle w:val="BodyText"/>
        <w:ind w:left="1080" w:right="1160"/>
        <w:rPr>
          <w:sz w:val="20"/>
          <w:szCs w:val="20"/>
        </w:rPr>
      </w:pPr>
    </w:p>
    <w:p w14:paraId="3A833B76" w14:textId="77777777" w:rsidR="00ED1479" w:rsidRPr="006B2D9F" w:rsidRDefault="00943BB8" w:rsidP="000B340C">
      <w:pPr>
        <w:pStyle w:val="ListParagraph"/>
        <w:numPr>
          <w:ilvl w:val="0"/>
          <w:numId w:val="7"/>
        </w:numPr>
        <w:tabs>
          <w:tab w:val="left" w:pos="460"/>
        </w:tabs>
        <w:ind w:left="1080" w:right="1160" w:firstLine="0"/>
        <w:rPr>
          <w:sz w:val="20"/>
          <w:szCs w:val="20"/>
        </w:rPr>
      </w:pPr>
      <w:r w:rsidRPr="006B2D9F">
        <w:rPr>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w:t>
      </w:r>
      <w:r w:rsidRPr="006B2D9F">
        <w:rPr>
          <w:spacing w:val="-8"/>
          <w:sz w:val="20"/>
          <w:szCs w:val="20"/>
        </w:rPr>
        <w:t xml:space="preserve"> </w:t>
      </w:r>
      <w:r w:rsidRPr="006B2D9F">
        <w:rPr>
          <w:sz w:val="20"/>
          <w:szCs w:val="20"/>
        </w:rPr>
        <w:t>instructions;</w:t>
      </w:r>
    </w:p>
    <w:p w14:paraId="578CF169" w14:textId="77777777" w:rsidR="00ED1479" w:rsidRPr="006B2D9F" w:rsidRDefault="00ED1479" w:rsidP="000B340C">
      <w:pPr>
        <w:pStyle w:val="BodyText"/>
        <w:spacing w:before="10"/>
        <w:ind w:left="1080" w:right="1160"/>
        <w:rPr>
          <w:sz w:val="20"/>
          <w:szCs w:val="20"/>
        </w:rPr>
      </w:pPr>
    </w:p>
    <w:p w14:paraId="5516374A" w14:textId="77777777" w:rsidR="00ED1479" w:rsidRPr="006B2D9F" w:rsidRDefault="00943BB8" w:rsidP="000B340C">
      <w:pPr>
        <w:pStyle w:val="ListParagraph"/>
        <w:numPr>
          <w:ilvl w:val="0"/>
          <w:numId w:val="7"/>
        </w:numPr>
        <w:tabs>
          <w:tab w:val="left" w:pos="453"/>
        </w:tabs>
        <w:spacing w:before="1"/>
        <w:ind w:left="1080" w:right="1160" w:firstLine="0"/>
        <w:rPr>
          <w:sz w:val="20"/>
          <w:szCs w:val="20"/>
        </w:rPr>
      </w:pPr>
      <w:r w:rsidRPr="006B2D9F">
        <w:rPr>
          <w:sz w:val="20"/>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5053EC2C" w14:textId="77777777" w:rsidR="00ED1479" w:rsidRPr="006B2D9F" w:rsidRDefault="00515EDF" w:rsidP="000B340C">
      <w:pPr>
        <w:pStyle w:val="BodyText"/>
        <w:spacing w:before="11"/>
        <w:ind w:left="1080" w:right="1160"/>
        <w:rPr>
          <w:sz w:val="20"/>
          <w:szCs w:val="20"/>
        </w:rPr>
      </w:pPr>
      <w:r w:rsidRPr="006B2D9F">
        <w:rPr>
          <w:noProof/>
          <w:sz w:val="20"/>
          <w:szCs w:val="20"/>
        </w:rPr>
        <mc:AlternateContent>
          <mc:Choice Requires="wps">
            <w:drawing>
              <wp:anchor distT="0" distB="0" distL="0" distR="0" simplePos="0" relativeHeight="251658752" behindDoc="0" locked="0" layoutInCell="1" allowOverlap="1" wp14:anchorId="35962D87" wp14:editId="5D5D620B">
                <wp:simplePos x="0" y="0"/>
                <wp:positionH relativeFrom="page">
                  <wp:posOffset>457200</wp:posOffset>
                </wp:positionH>
                <wp:positionV relativeFrom="paragraph">
                  <wp:posOffset>125730</wp:posOffset>
                </wp:positionV>
                <wp:extent cx="3200400" cy="0"/>
                <wp:effectExtent l="9525" t="8255" r="9525"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ECD7"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pt" to="4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iJHA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BxA4T0E1OvoSUoyJxjr/iesOBaPEEjhHYHJ6dj4QIcUYEuoovRVS&#10;RrWlQj2wnaXzx5jhtBQseEOcs4d9JS06kbAw8RfbAs99WICuiWuHuOgaVsnqo2KxTMsJ21xtT4Qc&#10;bKAlVSgETQLRqzWsyo9lutwsNot8ks/mm0me1vXk47bKJ/Nt9uGxfqirqs5+Bs5ZXrSCMa4C7XFt&#10;s/zv1uL6gIaFuy3ubUDJW/Q4SSA7/kfSUeUg7LAie80uOzuqD5sag6+vKjyF+zvY929//QsAAP//&#10;AwBQSwMEFAAGAAgAAAAhALPUEKLdAAAACAEAAA8AAABkcnMvZG93bnJldi54bWxMj0FLw0AQhe+C&#10;/2EZwYu0E0ttY8ymSEFvSq0Ve9xmxySYnQ3ZbRP/vSMe9Djfe7x5L1+NrlUn6kPjWcP1NAFFXHrb&#10;cKVh9/owSUGFaNia1jNp+KIAq+L8LDeZ9QO/0GkbKyUhHDKjoY6xyxBDWZMzYeo7YtE+fO9MlLOv&#10;0PZmkHDX4ixJFuhMw/KhNh2tayo/t0enATFJ5+Pb+/A0vwpps19X+8fnjdaXF+P9HahIY/wzw099&#10;qQ6FdDr4I9ugWg3LmUyJwm9lgeg3y4WAwy/AIsf/A4pvAAAA//8DAFBLAQItABQABgAIAAAAIQC2&#10;gziS/gAAAOEBAAATAAAAAAAAAAAAAAAAAAAAAABbQ29udGVudF9UeXBlc10ueG1sUEsBAi0AFAAG&#10;AAgAAAAhADj9If/WAAAAlAEAAAsAAAAAAAAAAAAAAAAALwEAAF9yZWxzLy5yZWxzUEsBAi0AFAAG&#10;AAgAAAAhAAo8SIkcAgAAQwQAAA4AAAAAAAAAAAAAAAAALgIAAGRycy9lMm9Eb2MueG1sUEsBAi0A&#10;FAAGAAgAAAAhALPUEKLdAAAACAEAAA8AAAAAAAAAAAAAAAAAdgQAAGRycy9kb3ducmV2LnhtbFBL&#10;BQYAAAAABAAEAPMAAACABQAAAAA=&#10;" strokeweight=".95pt">
                <w10:wrap type="topAndBottom" anchorx="page"/>
              </v:line>
            </w:pict>
          </mc:Fallback>
        </mc:AlternateContent>
      </w:r>
    </w:p>
    <w:p w14:paraId="3E98291A" w14:textId="77777777" w:rsidR="00ED1479" w:rsidRPr="006B2D9F" w:rsidRDefault="00ED1479" w:rsidP="000B340C">
      <w:pPr>
        <w:pStyle w:val="BodyText"/>
        <w:ind w:left="1080" w:right="1160"/>
        <w:rPr>
          <w:sz w:val="20"/>
          <w:szCs w:val="20"/>
        </w:rPr>
      </w:pPr>
    </w:p>
    <w:p w14:paraId="6E6DB178" w14:textId="77777777" w:rsidR="00ED1479" w:rsidRPr="006B2D9F" w:rsidRDefault="00943BB8" w:rsidP="000B340C">
      <w:pPr>
        <w:pStyle w:val="ListParagraph"/>
        <w:numPr>
          <w:ilvl w:val="0"/>
          <w:numId w:val="8"/>
        </w:numPr>
        <w:tabs>
          <w:tab w:val="left" w:pos="446"/>
        </w:tabs>
        <w:spacing w:before="104"/>
        <w:ind w:left="1080" w:right="1160" w:firstLine="0"/>
        <w:rPr>
          <w:b/>
          <w:sz w:val="20"/>
          <w:szCs w:val="20"/>
        </w:rPr>
      </w:pPr>
      <w:r w:rsidRPr="006B2D9F">
        <w:rPr>
          <w:b/>
          <w:sz w:val="20"/>
          <w:szCs w:val="20"/>
        </w:rPr>
        <w:t xml:space="preserve">DEBARMENT, SUSPENSION, </w:t>
      </w:r>
      <w:r w:rsidRPr="006B2D9F">
        <w:rPr>
          <w:b/>
          <w:spacing w:val="-3"/>
          <w:sz w:val="20"/>
          <w:szCs w:val="20"/>
        </w:rPr>
        <w:t xml:space="preserve">AND </w:t>
      </w:r>
      <w:r w:rsidRPr="006B2D9F">
        <w:rPr>
          <w:b/>
          <w:sz w:val="20"/>
          <w:szCs w:val="20"/>
        </w:rPr>
        <w:t>OTHER RESPONSIBILITY MATTERS</w:t>
      </w:r>
    </w:p>
    <w:p w14:paraId="013E3F6F" w14:textId="77777777" w:rsidR="00ED1479" w:rsidRPr="006B2D9F" w:rsidRDefault="00ED1479" w:rsidP="000B340C">
      <w:pPr>
        <w:pStyle w:val="BodyText"/>
        <w:spacing w:before="2"/>
        <w:ind w:left="1080" w:right="1160"/>
        <w:rPr>
          <w:b/>
          <w:sz w:val="20"/>
          <w:szCs w:val="20"/>
        </w:rPr>
      </w:pPr>
    </w:p>
    <w:p w14:paraId="4C143C19" w14:textId="77777777" w:rsidR="00ED1479" w:rsidRPr="006B2D9F" w:rsidRDefault="00943BB8" w:rsidP="000B340C">
      <w:pPr>
        <w:ind w:left="1080" w:right="1160"/>
        <w:rPr>
          <w:sz w:val="20"/>
          <w:szCs w:val="20"/>
        </w:rPr>
      </w:pPr>
      <w:r w:rsidRPr="006B2D9F">
        <w:rPr>
          <w:sz w:val="20"/>
          <w:szCs w:val="20"/>
        </w:rPr>
        <w:t>As required by Executive Order 12549, Debarment and Suspension, and implemented at 34 CFR Part 85, for prospective participants in primary covered transactions, as defined at 34 CFR Part 85, Sections 85.105 and 85.110--</w:t>
      </w:r>
    </w:p>
    <w:p w14:paraId="3F525C75" w14:textId="77777777" w:rsidR="00ED1479" w:rsidRPr="006B2D9F" w:rsidRDefault="00ED1479" w:rsidP="000B340C">
      <w:pPr>
        <w:pStyle w:val="BodyText"/>
        <w:spacing w:before="2"/>
        <w:ind w:left="1080" w:right="1160"/>
        <w:rPr>
          <w:sz w:val="20"/>
          <w:szCs w:val="20"/>
        </w:rPr>
      </w:pPr>
    </w:p>
    <w:p w14:paraId="55B1BD7C" w14:textId="77777777" w:rsidR="00ED1479" w:rsidRPr="006B2D9F" w:rsidRDefault="00943BB8" w:rsidP="000B340C">
      <w:pPr>
        <w:pStyle w:val="ListParagraph"/>
        <w:numPr>
          <w:ilvl w:val="1"/>
          <w:numId w:val="8"/>
        </w:numPr>
        <w:tabs>
          <w:tab w:val="left" w:pos="463"/>
        </w:tabs>
        <w:ind w:left="1080" w:right="1160" w:firstLine="0"/>
        <w:rPr>
          <w:sz w:val="20"/>
          <w:szCs w:val="20"/>
        </w:rPr>
      </w:pPr>
      <w:r w:rsidRPr="006B2D9F">
        <w:rPr>
          <w:sz w:val="20"/>
          <w:szCs w:val="20"/>
        </w:rPr>
        <w:t>The applicant certifies that it and its</w:t>
      </w:r>
      <w:r w:rsidRPr="006B2D9F">
        <w:rPr>
          <w:spacing w:val="-1"/>
          <w:sz w:val="20"/>
          <w:szCs w:val="20"/>
        </w:rPr>
        <w:t xml:space="preserve"> </w:t>
      </w:r>
      <w:r w:rsidRPr="006B2D9F">
        <w:rPr>
          <w:sz w:val="20"/>
          <w:szCs w:val="20"/>
        </w:rPr>
        <w:t>principals:</w:t>
      </w:r>
    </w:p>
    <w:p w14:paraId="1EBF14BE" w14:textId="77777777" w:rsidR="00ED1479" w:rsidRPr="006B2D9F" w:rsidRDefault="00ED1479" w:rsidP="000B340C">
      <w:pPr>
        <w:pStyle w:val="BodyText"/>
        <w:spacing w:before="10"/>
        <w:ind w:left="1080" w:right="1160"/>
        <w:rPr>
          <w:sz w:val="20"/>
          <w:szCs w:val="20"/>
        </w:rPr>
      </w:pPr>
    </w:p>
    <w:p w14:paraId="238B7692" w14:textId="77777777" w:rsidR="00ED1479" w:rsidRPr="006B2D9F" w:rsidRDefault="00943BB8" w:rsidP="000B340C">
      <w:pPr>
        <w:pStyle w:val="ListParagraph"/>
        <w:numPr>
          <w:ilvl w:val="0"/>
          <w:numId w:val="6"/>
        </w:numPr>
        <w:tabs>
          <w:tab w:val="left" w:pos="460"/>
        </w:tabs>
        <w:ind w:left="1080" w:right="1160" w:firstLine="0"/>
        <w:rPr>
          <w:sz w:val="20"/>
          <w:szCs w:val="20"/>
        </w:rPr>
      </w:pPr>
      <w:r w:rsidRPr="006B2D9F">
        <w:rPr>
          <w:sz w:val="20"/>
          <w:szCs w:val="20"/>
        </w:rPr>
        <w:t>Are not presently debarred, suspended, proposed for debarment, declared ineligible, or voluntarily excluded from covered transactions</w:t>
      </w:r>
      <w:r w:rsidRPr="006B2D9F">
        <w:rPr>
          <w:spacing w:val="-28"/>
          <w:sz w:val="20"/>
          <w:szCs w:val="20"/>
        </w:rPr>
        <w:t xml:space="preserve"> </w:t>
      </w:r>
      <w:r w:rsidRPr="006B2D9F">
        <w:rPr>
          <w:sz w:val="20"/>
          <w:szCs w:val="20"/>
        </w:rPr>
        <w:t>by any Federal department or</w:t>
      </w:r>
      <w:r w:rsidRPr="006B2D9F">
        <w:rPr>
          <w:spacing w:val="-1"/>
          <w:sz w:val="20"/>
          <w:szCs w:val="20"/>
        </w:rPr>
        <w:t xml:space="preserve"> </w:t>
      </w:r>
      <w:r w:rsidRPr="006B2D9F">
        <w:rPr>
          <w:sz w:val="20"/>
          <w:szCs w:val="20"/>
        </w:rPr>
        <w:t>agency;</w:t>
      </w:r>
    </w:p>
    <w:p w14:paraId="385085B2" w14:textId="77777777" w:rsidR="00ED1479" w:rsidRPr="006B2D9F" w:rsidRDefault="00ED1479" w:rsidP="000B340C">
      <w:pPr>
        <w:pStyle w:val="BodyText"/>
        <w:spacing w:before="1"/>
        <w:ind w:left="1080" w:right="1160"/>
        <w:rPr>
          <w:sz w:val="20"/>
          <w:szCs w:val="20"/>
        </w:rPr>
      </w:pPr>
    </w:p>
    <w:p w14:paraId="0425E286" w14:textId="77777777" w:rsidR="00ED1479" w:rsidRPr="006B2D9F" w:rsidRDefault="00943BB8" w:rsidP="000B340C">
      <w:pPr>
        <w:pStyle w:val="ListParagraph"/>
        <w:numPr>
          <w:ilvl w:val="0"/>
          <w:numId w:val="6"/>
        </w:numPr>
        <w:tabs>
          <w:tab w:val="left" w:pos="460"/>
        </w:tabs>
        <w:ind w:left="1080" w:right="1160" w:firstLine="0"/>
        <w:rPr>
          <w:sz w:val="20"/>
          <w:szCs w:val="20"/>
        </w:rPr>
      </w:pPr>
      <w:r w:rsidRPr="006B2D9F">
        <w:rPr>
          <w:sz w:val="20"/>
          <w:szCs w:val="20"/>
        </w:rPr>
        <w:t>Have not within a three-year period preceding this application been convicted of or had a civil judgment rendered against them for commission of fraud or a criminal offense in connection with obtaining, attempting to obtain, or performing a public (Federal, State, or</w:t>
      </w:r>
      <w:r w:rsidRPr="006B2D9F">
        <w:rPr>
          <w:spacing w:val="-19"/>
          <w:sz w:val="20"/>
          <w:szCs w:val="20"/>
        </w:rPr>
        <w:t xml:space="preserve"> </w:t>
      </w:r>
      <w:r w:rsidRPr="006B2D9F">
        <w:rPr>
          <w:sz w:val="20"/>
          <w:szCs w:val="20"/>
        </w:rPr>
        <w:t>local)</w:t>
      </w:r>
    </w:p>
    <w:p w14:paraId="3C6FCE86" w14:textId="77777777" w:rsidR="00ED1479" w:rsidRPr="006B2D9F" w:rsidRDefault="00943BB8" w:rsidP="000B340C">
      <w:pPr>
        <w:spacing w:before="33"/>
        <w:ind w:left="1080" w:right="1160"/>
        <w:rPr>
          <w:sz w:val="20"/>
          <w:szCs w:val="20"/>
        </w:rPr>
      </w:pPr>
      <w:r w:rsidRPr="006B2D9F">
        <w:rPr>
          <w:sz w:val="20"/>
          <w:szCs w:val="20"/>
        </w:rPr>
        <w:t>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2852CC17" w14:textId="77777777" w:rsidR="00ED1479" w:rsidRPr="006B2D9F" w:rsidRDefault="00ED1479" w:rsidP="000B340C">
      <w:pPr>
        <w:pStyle w:val="BodyText"/>
        <w:spacing w:before="9"/>
        <w:ind w:left="1080" w:right="1160"/>
        <w:rPr>
          <w:sz w:val="20"/>
          <w:szCs w:val="20"/>
        </w:rPr>
      </w:pPr>
    </w:p>
    <w:p w14:paraId="0B6C46EE" w14:textId="77777777" w:rsidR="00ED1479" w:rsidRPr="006B2D9F" w:rsidRDefault="00943BB8" w:rsidP="000B340C">
      <w:pPr>
        <w:ind w:left="1080" w:right="1160"/>
        <w:rPr>
          <w:sz w:val="20"/>
          <w:szCs w:val="20"/>
        </w:rPr>
      </w:pPr>
      <w:r w:rsidRPr="006B2D9F">
        <w:rPr>
          <w:sz w:val="20"/>
          <w:szCs w:val="20"/>
        </w:rPr>
        <w:t>transaction or contract under a public transaction; violation of Federal or State antitrust statutes or commission of embezzlement, theft, forgery, bribery, falsification or destruction of records, making false statements, or receiving stolen property;</w:t>
      </w:r>
    </w:p>
    <w:p w14:paraId="53E9D141" w14:textId="77777777" w:rsidR="00ED1479" w:rsidRPr="006B2D9F" w:rsidRDefault="00ED1479" w:rsidP="000B340C">
      <w:pPr>
        <w:pStyle w:val="BodyText"/>
        <w:spacing w:before="10"/>
        <w:ind w:left="1080" w:right="1160"/>
        <w:rPr>
          <w:sz w:val="20"/>
          <w:szCs w:val="20"/>
        </w:rPr>
      </w:pPr>
    </w:p>
    <w:p w14:paraId="4C0D9EAD" w14:textId="77777777" w:rsidR="00ED1479" w:rsidRPr="006B2D9F" w:rsidRDefault="00943BB8" w:rsidP="000B340C">
      <w:pPr>
        <w:pStyle w:val="ListParagraph"/>
        <w:numPr>
          <w:ilvl w:val="0"/>
          <w:numId w:val="6"/>
        </w:numPr>
        <w:tabs>
          <w:tab w:val="left" w:pos="454"/>
        </w:tabs>
        <w:ind w:left="1080" w:right="1160" w:firstLine="0"/>
        <w:rPr>
          <w:sz w:val="20"/>
          <w:szCs w:val="20"/>
        </w:rPr>
      </w:pPr>
      <w:r w:rsidRPr="006B2D9F">
        <w:rPr>
          <w:sz w:val="20"/>
          <w:szCs w:val="20"/>
        </w:rPr>
        <w:t>Are not presently indicted for or otherwise criminally or civilly charged by a governmental entity (Federal, State, or local) with commission of any of the offenses enumerated in paragraph (2)(b) of this certification;</w:t>
      </w:r>
      <w:r w:rsidRPr="006B2D9F">
        <w:rPr>
          <w:spacing w:val="-17"/>
          <w:sz w:val="20"/>
          <w:szCs w:val="20"/>
        </w:rPr>
        <w:t xml:space="preserve"> </w:t>
      </w:r>
      <w:r w:rsidRPr="006B2D9F">
        <w:rPr>
          <w:spacing w:val="-2"/>
          <w:sz w:val="20"/>
          <w:szCs w:val="20"/>
        </w:rPr>
        <w:t>and</w:t>
      </w:r>
    </w:p>
    <w:p w14:paraId="418D3A8C" w14:textId="77777777" w:rsidR="00ED1479" w:rsidRPr="006B2D9F" w:rsidRDefault="00ED1479" w:rsidP="000B340C">
      <w:pPr>
        <w:pStyle w:val="BodyText"/>
        <w:spacing w:before="1"/>
        <w:ind w:left="1080" w:right="1160"/>
        <w:rPr>
          <w:sz w:val="20"/>
          <w:szCs w:val="20"/>
        </w:rPr>
      </w:pPr>
    </w:p>
    <w:p w14:paraId="620BF5AF" w14:textId="77777777" w:rsidR="00ED1479" w:rsidRPr="006B2D9F" w:rsidRDefault="00943BB8" w:rsidP="000B340C">
      <w:pPr>
        <w:pStyle w:val="ListParagraph"/>
        <w:numPr>
          <w:ilvl w:val="0"/>
          <w:numId w:val="6"/>
        </w:numPr>
        <w:tabs>
          <w:tab w:val="left" w:pos="461"/>
        </w:tabs>
        <w:ind w:left="1080" w:right="1160" w:firstLine="0"/>
        <w:rPr>
          <w:sz w:val="20"/>
          <w:szCs w:val="20"/>
        </w:rPr>
      </w:pPr>
      <w:r w:rsidRPr="006B2D9F">
        <w:rPr>
          <w:sz w:val="20"/>
          <w:szCs w:val="20"/>
        </w:rPr>
        <w:t>Have not within a three-year period preceding this application had</w:t>
      </w:r>
      <w:r w:rsidRPr="006B2D9F">
        <w:rPr>
          <w:spacing w:val="-26"/>
          <w:sz w:val="20"/>
          <w:szCs w:val="20"/>
        </w:rPr>
        <w:t xml:space="preserve"> </w:t>
      </w:r>
      <w:r w:rsidRPr="006B2D9F">
        <w:rPr>
          <w:sz w:val="20"/>
          <w:szCs w:val="20"/>
        </w:rPr>
        <w:t>one or more public transaction (Federal, State, or local) terminated for cause or default;</w:t>
      </w:r>
      <w:r w:rsidRPr="006B2D9F">
        <w:rPr>
          <w:spacing w:val="-2"/>
          <w:sz w:val="20"/>
          <w:szCs w:val="20"/>
        </w:rPr>
        <w:t xml:space="preserve"> </w:t>
      </w:r>
      <w:r w:rsidRPr="006B2D9F">
        <w:rPr>
          <w:sz w:val="20"/>
          <w:szCs w:val="20"/>
        </w:rPr>
        <w:t>and</w:t>
      </w:r>
    </w:p>
    <w:p w14:paraId="7FDD18D5" w14:textId="77777777" w:rsidR="00ED1479" w:rsidRPr="006B2D9F" w:rsidRDefault="00ED1479" w:rsidP="000B340C">
      <w:pPr>
        <w:pStyle w:val="BodyText"/>
        <w:spacing w:before="10"/>
        <w:ind w:left="1080" w:right="1160"/>
        <w:rPr>
          <w:sz w:val="20"/>
          <w:szCs w:val="20"/>
        </w:rPr>
      </w:pPr>
    </w:p>
    <w:p w14:paraId="600E908C" w14:textId="77777777" w:rsidR="00ED1479" w:rsidRPr="006B2D9F" w:rsidRDefault="00943BB8" w:rsidP="000B340C">
      <w:pPr>
        <w:pStyle w:val="ListParagraph"/>
        <w:numPr>
          <w:ilvl w:val="1"/>
          <w:numId w:val="8"/>
        </w:numPr>
        <w:tabs>
          <w:tab w:val="left" w:pos="459"/>
        </w:tabs>
        <w:ind w:left="1080" w:right="1160" w:firstLine="0"/>
        <w:rPr>
          <w:sz w:val="20"/>
          <w:szCs w:val="20"/>
        </w:rPr>
      </w:pPr>
      <w:r w:rsidRPr="006B2D9F">
        <w:rPr>
          <w:sz w:val="20"/>
          <w:szCs w:val="20"/>
        </w:rPr>
        <w:t>Where the applicant is unable to certify to any of the statements in this certification, he or she shall attach</w:t>
      </w:r>
      <w:r w:rsidRPr="006B2D9F">
        <w:rPr>
          <w:spacing w:val="-10"/>
          <w:sz w:val="20"/>
          <w:szCs w:val="20"/>
        </w:rPr>
        <w:t xml:space="preserve"> </w:t>
      </w:r>
      <w:r w:rsidRPr="006B2D9F">
        <w:rPr>
          <w:sz w:val="20"/>
          <w:szCs w:val="20"/>
        </w:rPr>
        <w:t>an</w:t>
      </w:r>
    </w:p>
    <w:p w14:paraId="29CC3DBA" w14:textId="77777777" w:rsidR="00ED1479" w:rsidRPr="006B2D9F" w:rsidRDefault="00943BB8" w:rsidP="000B340C">
      <w:pPr>
        <w:spacing w:before="1"/>
        <w:ind w:left="1080" w:right="1160"/>
        <w:rPr>
          <w:sz w:val="20"/>
          <w:szCs w:val="20"/>
        </w:rPr>
      </w:pPr>
      <w:r w:rsidRPr="006B2D9F">
        <w:rPr>
          <w:sz w:val="20"/>
          <w:szCs w:val="20"/>
        </w:rPr>
        <w:t>explanation to this application.</w:t>
      </w:r>
    </w:p>
    <w:p w14:paraId="1B68CD82" w14:textId="77777777" w:rsidR="00ED1479" w:rsidRPr="006B2D9F" w:rsidRDefault="00515EDF" w:rsidP="000B340C">
      <w:pPr>
        <w:pStyle w:val="BodyText"/>
        <w:spacing w:before="2"/>
        <w:ind w:left="1080" w:right="1160"/>
        <w:rPr>
          <w:sz w:val="20"/>
          <w:szCs w:val="20"/>
        </w:rPr>
      </w:pPr>
      <w:r w:rsidRPr="006B2D9F">
        <w:rPr>
          <w:noProof/>
          <w:sz w:val="20"/>
          <w:szCs w:val="20"/>
        </w:rPr>
        <mc:AlternateContent>
          <mc:Choice Requires="wps">
            <w:drawing>
              <wp:anchor distT="0" distB="0" distL="0" distR="0" simplePos="0" relativeHeight="251659776" behindDoc="0" locked="0" layoutInCell="1" allowOverlap="1" wp14:anchorId="470570FA" wp14:editId="36CC060E">
                <wp:simplePos x="0" y="0"/>
                <wp:positionH relativeFrom="page">
                  <wp:posOffset>4114800</wp:posOffset>
                </wp:positionH>
                <wp:positionV relativeFrom="paragraph">
                  <wp:posOffset>127635</wp:posOffset>
                </wp:positionV>
                <wp:extent cx="3200400" cy="0"/>
                <wp:effectExtent l="9525" t="6350" r="9525" b="1270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B329"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05pt" to="8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QAHQIAAEMEAAAOAAAAZHJzL2Uyb0RvYy54bWysU02P2jAQvVfqf7Byh3xslrIRYVUl0Att&#10;kXb7A4ztJFYd27INAVX97x07BLHtparKwYwzM2/ezBuvns+9QCdmLFeyjNJ5EiEmiaJctmX07XU7&#10;W0bIOiwpFkqyMrowGz2v379bDbpgmeqUoMwgAJG2GHQZdc7pIo4t6ViP7VxpJsHZKNNjB1fTxtTg&#10;AdB7EWdJsogHZag2ijBr4Ws9OqN1wG8aRtzXprHMIVFGwM2F04Tz4M94vcJFa7DuOLnSwP/Aosdc&#10;QtEbVI0dRkfD/4DqOTHKqsbNiepj1TScsNADdJMmv3Xz0mHNQi8wHKtvY7L/D5Z8Oe0N4hS0g/FI&#10;3INGOy4ZWvrRDNoWEFHJvfHNkbN80TtFvlskVdVh2bJA8fWiIS31GfGbFH+xGgochs+KQgw+OhXm&#10;dG5M7yFhAugc5Ljc5GBnhwh8fACB8wRokckX42JK1Ma6T0z1yBtlJIBzAMannXWeCC6mEF9Hqi0X&#10;IqgtJBqAbZY8ZiHDKsGp9/o4a9pDJQw6Yb8w4RfaAs99mIeuse3GuOAaV8moo6ShTMcw3Vxth7kY&#10;baAlpC8ETQLRqzWuyo+n5Gmz3CzzWZ4tNrM8qevZx22Vzxbb9MNj/VBXVZ3+9JzTvOg4pUx62tPa&#10;pvnfrcX1AY0Ld1vc24Dit+hhkkB2+g+kg8pe2HFFDope9mZSHzY1BF9flX8K93ew79/++hcAAAD/&#10;/wMAUEsDBBQABgAIAAAAIQBQUA4y4AAAAAoBAAAPAAAAZHJzL2Rvd25yZXYueG1sTI/NTsMwEITv&#10;SLyDtUhcUOsklKqEOBVC/KgcEG14gG3s/Ah7Hdlumr49rjjAcWdHM98U68loNirne0sC0nkCTFFt&#10;ZU+tgK/qZbYC5gOSRG1JCTgpD+vy8qLAXNojbdW4Cy2LIeRzFNCFMOSc+7pTBv3cDorir7HOYIin&#10;a7l0eIzhRvMsSZbcYE+xocNBPXWq/t4djADcVPfPLrzqoWnG90V1unn7vP0Q4vpqenwAFtQU/sxw&#10;xo/oUEamvT2Q9EwLWC5WcUsQkCUpsLMhvcuisv9VeFnw/xPKHwAAAP//AwBQSwECLQAUAAYACAAA&#10;ACEAtoM4kv4AAADhAQAAEwAAAAAAAAAAAAAAAAAAAAAAW0NvbnRlbnRfVHlwZXNdLnhtbFBLAQIt&#10;ABQABgAIAAAAIQA4/SH/1gAAAJQBAAALAAAAAAAAAAAAAAAAAC8BAABfcmVscy8ucmVsc1BLAQIt&#10;ABQABgAIAAAAIQC1TXQAHQIAAEMEAAAOAAAAAAAAAAAAAAAAAC4CAABkcnMvZTJvRG9jLnhtbFBL&#10;AQItABQABgAIAAAAIQBQUA4y4AAAAAoBAAAPAAAAAAAAAAAAAAAAAHcEAABkcnMvZG93bnJldi54&#10;bWxQSwUGAAAAAAQABADzAAAAhAUAAAAA&#10;" strokeweight=".33478mm">
                <w10:wrap type="topAndBottom" anchorx="page"/>
              </v:line>
            </w:pict>
          </mc:Fallback>
        </mc:AlternateContent>
      </w:r>
    </w:p>
    <w:p w14:paraId="1EA0ABE7" w14:textId="77777777" w:rsidR="00ED1479" w:rsidRPr="006B2D9F" w:rsidRDefault="00ED1479" w:rsidP="000B340C">
      <w:pPr>
        <w:pStyle w:val="BodyText"/>
        <w:spacing w:before="9"/>
        <w:ind w:left="1080" w:right="1160"/>
        <w:rPr>
          <w:sz w:val="20"/>
          <w:szCs w:val="20"/>
        </w:rPr>
      </w:pPr>
    </w:p>
    <w:p w14:paraId="14EF6ED3" w14:textId="77777777" w:rsidR="00ED1479" w:rsidRPr="006B2D9F" w:rsidRDefault="00943BB8" w:rsidP="000B340C">
      <w:pPr>
        <w:pStyle w:val="ListParagraph"/>
        <w:numPr>
          <w:ilvl w:val="0"/>
          <w:numId w:val="8"/>
        </w:numPr>
        <w:tabs>
          <w:tab w:val="left" w:pos="447"/>
        </w:tabs>
        <w:spacing w:before="1"/>
        <w:ind w:left="1080" w:right="1160" w:hanging="46"/>
        <w:rPr>
          <w:b/>
          <w:sz w:val="20"/>
          <w:szCs w:val="20"/>
        </w:rPr>
      </w:pPr>
      <w:r w:rsidRPr="006B2D9F">
        <w:rPr>
          <w:b/>
          <w:sz w:val="20"/>
          <w:szCs w:val="20"/>
        </w:rPr>
        <w:t xml:space="preserve">DRUG-FREE WORKPLACE (GRANTEES OTHER </w:t>
      </w:r>
      <w:r w:rsidRPr="006B2D9F">
        <w:rPr>
          <w:b/>
          <w:spacing w:val="-3"/>
          <w:sz w:val="20"/>
          <w:szCs w:val="20"/>
        </w:rPr>
        <w:t>THAN</w:t>
      </w:r>
      <w:r w:rsidRPr="006B2D9F">
        <w:rPr>
          <w:b/>
          <w:spacing w:val="-5"/>
          <w:sz w:val="20"/>
          <w:szCs w:val="20"/>
        </w:rPr>
        <w:t xml:space="preserve"> </w:t>
      </w:r>
      <w:r w:rsidRPr="006B2D9F">
        <w:rPr>
          <w:b/>
          <w:sz w:val="20"/>
          <w:szCs w:val="20"/>
        </w:rPr>
        <w:t>INDIVIDUALS)</w:t>
      </w:r>
    </w:p>
    <w:p w14:paraId="407B4714" w14:textId="77777777" w:rsidR="00ED1479" w:rsidRPr="006B2D9F" w:rsidRDefault="00ED1479" w:rsidP="000B340C">
      <w:pPr>
        <w:pStyle w:val="BodyText"/>
        <w:spacing w:before="2"/>
        <w:ind w:left="1080" w:right="1160"/>
        <w:rPr>
          <w:b/>
          <w:sz w:val="20"/>
          <w:szCs w:val="20"/>
        </w:rPr>
      </w:pPr>
    </w:p>
    <w:p w14:paraId="5462AD78" w14:textId="77777777" w:rsidR="00ED1479" w:rsidRPr="006B2D9F" w:rsidRDefault="00943BB8" w:rsidP="000B340C">
      <w:pPr>
        <w:ind w:left="1080" w:right="1160"/>
        <w:rPr>
          <w:sz w:val="20"/>
          <w:szCs w:val="20"/>
        </w:rPr>
      </w:pPr>
      <w:r w:rsidRPr="006B2D9F">
        <w:rPr>
          <w:sz w:val="20"/>
          <w:szCs w:val="20"/>
        </w:rPr>
        <w:t>As required by the Drug-Free Workplace Act of 1988, and implemented at 34 CFR Part 85, Subpart F, for grantees, as defined at 34 CFR Part 85, Sections 85.605 and 85.610 -</w:t>
      </w:r>
    </w:p>
    <w:p w14:paraId="68A5C150" w14:textId="77777777" w:rsidR="00ED1479" w:rsidRPr="006B2D9F" w:rsidRDefault="00ED1479" w:rsidP="000B340C">
      <w:pPr>
        <w:pStyle w:val="BodyText"/>
        <w:ind w:left="1080" w:right="1160"/>
        <w:rPr>
          <w:sz w:val="20"/>
          <w:szCs w:val="20"/>
        </w:rPr>
      </w:pPr>
    </w:p>
    <w:p w14:paraId="39F60968" w14:textId="77777777" w:rsidR="00ED1479" w:rsidRPr="006B2D9F" w:rsidRDefault="00943BB8" w:rsidP="000B340C">
      <w:pPr>
        <w:pStyle w:val="ListParagraph"/>
        <w:numPr>
          <w:ilvl w:val="1"/>
          <w:numId w:val="8"/>
        </w:numPr>
        <w:tabs>
          <w:tab w:val="left" w:pos="464"/>
        </w:tabs>
        <w:spacing w:before="1"/>
        <w:ind w:left="1080" w:right="1160" w:firstLine="0"/>
        <w:rPr>
          <w:sz w:val="20"/>
          <w:szCs w:val="20"/>
        </w:rPr>
      </w:pPr>
      <w:r w:rsidRPr="006B2D9F">
        <w:rPr>
          <w:sz w:val="20"/>
          <w:szCs w:val="20"/>
        </w:rPr>
        <w:t>The applicant certifies that it will or will continue to provide a</w:t>
      </w:r>
      <w:r w:rsidRPr="006B2D9F">
        <w:rPr>
          <w:spacing w:val="-28"/>
          <w:sz w:val="20"/>
          <w:szCs w:val="20"/>
        </w:rPr>
        <w:t xml:space="preserve"> </w:t>
      </w:r>
      <w:r w:rsidRPr="006B2D9F">
        <w:rPr>
          <w:sz w:val="20"/>
          <w:szCs w:val="20"/>
        </w:rPr>
        <w:t>drug-free workplace</w:t>
      </w:r>
      <w:r w:rsidRPr="006B2D9F">
        <w:rPr>
          <w:spacing w:val="-1"/>
          <w:sz w:val="20"/>
          <w:szCs w:val="20"/>
        </w:rPr>
        <w:t xml:space="preserve"> </w:t>
      </w:r>
      <w:r w:rsidRPr="006B2D9F">
        <w:rPr>
          <w:sz w:val="20"/>
          <w:szCs w:val="20"/>
        </w:rPr>
        <w:t>by:</w:t>
      </w:r>
    </w:p>
    <w:p w14:paraId="2ED3B17A" w14:textId="77777777" w:rsidR="00ED1479" w:rsidRPr="006B2D9F" w:rsidRDefault="00ED1479" w:rsidP="000B340C">
      <w:pPr>
        <w:pStyle w:val="BodyText"/>
        <w:spacing w:before="11"/>
        <w:ind w:left="1080" w:right="1160"/>
        <w:rPr>
          <w:sz w:val="20"/>
          <w:szCs w:val="20"/>
        </w:rPr>
      </w:pPr>
    </w:p>
    <w:p w14:paraId="0A4C4EDE" w14:textId="77777777" w:rsidR="00ED1479" w:rsidRPr="006B2D9F" w:rsidRDefault="00943BB8" w:rsidP="000B340C">
      <w:pPr>
        <w:pStyle w:val="ListParagraph"/>
        <w:numPr>
          <w:ilvl w:val="0"/>
          <w:numId w:val="5"/>
        </w:numPr>
        <w:tabs>
          <w:tab w:val="left" w:pos="461"/>
        </w:tabs>
        <w:ind w:left="1080" w:right="1160" w:firstLine="0"/>
        <w:rPr>
          <w:sz w:val="20"/>
          <w:szCs w:val="20"/>
        </w:rPr>
      </w:pPr>
      <w:r w:rsidRPr="006B2D9F">
        <w:rPr>
          <w:sz w:val="20"/>
          <w:szCs w:val="20"/>
        </w:rPr>
        <w:t>Publishing a statement notifying employees that the unlawful manufacture, distribution, dispensing, possession, or use of a</w:t>
      </w:r>
      <w:r w:rsidRPr="006B2D9F">
        <w:rPr>
          <w:spacing w:val="-29"/>
          <w:sz w:val="20"/>
          <w:szCs w:val="20"/>
        </w:rPr>
        <w:t xml:space="preserve"> </w:t>
      </w:r>
      <w:r w:rsidRPr="006B2D9F">
        <w:rPr>
          <w:sz w:val="20"/>
          <w:szCs w:val="20"/>
        </w:rPr>
        <w:t>controlled substance is prohibited in the grantee's workplace and specifying the actions that will be taken against employees for violation of such prohibition;</w:t>
      </w:r>
    </w:p>
    <w:p w14:paraId="2C7A614F" w14:textId="77777777" w:rsidR="00ED1479" w:rsidRPr="006B2D9F" w:rsidRDefault="00ED1479" w:rsidP="000B340C">
      <w:pPr>
        <w:pStyle w:val="BodyText"/>
        <w:ind w:left="1080" w:right="1160"/>
        <w:rPr>
          <w:sz w:val="20"/>
          <w:szCs w:val="20"/>
        </w:rPr>
      </w:pPr>
    </w:p>
    <w:p w14:paraId="6DF3D230" w14:textId="77777777" w:rsidR="00ED1479" w:rsidRPr="006B2D9F" w:rsidRDefault="00943BB8" w:rsidP="000B340C">
      <w:pPr>
        <w:pStyle w:val="ListParagraph"/>
        <w:numPr>
          <w:ilvl w:val="0"/>
          <w:numId w:val="5"/>
        </w:numPr>
        <w:tabs>
          <w:tab w:val="left" w:pos="461"/>
        </w:tabs>
        <w:ind w:left="1080" w:right="1160" w:firstLine="0"/>
        <w:rPr>
          <w:sz w:val="20"/>
          <w:szCs w:val="20"/>
        </w:rPr>
      </w:pPr>
      <w:r w:rsidRPr="006B2D9F">
        <w:rPr>
          <w:sz w:val="20"/>
          <w:szCs w:val="20"/>
        </w:rPr>
        <w:t>Establishing an on-going drug-free awareness program to inform employees about:</w:t>
      </w:r>
    </w:p>
    <w:p w14:paraId="3DD36802" w14:textId="77777777" w:rsidR="00ED1479" w:rsidRPr="006B2D9F" w:rsidRDefault="00ED1479" w:rsidP="000B340C">
      <w:pPr>
        <w:pStyle w:val="BodyText"/>
        <w:ind w:left="1080" w:right="1160"/>
        <w:rPr>
          <w:sz w:val="20"/>
          <w:szCs w:val="20"/>
        </w:rPr>
      </w:pPr>
    </w:p>
    <w:p w14:paraId="7249F635" w14:textId="77777777" w:rsidR="00ED1479" w:rsidRPr="006B2D9F" w:rsidRDefault="00943BB8" w:rsidP="000B340C">
      <w:pPr>
        <w:pStyle w:val="ListParagraph"/>
        <w:numPr>
          <w:ilvl w:val="1"/>
          <w:numId w:val="5"/>
        </w:numPr>
        <w:tabs>
          <w:tab w:val="left" w:pos="461"/>
        </w:tabs>
        <w:ind w:left="1080" w:right="1160" w:firstLine="0"/>
        <w:rPr>
          <w:sz w:val="20"/>
          <w:szCs w:val="20"/>
        </w:rPr>
      </w:pPr>
      <w:r w:rsidRPr="006B2D9F">
        <w:rPr>
          <w:sz w:val="20"/>
          <w:szCs w:val="20"/>
        </w:rPr>
        <w:t>The dangers of drug abuse in the</w:t>
      </w:r>
      <w:r w:rsidRPr="006B2D9F">
        <w:rPr>
          <w:spacing w:val="-2"/>
          <w:sz w:val="20"/>
          <w:szCs w:val="20"/>
        </w:rPr>
        <w:t xml:space="preserve"> </w:t>
      </w:r>
      <w:r w:rsidRPr="006B2D9F">
        <w:rPr>
          <w:sz w:val="20"/>
          <w:szCs w:val="20"/>
        </w:rPr>
        <w:t>workplace;</w:t>
      </w:r>
    </w:p>
    <w:p w14:paraId="1A773529" w14:textId="77777777" w:rsidR="00ED1479" w:rsidRPr="006B2D9F" w:rsidRDefault="00ED1479" w:rsidP="000B340C">
      <w:pPr>
        <w:pStyle w:val="BodyText"/>
        <w:spacing w:before="10"/>
        <w:ind w:left="1080" w:right="1160"/>
        <w:rPr>
          <w:sz w:val="20"/>
          <w:szCs w:val="20"/>
        </w:rPr>
      </w:pPr>
    </w:p>
    <w:p w14:paraId="6A3F1A91" w14:textId="77777777" w:rsidR="00ED1479" w:rsidRPr="006B2D9F" w:rsidRDefault="00943BB8" w:rsidP="000B340C">
      <w:pPr>
        <w:pStyle w:val="ListParagraph"/>
        <w:numPr>
          <w:ilvl w:val="1"/>
          <w:numId w:val="5"/>
        </w:numPr>
        <w:tabs>
          <w:tab w:val="left" w:pos="461"/>
        </w:tabs>
        <w:ind w:left="1080" w:right="1160" w:firstLine="0"/>
        <w:rPr>
          <w:sz w:val="20"/>
          <w:szCs w:val="20"/>
        </w:rPr>
      </w:pPr>
      <w:r w:rsidRPr="006B2D9F">
        <w:rPr>
          <w:sz w:val="20"/>
          <w:szCs w:val="20"/>
        </w:rPr>
        <w:t>The grantee's policy of maintaining a drug-free</w:t>
      </w:r>
      <w:r w:rsidRPr="006B2D9F">
        <w:rPr>
          <w:spacing w:val="-9"/>
          <w:sz w:val="20"/>
          <w:szCs w:val="20"/>
        </w:rPr>
        <w:t xml:space="preserve"> </w:t>
      </w:r>
      <w:r w:rsidRPr="006B2D9F">
        <w:rPr>
          <w:sz w:val="20"/>
          <w:szCs w:val="20"/>
        </w:rPr>
        <w:t>workplace;</w:t>
      </w:r>
    </w:p>
    <w:p w14:paraId="11EB211E" w14:textId="77777777" w:rsidR="00ED1479" w:rsidRPr="006B2D9F" w:rsidRDefault="00ED1479" w:rsidP="000B340C">
      <w:pPr>
        <w:pStyle w:val="BodyText"/>
        <w:spacing w:before="2"/>
        <w:ind w:left="1080" w:right="1160"/>
        <w:rPr>
          <w:sz w:val="20"/>
          <w:szCs w:val="20"/>
        </w:rPr>
      </w:pPr>
    </w:p>
    <w:p w14:paraId="046239B8" w14:textId="77777777" w:rsidR="00ED1479" w:rsidRPr="006B2D9F" w:rsidRDefault="00943BB8" w:rsidP="000B340C">
      <w:pPr>
        <w:pStyle w:val="ListParagraph"/>
        <w:numPr>
          <w:ilvl w:val="1"/>
          <w:numId w:val="5"/>
        </w:numPr>
        <w:tabs>
          <w:tab w:val="left" w:pos="461"/>
        </w:tabs>
        <w:ind w:left="1080" w:right="1160" w:firstLine="0"/>
        <w:rPr>
          <w:sz w:val="20"/>
          <w:szCs w:val="20"/>
        </w:rPr>
      </w:pPr>
      <w:r w:rsidRPr="006B2D9F">
        <w:rPr>
          <w:sz w:val="20"/>
          <w:szCs w:val="20"/>
        </w:rPr>
        <w:t>Any available drug counseling, rehabilitation, and employee assistance programs;</w:t>
      </w:r>
      <w:r w:rsidRPr="006B2D9F">
        <w:rPr>
          <w:spacing w:val="-2"/>
          <w:sz w:val="20"/>
          <w:szCs w:val="20"/>
        </w:rPr>
        <w:t xml:space="preserve"> </w:t>
      </w:r>
      <w:r w:rsidRPr="006B2D9F">
        <w:rPr>
          <w:sz w:val="20"/>
          <w:szCs w:val="20"/>
        </w:rPr>
        <w:t>and</w:t>
      </w:r>
    </w:p>
    <w:p w14:paraId="474CF5B3" w14:textId="77777777" w:rsidR="00ED1479" w:rsidRPr="006B2D9F" w:rsidRDefault="00ED1479" w:rsidP="000B340C">
      <w:pPr>
        <w:pStyle w:val="BodyText"/>
        <w:ind w:left="1080" w:right="1160"/>
        <w:rPr>
          <w:sz w:val="20"/>
          <w:szCs w:val="20"/>
        </w:rPr>
      </w:pPr>
    </w:p>
    <w:p w14:paraId="6E7AB428" w14:textId="77777777" w:rsidR="00ED1479" w:rsidRPr="006B2D9F" w:rsidRDefault="00943BB8" w:rsidP="000B340C">
      <w:pPr>
        <w:pStyle w:val="ListParagraph"/>
        <w:numPr>
          <w:ilvl w:val="1"/>
          <w:numId w:val="5"/>
        </w:numPr>
        <w:tabs>
          <w:tab w:val="left" w:pos="461"/>
        </w:tabs>
        <w:ind w:left="1080" w:right="1160" w:firstLine="0"/>
        <w:rPr>
          <w:sz w:val="20"/>
          <w:szCs w:val="20"/>
        </w:rPr>
      </w:pPr>
      <w:r w:rsidRPr="006B2D9F">
        <w:rPr>
          <w:sz w:val="20"/>
          <w:szCs w:val="20"/>
        </w:rPr>
        <w:t>The penalties that may be imposed upon employees for drug abuse violations occurring in the</w:t>
      </w:r>
      <w:r w:rsidRPr="006B2D9F">
        <w:rPr>
          <w:spacing w:val="-4"/>
          <w:sz w:val="20"/>
          <w:szCs w:val="20"/>
        </w:rPr>
        <w:t xml:space="preserve"> </w:t>
      </w:r>
      <w:r w:rsidRPr="006B2D9F">
        <w:rPr>
          <w:sz w:val="20"/>
          <w:szCs w:val="20"/>
        </w:rPr>
        <w:t>workplace;</w:t>
      </w:r>
    </w:p>
    <w:p w14:paraId="745E6474" w14:textId="77777777" w:rsidR="00ED1479" w:rsidRPr="006B2D9F" w:rsidRDefault="00ED1479" w:rsidP="000B340C">
      <w:pPr>
        <w:pStyle w:val="BodyText"/>
        <w:ind w:left="1080" w:right="1160"/>
        <w:rPr>
          <w:sz w:val="20"/>
          <w:szCs w:val="20"/>
        </w:rPr>
      </w:pPr>
    </w:p>
    <w:p w14:paraId="6440B524" w14:textId="77777777" w:rsidR="00ED1479" w:rsidRPr="006B2D9F" w:rsidRDefault="00943BB8" w:rsidP="000B340C">
      <w:pPr>
        <w:pStyle w:val="ListParagraph"/>
        <w:numPr>
          <w:ilvl w:val="0"/>
          <w:numId w:val="5"/>
        </w:numPr>
        <w:tabs>
          <w:tab w:val="left" w:pos="454"/>
        </w:tabs>
        <w:ind w:left="1080" w:right="1160" w:firstLine="0"/>
        <w:rPr>
          <w:sz w:val="20"/>
          <w:szCs w:val="20"/>
        </w:rPr>
      </w:pPr>
      <w:r w:rsidRPr="006B2D9F">
        <w:rPr>
          <w:sz w:val="20"/>
          <w:szCs w:val="20"/>
        </w:rPr>
        <w:t>Making it a requirement that each employee to be engaged in the performance of the grant be given a copy of the statement required by paragraph</w:t>
      </w:r>
      <w:r w:rsidRPr="006B2D9F">
        <w:rPr>
          <w:spacing w:val="-1"/>
          <w:sz w:val="20"/>
          <w:szCs w:val="20"/>
        </w:rPr>
        <w:t xml:space="preserve"> </w:t>
      </w:r>
      <w:r w:rsidRPr="006B2D9F">
        <w:rPr>
          <w:sz w:val="20"/>
          <w:szCs w:val="20"/>
        </w:rPr>
        <w:t>(a);</w:t>
      </w:r>
    </w:p>
    <w:p w14:paraId="217221C9" w14:textId="77777777" w:rsidR="00ED1479" w:rsidRPr="006B2D9F" w:rsidRDefault="00ED1479" w:rsidP="000B340C">
      <w:pPr>
        <w:pStyle w:val="BodyText"/>
        <w:spacing w:before="9"/>
        <w:ind w:left="1080" w:right="1160"/>
        <w:rPr>
          <w:sz w:val="20"/>
          <w:szCs w:val="20"/>
        </w:rPr>
      </w:pPr>
    </w:p>
    <w:p w14:paraId="3286F197" w14:textId="77777777" w:rsidR="00ED1479" w:rsidRPr="006B2D9F" w:rsidRDefault="00943BB8" w:rsidP="000B340C">
      <w:pPr>
        <w:pStyle w:val="ListParagraph"/>
        <w:numPr>
          <w:ilvl w:val="0"/>
          <w:numId w:val="5"/>
        </w:numPr>
        <w:tabs>
          <w:tab w:val="left" w:pos="461"/>
        </w:tabs>
        <w:spacing w:before="1"/>
        <w:ind w:left="1080" w:right="1160" w:firstLine="0"/>
        <w:rPr>
          <w:sz w:val="20"/>
          <w:szCs w:val="20"/>
        </w:rPr>
      </w:pPr>
      <w:r w:rsidRPr="006B2D9F">
        <w:rPr>
          <w:sz w:val="20"/>
          <w:szCs w:val="20"/>
        </w:rPr>
        <w:t>Notifying the employee in the statement required by paragraph (a) that, as a condition of employment under the grant, the employee</w:t>
      </w:r>
      <w:r w:rsidRPr="006B2D9F">
        <w:rPr>
          <w:spacing w:val="-30"/>
          <w:sz w:val="20"/>
          <w:szCs w:val="20"/>
        </w:rPr>
        <w:t xml:space="preserve"> </w:t>
      </w:r>
      <w:r w:rsidRPr="006B2D9F">
        <w:rPr>
          <w:sz w:val="20"/>
          <w:szCs w:val="20"/>
        </w:rPr>
        <w:t>will:</w:t>
      </w:r>
    </w:p>
    <w:p w14:paraId="7DEEF1F6" w14:textId="77777777" w:rsidR="00ED1479" w:rsidRPr="006B2D9F" w:rsidRDefault="00ED1479" w:rsidP="000B340C">
      <w:pPr>
        <w:pStyle w:val="BodyText"/>
        <w:spacing w:before="11"/>
        <w:ind w:left="1080" w:right="1160"/>
        <w:rPr>
          <w:sz w:val="20"/>
          <w:szCs w:val="20"/>
        </w:rPr>
      </w:pPr>
    </w:p>
    <w:p w14:paraId="52C56ED7" w14:textId="77777777" w:rsidR="00ED1479" w:rsidRPr="006B2D9F" w:rsidRDefault="00943BB8" w:rsidP="000B340C">
      <w:pPr>
        <w:pStyle w:val="ListParagraph"/>
        <w:numPr>
          <w:ilvl w:val="1"/>
          <w:numId w:val="5"/>
        </w:numPr>
        <w:tabs>
          <w:tab w:val="left" w:pos="461"/>
        </w:tabs>
        <w:ind w:left="1080" w:right="1160" w:firstLine="0"/>
        <w:rPr>
          <w:sz w:val="20"/>
          <w:szCs w:val="20"/>
        </w:rPr>
      </w:pPr>
      <w:r w:rsidRPr="006B2D9F">
        <w:rPr>
          <w:sz w:val="20"/>
          <w:szCs w:val="20"/>
        </w:rPr>
        <w:t>Abide by the terms of the statement;</w:t>
      </w:r>
      <w:r w:rsidRPr="006B2D9F">
        <w:rPr>
          <w:spacing w:val="-10"/>
          <w:sz w:val="20"/>
          <w:szCs w:val="20"/>
        </w:rPr>
        <w:t xml:space="preserve"> </w:t>
      </w:r>
      <w:r w:rsidRPr="006B2D9F">
        <w:rPr>
          <w:sz w:val="20"/>
          <w:szCs w:val="20"/>
        </w:rPr>
        <w:t>and</w:t>
      </w:r>
    </w:p>
    <w:p w14:paraId="7B3A0D56" w14:textId="77777777" w:rsidR="00ED1479" w:rsidRPr="006B2D9F" w:rsidRDefault="00ED1479" w:rsidP="000B340C">
      <w:pPr>
        <w:pStyle w:val="BodyText"/>
        <w:spacing w:before="1"/>
        <w:ind w:left="1080" w:right="1160"/>
        <w:rPr>
          <w:sz w:val="20"/>
          <w:szCs w:val="20"/>
        </w:rPr>
      </w:pPr>
    </w:p>
    <w:p w14:paraId="7D1E9745" w14:textId="77777777" w:rsidR="00ED1479" w:rsidRPr="006B2D9F" w:rsidRDefault="00943BB8" w:rsidP="000B340C">
      <w:pPr>
        <w:pStyle w:val="ListParagraph"/>
        <w:numPr>
          <w:ilvl w:val="1"/>
          <w:numId w:val="5"/>
        </w:numPr>
        <w:tabs>
          <w:tab w:val="left" w:pos="461"/>
        </w:tabs>
        <w:ind w:left="1080" w:right="1160" w:firstLine="0"/>
        <w:jc w:val="both"/>
        <w:rPr>
          <w:sz w:val="20"/>
          <w:szCs w:val="20"/>
        </w:rPr>
      </w:pPr>
      <w:r w:rsidRPr="006B2D9F">
        <w:rPr>
          <w:sz w:val="20"/>
          <w:szCs w:val="20"/>
        </w:rPr>
        <w:t>Notify the employer in writing of his or her conviction for a violation of a criminal drug statute occurring in the workplace no later than five calendar days after such</w:t>
      </w:r>
      <w:r w:rsidRPr="006B2D9F">
        <w:rPr>
          <w:spacing w:val="-1"/>
          <w:sz w:val="20"/>
          <w:szCs w:val="20"/>
        </w:rPr>
        <w:t xml:space="preserve"> </w:t>
      </w:r>
      <w:r w:rsidRPr="006B2D9F">
        <w:rPr>
          <w:sz w:val="20"/>
          <w:szCs w:val="20"/>
        </w:rPr>
        <w:t>conviction;</w:t>
      </w:r>
    </w:p>
    <w:p w14:paraId="199E3C29" w14:textId="77777777" w:rsidR="00ED1479" w:rsidRPr="006B2D9F" w:rsidRDefault="00650F8F" w:rsidP="000B340C">
      <w:pPr>
        <w:pStyle w:val="BodyText"/>
        <w:spacing w:before="8"/>
        <w:ind w:left="1080" w:right="1160"/>
        <w:rPr>
          <w:sz w:val="20"/>
          <w:szCs w:val="20"/>
        </w:rPr>
      </w:pPr>
      <w:r w:rsidRPr="006B2D9F">
        <w:rPr>
          <w:sz w:val="20"/>
          <w:szCs w:val="20"/>
        </w:rPr>
        <w:t xml:space="preserve"> </w:t>
      </w:r>
    </w:p>
    <w:p w14:paraId="6676C1BD" w14:textId="77777777" w:rsidR="00ED1479" w:rsidRPr="006B2D9F" w:rsidRDefault="00943BB8" w:rsidP="000B340C">
      <w:pPr>
        <w:pStyle w:val="ListParagraph"/>
        <w:numPr>
          <w:ilvl w:val="0"/>
          <w:numId w:val="5"/>
        </w:numPr>
        <w:tabs>
          <w:tab w:val="left" w:pos="460"/>
        </w:tabs>
        <w:ind w:left="1080" w:right="1160" w:firstLine="0"/>
        <w:rPr>
          <w:sz w:val="20"/>
          <w:szCs w:val="20"/>
        </w:rPr>
      </w:pPr>
      <w:r w:rsidRPr="006B2D9F">
        <w:rPr>
          <w:sz w:val="20"/>
          <w:szCs w:val="20"/>
        </w:rPr>
        <w:t>Notifying the agency, in writing, within 10 calendar days after receiving notice under subparagraph (d)(2) from an employee or otherwise receiving actual notice of such conviction. Employers of convicted employees must provide notice, including position title, to: Director,</w:t>
      </w:r>
      <w:r w:rsidRPr="006B2D9F">
        <w:rPr>
          <w:spacing w:val="-31"/>
          <w:sz w:val="20"/>
          <w:szCs w:val="20"/>
        </w:rPr>
        <w:t xml:space="preserve"> </w:t>
      </w:r>
      <w:r w:rsidRPr="006B2D9F">
        <w:rPr>
          <w:sz w:val="20"/>
          <w:szCs w:val="20"/>
        </w:rPr>
        <w:t>Grants</w:t>
      </w:r>
    </w:p>
    <w:p w14:paraId="74F36F7C" w14:textId="77777777" w:rsidR="00ED1479" w:rsidRPr="006B2D9F" w:rsidRDefault="00943BB8" w:rsidP="000B340C">
      <w:pPr>
        <w:ind w:left="1080" w:right="1160"/>
        <w:jc w:val="both"/>
        <w:rPr>
          <w:sz w:val="20"/>
          <w:szCs w:val="20"/>
        </w:rPr>
      </w:pPr>
      <w:r w:rsidRPr="006B2D9F">
        <w:rPr>
          <w:sz w:val="20"/>
          <w:szCs w:val="20"/>
        </w:rPr>
        <w:t>f. Taking one of the following actions, within 30 calendar days of receiving notice under subparagraph (d)(2), with respect to any employee who is so convicted:</w:t>
      </w:r>
    </w:p>
    <w:p w14:paraId="3A08E39B" w14:textId="77777777" w:rsidR="00ED1479" w:rsidRPr="006B2D9F" w:rsidRDefault="00ED1479" w:rsidP="000B340C">
      <w:pPr>
        <w:pStyle w:val="BodyText"/>
        <w:spacing w:before="10"/>
        <w:ind w:left="1080" w:right="1160"/>
        <w:rPr>
          <w:sz w:val="20"/>
          <w:szCs w:val="20"/>
        </w:rPr>
      </w:pPr>
    </w:p>
    <w:p w14:paraId="02107905" w14:textId="77777777" w:rsidR="00ED1479" w:rsidRPr="006B2D9F" w:rsidRDefault="00943BB8" w:rsidP="000B340C">
      <w:pPr>
        <w:pStyle w:val="ListParagraph"/>
        <w:numPr>
          <w:ilvl w:val="0"/>
          <w:numId w:val="4"/>
        </w:numPr>
        <w:tabs>
          <w:tab w:val="left" w:pos="460"/>
        </w:tabs>
        <w:ind w:left="1080" w:right="1160" w:firstLine="0"/>
        <w:rPr>
          <w:sz w:val="20"/>
          <w:szCs w:val="20"/>
        </w:rPr>
      </w:pPr>
      <w:r w:rsidRPr="006B2D9F">
        <w:rPr>
          <w:sz w:val="20"/>
          <w:szCs w:val="20"/>
        </w:rPr>
        <w:t>Taking appropriate personnel action against such an employee, up to and including termination, consistent with the requirements of the Rehabilitation Act of 1973, as amended;</w:t>
      </w:r>
      <w:r w:rsidRPr="006B2D9F">
        <w:rPr>
          <w:spacing w:val="1"/>
          <w:sz w:val="20"/>
          <w:szCs w:val="20"/>
        </w:rPr>
        <w:t xml:space="preserve"> </w:t>
      </w:r>
      <w:r w:rsidRPr="006B2D9F">
        <w:rPr>
          <w:sz w:val="20"/>
          <w:szCs w:val="20"/>
        </w:rPr>
        <w:t>or</w:t>
      </w:r>
    </w:p>
    <w:p w14:paraId="4CFF61C6" w14:textId="77777777" w:rsidR="00ED1479" w:rsidRPr="006B2D9F" w:rsidRDefault="00ED1479" w:rsidP="000B340C">
      <w:pPr>
        <w:pStyle w:val="BodyText"/>
        <w:spacing w:before="1"/>
        <w:ind w:left="1080" w:right="1160"/>
        <w:rPr>
          <w:sz w:val="20"/>
          <w:szCs w:val="20"/>
        </w:rPr>
      </w:pPr>
    </w:p>
    <w:p w14:paraId="7C56C22B" w14:textId="77777777" w:rsidR="00B766A3" w:rsidRPr="006B2D9F" w:rsidRDefault="00943BB8" w:rsidP="00B766A3">
      <w:pPr>
        <w:pStyle w:val="ListParagraph"/>
        <w:numPr>
          <w:ilvl w:val="0"/>
          <w:numId w:val="4"/>
        </w:numPr>
        <w:tabs>
          <w:tab w:val="left" w:pos="460"/>
        </w:tabs>
        <w:ind w:left="1080" w:right="1160" w:firstLine="0"/>
        <w:rPr>
          <w:sz w:val="20"/>
          <w:szCs w:val="20"/>
        </w:rPr>
      </w:pPr>
      <w:r w:rsidRPr="006B2D9F">
        <w:rPr>
          <w:sz w:val="20"/>
          <w:szCs w:val="20"/>
        </w:rPr>
        <w:br w:type="column"/>
      </w:r>
      <w:r w:rsidR="00B766A3" w:rsidRPr="006B2D9F">
        <w:rPr>
          <w:sz w:val="20"/>
          <w:szCs w:val="20"/>
        </w:rPr>
        <w:t>Requiring such employee to participate satisfactorily in a drug abuse assistance or rehabilitation program approved for such purposes by a Federal, State, or local health, law enforcement, or other appropriate agency;</w:t>
      </w:r>
    </w:p>
    <w:p w14:paraId="2763E947" w14:textId="77777777" w:rsidR="00B766A3" w:rsidRPr="006B2D9F" w:rsidRDefault="00B766A3" w:rsidP="00B766A3">
      <w:pPr>
        <w:pStyle w:val="BodyText"/>
        <w:spacing w:before="10"/>
        <w:ind w:left="1080" w:right="1160"/>
        <w:rPr>
          <w:sz w:val="20"/>
          <w:szCs w:val="20"/>
        </w:rPr>
      </w:pPr>
    </w:p>
    <w:p w14:paraId="3EF913CC" w14:textId="77777777" w:rsidR="00B766A3" w:rsidRPr="006B2D9F" w:rsidRDefault="00B766A3" w:rsidP="00B766A3">
      <w:pPr>
        <w:spacing w:before="1"/>
        <w:ind w:left="1080" w:right="1160"/>
        <w:rPr>
          <w:sz w:val="20"/>
          <w:szCs w:val="20"/>
        </w:rPr>
      </w:pPr>
      <w:r w:rsidRPr="006B2D9F">
        <w:rPr>
          <w:sz w:val="20"/>
          <w:szCs w:val="20"/>
        </w:rPr>
        <w:t>(g) Making a good faith effort to continue to maintain a drug-free workplace through implementation of paragraphs (a), (b), (c), (d), (e), and (f).</w:t>
      </w:r>
    </w:p>
    <w:p w14:paraId="74794C21" w14:textId="77777777" w:rsidR="00B766A3" w:rsidRPr="006B2D9F" w:rsidRDefault="00B766A3" w:rsidP="00B766A3">
      <w:pPr>
        <w:pStyle w:val="BodyText"/>
        <w:ind w:left="1080" w:right="1160"/>
        <w:rPr>
          <w:sz w:val="20"/>
          <w:szCs w:val="20"/>
        </w:rPr>
      </w:pPr>
    </w:p>
    <w:p w14:paraId="6C6A71B7" w14:textId="77777777" w:rsidR="00B766A3" w:rsidRPr="006B2D9F" w:rsidRDefault="00B766A3" w:rsidP="00B766A3">
      <w:pPr>
        <w:pStyle w:val="ListParagraph"/>
        <w:numPr>
          <w:ilvl w:val="1"/>
          <w:numId w:val="8"/>
        </w:numPr>
        <w:tabs>
          <w:tab w:val="left" w:pos="417"/>
        </w:tabs>
        <w:ind w:left="1080" w:right="1160" w:firstLine="0"/>
        <w:rPr>
          <w:sz w:val="20"/>
          <w:szCs w:val="20"/>
        </w:rPr>
      </w:pPr>
      <w:r w:rsidRPr="006B2D9F">
        <w:rPr>
          <w:sz w:val="20"/>
          <w:szCs w:val="20"/>
        </w:rPr>
        <w:t>The grantee may insert in the space provided below the site(s) for the performance of work done in connection with the specific</w:t>
      </w:r>
      <w:r w:rsidRPr="006B2D9F">
        <w:rPr>
          <w:spacing w:val="-9"/>
          <w:sz w:val="20"/>
          <w:szCs w:val="20"/>
        </w:rPr>
        <w:t xml:space="preserve"> </w:t>
      </w:r>
      <w:r w:rsidRPr="006B2D9F">
        <w:rPr>
          <w:sz w:val="20"/>
          <w:szCs w:val="20"/>
        </w:rPr>
        <w:t>grant:</w:t>
      </w:r>
    </w:p>
    <w:p w14:paraId="4A9970B1" w14:textId="77777777" w:rsidR="00ED1479" w:rsidRPr="006B2D9F" w:rsidRDefault="00943BB8" w:rsidP="000B340C">
      <w:pPr>
        <w:spacing w:before="76"/>
        <w:ind w:left="1080" w:right="1160"/>
        <w:rPr>
          <w:sz w:val="20"/>
          <w:szCs w:val="20"/>
        </w:rPr>
      </w:pPr>
      <w:r w:rsidRPr="006B2D9F">
        <w:rPr>
          <w:sz w:val="20"/>
          <w:szCs w:val="20"/>
        </w:rPr>
        <w:t>Policy and Oversight Staff, U.S. Department of Education, 400 Maryland Avenue, S.W. (Room 3652, GSA Regional Office Building No.3), Washington, DC 20202-4248. Notice shall include the identification number(s) of each affected grant;</w:t>
      </w:r>
    </w:p>
    <w:p w14:paraId="7B850FD6" w14:textId="77777777" w:rsidR="00ED1479" w:rsidRPr="006B2D9F" w:rsidRDefault="00ED1479" w:rsidP="000B340C">
      <w:pPr>
        <w:pStyle w:val="BodyText"/>
        <w:spacing w:before="7"/>
        <w:ind w:left="1080" w:right="1160"/>
        <w:rPr>
          <w:sz w:val="20"/>
          <w:szCs w:val="20"/>
        </w:rPr>
      </w:pPr>
    </w:p>
    <w:p w14:paraId="3ABD8745" w14:textId="77777777" w:rsidR="00ED1479" w:rsidRPr="006B2D9F" w:rsidRDefault="00943BB8" w:rsidP="000B340C">
      <w:pPr>
        <w:ind w:left="1080" w:right="1160"/>
        <w:rPr>
          <w:b/>
          <w:sz w:val="20"/>
          <w:szCs w:val="20"/>
        </w:rPr>
      </w:pPr>
      <w:r w:rsidRPr="006B2D9F">
        <w:rPr>
          <w:b/>
          <w:sz w:val="20"/>
          <w:szCs w:val="20"/>
        </w:rPr>
        <w:t>DRUG-FREE WORKPLACE (GRANTEES WHO ARE INDIVIDUALS)</w:t>
      </w:r>
    </w:p>
    <w:p w14:paraId="13FB25BB" w14:textId="77777777" w:rsidR="00ED1479" w:rsidRPr="006B2D9F" w:rsidRDefault="00ED1479" w:rsidP="000B340C">
      <w:pPr>
        <w:pStyle w:val="BodyText"/>
        <w:spacing w:before="2"/>
        <w:ind w:left="1080" w:right="1160"/>
        <w:rPr>
          <w:b/>
          <w:sz w:val="20"/>
          <w:szCs w:val="20"/>
        </w:rPr>
      </w:pPr>
    </w:p>
    <w:p w14:paraId="24E32B3C" w14:textId="77777777" w:rsidR="00ED1479" w:rsidRPr="006B2D9F" w:rsidRDefault="00943BB8" w:rsidP="000B340C">
      <w:pPr>
        <w:spacing w:before="1"/>
        <w:ind w:left="1080" w:right="1160"/>
        <w:rPr>
          <w:sz w:val="20"/>
          <w:szCs w:val="20"/>
        </w:rPr>
      </w:pPr>
      <w:r w:rsidRPr="006B2D9F">
        <w:rPr>
          <w:sz w:val="20"/>
          <w:szCs w:val="20"/>
        </w:rPr>
        <w:t>As required by the Drug-Free Workplace Act of 1988, and implemented at 34 CFR Part 85, Subpart F, for grantees, as</w:t>
      </w:r>
    </w:p>
    <w:p w14:paraId="39FE6E65" w14:textId="77777777" w:rsidR="00ED1479" w:rsidRPr="006B2D9F" w:rsidRDefault="00943BB8" w:rsidP="000B340C">
      <w:pPr>
        <w:spacing w:before="1"/>
        <w:ind w:left="1080" w:right="1160"/>
        <w:rPr>
          <w:sz w:val="20"/>
          <w:szCs w:val="20"/>
        </w:rPr>
      </w:pPr>
      <w:r w:rsidRPr="006B2D9F">
        <w:rPr>
          <w:sz w:val="20"/>
          <w:szCs w:val="20"/>
        </w:rPr>
        <w:t>defined at 34 CFR Part 85, Sections 85.605 and 85.610-</w:t>
      </w:r>
    </w:p>
    <w:p w14:paraId="70DDEB1C" w14:textId="77777777" w:rsidR="00ED1479" w:rsidRPr="006B2D9F" w:rsidRDefault="00ED1479" w:rsidP="000B340C">
      <w:pPr>
        <w:pStyle w:val="BodyText"/>
        <w:spacing w:before="11"/>
        <w:ind w:left="1080" w:right="1160"/>
        <w:rPr>
          <w:sz w:val="20"/>
          <w:szCs w:val="20"/>
        </w:rPr>
      </w:pPr>
    </w:p>
    <w:p w14:paraId="0C9189E3" w14:textId="77777777" w:rsidR="00ED1479" w:rsidRPr="006B2D9F" w:rsidRDefault="00943BB8" w:rsidP="000B340C">
      <w:pPr>
        <w:pStyle w:val="ListParagraph"/>
        <w:numPr>
          <w:ilvl w:val="0"/>
          <w:numId w:val="3"/>
        </w:numPr>
        <w:tabs>
          <w:tab w:val="left" w:pos="463"/>
        </w:tabs>
        <w:ind w:left="1080" w:right="1160" w:firstLine="0"/>
        <w:rPr>
          <w:sz w:val="20"/>
          <w:szCs w:val="20"/>
        </w:rPr>
      </w:pPr>
      <w:r w:rsidRPr="006B2D9F">
        <w:rPr>
          <w:sz w:val="20"/>
          <w:szCs w:val="20"/>
        </w:rPr>
        <w:t>As a condition of the grant, I certify that I will not engage in the unlawful manufacture, distribution, dispensing, possession, or use of a controlled substance in conducting any activity with the grant;</w:t>
      </w:r>
      <w:r w:rsidRPr="006B2D9F">
        <w:rPr>
          <w:spacing w:val="-20"/>
          <w:sz w:val="20"/>
          <w:szCs w:val="20"/>
        </w:rPr>
        <w:t xml:space="preserve"> </w:t>
      </w:r>
      <w:r w:rsidRPr="006B2D9F">
        <w:rPr>
          <w:sz w:val="20"/>
          <w:szCs w:val="20"/>
        </w:rPr>
        <w:t>and</w:t>
      </w:r>
    </w:p>
    <w:p w14:paraId="46636E8E" w14:textId="77777777" w:rsidR="00ED1479" w:rsidRPr="006B2D9F" w:rsidRDefault="00ED1479" w:rsidP="000B340C">
      <w:pPr>
        <w:pStyle w:val="BodyText"/>
        <w:ind w:left="1080" w:right="1160"/>
        <w:rPr>
          <w:sz w:val="20"/>
          <w:szCs w:val="20"/>
        </w:rPr>
      </w:pPr>
    </w:p>
    <w:p w14:paraId="6F95140D" w14:textId="77777777" w:rsidR="00ED1479" w:rsidRPr="006B2D9F" w:rsidRDefault="00943BB8" w:rsidP="000B340C">
      <w:pPr>
        <w:pStyle w:val="ListParagraph"/>
        <w:numPr>
          <w:ilvl w:val="0"/>
          <w:numId w:val="3"/>
        </w:numPr>
        <w:tabs>
          <w:tab w:val="left" w:pos="463"/>
        </w:tabs>
        <w:spacing w:before="1"/>
        <w:ind w:left="1080" w:right="1160" w:firstLine="0"/>
        <w:rPr>
          <w:sz w:val="20"/>
          <w:szCs w:val="20"/>
        </w:rPr>
      </w:pPr>
      <w:r w:rsidRPr="006B2D9F">
        <w:rPr>
          <w:sz w:val="20"/>
          <w:szCs w:val="20"/>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6B2D9F">
        <w:rPr>
          <w:spacing w:val="-6"/>
          <w:sz w:val="20"/>
          <w:szCs w:val="20"/>
        </w:rPr>
        <w:t xml:space="preserve"> </w:t>
      </w:r>
      <w:r w:rsidRPr="006B2D9F">
        <w:rPr>
          <w:sz w:val="20"/>
          <w:szCs w:val="20"/>
        </w:rPr>
        <w:t>grant.</w:t>
      </w:r>
    </w:p>
    <w:p w14:paraId="452F2817" w14:textId="77777777" w:rsidR="00ED1479" w:rsidRPr="006B2D9F" w:rsidRDefault="00ED1479" w:rsidP="000B340C">
      <w:pPr>
        <w:ind w:left="1080" w:right="1160"/>
        <w:rPr>
          <w:sz w:val="20"/>
          <w:szCs w:val="20"/>
        </w:rPr>
        <w:sectPr w:rsidR="00ED1479" w:rsidRPr="006B2D9F">
          <w:footerReference w:type="default" r:id="rId15"/>
          <w:pgSz w:w="12240" w:h="15840"/>
          <w:pgMar w:top="1000" w:right="500" w:bottom="1140" w:left="500" w:header="0" w:footer="954" w:gutter="0"/>
          <w:cols w:num="2" w:space="720" w:equalWidth="0">
            <w:col w:w="5477" w:space="67"/>
            <w:col w:w="5696"/>
          </w:cols>
        </w:sectPr>
      </w:pPr>
    </w:p>
    <w:p w14:paraId="3D21CD74" w14:textId="77777777" w:rsidR="00ED1479" w:rsidRPr="006B2D9F" w:rsidRDefault="00ED1479" w:rsidP="000B340C">
      <w:pPr>
        <w:pStyle w:val="BodyText"/>
        <w:spacing w:before="11"/>
        <w:ind w:left="1080" w:right="1160"/>
        <w:rPr>
          <w:sz w:val="20"/>
          <w:szCs w:val="20"/>
        </w:rPr>
      </w:pPr>
    </w:p>
    <w:p w14:paraId="54D39F79" w14:textId="77777777" w:rsidR="00ED1479" w:rsidRPr="006B2D9F" w:rsidRDefault="00943BB8" w:rsidP="000B340C">
      <w:pPr>
        <w:ind w:left="1080" w:right="1160"/>
        <w:rPr>
          <w:sz w:val="20"/>
          <w:szCs w:val="20"/>
        </w:rPr>
      </w:pPr>
      <w:r w:rsidRPr="006B2D9F">
        <w:rPr>
          <w:sz w:val="20"/>
          <w:szCs w:val="20"/>
        </w:rPr>
        <w:t>Place of Performance (Street address. city, county, state, zip code)</w:t>
      </w:r>
    </w:p>
    <w:p w14:paraId="5599D7F9" w14:textId="77777777" w:rsidR="00ED1479" w:rsidRPr="006B2D9F" w:rsidRDefault="00B766A3" w:rsidP="00B766A3">
      <w:pPr>
        <w:pStyle w:val="BodyText"/>
        <w:spacing w:before="9"/>
        <w:ind w:left="1080" w:right="1160"/>
        <w:rPr>
          <w:sz w:val="20"/>
          <w:szCs w:val="20"/>
        </w:rPr>
      </w:pPr>
      <w:r w:rsidRPr="006B2D9F">
        <w:rPr>
          <w:noProof/>
          <w:sz w:val="20"/>
          <w:szCs w:val="20"/>
        </w:rPr>
        <mc:AlternateContent>
          <mc:Choice Requires="wps">
            <w:drawing>
              <wp:anchor distT="0" distB="0" distL="0" distR="0" simplePos="0" relativeHeight="251660800" behindDoc="0" locked="0" layoutInCell="1" allowOverlap="1" wp14:anchorId="4C111BC1" wp14:editId="47629EB1">
                <wp:simplePos x="0" y="0"/>
                <wp:positionH relativeFrom="page">
                  <wp:posOffset>1051334</wp:posOffset>
                </wp:positionH>
                <wp:positionV relativeFrom="paragraph">
                  <wp:posOffset>243369</wp:posOffset>
                </wp:positionV>
                <wp:extent cx="3200400" cy="0"/>
                <wp:effectExtent l="9525" t="11430" r="9525" b="762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148D"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8pt,19.15pt" to="334.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lgHA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w9hc70xhUQUKmtDbXRk3o1G02/O6R01RK155Hh29lAWhYykncpYeMM4O/6L5pBDDl4Hdt0&#10;amwXIKEB6BSncb5Ng588onD4APPNUxgavfoSUlwTjXX+M9cdCkaJJXCOwOS4cT4QIcU1JNyj9FpI&#10;GYctFeqB7SSdPsYMp6VgwRvinN3vKmnRkQS9xC+WBZ77sABdE9cOcdE1KMnqg2LxmpYTtrrYngg5&#10;2EBLqnARFAlEL9aglB/zdL6arWb5KJ9MV6M8revRp3WVj6br7Omxfqirqs5+Bs5ZXrSCMa4C7atq&#10;s/zvVHF5P4Pebrq9NSh5jx47CWSv/0g6TjkMdpDITrPz1l6nD0KNwZdHFV7C/R7s+6e//AUAAP//&#10;AwBQSwMEFAAGAAgAAAAhAMe6KjLeAAAACQEAAA8AAABkcnMvZG93bnJldi54bWxMj8FOwzAQRO9I&#10;/QdrK3FB1IG2VghxKlQJbiAorejRjZckIl5HsduEv2cRB3qc2afZmXw1ulacsA+NJw03swQEUult&#10;Q5WG7fvjdQoiREPWtJ5QwzcGWBWTi9xk1g/0hqdNrASHUMiMhjrGLpMylDU6E2a+Q+Lbp++diSz7&#10;StreDBzuWnmbJEo60xB/qE2H6xrLr83RaZAySRfj7mN4XlyFtNmvq/3Ty6vWl9Px4R5ExDH+w/Bb&#10;n6tDwZ0O/kg2iJa1WipGNczTOQgGlLpj4/BnyCKX5wuKHwAAAP//AwBQSwECLQAUAAYACAAAACEA&#10;toM4kv4AAADhAQAAEwAAAAAAAAAAAAAAAAAAAAAAW0NvbnRlbnRfVHlwZXNdLnhtbFBLAQItABQA&#10;BgAIAAAAIQA4/SH/1gAAAJQBAAALAAAAAAAAAAAAAAAAAC8BAABfcmVscy8ucmVsc1BLAQItABQA&#10;BgAIAAAAIQDCNKlgHAIAAEIEAAAOAAAAAAAAAAAAAAAAAC4CAABkcnMvZTJvRG9jLnhtbFBLAQIt&#10;ABQABgAIAAAAIQDHuioy3gAAAAkBAAAPAAAAAAAAAAAAAAAAAHYEAABkcnMvZG93bnJldi54bWxQ&#10;SwUGAAAAAAQABADzAAAAgQUAAAAA&#10;" strokeweight=".95pt">
                <w10:wrap type="topAndBottom" anchorx="page"/>
              </v:line>
            </w:pict>
          </mc:Fallback>
        </mc:AlternateContent>
      </w:r>
    </w:p>
    <w:p w14:paraId="09FF3E55" w14:textId="77777777" w:rsidR="00ED1479" w:rsidRPr="006B2D9F" w:rsidRDefault="00943BB8" w:rsidP="000B340C">
      <w:pPr>
        <w:spacing w:before="76"/>
        <w:ind w:left="1080" w:right="1160"/>
        <w:rPr>
          <w:sz w:val="20"/>
          <w:szCs w:val="20"/>
        </w:rPr>
      </w:pPr>
      <w:r w:rsidRPr="006B2D9F">
        <w:rPr>
          <w:sz w:val="20"/>
          <w:szCs w:val="20"/>
        </w:rPr>
        <w:t>As the duly authorized representative of the applicant, I hereby certify that the applicant will comply with the above certifications.</w:t>
      </w:r>
    </w:p>
    <w:p w14:paraId="2006F250" w14:textId="77777777" w:rsidR="00ED1479" w:rsidRDefault="00ED1479" w:rsidP="000B340C">
      <w:pPr>
        <w:pStyle w:val="BodyText"/>
        <w:ind w:left="1080" w:right="1160"/>
        <w:rPr>
          <w:sz w:val="20"/>
        </w:rPr>
      </w:pPr>
    </w:p>
    <w:p w14:paraId="458A99B7" w14:textId="77777777" w:rsidR="00ED1479" w:rsidRDefault="00ED1479" w:rsidP="000B340C">
      <w:pPr>
        <w:pStyle w:val="BodyText"/>
        <w:spacing w:before="6"/>
        <w:ind w:left="1080" w:right="1160"/>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ED1479" w14:paraId="05AF386F" w14:textId="77777777">
        <w:trPr>
          <w:trHeight w:val="719"/>
        </w:trPr>
        <w:tc>
          <w:tcPr>
            <w:tcW w:w="10999" w:type="dxa"/>
          </w:tcPr>
          <w:p w14:paraId="7137D339" w14:textId="77777777" w:rsidR="00ED1479" w:rsidRDefault="00650F8F" w:rsidP="00650F8F">
            <w:pPr>
              <w:pStyle w:val="TableParagraph"/>
              <w:tabs>
                <w:tab w:val="left" w:pos="5884"/>
              </w:tabs>
              <w:spacing w:before="119"/>
              <w:ind w:left="1080" w:right="1160"/>
              <w:rPr>
                <w:sz w:val="18"/>
              </w:rPr>
            </w:pPr>
            <w:r>
              <w:rPr>
                <w:sz w:val="18"/>
              </w:rPr>
              <w:t xml:space="preserve">NAME OF APPLICANT </w:t>
            </w:r>
            <w:r w:rsidR="00943BB8">
              <w:rPr>
                <w:sz w:val="18"/>
              </w:rPr>
              <w:tab/>
            </w:r>
          </w:p>
        </w:tc>
      </w:tr>
      <w:tr w:rsidR="00ED1479" w14:paraId="68067E0B" w14:textId="77777777">
        <w:trPr>
          <w:trHeight w:val="722"/>
        </w:trPr>
        <w:tc>
          <w:tcPr>
            <w:tcW w:w="10999" w:type="dxa"/>
          </w:tcPr>
          <w:p w14:paraId="2E149E37" w14:textId="77777777" w:rsidR="00ED1479" w:rsidRDefault="00ED1479" w:rsidP="000B340C">
            <w:pPr>
              <w:pStyle w:val="TableParagraph"/>
              <w:ind w:left="1080" w:right="1160"/>
              <w:rPr>
                <w:rFonts w:ascii="Times New Roman"/>
                <w:sz w:val="16"/>
              </w:rPr>
            </w:pPr>
          </w:p>
        </w:tc>
      </w:tr>
      <w:tr w:rsidR="00ED1479" w14:paraId="12529E6F" w14:textId="77777777">
        <w:trPr>
          <w:trHeight w:val="719"/>
        </w:trPr>
        <w:tc>
          <w:tcPr>
            <w:tcW w:w="10999" w:type="dxa"/>
          </w:tcPr>
          <w:p w14:paraId="5C1E5292" w14:textId="77777777" w:rsidR="00ED1479" w:rsidRDefault="00943BB8" w:rsidP="000B340C">
            <w:pPr>
              <w:pStyle w:val="TableParagraph"/>
              <w:tabs>
                <w:tab w:val="left" w:pos="5954"/>
              </w:tabs>
              <w:spacing w:before="119"/>
              <w:ind w:left="1080" w:right="1160"/>
              <w:rPr>
                <w:sz w:val="18"/>
              </w:rPr>
            </w:pPr>
            <w:r>
              <w:rPr>
                <w:sz w:val="18"/>
              </w:rPr>
              <w:t>SIGNATURE</w:t>
            </w:r>
            <w:r>
              <w:rPr>
                <w:sz w:val="18"/>
              </w:rPr>
              <w:tab/>
              <w:t>DATE</w:t>
            </w:r>
          </w:p>
        </w:tc>
      </w:tr>
    </w:tbl>
    <w:p w14:paraId="0694B150" w14:textId="77777777" w:rsidR="00ED1479" w:rsidRDefault="00ED1479" w:rsidP="000B340C">
      <w:pPr>
        <w:pStyle w:val="BodyText"/>
        <w:spacing w:before="8"/>
        <w:ind w:left="1080" w:right="1160"/>
        <w:rPr>
          <w:sz w:val="9"/>
        </w:rPr>
      </w:pPr>
    </w:p>
    <w:p w14:paraId="11630B41" w14:textId="77777777" w:rsidR="00ED1479" w:rsidRDefault="00943BB8" w:rsidP="000B340C">
      <w:pPr>
        <w:tabs>
          <w:tab w:val="left" w:pos="9488"/>
        </w:tabs>
        <w:spacing w:before="94"/>
        <w:ind w:left="1080" w:right="1160"/>
        <w:rPr>
          <w:sz w:val="18"/>
        </w:rPr>
      </w:pPr>
      <w:r>
        <w:rPr>
          <w:sz w:val="18"/>
        </w:rPr>
        <w:t>ED</w:t>
      </w:r>
      <w:r>
        <w:rPr>
          <w:spacing w:val="-1"/>
          <w:sz w:val="18"/>
        </w:rPr>
        <w:t xml:space="preserve"> </w:t>
      </w:r>
      <w:r>
        <w:rPr>
          <w:sz w:val="18"/>
        </w:rPr>
        <w:t>80-0013</w:t>
      </w:r>
      <w:r>
        <w:rPr>
          <w:sz w:val="18"/>
        </w:rPr>
        <w:tab/>
        <w:t>12/98</w:t>
      </w:r>
    </w:p>
    <w:p w14:paraId="1FB37124" w14:textId="77777777" w:rsidR="00ED1479" w:rsidRDefault="00943BB8" w:rsidP="000B340C">
      <w:pPr>
        <w:ind w:left="1080" w:right="1160"/>
        <w:jc w:val="right"/>
        <w:rPr>
          <w:rFonts w:ascii="Calibri"/>
          <w:b/>
          <w:sz w:val="16"/>
        </w:rPr>
      </w:pPr>
      <w:r>
        <w:rPr>
          <w:rFonts w:ascii="Calibri"/>
          <w:b/>
          <w:sz w:val="16"/>
        </w:rPr>
        <w:t>OMB Approval No. 0348-0040</w:t>
      </w:r>
    </w:p>
    <w:p w14:paraId="42083238" w14:textId="77777777" w:rsidR="00ED1479" w:rsidRDefault="00ED1479" w:rsidP="000B340C">
      <w:pPr>
        <w:ind w:left="1080" w:right="1160"/>
        <w:jc w:val="right"/>
        <w:rPr>
          <w:rFonts w:ascii="Calibri"/>
          <w:sz w:val="16"/>
        </w:rPr>
        <w:sectPr w:rsidR="00ED1479">
          <w:type w:val="continuous"/>
          <w:pgSz w:w="12240" w:h="15840"/>
          <w:pgMar w:top="1500" w:right="500" w:bottom="280" w:left="500" w:header="720" w:footer="720" w:gutter="0"/>
          <w:cols w:space="720"/>
        </w:sectPr>
      </w:pPr>
    </w:p>
    <w:p w14:paraId="4F7B5467" w14:textId="77777777" w:rsidR="00ED1479" w:rsidRDefault="00943BB8" w:rsidP="000B340C">
      <w:pPr>
        <w:pStyle w:val="Heading2"/>
        <w:spacing w:before="77"/>
        <w:ind w:left="1080" w:right="1160"/>
      </w:pPr>
      <w:r>
        <w:t>ASSURANCES - NON-CONSTRUCTION PROGRAMS</w:t>
      </w:r>
    </w:p>
    <w:p w14:paraId="4961C6E3" w14:textId="77777777" w:rsidR="00ED1479" w:rsidRDefault="00515EDF" w:rsidP="000B340C">
      <w:pPr>
        <w:pStyle w:val="BodyText"/>
        <w:spacing w:before="8"/>
        <w:ind w:left="1080" w:right="1160"/>
        <w:rPr>
          <w:b/>
          <w:sz w:val="10"/>
        </w:rPr>
      </w:pPr>
      <w:r>
        <w:rPr>
          <w:noProof/>
        </w:rPr>
        <mc:AlternateContent>
          <mc:Choice Requires="wps">
            <w:drawing>
              <wp:anchor distT="0" distB="0" distL="0" distR="0" simplePos="0" relativeHeight="251664896" behindDoc="0" locked="0" layoutInCell="1" allowOverlap="1" wp14:anchorId="5D6289CB" wp14:editId="284D1A66">
                <wp:simplePos x="0" y="0"/>
                <wp:positionH relativeFrom="page">
                  <wp:posOffset>640080</wp:posOffset>
                </wp:positionH>
                <wp:positionV relativeFrom="paragraph">
                  <wp:posOffset>107950</wp:posOffset>
                </wp:positionV>
                <wp:extent cx="6492240" cy="0"/>
                <wp:effectExtent l="11430" t="9525" r="11430"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204A" id="Line 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8.5pt" to="56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rSHA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jBRp&#10;YUQ7oTh6Cp3pjMshoFR7G2qjF/Vidpp+d0jpsiHqyCPD16uBtDRkJG9SwsYZwD90nzWDGHLyOrbp&#10;Uts2QEID0CVO43qfBr94ROFwni2n0wyGRgdfQvIh0VjnP3HdomAUWALnCEzOO+cDEZIPIeEepbdC&#10;yjhsqVBX4OVsOosJTkvBgjOEOXs8lNKiMwlyiV+sCjyPYQG5Iq7p46KrF5LVJ8XiLQ0nbHOzPRGy&#10;t4GVVOEiqBF43qxeKD+Wk+VmsVlko2w634yySVWNPm7LbDTfph9m1VNVllX6M3BOs7wRjHEVaA+i&#10;TbO/E8Xt+fRyu8v23p/kLXpsJJAd/pF0HHKYa6+Qg2bXvR2GDzqNwbc3FR7C4x7sx5e//gUAAP//&#10;AwBQSwMEFAAGAAgAAAAhAPyeVEbcAAAACgEAAA8AAABkcnMvZG93bnJldi54bWxMj0FPwzAMhe9I&#10;/IfISFwmlqyTAJWmEwJ648IG4uo1pq1onK7JtsKvxxMHuPnZT8/fK1aT79WBxtgFtrCYG1DEdXAd&#10;NxZeN9XVLaiYkB32gcnCF0VYlednBeYuHPmFDuvUKAnhmKOFNqUh1zrWLXmM8zAQy+0jjB6TyLHR&#10;bsSjhPteZ8Zca48dy4cWB3poqf5c772FWL3Rrvqe1TPzvmwCZbvH5ye09vJiur8DlWhKf2Y44Qs6&#10;lMK0DXt2UfWijRH0JMONdDoZFtkyA7X93eiy0P8rlD8AAAD//wMAUEsBAi0AFAAGAAgAAAAhALaD&#10;OJL+AAAA4QEAABMAAAAAAAAAAAAAAAAAAAAAAFtDb250ZW50X1R5cGVzXS54bWxQSwECLQAUAAYA&#10;CAAAACEAOP0h/9YAAACUAQAACwAAAAAAAAAAAAAAAAAvAQAAX3JlbHMvLnJlbHNQSwECLQAUAAYA&#10;CAAAACEAxFUq0hwCAABBBAAADgAAAAAAAAAAAAAAAAAuAgAAZHJzL2Uyb0RvYy54bWxQSwECLQAU&#10;AAYACAAAACEA/J5URtwAAAAKAQAADwAAAAAAAAAAAAAAAAB2BAAAZHJzL2Rvd25yZXYueG1sUEsF&#10;BgAAAAAEAAQA8wAAAH8FAAAAAA==&#10;">
                <w10:wrap type="topAndBottom" anchorx="page"/>
              </v:line>
            </w:pict>
          </mc:Fallback>
        </mc:AlternateContent>
      </w:r>
    </w:p>
    <w:p w14:paraId="4717D9A4" w14:textId="77777777" w:rsidR="00ED1479" w:rsidRPr="006B2D9F" w:rsidRDefault="00943BB8" w:rsidP="000B340C">
      <w:pPr>
        <w:spacing w:before="202"/>
        <w:ind w:left="1080" w:right="1160"/>
        <w:jc w:val="both"/>
        <w:rPr>
          <w:sz w:val="20"/>
          <w:szCs w:val="20"/>
        </w:rPr>
      </w:pPr>
      <w:r w:rsidRPr="006B2D9F">
        <w:rPr>
          <w:sz w:val="20"/>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w:t>
      </w:r>
      <w:r w:rsidRPr="006B2D9F">
        <w:rPr>
          <w:spacing w:val="-1"/>
          <w:sz w:val="20"/>
          <w:szCs w:val="20"/>
        </w:rPr>
        <w:t xml:space="preserve"> </w:t>
      </w:r>
      <w:r w:rsidRPr="006B2D9F">
        <w:rPr>
          <w:sz w:val="20"/>
          <w:szCs w:val="20"/>
        </w:rPr>
        <w:t>20503</w:t>
      </w:r>
    </w:p>
    <w:p w14:paraId="790546FC" w14:textId="77777777" w:rsidR="00ED1479" w:rsidRPr="006B2D9F" w:rsidRDefault="00ED1479" w:rsidP="000B340C">
      <w:pPr>
        <w:pStyle w:val="BodyText"/>
        <w:spacing w:before="9"/>
        <w:ind w:left="1080" w:right="1160"/>
        <w:rPr>
          <w:sz w:val="20"/>
          <w:szCs w:val="20"/>
        </w:rPr>
      </w:pPr>
    </w:p>
    <w:p w14:paraId="5A812CA7" w14:textId="77777777" w:rsidR="00ED1479" w:rsidRDefault="00943BB8" w:rsidP="000B340C">
      <w:pPr>
        <w:pStyle w:val="Heading2"/>
        <w:ind w:left="1080" w:right="1160"/>
      </w:pPr>
      <w:r>
        <w:t>PLEASE DO NOT RETURN YOUR COMPLETED FORM TO THE OFFICE OF MANAGEMENT AND BUDGET. SEND IT TO THE ADDRESS PROVIDED BY THE SPONSORING AGENCY.</w:t>
      </w:r>
    </w:p>
    <w:p w14:paraId="289AED4B" w14:textId="77777777" w:rsidR="00ED1479" w:rsidRDefault="00515EDF" w:rsidP="000B340C">
      <w:pPr>
        <w:pStyle w:val="BodyText"/>
        <w:spacing w:before="2"/>
        <w:ind w:left="1080" w:right="1160"/>
        <w:rPr>
          <w:b/>
          <w:sz w:val="15"/>
        </w:rPr>
      </w:pPr>
      <w:r>
        <w:rPr>
          <w:noProof/>
        </w:rPr>
        <mc:AlternateContent>
          <mc:Choice Requires="wps">
            <w:drawing>
              <wp:anchor distT="0" distB="0" distL="0" distR="0" simplePos="0" relativeHeight="251665920" behindDoc="0" locked="0" layoutInCell="1" allowOverlap="1" wp14:anchorId="30FA72E1" wp14:editId="1315E195">
                <wp:simplePos x="0" y="0"/>
                <wp:positionH relativeFrom="page">
                  <wp:posOffset>640080</wp:posOffset>
                </wp:positionH>
                <wp:positionV relativeFrom="paragraph">
                  <wp:posOffset>140970</wp:posOffset>
                </wp:positionV>
                <wp:extent cx="6492240" cy="0"/>
                <wp:effectExtent l="11430" t="12065" r="11430"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D3C0" id="Line 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1pt" to="56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rHAIAAEI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bjASJEO&#10;RrQTiqM8dKY3roSAtdrbUBu9qGez0/S7Q0qvW6KOPDJ8uRpIy0JG8iolbJwB/EP/WTOIISevY5su&#10;je0CJDQAXeI0rvdp8ItHFA5nxSLPCxgaHX0JKcdEY53/xHWHglFhCZwjMDnvnA9ESDmGhHuU3gop&#10;47ClQj2wTbNZGjOcloIFb4hz9nhYS4vOJOglfrEs8DyGBeiauHaIi65BSVafFIvXtJywzc32RMjB&#10;BlpShYugSCB6swal/Fiki818My8mRT7bTIq0ricft+tiMttmH97X7+r1us5+Bs5ZUbaCMa4C7VG1&#10;WfF3qri9n0Fvd93eG5S8Ro+dBLLjP5KOUw6DHSRy0Oy6t+P0Qagx+Paowkt43IP9+PRXvwAAAP//&#10;AwBQSwMEFAAGAAgAAAAhANC85wjbAAAACgEAAA8AAABkcnMvZG93bnJldi54bWxMj8FOwzAQRO9I&#10;/IO1SNyoHSNRFOJUFVIvIA6kfIAbL4nVeB1itwl/z1Yc4LazO5p9U22WMIgzTslHMlCsFAikNjpP&#10;nYGP/e7uEUTKlpwdIqGBb0ywqa+vKlu6ONM7npvcCQ6hVFoDfc5jKWVqeww2reKIxLfPOAWbWU6d&#10;dJOdOTwMUiv1IIP1xB96O+Jzj+2xOQUDr2Fe+68ixWV+ad36TXu92zfG3N4s2ycQGZf8Z4YLPqND&#10;zUyHeCKXxMBaKUbPBrTWIC6GQt/zdPjdyLqS/yvUPwAAAP//AwBQSwECLQAUAAYACAAAACEAtoM4&#10;kv4AAADhAQAAEwAAAAAAAAAAAAAAAAAAAAAAW0NvbnRlbnRfVHlwZXNdLnhtbFBLAQItABQABgAI&#10;AAAAIQA4/SH/1gAAAJQBAAALAAAAAAAAAAAAAAAAAC8BAABfcmVscy8ucmVsc1BLAQItABQABgAI&#10;AAAAIQDhZyWrHAIAAEIEAAAOAAAAAAAAAAAAAAAAAC4CAABkcnMvZTJvRG9jLnhtbFBLAQItABQA&#10;BgAIAAAAIQDQvOcI2wAAAAoBAAAPAAAAAAAAAAAAAAAAAHYEAABkcnMvZG93bnJldi54bWxQSwUG&#10;AAAAAAQABADzAAAAfgUAAAAA&#10;" strokeweight=".8pt">
                <w10:wrap type="topAndBottom" anchorx="page"/>
              </v:line>
            </w:pict>
          </mc:Fallback>
        </mc:AlternateContent>
      </w:r>
    </w:p>
    <w:p w14:paraId="5A8E1BEE" w14:textId="77777777" w:rsidR="00ED1479" w:rsidRPr="006B2D9F" w:rsidRDefault="00943BB8" w:rsidP="000B340C">
      <w:pPr>
        <w:spacing w:before="176"/>
        <w:ind w:left="1080" w:right="1160" w:hanging="720"/>
        <w:jc w:val="both"/>
        <w:rPr>
          <w:sz w:val="20"/>
          <w:szCs w:val="20"/>
        </w:rPr>
      </w:pPr>
      <w:r w:rsidRPr="006B2D9F">
        <w:rPr>
          <w:b/>
          <w:sz w:val="20"/>
          <w:szCs w:val="20"/>
        </w:rPr>
        <w:t xml:space="preserve">Note: </w:t>
      </w:r>
      <w:r w:rsidRPr="006B2D9F">
        <w:rPr>
          <w:sz w:val="20"/>
          <w:szCs w:val="20"/>
        </w:rPr>
        <w:t>Certain of these assurances may not be applicable to your project or program. If you have questions, please contact the awarding agency. Further, certain Federal awarding agencies may require applicants to certify to additional assurances. If such is the case, you will be</w:t>
      </w:r>
      <w:r w:rsidRPr="006B2D9F">
        <w:rPr>
          <w:spacing w:val="-1"/>
          <w:sz w:val="20"/>
          <w:szCs w:val="20"/>
        </w:rPr>
        <w:t xml:space="preserve"> </w:t>
      </w:r>
      <w:r w:rsidRPr="006B2D9F">
        <w:rPr>
          <w:sz w:val="20"/>
          <w:szCs w:val="20"/>
        </w:rPr>
        <w:t>notified.</w:t>
      </w:r>
    </w:p>
    <w:p w14:paraId="18D25075" w14:textId="77777777" w:rsidR="00ED1479" w:rsidRPr="006B2D9F" w:rsidRDefault="00ED1479" w:rsidP="000B340C">
      <w:pPr>
        <w:pStyle w:val="BodyText"/>
        <w:ind w:left="1080" w:right="1160"/>
        <w:rPr>
          <w:sz w:val="20"/>
          <w:szCs w:val="20"/>
        </w:rPr>
      </w:pPr>
    </w:p>
    <w:p w14:paraId="5765478F" w14:textId="77777777" w:rsidR="00ED1479" w:rsidRPr="006B2D9F" w:rsidRDefault="00ED1479" w:rsidP="000B340C">
      <w:pPr>
        <w:pStyle w:val="BodyText"/>
        <w:spacing w:before="2"/>
        <w:ind w:left="1080" w:right="1160"/>
        <w:rPr>
          <w:sz w:val="20"/>
          <w:szCs w:val="20"/>
        </w:rPr>
      </w:pPr>
    </w:p>
    <w:p w14:paraId="6377157C" w14:textId="77777777" w:rsidR="00ED1479" w:rsidRPr="006B2D9F" w:rsidRDefault="00943BB8" w:rsidP="000B340C">
      <w:pPr>
        <w:ind w:left="1080" w:right="1160"/>
        <w:jc w:val="both"/>
        <w:rPr>
          <w:sz w:val="20"/>
          <w:szCs w:val="20"/>
        </w:rPr>
      </w:pPr>
      <w:r w:rsidRPr="006B2D9F">
        <w:rPr>
          <w:sz w:val="20"/>
          <w:szCs w:val="20"/>
        </w:rPr>
        <w:t>As the duly authorized representative of the applicant I certify that the applicant:</w:t>
      </w:r>
    </w:p>
    <w:p w14:paraId="6A801C66" w14:textId="77777777" w:rsidR="00ED1479" w:rsidRPr="006B2D9F" w:rsidRDefault="00ED1479" w:rsidP="000B340C">
      <w:pPr>
        <w:pStyle w:val="BodyText"/>
        <w:spacing w:before="8"/>
        <w:ind w:left="1080" w:right="1160"/>
        <w:rPr>
          <w:sz w:val="20"/>
          <w:szCs w:val="20"/>
        </w:rPr>
      </w:pPr>
    </w:p>
    <w:p w14:paraId="4FCE538A" w14:textId="77777777" w:rsidR="00ED1479" w:rsidRPr="006B2D9F" w:rsidRDefault="00943BB8" w:rsidP="000B340C">
      <w:pPr>
        <w:pStyle w:val="ListParagraph"/>
        <w:numPr>
          <w:ilvl w:val="0"/>
          <w:numId w:val="2"/>
        </w:numPr>
        <w:tabs>
          <w:tab w:val="left" w:pos="400"/>
        </w:tabs>
        <w:spacing w:before="95"/>
        <w:ind w:left="1080" w:right="1160" w:hanging="187"/>
        <w:jc w:val="both"/>
        <w:rPr>
          <w:sz w:val="20"/>
          <w:szCs w:val="20"/>
        </w:rPr>
      </w:pPr>
      <w:r w:rsidRPr="006B2D9F">
        <w:rPr>
          <w:sz w:val="20"/>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3967B0D9" w14:textId="77777777" w:rsidR="00ED1479" w:rsidRPr="006B2D9F" w:rsidRDefault="00ED1479" w:rsidP="000B340C">
      <w:pPr>
        <w:pStyle w:val="BodyText"/>
        <w:spacing w:before="10"/>
        <w:ind w:left="1080" w:right="1160"/>
        <w:rPr>
          <w:sz w:val="20"/>
          <w:szCs w:val="20"/>
        </w:rPr>
      </w:pPr>
    </w:p>
    <w:p w14:paraId="59F834E5" w14:textId="77777777"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2121AA5" w14:textId="77777777" w:rsidR="00ED1479" w:rsidRPr="00B43A8F" w:rsidRDefault="00ED1479" w:rsidP="000B340C">
      <w:pPr>
        <w:pStyle w:val="BodyText"/>
        <w:spacing w:before="1"/>
        <w:ind w:left="1080" w:right="1160"/>
        <w:rPr>
          <w:sz w:val="12"/>
          <w:szCs w:val="12"/>
        </w:rPr>
      </w:pPr>
    </w:p>
    <w:p w14:paraId="2B950389" w14:textId="77777777"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Will establish safeguards to prohibit employees from using their positions for a purpose that constitutes or presents the appearance of personal or organizational conflict of interest, or personal</w:t>
      </w:r>
      <w:r w:rsidRPr="006B2D9F">
        <w:rPr>
          <w:spacing w:val="-3"/>
          <w:sz w:val="20"/>
          <w:szCs w:val="20"/>
        </w:rPr>
        <w:t xml:space="preserve"> </w:t>
      </w:r>
      <w:r w:rsidRPr="006B2D9F">
        <w:rPr>
          <w:sz w:val="20"/>
          <w:szCs w:val="20"/>
        </w:rPr>
        <w:t>gain.</w:t>
      </w:r>
    </w:p>
    <w:p w14:paraId="0EB55F36" w14:textId="77777777" w:rsidR="00ED1479" w:rsidRPr="00B43A8F" w:rsidRDefault="00ED1479" w:rsidP="000B340C">
      <w:pPr>
        <w:pStyle w:val="BodyText"/>
        <w:spacing w:before="2"/>
        <w:ind w:left="1080" w:right="1160"/>
        <w:rPr>
          <w:sz w:val="12"/>
          <w:szCs w:val="12"/>
        </w:rPr>
      </w:pPr>
    </w:p>
    <w:p w14:paraId="5F12562F" w14:textId="77777777"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Will initiate and complete the work within the applicable time frame after receipt of approval of the awarding</w:t>
      </w:r>
      <w:r w:rsidRPr="006B2D9F">
        <w:rPr>
          <w:spacing w:val="-18"/>
          <w:sz w:val="20"/>
          <w:szCs w:val="20"/>
        </w:rPr>
        <w:t xml:space="preserve"> </w:t>
      </w:r>
      <w:r w:rsidRPr="006B2D9F">
        <w:rPr>
          <w:sz w:val="20"/>
          <w:szCs w:val="20"/>
        </w:rPr>
        <w:t>agency.</w:t>
      </w:r>
    </w:p>
    <w:p w14:paraId="5D81326C" w14:textId="77777777" w:rsidR="00ED1479" w:rsidRPr="006B2D9F" w:rsidRDefault="00ED1479" w:rsidP="000B340C">
      <w:pPr>
        <w:pStyle w:val="BodyText"/>
        <w:spacing w:before="10"/>
        <w:ind w:left="1080" w:right="1160"/>
        <w:rPr>
          <w:sz w:val="20"/>
          <w:szCs w:val="20"/>
        </w:rPr>
      </w:pPr>
    </w:p>
    <w:p w14:paraId="407841E9" w14:textId="7EE8A0FF"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 xml:space="preserve">Will comply with the Intergovernmental Personnel Act of 1970 (42 U.S.C. </w:t>
      </w:r>
      <w:r w:rsidR="001C38E8" w:rsidRPr="007157AC">
        <w:rPr>
          <w:rFonts w:ascii="Symbol" w:hAnsi="Symbol"/>
          <w:sz w:val="20"/>
          <w:szCs w:val="20"/>
        </w:rPr>
        <w:t></w:t>
      </w:r>
      <w:r w:rsidR="001C38E8" w:rsidRPr="007157AC">
        <w:rPr>
          <w:rFonts w:ascii="Symbol" w:hAnsi="Symbol"/>
          <w:sz w:val="20"/>
          <w:szCs w:val="20"/>
        </w:rPr>
        <w:t></w:t>
      </w:r>
      <w:r w:rsidRPr="006B2D9F">
        <w:rPr>
          <w:sz w:val="20"/>
          <w:szCs w:val="20"/>
        </w:rPr>
        <w:t>4728-4763) relating to prescribed standards for merit systems for programs funded under one of the 19 statutes or regulations specified in Appendix A of OPM's  Standards for a Merit System of Personnel Administration (5 C.F.R. 900, Subpart</w:t>
      </w:r>
      <w:r w:rsidRPr="006B2D9F">
        <w:rPr>
          <w:spacing w:val="-2"/>
          <w:sz w:val="20"/>
          <w:szCs w:val="20"/>
        </w:rPr>
        <w:t xml:space="preserve"> </w:t>
      </w:r>
      <w:r w:rsidRPr="006B2D9F">
        <w:rPr>
          <w:sz w:val="20"/>
          <w:szCs w:val="20"/>
        </w:rPr>
        <w:t>F).</w:t>
      </w:r>
    </w:p>
    <w:p w14:paraId="608557F7" w14:textId="77777777" w:rsidR="00ED1479" w:rsidRPr="006B2D9F" w:rsidRDefault="00ED1479" w:rsidP="000B340C">
      <w:pPr>
        <w:pStyle w:val="BodyText"/>
        <w:spacing w:before="2"/>
        <w:ind w:left="1080" w:right="1160"/>
        <w:rPr>
          <w:sz w:val="20"/>
          <w:szCs w:val="20"/>
        </w:rPr>
      </w:pPr>
    </w:p>
    <w:p w14:paraId="768C9424" w14:textId="77777777"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w:t>
      </w:r>
      <w:r w:rsidRPr="006B2D9F">
        <w:rPr>
          <w:spacing w:val="-19"/>
          <w:sz w:val="20"/>
          <w:szCs w:val="20"/>
        </w:rPr>
        <w:t xml:space="preserve"> </w:t>
      </w:r>
      <w:r w:rsidRPr="006B2D9F">
        <w:rPr>
          <w:sz w:val="20"/>
          <w:szCs w:val="20"/>
        </w:rPr>
        <w:t>(20</w:t>
      </w:r>
    </w:p>
    <w:p w14:paraId="0A1C1B1F" w14:textId="35D03C00" w:rsidR="00ED1479" w:rsidRPr="006B2D9F" w:rsidRDefault="00943BB8" w:rsidP="000B340C">
      <w:pPr>
        <w:ind w:left="1080" w:right="1160"/>
        <w:jc w:val="both"/>
        <w:rPr>
          <w:sz w:val="20"/>
          <w:szCs w:val="20"/>
        </w:rPr>
      </w:pPr>
      <w:r w:rsidRPr="006B2D9F">
        <w:rPr>
          <w:sz w:val="20"/>
          <w:szCs w:val="20"/>
        </w:rPr>
        <w:t xml:space="preserve">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1681</w:t>
      </w:r>
      <w:r w:rsidR="001C38E8">
        <w:rPr>
          <w:sz w:val="20"/>
          <w:szCs w:val="20"/>
        </w:rPr>
        <w:t>–</w:t>
      </w:r>
      <w:r w:rsidRPr="006B2D9F">
        <w:rPr>
          <w:sz w:val="20"/>
          <w:szCs w:val="20"/>
        </w:rPr>
        <w:t xml:space="preserve">1683, and 1685-1686), which prohibits discrimination on the basis of sex; (c) Section 504 of the Rehabilitation Act of 1973, as amended (29 U.S.C. </w:t>
      </w:r>
      <w:r w:rsidR="001C38E8">
        <w:rPr>
          <w:rFonts w:ascii="Symbol" w:hAnsi="Symbol"/>
          <w:sz w:val="20"/>
          <w:szCs w:val="20"/>
        </w:rPr>
        <w:t></w:t>
      </w:r>
      <w:r w:rsidRPr="006B2D9F">
        <w:rPr>
          <w:sz w:val="20"/>
          <w:szCs w:val="20"/>
        </w:rPr>
        <w:t xml:space="preserve">794),  which prohibits discrimination on the basis of handicaps; (d) the Age Discrimination Act of 1975, as amended (42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 xml:space="preserve"> 6101</w:t>
      </w:r>
      <w:r w:rsidR="001C38E8">
        <w:rPr>
          <w:sz w:val="20"/>
          <w:szCs w:val="20"/>
        </w:rPr>
        <w:t>–</w:t>
      </w:r>
      <w:r w:rsidRPr="006B2D9F">
        <w:rPr>
          <w:sz w:val="20"/>
          <w:szCs w:val="20"/>
        </w:rPr>
        <w:t>6107),</w:t>
      </w:r>
      <w:r w:rsidRPr="006B2D9F">
        <w:rPr>
          <w:spacing w:val="6"/>
          <w:sz w:val="20"/>
          <w:szCs w:val="20"/>
        </w:rPr>
        <w:t xml:space="preserve"> </w:t>
      </w:r>
      <w:r w:rsidRPr="006B2D9F">
        <w:rPr>
          <w:sz w:val="20"/>
          <w:szCs w:val="20"/>
        </w:rPr>
        <w:t>which</w:t>
      </w:r>
      <w:r w:rsidRPr="006B2D9F">
        <w:rPr>
          <w:spacing w:val="6"/>
          <w:sz w:val="20"/>
          <w:szCs w:val="20"/>
        </w:rPr>
        <w:t xml:space="preserve"> </w:t>
      </w:r>
      <w:r w:rsidRPr="006B2D9F">
        <w:rPr>
          <w:sz w:val="20"/>
          <w:szCs w:val="20"/>
        </w:rPr>
        <w:t>prohibits</w:t>
      </w:r>
      <w:r w:rsidRPr="006B2D9F">
        <w:rPr>
          <w:spacing w:val="10"/>
          <w:sz w:val="20"/>
          <w:szCs w:val="20"/>
        </w:rPr>
        <w:t xml:space="preserve"> </w:t>
      </w:r>
      <w:r w:rsidRPr="006B2D9F">
        <w:rPr>
          <w:sz w:val="20"/>
          <w:szCs w:val="20"/>
        </w:rPr>
        <w:t>discrimination</w:t>
      </w:r>
      <w:r w:rsidRPr="006B2D9F">
        <w:rPr>
          <w:spacing w:val="10"/>
          <w:sz w:val="20"/>
          <w:szCs w:val="20"/>
        </w:rPr>
        <w:t xml:space="preserve"> </w:t>
      </w:r>
      <w:r w:rsidRPr="006B2D9F">
        <w:rPr>
          <w:sz w:val="20"/>
          <w:szCs w:val="20"/>
        </w:rPr>
        <w:t>on</w:t>
      </w:r>
      <w:r w:rsidRPr="006B2D9F">
        <w:rPr>
          <w:spacing w:val="10"/>
          <w:sz w:val="20"/>
          <w:szCs w:val="20"/>
        </w:rPr>
        <w:t xml:space="preserve"> </w:t>
      </w:r>
      <w:r w:rsidRPr="006B2D9F">
        <w:rPr>
          <w:sz w:val="20"/>
          <w:szCs w:val="20"/>
        </w:rPr>
        <w:t>the</w:t>
      </w:r>
      <w:r w:rsidRPr="006B2D9F">
        <w:rPr>
          <w:spacing w:val="10"/>
          <w:sz w:val="20"/>
          <w:szCs w:val="20"/>
        </w:rPr>
        <w:t xml:space="preserve"> </w:t>
      </w:r>
      <w:r w:rsidRPr="006B2D9F">
        <w:rPr>
          <w:sz w:val="20"/>
          <w:szCs w:val="20"/>
        </w:rPr>
        <w:t>basis</w:t>
      </w:r>
      <w:r w:rsidRPr="006B2D9F">
        <w:rPr>
          <w:spacing w:val="7"/>
          <w:sz w:val="20"/>
          <w:szCs w:val="20"/>
        </w:rPr>
        <w:t xml:space="preserve"> </w:t>
      </w:r>
      <w:r w:rsidRPr="006B2D9F">
        <w:rPr>
          <w:sz w:val="20"/>
          <w:szCs w:val="20"/>
        </w:rPr>
        <w:t>of</w:t>
      </w:r>
      <w:r w:rsidRPr="006B2D9F">
        <w:rPr>
          <w:spacing w:val="8"/>
          <w:sz w:val="20"/>
          <w:szCs w:val="20"/>
        </w:rPr>
        <w:t xml:space="preserve"> </w:t>
      </w:r>
      <w:r w:rsidRPr="006B2D9F">
        <w:rPr>
          <w:sz w:val="20"/>
          <w:szCs w:val="20"/>
        </w:rPr>
        <w:t>age;</w:t>
      </w:r>
    </w:p>
    <w:p w14:paraId="7349396B" w14:textId="72B1F139" w:rsidR="00ED1479" w:rsidRPr="006B2D9F" w:rsidRDefault="00943BB8" w:rsidP="000B340C">
      <w:pPr>
        <w:ind w:left="1080" w:right="1160"/>
        <w:jc w:val="both"/>
        <w:rPr>
          <w:sz w:val="20"/>
          <w:szCs w:val="20"/>
        </w:rPr>
      </w:pPr>
      <w:r w:rsidRPr="006B2D9F">
        <w:rPr>
          <w:sz w:val="20"/>
          <w:szCs w:val="20"/>
        </w:rPr>
        <w:t>(e) the Drug Abuse Office and Treatment Act of 1972 (P.L. 92-255), as amended, relating to nondiscrimination on the basis of drug   abuse;   (f)   the   Comprehensive   Alcohol   Abuse   and</w:t>
      </w:r>
    </w:p>
    <w:p w14:paraId="5B2CB0CF" w14:textId="1D6F3EBE" w:rsidR="00ED1479" w:rsidRPr="006B2D9F" w:rsidRDefault="00943BB8" w:rsidP="000B340C">
      <w:pPr>
        <w:spacing w:before="96"/>
        <w:ind w:left="1080" w:right="1160"/>
        <w:jc w:val="both"/>
        <w:rPr>
          <w:sz w:val="20"/>
          <w:szCs w:val="20"/>
        </w:rPr>
      </w:pPr>
      <w:r w:rsidRPr="006B2D9F">
        <w:rPr>
          <w:sz w:val="20"/>
          <w:szCs w:val="20"/>
        </w:rPr>
        <w:t xml:space="preserve">Alcoholism Prevention, Treatment and Rehabilitation Act of 1970 (P.L. 91-616), as amended, relating to nondiscrimination on the basis of alcohol abuse or alcoholism; (g)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 xml:space="preserve"> 523 and 527 of the Public Health Service Act of 1912 (42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 xml:space="preserve"> 290 dd-3 and 290 ee 3), as amended, relating to confidentiality of alcohol and drug abuse patient records; (h) Title VIII of the Civil Rights Act of 1968 (42 U.S.C. </w:t>
      </w:r>
      <w:r w:rsidR="001C38E8">
        <w:rPr>
          <w:rFonts w:ascii="Symbol" w:hAnsi="Symbol"/>
          <w:sz w:val="20"/>
          <w:szCs w:val="20"/>
        </w:rPr>
        <w:t></w:t>
      </w:r>
      <w:r w:rsidRPr="006B2D9F">
        <w:rPr>
          <w:sz w:val="20"/>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5C87E79D" w14:textId="77777777" w:rsidR="00ED1479" w:rsidRPr="006B2D9F" w:rsidRDefault="00ED1479" w:rsidP="000B340C">
      <w:pPr>
        <w:pStyle w:val="BodyText"/>
        <w:ind w:left="1080" w:right="1160"/>
        <w:rPr>
          <w:sz w:val="20"/>
          <w:szCs w:val="20"/>
        </w:rPr>
      </w:pPr>
    </w:p>
    <w:p w14:paraId="64CD59E2" w14:textId="77777777"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w:t>
      </w:r>
      <w:r w:rsidRPr="006B2D9F">
        <w:rPr>
          <w:spacing w:val="-4"/>
          <w:sz w:val="20"/>
          <w:szCs w:val="20"/>
        </w:rPr>
        <w:t xml:space="preserve"> </w:t>
      </w:r>
      <w:r w:rsidRPr="006B2D9F">
        <w:rPr>
          <w:sz w:val="20"/>
          <w:szCs w:val="20"/>
        </w:rPr>
        <w:t>purchases.</w:t>
      </w:r>
    </w:p>
    <w:p w14:paraId="34FE29DD" w14:textId="77777777" w:rsidR="00ED1479" w:rsidRPr="006B2D9F" w:rsidRDefault="00ED1479" w:rsidP="000B340C">
      <w:pPr>
        <w:pStyle w:val="BodyText"/>
        <w:ind w:left="1080" w:right="1160"/>
        <w:rPr>
          <w:sz w:val="20"/>
          <w:szCs w:val="20"/>
        </w:rPr>
      </w:pPr>
    </w:p>
    <w:p w14:paraId="1598D94E" w14:textId="2CB74919"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 xml:space="preserve">Will comply, as applicable, with the provisions of the Hatch Act (5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1501</w:t>
      </w:r>
      <w:r w:rsidR="001C38E8">
        <w:rPr>
          <w:sz w:val="20"/>
          <w:szCs w:val="20"/>
        </w:rPr>
        <w:t>–</w:t>
      </w:r>
      <w:r w:rsidRPr="006B2D9F">
        <w:rPr>
          <w:sz w:val="20"/>
          <w:szCs w:val="20"/>
        </w:rPr>
        <w:t>1508 and 7324</w:t>
      </w:r>
      <w:r w:rsidR="001C38E8">
        <w:rPr>
          <w:sz w:val="20"/>
          <w:szCs w:val="20"/>
        </w:rPr>
        <w:t>–</w:t>
      </w:r>
      <w:r w:rsidRPr="006B2D9F">
        <w:rPr>
          <w:sz w:val="20"/>
          <w:szCs w:val="20"/>
        </w:rPr>
        <w:t>7328) which limit the political activities of employees whose principal employment activities are funded in whole or in part with Federal</w:t>
      </w:r>
      <w:r w:rsidRPr="006B2D9F">
        <w:rPr>
          <w:spacing w:val="-10"/>
          <w:sz w:val="20"/>
          <w:szCs w:val="20"/>
        </w:rPr>
        <w:t xml:space="preserve"> </w:t>
      </w:r>
      <w:r w:rsidRPr="006B2D9F">
        <w:rPr>
          <w:sz w:val="20"/>
          <w:szCs w:val="20"/>
        </w:rPr>
        <w:t>funds.</w:t>
      </w:r>
    </w:p>
    <w:p w14:paraId="23D54CE5" w14:textId="77777777" w:rsidR="00ED1479" w:rsidRPr="006B2D9F" w:rsidRDefault="00ED1479" w:rsidP="000B340C">
      <w:pPr>
        <w:pStyle w:val="BodyText"/>
        <w:spacing w:before="1"/>
        <w:ind w:left="1080" w:right="1160"/>
        <w:rPr>
          <w:sz w:val="20"/>
          <w:szCs w:val="20"/>
        </w:rPr>
      </w:pPr>
    </w:p>
    <w:p w14:paraId="48F3B293" w14:textId="656BC2C0" w:rsidR="00ED1479" w:rsidRPr="006B2D9F" w:rsidRDefault="00943BB8" w:rsidP="000B340C">
      <w:pPr>
        <w:pStyle w:val="ListParagraph"/>
        <w:numPr>
          <w:ilvl w:val="0"/>
          <w:numId w:val="2"/>
        </w:numPr>
        <w:tabs>
          <w:tab w:val="left" w:pos="400"/>
        </w:tabs>
        <w:ind w:left="1080" w:right="1160" w:hanging="187"/>
        <w:jc w:val="both"/>
        <w:rPr>
          <w:sz w:val="20"/>
          <w:szCs w:val="20"/>
        </w:rPr>
      </w:pPr>
      <w:r w:rsidRPr="006B2D9F">
        <w:rPr>
          <w:sz w:val="20"/>
          <w:szCs w:val="20"/>
        </w:rPr>
        <w:t>Will comply, as applicable, with the provisions of the Davis- Bacon</w:t>
      </w:r>
      <w:r w:rsidRPr="006B2D9F">
        <w:rPr>
          <w:spacing w:val="5"/>
          <w:sz w:val="20"/>
          <w:szCs w:val="20"/>
        </w:rPr>
        <w:t xml:space="preserve"> </w:t>
      </w:r>
      <w:r w:rsidRPr="006B2D9F">
        <w:rPr>
          <w:sz w:val="20"/>
          <w:szCs w:val="20"/>
        </w:rPr>
        <w:t>Act</w:t>
      </w:r>
      <w:r w:rsidRPr="006B2D9F">
        <w:rPr>
          <w:spacing w:val="7"/>
          <w:sz w:val="20"/>
          <w:szCs w:val="20"/>
        </w:rPr>
        <w:t xml:space="preserve"> </w:t>
      </w:r>
      <w:r w:rsidRPr="006B2D9F">
        <w:rPr>
          <w:sz w:val="20"/>
          <w:szCs w:val="20"/>
        </w:rPr>
        <w:t>(40</w:t>
      </w:r>
      <w:r w:rsidRPr="006B2D9F">
        <w:rPr>
          <w:spacing w:val="7"/>
          <w:sz w:val="20"/>
          <w:szCs w:val="20"/>
        </w:rPr>
        <w:t xml:space="preserve"> </w:t>
      </w:r>
      <w:r w:rsidRPr="006B2D9F">
        <w:rPr>
          <w:sz w:val="20"/>
          <w:szCs w:val="20"/>
        </w:rPr>
        <w:t>U.S.C.</w:t>
      </w:r>
      <w:r w:rsidRPr="006B2D9F">
        <w:rPr>
          <w:spacing w:val="5"/>
          <w:sz w:val="20"/>
          <w:szCs w:val="20"/>
        </w:rPr>
        <w:t xml:space="preserve">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276a</w:t>
      </w:r>
      <w:r w:rsidRPr="006B2D9F">
        <w:rPr>
          <w:spacing w:val="5"/>
          <w:sz w:val="20"/>
          <w:szCs w:val="20"/>
        </w:rPr>
        <w:t xml:space="preserve"> </w:t>
      </w:r>
      <w:r w:rsidRPr="006B2D9F">
        <w:rPr>
          <w:sz w:val="20"/>
          <w:szCs w:val="20"/>
        </w:rPr>
        <w:t>to</w:t>
      </w:r>
      <w:r w:rsidRPr="006B2D9F">
        <w:rPr>
          <w:spacing w:val="7"/>
          <w:sz w:val="20"/>
          <w:szCs w:val="20"/>
        </w:rPr>
        <w:t xml:space="preserve"> </w:t>
      </w:r>
      <w:r w:rsidRPr="006B2D9F">
        <w:rPr>
          <w:sz w:val="20"/>
          <w:szCs w:val="20"/>
        </w:rPr>
        <w:t>276a-7),</w:t>
      </w:r>
      <w:r w:rsidRPr="006B2D9F">
        <w:rPr>
          <w:spacing w:val="5"/>
          <w:sz w:val="20"/>
          <w:szCs w:val="20"/>
        </w:rPr>
        <w:t xml:space="preserve"> </w:t>
      </w:r>
      <w:r w:rsidRPr="006B2D9F">
        <w:rPr>
          <w:sz w:val="20"/>
          <w:szCs w:val="20"/>
        </w:rPr>
        <w:t>the</w:t>
      </w:r>
      <w:r w:rsidRPr="006B2D9F">
        <w:rPr>
          <w:spacing w:val="7"/>
          <w:sz w:val="20"/>
          <w:szCs w:val="20"/>
        </w:rPr>
        <w:t xml:space="preserve"> </w:t>
      </w:r>
      <w:r w:rsidRPr="006B2D9F">
        <w:rPr>
          <w:sz w:val="20"/>
          <w:szCs w:val="20"/>
        </w:rPr>
        <w:t>Copeland</w:t>
      </w:r>
      <w:r w:rsidRPr="006B2D9F">
        <w:rPr>
          <w:spacing w:val="7"/>
          <w:sz w:val="20"/>
          <w:szCs w:val="20"/>
        </w:rPr>
        <w:t xml:space="preserve"> </w:t>
      </w:r>
      <w:r w:rsidRPr="006B2D9F">
        <w:rPr>
          <w:sz w:val="20"/>
          <w:szCs w:val="20"/>
        </w:rPr>
        <w:t>Act</w:t>
      </w:r>
      <w:r w:rsidRPr="006B2D9F">
        <w:rPr>
          <w:spacing w:val="5"/>
          <w:sz w:val="20"/>
          <w:szCs w:val="20"/>
        </w:rPr>
        <w:t xml:space="preserve"> </w:t>
      </w:r>
      <w:r w:rsidRPr="006B2D9F">
        <w:rPr>
          <w:sz w:val="20"/>
          <w:szCs w:val="20"/>
        </w:rPr>
        <w:t>(40</w:t>
      </w:r>
    </w:p>
    <w:p w14:paraId="481692E2" w14:textId="4C9DAF76" w:rsidR="00ED1479" w:rsidRPr="006B2D9F" w:rsidRDefault="00943BB8" w:rsidP="000B340C">
      <w:pPr>
        <w:ind w:left="1080" w:right="1160"/>
        <w:jc w:val="both"/>
        <w:rPr>
          <w:sz w:val="20"/>
          <w:szCs w:val="20"/>
        </w:rPr>
      </w:pPr>
      <w:r w:rsidRPr="006B2D9F">
        <w:rPr>
          <w:sz w:val="20"/>
          <w:szCs w:val="20"/>
        </w:rPr>
        <w:t xml:space="preserve">U.S.C. </w:t>
      </w:r>
      <w:r w:rsidR="001C38E8">
        <w:rPr>
          <w:rFonts w:ascii="Symbol" w:hAnsi="Symbol"/>
          <w:sz w:val="20"/>
          <w:szCs w:val="20"/>
        </w:rPr>
        <w:t></w:t>
      </w:r>
      <w:r w:rsidRPr="006B2D9F">
        <w:rPr>
          <w:sz w:val="20"/>
          <w:szCs w:val="20"/>
        </w:rPr>
        <w:t xml:space="preserve">276c and 18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 xml:space="preserve">874) and the Contract Work Hours and Safety Standards Act (40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 xml:space="preserve"> 327</w:t>
      </w:r>
      <w:r w:rsidR="001C38E8">
        <w:rPr>
          <w:sz w:val="20"/>
          <w:szCs w:val="20"/>
        </w:rPr>
        <w:t>–</w:t>
      </w:r>
      <w:r w:rsidRPr="006B2D9F">
        <w:rPr>
          <w:sz w:val="20"/>
          <w:szCs w:val="20"/>
        </w:rPr>
        <w:t>333), regarding labor standards for federally assisted construction subagreements.</w:t>
      </w:r>
    </w:p>
    <w:p w14:paraId="250DCE02" w14:textId="77777777" w:rsidR="00ED1479" w:rsidRPr="006B2D9F" w:rsidRDefault="00ED1479" w:rsidP="000B340C">
      <w:pPr>
        <w:pStyle w:val="BodyText"/>
        <w:spacing w:before="1"/>
        <w:ind w:left="1080" w:right="1160"/>
        <w:rPr>
          <w:sz w:val="20"/>
          <w:szCs w:val="20"/>
        </w:rPr>
      </w:pPr>
    </w:p>
    <w:p w14:paraId="1DA4D767" w14:textId="77777777" w:rsidR="00ED1479" w:rsidRPr="006B2D9F" w:rsidRDefault="00943BB8" w:rsidP="000B340C">
      <w:pPr>
        <w:pStyle w:val="ListParagraph"/>
        <w:numPr>
          <w:ilvl w:val="0"/>
          <w:numId w:val="2"/>
        </w:numPr>
        <w:tabs>
          <w:tab w:val="left" w:pos="940"/>
        </w:tabs>
        <w:ind w:left="1080" w:right="1160" w:hanging="187"/>
        <w:jc w:val="both"/>
        <w:rPr>
          <w:sz w:val="20"/>
          <w:szCs w:val="20"/>
        </w:rPr>
      </w:pPr>
      <w:r w:rsidRPr="006B2D9F">
        <w:rPr>
          <w:sz w:val="20"/>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57E8587E" w14:textId="77777777" w:rsidR="00ED1479" w:rsidRPr="006B2D9F" w:rsidRDefault="00943BB8" w:rsidP="00D50312">
      <w:pPr>
        <w:pStyle w:val="ListParagraph"/>
        <w:numPr>
          <w:ilvl w:val="0"/>
          <w:numId w:val="2"/>
        </w:numPr>
        <w:tabs>
          <w:tab w:val="left" w:pos="941"/>
        </w:tabs>
        <w:spacing w:before="79"/>
        <w:ind w:left="1080" w:right="1160"/>
        <w:jc w:val="both"/>
        <w:rPr>
          <w:sz w:val="20"/>
          <w:szCs w:val="20"/>
        </w:rPr>
      </w:pPr>
      <w:r w:rsidRPr="006B2D9F">
        <w:rPr>
          <w:sz w:val="20"/>
          <w:szCs w:val="20"/>
        </w:rPr>
        <w:t>Will comply with environmental standards which may be prescribed pursuant to the following: (a) institution</w:t>
      </w:r>
      <w:r w:rsidRPr="006B2D9F">
        <w:rPr>
          <w:spacing w:val="30"/>
          <w:sz w:val="20"/>
          <w:szCs w:val="20"/>
        </w:rPr>
        <w:t xml:space="preserve"> </w:t>
      </w:r>
      <w:r w:rsidRPr="006B2D9F">
        <w:rPr>
          <w:sz w:val="20"/>
          <w:szCs w:val="20"/>
        </w:rPr>
        <w:t>of</w:t>
      </w:r>
      <w:r w:rsidR="00B766A3" w:rsidRPr="006B2D9F">
        <w:rPr>
          <w:sz w:val="20"/>
          <w:szCs w:val="20"/>
        </w:rPr>
        <w:t xml:space="preserve"> </w:t>
      </w:r>
      <w:r w:rsidRPr="006B2D9F">
        <w:rPr>
          <w:sz w:val="20"/>
          <w:szCs w:val="20"/>
        </w:rPr>
        <w:t>environmental quality control measures under the National Environmental Policy Act of 1969 (P.L. 91-190) and Executive Order (EO) 11514; (b) notification of violating facilities pursuant to EO 11738; (c) protection of wetlands pursuant to EO 11990;</w:t>
      </w:r>
    </w:p>
    <w:p w14:paraId="0797BDF5" w14:textId="03A7F310" w:rsidR="00ED1479" w:rsidRPr="006B2D9F" w:rsidRDefault="00943BB8" w:rsidP="000B340C">
      <w:pPr>
        <w:ind w:left="1080" w:right="1160"/>
        <w:jc w:val="both"/>
        <w:rPr>
          <w:sz w:val="20"/>
          <w:szCs w:val="20"/>
        </w:rPr>
      </w:pPr>
      <w:r w:rsidRPr="006B2D9F">
        <w:rPr>
          <w:sz w:val="20"/>
          <w:szCs w:val="20"/>
        </w:rPr>
        <w:t xml:space="preserve">(d) evaluation of flood hazards in floodplains in accordance with EO 11988; (e) assurance of project consistency with the approved State management program developed under the Coastal Zone Management Act of 1972 (16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 xml:space="preserve">1451 et seq.); (f) conformity of Federal actions to State (Clear Air) Implementation Plans under Section 176(c) of the Clear Air Act of 1955, as amended (42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7401 et seq.); (g) protection of underground sources of drinking water under the Safe Drinking Water Act of 1974, as amended, (P.L. 93-523); and</w:t>
      </w:r>
    </w:p>
    <w:p w14:paraId="635F0DDC" w14:textId="77777777" w:rsidR="00ED1479" w:rsidRPr="006B2D9F" w:rsidRDefault="00943BB8" w:rsidP="000B340C">
      <w:pPr>
        <w:ind w:left="1080" w:right="1160"/>
        <w:jc w:val="both"/>
        <w:rPr>
          <w:sz w:val="20"/>
          <w:szCs w:val="20"/>
        </w:rPr>
      </w:pPr>
      <w:r w:rsidRPr="006B2D9F">
        <w:rPr>
          <w:sz w:val="20"/>
          <w:szCs w:val="20"/>
        </w:rPr>
        <w:t>(h) protection of endangered species under the Endangered Species Act of 1973, as amended, (P.L. 93-205).</w:t>
      </w:r>
    </w:p>
    <w:p w14:paraId="50A3910E" w14:textId="77777777" w:rsidR="00ED1479" w:rsidRPr="006B2D9F" w:rsidRDefault="00ED1479" w:rsidP="000B340C">
      <w:pPr>
        <w:pStyle w:val="BodyText"/>
        <w:ind w:left="1080" w:right="1160"/>
        <w:rPr>
          <w:sz w:val="20"/>
          <w:szCs w:val="20"/>
        </w:rPr>
      </w:pPr>
    </w:p>
    <w:p w14:paraId="2E00A1A6" w14:textId="1551F51A" w:rsidR="00ED1479" w:rsidRPr="006B2D9F" w:rsidRDefault="00943BB8" w:rsidP="000B340C">
      <w:pPr>
        <w:tabs>
          <w:tab w:val="left" w:pos="939"/>
        </w:tabs>
        <w:ind w:left="1080" w:right="1160" w:hanging="188"/>
        <w:jc w:val="both"/>
        <w:rPr>
          <w:sz w:val="20"/>
          <w:szCs w:val="20"/>
        </w:rPr>
      </w:pPr>
      <w:r w:rsidRPr="006B2D9F">
        <w:rPr>
          <w:sz w:val="20"/>
          <w:szCs w:val="20"/>
        </w:rPr>
        <w:t>12</w:t>
      </w:r>
      <w:r w:rsidRPr="006B2D9F">
        <w:rPr>
          <w:sz w:val="20"/>
          <w:szCs w:val="20"/>
        </w:rPr>
        <w:tab/>
        <w:t xml:space="preserve">Will comply with the Wild and Scenic Rivers Act of 1968 (16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1721 et seq.) related to protecting components or potential components of the national wild and scenic rivers system.</w:t>
      </w:r>
    </w:p>
    <w:p w14:paraId="694635CB" w14:textId="77777777" w:rsidR="00ED1479" w:rsidRPr="006B2D9F" w:rsidRDefault="00ED1479" w:rsidP="000B340C">
      <w:pPr>
        <w:pStyle w:val="BodyText"/>
        <w:ind w:left="1080" w:right="1160"/>
        <w:rPr>
          <w:sz w:val="20"/>
          <w:szCs w:val="20"/>
        </w:rPr>
      </w:pPr>
    </w:p>
    <w:p w14:paraId="458A9A71" w14:textId="63A58FAD" w:rsidR="00ED1479" w:rsidRPr="006B2D9F" w:rsidRDefault="00943BB8" w:rsidP="00B766A3">
      <w:pPr>
        <w:pStyle w:val="ListParagraph"/>
        <w:numPr>
          <w:ilvl w:val="0"/>
          <w:numId w:val="1"/>
        </w:numPr>
        <w:tabs>
          <w:tab w:val="left" w:pos="940"/>
        </w:tabs>
        <w:ind w:left="1080" w:right="1160" w:hanging="188"/>
        <w:jc w:val="both"/>
        <w:rPr>
          <w:sz w:val="20"/>
          <w:szCs w:val="20"/>
        </w:rPr>
      </w:pPr>
      <w:r w:rsidRPr="006B2D9F">
        <w:rPr>
          <w:sz w:val="20"/>
          <w:szCs w:val="20"/>
        </w:rPr>
        <w:t xml:space="preserve">Will assist the awarding agency in assuring compliance with Section 106 of the National Historic Preservation Act of 1966, as amended (16 U.S.C. </w:t>
      </w:r>
      <w:r w:rsidR="001C38E8">
        <w:rPr>
          <w:rFonts w:ascii="Symbol" w:hAnsi="Symbol"/>
          <w:sz w:val="20"/>
          <w:szCs w:val="20"/>
        </w:rPr>
        <w:t></w:t>
      </w:r>
      <w:r w:rsidRPr="006B2D9F">
        <w:rPr>
          <w:sz w:val="20"/>
          <w:szCs w:val="20"/>
        </w:rPr>
        <w:t>470), EO 11593 (identification and</w:t>
      </w:r>
      <w:r w:rsidRPr="006B2D9F">
        <w:rPr>
          <w:spacing w:val="35"/>
          <w:sz w:val="20"/>
          <w:szCs w:val="20"/>
        </w:rPr>
        <w:t xml:space="preserve"> </w:t>
      </w:r>
      <w:r w:rsidRPr="006B2D9F">
        <w:rPr>
          <w:sz w:val="20"/>
          <w:szCs w:val="20"/>
        </w:rPr>
        <w:t>protection</w:t>
      </w:r>
      <w:r w:rsidRPr="006B2D9F">
        <w:rPr>
          <w:spacing w:val="32"/>
          <w:sz w:val="20"/>
          <w:szCs w:val="20"/>
        </w:rPr>
        <w:t xml:space="preserve"> </w:t>
      </w:r>
      <w:r w:rsidRPr="006B2D9F">
        <w:rPr>
          <w:sz w:val="20"/>
          <w:szCs w:val="20"/>
        </w:rPr>
        <w:t>of</w:t>
      </w:r>
      <w:r w:rsidRPr="006B2D9F">
        <w:rPr>
          <w:spacing w:val="33"/>
          <w:sz w:val="20"/>
          <w:szCs w:val="20"/>
        </w:rPr>
        <w:t xml:space="preserve"> </w:t>
      </w:r>
      <w:r w:rsidRPr="006B2D9F">
        <w:rPr>
          <w:sz w:val="20"/>
          <w:szCs w:val="20"/>
        </w:rPr>
        <w:t>historic</w:t>
      </w:r>
      <w:r w:rsidRPr="006B2D9F">
        <w:rPr>
          <w:spacing w:val="35"/>
          <w:sz w:val="20"/>
          <w:szCs w:val="20"/>
        </w:rPr>
        <w:t xml:space="preserve"> </w:t>
      </w:r>
      <w:r w:rsidRPr="006B2D9F">
        <w:rPr>
          <w:sz w:val="20"/>
          <w:szCs w:val="20"/>
        </w:rPr>
        <w:t>properties),</w:t>
      </w:r>
      <w:r w:rsidRPr="006B2D9F">
        <w:rPr>
          <w:spacing w:val="35"/>
          <w:sz w:val="20"/>
          <w:szCs w:val="20"/>
        </w:rPr>
        <w:t xml:space="preserve"> </w:t>
      </w:r>
      <w:r w:rsidRPr="006B2D9F">
        <w:rPr>
          <w:sz w:val="20"/>
          <w:szCs w:val="20"/>
        </w:rPr>
        <w:t>and</w:t>
      </w:r>
      <w:r w:rsidRPr="006B2D9F">
        <w:rPr>
          <w:spacing w:val="35"/>
          <w:sz w:val="20"/>
          <w:szCs w:val="20"/>
        </w:rPr>
        <w:t xml:space="preserve"> </w:t>
      </w:r>
      <w:r w:rsidRPr="006B2D9F">
        <w:rPr>
          <w:sz w:val="20"/>
          <w:szCs w:val="20"/>
        </w:rPr>
        <w:t>the</w:t>
      </w:r>
      <w:r w:rsidRPr="006B2D9F">
        <w:rPr>
          <w:spacing w:val="35"/>
          <w:sz w:val="20"/>
          <w:szCs w:val="20"/>
        </w:rPr>
        <w:t xml:space="preserve"> </w:t>
      </w:r>
      <w:r w:rsidRPr="006B2D9F">
        <w:rPr>
          <w:sz w:val="20"/>
          <w:szCs w:val="20"/>
        </w:rPr>
        <w:t>Archaeological</w:t>
      </w:r>
      <w:r w:rsidR="00B766A3" w:rsidRPr="006B2D9F">
        <w:rPr>
          <w:sz w:val="20"/>
          <w:szCs w:val="20"/>
        </w:rPr>
        <w:t xml:space="preserve"> </w:t>
      </w:r>
      <w:r w:rsidRPr="006B2D9F">
        <w:rPr>
          <w:sz w:val="20"/>
          <w:szCs w:val="20"/>
        </w:rPr>
        <w:t xml:space="preserve">and Historic Preservation Act of 1974 (16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469a-1 et seq.).</w:t>
      </w:r>
    </w:p>
    <w:p w14:paraId="7153B7E4" w14:textId="77777777" w:rsidR="00ED1479" w:rsidRPr="006B2D9F" w:rsidRDefault="00ED1479" w:rsidP="000B340C">
      <w:pPr>
        <w:pStyle w:val="BodyText"/>
        <w:spacing w:before="10"/>
        <w:ind w:left="1080" w:right="1160"/>
        <w:rPr>
          <w:sz w:val="20"/>
          <w:szCs w:val="20"/>
        </w:rPr>
      </w:pPr>
    </w:p>
    <w:p w14:paraId="33C293AD" w14:textId="77777777" w:rsidR="00ED1479" w:rsidRPr="006B2D9F" w:rsidRDefault="00943BB8" w:rsidP="000B340C">
      <w:pPr>
        <w:pStyle w:val="ListParagraph"/>
        <w:numPr>
          <w:ilvl w:val="0"/>
          <w:numId w:val="1"/>
        </w:numPr>
        <w:tabs>
          <w:tab w:val="left" w:pos="941"/>
        </w:tabs>
        <w:ind w:left="1080" w:right="1160" w:hanging="188"/>
        <w:jc w:val="both"/>
        <w:rPr>
          <w:sz w:val="20"/>
          <w:szCs w:val="20"/>
        </w:rPr>
      </w:pPr>
      <w:r w:rsidRPr="006B2D9F">
        <w:rPr>
          <w:sz w:val="20"/>
          <w:szCs w:val="20"/>
        </w:rPr>
        <w:t>Will comply with P.L. 93-348 regarding the protection of human subjects involved in research, development, and related activities supported by this award of</w:t>
      </w:r>
      <w:r w:rsidRPr="006B2D9F">
        <w:rPr>
          <w:spacing w:val="-7"/>
          <w:sz w:val="20"/>
          <w:szCs w:val="20"/>
        </w:rPr>
        <w:t xml:space="preserve"> </w:t>
      </w:r>
      <w:r w:rsidRPr="006B2D9F">
        <w:rPr>
          <w:sz w:val="20"/>
          <w:szCs w:val="20"/>
        </w:rPr>
        <w:t>assistance.</w:t>
      </w:r>
    </w:p>
    <w:p w14:paraId="4AA8126A" w14:textId="77777777" w:rsidR="00ED1479" w:rsidRPr="006B2D9F" w:rsidRDefault="00ED1479" w:rsidP="000B340C">
      <w:pPr>
        <w:pStyle w:val="BodyText"/>
        <w:ind w:left="1080" w:right="1160"/>
        <w:rPr>
          <w:sz w:val="20"/>
          <w:szCs w:val="20"/>
        </w:rPr>
      </w:pPr>
    </w:p>
    <w:p w14:paraId="2CD739AF" w14:textId="6873A62D" w:rsidR="00ED1479" w:rsidRPr="006B2D9F" w:rsidRDefault="00943BB8" w:rsidP="000B340C">
      <w:pPr>
        <w:pStyle w:val="ListParagraph"/>
        <w:numPr>
          <w:ilvl w:val="0"/>
          <w:numId w:val="1"/>
        </w:numPr>
        <w:tabs>
          <w:tab w:val="left" w:pos="941"/>
        </w:tabs>
        <w:spacing w:before="1"/>
        <w:ind w:left="1080" w:right="1160" w:hanging="188"/>
        <w:jc w:val="both"/>
        <w:rPr>
          <w:sz w:val="20"/>
          <w:szCs w:val="20"/>
        </w:rPr>
      </w:pPr>
      <w:r w:rsidRPr="006B2D9F">
        <w:rPr>
          <w:sz w:val="20"/>
          <w:szCs w:val="20"/>
        </w:rPr>
        <w:t xml:space="preserve">Will comply with the Laboratory Animal Welfare Act of 1966 (P.L. 89-544, as amended, 7 U.S.C. </w:t>
      </w:r>
      <w:r w:rsidR="001C38E8" w:rsidRPr="00DA56DF">
        <w:rPr>
          <w:rFonts w:ascii="Symbol" w:hAnsi="Symbol"/>
          <w:sz w:val="20"/>
          <w:szCs w:val="20"/>
        </w:rPr>
        <w:t></w:t>
      </w:r>
      <w:r w:rsidR="001C38E8" w:rsidRPr="00DA56DF">
        <w:rPr>
          <w:rFonts w:ascii="Symbol" w:hAnsi="Symbol"/>
          <w:sz w:val="20"/>
          <w:szCs w:val="20"/>
        </w:rPr>
        <w:t></w:t>
      </w:r>
      <w:r w:rsidRPr="006B2D9F">
        <w:rPr>
          <w:sz w:val="20"/>
          <w:szCs w:val="20"/>
        </w:rPr>
        <w:t>2131 et seq.) pertaining to the care, handling, and treatment of warm blooded animals held for research, teaching, or other activities supported by this award of</w:t>
      </w:r>
      <w:r w:rsidRPr="006B2D9F">
        <w:rPr>
          <w:spacing w:val="-5"/>
          <w:sz w:val="20"/>
          <w:szCs w:val="20"/>
        </w:rPr>
        <w:t xml:space="preserve"> </w:t>
      </w:r>
      <w:r w:rsidRPr="006B2D9F">
        <w:rPr>
          <w:sz w:val="20"/>
          <w:szCs w:val="20"/>
        </w:rPr>
        <w:t>assistance.</w:t>
      </w:r>
    </w:p>
    <w:p w14:paraId="57CCCBDC" w14:textId="77777777" w:rsidR="00ED1479" w:rsidRPr="006B2D9F" w:rsidRDefault="00ED1479" w:rsidP="000B340C">
      <w:pPr>
        <w:pStyle w:val="BodyText"/>
        <w:spacing w:before="11"/>
        <w:ind w:left="1080" w:right="1160"/>
        <w:rPr>
          <w:sz w:val="20"/>
          <w:szCs w:val="20"/>
        </w:rPr>
      </w:pPr>
    </w:p>
    <w:p w14:paraId="66B5963B" w14:textId="43FB6F1B" w:rsidR="00ED1479" w:rsidRPr="006B2D9F" w:rsidRDefault="00943BB8" w:rsidP="000B340C">
      <w:pPr>
        <w:pStyle w:val="ListParagraph"/>
        <w:numPr>
          <w:ilvl w:val="0"/>
          <w:numId w:val="1"/>
        </w:numPr>
        <w:tabs>
          <w:tab w:val="left" w:pos="940"/>
        </w:tabs>
        <w:ind w:left="1080" w:right="1160" w:hanging="188"/>
        <w:jc w:val="both"/>
        <w:rPr>
          <w:sz w:val="20"/>
          <w:szCs w:val="20"/>
        </w:rPr>
      </w:pPr>
      <w:r w:rsidRPr="006B2D9F">
        <w:rPr>
          <w:sz w:val="20"/>
          <w:szCs w:val="20"/>
        </w:rPr>
        <w:t xml:space="preserve">Will comply with the Lead-Based Paint Poisoning Prevention Act (42 U.S.C. </w:t>
      </w:r>
      <w:r w:rsidR="00BB318B" w:rsidRPr="00DA56DF">
        <w:rPr>
          <w:rFonts w:ascii="Symbol" w:hAnsi="Symbol"/>
          <w:sz w:val="20"/>
          <w:szCs w:val="20"/>
        </w:rPr>
        <w:t></w:t>
      </w:r>
      <w:r w:rsidR="00BB318B" w:rsidRPr="00DA56DF">
        <w:rPr>
          <w:rFonts w:ascii="Symbol" w:hAnsi="Symbol"/>
          <w:sz w:val="20"/>
          <w:szCs w:val="20"/>
        </w:rPr>
        <w:t></w:t>
      </w:r>
      <w:r w:rsidRPr="006B2D9F">
        <w:rPr>
          <w:sz w:val="20"/>
          <w:szCs w:val="20"/>
        </w:rPr>
        <w:t>4801 et seq.) which prohibits the use of lead- based paint in construction or rehabilitation of residence structures.</w:t>
      </w:r>
    </w:p>
    <w:p w14:paraId="5F513112" w14:textId="77777777" w:rsidR="00ED1479" w:rsidRPr="006B2D9F" w:rsidRDefault="00ED1479" w:rsidP="000B340C">
      <w:pPr>
        <w:pStyle w:val="BodyText"/>
        <w:spacing w:before="1"/>
        <w:ind w:left="1080" w:right="1160"/>
        <w:rPr>
          <w:sz w:val="20"/>
          <w:szCs w:val="20"/>
        </w:rPr>
      </w:pPr>
    </w:p>
    <w:p w14:paraId="48D45EFF" w14:textId="3D48D414" w:rsidR="00ED1479" w:rsidRPr="006B2D9F" w:rsidRDefault="00943BB8" w:rsidP="000B340C">
      <w:pPr>
        <w:pStyle w:val="ListParagraph"/>
        <w:numPr>
          <w:ilvl w:val="0"/>
          <w:numId w:val="1"/>
        </w:numPr>
        <w:tabs>
          <w:tab w:val="left" w:pos="941"/>
        </w:tabs>
        <w:ind w:left="1080" w:right="1160" w:hanging="188"/>
        <w:jc w:val="both"/>
        <w:rPr>
          <w:sz w:val="20"/>
          <w:szCs w:val="20"/>
        </w:rPr>
      </w:pPr>
      <w:r w:rsidRPr="006B2D9F">
        <w:rPr>
          <w:sz w:val="20"/>
          <w:szCs w:val="20"/>
        </w:rPr>
        <w:t xml:space="preserve">Will cause to be performed the required financial and compliance audits in accordance with the Single Audit Act Amendments of 1996 and OMB Circular No. A-133, </w:t>
      </w:r>
      <w:r w:rsidR="00BB318B">
        <w:rPr>
          <w:rFonts w:ascii="Symbol" w:hAnsi="Symbol"/>
          <w:sz w:val="18"/>
        </w:rPr>
        <w:t></w:t>
      </w:r>
      <w:r w:rsidRPr="006B2D9F">
        <w:rPr>
          <w:sz w:val="20"/>
          <w:szCs w:val="20"/>
        </w:rPr>
        <w:t>Audits of States, Local Governments, and Non-Profit</w:t>
      </w:r>
      <w:r w:rsidRPr="006B2D9F">
        <w:rPr>
          <w:spacing w:val="-12"/>
          <w:sz w:val="20"/>
          <w:szCs w:val="20"/>
        </w:rPr>
        <w:t xml:space="preserve"> </w:t>
      </w:r>
      <w:r w:rsidRPr="006B2D9F">
        <w:rPr>
          <w:sz w:val="20"/>
          <w:szCs w:val="20"/>
        </w:rPr>
        <w:t>Organizations.</w:t>
      </w:r>
      <w:r w:rsidR="00BB318B" w:rsidRPr="00BB318B">
        <w:rPr>
          <w:rFonts w:ascii="Symbol" w:hAnsi="Symbol"/>
          <w:sz w:val="18"/>
        </w:rPr>
        <w:t></w:t>
      </w:r>
      <w:r w:rsidR="00BB318B">
        <w:rPr>
          <w:rFonts w:ascii="Symbol" w:hAnsi="Symbol"/>
          <w:sz w:val="18"/>
        </w:rPr>
        <w:t></w:t>
      </w:r>
    </w:p>
    <w:p w14:paraId="164D4637" w14:textId="77777777" w:rsidR="00ED1479" w:rsidRPr="006B2D9F" w:rsidRDefault="00ED1479" w:rsidP="000B340C">
      <w:pPr>
        <w:pStyle w:val="BodyText"/>
        <w:ind w:left="1080" w:right="1160"/>
        <w:rPr>
          <w:sz w:val="20"/>
          <w:szCs w:val="20"/>
        </w:rPr>
      </w:pPr>
    </w:p>
    <w:p w14:paraId="2D8B5CD6" w14:textId="77777777" w:rsidR="00ED1479" w:rsidRPr="006B2D9F" w:rsidRDefault="00943BB8" w:rsidP="000B340C">
      <w:pPr>
        <w:pStyle w:val="ListParagraph"/>
        <w:numPr>
          <w:ilvl w:val="0"/>
          <w:numId w:val="1"/>
        </w:numPr>
        <w:tabs>
          <w:tab w:val="left" w:pos="941"/>
        </w:tabs>
        <w:ind w:left="1080" w:right="1160" w:hanging="188"/>
        <w:jc w:val="both"/>
        <w:rPr>
          <w:sz w:val="20"/>
          <w:szCs w:val="20"/>
        </w:rPr>
      </w:pPr>
      <w:r w:rsidRPr="006B2D9F">
        <w:rPr>
          <w:sz w:val="20"/>
          <w:szCs w:val="20"/>
        </w:rPr>
        <w:t>Will comply with all applicable requirements of all other Federal laws, executive orders, regulations and policies governing this program.</w:t>
      </w:r>
    </w:p>
    <w:p w14:paraId="567541B3" w14:textId="77777777" w:rsidR="00ED1479" w:rsidRPr="006B2D9F" w:rsidRDefault="00ED1479" w:rsidP="000B340C">
      <w:pPr>
        <w:ind w:left="1080" w:right="1160"/>
        <w:jc w:val="both"/>
        <w:rPr>
          <w:sz w:val="20"/>
          <w:szCs w:val="20"/>
        </w:rPr>
        <w:sectPr w:rsidR="00ED1479" w:rsidRPr="006B2D9F">
          <w:pgSz w:w="12240" w:h="15840"/>
          <w:pgMar w:top="1000" w:right="500" w:bottom="1200" w:left="500" w:header="0" w:footer="954" w:gutter="0"/>
          <w:cols w:num="2" w:space="720" w:equalWidth="0">
            <w:col w:w="5480" w:space="64"/>
            <w:col w:w="5696"/>
          </w:cols>
        </w:sectPr>
      </w:pPr>
    </w:p>
    <w:p w14:paraId="6B666690" w14:textId="77777777" w:rsidR="00ED1479" w:rsidRPr="006B2D9F" w:rsidRDefault="00ED1479" w:rsidP="000B340C">
      <w:pPr>
        <w:pStyle w:val="BodyText"/>
        <w:spacing w:before="3"/>
        <w:ind w:left="1080" w:right="1160"/>
        <w:rPr>
          <w:sz w:val="20"/>
          <w:szCs w:val="20"/>
        </w:rPr>
      </w:pPr>
    </w:p>
    <w:tbl>
      <w:tblPr>
        <w:tblW w:w="0" w:type="auto"/>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7"/>
        <w:gridCol w:w="5580"/>
      </w:tblGrid>
      <w:tr w:rsidR="00ED1479" w14:paraId="120AFA78" w14:textId="77777777" w:rsidTr="00B766A3">
        <w:trPr>
          <w:trHeight w:val="757"/>
        </w:trPr>
        <w:tc>
          <w:tcPr>
            <w:tcW w:w="4697" w:type="dxa"/>
          </w:tcPr>
          <w:p w14:paraId="527989CA" w14:textId="77777777" w:rsidR="00ED1479" w:rsidRDefault="00943BB8" w:rsidP="00B766A3">
            <w:pPr>
              <w:pStyle w:val="TableParagraph"/>
              <w:spacing w:before="195"/>
              <w:ind w:left="221" w:right="1160"/>
              <w:rPr>
                <w:b/>
                <w:sz w:val="20"/>
              </w:rPr>
            </w:pPr>
            <w:r>
              <w:rPr>
                <w:b/>
                <w:sz w:val="20"/>
              </w:rPr>
              <w:t xml:space="preserve">Name of </w:t>
            </w:r>
            <w:r w:rsidR="00B766A3">
              <w:rPr>
                <w:b/>
                <w:sz w:val="20"/>
              </w:rPr>
              <w:t>President</w:t>
            </w:r>
            <w:r>
              <w:rPr>
                <w:b/>
                <w:sz w:val="20"/>
              </w:rPr>
              <w:t>/designee :</w:t>
            </w:r>
          </w:p>
        </w:tc>
        <w:tc>
          <w:tcPr>
            <w:tcW w:w="5580" w:type="dxa"/>
          </w:tcPr>
          <w:p w14:paraId="1BA7DE61" w14:textId="77777777" w:rsidR="00ED1479" w:rsidRDefault="00943BB8" w:rsidP="00B766A3">
            <w:pPr>
              <w:pStyle w:val="TableParagraph"/>
              <w:spacing w:before="195"/>
              <w:ind w:left="1080" w:right="1160"/>
              <w:rPr>
                <w:b/>
                <w:sz w:val="20"/>
              </w:rPr>
            </w:pPr>
            <w:r>
              <w:rPr>
                <w:b/>
                <w:sz w:val="20"/>
              </w:rPr>
              <w:t xml:space="preserve">Signature of </w:t>
            </w:r>
            <w:r w:rsidR="00B766A3">
              <w:rPr>
                <w:b/>
                <w:sz w:val="20"/>
              </w:rPr>
              <w:t>President</w:t>
            </w:r>
            <w:r>
              <w:rPr>
                <w:b/>
                <w:sz w:val="20"/>
              </w:rPr>
              <w:t>/designee:</w:t>
            </w:r>
          </w:p>
        </w:tc>
      </w:tr>
      <w:tr w:rsidR="00ED1479" w14:paraId="37D6F174" w14:textId="77777777">
        <w:trPr>
          <w:trHeight w:val="687"/>
        </w:trPr>
        <w:tc>
          <w:tcPr>
            <w:tcW w:w="4697" w:type="dxa"/>
          </w:tcPr>
          <w:p w14:paraId="4A378F28" w14:textId="77777777" w:rsidR="00ED1479" w:rsidRDefault="00943BB8" w:rsidP="00B766A3">
            <w:pPr>
              <w:pStyle w:val="TableParagraph"/>
              <w:spacing w:before="160"/>
              <w:ind w:left="221" w:right="1160"/>
              <w:rPr>
                <w:sz w:val="18"/>
              </w:rPr>
            </w:pPr>
            <w:r>
              <w:rPr>
                <w:sz w:val="18"/>
              </w:rPr>
              <w:t>NAME OF APPLICANT ORGANIZATION</w:t>
            </w:r>
          </w:p>
        </w:tc>
        <w:tc>
          <w:tcPr>
            <w:tcW w:w="5580" w:type="dxa"/>
          </w:tcPr>
          <w:p w14:paraId="507BC8E6" w14:textId="77777777" w:rsidR="00ED1479" w:rsidRDefault="00943BB8" w:rsidP="000B340C">
            <w:pPr>
              <w:pStyle w:val="TableParagraph"/>
              <w:spacing w:before="160"/>
              <w:ind w:left="1080" w:right="1160"/>
              <w:rPr>
                <w:sz w:val="18"/>
              </w:rPr>
            </w:pPr>
            <w:r>
              <w:rPr>
                <w:sz w:val="18"/>
              </w:rPr>
              <w:t>DATE SUBMITTED</w:t>
            </w:r>
          </w:p>
        </w:tc>
      </w:tr>
    </w:tbl>
    <w:p w14:paraId="4BF9B712" w14:textId="77777777" w:rsidR="00ED1479" w:rsidRDefault="00943BB8" w:rsidP="000B340C">
      <w:pPr>
        <w:spacing w:line="201" w:lineRule="exact"/>
        <w:ind w:left="1080" w:right="1160"/>
        <w:jc w:val="right"/>
        <w:rPr>
          <w:b/>
          <w:sz w:val="18"/>
        </w:rPr>
      </w:pPr>
      <w:r>
        <w:rPr>
          <w:b/>
          <w:sz w:val="18"/>
        </w:rPr>
        <w:t>Standard Form 424B (Rev. 7-97) Back</w:t>
      </w:r>
    </w:p>
    <w:p w14:paraId="45F115C4" w14:textId="77777777" w:rsidR="00ED1479" w:rsidRDefault="00ED1479" w:rsidP="000B340C">
      <w:pPr>
        <w:spacing w:line="201" w:lineRule="exact"/>
        <w:ind w:left="1080" w:right="1160"/>
        <w:jc w:val="right"/>
        <w:rPr>
          <w:sz w:val="18"/>
        </w:rPr>
        <w:sectPr w:rsidR="00ED1479">
          <w:type w:val="continuous"/>
          <w:pgSz w:w="12240" w:h="15840"/>
          <w:pgMar w:top="1500" w:right="500" w:bottom="280" w:left="500" w:header="720" w:footer="720" w:gutter="0"/>
          <w:cols w:space="720"/>
        </w:sectPr>
      </w:pPr>
    </w:p>
    <w:p w14:paraId="4CDCCD14" w14:textId="77777777" w:rsidR="00ED1479" w:rsidRDefault="00943BB8" w:rsidP="000B340C">
      <w:pPr>
        <w:pStyle w:val="Heading1"/>
        <w:spacing w:before="76"/>
        <w:ind w:left="1080" w:right="1160"/>
      </w:pPr>
      <w:r>
        <w:t>IT IS ASSURED AND UNDERSTOOD THAT:</w:t>
      </w:r>
    </w:p>
    <w:p w14:paraId="4DB4600A" w14:textId="77777777" w:rsidR="00ED1479" w:rsidRDefault="00ED1479" w:rsidP="000B340C">
      <w:pPr>
        <w:pStyle w:val="BodyText"/>
        <w:spacing w:before="6"/>
        <w:ind w:left="1080" w:right="1160"/>
        <w:rPr>
          <w:rFonts w:ascii="Times New Roman"/>
          <w:b/>
          <w:sz w:val="24"/>
        </w:rPr>
      </w:pPr>
    </w:p>
    <w:p w14:paraId="1BD54F6E" w14:textId="77777777" w:rsidR="00ED1479" w:rsidRDefault="00943BB8" w:rsidP="000B340C">
      <w:pPr>
        <w:pStyle w:val="ListParagraph"/>
        <w:numPr>
          <w:ilvl w:val="1"/>
          <w:numId w:val="1"/>
        </w:numPr>
        <w:tabs>
          <w:tab w:val="left" w:pos="1660"/>
        </w:tabs>
        <w:ind w:left="1080" w:right="1160" w:hanging="359"/>
        <w:jc w:val="both"/>
        <w:rPr>
          <w:sz w:val="20"/>
        </w:rPr>
      </w:pPr>
      <w:r>
        <w:rPr>
          <w:sz w:val="20"/>
        </w:rPr>
        <w:t>Brochures and other printed materials paid for, in whole or in part, with Carl D. Perkins funds will carry a statement indicating the funding source. Brochures and other small documents must carry the statement: “The contents of this publication were developed with funds from the Carl D. Perkins Act.” Other publications such as reports, films, video clips, etc. must carry the statement: “The contents of this publication were developed under a grant from the US Department of Education (Carl D. Perkins Act). However, the contents do not necessarily represent the policy of the Department of Education.” (EDGAR</w:t>
      </w:r>
      <w:r>
        <w:rPr>
          <w:spacing w:val="-4"/>
          <w:sz w:val="20"/>
        </w:rPr>
        <w:t xml:space="preserve"> </w:t>
      </w:r>
      <w:r>
        <w:rPr>
          <w:sz w:val="20"/>
        </w:rPr>
        <w:t>75.620)</w:t>
      </w:r>
    </w:p>
    <w:p w14:paraId="6154E2BC" w14:textId="77777777" w:rsidR="00ED1479" w:rsidRDefault="00ED1479" w:rsidP="000B340C">
      <w:pPr>
        <w:pStyle w:val="BodyText"/>
        <w:spacing w:before="9"/>
        <w:ind w:left="1080" w:right="1160"/>
        <w:rPr>
          <w:sz w:val="23"/>
        </w:rPr>
      </w:pPr>
    </w:p>
    <w:p w14:paraId="108B33D8" w14:textId="77777777" w:rsidR="00ED1479" w:rsidRDefault="00943BB8" w:rsidP="000B340C">
      <w:pPr>
        <w:pStyle w:val="ListParagraph"/>
        <w:numPr>
          <w:ilvl w:val="1"/>
          <w:numId w:val="1"/>
        </w:numPr>
        <w:tabs>
          <w:tab w:val="left" w:pos="1660"/>
        </w:tabs>
        <w:ind w:left="1080" w:right="1160" w:hanging="359"/>
        <w:jc w:val="both"/>
        <w:rPr>
          <w:sz w:val="20"/>
        </w:rPr>
      </w:pPr>
      <w:r>
        <w:rPr>
          <w:sz w:val="20"/>
        </w:rPr>
        <w:t>Perkins funds will not be used to supplant program activities or services being funded with State and local</w:t>
      </w:r>
      <w:r>
        <w:rPr>
          <w:spacing w:val="-2"/>
          <w:sz w:val="20"/>
        </w:rPr>
        <w:t xml:space="preserve"> </w:t>
      </w:r>
      <w:r>
        <w:rPr>
          <w:sz w:val="20"/>
        </w:rPr>
        <w:t>funds.</w:t>
      </w:r>
    </w:p>
    <w:p w14:paraId="4750AE60" w14:textId="77777777" w:rsidR="00ED1479" w:rsidRDefault="00ED1479" w:rsidP="000B340C">
      <w:pPr>
        <w:pStyle w:val="BodyText"/>
        <w:spacing w:before="10"/>
        <w:ind w:left="1080" w:right="1160"/>
        <w:rPr>
          <w:sz w:val="19"/>
        </w:rPr>
      </w:pPr>
    </w:p>
    <w:p w14:paraId="7D3E6898" w14:textId="77777777" w:rsidR="00ED1479" w:rsidRDefault="00943BB8" w:rsidP="000B340C">
      <w:pPr>
        <w:pStyle w:val="ListParagraph"/>
        <w:numPr>
          <w:ilvl w:val="1"/>
          <w:numId w:val="1"/>
        </w:numPr>
        <w:tabs>
          <w:tab w:val="left" w:pos="1660"/>
        </w:tabs>
        <w:ind w:left="1080" w:right="1160" w:hanging="359"/>
        <w:jc w:val="both"/>
        <w:rPr>
          <w:sz w:val="20"/>
        </w:rPr>
      </w:pPr>
      <w:r>
        <w:rPr>
          <w:sz w:val="20"/>
        </w:rPr>
        <w:t>Funds will not be used to acquire equipment (including computer software) that results in direct financial benefit to any organization representing the interest of the purchasing entity or its employees or any affiliate of such</w:t>
      </w:r>
      <w:r>
        <w:rPr>
          <w:spacing w:val="-2"/>
          <w:sz w:val="20"/>
        </w:rPr>
        <w:t xml:space="preserve"> </w:t>
      </w:r>
      <w:r>
        <w:rPr>
          <w:sz w:val="20"/>
        </w:rPr>
        <w:t>organization.</w:t>
      </w:r>
    </w:p>
    <w:p w14:paraId="5E3F999C" w14:textId="77777777" w:rsidR="00ED1479" w:rsidRDefault="00ED1479" w:rsidP="000B340C">
      <w:pPr>
        <w:pStyle w:val="BodyText"/>
        <w:spacing w:before="10"/>
        <w:ind w:left="1080" w:right="1160"/>
        <w:rPr>
          <w:sz w:val="19"/>
        </w:rPr>
      </w:pPr>
    </w:p>
    <w:p w14:paraId="48F4E265" w14:textId="1DDA6594" w:rsidR="00ED1479" w:rsidRDefault="00943BB8" w:rsidP="000B340C">
      <w:pPr>
        <w:pStyle w:val="ListParagraph"/>
        <w:numPr>
          <w:ilvl w:val="1"/>
          <w:numId w:val="1"/>
        </w:numPr>
        <w:tabs>
          <w:tab w:val="left" w:pos="1660"/>
        </w:tabs>
        <w:ind w:left="1080" w:right="1160" w:hanging="359"/>
        <w:jc w:val="both"/>
        <w:rPr>
          <w:sz w:val="20"/>
        </w:rPr>
      </w:pPr>
      <w:r>
        <w:rPr>
          <w:sz w:val="20"/>
        </w:rPr>
        <w:t>Career-</w:t>
      </w:r>
      <w:r w:rsidR="00B43A8F">
        <w:rPr>
          <w:sz w:val="20"/>
        </w:rPr>
        <w:t>t</w:t>
      </w:r>
      <w:r>
        <w:rPr>
          <w:sz w:val="20"/>
        </w:rPr>
        <w:t>echnical services, programs, and activities will reflect State or regional labor market needs.</w:t>
      </w:r>
    </w:p>
    <w:p w14:paraId="759E05AB" w14:textId="77777777" w:rsidR="00ED1479" w:rsidRDefault="00ED1479" w:rsidP="000B340C">
      <w:pPr>
        <w:pStyle w:val="BodyText"/>
        <w:spacing w:before="10"/>
        <w:ind w:left="1080" w:right="1160"/>
        <w:rPr>
          <w:sz w:val="19"/>
        </w:rPr>
      </w:pPr>
    </w:p>
    <w:p w14:paraId="4A4C6E2D" w14:textId="77777777" w:rsidR="00ED1479" w:rsidRDefault="00943BB8" w:rsidP="000B340C">
      <w:pPr>
        <w:pStyle w:val="ListParagraph"/>
        <w:numPr>
          <w:ilvl w:val="1"/>
          <w:numId w:val="1"/>
        </w:numPr>
        <w:tabs>
          <w:tab w:val="left" w:pos="1660"/>
        </w:tabs>
        <w:ind w:left="1080" w:right="1160"/>
        <w:jc w:val="both"/>
        <w:rPr>
          <w:sz w:val="20"/>
        </w:rPr>
      </w:pPr>
      <w:r>
        <w:rPr>
          <w:sz w:val="20"/>
        </w:rPr>
        <w:t>Provisions will be made to provide equal access to programs and opportunities for all students who desire to participate in career-technical services, programs, and activities regardless of race, color, national origin, sex, disability, or</w:t>
      </w:r>
      <w:r>
        <w:rPr>
          <w:spacing w:val="-4"/>
          <w:sz w:val="20"/>
        </w:rPr>
        <w:t xml:space="preserve"> </w:t>
      </w:r>
      <w:r>
        <w:rPr>
          <w:sz w:val="20"/>
        </w:rPr>
        <w:t>age.</w:t>
      </w:r>
    </w:p>
    <w:p w14:paraId="712B9454" w14:textId="77777777" w:rsidR="00ED1479" w:rsidRDefault="00ED1479" w:rsidP="000B340C">
      <w:pPr>
        <w:pStyle w:val="BodyText"/>
        <w:spacing w:before="10"/>
        <w:ind w:left="1080" w:right="1160"/>
        <w:rPr>
          <w:sz w:val="19"/>
        </w:rPr>
      </w:pPr>
    </w:p>
    <w:p w14:paraId="2FE64E82" w14:textId="77777777" w:rsidR="00ED1479" w:rsidRDefault="00943BB8" w:rsidP="000B340C">
      <w:pPr>
        <w:pStyle w:val="ListParagraph"/>
        <w:numPr>
          <w:ilvl w:val="1"/>
          <w:numId w:val="1"/>
        </w:numPr>
        <w:tabs>
          <w:tab w:val="left" w:pos="1660"/>
        </w:tabs>
        <w:ind w:left="1080" w:right="1160"/>
        <w:jc w:val="both"/>
        <w:rPr>
          <w:sz w:val="20"/>
        </w:rPr>
      </w:pPr>
      <w:r>
        <w:rPr>
          <w:sz w:val="20"/>
        </w:rPr>
        <w:t xml:space="preserve">The applicant will provide </w:t>
      </w:r>
      <w:r w:rsidR="00B43A8F">
        <w:rPr>
          <w:sz w:val="20"/>
        </w:rPr>
        <w:t xml:space="preserve">career-technical education </w:t>
      </w:r>
      <w:r>
        <w:rPr>
          <w:sz w:val="20"/>
        </w:rPr>
        <w:t xml:space="preserve">programs that achieve at least one or more of the Nine Required Uses of Funds (see Appendix L). The applicant understands that it will be held accountable on </w:t>
      </w:r>
      <w:r w:rsidR="00B43A8F">
        <w:rPr>
          <w:sz w:val="20"/>
        </w:rPr>
        <w:t xml:space="preserve">compliance reviews </w:t>
      </w:r>
      <w:r>
        <w:rPr>
          <w:sz w:val="20"/>
        </w:rPr>
        <w:t>for meeting the Nine Required</w:t>
      </w:r>
      <w:r>
        <w:rPr>
          <w:spacing w:val="-12"/>
          <w:sz w:val="20"/>
        </w:rPr>
        <w:t xml:space="preserve"> </w:t>
      </w:r>
      <w:r>
        <w:rPr>
          <w:sz w:val="20"/>
        </w:rPr>
        <w:t>Uses.</w:t>
      </w:r>
    </w:p>
    <w:p w14:paraId="315E8B99" w14:textId="77777777" w:rsidR="00ED1479" w:rsidRDefault="00ED1479" w:rsidP="000B340C">
      <w:pPr>
        <w:pStyle w:val="BodyText"/>
        <w:spacing w:before="11"/>
        <w:ind w:left="1080" w:right="1160"/>
        <w:rPr>
          <w:sz w:val="19"/>
        </w:rPr>
      </w:pPr>
    </w:p>
    <w:p w14:paraId="131E332B" w14:textId="77777777" w:rsidR="00ED1479" w:rsidRDefault="00943BB8" w:rsidP="000B340C">
      <w:pPr>
        <w:pStyle w:val="ListParagraph"/>
        <w:numPr>
          <w:ilvl w:val="1"/>
          <w:numId w:val="1"/>
        </w:numPr>
        <w:tabs>
          <w:tab w:val="left" w:pos="1660"/>
        </w:tabs>
        <w:ind w:left="1080" w:right="1160"/>
        <w:jc w:val="both"/>
        <w:rPr>
          <w:sz w:val="20"/>
        </w:rPr>
      </w:pPr>
      <w:r>
        <w:rPr>
          <w:sz w:val="20"/>
        </w:rPr>
        <w:t xml:space="preserve">The applicant shall provide the local plan to appropriate </w:t>
      </w:r>
      <w:r w:rsidR="00B43A8F">
        <w:rPr>
          <w:sz w:val="20"/>
        </w:rPr>
        <w:t xml:space="preserve">career-technical </w:t>
      </w:r>
      <w:r>
        <w:rPr>
          <w:sz w:val="20"/>
        </w:rPr>
        <w:t>committees/councils for review.</w:t>
      </w:r>
    </w:p>
    <w:p w14:paraId="089DB026" w14:textId="77777777" w:rsidR="00ED1479" w:rsidRDefault="00ED1479" w:rsidP="000B340C">
      <w:pPr>
        <w:pStyle w:val="BodyText"/>
        <w:ind w:left="1080" w:right="1160"/>
        <w:rPr>
          <w:sz w:val="23"/>
        </w:rPr>
      </w:pPr>
    </w:p>
    <w:p w14:paraId="247B45C6" w14:textId="77777777" w:rsidR="00ED1479" w:rsidRDefault="00943BB8" w:rsidP="000B340C">
      <w:pPr>
        <w:pStyle w:val="ListParagraph"/>
        <w:numPr>
          <w:ilvl w:val="1"/>
          <w:numId w:val="1"/>
        </w:numPr>
        <w:tabs>
          <w:tab w:val="left" w:pos="1660"/>
        </w:tabs>
        <w:ind w:left="1080" w:right="1160"/>
        <w:jc w:val="both"/>
        <w:rPr>
          <w:sz w:val="20"/>
        </w:rPr>
      </w:pPr>
      <w:r>
        <w:rPr>
          <w:sz w:val="20"/>
        </w:rPr>
        <w:t>The recipient is not debarred or suspended or otherwise excluded from or ineligible for participation in Federal assistance programs under Executive Order 12549, “Debarment and Suspension,” and the recipient will not contract with a subcontractor that is debarred or suspended.</w:t>
      </w:r>
    </w:p>
    <w:p w14:paraId="2830779A" w14:textId="77777777" w:rsidR="00ED1479" w:rsidRDefault="00ED1479" w:rsidP="000B340C">
      <w:pPr>
        <w:pStyle w:val="BodyText"/>
        <w:spacing w:before="1"/>
        <w:ind w:left="1080" w:right="1160"/>
        <w:rPr>
          <w:sz w:val="20"/>
        </w:rPr>
      </w:pPr>
    </w:p>
    <w:p w14:paraId="66690B09" w14:textId="77777777" w:rsidR="00ED1479" w:rsidRDefault="00943BB8" w:rsidP="000B340C">
      <w:pPr>
        <w:pStyle w:val="ListParagraph"/>
        <w:numPr>
          <w:ilvl w:val="1"/>
          <w:numId w:val="1"/>
        </w:numPr>
        <w:tabs>
          <w:tab w:val="left" w:pos="1660"/>
        </w:tabs>
        <w:spacing w:line="237" w:lineRule="auto"/>
        <w:ind w:left="1080" w:right="1160"/>
        <w:jc w:val="both"/>
        <w:rPr>
          <w:sz w:val="20"/>
        </w:rPr>
      </w:pPr>
      <w:r>
        <w:rPr>
          <w:sz w:val="20"/>
        </w:rPr>
        <w:t>Daily recording of information and data using e-NDMS will result in accuracy of required reporting.</w:t>
      </w:r>
    </w:p>
    <w:p w14:paraId="66D94C08" w14:textId="77777777" w:rsidR="00ED1479" w:rsidRDefault="00ED1479" w:rsidP="000B340C">
      <w:pPr>
        <w:pStyle w:val="BodyText"/>
        <w:spacing w:before="1"/>
        <w:ind w:left="1080" w:right="1160"/>
        <w:rPr>
          <w:sz w:val="20"/>
        </w:rPr>
      </w:pPr>
    </w:p>
    <w:p w14:paraId="3946C119" w14:textId="0C604FBF" w:rsidR="00ED1479" w:rsidRDefault="00943BB8" w:rsidP="000B340C">
      <w:pPr>
        <w:pStyle w:val="ListParagraph"/>
        <w:numPr>
          <w:ilvl w:val="1"/>
          <w:numId w:val="1"/>
        </w:numPr>
        <w:tabs>
          <w:tab w:val="left" w:pos="1660"/>
        </w:tabs>
        <w:ind w:left="1080" w:right="1160"/>
        <w:jc w:val="both"/>
        <w:rPr>
          <w:sz w:val="20"/>
        </w:rPr>
      </w:pPr>
      <w:r>
        <w:rPr>
          <w:sz w:val="20"/>
        </w:rPr>
        <w:t xml:space="preserve">The applicant agrees to report and disaggregate </w:t>
      </w:r>
      <w:r w:rsidR="00B43A8F">
        <w:rPr>
          <w:sz w:val="20"/>
        </w:rPr>
        <w:t>p</w:t>
      </w:r>
      <w:r>
        <w:rPr>
          <w:sz w:val="20"/>
        </w:rPr>
        <w:t xml:space="preserve">erformance </w:t>
      </w:r>
      <w:r w:rsidR="00B43A8F">
        <w:rPr>
          <w:sz w:val="20"/>
        </w:rPr>
        <w:t>d</w:t>
      </w:r>
      <w:r>
        <w:rPr>
          <w:sz w:val="20"/>
        </w:rPr>
        <w:t xml:space="preserve">ata by these categories: 1) </w:t>
      </w:r>
      <w:r w:rsidR="00B43A8F">
        <w:rPr>
          <w:sz w:val="20"/>
        </w:rPr>
        <w:t>g</w:t>
      </w:r>
      <w:r>
        <w:rPr>
          <w:sz w:val="20"/>
        </w:rPr>
        <w:t xml:space="preserve">ender; 2) </w:t>
      </w:r>
      <w:r w:rsidR="00B43A8F">
        <w:rPr>
          <w:sz w:val="20"/>
        </w:rPr>
        <w:t>e</w:t>
      </w:r>
      <w:r>
        <w:rPr>
          <w:sz w:val="20"/>
        </w:rPr>
        <w:t xml:space="preserve">thnicity (American Indian or Alaska Native, Asian or Pacific Islander, Black-Non Hispanic, Hispanic, White-Non-Hispanic), and 3) </w:t>
      </w:r>
      <w:r w:rsidR="00B43A8F">
        <w:rPr>
          <w:sz w:val="20"/>
        </w:rPr>
        <w:t>s</w:t>
      </w:r>
      <w:r>
        <w:rPr>
          <w:sz w:val="20"/>
        </w:rPr>
        <w:t xml:space="preserve">pecial </w:t>
      </w:r>
      <w:r w:rsidR="00B43A8F">
        <w:rPr>
          <w:sz w:val="20"/>
        </w:rPr>
        <w:t>p</w:t>
      </w:r>
      <w:r>
        <w:rPr>
          <w:sz w:val="20"/>
        </w:rPr>
        <w:t>opulations (</w:t>
      </w:r>
      <w:r w:rsidR="00B43A8F">
        <w:rPr>
          <w:sz w:val="20"/>
        </w:rPr>
        <w:t xml:space="preserve">individuals with disabilities, economically disadvantaged, single parents, displaced homemakers, other educational barriers </w:t>
      </w:r>
      <w:r>
        <w:rPr>
          <w:sz w:val="20"/>
        </w:rPr>
        <w:t xml:space="preserve">(if applicable), </w:t>
      </w:r>
      <w:r w:rsidR="00B43A8F">
        <w:rPr>
          <w:sz w:val="20"/>
        </w:rPr>
        <w:t>l</w:t>
      </w:r>
      <w:r>
        <w:rPr>
          <w:sz w:val="20"/>
        </w:rPr>
        <w:t xml:space="preserve">imited English </w:t>
      </w:r>
      <w:r w:rsidR="00B43A8F">
        <w:rPr>
          <w:sz w:val="20"/>
        </w:rPr>
        <w:t>p</w:t>
      </w:r>
      <w:r>
        <w:rPr>
          <w:sz w:val="20"/>
        </w:rPr>
        <w:t xml:space="preserve">roficient and </w:t>
      </w:r>
      <w:r w:rsidR="00B43A8F">
        <w:rPr>
          <w:sz w:val="20"/>
        </w:rPr>
        <w:t>nontraditional</w:t>
      </w:r>
      <w:r w:rsidR="00B43A8F">
        <w:rPr>
          <w:spacing w:val="-6"/>
          <w:sz w:val="20"/>
        </w:rPr>
        <w:t xml:space="preserve"> </w:t>
      </w:r>
      <w:r w:rsidR="00B43A8F">
        <w:rPr>
          <w:sz w:val="20"/>
        </w:rPr>
        <w:t>enrollees</w:t>
      </w:r>
      <w:r>
        <w:rPr>
          <w:sz w:val="20"/>
        </w:rPr>
        <w:t>).</w:t>
      </w:r>
    </w:p>
    <w:p w14:paraId="6A6AAF06" w14:textId="77777777" w:rsidR="00ED1479" w:rsidRDefault="00ED1479" w:rsidP="000B340C">
      <w:pPr>
        <w:pStyle w:val="BodyText"/>
        <w:ind w:left="1080" w:right="1160"/>
        <w:rPr>
          <w:sz w:val="20"/>
        </w:rPr>
      </w:pPr>
    </w:p>
    <w:p w14:paraId="19C97C4F" w14:textId="77777777" w:rsidR="00ED1479" w:rsidRDefault="00ED1479" w:rsidP="000B340C">
      <w:pPr>
        <w:pStyle w:val="BodyText"/>
        <w:spacing w:before="2"/>
        <w:ind w:left="1080" w:right="1160"/>
        <w:rPr>
          <w:sz w:val="24"/>
        </w:rPr>
      </w:pPr>
    </w:p>
    <w:tbl>
      <w:tblPr>
        <w:tblW w:w="0" w:type="auto"/>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7"/>
        <w:gridCol w:w="5580"/>
      </w:tblGrid>
      <w:tr w:rsidR="00B766A3" w14:paraId="6257626C" w14:textId="77777777" w:rsidTr="00B766A3">
        <w:trPr>
          <w:trHeight w:val="757"/>
        </w:trPr>
        <w:tc>
          <w:tcPr>
            <w:tcW w:w="4697" w:type="dxa"/>
          </w:tcPr>
          <w:p w14:paraId="61B2913A" w14:textId="77777777" w:rsidR="00B766A3" w:rsidRDefault="00B766A3" w:rsidP="00D50312">
            <w:pPr>
              <w:pStyle w:val="TableParagraph"/>
              <w:spacing w:before="195"/>
              <w:ind w:left="221" w:right="1160"/>
              <w:rPr>
                <w:b/>
                <w:sz w:val="20"/>
              </w:rPr>
            </w:pPr>
            <w:r>
              <w:rPr>
                <w:b/>
                <w:sz w:val="20"/>
              </w:rPr>
              <w:t>Name of President/designee :</w:t>
            </w:r>
          </w:p>
        </w:tc>
        <w:tc>
          <w:tcPr>
            <w:tcW w:w="5580" w:type="dxa"/>
          </w:tcPr>
          <w:p w14:paraId="1A7A568F" w14:textId="77777777" w:rsidR="00B766A3" w:rsidRDefault="00B766A3" w:rsidP="00D50312">
            <w:pPr>
              <w:pStyle w:val="TableParagraph"/>
              <w:spacing w:before="195"/>
              <w:ind w:left="1080" w:right="1160"/>
              <w:rPr>
                <w:b/>
                <w:sz w:val="20"/>
              </w:rPr>
            </w:pPr>
            <w:r>
              <w:rPr>
                <w:b/>
                <w:sz w:val="20"/>
              </w:rPr>
              <w:t>Signature of President/designee:</w:t>
            </w:r>
          </w:p>
        </w:tc>
      </w:tr>
      <w:tr w:rsidR="00B766A3" w14:paraId="4B32C8D7" w14:textId="77777777" w:rsidTr="00B766A3">
        <w:trPr>
          <w:trHeight w:val="687"/>
        </w:trPr>
        <w:tc>
          <w:tcPr>
            <w:tcW w:w="4697" w:type="dxa"/>
          </w:tcPr>
          <w:p w14:paraId="4D67A519" w14:textId="77777777" w:rsidR="00B766A3" w:rsidRDefault="00B766A3" w:rsidP="00D50312">
            <w:pPr>
              <w:pStyle w:val="TableParagraph"/>
              <w:spacing w:before="160"/>
              <w:ind w:left="221" w:right="1160"/>
              <w:rPr>
                <w:sz w:val="18"/>
              </w:rPr>
            </w:pPr>
            <w:r>
              <w:rPr>
                <w:sz w:val="18"/>
              </w:rPr>
              <w:t>NAME OF APPLICANT ORGANIZATION</w:t>
            </w:r>
          </w:p>
        </w:tc>
        <w:tc>
          <w:tcPr>
            <w:tcW w:w="5580" w:type="dxa"/>
          </w:tcPr>
          <w:p w14:paraId="1C357E16" w14:textId="77777777" w:rsidR="00B766A3" w:rsidRDefault="00B766A3" w:rsidP="00D50312">
            <w:pPr>
              <w:pStyle w:val="TableParagraph"/>
              <w:spacing w:before="160"/>
              <w:ind w:left="1080" w:right="1160"/>
              <w:rPr>
                <w:sz w:val="18"/>
              </w:rPr>
            </w:pPr>
            <w:r>
              <w:rPr>
                <w:sz w:val="18"/>
              </w:rPr>
              <w:t>DATE SUBMITTED</w:t>
            </w:r>
          </w:p>
        </w:tc>
      </w:tr>
    </w:tbl>
    <w:p w14:paraId="764FB871" w14:textId="77777777" w:rsidR="00ED1479" w:rsidRDefault="00ED1479" w:rsidP="000B340C">
      <w:pPr>
        <w:pStyle w:val="BodyText"/>
        <w:spacing w:before="9"/>
        <w:ind w:left="1080" w:right="1160"/>
        <w:rPr>
          <w:sz w:val="26"/>
        </w:rPr>
      </w:pPr>
    </w:p>
    <w:p w14:paraId="6B63CD2C" w14:textId="77777777" w:rsidR="00ED1479" w:rsidRDefault="00943BB8" w:rsidP="000B340C">
      <w:pPr>
        <w:pStyle w:val="BodyText"/>
        <w:spacing w:before="56"/>
        <w:ind w:left="1080" w:right="1160"/>
        <w:jc w:val="right"/>
        <w:rPr>
          <w:rFonts w:ascii="Calibri"/>
        </w:rPr>
      </w:pPr>
      <w:r>
        <w:rPr>
          <w:rFonts w:ascii="Calibri"/>
        </w:rPr>
        <w:t>13</w:t>
      </w:r>
    </w:p>
    <w:sectPr w:rsidR="00ED1479">
      <w:footerReference w:type="default" r:id="rId16"/>
      <w:pgSz w:w="12240" w:h="15840"/>
      <w:pgMar w:top="1440" w:right="50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FDE37" w14:textId="77777777" w:rsidR="00FE09C4" w:rsidRDefault="00FE09C4">
      <w:r>
        <w:separator/>
      </w:r>
    </w:p>
  </w:endnote>
  <w:endnote w:type="continuationSeparator" w:id="0">
    <w:p w14:paraId="42485DCF" w14:textId="77777777" w:rsidR="00FE09C4" w:rsidRDefault="00FE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2A41" w14:textId="77777777" w:rsidR="00D50312" w:rsidRDefault="00D50312">
    <w:pPr>
      <w:pStyle w:val="BodyText"/>
      <w:spacing w:line="14" w:lineRule="auto"/>
      <w:rPr>
        <w:sz w:val="20"/>
      </w:rPr>
    </w:pPr>
    <w:r>
      <w:rPr>
        <w:noProof/>
      </w:rPr>
      <mc:AlternateContent>
        <mc:Choice Requires="wps">
          <w:drawing>
            <wp:anchor distT="0" distB="0" distL="114300" distR="114300" simplePos="0" relativeHeight="503278856" behindDoc="1" locked="0" layoutInCell="1" allowOverlap="1" wp14:anchorId="23049978" wp14:editId="028044D3">
              <wp:simplePos x="0" y="0"/>
              <wp:positionH relativeFrom="page">
                <wp:posOffset>6762750</wp:posOffset>
              </wp:positionH>
              <wp:positionV relativeFrom="page">
                <wp:posOffset>9312910</wp:posOffset>
              </wp:positionV>
              <wp:extent cx="121920" cy="16573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D8FC" w14:textId="433503F4" w:rsidR="00D50312" w:rsidRPr="007157AC" w:rsidRDefault="00D50312">
                          <w:pPr>
                            <w:pStyle w:val="BodyText"/>
                            <w:spacing w:line="245" w:lineRule="exact"/>
                            <w:ind w:left="40"/>
                            <w:rPr>
                              <w:rFonts w:ascii="Calibri"/>
                              <w:sz w:val="18"/>
                              <w:szCs w:val="18"/>
                            </w:rPr>
                          </w:pPr>
                          <w:r w:rsidRPr="007157AC">
                            <w:rPr>
                              <w:sz w:val="18"/>
                              <w:szCs w:val="18"/>
                            </w:rPr>
                            <w:fldChar w:fldCharType="begin"/>
                          </w:r>
                          <w:r w:rsidRPr="007157AC">
                            <w:rPr>
                              <w:rFonts w:ascii="Calibri"/>
                              <w:sz w:val="18"/>
                              <w:szCs w:val="18"/>
                            </w:rPr>
                            <w:instrText xml:space="preserve"> PAGE </w:instrText>
                          </w:r>
                          <w:r w:rsidRPr="007157AC">
                            <w:rPr>
                              <w:sz w:val="18"/>
                              <w:szCs w:val="18"/>
                            </w:rPr>
                            <w:fldChar w:fldCharType="separate"/>
                          </w:r>
                          <w:r w:rsidR="007157AC">
                            <w:rPr>
                              <w:rFonts w:ascii="Calibri"/>
                              <w:noProof/>
                              <w:sz w:val="18"/>
                              <w:szCs w:val="18"/>
                            </w:rPr>
                            <w:t>4</w:t>
                          </w:r>
                          <w:r w:rsidRPr="007157AC">
                            <w:rPr>
                              <w:sz w:val="18"/>
                              <w:szCs w:val="18"/>
                            </w:rPr>
                            <w:fldChar w:fldCharType="end"/>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9978" id="_x0000_t202" coordsize="21600,21600" o:spt="202" path="m,l,21600r21600,l21600,xe">
              <v:stroke joinstyle="miter"/>
              <v:path gradientshapeok="t" o:connecttype="rect"/>
            </v:shapetype>
            <v:shape id="Text Box 2" o:spid="_x0000_s1026" type="#_x0000_t202" style="position:absolute;margin-left:532.5pt;margin-top:733.3pt;width:9.6pt;height:13.05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EQZ5WuIAAAAPAQAA&#10;DwAAAGRycy9kb3ducmV2LnhtbEyPwU7DMBBE70j8g7VI3KjdqJg2jVNVCE5IiDQcODrJNrEar0Ps&#10;tuHvcU5w29kdzb7JdpPt2QVHbxwpWC4EMKTaNYZaBZ/l68MamA+aGt07QgU/6GGX395kOm3clQq8&#10;HELLYgj5VCvoQhhSzn3dodV+4QakeDu60eoQ5djyZtTXGG57ngghudWG4odOD/jcYX06nK2C/RcV&#10;L+b7vfoojoUpy42gN3lS6v5u2m+BBZzCnxlm/IgOeWSq3Jkaz/qohXyMZUKcVlJKYLNHrFcJsGre&#10;bZIn4HnG//fIfwEAAP//AwBQSwECLQAUAAYACAAAACEAtoM4kv4AAADhAQAAEwAAAAAAAAAAAAAA&#10;AAAAAAAAW0NvbnRlbnRfVHlwZXNdLnhtbFBLAQItABQABgAIAAAAIQA4/SH/1gAAAJQBAAALAAAA&#10;AAAAAAAAAAAAAC8BAABfcmVscy8ucmVsc1BLAQItABQABgAIAAAAIQBRP94hqwIAAKgFAAAOAAAA&#10;AAAAAAAAAAAAAC4CAABkcnMvZTJvRG9jLnhtbFBLAQItABQABgAIAAAAIQARBnla4gAAAA8BAAAP&#10;AAAAAAAAAAAAAAAAAAUFAABkcnMvZG93bnJldi54bWxQSwUGAAAAAAQABADzAAAAFAYAAAAA&#10;" filled="f" stroked="f">
              <v:textbox inset="0,0,0,0">
                <w:txbxContent>
                  <w:p w14:paraId="2BADD8FC" w14:textId="433503F4" w:rsidR="00D50312" w:rsidRPr="007157AC" w:rsidRDefault="00D50312">
                    <w:pPr>
                      <w:pStyle w:val="BodyText"/>
                      <w:spacing w:line="245" w:lineRule="exact"/>
                      <w:ind w:left="40"/>
                      <w:rPr>
                        <w:rFonts w:ascii="Calibri"/>
                        <w:sz w:val="18"/>
                        <w:szCs w:val="18"/>
                      </w:rPr>
                    </w:pPr>
                    <w:r w:rsidRPr="007157AC">
                      <w:rPr>
                        <w:sz w:val="18"/>
                        <w:szCs w:val="18"/>
                      </w:rPr>
                      <w:fldChar w:fldCharType="begin"/>
                    </w:r>
                    <w:r w:rsidRPr="007157AC">
                      <w:rPr>
                        <w:rFonts w:ascii="Calibri"/>
                        <w:sz w:val="18"/>
                        <w:szCs w:val="18"/>
                      </w:rPr>
                      <w:instrText xml:space="preserve"> PAGE </w:instrText>
                    </w:r>
                    <w:r w:rsidRPr="007157AC">
                      <w:rPr>
                        <w:sz w:val="18"/>
                        <w:szCs w:val="18"/>
                      </w:rPr>
                      <w:fldChar w:fldCharType="separate"/>
                    </w:r>
                    <w:r w:rsidR="007157AC">
                      <w:rPr>
                        <w:rFonts w:ascii="Calibri"/>
                        <w:noProof/>
                        <w:sz w:val="18"/>
                        <w:szCs w:val="18"/>
                      </w:rPr>
                      <w:t>4</w:t>
                    </w:r>
                    <w:r w:rsidRPr="007157AC">
                      <w:rPr>
                        <w:sz w:val="18"/>
                        <w:szCs w:val="18"/>
                      </w:rPr>
                      <w:fldChar w:fldCharType="end"/>
                    </w:r>
                    <w:bookmarkStart w:id="1" w:name="_GoBack"/>
                    <w:bookmarkEnd w:id="1"/>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3A79" w14:textId="77777777" w:rsidR="00D50312" w:rsidRDefault="00D50312">
    <w:pPr>
      <w:pStyle w:val="BodyText"/>
      <w:spacing w:line="14" w:lineRule="auto"/>
      <w:rPr>
        <w:sz w:val="20"/>
      </w:rPr>
    </w:pPr>
    <w:r>
      <w:rPr>
        <w:noProof/>
      </w:rPr>
      <mc:AlternateContent>
        <mc:Choice Requires="wps">
          <w:drawing>
            <wp:anchor distT="0" distB="0" distL="114300" distR="114300" simplePos="0" relativeHeight="503278880" behindDoc="1" locked="0" layoutInCell="1" allowOverlap="1" wp14:anchorId="4C901A8D" wp14:editId="4F576F62">
              <wp:simplePos x="0" y="0"/>
              <wp:positionH relativeFrom="page">
                <wp:posOffset>7148195</wp:posOffset>
              </wp:positionH>
              <wp:positionV relativeFrom="page">
                <wp:posOffset>9272905</wp:posOffset>
              </wp:positionV>
              <wp:extent cx="194310" cy="205740"/>
              <wp:effectExtent l="444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AB0A" w14:textId="333BA293" w:rsidR="00D50312" w:rsidRDefault="00D50312">
                          <w:pPr>
                            <w:pStyle w:val="BodyText"/>
                            <w:spacing w:before="38"/>
                            <w:ind w:left="40"/>
                            <w:rPr>
                              <w:rFonts w:ascii="Calibri"/>
                            </w:rPr>
                          </w:pPr>
                          <w:r>
                            <w:fldChar w:fldCharType="begin"/>
                          </w:r>
                          <w:r>
                            <w:rPr>
                              <w:rFonts w:ascii="Calibri"/>
                            </w:rPr>
                            <w:instrText xml:space="preserve"> PAGE </w:instrText>
                          </w:r>
                          <w:r>
                            <w:fldChar w:fldCharType="separate"/>
                          </w:r>
                          <w:r w:rsidR="007157AC">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1A8D" id="_x0000_t202" coordsize="21600,21600" o:spt="202" path="m,l,21600r21600,l21600,xe">
              <v:stroke joinstyle="miter"/>
              <v:path gradientshapeok="t" o:connecttype="rect"/>
            </v:shapetype>
            <v:shape id="Text Box 1" o:spid="_x0000_s1027" type="#_x0000_t202" style="position:absolute;margin-left:562.85pt;margin-top:730.15pt;width:15.3pt;height:16.2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kZrwIAAK8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hxhJEgLLXqgg0G3ckChrU7f6RSc7jtwMwNsQ5cdU93dyfKrRkKuGyJ29EYp2TeUVJCdu+mfXB1x&#10;tAXZ9h9kBWHI3kgHNNSqtaWDYiBAhy49HjtjUyltyCS+DOGkhKMomC1i1zmfpNPlTmnzjsoWWSPD&#10;ChrvwMnhThugAa6Ti40lZME4d83n4mwDHMcdCA1X7ZlNwvXyRxIkm+VmGXtxNN94cZDn3k2xjr15&#10;ES5m+WW+XufhTxs3jNOGVRUVNsykqzD+s749KXxUxFFZWnJWWTibkla77ZordCCg68J9tlmQ/Imb&#10;f56GOwYuLyiFURzcRolXzJcLLy7imZcsgqUXhMltMg/iJM6Lc0p3TNB/p4T6DCezaDZq6bfcAve9&#10;5kbSlhmYHJy1GV4enUhqFbgRlWutIYyP9kkpbPrPpYCKTY12erUSHcVqhu3gHsbxGWxl9QgCVhIE&#10;BlqEqQdGI9V3jHqYIBnW3/ZEUYz4ewGPwI6byVCTsZ0MIkq4mmGD0WiuzTiW9p1iuwaQx2cm5A08&#10;lJo5EdsXNWYBDOwCpoLj8jTB7Ng5XTuv5zm7+gUAAP//AwBQSwMEFAAGAAgAAAAhAPasOOXiAAAA&#10;DwEAAA8AAABkcnMvZG93bnJldi54bWxMj8FOwzAQRO9I/IO1SNyonUBTGuJUFYJTJUQaDhyd2E2i&#10;xusQu23692xOcJvZHc2+zTaT7dnZjL5zKCFaCGAGa6c7bCR8le8Pz8B8UKhV79BIuBoPm/z2JlOp&#10;dhcszHkfGkYl6FMloQ1hSDn3dWus8gs3GKTdwY1WBbJjw/WoLlRuex4LkXCrOqQLrRrMa2vq4/5k&#10;JWy/sXjrfj6qz+JQdGW5FrhLjlLe303bF2DBTOEvDDM+oUNOTJU7ofasJx/FyxVlST0l4hHYnImW&#10;Calqnq3jFfA84///yH8BAAD//wMAUEsBAi0AFAAGAAgAAAAhALaDOJL+AAAA4QEAABMAAAAAAAAA&#10;AAAAAAAAAAAAAFtDb250ZW50X1R5cGVzXS54bWxQSwECLQAUAAYACAAAACEAOP0h/9YAAACUAQAA&#10;CwAAAAAAAAAAAAAAAAAvAQAAX3JlbHMvLnJlbHNQSwECLQAUAAYACAAAACEAZm7JGa8CAACvBQAA&#10;DgAAAAAAAAAAAAAAAAAuAgAAZHJzL2Uyb0RvYy54bWxQSwECLQAUAAYACAAAACEA9qw45eIAAAAP&#10;AQAADwAAAAAAAAAAAAAAAAAJBQAAZHJzL2Rvd25yZXYueG1sUEsFBgAAAAAEAAQA8wAAABgGAAAA&#10;AA==&#10;" filled="f" stroked="f">
              <v:textbox inset="0,0,0,0">
                <w:txbxContent>
                  <w:p w14:paraId="48C6AB0A" w14:textId="333BA293" w:rsidR="00D50312" w:rsidRDefault="00D50312">
                    <w:pPr>
                      <w:pStyle w:val="BodyText"/>
                      <w:spacing w:before="38"/>
                      <w:ind w:left="40"/>
                      <w:rPr>
                        <w:rFonts w:ascii="Calibri"/>
                      </w:rPr>
                    </w:pPr>
                    <w:r>
                      <w:fldChar w:fldCharType="begin"/>
                    </w:r>
                    <w:r>
                      <w:rPr>
                        <w:rFonts w:ascii="Calibri"/>
                      </w:rPr>
                      <w:instrText xml:space="preserve"> PAGE </w:instrText>
                    </w:r>
                    <w:r>
                      <w:fldChar w:fldCharType="separate"/>
                    </w:r>
                    <w:r w:rsidR="007157AC">
                      <w:rPr>
                        <w:rFonts w:ascii="Calibri"/>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CD15" w14:textId="77777777" w:rsidR="00D50312" w:rsidRDefault="00D5031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918C7" w14:textId="77777777" w:rsidR="00FE09C4" w:rsidRDefault="00FE09C4">
      <w:r>
        <w:separator/>
      </w:r>
    </w:p>
  </w:footnote>
  <w:footnote w:type="continuationSeparator" w:id="0">
    <w:p w14:paraId="3D066989" w14:textId="77777777" w:rsidR="00FE09C4" w:rsidRDefault="00FE0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E9F"/>
    <w:multiLevelType w:val="hybridMultilevel"/>
    <w:tmpl w:val="A6D4BD6C"/>
    <w:lvl w:ilvl="0" w:tplc="DC2878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E62AEC"/>
    <w:multiLevelType w:val="hybridMultilevel"/>
    <w:tmpl w:val="A258AB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82F08"/>
    <w:multiLevelType w:val="hybridMultilevel"/>
    <w:tmpl w:val="A90CAB78"/>
    <w:lvl w:ilvl="0" w:tplc="0B24DD2E">
      <w:start w:val="1"/>
      <w:numFmt w:val="lowerLetter"/>
      <w:lvlText w:val="%1."/>
      <w:lvlJc w:val="left"/>
      <w:pPr>
        <w:ind w:left="2212" w:hanging="361"/>
      </w:pPr>
      <w:rPr>
        <w:rFonts w:ascii="Arial" w:eastAsia="Times New Roman" w:hAnsi="Arial" w:cs="Arial" w:hint="default"/>
        <w:color w:val="383838"/>
        <w:spacing w:val="-1"/>
        <w:w w:val="108"/>
        <w:sz w:val="22"/>
        <w:szCs w:val="22"/>
      </w:rPr>
    </w:lvl>
    <w:lvl w:ilvl="1" w:tplc="B7EA0E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CC2"/>
    <w:multiLevelType w:val="hybridMultilevel"/>
    <w:tmpl w:val="E5069436"/>
    <w:lvl w:ilvl="0" w:tplc="625CC88A">
      <w:start w:val="1"/>
      <w:numFmt w:val="decimal"/>
      <w:lvlText w:val="%1."/>
      <w:lvlJc w:val="left"/>
      <w:pPr>
        <w:ind w:left="1299" w:hanging="360"/>
      </w:pPr>
      <w:rPr>
        <w:rFonts w:ascii="Arial" w:eastAsia="Arial" w:hAnsi="Arial" w:cs="Arial" w:hint="default"/>
        <w:b/>
        <w:bCs/>
        <w:spacing w:val="-1"/>
        <w:w w:val="100"/>
        <w:sz w:val="22"/>
        <w:szCs w:val="22"/>
      </w:rPr>
    </w:lvl>
    <w:lvl w:ilvl="1" w:tplc="CC0472D0">
      <w:numFmt w:val="bullet"/>
      <w:lvlText w:val="•"/>
      <w:lvlJc w:val="left"/>
      <w:pPr>
        <w:ind w:left="2294" w:hanging="360"/>
      </w:pPr>
      <w:rPr>
        <w:rFonts w:hint="default"/>
      </w:rPr>
    </w:lvl>
    <w:lvl w:ilvl="2" w:tplc="2EF6F746">
      <w:numFmt w:val="bullet"/>
      <w:lvlText w:val="•"/>
      <w:lvlJc w:val="left"/>
      <w:pPr>
        <w:ind w:left="3288" w:hanging="360"/>
      </w:pPr>
      <w:rPr>
        <w:rFonts w:hint="default"/>
      </w:rPr>
    </w:lvl>
    <w:lvl w:ilvl="3" w:tplc="EF8EB652">
      <w:numFmt w:val="bullet"/>
      <w:lvlText w:val="•"/>
      <w:lvlJc w:val="left"/>
      <w:pPr>
        <w:ind w:left="4282" w:hanging="360"/>
      </w:pPr>
      <w:rPr>
        <w:rFonts w:hint="default"/>
      </w:rPr>
    </w:lvl>
    <w:lvl w:ilvl="4" w:tplc="D882A1E0">
      <w:numFmt w:val="bullet"/>
      <w:lvlText w:val="•"/>
      <w:lvlJc w:val="left"/>
      <w:pPr>
        <w:ind w:left="5276" w:hanging="360"/>
      </w:pPr>
      <w:rPr>
        <w:rFonts w:hint="default"/>
      </w:rPr>
    </w:lvl>
    <w:lvl w:ilvl="5" w:tplc="91D28C80">
      <w:numFmt w:val="bullet"/>
      <w:lvlText w:val="•"/>
      <w:lvlJc w:val="left"/>
      <w:pPr>
        <w:ind w:left="6270" w:hanging="360"/>
      </w:pPr>
      <w:rPr>
        <w:rFonts w:hint="default"/>
      </w:rPr>
    </w:lvl>
    <w:lvl w:ilvl="6" w:tplc="992A4762">
      <w:numFmt w:val="bullet"/>
      <w:lvlText w:val="•"/>
      <w:lvlJc w:val="left"/>
      <w:pPr>
        <w:ind w:left="7264" w:hanging="360"/>
      </w:pPr>
      <w:rPr>
        <w:rFonts w:hint="default"/>
      </w:rPr>
    </w:lvl>
    <w:lvl w:ilvl="7" w:tplc="CDA02CEA">
      <w:numFmt w:val="bullet"/>
      <w:lvlText w:val="•"/>
      <w:lvlJc w:val="left"/>
      <w:pPr>
        <w:ind w:left="8258" w:hanging="360"/>
      </w:pPr>
      <w:rPr>
        <w:rFonts w:hint="default"/>
      </w:rPr>
    </w:lvl>
    <w:lvl w:ilvl="8" w:tplc="6AAEEF68">
      <w:numFmt w:val="bullet"/>
      <w:lvlText w:val="•"/>
      <w:lvlJc w:val="left"/>
      <w:pPr>
        <w:ind w:left="9252" w:hanging="360"/>
      </w:pPr>
      <w:rPr>
        <w:rFonts w:hint="default"/>
      </w:rPr>
    </w:lvl>
  </w:abstractNum>
  <w:abstractNum w:abstractNumId="4" w15:restartNumberingAfterBreak="0">
    <w:nsid w:val="0C170ACA"/>
    <w:multiLevelType w:val="hybridMultilevel"/>
    <w:tmpl w:val="A962AC6E"/>
    <w:lvl w:ilvl="0" w:tplc="8DFEADBE">
      <w:start w:val="1"/>
      <w:numFmt w:val="decimal"/>
      <w:lvlText w:val="(%1)"/>
      <w:lvlJc w:val="left"/>
      <w:pPr>
        <w:ind w:left="220" w:hanging="240"/>
      </w:pPr>
      <w:rPr>
        <w:rFonts w:ascii="Arial" w:eastAsia="Arial" w:hAnsi="Arial" w:cs="Arial" w:hint="default"/>
        <w:spacing w:val="-1"/>
        <w:w w:val="100"/>
        <w:sz w:val="20"/>
        <w:szCs w:val="20"/>
      </w:rPr>
    </w:lvl>
    <w:lvl w:ilvl="1" w:tplc="E0B2A0C4">
      <w:numFmt w:val="bullet"/>
      <w:lvlText w:val="•"/>
      <w:lvlJc w:val="left"/>
      <w:pPr>
        <w:ind w:left="745" w:hanging="240"/>
      </w:pPr>
      <w:rPr>
        <w:rFonts w:hint="default"/>
      </w:rPr>
    </w:lvl>
    <w:lvl w:ilvl="2" w:tplc="173E00C8">
      <w:numFmt w:val="bullet"/>
      <w:lvlText w:val="•"/>
      <w:lvlJc w:val="left"/>
      <w:pPr>
        <w:ind w:left="1271" w:hanging="240"/>
      </w:pPr>
      <w:rPr>
        <w:rFonts w:hint="default"/>
      </w:rPr>
    </w:lvl>
    <w:lvl w:ilvl="3" w:tplc="5142A412">
      <w:numFmt w:val="bullet"/>
      <w:lvlText w:val="•"/>
      <w:lvlJc w:val="left"/>
      <w:pPr>
        <w:ind w:left="1797" w:hanging="240"/>
      </w:pPr>
      <w:rPr>
        <w:rFonts w:hint="default"/>
      </w:rPr>
    </w:lvl>
    <w:lvl w:ilvl="4" w:tplc="ED0C6F98">
      <w:numFmt w:val="bullet"/>
      <w:lvlText w:val="•"/>
      <w:lvlJc w:val="left"/>
      <w:pPr>
        <w:ind w:left="2322" w:hanging="240"/>
      </w:pPr>
      <w:rPr>
        <w:rFonts w:hint="default"/>
      </w:rPr>
    </w:lvl>
    <w:lvl w:ilvl="5" w:tplc="B7DAA282">
      <w:numFmt w:val="bullet"/>
      <w:lvlText w:val="•"/>
      <w:lvlJc w:val="left"/>
      <w:pPr>
        <w:ind w:left="2848" w:hanging="240"/>
      </w:pPr>
      <w:rPr>
        <w:rFonts w:hint="default"/>
      </w:rPr>
    </w:lvl>
    <w:lvl w:ilvl="6" w:tplc="E30AB294">
      <w:numFmt w:val="bullet"/>
      <w:lvlText w:val="•"/>
      <w:lvlJc w:val="left"/>
      <w:pPr>
        <w:ind w:left="3374" w:hanging="240"/>
      </w:pPr>
      <w:rPr>
        <w:rFonts w:hint="default"/>
      </w:rPr>
    </w:lvl>
    <w:lvl w:ilvl="7" w:tplc="88CCA108">
      <w:numFmt w:val="bullet"/>
      <w:lvlText w:val="•"/>
      <w:lvlJc w:val="left"/>
      <w:pPr>
        <w:ind w:left="3899" w:hanging="240"/>
      </w:pPr>
      <w:rPr>
        <w:rFonts w:hint="default"/>
      </w:rPr>
    </w:lvl>
    <w:lvl w:ilvl="8" w:tplc="35AECB4C">
      <w:numFmt w:val="bullet"/>
      <w:lvlText w:val="•"/>
      <w:lvlJc w:val="left"/>
      <w:pPr>
        <w:ind w:left="4425" w:hanging="240"/>
      </w:pPr>
      <w:rPr>
        <w:rFonts w:hint="default"/>
      </w:rPr>
    </w:lvl>
  </w:abstractNum>
  <w:abstractNum w:abstractNumId="5" w15:restartNumberingAfterBreak="0">
    <w:nsid w:val="0E7D0E06"/>
    <w:multiLevelType w:val="multilevel"/>
    <w:tmpl w:val="8174D076"/>
    <w:lvl w:ilvl="0">
      <w:start w:val="1"/>
      <w:numFmt w:val="decimal"/>
      <w:lvlText w:val="%1)"/>
      <w:lvlJc w:val="left"/>
      <w:pPr>
        <w:ind w:left="360" w:hanging="360"/>
      </w:pPr>
      <w:rPr>
        <w:rFonts w:hint="default"/>
        <w:color w:val="3A3A3A"/>
        <w:w w:val="102"/>
        <w:sz w:val="23"/>
        <w:szCs w:val="23"/>
      </w:rPr>
    </w:lvl>
    <w:lvl w:ilvl="1">
      <w:start w:val="1"/>
      <w:numFmt w:val="lowerLetter"/>
      <w:lvlText w:val="%2)"/>
      <w:lvlJc w:val="left"/>
      <w:pPr>
        <w:ind w:left="720" w:hanging="360"/>
      </w:pPr>
      <w:rPr>
        <w:rFonts w:hint="default"/>
        <w:spacing w:val="-1"/>
        <w:w w:val="10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E130C6"/>
    <w:multiLevelType w:val="hybridMultilevel"/>
    <w:tmpl w:val="C52E203C"/>
    <w:lvl w:ilvl="0" w:tplc="817A8AE6">
      <w:start w:val="1"/>
      <w:numFmt w:val="decimal"/>
      <w:lvlText w:val="%1."/>
      <w:lvlJc w:val="left"/>
      <w:pPr>
        <w:ind w:left="940" w:hanging="541"/>
        <w:jc w:val="right"/>
      </w:pPr>
      <w:rPr>
        <w:rFonts w:ascii="Arial" w:eastAsia="Arial" w:hAnsi="Arial" w:cs="Arial" w:hint="default"/>
        <w:b/>
        <w:bCs/>
        <w:spacing w:val="-1"/>
        <w:w w:val="100"/>
        <w:sz w:val="22"/>
        <w:szCs w:val="22"/>
      </w:rPr>
    </w:lvl>
    <w:lvl w:ilvl="1" w:tplc="42E812C6">
      <w:start w:val="1"/>
      <w:numFmt w:val="decimal"/>
      <w:lvlText w:val="%2."/>
      <w:lvlJc w:val="left"/>
      <w:pPr>
        <w:ind w:left="1659" w:hanging="361"/>
      </w:pPr>
      <w:rPr>
        <w:rFonts w:ascii="Arial" w:eastAsia="Arial" w:hAnsi="Arial" w:cs="Arial" w:hint="default"/>
        <w:spacing w:val="-1"/>
        <w:w w:val="100"/>
        <w:sz w:val="22"/>
        <w:szCs w:val="22"/>
      </w:rPr>
    </w:lvl>
    <w:lvl w:ilvl="2" w:tplc="D1F64A0A">
      <w:start w:val="1"/>
      <w:numFmt w:val="bullet"/>
      <w:lvlText w:val=""/>
      <w:lvlJc w:val="left"/>
      <w:pPr>
        <w:ind w:left="2380" w:hanging="361"/>
      </w:pPr>
      <w:rPr>
        <w:rFonts w:ascii="Symbol" w:eastAsia="Symbol" w:hAnsi="Symbol" w:cs="Symbol" w:hint="default"/>
        <w:w w:val="100"/>
        <w:sz w:val="22"/>
        <w:szCs w:val="22"/>
      </w:rPr>
    </w:lvl>
    <w:lvl w:ilvl="3" w:tplc="5DCCAD6C">
      <w:numFmt w:val="bullet"/>
      <w:lvlText w:val="•"/>
      <w:lvlJc w:val="left"/>
      <w:pPr>
        <w:ind w:left="3487" w:hanging="361"/>
      </w:pPr>
      <w:rPr>
        <w:rFonts w:hint="default"/>
      </w:rPr>
    </w:lvl>
    <w:lvl w:ilvl="4" w:tplc="92508C26">
      <w:numFmt w:val="bullet"/>
      <w:lvlText w:val="•"/>
      <w:lvlJc w:val="left"/>
      <w:pPr>
        <w:ind w:left="4595" w:hanging="361"/>
      </w:pPr>
      <w:rPr>
        <w:rFonts w:hint="default"/>
      </w:rPr>
    </w:lvl>
    <w:lvl w:ilvl="5" w:tplc="193EBC66">
      <w:numFmt w:val="bullet"/>
      <w:lvlText w:val="•"/>
      <w:lvlJc w:val="left"/>
      <w:pPr>
        <w:ind w:left="5702" w:hanging="361"/>
      </w:pPr>
      <w:rPr>
        <w:rFonts w:hint="default"/>
      </w:rPr>
    </w:lvl>
    <w:lvl w:ilvl="6" w:tplc="39EA1960">
      <w:numFmt w:val="bullet"/>
      <w:lvlText w:val="•"/>
      <w:lvlJc w:val="left"/>
      <w:pPr>
        <w:ind w:left="6810" w:hanging="361"/>
      </w:pPr>
      <w:rPr>
        <w:rFonts w:hint="default"/>
      </w:rPr>
    </w:lvl>
    <w:lvl w:ilvl="7" w:tplc="FC2245F2">
      <w:numFmt w:val="bullet"/>
      <w:lvlText w:val="•"/>
      <w:lvlJc w:val="left"/>
      <w:pPr>
        <w:ind w:left="7917" w:hanging="361"/>
      </w:pPr>
      <w:rPr>
        <w:rFonts w:hint="default"/>
      </w:rPr>
    </w:lvl>
    <w:lvl w:ilvl="8" w:tplc="B816CD7E">
      <w:numFmt w:val="bullet"/>
      <w:lvlText w:val="•"/>
      <w:lvlJc w:val="left"/>
      <w:pPr>
        <w:ind w:left="9025" w:hanging="361"/>
      </w:pPr>
      <w:rPr>
        <w:rFonts w:hint="default"/>
      </w:rPr>
    </w:lvl>
  </w:abstractNum>
  <w:abstractNum w:abstractNumId="7" w15:restartNumberingAfterBreak="0">
    <w:nsid w:val="13EE4E84"/>
    <w:multiLevelType w:val="hybridMultilevel"/>
    <w:tmpl w:val="EBD26080"/>
    <w:lvl w:ilvl="0" w:tplc="7668FE9C">
      <w:start w:val="1"/>
      <w:numFmt w:val="lowerLetter"/>
      <w:lvlText w:val="(%1)"/>
      <w:lvlJc w:val="left"/>
      <w:pPr>
        <w:ind w:left="220" w:hanging="240"/>
      </w:pPr>
      <w:rPr>
        <w:rFonts w:ascii="Arial" w:eastAsia="Arial" w:hAnsi="Arial" w:cs="Arial" w:hint="default"/>
        <w:spacing w:val="-1"/>
        <w:w w:val="100"/>
        <w:sz w:val="16"/>
        <w:szCs w:val="16"/>
      </w:rPr>
    </w:lvl>
    <w:lvl w:ilvl="1" w:tplc="62002250">
      <w:numFmt w:val="bullet"/>
      <w:lvlText w:val="•"/>
      <w:lvlJc w:val="left"/>
      <w:pPr>
        <w:ind w:left="747" w:hanging="240"/>
      </w:pPr>
      <w:rPr>
        <w:rFonts w:hint="default"/>
      </w:rPr>
    </w:lvl>
    <w:lvl w:ilvl="2" w:tplc="A936F2A2">
      <w:numFmt w:val="bullet"/>
      <w:lvlText w:val="•"/>
      <w:lvlJc w:val="left"/>
      <w:pPr>
        <w:ind w:left="1275" w:hanging="240"/>
      </w:pPr>
      <w:rPr>
        <w:rFonts w:hint="default"/>
      </w:rPr>
    </w:lvl>
    <w:lvl w:ilvl="3" w:tplc="B1E4EC04">
      <w:numFmt w:val="bullet"/>
      <w:lvlText w:val="•"/>
      <w:lvlJc w:val="left"/>
      <w:pPr>
        <w:ind w:left="1803" w:hanging="240"/>
      </w:pPr>
      <w:rPr>
        <w:rFonts w:hint="default"/>
      </w:rPr>
    </w:lvl>
    <w:lvl w:ilvl="4" w:tplc="F2A8D7E2">
      <w:numFmt w:val="bullet"/>
      <w:lvlText w:val="•"/>
      <w:lvlJc w:val="left"/>
      <w:pPr>
        <w:ind w:left="2331" w:hanging="240"/>
      </w:pPr>
      <w:rPr>
        <w:rFonts w:hint="default"/>
      </w:rPr>
    </w:lvl>
    <w:lvl w:ilvl="5" w:tplc="87F44032">
      <w:numFmt w:val="bullet"/>
      <w:lvlText w:val="•"/>
      <w:lvlJc w:val="left"/>
      <w:pPr>
        <w:ind w:left="2859" w:hanging="240"/>
      </w:pPr>
      <w:rPr>
        <w:rFonts w:hint="default"/>
      </w:rPr>
    </w:lvl>
    <w:lvl w:ilvl="6" w:tplc="334C4CAE">
      <w:numFmt w:val="bullet"/>
      <w:lvlText w:val="•"/>
      <w:lvlJc w:val="left"/>
      <w:pPr>
        <w:ind w:left="3386" w:hanging="240"/>
      </w:pPr>
      <w:rPr>
        <w:rFonts w:hint="default"/>
      </w:rPr>
    </w:lvl>
    <w:lvl w:ilvl="7" w:tplc="056C48A8">
      <w:numFmt w:val="bullet"/>
      <w:lvlText w:val="•"/>
      <w:lvlJc w:val="left"/>
      <w:pPr>
        <w:ind w:left="3914" w:hanging="240"/>
      </w:pPr>
      <w:rPr>
        <w:rFonts w:hint="default"/>
      </w:rPr>
    </w:lvl>
    <w:lvl w:ilvl="8" w:tplc="E9DE6E34">
      <w:numFmt w:val="bullet"/>
      <w:lvlText w:val="•"/>
      <w:lvlJc w:val="left"/>
      <w:pPr>
        <w:ind w:left="4442" w:hanging="240"/>
      </w:pPr>
      <w:rPr>
        <w:rFonts w:hint="default"/>
      </w:rPr>
    </w:lvl>
  </w:abstractNum>
  <w:abstractNum w:abstractNumId="8" w15:restartNumberingAfterBreak="0">
    <w:nsid w:val="17BA013F"/>
    <w:multiLevelType w:val="hybridMultilevel"/>
    <w:tmpl w:val="DA1601C2"/>
    <w:lvl w:ilvl="0" w:tplc="EFF63C0A">
      <w:numFmt w:val="bullet"/>
      <w:lvlText w:val="□"/>
      <w:lvlJc w:val="left"/>
      <w:pPr>
        <w:ind w:left="1777" w:hanging="361"/>
      </w:pPr>
      <w:rPr>
        <w:rFonts w:ascii="Symbol" w:eastAsia="Symbol" w:hAnsi="Symbol" w:cs="Symbol" w:hint="default"/>
        <w:w w:val="100"/>
        <w:sz w:val="22"/>
        <w:szCs w:val="22"/>
      </w:rPr>
    </w:lvl>
    <w:lvl w:ilvl="1" w:tplc="CD68A512">
      <w:numFmt w:val="bullet"/>
      <w:lvlText w:val="•"/>
      <w:lvlJc w:val="left"/>
      <w:pPr>
        <w:ind w:left="2726" w:hanging="361"/>
      </w:pPr>
      <w:rPr>
        <w:rFonts w:hint="default"/>
      </w:rPr>
    </w:lvl>
    <w:lvl w:ilvl="2" w:tplc="4984E43C">
      <w:numFmt w:val="bullet"/>
      <w:lvlText w:val="•"/>
      <w:lvlJc w:val="left"/>
      <w:pPr>
        <w:ind w:left="3672" w:hanging="361"/>
      </w:pPr>
      <w:rPr>
        <w:rFonts w:hint="default"/>
      </w:rPr>
    </w:lvl>
    <w:lvl w:ilvl="3" w:tplc="4EC423EA">
      <w:numFmt w:val="bullet"/>
      <w:lvlText w:val="•"/>
      <w:lvlJc w:val="left"/>
      <w:pPr>
        <w:ind w:left="4618" w:hanging="361"/>
      </w:pPr>
      <w:rPr>
        <w:rFonts w:hint="default"/>
      </w:rPr>
    </w:lvl>
    <w:lvl w:ilvl="4" w:tplc="17E62CC2">
      <w:numFmt w:val="bullet"/>
      <w:lvlText w:val="•"/>
      <w:lvlJc w:val="left"/>
      <w:pPr>
        <w:ind w:left="5564" w:hanging="361"/>
      </w:pPr>
      <w:rPr>
        <w:rFonts w:hint="default"/>
      </w:rPr>
    </w:lvl>
    <w:lvl w:ilvl="5" w:tplc="8AC89A56">
      <w:numFmt w:val="bullet"/>
      <w:lvlText w:val="•"/>
      <w:lvlJc w:val="left"/>
      <w:pPr>
        <w:ind w:left="6510" w:hanging="361"/>
      </w:pPr>
      <w:rPr>
        <w:rFonts w:hint="default"/>
      </w:rPr>
    </w:lvl>
    <w:lvl w:ilvl="6" w:tplc="816211FE">
      <w:numFmt w:val="bullet"/>
      <w:lvlText w:val="•"/>
      <w:lvlJc w:val="left"/>
      <w:pPr>
        <w:ind w:left="7456" w:hanging="361"/>
      </w:pPr>
      <w:rPr>
        <w:rFonts w:hint="default"/>
      </w:rPr>
    </w:lvl>
    <w:lvl w:ilvl="7" w:tplc="B7B89FEA">
      <w:numFmt w:val="bullet"/>
      <w:lvlText w:val="•"/>
      <w:lvlJc w:val="left"/>
      <w:pPr>
        <w:ind w:left="8402" w:hanging="361"/>
      </w:pPr>
      <w:rPr>
        <w:rFonts w:hint="default"/>
      </w:rPr>
    </w:lvl>
    <w:lvl w:ilvl="8" w:tplc="766C7D98">
      <w:numFmt w:val="bullet"/>
      <w:lvlText w:val="•"/>
      <w:lvlJc w:val="left"/>
      <w:pPr>
        <w:ind w:left="9348" w:hanging="361"/>
      </w:pPr>
      <w:rPr>
        <w:rFonts w:hint="default"/>
      </w:rPr>
    </w:lvl>
  </w:abstractNum>
  <w:abstractNum w:abstractNumId="9" w15:restartNumberingAfterBreak="0">
    <w:nsid w:val="243C41CE"/>
    <w:multiLevelType w:val="hybridMultilevel"/>
    <w:tmpl w:val="5A2A4F4C"/>
    <w:lvl w:ilvl="0" w:tplc="ACE8B2F4">
      <w:start w:val="1"/>
      <w:numFmt w:val="lowerLetter"/>
      <w:lvlText w:val="(%1)"/>
      <w:lvlJc w:val="left"/>
      <w:pPr>
        <w:ind w:left="220" w:hanging="240"/>
      </w:pPr>
      <w:rPr>
        <w:rFonts w:ascii="Arial" w:eastAsia="Arial" w:hAnsi="Arial" w:cs="Arial" w:hint="default"/>
        <w:spacing w:val="-1"/>
        <w:w w:val="100"/>
        <w:sz w:val="16"/>
        <w:szCs w:val="16"/>
      </w:rPr>
    </w:lvl>
    <w:lvl w:ilvl="1" w:tplc="CC6840CE">
      <w:numFmt w:val="bullet"/>
      <w:lvlText w:val="•"/>
      <w:lvlJc w:val="left"/>
      <w:pPr>
        <w:ind w:left="747" w:hanging="240"/>
      </w:pPr>
      <w:rPr>
        <w:rFonts w:hint="default"/>
      </w:rPr>
    </w:lvl>
    <w:lvl w:ilvl="2" w:tplc="726E4F84">
      <w:numFmt w:val="bullet"/>
      <w:lvlText w:val="•"/>
      <w:lvlJc w:val="left"/>
      <w:pPr>
        <w:ind w:left="1275" w:hanging="240"/>
      </w:pPr>
      <w:rPr>
        <w:rFonts w:hint="default"/>
      </w:rPr>
    </w:lvl>
    <w:lvl w:ilvl="3" w:tplc="D36C6734">
      <w:numFmt w:val="bullet"/>
      <w:lvlText w:val="•"/>
      <w:lvlJc w:val="left"/>
      <w:pPr>
        <w:ind w:left="1803" w:hanging="240"/>
      </w:pPr>
      <w:rPr>
        <w:rFonts w:hint="default"/>
      </w:rPr>
    </w:lvl>
    <w:lvl w:ilvl="4" w:tplc="CEFAC2F2">
      <w:numFmt w:val="bullet"/>
      <w:lvlText w:val="•"/>
      <w:lvlJc w:val="left"/>
      <w:pPr>
        <w:ind w:left="2331" w:hanging="240"/>
      </w:pPr>
      <w:rPr>
        <w:rFonts w:hint="default"/>
      </w:rPr>
    </w:lvl>
    <w:lvl w:ilvl="5" w:tplc="3BE406BC">
      <w:numFmt w:val="bullet"/>
      <w:lvlText w:val="•"/>
      <w:lvlJc w:val="left"/>
      <w:pPr>
        <w:ind w:left="2859" w:hanging="240"/>
      </w:pPr>
      <w:rPr>
        <w:rFonts w:hint="default"/>
      </w:rPr>
    </w:lvl>
    <w:lvl w:ilvl="6" w:tplc="97EA9BD2">
      <w:numFmt w:val="bullet"/>
      <w:lvlText w:val="•"/>
      <w:lvlJc w:val="left"/>
      <w:pPr>
        <w:ind w:left="3386" w:hanging="240"/>
      </w:pPr>
      <w:rPr>
        <w:rFonts w:hint="default"/>
      </w:rPr>
    </w:lvl>
    <w:lvl w:ilvl="7" w:tplc="51303058">
      <w:numFmt w:val="bullet"/>
      <w:lvlText w:val="•"/>
      <w:lvlJc w:val="left"/>
      <w:pPr>
        <w:ind w:left="3914" w:hanging="240"/>
      </w:pPr>
      <w:rPr>
        <w:rFonts w:hint="default"/>
      </w:rPr>
    </w:lvl>
    <w:lvl w:ilvl="8" w:tplc="1AE057B4">
      <w:numFmt w:val="bullet"/>
      <w:lvlText w:val="•"/>
      <w:lvlJc w:val="left"/>
      <w:pPr>
        <w:ind w:left="4442" w:hanging="240"/>
      </w:pPr>
      <w:rPr>
        <w:rFonts w:hint="default"/>
      </w:rPr>
    </w:lvl>
  </w:abstractNum>
  <w:abstractNum w:abstractNumId="10" w15:restartNumberingAfterBreak="0">
    <w:nsid w:val="26DC0A61"/>
    <w:multiLevelType w:val="hybridMultilevel"/>
    <w:tmpl w:val="9F364BA8"/>
    <w:lvl w:ilvl="0" w:tplc="F1C4AB72">
      <w:start w:val="1"/>
      <w:numFmt w:val="decimal"/>
      <w:lvlText w:val="%1."/>
      <w:lvlJc w:val="left"/>
      <w:pPr>
        <w:ind w:left="399" w:hanging="188"/>
      </w:pPr>
      <w:rPr>
        <w:rFonts w:ascii="Arial" w:eastAsia="Arial" w:hAnsi="Arial" w:cs="Arial" w:hint="default"/>
        <w:w w:val="100"/>
        <w:sz w:val="18"/>
        <w:szCs w:val="18"/>
      </w:rPr>
    </w:lvl>
    <w:lvl w:ilvl="1" w:tplc="DA522CC0">
      <w:numFmt w:val="bullet"/>
      <w:lvlText w:val="•"/>
      <w:lvlJc w:val="left"/>
      <w:pPr>
        <w:ind w:left="908" w:hanging="188"/>
      </w:pPr>
      <w:rPr>
        <w:rFonts w:hint="default"/>
      </w:rPr>
    </w:lvl>
    <w:lvl w:ilvl="2" w:tplc="2830214E">
      <w:numFmt w:val="bullet"/>
      <w:lvlText w:val="•"/>
      <w:lvlJc w:val="left"/>
      <w:pPr>
        <w:ind w:left="1416" w:hanging="188"/>
      </w:pPr>
      <w:rPr>
        <w:rFonts w:hint="default"/>
      </w:rPr>
    </w:lvl>
    <w:lvl w:ilvl="3" w:tplc="1DC4380C">
      <w:numFmt w:val="bullet"/>
      <w:lvlText w:val="•"/>
      <w:lvlJc w:val="left"/>
      <w:pPr>
        <w:ind w:left="1924" w:hanging="188"/>
      </w:pPr>
      <w:rPr>
        <w:rFonts w:hint="default"/>
      </w:rPr>
    </w:lvl>
    <w:lvl w:ilvl="4" w:tplc="8106435E">
      <w:numFmt w:val="bullet"/>
      <w:lvlText w:val="•"/>
      <w:lvlJc w:val="left"/>
      <w:pPr>
        <w:ind w:left="2432" w:hanging="188"/>
      </w:pPr>
      <w:rPr>
        <w:rFonts w:hint="default"/>
      </w:rPr>
    </w:lvl>
    <w:lvl w:ilvl="5" w:tplc="EAD80AB2">
      <w:numFmt w:val="bullet"/>
      <w:lvlText w:val="•"/>
      <w:lvlJc w:val="left"/>
      <w:pPr>
        <w:ind w:left="2940" w:hanging="188"/>
      </w:pPr>
      <w:rPr>
        <w:rFonts w:hint="default"/>
      </w:rPr>
    </w:lvl>
    <w:lvl w:ilvl="6" w:tplc="965E0F1A">
      <w:numFmt w:val="bullet"/>
      <w:lvlText w:val="•"/>
      <w:lvlJc w:val="left"/>
      <w:pPr>
        <w:ind w:left="3448" w:hanging="188"/>
      </w:pPr>
      <w:rPr>
        <w:rFonts w:hint="default"/>
      </w:rPr>
    </w:lvl>
    <w:lvl w:ilvl="7" w:tplc="ACF6F78E">
      <w:numFmt w:val="bullet"/>
      <w:lvlText w:val="•"/>
      <w:lvlJc w:val="left"/>
      <w:pPr>
        <w:ind w:left="3956" w:hanging="188"/>
      </w:pPr>
      <w:rPr>
        <w:rFonts w:hint="default"/>
      </w:rPr>
    </w:lvl>
    <w:lvl w:ilvl="8" w:tplc="BCC0C12A">
      <w:numFmt w:val="bullet"/>
      <w:lvlText w:val="•"/>
      <w:lvlJc w:val="left"/>
      <w:pPr>
        <w:ind w:left="4464" w:hanging="188"/>
      </w:pPr>
      <w:rPr>
        <w:rFonts w:hint="default"/>
      </w:rPr>
    </w:lvl>
  </w:abstractNum>
  <w:abstractNum w:abstractNumId="11" w15:restartNumberingAfterBreak="0">
    <w:nsid w:val="275D4BAB"/>
    <w:multiLevelType w:val="hybridMultilevel"/>
    <w:tmpl w:val="50A42C0C"/>
    <w:lvl w:ilvl="0" w:tplc="52F26422">
      <w:start w:val="1"/>
      <w:numFmt w:val="decimal"/>
      <w:lvlText w:val="%1."/>
      <w:lvlJc w:val="left"/>
      <w:pPr>
        <w:ind w:left="220" w:hanging="224"/>
      </w:pPr>
      <w:rPr>
        <w:rFonts w:ascii="Arial" w:eastAsia="Arial" w:hAnsi="Arial" w:cs="Arial" w:hint="default"/>
        <w:spacing w:val="-1"/>
        <w:w w:val="100"/>
        <w:sz w:val="16"/>
        <w:szCs w:val="16"/>
      </w:rPr>
    </w:lvl>
    <w:lvl w:ilvl="1" w:tplc="ED66E3BA">
      <w:start w:val="1"/>
      <w:numFmt w:val="upperLetter"/>
      <w:lvlText w:val="%2."/>
      <w:lvlJc w:val="left"/>
      <w:pPr>
        <w:ind w:left="220" w:hanging="243"/>
      </w:pPr>
      <w:rPr>
        <w:rFonts w:ascii="Arial" w:eastAsia="Arial" w:hAnsi="Arial" w:cs="Arial" w:hint="default"/>
        <w:w w:val="100"/>
        <w:sz w:val="16"/>
        <w:szCs w:val="16"/>
      </w:rPr>
    </w:lvl>
    <w:lvl w:ilvl="2" w:tplc="E7F08250">
      <w:numFmt w:val="bullet"/>
      <w:lvlText w:val="•"/>
      <w:lvlJc w:val="left"/>
      <w:pPr>
        <w:ind w:left="166" w:hanging="243"/>
      </w:pPr>
      <w:rPr>
        <w:rFonts w:hint="default"/>
      </w:rPr>
    </w:lvl>
    <w:lvl w:ilvl="3" w:tplc="9F169264">
      <w:numFmt w:val="bullet"/>
      <w:lvlText w:val="•"/>
      <w:lvlJc w:val="left"/>
      <w:pPr>
        <w:ind w:left="140" w:hanging="243"/>
      </w:pPr>
      <w:rPr>
        <w:rFonts w:hint="default"/>
      </w:rPr>
    </w:lvl>
    <w:lvl w:ilvl="4" w:tplc="9D626650">
      <w:numFmt w:val="bullet"/>
      <w:lvlText w:val="•"/>
      <w:lvlJc w:val="left"/>
      <w:pPr>
        <w:ind w:left="113" w:hanging="243"/>
      </w:pPr>
      <w:rPr>
        <w:rFonts w:hint="default"/>
      </w:rPr>
    </w:lvl>
    <w:lvl w:ilvl="5" w:tplc="6CEAAAA4">
      <w:numFmt w:val="bullet"/>
      <w:lvlText w:val="•"/>
      <w:lvlJc w:val="left"/>
      <w:pPr>
        <w:ind w:left="87" w:hanging="243"/>
      </w:pPr>
      <w:rPr>
        <w:rFonts w:hint="default"/>
      </w:rPr>
    </w:lvl>
    <w:lvl w:ilvl="6" w:tplc="E3E0C23A">
      <w:numFmt w:val="bullet"/>
      <w:lvlText w:val="•"/>
      <w:lvlJc w:val="left"/>
      <w:pPr>
        <w:ind w:left="60" w:hanging="243"/>
      </w:pPr>
      <w:rPr>
        <w:rFonts w:hint="default"/>
      </w:rPr>
    </w:lvl>
    <w:lvl w:ilvl="7" w:tplc="DED29F48">
      <w:numFmt w:val="bullet"/>
      <w:lvlText w:val="•"/>
      <w:lvlJc w:val="left"/>
      <w:pPr>
        <w:ind w:left="34" w:hanging="243"/>
      </w:pPr>
      <w:rPr>
        <w:rFonts w:hint="default"/>
      </w:rPr>
    </w:lvl>
    <w:lvl w:ilvl="8" w:tplc="22CE7E1E">
      <w:numFmt w:val="bullet"/>
      <w:lvlText w:val="•"/>
      <w:lvlJc w:val="left"/>
      <w:pPr>
        <w:ind w:left="7" w:hanging="243"/>
      </w:pPr>
      <w:rPr>
        <w:rFonts w:hint="default"/>
      </w:rPr>
    </w:lvl>
  </w:abstractNum>
  <w:abstractNum w:abstractNumId="12" w15:restartNumberingAfterBreak="0">
    <w:nsid w:val="2E0D63B1"/>
    <w:multiLevelType w:val="hybridMultilevel"/>
    <w:tmpl w:val="C4DCB49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383770"/>
    <w:multiLevelType w:val="hybridMultilevel"/>
    <w:tmpl w:val="EB4077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313784"/>
    <w:multiLevelType w:val="hybridMultilevel"/>
    <w:tmpl w:val="FEF4A448"/>
    <w:lvl w:ilvl="0" w:tplc="E39C8688">
      <w:start w:val="1"/>
      <w:numFmt w:val="lowerRoman"/>
      <w:lvlText w:val="%1."/>
      <w:lvlJc w:val="left"/>
      <w:pPr>
        <w:ind w:left="2924" w:hanging="307"/>
      </w:pPr>
      <w:rPr>
        <w:rFonts w:ascii="Arial" w:eastAsia="Times New Roman" w:hAnsi="Arial" w:cs="Arial" w:hint="default"/>
        <w:color w:val="383838"/>
        <w:spacing w:val="-1"/>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36E41"/>
    <w:multiLevelType w:val="hybridMultilevel"/>
    <w:tmpl w:val="CC268DB0"/>
    <w:lvl w:ilvl="0" w:tplc="4906C372">
      <w:start w:val="1"/>
      <w:numFmt w:val="decimal"/>
      <w:lvlText w:val="%1."/>
      <w:lvlJc w:val="left"/>
      <w:pPr>
        <w:ind w:left="1350" w:hanging="360"/>
      </w:pPr>
      <w:rPr>
        <w:i w:val="0"/>
      </w:rPr>
    </w:lvl>
    <w:lvl w:ilvl="1" w:tplc="A9A49516">
      <w:start w:val="1"/>
      <w:numFmt w:val="lowerLetter"/>
      <w:lvlText w:val="%2."/>
      <w:lvlJc w:val="left"/>
      <w:pPr>
        <w:ind w:left="1850" w:hanging="360"/>
      </w:pPr>
      <w:rPr>
        <w:i w:val="0"/>
      </w:r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6" w15:restartNumberingAfterBreak="0">
    <w:nsid w:val="4F177489"/>
    <w:multiLevelType w:val="hybridMultilevel"/>
    <w:tmpl w:val="15E2E656"/>
    <w:lvl w:ilvl="0" w:tplc="F41EAD7A">
      <w:start w:val="1"/>
      <w:numFmt w:val="decimal"/>
      <w:lvlText w:val="%1."/>
      <w:lvlJc w:val="left"/>
      <w:pPr>
        <w:ind w:left="1660" w:hanging="360"/>
      </w:pPr>
      <w:rPr>
        <w:rFonts w:ascii="Arial" w:eastAsia="Arial" w:hAnsi="Arial" w:cs="Arial" w:hint="default"/>
        <w:spacing w:val="-1"/>
        <w:w w:val="100"/>
        <w:sz w:val="22"/>
        <w:szCs w:val="22"/>
      </w:rPr>
    </w:lvl>
    <w:lvl w:ilvl="1" w:tplc="A2C28104">
      <w:numFmt w:val="bullet"/>
      <w:lvlText w:val="•"/>
      <w:lvlJc w:val="left"/>
      <w:pPr>
        <w:ind w:left="2618" w:hanging="360"/>
      </w:pPr>
      <w:rPr>
        <w:rFonts w:hint="default"/>
      </w:rPr>
    </w:lvl>
    <w:lvl w:ilvl="2" w:tplc="E3721C66">
      <w:numFmt w:val="bullet"/>
      <w:lvlText w:val="•"/>
      <w:lvlJc w:val="left"/>
      <w:pPr>
        <w:ind w:left="3576" w:hanging="360"/>
      </w:pPr>
      <w:rPr>
        <w:rFonts w:hint="default"/>
      </w:rPr>
    </w:lvl>
    <w:lvl w:ilvl="3" w:tplc="D1567D78">
      <w:numFmt w:val="bullet"/>
      <w:lvlText w:val="•"/>
      <w:lvlJc w:val="left"/>
      <w:pPr>
        <w:ind w:left="4534" w:hanging="360"/>
      </w:pPr>
      <w:rPr>
        <w:rFonts w:hint="default"/>
      </w:rPr>
    </w:lvl>
    <w:lvl w:ilvl="4" w:tplc="C096B650">
      <w:numFmt w:val="bullet"/>
      <w:lvlText w:val="•"/>
      <w:lvlJc w:val="left"/>
      <w:pPr>
        <w:ind w:left="5492" w:hanging="360"/>
      </w:pPr>
      <w:rPr>
        <w:rFonts w:hint="default"/>
      </w:rPr>
    </w:lvl>
    <w:lvl w:ilvl="5" w:tplc="AE8848A8">
      <w:numFmt w:val="bullet"/>
      <w:lvlText w:val="•"/>
      <w:lvlJc w:val="left"/>
      <w:pPr>
        <w:ind w:left="6450" w:hanging="360"/>
      </w:pPr>
      <w:rPr>
        <w:rFonts w:hint="default"/>
      </w:rPr>
    </w:lvl>
    <w:lvl w:ilvl="6" w:tplc="AF60A386">
      <w:numFmt w:val="bullet"/>
      <w:lvlText w:val="•"/>
      <w:lvlJc w:val="left"/>
      <w:pPr>
        <w:ind w:left="7408" w:hanging="360"/>
      </w:pPr>
      <w:rPr>
        <w:rFonts w:hint="default"/>
      </w:rPr>
    </w:lvl>
    <w:lvl w:ilvl="7" w:tplc="BDB6952A">
      <w:numFmt w:val="bullet"/>
      <w:lvlText w:val="•"/>
      <w:lvlJc w:val="left"/>
      <w:pPr>
        <w:ind w:left="8366" w:hanging="360"/>
      </w:pPr>
      <w:rPr>
        <w:rFonts w:hint="default"/>
      </w:rPr>
    </w:lvl>
    <w:lvl w:ilvl="8" w:tplc="143EE278">
      <w:numFmt w:val="bullet"/>
      <w:lvlText w:val="•"/>
      <w:lvlJc w:val="left"/>
      <w:pPr>
        <w:ind w:left="9324" w:hanging="360"/>
      </w:pPr>
      <w:rPr>
        <w:rFonts w:hint="default"/>
      </w:rPr>
    </w:lvl>
  </w:abstractNum>
  <w:abstractNum w:abstractNumId="17" w15:restartNumberingAfterBreak="0">
    <w:nsid w:val="52A00C3C"/>
    <w:multiLevelType w:val="hybridMultilevel"/>
    <w:tmpl w:val="D460F804"/>
    <w:lvl w:ilvl="0" w:tplc="412C9712">
      <w:start w:val="1"/>
      <w:numFmt w:val="lowerLetter"/>
      <w:lvlText w:val="%1."/>
      <w:lvlJc w:val="left"/>
      <w:pPr>
        <w:ind w:left="2212" w:hanging="361"/>
      </w:pPr>
      <w:rPr>
        <w:rFonts w:ascii="Arial" w:eastAsia="Times New Roman" w:hAnsi="Arial" w:cs="Arial" w:hint="default"/>
        <w:color w:val="383838"/>
        <w:spacing w:val="-1"/>
        <w:w w:val="10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3528B"/>
    <w:multiLevelType w:val="hybridMultilevel"/>
    <w:tmpl w:val="B90EEF7C"/>
    <w:lvl w:ilvl="0" w:tplc="6054CBEC">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E089D"/>
    <w:multiLevelType w:val="hybridMultilevel"/>
    <w:tmpl w:val="9D5EA876"/>
    <w:lvl w:ilvl="0" w:tplc="5782AFD6">
      <w:start w:val="2"/>
      <w:numFmt w:val="decimal"/>
      <w:lvlText w:val="%1."/>
      <w:lvlJc w:val="left"/>
      <w:pPr>
        <w:ind w:left="1492" w:hanging="359"/>
      </w:pPr>
      <w:rPr>
        <w:rFonts w:ascii="Times New Roman" w:eastAsia="Times New Roman" w:hAnsi="Times New Roman" w:cs="Times New Roman" w:hint="default"/>
        <w:color w:val="383838"/>
        <w:w w:val="106"/>
        <w:sz w:val="23"/>
        <w:szCs w:val="23"/>
      </w:rPr>
    </w:lvl>
    <w:lvl w:ilvl="1" w:tplc="FC2A83CE">
      <w:start w:val="1"/>
      <w:numFmt w:val="lowerLetter"/>
      <w:lvlText w:val="%2."/>
      <w:lvlJc w:val="left"/>
      <w:pPr>
        <w:ind w:left="2212" w:hanging="361"/>
      </w:pPr>
      <w:rPr>
        <w:rFonts w:ascii="Arial" w:eastAsia="Times New Roman" w:hAnsi="Arial" w:cs="Arial" w:hint="default"/>
        <w:color w:val="383838"/>
        <w:spacing w:val="-1"/>
        <w:w w:val="108"/>
        <w:sz w:val="22"/>
        <w:szCs w:val="22"/>
      </w:rPr>
    </w:lvl>
    <w:lvl w:ilvl="2" w:tplc="636818FC">
      <w:start w:val="1"/>
      <w:numFmt w:val="lowerRoman"/>
      <w:lvlText w:val="%3."/>
      <w:lvlJc w:val="left"/>
      <w:pPr>
        <w:ind w:left="2924" w:hanging="307"/>
      </w:pPr>
      <w:rPr>
        <w:rFonts w:ascii="Arial" w:eastAsia="Times New Roman" w:hAnsi="Arial" w:cs="Arial" w:hint="default"/>
        <w:color w:val="383838"/>
        <w:spacing w:val="-1"/>
        <w:w w:val="106"/>
        <w:sz w:val="22"/>
        <w:szCs w:val="22"/>
      </w:rPr>
    </w:lvl>
    <w:lvl w:ilvl="3" w:tplc="84484590">
      <w:numFmt w:val="bullet"/>
      <w:lvlText w:val="•"/>
      <w:lvlJc w:val="left"/>
      <w:pPr>
        <w:ind w:left="2920" w:hanging="307"/>
      </w:pPr>
      <w:rPr>
        <w:rFonts w:hint="default"/>
      </w:rPr>
    </w:lvl>
    <w:lvl w:ilvl="4" w:tplc="1AFC7ECA">
      <w:numFmt w:val="bullet"/>
      <w:lvlText w:val="•"/>
      <w:lvlJc w:val="left"/>
      <w:pPr>
        <w:ind w:left="4051" w:hanging="307"/>
      </w:pPr>
      <w:rPr>
        <w:rFonts w:hint="default"/>
      </w:rPr>
    </w:lvl>
    <w:lvl w:ilvl="5" w:tplc="85405034">
      <w:numFmt w:val="bullet"/>
      <w:lvlText w:val="•"/>
      <w:lvlJc w:val="left"/>
      <w:pPr>
        <w:ind w:left="5182" w:hanging="307"/>
      </w:pPr>
      <w:rPr>
        <w:rFonts w:hint="default"/>
      </w:rPr>
    </w:lvl>
    <w:lvl w:ilvl="6" w:tplc="6412963A">
      <w:numFmt w:val="bullet"/>
      <w:lvlText w:val="•"/>
      <w:lvlJc w:val="left"/>
      <w:pPr>
        <w:ind w:left="6314" w:hanging="307"/>
      </w:pPr>
      <w:rPr>
        <w:rFonts w:hint="default"/>
      </w:rPr>
    </w:lvl>
    <w:lvl w:ilvl="7" w:tplc="B0FC69B0">
      <w:numFmt w:val="bullet"/>
      <w:lvlText w:val="•"/>
      <w:lvlJc w:val="left"/>
      <w:pPr>
        <w:ind w:left="7445" w:hanging="307"/>
      </w:pPr>
      <w:rPr>
        <w:rFonts w:hint="default"/>
      </w:rPr>
    </w:lvl>
    <w:lvl w:ilvl="8" w:tplc="0B82FA62">
      <w:numFmt w:val="bullet"/>
      <w:lvlText w:val="•"/>
      <w:lvlJc w:val="left"/>
      <w:pPr>
        <w:ind w:left="8577" w:hanging="307"/>
      </w:pPr>
      <w:rPr>
        <w:rFonts w:hint="default"/>
      </w:rPr>
    </w:lvl>
  </w:abstractNum>
  <w:abstractNum w:abstractNumId="20" w15:restartNumberingAfterBreak="0">
    <w:nsid w:val="5F9B0AFC"/>
    <w:multiLevelType w:val="hybridMultilevel"/>
    <w:tmpl w:val="2690C832"/>
    <w:lvl w:ilvl="0" w:tplc="676293A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A2BDB"/>
    <w:multiLevelType w:val="hybridMultilevel"/>
    <w:tmpl w:val="C6F8D1A2"/>
    <w:lvl w:ilvl="0" w:tplc="E8E67AE6">
      <w:start w:val="1"/>
      <w:numFmt w:val="lowerLetter"/>
      <w:lvlText w:val="%1."/>
      <w:lvlJc w:val="left"/>
      <w:pPr>
        <w:ind w:left="2212" w:hanging="361"/>
      </w:pPr>
      <w:rPr>
        <w:rFonts w:ascii="Arial" w:eastAsia="Times New Roman" w:hAnsi="Arial" w:cs="Arial" w:hint="default"/>
        <w:color w:val="383838"/>
        <w:spacing w:val="-1"/>
        <w:w w:val="10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D7DD9"/>
    <w:multiLevelType w:val="hybridMultilevel"/>
    <w:tmpl w:val="94C26F9A"/>
    <w:lvl w:ilvl="0" w:tplc="C3284650">
      <w:start w:val="13"/>
      <w:numFmt w:val="decimal"/>
      <w:lvlText w:val="%1."/>
      <w:lvlJc w:val="left"/>
      <w:pPr>
        <w:ind w:left="400" w:hanging="728"/>
      </w:pPr>
      <w:rPr>
        <w:rFonts w:ascii="Arial" w:eastAsia="Arial" w:hAnsi="Arial" w:cs="Arial" w:hint="default"/>
        <w:w w:val="99"/>
        <w:sz w:val="18"/>
        <w:szCs w:val="18"/>
      </w:rPr>
    </w:lvl>
    <w:lvl w:ilvl="1" w:tplc="C87CE852">
      <w:numFmt w:val="bullet"/>
      <w:lvlText w:val=""/>
      <w:lvlJc w:val="left"/>
      <w:pPr>
        <w:ind w:left="1659" w:hanging="360"/>
      </w:pPr>
      <w:rPr>
        <w:rFonts w:ascii="Symbol" w:eastAsia="Symbol" w:hAnsi="Symbol" w:cs="Symbol" w:hint="default"/>
        <w:w w:val="99"/>
        <w:sz w:val="20"/>
        <w:szCs w:val="20"/>
      </w:rPr>
    </w:lvl>
    <w:lvl w:ilvl="2" w:tplc="34A2BC26">
      <w:numFmt w:val="bullet"/>
      <w:lvlText w:val="•"/>
      <w:lvlJc w:val="left"/>
      <w:pPr>
        <w:ind w:left="2084" w:hanging="360"/>
      </w:pPr>
      <w:rPr>
        <w:rFonts w:hint="default"/>
      </w:rPr>
    </w:lvl>
    <w:lvl w:ilvl="3" w:tplc="AB6E3AFC">
      <w:numFmt w:val="bullet"/>
      <w:lvlText w:val="•"/>
      <w:lvlJc w:val="left"/>
      <w:pPr>
        <w:ind w:left="2508" w:hanging="360"/>
      </w:pPr>
      <w:rPr>
        <w:rFonts w:hint="default"/>
      </w:rPr>
    </w:lvl>
    <w:lvl w:ilvl="4" w:tplc="4D10D5DE">
      <w:numFmt w:val="bullet"/>
      <w:lvlText w:val="•"/>
      <w:lvlJc w:val="left"/>
      <w:pPr>
        <w:ind w:left="2933" w:hanging="360"/>
      </w:pPr>
      <w:rPr>
        <w:rFonts w:hint="default"/>
      </w:rPr>
    </w:lvl>
    <w:lvl w:ilvl="5" w:tplc="635E9A78">
      <w:numFmt w:val="bullet"/>
      <w:lvlText w:val="•"/>
      <w:lvlJc w:val="left"/>
      <w:pPr>
        <w:ind w:left="3357" w:hanging="360"/>
      </w:pPr>
      <w:rPr>
        <w:rFonts w:hint="default"/>
      </w:rPr>
    </w:lvl>
    <w:lvl w:ilvl="6" w:tplc="819019AE">
      <w:numFmt w:val="bullet"/>
      <w:lvlText w:val="•"/>
      <w:lvlJc w:val="left"/>
      <w:pPr>
        <w:ind w:left="3781" w:hanging="360"/>
      </w:pPr>
      <w:rPr>
        <w:rFonts w:hint="default"/>
      </w:rPr>
    </w:lvl>
    <w:lvl w:ilvl="7" w:tplc="9E42F470">
      <w:numFmt w:val="bullet"/>
      <w:lvlText w:val="•"/>
      <w:lvlJc w:val="left"/>
      <w:pPr>
        <w:ind w:left="4206" w:hanging="360"/>
      </w:pPr>
      <w:rPr>
        <w:rFonts w:hint="default"/>
      </w:rPr>
    </w:lvl>
    <w:lvl w:ilvl="8" w:tplc="F710B640">
      <w:numFmt w:val="bullet"/>
      <w:lvlText w:val="•"/>
      <w:lvlJc w:val="left"/>
      <w:pPr>
        <w:ind w:left="4630" w:hanging="360"/>
      </w:pPr>
      <w:rPr>
        <w:rFonts w:hint="default"/>
      </w:rPr>
    </w:lvl>
  </w:abstractNum>
  <w:abstractNum w:abstractNumId="23" w15:restartNumberingAfterBreak="0">
    <w:nsid w:val="6D9670AB"/>
    <w:multiLevelType w:val="hybridMultilevel"/>
    <w:tmpl w:val="DD1C3B6C"/>
    <w:lvl w:ilvl="0" w:tplc="229C26AA">
      <w:start w:val="1"/>
      <w:numFmt w:val="lowerLetter"/>
      <w:lvlText w:val="(%1)"/>
      <w:lvlJc w:val="left"/>
      <w:pPr>
        <w:ind w:left="220" w:hanging="240"/>
      </w:pPr>
      <w:rPr>
        <w:rFonts w:ascii="Arial" w:eastAsia="Arial" w:hAnsi="Arial" w:cs="Arial" w:hint="default"/>
        <w:spacing w:val="-1"/>
        <w:w w:val="100"/>
        <w:sz w:val="20"/>
        <w:szCs w:val="20"/>
      </w:rPr>
    </w:lvl>
    <w:lvl w:ilvl="1" w:tplc="91586476">
      <w:start w:val="1"/>
      <w:numFmt w:val="decimal"/>
      <w:lvlText w:val="(%2)"/>
      <w:lvlJc w:val="left"/>
      <w:pPr>
        <w:ind w:left="220" w:hanging="240"/>
      </w:pPr>
      <w:rPr>
        <w:rFonts w:ascii="Arial" w:eastAsia="Arial" w:hAnsi="Arial" w:cs="Arial" w:hint="default"/>
        <w:spacing w:val="-1"/>
        <w:w w:val="100"/>
        <w:sz w:val="20"/>
        <w:szCs w:val="20"/>
      </w:rPr>
    </w:lvl>
    <w:lvl w:ilvl="2" w:tplc="5112B9B8">
      <w:numFmt w:val="bullet"/>
      <w:lvlText w:val="•"/>
      <w:lvlJc w:val="left"/>
      <w:pPr>
        <w:ind w:left="1315" w:hanging="240"/>
      </w:pPr>
      <w:rPr>
        <w:rFonts w:hint="default"/>
      </w:rPr>
    </w:lvl>
    <w:lvl w:ilvl="3" w:tplc="7ACEA49E">
      <w:numFmt w:val="bullet"/>
      <w:lvlText w:val="•"/>
      <w:lvlJc w:val="left"/>
      <w:pPr>
        <w:ind w:left="1862" w:hanging="240"/>
      </w:pPr>
      <w:rPr>
        <w:rFonts w:hint="default"/>
      </w:rPr>
    </w:lvl>
    <w:lvl w:ilvl="4" w:tplc="C3B0B34C">
      <w:numFmt w:val="bullet"/>
      <w:lvlText w:val="•"/>
      <w:lvlJc w:val="left"/>
      <w:pPr>
        <w:ind w:left="2410" w:hanging="240"/>
      </w:pPr>
      <w:rPr>
        <w:rFonts w:hint="default"/>
      </w:rPr>
    </w:lvl>
    <w:lvl w:ilvl="5" w:tplc="13DC46A0">
      <w:numFmt w:val="bullet"/>
      <w:lvlText w:val="•"/>
      <w:lvlJc w:val="left"/>
      <w:pPr>
        <w:ind w:left="2958" w:hanging="240"/>
      </w:pPr>
      <w:rPr>
        <w:rFonts w:hint="default"/>
      </w:rPr>
    </w:lvl>
    <w:lvl w:ilvl="6" w:tplc="F884882A">
      <w:numFmt w:val="bullet"/>
      <w:lvlText w:val="•"/>
      <w:lvlJc w:val="left"/>
      <w:pPr>
        <w:ind w:left="3505" w:hanging="240"/>
      </w:pPr>
      <w:rPr>
        <w:rFonts w:hint="default"/>
      </w:rPr>
    </w:lvl>
    <w:lvl w:ilvl="7" w:tplc="16DA152A">
      <w:numFmt w:val="bullet"/>
      <w:lvlText w:val="•"/>
      <w:lvlJc w:val="left"/>
      <w:pPr>
        <w:ind w:left="4053" w:hanging="240"/>
      </w:pPr>
      <w:rPr>
        <w:rFonts w:hint="default"/>
      </w:rPr>
    </w:lvl>
    <w:lvl w:ilvl="8" w:tplc="435E03BA">
      <w:numFmt w:val="bullet"/>
      <w:lvlText w:val="•"/>
      <w:lvlJc w:val="left"/>
      <w:pPr>
        <w:ind w:left="4601" w:hanging="240"/>
      </w:pPr>
      <w:rPr>
        <w:rFonts w:hint="default"/>
      </w:rPr>
    </w:lvl>
  </w:abstractNum>
  <w:abstractNum w:abstractNumId="24" w15:restartNumberingAfterBreak="0">
    <w:nsid w:val="713A0B0D"/>
    <w:multiLevelType w:val="hybridMultilevel"/>
    <w:tmpl w:val="5852DE9E"/>
    <w:lvl w:ilvl="0" w:tplc="04090015">
      <w:start w:val="1"/>
      <w:numFmt w:val="upperLetter"/>
      <w:lvlText w:val="%1."/>
      <w:lvlJc w:val="left"/>
      <w:pPr>
        <w:ind w:left="940" w:hanging="541"/>
        <w:jc w:val="right"/>
      </w:pPr>
      <w:rPr>
        <w:rFonts w:hint="default"/>
        <w:b/>
        <w:bCs/>
        <w:spacing w:val="-1"/>
        <w:w w:val="100"/>
        <w:sz w:val="22"/>
        <w:szCs w:val="22"/>
      </w:rPr>
    </w:lvl>
    <w:lvl w:ilvl="1" w:tplc="FFDE931A">
      <w:start w:val="1"/>
      <w:numFmt w:val="upperLetter"/>
      <w:lvlText w:val="%2."/>
      <w:lvlJc w:val="left"/>
      <w:pPr>
        <w:ind w:left="1659" w:hanging="361"/>
      </w:pPr>
      <w:rPr>
        <w:rFonts w:ascii="Arial" w:eastAsia="Arial" w:hAnsi="Arial" w:cs="Arial" w:hint="default"/>
        <w:spacing w:val="-1"/>
        <w:w w:val="100"/>
        <w:sz w:val="22"/>
        <w:szCs w:val="22"/>
      </w:rPr>
    </w:lvl>
    <w:lvl w:ilvl="2" w:tplc="C43261EE">
      <w:numFmt w:val="bullet"/>
      <w:lvlText w:val=""/>
      <w:lvlJc w:val="left"/>
      <w:pPr>
        <w:ind w:left="2380" w:hanging="361"/>
      </w:pPr>
      <w:rPr>
        <w:rFonts w:ascii="Symbol" w:eastAsia="Symbol" w:hAnsi="Symbol" w:cs="Symbol" w:hint="default"/>
        <w:w w:val="100"/>
        <w:sz w:val="22"/>
        <w:szCs w:val="22"/>
      </w:rPr>
    </w:lvl>
    <w:lvl w:ilvl="3" w:tplc="5DCCAD6C">
      <w:numFmt w:val="bullet"/>
      <w:lvlText w:val="•"/>
      <w:lvlJc w:val="left"/>
      <w:pPr>
        <w:ind w:left="3487" w:hanging="361"/>
      </w:pPr>
      <w:rPr>
        <w:rFonts w:hint="default"/>
      </w:rPr>
    </w:lvl>
    <w:lvl w:ilvl="4" w:tplc="92508C26">
      <w:numFmt w:val="bullet"/>
      <w:lvlText w:val="•"/>
      <w:lvlJc w:val="left"/>
      <w:pPr>
        <w:ind w:left="4595" w:hanging="361"/>
      </w:pPr>
      <w:rPr>
        <w:rFonts w:hint="default"/>
      </w:rPr>
    </w:lvl>
    <w:lvl w:ilvl="5" w:tplc="193EBC66">
      <w:numFmt w:val="bullet"/>
      <w:lvlText w:val="•"/>
      <w:lvlJc w:val="left"/>
      <w:pPr>
        <w:ind w:left="5702" w:hanging="361"/>
      </w:pPr>
      <w:rPr>
        <w:rFonts w:hint="default"/>
      </w:rPr>
    </w:lvl>
    <w:lvl w:ilvl="6" w:tplc="39EA1960">
      <w:numFmt w:val="bullet"/>
      <w:lvlText w:val="•"/>
      <w:lvlJc w:val="left"/>
      <w:pPr>
        <w:ind w:left="6810" w:hanging="361"/>
      </w:pPr>
      <w:rPr>
        <w:rFonts w:hint="default"/>
      </w:rPr>
    </w:lvl>
    <w:lvl w:ilvl="7" w:tplc="FC2245F2">
      <w:numFmt w:val="bullet"/>
      <w:lvlText w:val="•"/>
      <w:lvlJc w:val="left"/>
      <w:pPr>
        <w:ind w:left="7917" w:hanging="361"/>
      </w:pPr>
      <w:rPr>
        <w:rFonts w:hint="default"/>
      </w:rPr>
    </w:lvl>
    <w:lvl w:ilvl="8" w:tplc="B816CD7E">
      <w:numFmt w:val="bullet"/>
      <w:lvlText w:val="•"/>
      <w:lvlJc w:val="left"/>
      <w:pPr>
        <w:ind w:left="9025" w:hanging="361"/>
      </w:pPr>
      <w:rPr>
        <w:rFonts w:hint="default"/>
      </w:rPr>
    </w:lvl>
  </w:abstractNum>
  <w:abstractNum w:abstractNumId="25" w15:restartNumberingAfterBreak="0">
    <w:nsid w:val="7BA5380B"/>
    <w:multiLevelType w:val="hybridMultilevel"/>
    <w:tmpl w:val="7678579A"/>
    <w:lvl w:ilvl="0" w:tplc="4B66146C">
      <w:start w:val="1"/>
      <w:numFmt w:val="upperLetter"/>
      <w:lvlText w:val="%1."/>
      <w:lvlJc w:val="left"/>
      <w:pPr>
        <w:ind w:left="220" w:hanging="243"/>
      </w:pPr>
      <w:rPr>
        <w:rFonts w:ascii="Arial" w:eastAsia="Arial" w:hAnsi="Arial" w:cs="Arial" w:hint="default"/>
        <w:w w:val="100"/>
        <w:sz w:val="16"/>
        <w:szCs w:val="16"/>
      </w:rPr>
    </w:lvl>
    <w:lvl w:ilvl="1" w:tplc="C89A45FC">
      <w:numFmt w:val="bullet"/>
      <w:lvlText w:val="•"/>
      <w:lvlJc w:val="left"/>
      <w:pPr>
        <w:ind w:left="767" w:hanging="243"/>
      </w:pPr>
      <w:rPr>
        <w:rFonts w:hint="default"/>
      </w:rPr>
    </w:lvl>
    <w:lvl w:ilvl="2" w:tplc="5A889DAC">
      <w:numFmt w:val="bullet"/>
      <w:lvlText w:val="•"/>
      <w:lvlJc w:val="left"/>
      <w:pPr>
        <w:ind w:left="1315" w:hanging="243"/>
      </w:pPr>
      <w:rPr>
        <w:rFonts w:hint="default"/>
      </w:rPr>
    </w:lvl>
    <w:lvl w:ilvl="3" w:tplc="4BF69FBA">
      <w:numFmt w:val="bullet"/>
      <w:lvlText w:val="•"/>
      <w:lvlJc w:val="left"/>
      <w:pPr>
        <w:ind w:left="1862" w:hanging="243"/>
      </w:pPr>
      <w:rPr>
        <w:rFonts w:hint="default"/>
      </w:rPr>
    </w:lvl>
    <w:lvl w:ilvl="4" w:tplc="40EE5C00">
      <w:numFmt w:val="bullet"/>
      <w:lvlText w:val="•"/>
      <w:lvlJc w:val="left"/>
      <w:pPr>
        <w:ind w:left="2410" w:hanging="243"/>
      </w:pPr>
      <w:rPr>
        <w:rFonts w:hint="default"/>
      </w:rPr>
    </w:lvl>
    <w:lvl w:ilvl="5" w:tplc="E4B46C60">
      <w:numFmt w:val="bullet"/>
      <w:lvlText w:val="•"/>
      <w:lvlJc w:val="left"/>
      <w:pPr>
        <w:ind w:left="2957" w:hanging="243"/>
      </w:pPr>
      <w:rPr>
        <w:rFonts w:hint="default"/>
      </w:rPr>
    </w:lvl>
    <w:lvl w:ilvl="6" w:tplc="19820FE6">
      <w:numFmt w:val="bullet"/>
      <w:lvlText w:val="•"/>
      <w:lvlJc w:val="left"/>
      <w:pPr>
        <w:ind w:left="3505" w:hanging="243"/>
      </w:pPr>
      <w:rPr>
        <w:rFonts w:hint="default"/>
      </w:rPr>
    </w:lvl>
    <w:lvl w:ilvl="7" w:tplc="6F6E6654">
      <w:numFmt w:val="bullet"/>
      <w:lvlText w:val="•"/>
      <w:lvlJc w:val="left"/>
      <w:pPr>
        <w:ind w:left="4053" w:hanging="243"/>
      </w:pPr>
      <w:rPr>
        <w:rFonts w:hint="default"/>
      </w:rPr>
    </w:lvl>
    <w:lvl w:ilvl="8" w:tplc="FE36E3EA">
      <w:numFmt w:val="bullet"/>
      <w:lvlText w:val="•"/>
      <w:lvlJc w:val="left"/>
      <w:pPr>
        <w:ind w:left="4600" w:hanging="243"/>
      </w:pPr>
      <w:rPr>
        <w:rFonts w:hint="default"/>
      </w:rPr>
    </w:lvl>
  </w:abstractNum>
  <w:num w:numId="1">
    <w:abstractNumId w:val="22"/>
  </w:num>
  <w:num w:numId="2">
    <w:abstractNumId w:val="10"/>
  </w:num>
  <w:num w:numId="3">
    <w:abstractNumId w:val="25"/>
  </w:num>
  <w:num w:numId="4">
    <w:abstractNumId w:val="4"/>
  </w:num>
  <w:num w:numId="5">
    <w:abstractNumId w:val="23"/>
  </w:num>
  <w:num w:numId="6">
    <w:abstractNumId w:val="9"/>
  </w:num>
  <w:num w:numId="7">
    <w:abstractNumId w:val="7"/>
  </w:num>
  <w:num w:numId="8">
    <w:abstractNumId w:val="11"/>
  </w:num>
  <w:num w:numId="9">
    <w:abstractNumId w:val="24"/>
  </w:num>
  <w:num w:numId="10">
    <w:abstractNumId w:val="3"/>
  </w:num>
  <w:num w:numId="11">
    <w:abstractNumId w:val="8"/>
  </w:num>
  <w:num w:numId="12">
    <w:abstractNumId w:val="16"/>
  </w:num>
  <w:num w:numId="13">
    <w:abstractNumId w:val="19"/>
  </w:num>
  <w:num w:numId="14">
    <w:abstractNumId w:val="5"/>
  </w:num>
  <w:num w:numId="15">
    <w:abstractNumId w:val="15"/>
  </w:num>
  <w:num w:numId="16">
    <w:abstractNumId w:val="2"/>
  </w:num>
  <w:num w:numId="17">
    <w:abstractNumId w:val="17"/>
  </w:num>
  <w:num w:numId="18">
    <w:abstractNumId w:val="6"/>
  </w:num>
  <w:num w:numId="19">
    <w:abstractNumId w:val="0"/>
  </w:num>
  <w:num w:numId="20">
    <w:abstractNumId w:val="21"/>
  </w:num>
  <w:num w:numId="21">
    <w:abstractNumId w:val="14"/>
  </w:num>
  <w:num w:numId="22">
    <w:abstractNumId w:val="12"/>
  </w:num>
  <w:num w:numId="23">
    <w:abstractNumId w:val="13"/>
  </w:num>
  <w:num w:numId="24">
    <w:abstractNumId w:val="18"/>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9"/>
    <w:rsid w:val="00017216"/>
    <w:rsid w:val="000464CE"/>
    <w:rsid w:val="00091E69"/>
    <w:rsid w:val="000B340C"/>
    <w:rsid w:val="000B439A"/>
    <w:rsid w:val="000B5118"/>
    <w:rsid w:val="0011713B"/>
    <w:rsid w:val="0017559B"/>
    <w:rsid w:val="001C2294"/>
    <w:rsid w:val="001C38E8"/>
    <w:rsid w:val="001C5C57"/>
    <w:rsid w:val="002B6725"/>
    <w:rsid w:val="00315B64"/>
    <w:rsid w:val="00383B5C"/>
    <w:rsid w:val="00393FD9"/>
    <w:rsid w:val="003B5709"/>
    <w:rsid w:val="00412C98"/>
    <w:rsid w:val="00421B85"/>
    <w:rsid w:val="00463E0E"/>
    <w:rsid w:val="004E287E"/>
    <w:rsid w:val="00515EDF"/>
    <w:rsid w:val="00537A60"/>
    <w:rsid w:val="005A47ED"/>
    <w:rsid w:val="005A7569"/>
    <w:rsid w:val="00622F6E"/>
    <w:rsid w:val="006448CE"/>
    <w:rsid w:val="00650F8F"/>
    <w:rsid w:val="006B2D9F"/>
    <w:rsid w:val="00700CB6"/>
    <w:rsid w:val="007157AC"/>
    <w:rsid w:val="007A4F9B"/>
    <w:rsid w:val="007F6B77"/>
    <w:rsid w:val="008B2998"/>
    <w:rsid w:val="00943BB8"/>
    <w:rsid w:val="00954DCD"/>
    <w:rsid w:val="00955E9A"/>
    <w:rsid w:val="00AA6456"/>
    <w:rsid w:val="00B43A8F"/>
    <w:rsid w:val="00B766A3"/>
    <w:rsid w:val="00BB318B"/>
    <w:rsid w:val="00C13C37"/>
    <w:rsid w:val="00D05C6D"/>
    <w:rsid w:val="00D50312"/>
    <w:rsid w:val="00D9483B"/>
    <w:rsid w:val="00DC1395"/>
    <w:rsid w:val="00E42E6E"/>
    <w:rsid w:val="00E901F8"/>
    <w:rsid w:val="00ED1479"/>
    <w:rsid w:val="00F16EE1"/>
    <w:rsid w:val="00FE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FDD34"/>
  <w15:docId w15:val="{062EB9A4-CB61-460D-A075-DA2EEB59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9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0B340C"/>
    <w:rPr>
      <w:sz w:val="20"/>
      <w:szCs w:val="20"/>
    </w:rPr>
  </w:style>
  <w:style w:type="character" w:customStyle="1" w:styleId="CommentTextChar">
    <w:name w:val="Comment Text Char"/>
    <w:basedOn w:val="DefaultParagraphFont"/>
    <w:link w:val="CommentText"/>
    <w:uiPriority w:val="99"/>
    <w:semiHidden/>
    <w:rsid w:val="000B340C"/>
    <w:rPr>
      <w:rFonts w:ascii="Arial" w:eastAsia="Arial" w:hAnsi="Arial" w:cs="Arial"/>
      <w:sz w:val="20"/>
      <w:szCs w:val="20"/>
    </w:rPr>
  </w:style>
  <w:style w:type="character" w:styleId="CommentReference">
    <w:name w:val="annotation reference"/>
    <w:basedOn w:val="DefaultParagraphFont"/>
    <w:rsid w:val="000B340C"/>
    <w:rPr>
      <w:sz w:val="16"/>
      <w:szCs w:val="16"/>
    </w:rPr>
  </w:style>
  <w:style w:type="paragraph" w:styleId="BalloonText">
    <w:name w:val="Balloon Text"/>
    <w:basedOn w:val="Normal"/>
    <w:link w:val="BalloonTextChar"/>
    <w:uiPriority w:val="99"/>
    <w:semiHidden/>
    <w:unhideWhenUsed/>
    <w:rsid w:val="000B3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0C"/>
    <w:rPr>
      <w:rFonts w:ascii="Segoe UI" w:eastAsia="Arial" w:hAnsi="Segoe UI" w:cs="Segoe UI"/>
      <w:sz w:val="18"/>
      <w:szCs w:val="18"/>
    </w:rPr>
  </w:style>
  <w:style w:type="character" w:styleId="Hyperlink">
    <w:name w:val="Hyperlink"/>
    <w:basedOn w:val="DefaultParagraphFont"/>
    <w:uiPriority w:val="99"/>
    <w:unhideWhenUsed/>
    <w:rsid w:val="00412C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B5709"/>
    <w:rPr>
      <w:b/>
      <w:bCs/>
    </w:rPr>
  </w:style>
  <w:style w:type="character" w:customStyle="1" w:styleId="CommentSubjectChar">
    <w:name w:val="Comment Subject Char"/>
    <w:basedOn w:val="CommentTextChar"/>
    <w:link w:val="CommentSubject"/>
    <w:uiPriority w:val="99"/>
    <w:semiHidden/>
    <w:rsid w:val="003B5709"/>
    <w:rPr>
      <w:rFonts w:ascii="Arial" w:eastAsia="Arial" w:hAnsi="Arial" w:cs="Arial"/>
      <w:b/>
      <w:bCs/>
      <w:sz w:val="20"/>
      <w:szCs w:val="20"/>
    </w:rPr>
  </w:style>
  <w:style w:type="paragraph" w:styleId="Revision">
    <w:name w:val="Revision"/>
    <w:hidden/>
    <w:uiPriority w:val="99"/>
    <w:semiHidden/>
    <w:rsid w:val="003B5709"/>
    <w:pPr>
      <w:widowControl/>
      <w:autoSpaceDE/>
      <w:autoSpaceDN/>
    </w:pPr>
    <w:rPr>
      <w:rFonts w:ascii="Arial" w:eastAsia="Arial" w:hAnsi="Arial" w:cs="Arial"/>
    </w:rPr>
  </w:style>
  <w:style w:type="paragraph" w:styleId="Header">
    <w:name w:val="header"/>
    <w:basedOn w:val="Normal"/>
    <w:link w:val="HeaderChar"/>
    <w:uiPriority w:val="99"/>
    <w:unhideWhenUsed/>
    <w:rsid w:val="00AA6456"/>
    <w:pPr>
      <w:tabs>
        <w:tab w:val="center" w:pos="4680"/>
        <w:tab w:val="right" w:pos="9360"/>
      </w:tabs>
    </w:pPr>
  </w:style>
  <w:style w:type="character" w:customStyle="1" w:styleId="HeaderChar">
    <w:name w:val="Header Char"/>
    <w:basedOn w:val="DefaultParagraphFont"/>
    <w:link w:val="Header"/>
    <w:uiPriority w:val="99"/>
    <w:rsid w:val="00AA6456"/>
    <w:rPr>
      <w:rFonts w:ascii="Arial" w:eastAsia="Arial" w:hAnsi="Arial" w:cs="Arial"/>
    </w:rPr>
  </w:style>
  <w:style w:type="paragraph" w:styleId="Footer">
    <w:name w:val="footer"/>
    <w:basedOn w:val="Normal"/>
    <w:link w:val="FooterChar"/>
    <w:uiPriority w:val="99"/>
    <w:unhideWhenUsed/>
    <w:rsid w:val="00AA6456"/>
    <w:pPr>
      <w:tabs>
        <w:tab w:val="center" w:pos="4680"/>
        <w:tab w:val="right" w:pos="9360"/>
      </w:tabs>
    </w:pPr>
  </w:style>
  <w:style w:type="character" w:customStyle="1" w:styleId="FooterChar">
    <w:name w:val="Footer Char"/>
    <w:basedOn w:val="DefaultParagraphFont"/>
    <w:link w:val="Footer"/>
    <w:uiPriority w:val="99"/>
    <w:rsid w:val="00AA64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beuerle@state.nm.us,%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beuerle@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bd6d236c1ec511d00c1b621dd6930c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902C-79F9-4145-BB77-A62EA11EE08B}">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DABE65-90A2-4187-B1C1-2B98FD5D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693CFB-5102-4874-9638-174454D667F7}">
  <ds:schemaRefs>
    <ds:schemaRef ds:uri="http://schemas.microsoft.com/sharepoint/v3/contenttype/forms"/>
  </ds:schemaRefs>
</ds:datastoreItem>
</file>

<file path=customXml/itemProps4.xml><?xml version="1.0" encoding="utf-8"?>
<ds:datastoreItem xmlns:ds="http://schemas.openxmlformats.org/officeDocument/2006/customXml" ds:itemID="{A5BE290E-823F-4319-A574-78748147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donald.dionne</dc:creator>
  <cp:lastModifiedBy>Elaine Perea</cp:lastModifiedBy>
  <cp:revision>2</cp:revision>
  <dcterms:created xsi:type="dcterms:W3CDTF">2019-04-16T16:28:00Z</dcterms:created>
  <dcterms:modified xsi:type="dcterms:W3CDTF">2019-04-16T16:28:00Z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Acrobat PDFMaker 10.0 for Word</vt:lpwstr>
  </property>
  <property fmtid="{D5CDD505-2E9C-101B-9397-08002B2CF9AE}" pid="4" name="LastSaved">
    <vt:filetime>2018-03-05T00:00:00Z</vt:filetime>
  </property>
  <property fmtid="{D5CDD505-2E9C-101B-9397-08002B2CF9AE}" pid="5" name="ContentTypeId">
    <vt:lpwstr>0x010100A25BDC4362274A4B968055D2A574799A</vt:lpwstr>
  </property>
</Properties>
</file>