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60881" w14:textId="06B143E0" w:rsidR="002A0ECA" w:rsidRPr="00D31B2B" w:rsidRDefault="002A0ECA" w:rsidP="00004017">
      <w:pPr>
        <w:rPr>
          <w:b/>
          <w:bCs/>
          <w:sz w:val="20"/>
        </w:rPr>
      </w:pPr>
      <w:r w:rsidRPr="00D31B2B">
        <w:rPr>
          <w:b/>
          <w:bCs/>
          <w:sz w:val="20"/>
        </w:rPr>
        <w:t xml:space="preserve">TITLE </w:t>
      </w:r>
      <w:proofErr w:type="gramStart"/>
      <w:r w:rsidRPr="00D31B2B">
        <w:rPr>
          <w:b/>
          <w:bCs/>
          <w:sz w:val="20"/>
        </w:rPr>
        <w:t>6</w:t>
      </w:r>
      <w:proofErr w:type="gramEnd"/>
      <w:r w:rsidRPr="00D31B2B">
        <w:rPr>
          <w:b/>
          <w:bCs/>
          <w:sz w:val="20"/>
        </w:rPr>
        <w:tab/>
        <w:t>PRIMARY AND SECONDARY EDUCATION</w:t>
      </w:r>
      <w:bookmarkStart w:id="0" w:name="_GoBack"/>
      <w:bookmarkEnd w:id="0"/>
    </w:p>
    <w:p w14:paraId="09B1294A" w14:textId="77777777" w:rsidR="002A0ECA" w:rsidRPr="00D31B2B" w:rsidRDefault="002A0ECA" w:rsidP="00004017">
      <w:pPr>
        <w:rPr>
          <w:b/>
          <w:bCs/>
          <w:sz w:val="20"/>
        </w:rPr>
      </w:pPr>
      <w:r w:rsidRPr="00D31B2B">
        <w:rPr>
          <w:b/>
          <w:bCs/>
          <w:sz w:val="20"/>
        </w:rPr>
        <w:t>CHAPTER 60</w:t>
      </w:r>
      <w:r w:rsidRPr="00D31B2B">
        <w:rPr>
          <w:b/>
          <w:bCs/>
          <w:sz w:val="20"/>
        </w:rPr>
        <w:tab/>
        <w:t xml:space="preserve">SCHOOL PERSONNEL </w:t>
      </w:r>
      <w:r w:rsidR="00055221" w:rsidRPr="00D31B2B">
        <w:rPr>
          <w:b/>
          <w:bCs/>
          <w:sz w:val="20"/>
        </w:rPr>
        <w:t xml:space="preserve">- </w:t>
      </w:r>
      <w:r w:rsidRPr="00D31B2B">
        <w:rPr>
          <w:b/>
          <w:bCs/>
          <w:sz w:val="20"/>
        </w:rPr>
        <w:t>GENERAL PROVISIONS</w:t>
      </w:r>
    </w:p>
    <w:p w14:paraId="6C89A8FD" w14:textId="77777777" w:rsidR="002A0ECA" w:rsidRPr="00D31B2B" w:rsidRDefault="002A0ECA" w:rsidP="00004017">
      <w:pPr>
        <w:rPr>
          <w:sz w:val="20"/>
        </w:rPr>
      </w:pPr>
      <w:r w:rsidRPr="00D31B2B">
        <w:rPr>
          <w:b/>
          <w:bCs/>
          <w:sz w:val="20"/>
        </w:rPr>
        <w:t>PART 7</w:t>
      </w:r>
      <w:r w:rsidRPr="00D31B2B">
        <w:rPr>
          <w:b/>
          <w:bCs/>
          <w:sz w:val="20"/>
        </w:rPr>
        <w:tab/>
      </w:r>
      <w:r w:rsidRPr="00D31B2B">
        <w:rPr>
          <w:b/>
          <w:bCs/>
          <w:sz w:val="20"/>
        </w:rPr>
        <w:tab/>
        <w:t>EDUCATOR LICENSURE APPLICATION FEE</w:t>
      </w:r>
    </w:p>
    <w:p w14:paraId="7824D915" w14:textId="77777777" w:rsidR="002A0ECA" w:rsidRPr="00D31B2B" w:rsidRDefault="002A0ECA" w:rsidP="00004017">
      <w:pPr>
        <w:rPr>
          <w:sz w:val="20"/>
        </w:rPr>
      </w:pPr>
    </w:p>
    <w:p w14:paraId="38A8FF7A" w14:textId="769CCFA3" w:rsidR="006A385F" w:rsidRPr="00E76090" w:rsidRDefault="006A385F" w:rsidP="00004017">
      <w:pPr>
        <w:rPr>
          <w:sz w:val="20"/>
          <w:u w:val="single"/>
        </w:rPr>
      </w:pPr>
      <w:r w:rsidRPr="006A385F">
        <w:rPr>
          <w:b/>
          <w:bCs/>
          <w:sz w:val="20"/>
        </w:rPr>
        <w:t>6.60.7.1</w:t>
      </w:r>
      <w:r w:rsidRPr="006A385F">
        <w:rPr>
          <w:b/>
          <w:bCs/>
          <w:sz w:val="20"/>
        </w:rPr>
        <w:tab/>
      </w:r>
      <w:r w:rsidRPr="006A385F">
        <w:rPr>
          <w:b/>
          <w:bCs/>
          <w:sz w:val="20"/>
        </w:rPr>
        <w:tab/>
        <w:t>ISSUING AGENCY:</w:t>
      </w:r>
      <w:r w:rsidRPr="006A385F">
        <w:rPr>
          <w:sz w:val="20"/>
        </w:rPr>
        <w:t xml:space="preserve">  Public Education Department</w:t>
      </w:r>
      <w:r w:rsidR="00B731A2">
        <w:rPr>
          <w:sz w:val="20"/>
        </w:rPr>
        <w:t xml:space="preserve">, </w:t>
      </w:r>
      <w:r w:rsidR="00E76090" w:rsidRPr="00B731A2">
        <w:rPr>
          <w:sz w:val="20"/>
        </w:rPr>
        <w:t>hereinafter the department.</w:t>
      </w:r>
    </w:p>
    <w:p w14:paraId="465DC71B" w14:textId="77777777" w:rsidR="006B12F3" w:rsidRPr="00845C99" w:rsidRDefault="006B12F3" w:rsidP="00004017">
      <w:pPr>
        <w:rPr>
          <w:sz w:val="20"/>
        </w:rPr>
      </w:pPr>
      <w:r w:rsidRPr="00845C99">
        <w:rPr>
          <w:sz w:val="20"/>
        </w:rPr>
        <w:t xml:space="preserve">[6.60.7.1 NMAC – </w:t>
      </w:r>
      <w:proofErr w:type="spellStart"/>
      <w:r w:rsidRPr="00845C99">
        <w:rPr>
          <w:sz w:val="20"/>
        </w:rPr>
        <w:t>Rp</w:t>
      </w:r>
      <w:proofErr w:type="spellEnd"/>
      <w:r w:rsidRPr="00845C99">
        <w:rPr>
          <w:sz w:val="20"/>
        </w:rPr>
        <w:t xml:space="preserve">, 6.60.7.1 NMAC, </w:t>
      </w:r>
      <w:r w:rsidR="00BA3443">
        <w:rPr>
          <w:sz w:val="20"/>
        </w:rPr>
        <w:t>8/13/2019</w:t>
      </w:r>
      <w:r w:rsidRPr="00845C99">
        <w:rPr>
          <w:sz w:val="20"/>
        </w:rPr>
        <w:t>]</w:t>
      </w:r>
    </w:p>
    <w:p w14:paraId="16AC4435" w14:textId="77777777" w:rsidR="002A0ECA" w:rsidRPr="00D31B2B" w:rsidRDefault="002A0ECA" w:rsidP="00004017">
      <w:pPr>
        <w:rPr>
          <w:sz w:val="20"/>
        </w:rPr>
      </w:pPr>
    </w:p>
    <w:p w14:paraId="69C16038" w14:textId="4B022236" w:rsidR="002A0ECA" w:rsidRPr="00D31B2B" w:rsidRDefault="002A0ECA" w:rsidP="00004017">
      <w:pPr>
        <w:rPr>
          <w:sz w:val="20"/>
        </w:rPr>
      </w:pPr>
      <w:r w:rsidRPr="00D31B2B">
        <w:rPr>
          <w:b/>
          <w:bCs/>
          <w:sz w:val="20"/>
        </w:rPr>
        <w:t>6.60.7.2</w:t>
      </w:r>
      <w:r w:rsidRPr="00D31B2B">
        <w:rPr>
          <w:b/>
          <w:bCs/>
          <w:sz w:val="20"/>
        </w:rPr>
        <w:tab/>
      </w:r>
      <w:r w:rsidRPr="00D31B2B">
        <w:rPr>
          <w:b/>
          <w:bCs/>
          <w:sz w:val="20"/>
        </w:rPr>
        <w:tab/>
        <w:t>SCOPE:</w:t>
      </w:r>
      <w:r w:rsidRPr="00D31B2B">
        <w:rPr>
          <w:sz w:val="20"/>
        </w:rPr>
        <w:t xml:space="preserve">  </w:t>
      </w:r>
      <w:r w:rsidR="006979E9">
        <w:rPr>
          <w:sz w:val="20"/>
        </w:rPr>
        <w:t>Any and all applicants and applications for obtaining a department license, renewing or advancing a license, certification, and/or license endorsement.</w:t>
      </w:r>
    </w:p>
    <w:p w14:paraId="3A9542AC" w14:textId="77777777" w:rsidR="006B12F3" w:rsidRPr="00845C99" w:rsidRDefault="006B12F3" w:rsidP="006B12F3">
      <w:pPr>
        <w:rPr>
          <w:sz w:val="20"/>
        </w:rPr>
      </w:pPr>
      <w:r w:rsidRPr="00845C99">
        <w:rPr>
          <w:sz w:val="20"/>
        </w:rPr>
        <w:t xml:space="preserve">[6.60.7.2 NMAC – </w:t>
      </w:r>
      <w:proofErr w:type="spellStart"/>
      <w:r w:rsidRPr="00845C99">
        <w:rPr>
          <w:sz w:val="20"/>
        </w:rPr>
        <w:t>Rp</w:t>
      </w:r>
      <w:proofErr w:type="spellEnd"/>
      <w:r w:rsidRPr="00845C99">
        <w:rPr>
          <w:sz w:val="20"/>
        </w:rPr>
        <w:t xml:space="preserve">, 6.60.7.2 NMAC, </w:t>
      </w:r>
      <w:r w:rsidR="00BA3443">
        <w:rPr>
          <w:sz w:val="20"/>
        </w:rPr>
        <w:t>8/13/2019</w:t>
      </w:r>
      <w:r w:rsidRPr="00845C99">
        <w:rPr>
          <w:sz w:val="20"/>
        </w:rPr>
        <w:t>]</w:t>
      </w:r>
    </w:p>
    <w:p w14:paraId="0B2BA3C5" w14:textId="77777777" w:rsidR="002A0ECA" w:rsidRPr="00D31B2B" w:rsidRDefault="002A0ECA" w:rsidP="00004017">
      <w:pPr>
        <w:rPr>
          <w:sz w:val="20"/>
        </w:rPr>
      </w:pPr>
    </w:p>
    <w:p w14:paraId="24366388" w14:textId="51570EBA" w:rsidR="002A0ECA" w:rsidRPr="00D31B2B" w:rsidRDefault="002A0ECA" w:rsidP="00004017">
      <w:pPr>
        <w:rPr>
          <w:sz w:val="20"/>
        </w:rPr>
      </w:pPr>
      <w:r w:rsidRPr="00D31B2B">
        <w:rPr>
          <w:b/>
          <w:bCs/>
          <w:sz w:val="20"/>
        </w:rPr>
        <w:t>6.60.7.3</w:t>
      </w:r>
      <w:r w:rsidRPr="00D31B2B">
        <w:rPr>
          <w:b/>
          <w:bCs/>
          <w:sz w:val="20"/>
        </w:rPr>
        <w:tab/>
      </w:r>
      <w:r w:rsidRPr="00D31B2B">
        <w:rPr>
          <w:b/>
          <w:bCs/>
          <w:sz w:val="20"/>
        </w:rPr>
        <w:tab/>
        <w:t>STATUTORY AUTHORITY:</w:t>
      </w:r>
      <w:r w:rsidR="005C4A5F">
        <w:rPr>
          <w:sz w:val="20"/>
        </w:rPr>
        <w:t xml:space="preserve">  Sections 22-2-1</w:t>
      </w:r>
      <w:r w:rsidRPr="00D31B2B">
        <w:rPr>
          <w:sz w:val="20"/>
        </w:rPr>
        <w:t xml:space="preserve">, </w:t>
      </w:r>
      <w:r w:rsidR="00D478CF">
        <w:rPr>
          <w:sz w:val="20"/>
        </w:rPr>
        <w:t>22-2-2</w:t>
      </w:r>
      <w:r w:rsidR="006979E9">
        <w:rPr>
          <w:sz w:val="20"/>
        </w:rPr>
        <w:t xml:space="preserve">, </w:t>
      </w:r>
      <w:r w:rsidR="00D478CF">
        <w:rPr>
          <w:sz w:val="20"/>
        </w:rPr>
        <w:t>22-8-44, 22-10-4</w:t>
      </w:r>
      <w:r w:rsidR="006407F1">
        <w:rPr>
          <w:sz w:val="20"/>
        </w:rPr>
        <w:t>,</w:t>
      </w:r>
      <w:r w:rsidRPr="00D31B2B">
        <w:rPr>
          <w:sz w:val="20"/>
        </w:rPr>
        <w:t xml:space="preserve"> and 22-10A-3 NMSA 1978.</w:t>
      </w:r>
    </w:p>
    <w:p w14:paraId="55951D44" w14:textId="77777777" w:rsidR="006B12F3" w:rsidRPr="00845C99" w:rsidRDefault="006B12F3" w:rsidP="006B12F3">
      <w:pPr>
        <w:rPr>
          <w:sz w:val="20"/>
        </w:rPr>
      </w:pPr>
      <w:r w:rsidRPr="00845C99">
        <w:rPr>
          <w:sz w:val="20"/>
        </w:rPr>
        <w:t xml:space="preserve">[6.60.7.3 NMAC – </w:t>
      </w:r>
      <w:proofErr w:type="spellStart"/>
      <w:r w:rsidRPr="00845C99">
        <w:rPr>
          <w:sz w:val="20"/>
        </w:rPr>
        <w:t>Rp</w:t>
      </w:r>
      <w:proofErr w:type="spellEnd"/>
      <w:r w:rsidRPr="00845C99">
        <w:rPr>
          <w:sz w:val="20"/>
        </w:rPr>
        <w:t xml:space="preserve">, 6.60.7.3 NMAC, </w:t>
      </w:r>
      <w:r w:rsidR="00BA3443">
        <w:rPr>
          <w:sz w:val="20"/>
        </w:rPr>
        <w:t>8/13/2019</w:t>
      </w:r>
      <w:r w:rsidRPr="00845C99">
        <w:rPr>
          <w:sz w:val="20"/>
        </w:rPr>
        <w:t>]</w:t>
      </w:r>
    </w:p>
    <w:p w14:paraId="549090C5" w14:textId="77777777" w:rsidR="002A0ECA" w:rsidRPr="00D31B2B" w:rsidRDefault="002A0ECA" w:rsidP="00004017">
      <w:pPr>
        <w:rPr>
          <w:sz w:val="20"/>
        </w:rPr>
      </w:pPr>
    </w:p>
    <w:p w14:paraId="490EB1F4" w14:textId="77777777" w:rsidR="002A0ECA" w:rsidRPr="00D31B2B" w:rsidRDefault="002A0ECA" w:rsidP="00004017">
      <w:pPr>
        <w:rPr>
          <w:sz w:val="20"/>
        </w:rPr>
      </w:pPr>
      <w:r w:rsidRPr="00D31B2B">
        <w:rPr>
          <w:b/>
          <w:bCs/>
          <w:sz w:val="20"/>
        </w:rPr>
        <w:t>6.60.7.4</w:t>
      </w:r>
      <w:r w:rsidRPr="00D31B2B">
        <w:rPr>
          <w:b/>
          <w:bCs/>
          <w:sz w:val="20"/>
        </w:rPr>
        <w:tab/>
      </w:r>
      <w:r w:rsidRPr="00D31B2B">
        <w:rPr>
          <w:b/>
          <w:bCs/>
          <w:sz w:val="20"/>
        </w:rPr>
        <w:tab/>
        <w:t>DURATION:</w:t>
      </w:r>
      <w:r w:rsidRPr="00D31B2B">
        <w:rPr>
          <w:sz w:val="20"/>
        </w:rPr>
        <w:t xml:space="preserve">  Permanent</w:t>
      </w:r>
      <w:r w:rsidR="00845C99">
        <w:rPr>
          <w:sz w:val="20"/>
        </w:rPr>
        <w:t>.</w:t>
      </w:r>
    </w:p>
    <w:p w14:paraId="53CDB60E" w14:textId="77777777" w:rsidR="006B12F3" w:rsidRPr="00845C99" w:rsidRDefault="006B12F3" w:rsidP="006B12F3">
      <w:pPr>
        <w:rPr>
          <w:sz w:val="20"/>
        </w:rPr>
      </w:pPr>
      <w:r w:rsidRPr="00845C99">
        <w:rPr>
          <w:sz w:val="20"/>
        </w:rPr>
        <w:t xml:space="preserve">[6.60.7.4 NMAC – </w:t>
      </w:r>
      <w:proofErr w:type="spellStart"/>
      <w:r w:rsidRPr="00845C99">
        <w:rPr>
          <w:sz w:val="20"/>
        </w:rPr>
        <w:t>Rp</w:t>
      </w:r>
      <w:proofErr w:type="spellEnd"/>
      <w:r w:rsidRPr="00845C99">
        <w:rPr>
          <w:sz w:val="20"/>
        </w:rPr>
        <w:t xml:space="preserve">, 6.60.7.4 NMAC, </w:t>
      </w:r>
      <w:r w:rsidR="00BA3443">
        <w:rPr>
          <w:sz w:val="20"/>
        </w:rPr>
        <w:t>8/13/2019</w:t>
      </w:r>
      <w:r w:rsidRPr="00845C99">
        <w:rPr>
          <w:sz w:val="20"/>
        </w:rPr>
        <w:t>]</w:t>
      </w:r>
    </w:p>
    <w:p w14:paraId="15CE1DD1" w14:textId="77777777" w:rsidR="002A0ECA" w:rsidRPr="00D31B2B" w:rsidRDefault="002A0ECA" w:rsidP="00004017">
      <w:pPr>
        <w:rPr>
          <w:sz w:val="20"/>
        </w:rPr>
      </w:pPr>
    </w:p>
    <w:p w14:paraId="1F5A8F87" w14:textId="6E17A8CB" w:rsidR="002A0ECA" w:rsidRPr="00D31B2B" w:rsidRDefault="002A0ECA" w:rsidP="00004017">
      <w:pPr>
        <w:rPr>
          <w:sz w:val="20"/>
        </w:rPr>
      </w:pPr>
      <w:r w:rsidRPr="00D31B2B">
        <w:rPr>
          <w:b/>
          <w:bCs/>
          <w:sz w:val="20"/>
        </w:rPr>
        <w:t>6.60.7.5</w:t>
      </w:r>
      <w:r w:rsidRPr="00D31B2B">
        <w:rPr>
          <w:b/>
          <w:bCs/>
          <w:sz w:val="20"/>
        </w:rPr>
        <w:tab/>
      </w:r>
      <w:r w:rsidRPr="00D31B2B">
        <w:rPr>
          <w:b/>
          <w:bCs/>
          <w:sz w:val="20"/>
        </w:rPr>
        <w:tab/>
        <w:t>EFFECTIVE DATE:</w:t>
      </w:r>
      <w:r w:rsidRPr="00D31B2B">
        <w:rPr>
          <w:sz w:val="20"/>
        </w:rPr>
        <w:t xml:space="preserve">  </w:t>
      </w:r>
      <w:r w:rsidR="009061AA">
        <w:rPr>
          <w:sz w:val="20"/>
        </w:rPr>
        <w:t>August 13</w:t>
      </w:r>
      <w:r w:rsidR="006407F1">
        <w:rPr>
          <w:sz w:val="20"/>
        </w:rPr>
        <w:t xml:space="preserve">, 2019, </w:t>
      </w:r>
      <w:r w:rsidRPr="00D31B2B">
        <w:rPr>
          <w:sz w:val="20"/>
        </w:rPr>
        <w:t xml:space="preserve">unless a later date is </w:t>
      </w:r>
      <w:r w:rsidR="006407F1">
        <w:rPr>
          <w:sz w:val="20"/>
        </w:rPr>
        <w:t>specified in rule or a later date is cited in the history note at the end of the section</w:t>
      </w:r>
      <w:r w:rsidRPr="00D31B2B">
        <w:rPr>
          <w:sz w:val="20"/>
        </w:rPr>
        <w:t>.</w:t>
      </w:r>
    </w:p>
    <w:p w14:paraId="7040F526" w14:textId="77777777" w:rsidR="006B12F3" w:rsidRPr="00845C99" w:rsidRDefault="006B12F3" w:rsidP="006B12F3">
      <w:pPr>
        <w:rPr>
          <w:sz w:val="20"/>
        </w:rPr>
      </w:pPr>
      <w:r w:rsidRPr="00845C99">
        <w:rPr>
          <w:sz w:val="20"/>
        </w:rPr>
        <w:t xml:space="preserve">[6.60.7.5 NMAC – </w:t>
      </w:r>
      <w:proofErr w:type="spellStart"/>
      <w:r w:rsidRPr="00845C99">
        <w:rPr>
          <w:sz w:val="20"/>
        </w:rPr>
        <w:t>Rp</w:t>
      </w:r>
      <w:proofErr w:type="spellEnd"/>
      <w:r w:rsidRPr="00845C99">
        <w:rPr>
          <w:sz w:val="20"/>
        </w:rPr>
        <w:t xml:space="preserve">, 6.60.7.5 NMAC, </w:t>
      </w:r>
      <w:r w:rsidR="00BA3443">
        <w:rPr>
          <w:sz w:val="20"/>
        </w:rPr>
        <w:t>8/13/2019</w:t>
      </w:r>
      <w:r w:rsidRPr="00845C99">
        <w:rPr>
          <w:sz w:val="20"/>
        </w:rPr>
        <w:t>]</w:t>
      </w:r>
    </w:p>
    <w:p w14:paraId="07099B1C" w14:textId="77777777" w:rsidR="002A0ECA" w:rsidRPr="00D31B2B" w:rsidRDefault="002A0ECA" w:rsidP="00004017">
      <w:pPr>
        <w:rPr>
          <w:sz w:val="20"/>
        </w:rPr>
      </w:pPr>
    </w:p>
    <w:p w14:paraId="16902EA8" w14:textId="6C996053" w:rsidR="00776C6B" w:rsidRPr="00776C6B" w:rsidRDefault="002A0ECA" w:rsidP="006B12F3">
      <w:pPr>
        <w:rPr>
          <w:sz w:val="20"/>
          <w:u w:val="single"/>
        </w:rPr>
      </w:pPr>
      <w:r w:rsidRPr="00D31B2B">
        <w:rPr>
          <w:b/>
          <w:bCs/>
          <w:sz w:val="20"/>
        </w:rPr>
        <w:t>6.60.7.6</w:t>
      </w:r>
      <w:r w:rsidRPr="00D31B2B">
        <w:rPr>
          <w:b/>
          <w:bCs/>
          <w:sz w:val="20"/>
        </w:rPr>
        <w:tab/>
      </w:r>
      <w:r w:rsidRPr="00D31B2B">
        <w:rPr>
          <w:b/>
          <w:bCs/>
          <w:sz w:val="20"/>
        </w:rPr>
        <w:tab/>
        <w:t>OBJECTIVE:</w:t>
      </w:r>
      <w:r w:rsidRPr="00D31B2B">
        <w:rPr>
          <w:sz w:val="20"/>
        </w:rPr>
        <w:t xml:space="preserve"> </w:t>
      </w:r>
      <w:r w:rsidRPr="00D43288">
        <w:rPr>
          <w:sz w:val="20"/>
        </w:rPr>
        <w:t xml:space="preserve"> </w:t>
      </w:r>
      <w:r w:rsidR="00BD61CD" w:rsidRPr="00D43288">
        <w:rPr>
          <w:sz w:val="20"/>
        </w:rPr>
        <w:t>This rule establishes</w:t>
      </w:r>
      <w:r w:rsidR="00776C6B" w:rsidRPr="00D43288">
        <w:rPr>
          <w:sz w:val="20"/>
        </w:rPr>
        <w:t xml:space="preserve"> fees </w:t>
      </w:r>
      <w:r w:rsidR="006407F1" w:rsidRPr="00D43288">
        <w:rPr>
          <w:sz w:val="20"/>
        </w:rPr>
        <w:t>for applicants and applications.</w:t>
      </w:r>
    </w:p>
    <w:p w14:paraId="345AA053" w14:textId="77777777" w:rsidR="006B12F3" w:rsidRPr="00845C99" w:rsidRDefault="006B12F3" w:rsidP="006B12F3">
      <w:pPr>
        <w:rPr>
          <w:sz w:val="20"/>
        </w:rPr>
      </w:pPr>
      <w:r w:rsidRPr="00845C99">
        <w:rPr>
          <w:sz w:val="20"/>
        </w:rPr>
        <w:t xml:space="preserve">[6.60.7.6 NMAC – </w:t>
      </w:r>
      <w:proofErr w:type="spellStart"/>
      <w:r w:rsidRPr="00845C99">
        <w:rPr>
          <w:sz w:val="20"/>
        </w:rPr>
        <w:t>Rp</w:t>
      </w:r>
      <w:proofErr w:type="spellEnd"/>
      <w:r w:rsidRPr="00845C99">
        <w:rPr>
          <w:sz w:val="20"/>
        </w:rPr>
        <w:t xml:space="preserve">, 6.60.7.6 NMAC, </w:t>
      </w:r>
      <w:r w:rsidR="00BA3443">
        <w:rPr>
          <w:sz w:val="20"/>
        </w:rPr>
        <w:t>8/13/2019</w:t>
      </w:r>
      <w:r w:rsidRPr="00845C99">
        <w:rPr>
          <w:sz w:val="20"/>
        </w:rPr>
        <w:t>]</w:t>
      </w:r>
    </w:p>
    <w:p w14:paraId="13C559F6" w14:textId="77777777" w:rsidR="002A0ECA" w:rsidRPr="00D31B2B" w:rsidRDefault="002A0ECA" w:rsidP="00004017">
      <w:pPr>
        <w:rPr>
          <w:sz w:val="20"/>
        </w:rPr>
      </w:pPr>
    </w:p>
    <w:p w14:paraId="76BAC6B3" w14:textId="59777978" w:rsidR="00980310" w:rsidRDefault="006A385F" w:rsidP="00004017">
      <w:pPr>
        <w:rPr>
          <w:b/>
          <w:bCs/>
          <w:sz w:val="20"/>
        </w:rPr>
      </w:pPr>
      <w:r w:rsidRPr="00004017">
        <w:rPr>
          <w:b/>
          <w:bCs/>
          <w:sz w:val="20"/>
        </w:rPr>
        <w:t>6.60.7.7</w:t>
      </w:r>
      <w:r w:rsidRPr="00004017">
        <w:rPr>
          <w:b/>
          <w:bCs/>
          <w:sz w:val="20"/>
        </w:rPr>
        <w:tab/>
      </w:r>
      <w:r w:rsidRPr="00004017">
        <w:rPr>
          <w:b/>
          <w:bCs/>
          <w:sz w:val="20"/>
        </w:rPr>
        <w:tab/>
        <w:t>DEFINITIONS:</w:t>
      </w:r>
    </w:p>
    <w:p w14:paraId="49B90F5F" w14:textId="77777777" w:rsidR="003B2D72" w:rsidRPr="002F49C5" w:rsidRDefault="003B2D72" w:rsidP="003B2D72">
      <w:pPr>
        <w:rPr>
          <w:sz w:val="20"/>
        </w:rPr>
      </w:pPr>
      <w:r>
        <w:rPr>
          <w:b/>
          <w:bCs/>
          <w:sz w:val="20"/>
        </w:rPr>
        <w:tab/>
        <w:t>A.</w:t>
      </w:r>
      <w:r>
        <w:rPr>
          <w:b/>
          <w:bCs/>
          <w:sz w:val="20"/>
        </w:rPr>
        <w:tab/>
      </w:r>
      <w:r w:rsidRPr="002F49C5">
        <w:rPr>
          <w:b/>
          <w:sz w:val="20"/>
        </w:rPr>
        <w:t>“Applicant”</w:t>
      </w:r>
      <w:r w:rsidRPr="002F49C5">
        <w:rPr>
          <w:sz w:val="20"/>
        </w:rPr>
        <w:t xml:space="preserve"> means a person who has submitted an application or who intends to submit an application to the department.</w:t>
      </w:r>
    </w:p>
    <w:p w14:paraId="680BD874" w14:textId="77777777" w:rsidR="003B2D72" w:rsidRPr="002F49C5" w:rsidRDefault="003B2D72" w:rsidP="003B2D72">
      <w:pPr>
        <w:rPr>
          <w:sz w:val="20"/>
        </w:rPr>
      </w:pPr>
      <w:r>
        <w:rPr>
          <w:b/>
          <w:sz w:val="20"/>
        </w:rPr>
        <w:tab/>
        <w:t>B.</w:t>
      </w:r>
      <w:r>
        <w:rPr>
          <w:sz w:val="20"/>
        </w:rPr>
        <w:tab/>
      </w:r>
      <w:r w:rsidRPr="003B2D72">
        <w:rPr>
          <w:b/>
          <w:sz w:val="20"/>
        </w:rPr>
        <w:t>“</w:t>
      </w:r>
      <w:r w:rsidRPr="002F49C5">
        <w:rPr>
          <w:b/>
          <w:sz w:val="20"/>
        </w:rPr>
        <w:t>Application</w:t>
      </w:r>
      <w:r w:rsidRPr="003B2D72">
        <w:rPr>
          <w:b/>
          <w:sz w:val="20"/>
        </w:rPr>
        <w:t>”</w:t>
      </w:r>
      <w:r w:rsidRPr="002F49C5">
        <w:rPr>
          <w:sz w:val="20"/>
        </w:rPr>
        <w:t xml:space="preserve"> means a formal written request, on a department-approved form, to the department for issuance of a department license, license renewal, license continuation, license advancement, certification, or license endorsement.</w:t>
      </w:r>
    </w:p>
    <w:p w14:paraId="7564E45E" w14:textId="77777777" w:rsidR="003B2D72" w:rsidRPr="002F49C5" w:rsidRDefault="003B2D72" w:rsidP="003B2D72">
      <w:pPr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C.</w:t>
      </w:r>
      <w:r>
        <w:rPr>
          <w:sz w:val="20"/>
        </w:rPr>
        <w:tab/>
      </w:r>
      <w:r w:rsidRPr="003B2D72">
        <w:rPr>
          <w:b/>
          <w:sz w:val="20"/>
        </w:rPr>
        <w:t>“</w:t>
      </w:r>
      <w:r w:rsidRPr="002F49C5">
        <w:rPr>
          <w:b/>
          <w:sz w:val="20"/>
        </w:rPr>
        <w:t>Application fee</w:t>
      </w:r>
      <w:r w:rsidRPr="003B2D72">
        <w:rPr>
          <w:b/>
          <w:sz w:val="20"/>
        </w:rPr>
        <w:t>”</w:t>
      </w:r>
      <w:r w:rsidRPr="002F49C5">
        <w:rPr>
          <w:sz w:val="20"/>
        </w:rPr>
        <w:t xml:space="preserve"> means all fees, monies, remittances, </w:t>
      </w:r>
      <w:proofErr w:type="gramStart"/>
      <w:r w:rsidRPr="002F49C5">
        <w:rPr>
          <w:sz w:val="20"/>
        </w:rPr>
        <w:t>or charges</w:t>
      </w:r>
      <w:proofErr w:type="gramEnd"/>
      <w:r w:rsidRPr="002F49C5">
        <w:rPr>
          <w:sz w:val="20"/>
        </w:rPr>
        <w:t xml:space="preserve"> owed for the processing of a department application but does not include any additional fees, monies, or charges owed for the processing of a background check.</w:t>
      </w:r>
    </w:p>
    <w:p w14:paraId="2B9D1E84" w14:textId="77777777" w:rsidR="003B2D72" w:rsidRPr="002F49C5" w:rsidRDefault="003B2D72" w:rsidP="003B2D72">
      <w:pPr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D.</w:t>
      </w:r>
      <w:r>
        <w:rPr>
          <w:sz w:val="20"/>
        </w:rPr>
        <w:tab/>
      </w:r>
      <w:r w:rsidRPr="003B2D72">
        <w:rPr>
          <w:b/>
          <w:sz w:val="20"/>
        </w:rPr>
        <w:t>“</w:t>
      </w:r>
      <w:r w:rsidRPr="002F49C5">
        <w:rPr>
          <w:b/>
          <w:sz w:val="20"/>
        </w:rPr>
        <w:t>Background check fees</w:t>
      </w:r>
      <w:r w:rsidRPr="003B2D72">
        <w:rPr>
          <w:b/>
          <w:sz w:val="20"/>
        </w:rPr>
        <w:t>”</w:t>
      </w:r>
      <w:r w:rsidRPr="002F49C5">
        <w:rPr>
          <w:sz w:val="20"/>
        </w:rPr>
        <w:t xml:space="preserve"> means the fees, monies, remittances, or charges owed for the processing of a background check.  The applicability of background check fees are beyond the scope of this rule.</w:t>
      </w:r>
    </w:p>
    <w:p w14:paraId="577BC75C" w14:textId="5FB100B7" w:rsidR="003B2D72" w:rsidRPr="003B2D72" w:rsidRDefault="003B2D72" w:rsidP="003B2D72">
      <w:pPr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E.</w:t>
      </w:r>
      <w:r>
        <w:rPr>
          <w:sz w:val="20"/>
        </w:rPr>
        <w:tab/>
      </w:r>
      <w:r w:rsidRPr="002F49C5">
        <w:rPr>
          <w:b/>
          <w:sz w:val="20"/>
        </w:rPr>
        <w:t xml:space="preserve">“Indigence” </w:t>
      </w:r>
      <w:r w:rsidRPr="002F49C5">
        <w:rPr>
          <w:sz w:val="20"/>
        </w:rPr>
        <w:t>means the financial inability to pay or afford, without extreme hardship, an application fee.</w:t>
      </w:r>
    </w:p>
    <w:p w14:paraId="3CD4A373" w14:textId="39717FE8" w:rsidR="00DF2205" w:rsidRPr="009061AA" w:rsidRDefault="00E76090" w:rsidP="00981018">
      <w:pPr>
        <w:rPr>
          <w:sz w:val="20"/>
          <w:u w:val="single"/>
        </w:rPr>
      </w:pPr>
      <w:r w:rsidRPr="006A5F96">
        <w:rPr>
          <w:sz w:val="20"/>
        </w:rPr>
        <w:tab/>
      </w:r>
      <w:r w:rsidR="006A5F96">
        <w:rPr>
          <w:b/>
          <w:sz w:val="20"/>
        </w:rPr>
        <w:t>F</w:t>
      </w:r>
      <w:r w:rsidRPr="006A5F96">
        <w:rPr>
          <w:b/>
          <w:sz w:val="20"/>
        </w:rPr>
        <w:t>.</w:t>
      </w:r>
      <w:r w:rsidRPr="006A5F96">
        <w:rPr>
          <w:sz w:val="20"/>
        </w:rPr>
        <w:tab/>
      </w:r>
      <w:r w:rsidRPr="006A5F96">
        <w:rPr>
          <w:b/>
          <w:sz w:val="20"/>
        </w:rPr>
        <w:t>“PDD”</w:t>
      </w:r>
      <w:r w:rsidRPr="006A5F96">
        <w:rPr>
          <w:sz w:val="20"/>
        </w:rPr>
        <w:t xml:space="preserve"> </w:t>
      </w:r>
      <w:r w:rsidR="009061AA" w:rsidRPr="006A5F96">
        <w:rPr>
          <w:sz w:val="20"/>
        </w:rPr>
        <w:t xml:space="preserve">means the professional development dossier </w:t>
      </w:r>
      <w:r w:rsidR="00875E40" w:rsidRPr="006A5F96">
        <w:rPr>
          <w:sz w:val="20"/>
        </w:rPr>
        <w:t xml:space="preserve">defined in 6.69.4.11 NMAC </w:t>
      </w:r>
      <w:r w:rsidR="002C603E" w:rsidRPr="006A5F96">
        <w:rPr>
          <w:sz w:val="20"/>
        </w:rPr>
        <w:t>for advancing</w:t>
      </w:r>
      <w:r w:rsidR="00981018" w:rsidRPr="006A5F96">
        <w:rPr>
          <w:sz w:val="20"/>
        </w:rPr>
        <w:t xml:space="preserve"> from </w:t>
      </w:r>
      <w:r w:rsidR="00875E40" w:rsidRPr="006A5F96">
        <w:rPr>
          <w:sz w:val="20"/>
        </w:rPr>
        <w:t xml:space="preserve">a </w:t>
      </w:r>
      <w:r w:rsidR="00981018" w:rsidRPr="006A5F96">
        <w:rPr>
          <w:sz w:val="20"/>
        </w:rPr>
        <w:t xml:space="preserve">level one to level two </w:t>
      </w:r>
      <w:r w:rsidR="00875E40" w:rsidRPr="006A5F96">
        <w:rPr>
          <w:sz w:val="20"/>
        </w:rPr>
        <w:t>license or</w:t>
      </w:r>
      <w:r w:rsidR="00981018" w:rsidRPr="006A5F96">
        <w:rPr>
          <w:sz w:val="20"/>
        </w:rPr>
        <w:t xml:space="preserve"> from </w:t>
      </w:r>
      <w:r w:rsidR="00875E40" w:rsidRPr="006A5F96">
        <w:rPr>
          <w:sz w:val="20"/>
        </w:rPr>
        <w:t xml:space="preserve">a </w:t>
      </w:r>
      <w:r w:rsidR="00981018" w:rsidRPr="006A5F96">
        <w:rPr>
          <w:sz w:val="20"/>
        </w:rPr>
        <w:t>level two to level three</w:t>
      </w:r>
      <w:r w:rsidR="00875E40" w:rsidRPr="006A5F96">
        <w:rPr>
          <w:sz w:val="20"/>
        </w:rPr>
        <w:t xml:space="preserve"> license</w:t>
      </w:r>
      <w:r w:rsidR="00DF2205" w:rsidRPr="006A5F96">
        <w:rPr>
          <w:sz w:val="20"/>
        </w:rPr>
        <w:t>.</w:t>
      </w:r>
    </w:p>
    <w:p w14:paraId="448F3504" w14:textId="060C3998" w:rsidR="007F0FB9" w:rsidRPr="008432BB" w:rsidRDefault="006A1982" w:rsidP="00981018">
      <w:pPr>
        <w:rPr>
          <w:sz w:val="20"/>
        </w:rPr>
      </w:pPr>
      <w:r w:rsidRPr="00EA1D7F">
        <w:rPr>
          <w:sz w:val="20"/>
        </w:rPr>
        <w:tab/>
      </w:r>
      <w:r w:rsidR="00EA1D7F">
        <w:rPr>
          <w:b/>
          <w:sz w:val="20"/>
        </w:rPr>
        <w:t>G</w:t>
      </w:r>
      <w:r w:rsidRPr="00EA1D7F">
        <w:rPr>
          <w:b/>
          <w:sz w:val="20"/>
        </w:rPr>
        <w:t>.</w:t>
      </w:r>
      <w:r w:rsidRPr="00EA1D7F">
        <w:rPr>
          <w:sz w:val="20"/>
        </w:rPr>
        <w:tab/>
      </w:r>
      <w:r w:rsidR="00695F1B" w:rsidRPr="008432BB">
        <w:rPr>
          <w:b/>
          <w:sz w:val="20"/>
        </w:rPr>
        <w:t>“PDD strand”</w:t>
      </w:r>
      <w:r w:rsidR="00695F1B" w:rsidRPr="008432BB">
        <w:rPr>
          <w:sz w:val="20"/>
        </w:rPr>
        <w:t xml:space="preserve"> </w:t>
      </w:r>
      <w:r w:rsidR="00875E40" w:rsidRPr="008432BB">
        <w:rPr>
          <w:sz w:val="20"/>
        </w:rPr>
        <w:t xml:space="preserve">means </w:t>
      </w:r>
      <w:r w:rsidR="00A36F86" w:rsidRPr="008432BB">
        <w:rPr>
          <w:sz w:val="20"/>
        </w:rPr>
        <w:t>one of</w:t>
      </w:r>
      <w:r w:rsidR="00875E40" w:rsidRPr="008432BB">
        <w:rPr>
          <w:sz w:val="20"/>
        </w:rPr>
        <w:t xml:space="preserve"> three categories used to measure evidence of teacher competency </w:t>
      </w:r>
      <w:r w:rsidR="00DF2205" w:rsidRPr="008432BB">
        <w:rPr>
          <w:sz w:val="20"/>
        </w:rPr>
        <w:t>o</w:t>
      </w:r>
      <w:r w:rsidR="00875E40" w:rsidRPr="008432BB">
        <w:rPr>
          <w:sz w:val="20"/>
        </w:rPr>
        <w:t>n the professional development doss</w:t>
      </w:r>
      <w:r w:rsidR="007F0FB9" w:rsidRPr="008432BB">
        <w:rPr>
          <w:sz w:val="20"/>
        </w:rPr>
        <w:t xml:space="preserve">ier.  </w:t>
      </w:r>
      <w:r w:rsidR="009061AA" w:rsidRPr="008432BB">
        <w:rPr>
          <w:sz w:val="20"/>
        </w:rPr>
        <w:t>Submission of any of the following strands will incur fees</w:t>
      </w:r>
      <w:r w:rsidR="007F0FB9" w:rsidRPr="008432BB">
        <w:rPr>
          <w:sz w:val="20"/>
        </w:rPr>
        <w:t>:</w:t>
      </w:r>
    </w:p>
    <w:p w14:paraId="44F1A3CF" w14:textId="77777777" w:rsidR="007F0FB9" w:rsidRPr="008432BB" w:rsidRDefault="007F0FB9" w:rsidP="00981018">
      <w:pPr>
        <w:rPr>
          <w:sz w:val="20"/>
        </w:rPr>
      </w:pPr>
      <w:r w:rsidRPr="008432BB">
        <w:rPr>
          <w:sz w:val="20"/>
        </w:rPr>
        <w:tab/>
      </w:r>
      <w:r w:rsidRPr="008432BB">
        <w:rPr>
          <w:sz w:val="20"/>
        </w:rPr>
        <w:tab/>
      </w:r>
      <w:r w:rsidRPr="008432BB">
        <w:rPr>
          <w:b/>
          <w:sz w:val="20"/>
        </w:rPr>
        <w:t>(1)</w:t>
      </w:r>
      <w:r w:rsidRPr="008432BB">
        <w:rPr>
          <w:sz w:val="20"/>
        </w:rPr>
        <w:tab/>
      </w:r>
      <w:proofErr w:type="gramStart"/>
      <w:r w:rsidRPr="008432BB">
        <w:rPr>
          <w:sz w:val="20"/>
        </w:rPr>
        <w:t>the</w:t>
      </w:r>
      <w:proofErr w:type="gramEnd"/>
      <w:r w:rsidRPr="008432BB">
        <w:rPr>
          <w:sz w:val="20"/>
        </w:rPr>
        <w:t xml:space="preserve"> instruction strand;</w:t>
      </w:r>
    </w:p>
    <w:p w14:paraId="05260F60" w14:textId="77777777" w:rsidR="007F0FB9" w:rsidRPr="008432BB" w:rsidRDefault="007F0FB9" w:rsidP="00981018">
      <w:pPr>
        <w:rPr>
          <w:sz w:val="20"/>
        </w:rPr>
      </w:pPr>
      <w:r w:rsidRPr="008432BB">
        <w:rPr>
          <w:sz w:val="20"/>
        </w:rPr>
        <w:tab/>
      </w:r>
      <w:r w:rsidRPr="008432BB">
        <w:rPr>
          <w:sz w:val="20"/>
        </w:rPr>
        <w:tab/>
      </w:r>
      <w:r w:rsidRPr="008432BB">
        <w:rPr>
          <w:b/>
          <w:sz w:val="20"/>
        </w:rPr>
        <w:t>(2)</w:t>
      </w:r>
      <w:r w:rsidRPr="008432BB">
        <w:rPr>
          <w:sz w:val="20"/>
        </w:rPr>
        <w:tab/>
      </w:r>
      <w:proofErr w:type="gramStart"/>
      <w:r w:rsidRPr="008432BB">
        <w:rPr>
          <w:sz w:val="20"/>
        </w:rPr>
        <w:t>the</w:t>
      </w:r>
      <w:proofErr w:type="gramEnd"/>
      <w:r w:rsidRPr="008432BB">
        <w:rPr>
          <w:sz w:val="20"/>
        </w:rPr>
        <w:t xml:space="preserve"> student learning strand; and</w:t>
      </w:r>
    </w:p>
    <w:p w14:paraId="20287AD1" w14:textId="77777777" w:rsidR="006A1982" w:rsidRPr="008432BB" w:rsidRDefault="007F0FB9" w:rsidP="00981018">
      <w:pPr>
        <w:rPr>
          <w:sz w:val="20"/>
        </w:rPr>
      </w:pPr>
      <w:r w:rsidRPr="008432BB">
        <w:rPr>
          <w:sz w:val="20"/>
        </w:rPr>
        <w:tab/>
      </w:r>
      <w:r w:rsidRPr="008432BB">
        <w:rPr>
          <w:sz w:val="20"/>
        </w:rPr>
        <w:tab/>
      </w:r>
      <w:r w:rsidRPr="008432BB">
        <w:rPr>
          <w:b/>
          <w:sz w:val="20"/>
        </w:rPr>
        <w:t>(3)</w:t>
      </w:r>
      <w:r w:rsidRPr="008432BB">
        <w:rPr>
          <w:sz w:val="20"/>
        </w:rPr>
        <w:tab/>
      </w:r>
      <w:proofErr w:type="gramStart"/>
      <w:r w:rsidR="00875E40" w:rsidRPr="008432BB">
        <w:rPr>
          <w:sz w:val="20"/>
        </w:rPr>
        <w:t>the</w:t>
      </w:r>
      <w:proofErr w:type="gramEnd"/>
      <w:r w:rsidR="00875E40" w:rsidRPr="008432BB">
        <w:rPr>
          <w:sz w:val="20"/>
        </w:rPr>
        <w:t xml:space="preserve"> professional learning strand.</w:t>
      </w:r>
    </w:p>
    <w:p w14:paraId="4BFC6C75" w14:textId="77777777" w:rsidR="006B12F3" w:rsidRPr="00845C99" w:rsidRDefault="006B12F3" w:rsidP="006B12F3">
      <w:pPr>
        <w:rPr>
          <w:sz w:val="20"/>
        </w:rPr>
      </w:pPr>
      <w:r w:rsidRPr="009061AA">
        <w:rPr>
          <w:sz w:val="20"/>
        </w:rPr>
        <w:t xml:space="preserve">[6.60.7.7 NMAC – </w:t>
      </w:r>
      <w:proofErr w:type="spellStart"/>
      <w:r w:rsidRPr="009061AA">
        <w:rPr>
          <w:sz w:val="20"/>
        </w:rPr>
        <w:t>Rp</w:t>
      </w:r>
      <w:proofErr w:type="spellEnd"/>
      <w:r w:rsidRPr="009061AA">
        <w:rPr>
          <w:sz w:val="20"/>
        </w:rPr>
        <w:t xml:space="preserve">, 6.60.7.7 NMAC, </w:t>
      </w:r>
      <w:r w:rsidR="00BA3443" w:rsidRPr="009061AA">
        <w:rPr>
          <w:sz w:val="20"/>
        </w:rPr>
        <w:t>8/13/2019</w:t>
      </w:r>
      <w:r w:rsidRPr="009061AA">
        <w:rPr>
          <w:sz w:val="20"/>
        </w:rPr>
        <w:t>]</w:t>
      </w:r>
    </w:p>
    <w:p w14:paraId="1FF968BF" w14:textId="323CF033" w:rsidR="009B1CA5" w:rsidRPr="00004017" w:rsidRDefault="009B1CA5" w:rsidP="009B1CA5">
      <w:pPr>
        <w:rPr>
          <w:sz w:val="20"/>
        </w:rPr>
      </w:pPr>
    </w:p>
    <w:p w14:paraId="3E342C52" w14:textId="2B62D389" w:rsidR="001F198C" w:rsidRPr="008432BB" w:rsidRDefault="008727DA" w:rsidP="001F198C">
      <w:pPr>
        <w:rPr>
          <w:b/>
          <w:bCs/>
          <w:sz w:val="20"/>
        </w:rPr>
      </w:pPr>
      <w:r w:rsidRPr="008432BB">
        <w:rPr>
          <w:b/>
          <w:bCs/>
          <w:sz w:val="20"/>
        </w:rPr>
        <w:t>6.60.7.8</w:t>
      </w:r>
      <w:r w:rsidRPr="008432BB">
        <w:rPr>
          <w:b/>
          <w:bCs/>
          <w:sz w:val="20"/>
        </w:rPr>
        <w:tab/>
      </w:r>
      <w:r w:rsidRPr="008432BB">
        <w:rPr>
          <w:b/>
          <w:bCs/>
          <w:sz w:val="20"/>
        </w:rPr>
        <w:tab/>
      </w:r>
      <w:r w:rsidR="00BD61CD" w:rsidRPr="008432BB">
        <w:rPr>
          <w:b/>
          <w:bCs/>
          <w:sz w:val="20"/>
        </w:rPr>
        <w:t>APPLICATION FEES</w:t>
      </w:r>
      <w:r w:rsidRPr="008432BB">
        <w:rPr>
          <w:b/>
          <w:bCs/>
          <w:sz w:val="20"/>
        </w:rPr>
        <w:t>:</w:t>
      </w:r>
    </w:p>
    <w:p w14:paraId="729523D2" w14:textId="7139B5DD" w:rsidR="009263AD" w:rsidRDefault="001F198C" w:rsidP="001F198C">
      <w:pPr>
        <w:rPr>
          <w:sz w:val="20"/>
        </w:rPr>
      </w:pPr>
      <w:r w:rsidRPr="00D43288">
        <w:rPr>
          <w:bCs/>
          <w:sz w:val="20"/>
        </w:rPr>
        <w:tab/>
      </w:r>
      <w:r w:rsidR="00CF2B35" w:rsidRPr="00D43288">
        <w:rPr>
          <w:b/>
          <w:sz w:val="20"/>
        </w:rPr>
        <w:t>A.</w:t>
      </w:r>
      <w:r w:rsidR="00CF2B35" w:rsidRPr="00D43288">
        <w:rPr>
          <w:sz w:val="20"/>
        </w:rPr>
        <w:tab/>
      </w:r>
      <w:r w:rsidR="00BD1B66" w:rsidRPr="009061AA">
        <w:rPr>
          <w:sz w:val="20"/>
        </w:rPr>
        <w:t>An applicant shall remit an</w:t>
      </w:r>
      <w:r w:rsidR="00980310" w:rsidRPr="00D43288">
        <w:rPr>
          <w:sz w:val="20"/>
        </w:rPr>
        <w:t xml:space="preserve"> application fee</w:t>
      </w:r>
      <w:r w:rsidR="00BD1B66">
        <w:rPr>
          <w:sz w:val="20"/>
        </w:rPr>
        <w:t xml:space="preserve"> to the department</w:t>
      </w:r>
      <w:r w:rsidR="00980310" w:rsidRPr="00D43288">
        <w:rPr>
          <w:sz w:val="20"/>
        </w:rPr>
        <w:t xml:space="preserve"> for each application submitted</w:t>
      </w:r>
      <w:r w:rsidR="009061AA">
        <w:rPr>
          <w:sz w:val="20"/>
        </w:rPr>
        <w:t xml:space="preserve"> unless multiple applications of the same </w:t>
      </w:r>
      <w:proofErr w:type="gramStart"/>
      <w:r w:rsidR="009061AA">
        <w:rPr>
          <w:sz w:val="20"/>
        </w:rPr>
        <w:t>type,</w:t>
      </w:r>
      <w:proofErr w:type="gramEnd"/>
      <w:r w:rsidR="009061AA">
        <w:rPr>
          <w:sz w:val="20"/>
        </w:rPr>
        <w:t xml:space="preserve"> are submitted together, simultaneously, and at the same time.</w:t>
      </w:r>
    </w:p>
    <w:p w14:paraId="5E8C2DEB" w14:textId="66A3771C" w:rsidR="009061AA" w:rsidRDefault="009061AA">
      <w:pPr>
        <w:rPr>
          <w:sz w:val="20"/>
        </w:rPr>
      </w:pPr>
      <w:r>
        <w:rPr>
          <w:sz w:val="20"/>
        </w:rPr>
        <w:tab/>
      </w:r>
      <w:r w:rsidRPr="00CF2149">
        <w:rPr>
          <w:b/>
          <w:sz w:val="20"/>
        </w:rPr>
        <w:t>B</w:t>
      </w:r>
      <w:r w:rsidRPr="009E361E">
        <w:rPr>
          <w:b/>
          <w:sz w:val="20"/>
        </w:rPr>
        <w:t>.</w:t>
      </w:r>
      <w:r>
        <w:rPr>
          <w:sz w:val="20"/>
        </w:rPr>
        <w:tab/>
        <w:t>Should multiple applications of the same type, be submitted together, simultaneously, and at the same time, then the following shall apply:</w:t>
      </w:r>
    </w:p>
    <w:p w14:paraId="281D4AE9" w14:textId="2E71E0D8" w:rsidR="003B2D72" w:rsidRDefault="003B2D7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(1)</w:t>
      </w:r>
      <w:r>
        <w:rPr>
          <w:sz w:val="20"/>
        </w:rPr>
        <w:tab/>
      </w:r>
      <w:proofErr w:type="gramStart"/>
      <w:r>
        <w:rPr>
          <w:sz w:val="20"/>
        </w:rPr>
        <w:t>only</w:t>
      </w:r>
      <w:proofErr w:type="gramEnd"/>
      <w:r>
        <w:rPr>
          <w:sz w:val="20"/>
        </w:rPr>
        <w:t xml:space="preserve"> a single application fee shall be incurred; and</w:t>
      </w:r>
    </w:p>
    <w:p w14:paraId="61CB910A" w14:textId="4931E555" w:rsidR="003B2D72" w:rsidRPr="003B2D72" w:rsidRDefault="003B2D72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(2)</w:t>
      </w:r>
      <w:r>
        <w:rPr>
          <w:sz w:val="20"/>
        </w:rPr>
        <w:tab/>
      </w: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highest application fee shall apply.</w:t>
      </w:r>
    </w:p>
    <w:p w14:paraId="5828D895" w14:textId="1E0A31CB" w:rsidR="004B369B" w:rsidRDefault="004B369B" w:rsidP="001F198C">
      <w:pPr>
        <w:rPr>
          <w:sz w:val="20"/>
        </w:rPr>
      </w:pPr>
      <w:r>
        <w:rPr>
          <w:sz w:val="20"/>
        </w:rPr>
        <w:tab/>
      </w:r>
      <w:r w:rsidR="00CF2149">
        <w:rPr>
          <w:b/>
          <w:sz w:val="20"/>
        </w:rPr>
        <w:t>C</w:t>
      </w:r>
      <w:r w:rsidRPr="00D43288">
        <w:rPr>
          <w:b/>
          <w:sz w:val="20"/>
        </w:rPr>
        <w:t>.</w:t>
      </w:r>
      <w:r w:rsidR="009061AA">
        <w:rPr>
          <w:sz w:val="20"/>
        </w:rPr>
        <w:tab/>
        <w:t>Application fees must</w:t>
      </w:r>
      <w:r>
        <w:rPr>
          <w:sz w:val="20"/>
        </w:rPr>
        <w:t xml:space="preserve"> be remitted to the</w:t>
      </w:r>
      <w:r w:rsidR="009061AA">
        <w:rPr>
          <w:sz w:val="20"/>
        </w:rPr>
        <w:t xml:space="preserve"> department</w:t>
      </w:r>
      <w:r>
        <w:rPr>
          <w:sz w:val="20"/>
        </w:rPr>
        <w:t>, by</w:t>
      </w:r>
      <w:r w:rsidR="009061AA">
        <w:rPr>
          <w:sz w:val="20"/>
        </w:rPr>
        <w:t xml:space="preserve"> money order, certified check, or other forms of payment acceptable to the department.</w:t>
      </w:r>
    </w:p>
    <w:p w14:paraId="3209BC39" w14:textId="7F71BA7A" w:rsidR="009061AA" w:rsidRDefault="009061AA" w:rsidP="001F198C">
      <w:pPr>
        <w:rPr>
          <w:sz w:val="20"/>
        </w:rPr>
      </w:pPr>
      <w:r>
        <w:rPr>
          <w:sz w:val="20"/>
        </w:rPr>
        <w:lastRenderedPageBreak/>
        <w:tab/>
      </w:r>
      <w:r w:rsidR="00CF2149">
        <w:rPr>
          <w:b/>
          <w:sz w:val="20"/>
        </w:rPr>
        <w:t>D</w:t>
      </w:r>
      <w:r w:rsidRPr="00D43288">
        <w:rPr>
          <w:b/>
          <w:sz w:val="20"/>
        </w:rPr>
        <w:t>.</w:t>
      </w:r>
      <w:r>
        <w:rPr>
          <w:sz w:val="20"/>
        </w:rPr>
        <w:tab/>
        <w:t>Payment, in all forms, m</w:t>
      </w:r>
      <w:r w:rsidR="003B2D72">
        <w:rPr>
          <w:sz w:val="20"/>
        </w:rPr>
        <w:t>ust be made to the “New Mexico public education d</w:t>
      </w:r>
      <w:r>
        <w:rPr>
          <w:sz w:val="20"/>
        </w:rPr>
        <w:t>epartment”.</w:t>
      </w:r>
    </w:p>
    <w:p w14:paraId="3A86A65B" w14:textId="1B500C95" w:rsidR="00BD1B66" w:rsidRDefault="009061AA" w:rsidP="009061AA">
      <w:pPr>
        <w:rPr>
          <w:sz w:val="20"/>
        </w:rPr>
      </w:pPr>
      <w:r>
        <w:rPr>
          <w:sz w:val="20"/>
        </w:rPr>
        <w:tab/>
      </w:r>
      <w:r w:rsidR="00CF2149">
        <w:rPr>
          <w:b/>
          <w:sz w:val="20"/>
        </w:rPr>
        <w:t>E</w:t>
      </w:r>
      <w:r w:rsidRPr="00D43288">
        <w:rPr>
          <w:b/>
          <w:sz w:val="20"/>
        </w:rPr>
        <w:t>.</w:t>
      </w:r>
      <w:r>
        <w:rPr>
          <w:sz w:val="20"/>
        </w:rPr>
        <w:tab/>
        <w:t>Unless there has been a determination of indigence, a</w:t>
      </w:r>
      <w:r w:rsidR="00BD1B66" w:rsidRPr="00C03FD3">
        <w:rPr>
          <w:sz w:val="20"/>
        </w:rPr>
        <w:t>ll application fees once submitted, are non-refundable</w:t>
      </w:r>
      <w:r w:rsidR="00BD1B66">
        <w:rPr>
          <w:sz w:val="20"/>
        </w:rPr>
        <w:t>,</w:t>
      </w:r>
      <w:r w:rsidR="00BD1B66" w:rsidRPr="00C03FD3">
        <w:rPr>
          <w:sz w:val="20"/>
        </w:rPr>
        <w:t xml:space="preserve"> and shall not be returned to an applicant.</w:t>
      </w:r>
    </w:p>
    <w:p w14:paraId="68FF6E18" w14:textId="763BE196" w:rsidR="003B2D72" w:rsidRDefault="003B2D72" w:rsidP="009061AA">
      <w:pPr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F.</w:t>
      </w:r>
      <w:r>
        <w:rPr>
          <w:b/>
          <w:sz w:val="20"/>
        </w:rPr>
        <w:tab/>
      </w:r>
      <w:r>
        <w:rPr>
          <w:sz w:val="20"/>
        </w:rPr>
        <w:t>The department shall deposit all received application fees in the department educator licensure fund.</w:t>
      </w:r>
    </w:p>
    <w:p w14:paraId="312A12DC" w14:textId="77777777" w:rsidR="002416F5" w:rsidRPr="008432BB" w:rsidRDefault="002416F5" w:rsidP="002416F5">
      <w:pPr>
        <w:rPr>
          <w:sz w:val="20"/>
        </w:rPr>
      </w:pPr>
      <w:r w:rsidRPr="008432BB">
        <w:rPr>
          <w:sz w:val="20"/>
        </w:rPr>
        <w:t xml:space="preserve">[6.60.7.8 NMAC – </w:t>
      </w:r>
      <w:proofErr w:type="spellStart"/>
      <w:r w:rsidRPr="008432BB">
        <w:rPr>
          <w:sz w:val="20"/>
        </w:rPr>
        <w:t>Rp</w:t>
      </w:r>
      <w:proofErr w:type="spellEnd"/>
      <w:r w:rsidRPr="008432BB">
        <w:rPr>
          <w:sz w:val="20"/>
        </w:rPr>
        <w:t>, 6.60.7.8 NMAC, 8/13/2019]</w:t>
      </w:r>
    </w:p>
    <w:p w14:paraId="724A3AD7" w14:textId="77777777" w:rsidR="003B2D72" w:rsidRPr="003B2D72" w:rsidRDefault="003B2D72" w:rsidP="009061AA">
      <w:pPr>
        <w:rPr>
          <w:sz w:val="20"/>
        </w:rPr>
      </w:pPr>
    </w:p>
    <w:p w14:paraId="079572C3" w14:textId="75E946B2" w:rsidR="00BD1B66" w:rsidRPr="009E361E" w:rsidRDefault="00BD1B66" w:rsidP="009061AA">
      <w:pPr>
        <w:rPr>
          <w:sz w:val="20"/>
        </w:rPr>
      </w:pPr>
      <w:r w:rsidRPr="00D43288">
        <w:rPr>
          <w:b/>
          <w:sz w:val="20"/>
        </w:rPr>
        <w:t>6.60.7.9</w:t>
      </w:r>
      <w:r w:rsidRPr="00D43288">
        <w:rPr>
          <w:b/>
          <w:sz w:val="20"/>
        </w:rPr>
        <w:tab/>
      </w:r>
      <w:r w:rsidRPr="00D43288">
        <w:rPr>
          <w:b/>
          <w:sz w:val="20"/>
        </w:rPr>
        <w:tab/>
        <w:t>FEE SCHEDULE:</w:t>
      </w:r>
    </w:p>
    <w:p w14:paraId="0517848A" w14:textId="3141F5A1" w:rsidR="00DD372E" w:rsidRDefault="00BD1B66" w:rsidP="009061AA">
      <w:pPr>
        <w:rPr>
          <w:sz w:val="20"/>
        </w:rPr>
      </w:pPr>
      <w:r>
        <w:rPr>
          <w:sz w:val="20"/>
        </w:rPr>
        <w:tab/>
      </w:r>
      <w:r w:rsidRPr="00D43288">
        <w:rPr>
          <w:b/>
          <w:sz w:val="20"/>
        </w:rPr>
        <w:t>A.</w:t>
      </w:r>
      <w:r w:rsidR="00DD372E">
        <w:rPr>
          <w:sz w:val="20"/>
        </w:rPr>
        <w:tab/>
        <w:t>Initial l</w:t>
      </w:r>
      <w:r>
        <w:rPr>
          <w:sz w:val="20"/>
        </w:rPr>
        <w:t>icensure</w:t>
      </w:r>
      <w:r w:rsidR="00DD372E">
        <w:rPr>
          <w:sz w:val="20"/>
        </w:rPr>
        <w:t xml:space="preserve"> a</w:t>
      </w:r>
      <w:r w:rsidR="00377BDC">
        <w:rPr>
          <w:sz w:val="20"/>
        </w:rPr>
        <w:t>pplications</w:t>
      </w:r>
      <w:r w:rsidR="00DD372E">
        <w:rPr>
          <w:sz w:val="20"/>
        </w:rPr>
        <w:t>.</w:t>
      </w:r>
      <w:r w:rsidR="00705AF6">
        <w:rPr>
          <w:sz w:val="20"/>
        </w:rPr>
        <w:t xml:space="preserve">  </w:t>
      </w:r>
      <w:r w:rsidR="00DD372E" w:rsidRPr="00DD372E">
        <w:rPr>
          <w:sz w:val="20"/>
        </w:rPr>
        <w:t>Applicants for initial licensure shall pay an application fee of one hundred fifty dollars ($150.00) unless another application fee is specified below:</w:t>
      </w:r>
    </w:p>
    <w:p w14:paraId="14437D0C" w14:textId="7AF76D5E" w:rsidR="00DD372E" w:rsidRDefault="00DD372E" w:rsidP="009061A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705AF6">
        <w:rPr>
          <w:b/>
          <w:sz w:val="20"/>
        </w:rPr>
        <w:t>(1</w:t>
      </w:r>
      <w:r>
        <w:rPr>
          <w:b/>
          <w:sz w:val="20"/>
        </w:rPr>
        <w:t>)</w:t>
      </w:r>
      <w:r>
        <w:rPr>
          <w:b/>
          <w:sz w:val="20"/>
        </w:rPr>
        <w:tab/>
      </w:r>
      <w:proofErr w:type="gramStart"/>
      <w:r w:rsidR="00BF4FAF">
        <w:rPr>
          <w:sz w:val="20"/>
        </w:rPr>
        <w:t>a</w:t>
      </w:r>
      <w:r w:rsidRPr="00DD372E">
        <w:rPr>
          <w:sz w:val="20"/>
        </w:rPr>
        <w:t>pplicants</w:t>
      </w:r>
      <w:proofErr w:type="gramEnd"/>
      <w:r w:rsidRPr="00DD372E">
        <w:rPr>
          <w:sz w:val="20"/>
        </w:rPr>
        <w:t xml:space="preserve"> for initial licensure as an educational assistant shall pay an applica</w:t>
      </w:r>
      <w:r>
        <w:rPr>
          <w:sz w:val="20"/>
        </w:rPr>
        <w:t>tion fee of fifty dollars ($50);</w:t>
      </w:r>
    </w:p>
    <w:p w14:paraId="079BB221" w14:textId="6D579A1C" w:rsidR="00DD372E" w:rsidRDefault="00DD372E" w:rsidP="009061AA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705AF6">
        <w:rPr>
          <w:b/>
          <w:sz w:val="20"/>
        </w:rPr>
        <w:t>(2</w:t>
      </w:r>
      <w:r>
        <w:rPr>
          <w:b/>
          <w:sz w:val="20"/>
        </w:rPr>
        <w:t>)</w:t>
      </w:r>
      <w:r>
        <w:rPr>
          <w:sz w:val="20"/>
        </w:rPr>
        <w:tab/>
      </w:r>
      <w:proofErr w:type="gramStart"/>
      <w:r w:rsidR="00BF4FAF">
        <w:rPr>
          <w:sz w:val="20"/>
        </w:rPr>
        <w:t>a</w:t>
      </w:r>
      <w:r w:rsidRPr="00DD372E">
        <w:rPr>
          <w:sz w:val="20"/>
        </w:rPr>
        <w:t>pplicants</w:t>
      </w:r>
      <w:proofErr w:type="gramEnd"/>
      <w:r w:rsidRPr="00DD372E">
        <w:rPr>
          <w:sz w:val="20"/>
        </w:rPr>
        <w:t xml:space="preserve"> for initial licensure as a school health assistant licensure shall pay an applica</w:t>
      </w:r>
      <w:r>
        <w:rPr>
          <w:sz w:val="20"/>
        </w:rPr>
        <w:t>tion fee of fifty dollars ($50);</w:t>
      </w:r>
    </w:p>
    <w:p w14:paraId="72A6CB9E" w14:textId="70ABAB87" w:rsidR="00DD372E" w:rsidRDefault="00705AF6" w:rsidP="009061AA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(3</w:t>
      </w:r>
      <w:r w:rsidR="00DD372E">
        <w:rPr>
          <w:b/>
          <w:sz w:val="20"/>
        </w:rPr>
        <w:t>)</w:t>
      </w:r>
      <w:r w:rsidR="00DD372E">
        <w:rPr>
          <w:sz w:val="20"/>
        </w:rPr>
        <w:tab/>
      </w:r>
      <w:proofErr w:type="gramStart"/>
      <w:r w:rsidR="00BF4FAF">
        <w:rPr>
          <w:sz w:val="20"/>
        </w:rPr>
        <w:t>a</w:t>
      </w:r>
      <w:r w:rsidR="00DD372E" w:rsidRPr="00DD372E">
        <w:rPr>
          <w:sz w:val="20"/>
        </w:rPr>
        <w:t>pplicants</w:t>
      </w:r>
      <w:proofErr w:type="gramEnd"/>
      <w:r w:rsidR="00DD372E" w:rsidRPr="00DD372E">
        <w:rPr>
          <w:sz w:val="20"/>
        </w:rPr>
        <w:t xml:space="preserve"> for initial licensure as a substitute teacher shall pay an applica</w:t>
      </w:r>
      <w:r w:rsidR="00DD372E">
        <w:rPr>
          <w:sz w:val="20"/>
        </w:rPr>
        <w:t>tion fee of fifty dollars ($50);</w:t>
      </w:r>
    </w:p>
    <w:p w14:paraId="7C62C311" w14:textId="58A4088D" w:rsidR="00DD372E" w:rsidRDefault="00705AF6" w:rsidP="009061AA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(4</w:t>
      </w:r>
      <w:r w:rsidR="00DD372E">
        <w:rPr>
          <w:b/>
          <w:sz w:val="20"/>
        </w:rPr>
        <w:t>)</w:t>
      </w:r>
      <w:r w:rsidR="00DD372E">
        <w:rPr>
          <w:sz w:val="20"/>
        </w:rPr>
        <w:tab/>
      </w:r>
      <w:proofErr w:type="gramStart"/>
      <w:r w:rsidR="00BF4FAF">
        <w:rPr>
          <w:sz w:val="20"/>
        </w:rPr>
        <w:t>a</w:t>
      </w:r>
      <w:r w:rsidR="00DD372E" w:rsidRPr="00DD372E">
        <w:rPr>
          <w:sz w:val="20"/>
        </w:rPr>
        <w:t>pplicants</w:t>
      </w:r>
      <w:proofErr w:type="gramEnd"/>
      <w:r w:rsidR="00DD372E" w:rsidRPr="00DD372E">
        <w:rPr>
          <w:sz w:val="20"/>
        </w:rPr>
        <w:t xml:space="preserve"> for initial licensure as an athletic coach shall pay an application f</w:t>
      </w:r>
      <w:r w:rsidR="00DD372E">
        <w:rPr>
          <w:sz w:val="20"/>
        </w:rPr>
        <w:t>ee of thirty-five dollars ($35); and</w:t>
      </w:r>
    </w:p>
    <w:p w14:paraId="48A215D0" w14:textId="3BAB4DED" w:rsidR="00DD372E" w:rsidRPr="00DD372E" w:rsidRDefault="00705AF6" w:rsidP="009061AA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DD372E">
        <w:rPr>
          <w:b/>
          <w:sz w:val="20"/>
        </w:rPr>
        <w:t>(</w:t>
      </w:r>
      <w:r>
        <w:rPr>
          <w:b/>
          <w:sz w:val="20"/>
        </w:rPr>
        <w:t>5</w:t>
      </w:r>
      <w:r w:rsidR="00DD372E">
        <w:rPr>
          <w:b/>
          <w:sz w:val="20"/>
        </w:rPr>
        <w:t>)</w:t>
      </w:r>
      <w:r w:rsidR="00DD372E">
        <w:rPr>
          <w:sz w:val="20"/>
        </w:rPr>
        <w:tab/>
      </w:r>
      <w:proofErr w:type="gramStart"/>
      <w:r w:rsidR="00BF4FAF">
        <w:rPr>
          <w:sz w:val="20"/>
        </w:rPr>
        <w:t>a</w:t>
      </w:r>
      <w:r w:rsidR="00DD372E" w:rsidRPr="00DD372E">
        <w:rPr>
          <w:sz w:val="20"/>
        </w:rPr>
        <w:t>pplicants</w:t>
      </w:r>
      <w:proofErr w:type="gramEnd"/>
      <w:r w:rsidR="00DD372E" w:rsidRPr="00DD372E">
        <w:rPr>
          <w:sz w:val="20"/>
        </w:rPr>
        <w:t xml:space="preserve"> for initial licensure as Native American Language and culture certification shall pay a fee of fifty dollars ($50).</w:t>
      </w:r>
    </w:p>
    <w:p w14:paraId="17770429" w14:textId="3513BE95" w:rsidR="00DD372E" w:rsidRDefault="00377BDC" w:rsidP="00CF2149">
      <w:pPr>
        <w:rPr>
          <w:sz w:val="20"/>
        </w:rPr>
      </w:pPr>
      <w:r w:rsidRPr="00D43288">
        <w:rPr>
          <w:sz w:val="20"/>
        </w:rPr>
        <w:tab/>
      </w:r>
      <w:r w:rsidR="00BF4FAF">
        <w:rPr>
          <w:b/>
          <w:sz w:val="20"/>
        </w:rPr>
        <w:t>B</w:t>
      </w:r>
      <w:r w:rsidR="00746995" w:rsidRPr="00D43288">
        <w:rPr>
          <w:b/>
          <w:sz w:val="20"/>
        </w:rPr>
        <w:t>.</w:t>
      </w:r>
      <w:r w:rsidR="00746995">
        <w:rPr>
          <w:sz w:val="20"/>
        </w:rPr>
        <w:tab/>
      </w:r>
      <w:r w:rsidR="00DD372E">
        <w:rPr>
          <w:sz w:val="20"/>
        </w:rPr>
        <w:t>Renewal a</w:t>
      </w:r>
      <w:r>
        <w:rPr>
          <w:sz w:val="20"/>
        </w:rPr>
        <w:t>pplications</w:t>
      </w:r>
      <w:r w:rsidR="00DD372E">
        <w:rPr>
          <w:sz w:val="20"/>
        </w:rPr>
        <w:t xml:space="preserve"> of an existing educator l</w:t>
      </w:r>
      <w:r w:rsidR="00746995">
        <w:rPr>
          <w:sz w:val="20"/>
        </w:rPr>
        <w:t>icense</w:t>
      </w:r>
      <w:r w:rsidR="00DD372E">
        <w:rPr>
          <w:sz w:val="20"/>
        </w:rPr>
        <w:t>.</w:t>
      </w:r>
      <w:r w:rsidR="00BF4FAF">
        <w:rPr>
          <w:sz w:val="20"/>
        </w:rPr>
        <w:t xml:space="preserve">  </w:t>
      </w:r>
      <w:r w:rsidR="00DD372E" w:rsidRPr="00DD372E">
        <w:rPr>
          <w:sz w:val="20"/>
        </w:rPr>
        <w:t>Applicants for renewal of an existing educator license shall pay an application fee of one hundred twenty dollars ($120) unless another application fee is specified below:</w:t>
      </w:r>
    </w:p>
    <w:p w14:paraId="5A9D690E" w14:textId="4E428323" w:rsidR="00DD372E" w:rsidRDefault="00DD372E" w:rsidP="00CF214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BF4FAF">
        <w:rPr>
          <w:b/>
          <w:sz w:val="20"/>
        </w:rPr>
        <w:t>(1</w:t>
      </w:r>
      <w:r>
        <w:rPr>
          <w:b/>
          <w:sz w:val="20"/>
        </w:rPr>
        <w:t>)</w:t>
      </w:r>
      <w:r>
        <w:rPr>
          <w:sz w:val="20"/>
        </w:rPr>
        <w:tab/>
      </w:r>
      <w:proofErr w:type="gramStart"/>
      <w:r w:rsidRPr="00DD372E">
        <w:rPr>
          <w:sz w:val="20"/>
        </w:rPr>
        <w:t>applicants</w:t>
      </w:r>
      <w:proofErr w:type="gramEnd"/>
      <w:r w:rsidRPr="00DD372E">
        <w:rPr>
          <w:sz w:val="20"/>
        </w:rPr>
        <w:t xml:space="preserve"> for renewal of an existing educator license as an administrator shall pay an application fee of one hundred thirty dollars (</w:t>
      </w:r>
      <w:r w:rsidR="009E361E">
        <w:rPr>
          <w:sz w:val="20"/>
        </w:rPr>
        <w:t>$</w:t>
      </w:r>
      <w:r w:rsidRPr="00DD372E">
        <w:rPr>
          <w:sz w:val="20"/>
        </w:rPr>
        <w:t>130)</w:t>
      </w:r>
      <w:r>
        <w:rPr>
          <w:sz w:val="20"/>
        </w:rPr>
        <w:t>;</w:t>
      </w:r>
    </w:p>
    <w:p w14:paraId="0693A35B" w14:textId="1421ED1D" w:rsidR="00DD372E" w:rsidRDefault="00BF4FAF" w:rsidP="00CF2149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(2</w:t>
      </w:r>
      <w:r w:rsidR="00DD372E">
        <w:rPr>
          <w:b/>
          <w:sz w:val="20"/>
        </w:rPr>
        <w:t>)</w:t>
      </w:r>
      <w:r w:rsidR="00DD372E">
        <w:rPr>
          <w:sz w:val="20"/>
        </w:rPr>
        <w:tab/>
      </w:r>
      <w:proofErr w:type="gramStart"/>
      <w:r w:rsidR="00DD372E" w:rsidRPr="00DD372E">
        <w:rPr>
          <w:sz w:val="20"/>
        </w:rPr>
        <w:t>applicants</w:t>
      </w:r>
      <w:proofErr w:type="gramEnd"/>
      <w:r w:rsidR="00DD372E" w:rsidRPr="00DD372E">
        <w:rPr>
          <w:sz w:val="20"/>
        </w:rPr>
        <w:t xml:space="preserve"> for renewal of an existing educator license as an educator assistant shall pay an applica</w:t>
      </w:r>
      <w:r w:rsidR="00DD372E">
        <w:rPr>
          <w:sz w:val="20"/>
        </w:rPr>
        <w:t>tion fee of fifty dollars ($50);</w:t>
      </w:r>
    </w:p>
    <w:p w14:paraId="3DDA6E81" w14:textId="3F9C1A9B" w:rsidR="00DD372E" w:rsidRDefault="00BF4FAF" w:rsidP="00CF2149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(3</w:t>
      </w:r>
      <w:r w:rsidR="00DD372E">
        <w:rPr>
          <w:b/>
          <w:sz w:val="20"/>
        </w:rPr>
        <w:t>)</w:t>
      </w:r>
      <w:r w:rsidR="00DD372E">
        <w:rPr>
          <w:b/>
          <w:sz w:val="20"/>
        </w:rPr>
        <w:tab/>
      </w:r>
      <w:proofErr w:type="gramStart"/>
      <w:r w:rsidR="00DD372E" w:rsidRPr="00DD372E">
        <w:rPr>
          <w:sz w:val="20"/>
        </w:rPr>
        <w:t>applicants</w:t>
      </w:r>
      <w:proofErr w:type="gramEnd"/>
      <w:r w:rsidR="00DD372E" w:rsidRPr="00DD372E">
        <w:rPr>
          <w:sz w:val="20"/>
        </w:rPr>
        <w:t xml:space="preserve"> for renewal of an existing educator license as a school health assistant licensure shall pay an application fee of fifty dollars ($50)</w:t>
      </w:r>
      <w:r w:rsidR="00DD372E">
        <w:rPr>
          <w:sz w:val="20"/>
        </w:rPr>
        <w:t>; and</w:t>
      </w:r>
    </w:p>
    <w:p w14:paraId="78F438EB" w14:textId="03A7A171" w:rsidR="00DD372E" w:rsidRDefault="00BF4FAF" w:rsidP="00CF2149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(4</w:t>
      </w:r>
      <w:r w:rsidR="00DD372E">
        <w:rPr>
          <w:b/>
          <w:sz w:val="20"/>
        </w:rPr>
        <w:t>)</w:t>
      </w:r>
      <w:r w:rsidR="00DD372E">
        <w:rPr>
          <w:sz w:val="20"/>
        </w:rPr>
        <w:tab/>
      </w:r>
      <w:proofErr w:type="gramStart"/>
      <w:r w:rsidR="00DD372E" w:rsidRPr="00DD372E">
        <w:rPr>
          <w:sz w:val="20"/>
        </w:rPr>
        <w:t>applicants</w:t>
      </w:r>
      <w:proofErr w:type="gramEnd"/>
      <w:r w:rsidR="00DD372E" w:rsidRPr="00DD372E">
        <w:rPr>
          <w:sz w:val="20"/>
        </w:rPr>
        <w:t xml:space="preserve"> for renewal of an existing educator license as a substitute teacher shall pay an application fee of fifty dollars ($50).</w:t>
      </w:r>
    </w:p>
    <w:p w14:paraId="3CEE667D" w14:textId="28CBEACE" w:rsidR="00DD372E" w:rsidRPr="00DD372E" w:rsidRDefault="00DD372E" w:rsidP="00CF2149">
      <w:pPr>
        <w:rPr>
          <w:sz w:val="20"/>
        </w:rPr>
      </w:pPr>
      <w:r>
        <w:rPr>
          <w:sz w:val="20"/>
        </w:rPr>
        <w:tab/>
      </w:r>
      <w:r w:rsidR="0063628D">
        <w:rPr>
          <w:b/>
          <w:sz w:val="20"/>
        </w:rPr>
        <w:t>C</w:t>
      </w:r>
      <w:r>
        <w:rPr>
          <w:b/>
          <w:sz w:val="20"/>
        </w:rPr>
        <w:t>.</w:t>
      </w:r>
      <w:r>
        <w:rPr>
          <w:sz w:val="20"/>
        </w:rPr>
        <w:tab/>
        <w:t>Renewal applications of an existing certification.</w:t>
      </w:r>
    </w:p>
    <w:p w14:paraId="05ECD5A6" w14:textId="0E8A435D" w:rsidR="00746995" w:rsidRDefault="00746995" w:rsidP="00D43288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BF4FAF">
        <w:rPr>
          <w:b/>
          <w:sz w:val="20"/>
        </w:rPr>
        <w:t>(1)</w:t>
      </w:r>
      <w:r>
        <w:rPr>
          <w:sz w:val="20"/>
        </w:rPr>
        <w:tab/>
        <w:t>Applicants for renewal of an existing educator certification shall pa</w:t>
      </w:r>
      <w:r w:rsidR="009061AA">
        <w:rPr>
          <w:sz w:val="20"/>
        </w:rPr>
        <w:t>y a renewal application fee of one h</w:t>
      </w:r>
      <w:r>
        <w:rPr>
          <w:sz w:val="20"/>
        </w:rPr>
        <w:t>undred twent</w:t>
      </w:r>
      <w:r w:rsidR="00BF4FAF">
        <w:rPr>
          <w:sz w:val="20"/>
        </w:rPr>
        <w:t>y dollars ($120).</w:t>
      </w:r>
    </w:p>
    <w:p w14:paraId="4885B9B4" w14:textId="4AF24C03" w:rsidR="003D4D4E" w:rsidRPr="003D4D4E" w:rsidRDefault="003D4D4E" w:rsidP="00D43288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BF4FAF">
        <w:rPr>
          <w:b/>
          <w:sz w:val="20"/>
        </w:rPr>
        <w:t>(2)</w:t>
      </w:r>
      <w:r>
        <w:rPr>
          <w:b/>
          <w:sz w:val="20"/>
        </w:rPr>
        <w:tab/>
      </w:r>
      <w:r>
        <w:rPr>
          <w:sz w:val="20"/>
        </w:rPr>
        <w:t>Applicants for renewal of Native American language and culture certification shall pay a fee of fifty dollars ($50).</w:t>
      </w:r>
    </w:p>
    <w:p w14:paraId="7464CA85" w14:textId="444A532C" w:rsidR="00746995" w:rsidRDefault="0063628D" w:rsidP="003D4D4E">
      <w:pPr>
        <w:rPr>
          <w:sz w:val="20"/>
        </w:rPr>
      </w:pPr>
      <w:r>
        <w:rPr>
          <w:b/>
          <w:sz w:val="20"/>
        </w:rPr>
        <w:tab/>
        <w:t>D</w:t>
      </w:r>
      <w:r w:rsidR="00DD372E">
        <w:rPr>
          <w:b/>
          <w:sz w:val="20"/>
        </w:rPr>
        <w:t>.</w:t>
      </w:r>
      <w:r w:rsidR="00DD372E">
        <w:rPr>
          <w:b/>
          <w:sz w:val="20"/>
        </w:rPr>
        <w:tab/>
      </w:r>
      <w:r w:rsidR="003D4D4E">
        <w:rPr>
          <w:sz w:val="20"/>
        </w:rPr>
        <w:t>Advancement applications.</w:t>
      </w:r>
    </w:p>
    <w:p w14:paraId="444D392A" w14:textId="1BC655D0" w:rsidR="003D4D4E" w:rsidRDefault="003D4D4E" w:rsidP="003D4D4E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(1)</w:t>
      </w:r>
      <w:r>
        <w:rPr>
          <w:sz w:val="20"/>
        </w:rPr>
        <w:tab/>
      </w:r>
      <w:r w:rsidRPr="003D4D4E">
        <w:rPr>
          <w:sz w:val="20"/>
        </w:rPr>
        <w:t>Applicants who have not previously submitted an application for advancement to a higher level of teacher license for the level of license sought shall pay three hundred twenty dollars ($320).</w:t>
      </w:r>
    </w:p>
    <w:p w14:paraId="3C85613C" w14:textId="77777777" w:rsidR="003D4D4E" w:rsidRPr="003D4D4E" w:rsidRDefault="003D4D4E" w:rsidP="003D4D4E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(2)</w:t>
      </w:r>
      <w:r>
        <w:rPr>
          <w:sz w:val="20"/>
        </w:rPr>
        <w:tab/>
      </w:r>
      <w:r w:rsidRPr="003D4D4E">
        <w:rPr>
          <w:sz w:val="20"/>
        </w:rPr>
        <w:t>Applicants who have previously submitted an application for advancement to a higher level of teacher license for the level of license sought shall pay:</w:t>
      </w:r>
    </w:p>
    <w:p w14:paraId="613374C7" w14:textId="11853A21" w:rsidR="003D4D4E" w:rsidRDefault="003D4D4E" w:rsidP="003D4D4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(</w:t>
      </w:r>
      <w:proofErr w:type="gramStart"/>
      <w:r>
        <w:rPr>
          <w:b/>
          <w:sz w:val="20"/>
        </w:rPr>
        <w:t>a</w:t>
      </w:r>
      <w:proofErr w:type="gramEnd"/>
      <w:r>
        <w:rPr>
          <w:b/>
          <w:sz w:val="20"/>
        </w:rPr>
        <w:t>)</w:t>
      </w:r>
      <w:r>
        <w:rPr>
          <w:b/>
          <w:sz w:val="20"/>
        </w:rPr>
        <w:tab/>
      </w:r>
      <w:r w:rsidRPr="003D4D4E">
        <w:rPr>
          <w:sz w:val="20"/>
        </w:rPr>
        <w:t>one hundred ten dollars ($110) for an application that includes one PDD strand;</w:t>
      </w:r>
    </w:p>
    <w:p w14:paraId="3F13B49E" w14:textId="7A8054FC" w:rsidR="003D4D4E" w:rsidRDefault="003D4D4E" w:rsidP="003D4D4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(</w:t>
      </w:r>
      <w:proofErr w:type="gramStart"/>
      <w:r>
        <w:rPr>
          <w:b/>
          <w:sz w:val="20"/>
        </w:rPr>
        <w:t>b</w:t>
      </w:r>
      <w:proofErr w:type="gramEnd"/>
      <w:r>
        <w:rPr>
          <w:b/>
          <w:sz w:val="20"/>
        </w:rPr>
        <w:t>)</w:t>
      </w:r>
      <w:r>
        <w:rPr>
          <w:sz w:val="20"/>
        </w:rPr>
        <w:tab/>
      </w:r>
      <w:r w:rsidRPr="003D4D4E">
        <w:rPr>
          <w:sz w:val="20"/>
        </w:rPr>
        <w:t>two hundred twenty dollars ($220) for an application that includes two PDD strands; or</w:t>
      </w:r>
    </w:p>
    <w:p w14:paraId="284938C4" w14:textId="08DB6A10" w:rsidR="000D7A3F" w:rsidRDefault="000D7A3F" w:rsidP="003D4D4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(c)</w:t>
      </w:r>
      <w:r>
        <w:rPr>
          <w:sz w:val="20"/>
        </w:rPr>
        <w:tab/>
      </w:r>
      <w:r w:rsidRPr="000D7A3F">
        <w:rPr>
          <w:sz w:val="20"/>
        </w:rPr>
        <w:t>three hundred twenty dollars ($320) for an application that includes three PDD strands.</w:t>
      </w:r>
    </w:p>
    <w:p w14:paraId="50D08765" w14:textId="77777777" w:rsidR="000D7A3F" w:rsidRPr="000D7A3F" w:rsidRDefault="000D7A3F" w:rsidP="000D7A3F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(3)</w:t>
      </w:r>
      <w:r>
        <w:rPr>
          <w:b/>
          <w:sz w:val="20"/>
        </w:rPr>
        <w:tab/>
      </w:r>
      <w:r w:rsidRPr="000D7A3F">
        <w:rPr>
          <w:sz w:val="20"/>
        </w:rPr>
        <w:t>Applicants who concurrently submit a renewal of existing educator license application and an advancement application shall pay no renewal of existing application fee.</w:t>
      </w:r>
    </w:p>
    <w:p w14:paraId="755A192E" w14:textId="77777777" w:rsidR="000D7A3F" w:rsidRPr="000D7A3F" w:rsidRDefault="000D7A3F" w:rsidP="000D7A3F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  <w:t>(4)</w:t>
      </w:r>
      <w:r>
        <w:rPr>
          <w:sz w:val="20"/>
        </w:rPr>
        <w:tab/>
      </w:r>
      <w:r w:rsidRPr="000D7A3F">
        <w:rPr>
          <w:sz w:val="20"/>
        </w:rPr>
        <w:t>In order to concurrently submit a renewal of existing educator license application and an advancement application the following must occur:</w:t>
      </w:r>
    </w:p>
    <w:p w14:paraId="31A0A885" w14:textId="77777777" w:rsidR="000D7A3F" w:rsidRPr="000D7A3F" w:rsidRDefault="000D7A3F" w:rsidP="000D7A3F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(a)</w:t>
      </w:r>
      <w:r>
        <w:rPr>
          <w:sz w:val="20"/>
        </w:rPr>
        <w:tab/>
      </w:r>
      <w:proofErr w:type="gramStart"/>
      <w:r w:rsidRPr="000D7A3F">
        <w:rPr>
          <w:sz w:val="20"/>
        </w:rPr>
        <w:t>the</w:t>
      </w:r>
      <w:proofErr w:type="gramEnd"/>
      <w:r w:rsidRPr="000D7A3F">
        <w:rPr>
          <w:sz w:val="20"/>
        </w:rPr>
        <w:t xml:space="preserve"> advancement application must be submitted on the same date or before the renewal of an existing educator license application;</w:t>
      </w:r>
    </w:p>
    <w:p w14:paraId="55B5AE03" w14:textId="77777777" w:rsidR="000D7A3F" w:rsidRPr="000D7A3F" w:rsidRDefault="000D7A3F" w:rsidP="000D7A3F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(b)</w:t>
      </w:r>
      <w:r>
        <w:rPr>
          <w:sz w:val="20"/>
        </w:rPr>
        <w:tab/>
      </w:r>
      <w:proofErr w:type="gramStart"/>
      <w:r w:rsidRPr="000D7A3F">
        <w:rPr>
          <w:sz w:val="20"/>
        </w:rPr>
        <w:t>the</w:t>
      </w:r>
      <w:proofErr w:type="gramEnd"/>
      <w:r w:rsidRPr="000D7A3F">
        <w:rPr>
          <w:sz w:val="20"/>
        </w:rPr>
        <w:t xml:space="preserve"> advancement application fees must be received upon the date of the advancement application submission; and</w:t>
      </w:r>
    </w:p>
    <w:p w14:paraId="6480937F" w14:textId="19ED5B66" w:rsidR="000D7A3F" w:rsidRPr="000D7A3F" w:rsidRDefault="000D7A3F" w:rsidP="003D4D4E">
      <w:pPr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(c)</w:t>
      </w:r>
      <w:r>
        <w:rPr>
          <w:b/>
          <w:sz w:val="20"/>
        </w:rPr>
        <w:tab/>
      </w:r>
      <w:proofErr w:type="gramStart"/>
      <w:r w:rsidRPr="000D7A3F">
        <w:rPr>
          <w:sz w:val="20"/>
        </w:rPr>
        <w:t>the</w:t>
      </w:r>
      <w:proofErr w:type="gramEnd"/>
      <w:r w:rsidRPr="000D7A3F">
        <w:rPr>
          <w:sz w:val="20"/>
        </w:rPr>
        <w:t xml:space="preserve"> renewal of existing educator license application must be received by the department within five business days of the advancement application.</w:t>
      </w:r>
    </w:p>
    <w:p w14:paraId="181B8CFA" w14:textId="04991830" w:rsidR="008727DA" w:rsidRPr="008432BB" w:rsidRDefault="008727DA" w:rsidP="009061AA">
      <w:pPr>
        <w:rPr>
          <w:sz w:val="20"/>
        </w:rPr>
      </w:pPr>
      <w:r w:rsidRPr="008727DA">
        <w:rPr>
          <w:sz w:val="20"/>
        </w:rPr>
        <w:lastRenderedPageBreak/>
        <w:tab/>
      </w:r>
      <w:r w:rsidR="0063628D">
        <w:rPr>
          <w:b/>
          <w:sz w:val="20"/>
        </w:rPr>
        <w:t>E</w:t>
      </w:r>
      <w:r w:rsidRPr="008432BB">
        <w:rPr>
          <w:b/>
          <w:sz w:val="20"/>
        </w:rPr>
        <w:t>.</w:t>
      </w:r>
      <w:r w:rsidR="003D4D4E">
        <w:rPr>
          <w:sz w:val="20"/>
        </w:rPr>
        <w:tab/>
        <w:t>Endorsement a</w:t>
      </w:r>
      <w:r w:rsidR="00B21C68" w:rsidRPr="008432BB">
        <w:rPr>
          <w:sz w:val="20"/>
        </w:rPr>
        <w:t>pplications</w:t>
      </w:r>
      <w:r w:rsidR="003D4D4E">
        <w:rPr>
          <w:sz w:val="20"/>
        </w:rPr>
        <w:t>.</w:t>
      </w:r>
      <w:r w:rsidR="00520E49">
        <w:rPr>
          <w:sz w:val="20"/>
        </w:rPr>
        <w:t xml:space="preserve">  </w:t>
      </w:r>
      <w:r w:rsidR="00B21C68" w:rsidRPr="008432BB">
        <w:rPr>
          <w:sz w:val="20"/>
        </w:rPr>
        <w:t>Applicants seeking</w:t>
      </w:r>
      <w:r w:rsidR="00CF2149">
        <w:rPr>
          <w:sz w:val="20"/>
        </w:rPr>
        <w:t xml:space="preserve"> to add</w:t>
      </w:r>
      <w:r w:rsidR="00B21C68" w:rsidRPr="008432BB">
        <w:rPr>
          <w:sz w:val="20"/>
        </w:rPr>
        <w:t xml:space="preserve"> </w:t>
      </w:r>
      <w:r w:rsidR="009061AA" w:rsidRPr="008432BB">
        <w:rPr>
          <w:sz w:val="20"/>
        </w:rPr>
        <w:t>an endorsement</w:t>
      </w:r>
      <w:r w:rsidR="00B21C68" w:rsidRPr="008432BB">
        <w:rPr>
          <w:sz w:val="20"/>
        </w:rPr>
        <w:t xml:space="preserve"> to an existing license shall pay a fee of one hundred twenty dollars (</w:t>
      </w:r>
      <w:r w:rsidR="003D4D4E">
        <w:rPr>
          <w:sz w:val="20"/>
        </w:rPr>
        <w:t>$</w:t>
      </w:r>
      <w:r w:rsidR="00B21C68" w:rsidRPr="008432BB">
        <w:rPr>
          <w:sz w:val="20"/>
        </w:rPr>
        <w:t>120).</w:t>
      </w:r>
    </w:p>
    <w:p w14:paraId="256AF037" w14:textId="2A14A532" w:rsidR="006B12F3" w:rsidRPr="008432BB" w:rsidRDefault="002416F5" w:rsidP="006B12F3">
      <w:pPr>
        <w:rPr>
          <w:sz w:val="20"/>
        </w:rPr>
      </w:pPr>
      <w:r>
        <w:rPr>
          <w:sz w:val="20"/>
        </w:rPr>
        <w:t>[6.60.7.9</w:t>
      </w:r>
      <w:r w:rsidR="006B12F3" w:rsidRPr="008432BB">
        <w:rPr>
          <w:sz w:val="20"/>
        </w:rPr>
        <w:t xml:space="preserve"> NMAC – </w:t>
      </w:r>
      <w:proofErr w:type="spellStart"/>
      <w:r w:rsidR="006B12F3" w:rsidRPr="008432BB">
        <w:rPr>
          <w:sz w:val="20"/>
        </w:rPr>
        <w:t>Rp</w:t>
      </w:r>
      <w:proofErr w:type="spellEnd"/>
      <w:r>
        <w:rPr>
          <w:sz w:val="20"/>
        </w:rPr>
        <w:t>, 6.60.7.9</w:t>
      </w:r>
      <w:r w:rsidR="006B12F3" w:rsidRPr="008432BB">
        <w:rPr>
          <w:sz w:val="20"/>
        </w:rPr>
        <w:t xml:space="preserve"> NMAC, </w:t>
      </w:r>
      <w:r w:rsidR="00BA3443" w:rsidRPr="008432BB">
        <w:rPr>
          <w:sz w:val="20"/>
        </w:rPr>
        <w:t>8/13/2019</w:t>
      </w:r>
      <w:r w:rsidR="006B12F3" w:rsidRPr="008432BB">
        <w:rPr>
          <w:sz w:val="20"/>
        </w:rPr>
        <w:t>]</w:t>
      </w:r>
    </w:p>
    <w:p w14:paraId="128E3DA2" w14:textId="77777777" w:rsidR="006A385F" w:rsidRPr="00004017" w:rsidRDefault="006A385F" w:rsidP="00004017">
      <w:pPr>
        <w:rPr>
          <w:sz w:val="20"/>
        </w:rPr>
      </w:pPr>
    </w:p>
    <w:p w14:paraId="5C1235B6" w14:textId="3E0AB2E6" w:rsidR="00033671" w:rsidRPr="008432BB" w:rsidRDefault="006258AE" w:rsidP="00004017">
      <w:pPr>
        <w:rPr>
          <w:sz w:val="20"/>
        </w:rPr>
      </w:pPr>
      <w:r>
        <w:rPr>
          <w:b/>
          <w:bCs/>
          <w:sz w:val="20"/>
        </w:rPr>
        <w:t>6.60.7.10</w:t>
      </w:r>
      <w:r>
        <w:rPr>
          <w:b/>
          <w:bCs/>
          <w:sz w:val="20"/>
        </w:rPr>
        <w:tab/>
      </w:r>
      <w:r w:rsidR="00BD61CD" w:rsidRPr="008432BB">
        <w:rPr>
          <w:b/>
          <w:bCs/>
          <w:sz w:val="20"/>
        </w:rPr>
        <w:t xml:space="preserve">LICENSURE APPLICATION FEE </w:t>
      </w:r>
      <w:r w:rsidR="00033671" w:rsidRPr="008432BB">
        <w:rPr>
          <w:b/>
          <w:bCs/>
          <w:sz w:val="20"/>
        </w:rPr>
        <w:t>EXEMPTIONS</w:t>
      </w:r>
      <w:r w:rsidR="008432BB">
        <w:rPr>
          <w:b/>
          <w:bCs/>
          <w:sz w:val="20"/>
        </w:rPr>
        <w:t>:</w:t>
      </w:r>
    </w:p>
    <w:p w14:paraId="41A37A0F" w14:textId="4385E532" w:rsidR="009E1234" w:rsidRDefault="006A385F" w:rsidP="001F198C">
      <w:pPr>
        <w:rPr>
          <w:sz w:val="20"/>
        </w:rPr>
      </w:pPr>
      <w:r w:rsidRPr="00004017">
        <w:rPr>
          <w:sz w:val="20"/>
        </w:rPr>
        <w:tab/>
      </w:r>
      <w:r w:rsidRPr="002B5BFB">
        <w:rPr>
          <w:b/>
          <w:sz w:val="20"/>
        </w:rPr>
        <w:t>A.</w:t>
      </w:r>
      <w:r w:rsidRPr="00004017">
        <w:rPr>
          <w:sz w:val="20"/>
        </w:rPr>
        <w:tab/>
        <w:t>An application fee shall not be charged for</w:t>
      </w:r>
      <w:r w:rsidR="009E1234">
        <w:rPr>
          <w:sz w:val="20"/>
        </w:rPr>
        <w:t xml:space="preserve"> any of the following applications:</w:t>
      </w:r>
    </w:p>
    <w:p w14:paraId="02B68DCD" w14:textId="77B6146E" w:rsidR="000D7A3F" w:rsidRDefault="000D7A3F" w:rsidP="001F1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(1)</w:t>
      </w:r>
      <w:r>
        <w:rPr>
          <w:b/>
          <w:sz w:val="20"/>
        </w:rPr>
        <w:tab/>
      </w:r>
      <w:proofErr w:type="gramStart"/>
      <w:r>
        <w:rPr>
          <w:sz w:val="20"/>
        </w:rPr>
        <w:t>application</w:t>
      </w:r>
      <w:proofErr w:type="gramEnd"/>
      <w:r>
        <w:rPr>
          <w:sz w:val="20"/>
        </w:rPr>
        <w:t xml:space="preserve"> for name change;</w:t>
      </w:r>
    </w:p>
    <w:p w14:paraId="3AE1AC63" w14:textId="7F93A2DF" w:rsidR="000D7A3F" w:rsidRDefault="000D7A3F" w:rsidP="001F1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(2)</w:t>
      </w:r>
      <w:r>
        <w:rPr>
          <w:b/>
          <w:sz w:val="20"/>
        </w:rPr>
        <w:tab/>
      </w:r>
      <w:proofErr w:type="gramStart"/>
      <w:r>
        <w:rPr>
          <w:sz w:val="20"/>
        </w:rPr>
        <w:t>application</w:t>
      </w:r>
      <w:proofErr w:type="gramEnd"/>
      <w:r>
        <w:rPr>
          <w:sz w:val="20"/>
        </w:rPr>
        <w:t xml:space="preserve"> for address change;</w:t>
      </w:r>
    </w:p>
    <w:p w14:paraId="2D390001" w14:textId="19C4EF44" w:rsidR="000D7A3F" w:rsidRDefault="000D7A3F" w:rsidP="001F1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(3)</w:t>
      </w:r>
      <w:r>
        <w:rPr>
          <w:b/>
          <w:sz w:val="20"/>
        </w:rPr>
        <w:tab/>
      </w:r>
      <w:proofErr w:type="gramStart"/>
      <w:r>
        <w:rPr>
          <w:sz w:val="20"/>
        </w:rPr>
        <w:t>application</w:t>
      </w:r>
      <w:proofErr w:type="gramEnd"/>
      <w:r>
        <w:rPr>
          <w:sz w:val="20"/>
        </w:rPr>
        <w:t xml:space="preserve"> for replacing lost or misplaced licenses;</w:t>
      </w:r>
    </w:p>
    <w:p w14:paraId="331BCCE9" w14:textId="677F04F8" w:rsidR="000D7A3F" w:rsidRPr="000D7A3F" w:rsidRDefault="000D7A3F" w:rsidP="001F1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(4)</w:t>
      </w:r>
      <w:r>
        <w:rPr>
          <w:b/>
          <w:sz w:val="20"/>
        </w:rPr>
        <w:tab/>
      </w:r>
      <w:proofErr w:type="gramStart"/>
      <w:r>
        <w:rPr>
          <w:sz w:val="20"/>
        </w:rPr>
        <w:t>applicants</w:t>
      </w:r>
      <w:proofErr w:type="gramEnd"/>
      <w:r>
        <w:rPr>
          <w:sz w:val="20"/>
        </w:rPr>
        <w:t xml:space="preserve"> with an alternative license who meet the requirements to transition their license to a standard level one license; and</w:t>
      </w:r>
    </w:p>
    <w:p w14:paraId="6D484DAC" w14:textId="22A19AE5" w:rsidR="009061AA" w:rsidRDefault="009E1234" w:rsidP="001F198C">
      <w:pPr>
        <w:rPr>
          <w:sz w:val="20"/>
        </w:rPr>
      </w:pPr>
      <w:r>
        <w:rPr>
          <w:sz w:val="20"/>
        </w:rPr>
        <w:tab/>
      </w:r>
      <w:r w:rsidRPr="00D43288">
        <w:rPr>
          <w:b/>
          <w:sz w:val="20"/>
        </w:rPr>
        <w:tab/>
      </w:r>
      <w:r w:rsidR="009061AA" w:rsidRPr="006258AE">
        <w:rPr>
          <w:b/>
          <w:sz w:val="20"/>
        </w:rPr>
        <w:t>(5)</w:t>
      </w:r>
      <w:r w:rsidR="009061AA">
        <w:rPr>
          <w:b/>
          <w:sz w:val="20"/>
        </w:rPr>
        <w:tab/>
      </w:r>
      <w:r w:rsidR="00B943A5" w:rsidRPr="008432BB">
        <w:rPr>
          <w:sz w:val="20"/>
        </w:rPr>
        <w:t xml:space="preserve">Applicants </w:t>
      </w:r>
      <w:r w:rsidR="009061AA" w:rsidRPr="008432BB">
        <w:rPr>
          <w:sz w:val="20"/>
        </w:rPr>
        <w:t>for a standard level one license who:</w:t>
      </w:r>
    </w:p>
    <w:p w14:paraId="2CBFFBC4" w14:textId="363626E3" w:rsidR="000D7A3F" w:rsidRDefault="000D7A3F" w:rsidP="001F1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(a)</w:t>
      </w:r>
      <w:r>
        <w:rPr>
          <w:b/>
          <w:sz w:val="20"/>
        </w:rPr>
        <w:tab/>
      </w:r>
      <w:proofErr w:type="gramStart"/>
      <w:r>
        <w:rPr>
          <w:sz w:val="20"/>
        </w:rPr>
        <w:t>already</w:t>
      </w:r>
      <w:proofErr w:type="gramEnd"/>
      <w:r>
        <w:rPr>
          <w:sz w:val="20"/>
        </w:rPr>
        <w:t xml:space="preserve"> hold an alternative license; and</w:t>
      </w:r>
    </w:p>
    <w:p w14:paraId="567E9706" w14:textId="0DE5F7FE" w:rsidR="000D7A3F" w:rsidRPr="000D7A3F" w:rsidRDefault="000D7A3F" w:rsidP="001F198C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(b)</w:t>
      </w:r>
      <w:r>
        <w:rPr>
          <w:sz w:val="20"/>
        </w:rPr>
        <w:tab/>
      </w:r>
      <w:proofErr w:type="gramStart"/>
      <w:r>
        <w:rPr>
          <w:sz w:val="20"/>
        </w:rPr>
        <w:t>who</w:t>
      </w:r>
      <w:proofErr w:type="gramEnd"/>
      <w:r>
        <w:rPr>
          <w:sz w:val="20"/>
        </w:rPr>
        <w:t xml:space="preserve"> meet the requirements defined in 6.60.3 NMAC for applying to a standard level one license.</w:t>
      </w:r>
    </w:p>
    <w:p w14:paraId="16B224BE" w14:textId="40BBCC45" w:rsidR="009061AA" w:rsidRPr="008432BB" w:rsidRDefault="00CF2B35" w:rsidP="009061AA">
      <w:pPr>
        <w:rPr>
          <w:sz w:val="20"/>
        </w:rPr>
      </w:pPr>
      <w:r w:rsidRPr="008432BB">
        <w:rPr>
          <w:color w:val="FF0000"/>
          <w:sz w:val="20"/>
        </w:rPr>
        <w:tab/>
      </w:r>
      <w:r w:rsidR="008432BB" w:rsidRPr="008432BB">
        <w:rPr>
          <w:b/>
          <w:sz w:val="20"/>
        </w:rPr>
        <w:t>B</w:t>
      </w:r>
      <w:r w:rsidRPr="008432BB">
        <w:rPr>
          <w:b/>
          <w:sz w:val="20"/>
        </w:rPr>
        <w:t>.</w:t>
      </w:r>
      <w:r w:rsidRPr="008432BB">
        <w:rPr>
          <w:b/>
          <w:sz w:val="20"/>
        </w:rPr>
        <w:tab/>
      </w:r>
      <w:r w:rsidRPr="008432BB">
        <w:rPr>
          <w:sz w:val="20"/>
        </w:rPr>
        <w:t xml:space="preserve">An application fee shall not be charged to an individual who </w:t>
      </w:r>
      <w:r w:rsidR="00C26EFB" w:rsidRPr="008432BB">
        <w:rPr>
          <w:sz w:val="20"/>
        </w:rPr>
        <w:t>qualifies as indigent</w:t>
      </w:r>
      <w:r w:rsidRPr="008432BB">
        <w:rPr>
          <w:sz w:val="20"/>
        </w:rPr>
        <w:t>.</w:t>
      </w:r>
    </w:p>
    <w:p w14:paraId="48E603F5" w14:textId="6C62F8C9" w:rsidR="00F64D9C" w:rsidRPr="008432BB" w:rsidRDefault="009061AA" w:rsidP="009061AA">
      <w:pPr>
        <w:rPr>
          <w:sz w:val="20"/>
        </w:rPr>
      </w:pPr>
      <w:r w:rsidRPr="008432BB">
        <w:rPr>
          <w:sz w:val="20"/>
        </w:rPr>
        <w:tab/>
      </w:r>
      <w:r w:rsidR="008432BB" w:rsidRPr="008432BB">
        <w:rPr>
          <w:b/>
          <w:sz w:val="20"/>
        </w:rPr>
        <w:t>C</w:t>
      </w:r>
      <w:r w:rsidRPr="008432BB">
        <w:rPr>
          <w:b/>
          <w:sz w:val="20"/>
        </w:rPr>
        <w:t>.</w:t>
      </w:r>
      <w:r w:rsidRPr="008432BB">
        <w:rPr>
          <w:sz w:val="20"/>
        </w:rPr>
        <w:tab/>
        <w:t>An application fee charged to an individual who qualif</w:t>
      </w:r>
      <w:r w:rsidR="000D7A3F">
        <w:rPr>
          <w:sz w:val="20"/>
        </w:rPr>
        <w:t>ies as indigent may be returned.</w:t>
      </w:r>
    </w:p>
    <w:p w14:paraId="3B32AAB1" w14:textId="35C532FB" w:rsidR="006B12F3" w:rsidRDefault="006B12F3" w:rsidP="006B12F3">
      <w:pPr>
        <w:rPr>
          <w:sz w:val="20"/>
        </w:rPr>
      </w:pPr>
      <w:r w:rsidRPr="00845C99">
        <w:rPr>
          <w:sz w:val="20"/>
        </w:rPr>
        <w:t>[6.60.7.</w:t>
      </w:r>
      <w:r w:rsidR="002416F5">
        <w:rPr>
          <w:sz w:val="20"/>
        </w:rPr>
        <w:t>10</w:t>
      </w:r>
      <w:r w:rsidRPr="00845C99">
        <w:rPr>
          <w:sz w:val="20"/>
        </w:rPr>
        <w:t xml:space="preserve"> NMAC – </w:t>
      </w:r>
      <w:proofErr w:type="spellStart"/>
      <w:r w:rsidRPr="00845C99">
        <w:rPr>
          <w:sz w:val="20"/>
        </w:rPr>
        <w:t>Rp</w:t>
      </w:r>
      <w:proofErr w:type="spellEnd"/>
      <w:r w:rsidRPr="00845C99">
        <w:rPr>
          <w:sz w:val="20"/>
        </w:rPr>
        <w:t>, 6.60.7.</w:t>
      </w:r>
      <w:r w:rsidR="002416F5">
        <w:rPr>
          <w:sz w:val="20"/>
        </w:rPr>
        <w:t>10</w:t>
      </w:r>
      <w:r w:rsidRPr="00845C99">
        <w:rPr>
          <w:sz w:val="20"/>
        </w:rPr>
        <w:t xml:space="preserve"> NMAC, </w:t>
      </w:r>
      <w:r w:rsidR="00BA3443">
        <w:rPr>
          <w:sz w:val="20"/>
        </w:rPr>
        <w:t>8/13/2019</w:t>
      </w:r>
      <w:r w:rsidRPr="00845C99">
        <w:rPr>
          <w:sz w:val="20"/>
        </w:rPr>
        <w:t>]</w:t>
      </w:r>
    </w:p>
    <w:p w14:paraId="21CB163A" w14:textId="77777777" w:rsidR="00D478CF" w:rsidRDefault="00D478CF" w:rsidP="006B12F3">
      <w:pPr>
        <w:rPr>
          <w:sz w:val="20"/>
        </w:rPr>
      </w:pPr>
    </w:p>
    <w:p w14:paraId="020CD2D2" w14:textId="7A2A27DC" w:rsidR="0072220E" w:rsidRDefault="006258AE" w:rsidP="0072220E">
      <w:pPr>
        <w:widowControl/>
        <w:shd w:val="clear" w:color="auto" w:fill="FFFFFF"/>
        <w:snapToGrid/>
        <w:rPr>
          <w:color w:val="000000"/>
          <w:sz w:val="20"/>
        </w:rPr>
      </w:pPr>
      <w:r w:rsidRPr="006258AE">
        <w:rPr>
          <w:b/>
          <w:color w:val="000000"/>
          <w:sz w:val="20"/>
        </w:rPr>
        <w:t>6.70.7.11</w:t>
      </w:r>
      <w:r w:rsidR="00D478CF" w:rsidRPr="00D43288">
        <w:rPr>
          <w:b/>
          <w:bCs/>
          <w:color w:val="000000"/>
          <w:sz w:val="20"/>
        </w:rPr>
        <w:tab/>
        <w:t xml:space="preserve">STANDARD OF </w:t>
      </w:r>
      <w:r w:rsidR="009061AA" w:rsidRPr="009061AA">
        <w:rPr>
          <w:b/>
          <w:bCs/>
          <w:color w:val="000000"/>
          <w:sz w:val="20"/>
        </w:rPr>
        <w:t>INDIGENCE</w:t>
      </w:r>
      <w:r w:rsidR="008432BB">
        <w:rPr>
          <w:b/>
          <w:bCs/>
          <w:color w:val="000000"/>
          <w:sz w:val="20"/>
        </w:rPr>
        <w:t>:</w:t>
      </w:r>
    </w:p>
    <w:p w14:paraId="3E4824B3" w14:textId="79C2A5AA" w:rsidR="0010335B" w:rsidRDefault="0010335B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b/>
          <w:color w:val="000000"/>
          <w:sz w:val="20"/>
        </w:rPr>
        <w:tab/>
        <w:t>A.</w:t>
      </w:r>
      <w:r>
        <w:rPr>
          <w:b/>
          <w:color w:val="000000"/>
          <w:sz w:val="20"/>
        </w:rPr>
        <w:tab/>
      </w:r>
      <w:r>
        <w:rPr>
          <w:color w:val="000000"/>
          <w:sz w:val="20"/>
        </w:rPr>
        <w:t>An indigence determination shall be made according to the following process:</w:t>
      </w:r>
    </w:p>
    <w:p w14:paraId="3B5A53F5" w14:textId="0C0EAC47" w:rsidR="0010335B" w:rsidRDefault="0010335B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(1)</w:t>
      </w:r>
      <w:r>
        <w:rPr>
          <w:color w:val="000000"/>
          <w:sz w:val="20"/>
        </w:rPr>
        <w:tab/>
        <w:t>The request for indigence:</w:t>
      </w:r>
    </w:p>
    <w:p w14:paraId="29F3E64D" w14:textId="6F06EF04" w:rsidR="0010335B" w:rsidRDefault="0010335B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(a)</w:t>
      </w:r>
      <w:r>
        <w:rPr>
          <w:color w:val="000000"/>
          <w:sz w:val="20"/>
        </w:rPr>
        <w:tab/>
      </w:r>
      <w:proofErr w:type="gramStart"/>
      <w:r>
        <w:rPr>
          <w:color w:val="000000"/>
          <w:sz w:val="20"/>
        </w:rPr>
        <w:t>a</w:t>
      </w:r>
      <w:proofErr w:type="gramEnd"/>
      <w:r>
        <w:rPr>
          <w:color w:val="000000"/>
          <w:sz w:val="20"/>
        </w:rPr>
        <w:t xml:space="preserve"> request for indigence shall be made on a form approved by the department;</w:t>
      </w:r>
    </w:p>
    <w:p w14:paraId="780C549A" w14:textId="2F686DA7" w:rsidR="0010335B" w:rsidRDefault="0010335B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(b)</w:t>
      </w:r>
      <w:r>
        <w:rPr>
          <w:color w:val="000000"/>
          <w:sz w:val="20"/>
        </w:rPr>
        <w:tab/>
      </w:r>
      <w:proofErr w:type="gramStart"/>
      <w:r>
        <w:rPr>
          <w:color w:val="000000"/>
          <w:sz w:val="20"/>
        </w:rPr>
        <w:t>a</w:t>
      </w:r>
      <w:proofErr w:type="gramEnd"/>
      <w:r>
        <w:rPr>
          <w:color w:val="000000"/>
          <w:sz w:val="20"/>
        </w:rPr>
        <w:t xml:space="preserve"> request for indigence and any supporting documentation shall be submitted to the department within five business days of any application submission; and</w:t>
      </w:r>
    </w:p>
    <w:p w14:paraId="54437E27" w14:textId="1EC1B48E" w:rsidR="0010335B" w:rsidRDefault="0010335B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(c)</w:t>
      </w:r>
      <w:r>
        <w:rPr>
          <w:color w:val="000000"/>
          <w:sz w:val="20"/>
        </w:rPr>
        <w:tab/>
      </w:r>
      <w:proofErr w:type="gramStart"/>
      <w:r>
        <w:rPr>
          <w:color w:val="000000"/>
          <w:sz w:val="20"/>
        </w:rPr>
        <w:t>a</w:t>
      </w:r>
      <w:proofErr w:type="gramEnd"/>
      <w:r>
        <w:rPr>
          <w:color w:val="000000"/>
          <w:sz w:val="20"/>
        </w:rPr>
        <w:t xml:space="preserve"> request for indigence shall include a signed statement, certifying that the licensee is indigent.</w:t>
      </w:r>
    </w:p>
    <w:p w14:paraId="08386F8D" w14:textId="372913CC" w:rsidR="0010335B" w:rsidRDefault="0010335B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(2)</w:t>
      </w:r>
      <w:r>
        <w:rPr>
          <w:color w:val="000000"/>
          <w:sz w:val="20"/>
        </w:rPr>
        <w:tab/>
        <w:t>The department’s review:</w:t>
      </w:r>
    </w:p>
    <w:p w14:paraId="3DE94B02" w14:textId="3B693CBB" w:rsidR="0010335B" w:rsidRDefault="0010335B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(a)</w:t>
      </w:r>
      <w:r>
        <w:rPr>
          <w:color w:val="000000"/>
          <w:sz w:val="20"/>
        </w:rPr>
        <w:tab/>
      </w:r>
      <w:proofErr w:type="gramStart"/>
      <w:r>
        <w:rPr>
          <w:color w:val="000000"/>
          <w:sz w:val="20"/>
        </w:rPr>
        <w:t>the</w:t>
      </w:r>
      <w:proofErr w:type="gramEnd"/>
      <w:r>
        <w:rPr>
          <w:color w:val="000000"/>
          <w:sz w:val="20"/>
        </w:rPr>
        <w:t xml:space="preserve"> department shall review and make a determination of indigence within 30 days;</w:t>
      </w:r>
    </w:p>
    <w:p w14:paraId="4F4B9BBD" w14:textId="5C93E9E6" w:rsidR="0010335B" w:rsidRDefault="0010335B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(b)</w:t>
      </w:r>
      <w:r>
        <w:rPr>
          <w:color w:val="000000"/>
          <w:sz w:val="20"/>
        </w:rPr>
        <w:tab/>
        <w:t>the determination shall not consider any potential loss or gain of income associated with a department license, renewal, license continuation, license advancement, license, certification, or license endorsement;</w:t>
      </w:r>
    </w:p>
    <w:p w14:paraId="3180F1D3" w14:textId="09762279" w:rsidR="0010335B" w:rsidRDefault="0010335B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(c)</w:t>
      </w:r>
      <w:r>
        <w:rPr>
          <w:b/>
          <w:color w:val="000000"/>
          <w:sz w:val="20"/>
        </w:rPr>
        <w:tab/>
      </w:r>
      <w:proofErr w:type="gramStart"/>
      <w:r>
        <w:rPr>
          <w:color w:val="000000"/>
          <w:sz w:val="20"/>
        </w:rPr>
        <w:t>the</w:t>
      </w:r>
      <w:proofErr w:type="gramEnd"/>
      <w:r>
        <w:rPr>
          <w:color w:val="000000"/>
          <w:sz w:val="20"/>
        </w:rPr>
        <w:t xml:space="preserve"> determination of indigence shall be solely within the discretion of the department; and</w:t>
      </w:r>
    </w:p>
    <w:p w14:paraId="141538F4" w14:textId="3CB7794B" w:rsidR="0010335B" w:rsidRDefault="0010335B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(d)</w:t>
      </w:r>
      <w:r>
        <w:rPr>
          <w:color w:val="000000"/>
          <w:sz w:val="20"/>
        </w:rPr>
        <w:tab/>
      </w:r>
      <w:proofErr w:type="gramStart"/>
      <w:r>
        <w:rPr>
          <w:color w:val="000000"/>
          <w:sz w:val="20"/>
        </w:rPr>
        <w:t>the</w:t>
      </w:r>
      <w:proofErr w:type="gramEnd"/>
      <w:r>
        <w:rPr>
          <w:color w:val="000000"/>
          <w:sz w:val="20"/>
        </w:rPr>
        <w:t xml:space="preserve"> determination of indigence shall be final and not subject to review.</w:t>
      </w:r>
    </w:p>
    <w:p w14:paraId="13CC7FEF" w14:textId="4036C3AE" w:rsidR="0010335B" w:rsidRDefault="0010335B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b/>
          <w:color w:val="000000"/>
          <w:sz w:val="20"/>
        </w:rPr>
        <w:tab/>
        <w:t>B.</w:t>
      </w:r>
      <w:r>
        <w:rPr>
          <w:color w:val="000000"/>
          <w:sz w:val="20"/>
        </w:rPr>
        <w:tab/>
      </w:r>
      <w:r w:rsidR="00FF3CE3">
        <w:rPr>
          <w:color w:val="000000"/>
          <w:sz w:val="20"/>
        </w:rPr>
        <w:t>An applicant is presumed indigent if the applicant is a current recipient of one or more of the following:</w:t>
      </w:r>
    </w:p>
    <w:p w14:paraId="4C326B73" w14:textId="1EFE1213" w:rsidR="00FF3CE3" w:rsidRDefault="00FF3CE3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(a)</w:t>
      </w:r>
      <w:r>
        <w:rPr>
          <w:color w:val="000000"/>
          <w:sz w:val="20"/>
        </w:rPr>
        <w:tab/>
      </w:r>
      <w:proofErr w:type="spellStart"/>
      <w:proofErr w:type="gramStart"/>
      <w:r>
        <w:rPr>
          <w:color w:val="000000"/>
          <w:sz w:val="20"/>
        </w:rPr>
        <w:t>medicaid</w:t>
      </w:r>
      <w:proofErr w:type="spellEnd"/>
      <w:proofErr w:type="gramEnd"/>
      <w:r>
        <w:rPr>
          <w:color w:val="000000"/>
          <w:sz w:val="20"/>
        </w:rPr>
        <w:t>;</w:t>
      </w:r>
    </w:p>
    <w:p w14:paraId="1408340D" w14:textId="3082C31D" w:rsidR="00FF3CE3" w:rsidRDefault="00FF3CE3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b/>
          <w:color w:val="000000"/>
          <w:sz w:val="20"/>
        </w:rPr>
        <w:t>(b)</w:t>
      </w:r>
      <w:r>
        <w:rPr>
          <w:b/>
          <w:color w:val="000000"/>
          <w:sz w:val="20"/>
        </w:rPr>
        <w:tab/>
      </w:r>
      <w:proofErr w:type="gramStart"/>
      <w:r>
        <w:rPr>
          <w:color w:val="000000"/>
          <w:sz w:val="20"/>
        </w:rPr>
        <w:t>supplemental</w:t>
      </w:r>
      <w:proofErr w:type="gramEnd"/>
      <w:r>
        <w:rPr>
          <w:color w:val="000000"/>
          <w:sz w:val="20"/>
        </w:rPr>
        <w:t xml:space="preserve"> security income (SSI);</w:t>
      </w:r>
    </w:p>
    <w:p w14:paraId="2383FDFD" w14:textId="68130B65" w:rsidR="00FF3CE3" w:rsidRDefault="00FF3CE3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(c)</w:t>
      </w:r>
      <w:r>
        <w:rPr>
          <w:b/>
          <w:color w:val="000000"/>
          <w:sz w:val="20"/>
        </w:rPr>
        <w:tab/>
      </w:r>
      <w:proofErr w:type="gramStart"/>
      <w:r>
        <w:rPr>
          <w:color w:val="000000"/>
          <w:sz w:val="20"/>
        </w:rPr>
        <w:t>public</w:t>
      </w:r>
      <w:proofErr w:type="gramEnd"/>
      <w:r>
        <w:rPr>
          <w:color w:val="000000"/>
          <w:sz w:val="20"/>
        </w:rPr>
        <w:t xml:space="preserve"> assisted housing;</w:t>
      </w:r>
    </w:p>
    <w:p w14:paraId="3DA91E39" w14:textId="5ACA914C" w:rsidR="00FF3CE3" w:rsidRDefault="00FF3CE3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(d)</w:t>
      </w:r>
      <w:r>
        <w:rPr>
          <w:color w:val="000000"/>
          <w:sz w:val="20"/>
        </w:rPr>
        <w:tab/>
      </w:r>
      <w:proofErr w:type="gramStart"/>
      <w:r>
        <w:rPr>
          <w:color w:val="000000"/>
          <w:sz w:val="20"/>
        </w:rPr>
        <w:t>department</w:t>
      </w:r>
      <w:proofErr w:type="gramEnd"/>
      <w:r>
        <w:rPr>
          <w:color w:val="000000"/>
          <w:sz w:val="20"/>
        </w:rPr>
        <w:t xml:space="preserve"> of health case management services (DHMS); or</w:t>
      </w:r>
    </w:p>
    <w:p w14:paraId="2834FCF5" w14:textId="7B86EF4F" w:rsidR="00FF3CE3" w:rsidRDefault="00FF3CE3" w:rsidP="0072220E">
      <w:pPr>
        <w:widowControl/>
        <w:shd w:val="clear" w:color="auto" w:fill="FFFFFF"/>
        <w:snapToGrid/>
        <w:rPr>
          <w:color w:val="000000"/>
          <w:sz w:val="20"/>
        </w:rPr>
      </w:pP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</w:r>
      <w:r>
        <w:rPr>
          <w:b/>
          <w:color w:val="000000"/>
          <w:sz w:val="20"/>
        </w:rPr>
        <w:tab/>
        <w:t>(e)</w:t>
      </w:r>
      <w:r>
        <w:rPr>
          <w:b/>
          <w:color w:val="000000"/>
          <w:sz w:val="20"/>
        </w:rPr>
        <w:tab/>
      </w:r>
      <w:proofErr w:type="gramStart"/>
      <w:r>
        <w:rPr>
          <w:color w:val="000000"/>
          <w:sz w:val="20"/>
        </w:rPr>
        <w:t>temporary</w:t>
      </w:r>
      <w:proofErr w:type="gramEnd"/>
      <w:r>
        <w:rPr>
          <w:color w:val="000000"/>
          <w:sz w:val="20"/>
        </w:rPr>
        <w:t xml:space="preserve"> assistance for needy families (TANF).</w:t>
      </w:r>
    </w:p>
    <w:p w14:paraId="1324D360" w14:textId="038FD30D" w:rsidR="002416F5" w:rsidRDefault="002416F5" w:rsidP="002416F5">
      <w:pPr>
        <w:rPr>
          <w:sz w:val="20"/>
        </w:rPr>
      </w:pPr>
      <w:r w:rsidRPr="00845C99">
        <w:rPr>
          <w:sz w:val="20"/>
        </w:rPr>
        <w:t>[6.60.7.</w:t>
      </w:r>
      <w:r>
        <w:rPr>
          <w:sz w:val="20"/>
        </w:rPr>
        <w:t>11</w:t>
      </w:r>
      <w:r w:rsidRPr="00845C99">
        <w:rPr>
          <w:sz w:val="20"/>
        </w:rPr>
        <w:t xml:space="preserve"> NMAC – </w:t>
      </w:r>
      <w:proofErr w:type="spellStart"/>
      <w:r w:rsidRPr="00845C99">
        <w:rPr>
          <w:sz w:val="20"/>
        </w:rPr>
        <w:t>Rp</w:t>
      </w:r>
      <w:proofErr w:type="spellEnd"/>
      <w:r w:rsidRPr="00845C99">
        <w:rPr>
          <w:sz w:val="20"/>
        </w:rPr>
        <w:t>, 6.60.7.</w:t>
      </w:r>
      <w:r>
        <w:rPr>
          <w:sz w:val="20"/>
        </w:rPr>
        <w:t>11</w:t>
      </w:r>
      <w:r w:rsidRPr="00845C99">
        <w:rPr>
          <w:sz w:val="20"/>
        </w:rPr>
        <w:t xml:space="preserve"> NMAC, </w:t>
      </w:r>
      <w:r>
        <w:rPr>
          <w:sz w:val="20"/>
        </w:rPr>
        <w:t>8/13/2019</w:t>
      </w:r>
      <w:r w:rsidRPr="00845C99">
        <w:rPr>
          <w:sz w:val="20"/>
        </w:rPr>
        <w:t>]</w:t>
      </w:r>
    </w:p>
    <w:p w14:paraId="0297B1FF" w14:textId="77777777" w:rsidR="00FF3CE3" w:rsidRPr="00FF3CE3" w:rsidRDefault="00FF3CE3" w:rsidP="0072220E">
      <w:pPr>
        <w:widowControl/>
        <w:shd w:val="clear" w:color="auto" w:fill="FFFFFF"/>
        <w:snapToGrid/>
        <w:rPr>
          <w:color w:val="000000"/>
          <w:sz w:val="20"/>
        </w:rPr>
      </w:pPr>
    </w:p>
    <w:p w14:paraId="69F3F022" w14:textId="77777777" w:rsidR="002A0ECA" w:rsidRDefault="002A0ECA" w:rsidP="00004017">
      <w:pPr>
        <w:outlineLvl w:val="0"/>
        <w:rPr>
          <w:b/>
          <w:sz w:val="20"/>
        </w:rPr>
      </w:pPr>
      <w:r w:rsidRPr="00D31B2B">
        <w:rPr>
          <w:b/>
          <w:bCs/>
          <w:sz w:val="20"/>
        </w:rPr>
        <w:t>HISTORY OF 6.60.7 NMAC:</w:t>
      </w:r>
      <w:r w:rsidRPr="00D31B2B">
        <w:rPr>
          <w:sz w:val="20"/>
        </w:rPr>
        <w:t xml:space="preserve">  </w:t>
      </w:r>
      <w:r w:rsidRPr="002B5BFB">
        <w:rPr>
          <w:b/>
          <w:sz w:val="20"/>
        </w:rPr>
        <w:t>[RESERVED]</w:t>
      </w:r>
    </w:p>
    <w:p w14:paraId="4E504329" w14:textId="77777777" w:rsidR="008C6D97" w:rsidRPr="00D31B2B" w:rsidRDefault="008C6D97" w:rsidP="00004017">
      <w:pPr>
        <w:outlineLvl w:val="0"/>
        <w:rPr>
          <w:sz w:val="20"/>
        </w:rPr>
      </w:pPr>
      <w:r>
        <w:rPr>
          <w:sz w:val="20"/>
        </w:rPr>
        <w:t>6.60.7</w:t>
      </w:r>
      <w:r w:rsidRPr="008C6D97">
        <w:rPr>
          <w:sz w:val="20"/>
        </w:rPr>
        <w:t xml:space="preserve"> NMAC,</w:t>
      </w:r>
      <w:r>
        <w:rPr>
          <w:sz w:val="20"/>
        </w:rPr>
        <w:t xml:space="preserve"> Educator Licensure Application Fee, filed 6/12/2018</w:t>
      </w:r>
      <w:r w:rsidRPr="008C6D97">
        <w:rPr>
          <w:sz w:val="20"/>
        </w:rPr>
        <w:t>, was repealed and re</w:t>
      </w:r>
      <w:r>
        <w:rPr>
          <w:sz w:val="20"/>
        </w:rPr>
        <w:t xml:space="preserve">placed by 6.60.7 NMAC, Educator Licensure Application Fee, </w:t>
      </w:r>
      <w:proofErr w:type="gramStart"/>
      <w:r>
        <w:rPr>
          <w:sz w:val="20"/>
        </w:rPr>
        <w:t>effective</w:t>
      </w:r>
      <w:proofErr w:type="gramEnd"/>
      <w:r>
        <w:rPr>
          <w:sz w:val="20"/>
        </w:rPr>
        <w:t xml:space="preserve"> 8/13/2019</w:t>
      </w:r>
      <w:r w:rsidRPr="008C6D97">
        <w:rPr>
          <w:sz w:val="20"/>
        </w:rPr>
        <w:t>.</w:t>
      </w:r>
    </w:p>
    <w:sectPr w:rsidR="008C6D97" w:rsidRPr="00D31B2B" w:rsidSect="00FD427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F54FA4" w14:textId="77777777" w:rsidR="00D0258D" w:rsidRDefault="00D0258D">
      <w:r>
        <w:separator/>
      </w:r>
    </w:p>
  </w:endnote>
  <w:endnote w:type="continuationSeparator" w:id="0">
    <w:p w14:paraId="36D765CC" w14:textId="77777777" w:rsidR="00D0258D" w:rsidRDefault="00D0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ADD97" w14:textId="77777777" w:rsidR="00D75A73" w:rsidRDefault="00D75A73" w:rsidP="008811A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E93BC6D" w14:textId="77777777" w:rsidR="00D75A73" w:rsidRDefault="00D75A73" w:rsidP="00F012A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37E3D" w14:textId="1BD2C266" w:rsidR="002B5BFB" w:rsidRPr="002B5BFB" w:rsidRDefault="002B5BFB">
    <w:pPr>
      <w:pStyle w:val="Footer"/>
      <w:rPr>
        <w:rFonts w:ascii="Times New Roman" w:hAnsi="Times New Roman" w:cs="Times New Roman"/>
        <w:sz w:val="20"/>
        <w:szCs w:val="20"/>
      </w:rPr>
    </w:pPr>
    <w:r w:rsidRPr="002B5BFB">
      <w:rPr>
        <w:rFonts w:ascii="Times New Roman" w:hAnsi="Times New Roman" w:cs="Times New Roman"/>
        <w:sz w:val="20"/>
        <w:szCs w:val="20"/>
      </w:rPr>
      <w:t>6.60.7 NMAC</w:t>
    </w:r>
    <w:r w:rsidRPr="002B5BFB">
      <w:rPr>
        <w:rFonts w:ascii="Times New Roman" w:hAnsi="Times New Roman" w:cs="Times New Roman"/>
        <w:sz w:val="20"/>
        <w:szCs w:val="20"/>
      </w:rPr>
      <w:ptab w:relativeTo="margin" w:alignment="right" w:leader="none"/>
    </w:r>
    <w:sdt>
      <w:sdtPr>
        <w:rPr>
          <w:rFonts w:ascii="Times New Roman" w:hAnsi="Times New Roman" w:cs="Times New Roman"/>
          <w:sz w:val="20"/>
          <w:szCs w:val="20"/>
        </w:rPr>
        <w:id w:val="-67710835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B5B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B5BF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B5B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A2F7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B5BF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EF5A5" w14:textId="77777777" w:rsidR="00D75A73" w:rsidRDefault="00D75A73" w:rsidP="00F012AA">
    <w:pPr>
      <w:framePr w:wrap="around" w:vAnchor="text" w:hAnchor="margin" w:xAlign="right" w:y="1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  <w:p w14:paraId="4F82A377" w14:textId="77777777" w:rsidR="00D75A73" w:rsidRDefault="00D75A73">
    <w:pPr>
      <w:ind w:right="360"/>
      <w:rPr>
        <w:sz w:val="20"/>
      </w:rPr>
    </w:pPr>
    <w:r>
      <w:rPr>
        <w:sz w:val="20"/>
      </w:rPr>
      <w:t>6.60.7 NMAC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211AC" w14:textId="77777777" w:rsidR="00D0258D" w:rsidRDefault="00D0258D">
      <w:r>
        <w:separator/>
      </w:r>
    </w:p>
  </w:footnote>
  <w:footnote w:type="continuationSeparator" w:id="0">
    <w:p w14:paraId="0962520D" w14:textId="77777777" w:rsidR="00D0258D" w:rsidRDefault="00D0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4340C" w14:textId="21F3F20A" w:rsidR="006B12F3" w:rsidRDefault="007251B1">
    <w:pPr>
      <w:pStyle w:val="Header"/>
    </w:pPr>
    <w:r>
      <w:t>PROPOSED REPEAL AND REPLACE</w:t>
    </w:r>
    <w:sdt>
      <w:sdtPr>
        <w:id w:val="1405726248"/>
        <w:docPartObj>
          <w:docPartGallery w:val="Watermarks"/>
          <w:docPartUnique/>
        </w:docPartObj>
      </w:sdtPr>
      <w:sdtEndPr/>
      <w:sdtContent>
        <w:r w:rsidR="00FA2F7C">
          <w:rPr>
            <w:noProof/>
            <w:lang w:eastAsia="zh-TW"/>
          </w:rPr>
          <w:pict w14:anchorId="6F3BCB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A2F7C">
      <w:t xml:space="preserve"> - INTEGRATED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2163A" w14:textId="77777777" w:rsidR="00D75A73" w:rsidRPr="00F012AA" w:rsidRDefault="00D75A73">
    <w:pPr>
      <w:rPr>
        <w:sz w:val="20"/>
      </w:rPr>
    </w:pPr>
    <w:r w:rsidRPr="00F012AA">
      <w:rPr>
        <w:sz w:val="20"/>
      </w:rPr>
      <w:t>6.60.7 NMAC DRAFT 03-03-05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B85"/>
    <w:multiLevelType w:val="hybridMultilevel"/>
    <w:tmpl w:val="C38C8C94"/>
    <w:lvl w:ilvl="0" w:tplc="B08092A2">
      <w:start w:val="1"/>
      <w:numFmt w:val="lowerLetter"/>
      <w:lvlText w:val="(%1)"/>
      <w:lvlJc w:val="left"/>
      <w:pPr>
        <w:ind w:left="25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61A3337"/>
    <w:multiLevelType w:val="hybridMultilevel"/>
    <w:tmpl w:val="E2A6B158"/>
    <w:lvl w:ilvl="0" w:tplc="03BC91FC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54530F"/>
    <w:multiLevelType w:val="hybridMultilevel"/>
    <w:tmpl w:val="AC0259F2"/>
    <w:lvl w:ilvl="0" w:tplc="9CD40DAA">
      <w:start w:val="1"/>
      <w:numFmt w:val="lowerLetter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9692DB5"/>
    <w:multiLevelType w:val="hybridMultilevel"/>
    <w:tmpl w:val="D9401CD0"/>
    <w:lvl w:ilvl="0" w:tplc="FE64FE3C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2065F7"/>
    <w:multiLevelType w:val="hybridMultilevel"/>
    <w:tmpl w:val="74F2DE80"/>
    <w:lvl w:ilvl="0" w:tplc="DED40A68">
      <w:start w:val="3"/>
      <w:numFmt w:val="decimal"/>
      <w:lvlText w:val="(%1)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22F57E3"/>
    <w:multiLevelType w:val="hybridMultilevel"/>
    <w:tmpl w:val="C480D8AC"/>
    <w:lvl w:ilvl="0" w:tplc="0F6059CE">
      <w:start w:val="4"/>
      <w:numFmt w:val="decimal"/>
      <w:lvlText w:val="(%1)"/>
      <w:lvlJc w:val="left"/>
      <w:pPr>
        <w:tabs>
          <w:tab w:val="num" w:pos="1335"/>
        </w:tabs>
        <w:ind w:left="13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B255BE2"/>
    <w:multiLevelType w:val="hybridMultilevel"/>
    <w:tmpl w:val="CC046BD8"/>
    <w:lvl w:ilvl="0" w:tplc="B552B8EA">
      <w:start w:val="1"/>
      <w:numFmt w:val="upperLetter"/>
      <w:lvlText w:val="%1."/>
      <w:lvlJc w:val="left"/>
      <w:pPr>
        <w:ind w:left="1440" w:hanging="72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CF005D"/>
    <w:multiLevelType w:val="hybridMultilevel"/>
    <w:tmpl w:val="737240CC"/>
    <w:lvl w:ilvl="0" w:tplc="5E94CCE4">
      <w:start w:val="1"/>
      <w:numFmt w:val="lowerLetter"/>
      <w:lvlText w:val="(%1)"/>
      <w:lvlJc w:val="left"/>
      <w:pPr>
        <w:ind w:left="28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64F4EFD"/>
    <w:multiLevelType w:val="hybridMultilevel"/>
    <w:tmpl w:val="B904710A"/>
    <w:lvl w:ilvl="0" w:tplc="0D6E7F20">
      <w:start w:val="1"/>
      <w:numFmt w:val="decimal"/>
      <w:lvlText w:val="(%1)"/>
      <w:lvlJc w:val="left"/>
      <w:pPr>
        <w:ind w:left="216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B1D6D79"/>
    <w:multiLevelType w:val="hybridMultilevel"/>
    <w:tmpl w:val="BE5ED120"/>
    <w:lvl w:ilvl="0" w:tplc="53D80278">
      <w:start w:val="1"/>
      <w:numFmt w:val="lowerRoman"/>
      <w:lvlText w:val="(%1)"/>
      <w:lvlJc w:val="left"/>
      <w:pPr>
        <w:ind w:left="36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CA"/>
    <w:rsid w:val="00004017"/>
    <w:rsid w:val="000068AC"/>
    <w:rsid w:val="00033671"/>
    <w:rsid w:val="00034D2B"/>
    <w:rsid w:val="000443EE"/>
    <w:rsid w:val="00046B00"/>
    <w:rsid w:val="00055221"/>
    <w:rsid w:val="000625B0"/>
    <w:rsid w:val="00093330"/>
    <w:rsid w:val="000A6B5C"/>
    <w:rsid w:val="000C21C2"/>
    <w:rsid w:val="000D7A3F"/>
    <w:rsid w:val="0010232F"/>
    <w:rsid w:val="00102F74"/>
    <w:rsid w:val="0010335B"/>
    <w:rsid w:val="00107B74"/>
    <w:rsid w:val="001227DE"/>
    <w:rsid w:val="00137C15"/>
    <w:rsid w:val="00143194"/>
    <w:rsid w:val="00147177"/>
    <w:rsid w:val="00175F5F"/>
    <w:rsid w:val="00182458"/>
    <w:rsid w:val="00187DDD"/>
    <w:rsid w:val="001A292C"/>
    <w:rsid w:val="001E3D11"/>
    <w:rsid w:val="001F198C"/>
    <w:rsid w:val="001F2943"/>
    <w:rsid w:val="001F3179"/>
    <w:rsid w:val="00201DE9"/>
    <w:rsid w:val="0020568C"/>
    <w:rsid w:val="002060E5"/>
    <w:rsid w:val="002120CB"/>
    <w:rsid w:val="002124BE"/>
    <w:rsid w:val="00237717"/>
    <w:rsid w:val="002416F5"/>
    <w:rsid w:val="00242A4C"/>
    <w:rsid w:val="00295062"/>
    <w:rsid w:val="002A050F"/>
    <w:rsid w:val="002A0ECA"/>
    <w:rsid w:val="002B5BFB"/>
    <w:rsid w:val="002C603E"/>
    <w:rsid w:val="002F3FC9"/>
    <w:rsid w:val="0030159D"/>
    <w:rsid w:val="00307D08"/>
    <w:rsid w:val="00331B30"/>
    <w:rsid w:val="00346B89"/>
    <w:rsid w:val="00361702"/>
    <w:rsid w:val="00362DB2"/>
    <w:rsid w:val="00377BDC"/>
    <w:rsid w:val="00380149"/>
    <w:rsid w:val="00392D6B"/>
    <w:rsid w:val="003A0996"/>
    <w:rsid w:val="003A3CD6"/>
    <w:rsid w:val="003B2D72"/>
    <w:rsid w:val="003C22E0"/>
    <w:rsid w:val="003D4D4E"/>
    <w:rsid w:val="003E213A"/>
    <w:rsid w:val="003E6C1D"/>
    <w:rsid w:val="003F0C80"/>
    <w:rsid w:val="00404E2D"/>
    <w:rsid w:val="00424E4B"/>
    <w:rsid w:val="00434852"/>
    <w:rsid w:val="00443518"/>
    <w:rsid w:val="00450DDD"/>
    <w:rsid w:val="00456FD4"/>
    <w:rsid w:val="004725F4"/>
    <w:rsid w:val="0049124A"/>
    <w:rsid w:val="004B369B"/>
    <w:rsid w:val="004D6518"/>
    <w:rsid w:val="004D7108"/>
    <w:rsid w:val="004F5778"/>
    <w:rsid w:val="00520E49"/>
    <w:rsid w:val="00530512"/>
    <w:rsid w:val="0053066D"/>
    <w:rsid w:val="00555CE5"/>
    <w:rsid w:val="00567844"/>
    <w:rsid w:val="0057574C"/>
    <w:rsid w:val="00581D93"/>
    <w:rsid w:val="00592A9A"/>
    <w:rsid w:val="00593528"/>
    <w:rsid w:val="005B502C"/>
    <w:rsid w:val="005C3D3D"/>
    <w:rsid w:val="005C3E94"/>
    <w:rsid w:val="005C4A5F"/>
    <w:rsid w:val="005D7667"/>
    <w:rsid w:val="005E2CCB"/>
    <w:rsid w:val="005E526C"/>
    <w:rsid w:val="005F2D91"/>
    <w:rsid w:val="006258AE"/>
    <w:rsid w:val="00625BFD"/>
    <w:rsid w:val="0063628D"/>
    <w:rsid w:val="006407F1"/>
    <w:rsid w:val="00664FF0"/>
    <w:rsid w:val="00666FBC"/>
    <w:rsid w:val="00675C51"/>
    <w:rsid w:val="00676BB1"/>
    <w:rsid w:val="00686983"/>
    <w:rsid w:val="006950B5"/>
    <w:rsid w:val="00695F1B"/>
    <w:rsid w:val="006979E9"/>
    <w:rsid w:val="006A1177"/>
    <w:rsid w:val="006A1982"/>
    <w:rsid w:val="006A29DA"/>
    <w:rsid w:val="006A385F"/>
    <w:rsid w:val="006A5F96"/>
    <w:rsid w:val="006B12F3"/>
    <w:rsid w:val="006B5142"/>
    <w:rsid w:val="006B6D84"/>
    <w:rsid w:val="006C3AE3"/>
    <w:rsid w:val="00705AF6"/>
    <w:rsid w:val="00711CB6"/>
    <w:rsid w:val="0072220E"/>
    <w:rsid w:val="007251B1"/>
    <w:rsid w:val="00727A41"/>
    <w:rsid w:val="0073088C"/>
    <w:rsid w:val="00746995"/>
    <w:rsid w:val="00771E11"/>
    <w:rsid w:val="00776C6B"/>
    <w:rsid w:val="007A1F04"/>
    <w:rsid w:val="007B1D79"/>
    <w:rsid w:val="007B4341"/>
    <w:rsid w:val="007E2EBC"/>
    <w:rsid w:val="007E3512"/>
    <w:rsid w:val="007F0FB9"/>
    <w:rsid w:val="008162F6"/>
    <w:rsid w:val="00836F69"/>
    <w:rsid w:val="00842925"/>
    <w:rsid w:val="008432BB"/>
    <w:rsid w:val="00845C99"/>
    <w:rsid w:val="00865776"/>
    <w:rsid w:val="008727DA"/>
    <w:rsid w:val="00875E40"/>
    <w:rsid w:val="008771CA"/>
    <w:rsid w:val="008809AE"/>
    <w:rsid w:val="008811AE"/>
    <w:rsid w:val="008A367A"/>
    <w:rsid w:val="008B3133"/>
    <w:rsid w:val="008C3704"/>
    <w:rsid w:val="008C6D97"/>
    <w:rsid w:val="008D0E14"/>
    <w:rsid w:val="008D2B99"/>
    <w:rsid w:val="00902ED3"/>
    <w:rsid w:val="00903917"/>
    <w:rsid w:val="009061AA"/>
    <w:rsid w:val="00913129"/>
    <w:rsid w:val="009263AD"/>
    <w:rsid w:val="0092734F"/>
    <w:rsid w:val="0094563D"/>
    <w:rsid w:val="00980310"/>
    <w:rsid w:val="00981018"/>
    <w:rsid w:val="009A034F"/>
    <w:rsid w:val="009A0C61"/>
    <w:rsid w:val="009A6E1A"/>
    <w:rsid w:val="009B172E"/>
    <w:rsid w:val="009B1CA5"/>
    <w:rsid w:val="009D7765"/>
    <w:rsid w:val="009E1234"/>
    <w:rsid w:val="009E361E"/>
    <w:rsid w:val="009E5ED8"/>
    <w:rsid w:val="009F4C7C"/>
    <w:rsid w:val="00A0211E"/>
    <w:rsid w:val="00A0751B"/>
    <w:rsid w:val="00A15A6A"/>
    <w:rsid w:val="00A33A09"/>
    <w:rsid w:val="00A36F86"/>
    <w:rsid w:val="00A44F86"/>
    <w:rsid w:val="00A453B6"/>
    <w:rsid w:val="00A52550"/>
    <w:rsid w:val="00A52A4A"/>
    <w:rsid w:val="00A543A0"/>
    <w:rsid w:val="00A579D5"/>
    <w:rsid w:val="00A65099"/>
    <w:rsid w:val="00A67BA6"/>
    <w:rsid w:val="00A67F12"/>
    <w:rsid w:val="00AC645A"/>
    <w:rsid w:val="00AD18F7"/>
    <w:rsid w:val="00AD2D89"/>
    <w:rsid w:val="00B01C9F"/>
    <w:rsid w:val="00B07AED"/>
    <w:rsid w:val="00B11664"/>
    <w:rsid w:val="00B21C68"/>
    <w:rsid w:val="00B23884"/>
    <w:rsid w:val="00B36ECD"/>
    <w:rsid w:val="00B37769"/>
    <w:rsid w:val="00B55235"/>
    <w:rsid w:val="00B6162A"/>
    <w:rsid w:val="00B650D8"/>
    <w:rsid w:val="00B664B6"/>
    <w:rsid w:val="00B71B26"/>
    <w:rsid w:val="00B731A2"/>
    <w:rsid w:val="00B943A5"/>
    <w:rsid w:val="00BA23E6"/>
    <w:rsid w:val="00BA3443"/>
    <w:rsid w:val="00BA357F"/>
    <w:rsid w:val="00BC4979"/>
    <w:rsid w:val="00BD1B66"/>
    <w:rsid w:val="00BD619E"/>
    <w:rsid w:val="00BD61CD"/>
    <w:rsid w:val="00BE75F1"/>
    <w:rsid w:val="00BF4FAF"/>
    <w:rsid w:val="00C03A43"/>
    <w:rsid w:val="00C06C1F"/>
    <w:rsid w:val="00C13EF1"/>
    <w:rsid w:val="00C24857"/>
    <w:rsid w:val="00C2513C"/>
    <w:rsid w:val="00C26EFB"/>
    <w:rsid w:val="00C37645"/>
    <w:rsid w:val="00C4433D"/>
    <w:rsid w:val="00C45060"/>
    <w:rsid w:val="00C45768"/>
    <w:rsid w:val="00C6067C"/>
    <w:rsid w:val="00C74A8C"/>
    <w:rsid w:val="00C95984"/>
    <w:rsid w:val="00CC6B55"/>
    <w:rsid w:val="00CD6B48"/>
    <w:rsid w:val="00CF11A0"/>
    <w:rsid w:val="00CF2149"/>
    <w:rsid w:val="00CF2B35"/>
    <w:rsid w:val="00D0258D"/>
    <w:rsid w:val="00D2506D"/>
    <w:rsid w:val="00D31B2B"/>
    <w:rsid w:val="00D43288"/>
    <w:rsid w:val="00D478CF"/>
    <w:rsid w:val="00D545E2"/>
    <w:rsid w:val="00D62C64"/>
    <w:rsid w:val="00D710EB"/>
    <w:rsid w:val="00D75A73"/>
    <w:rsid w:val="00DA7AC7"/>
    <w:rsid w:val="00DD0AF7"/>
    <w:rsid w:val="00DD372E"/>
    <w:rsid w:val="00DE2AE0"/>
    <w:rsid w:val="00DE7A0A"/>
    <w:rsid w:val="00DF2205"/>
    <w:rsid w:val="00E11DCE"/>
    <w:rsid w:val="00E157C0"/>
    <w:rsid w:val="00E172CD"/>
    <w:rsid w:val="00E20D19"/>
    <w:rsid w:val="00E2212D"/>
    <w:rsid w:val="00E25132"/>
    <w:rsid w:val="00E25DAA"/>
    <w:rsid w:val="00E34CCA"/>
    <w:rsid w:val="00E640EF"/>
    <w:rsid w:val="00E65F4B"/>
    <w:rsid w:val="00E72421"/>
    <w:rsid w:val="00E76090"/>
    <w:rsid w:val="00E820CA"/>
    <w:rsid w:val="00E912D1"/>
    <w:rsid w:val="00EA1A35"/>
    <w:rsid w:val="00EA1D7F"/>
    <w:rsid w:val="00EB620C"/>
    <w:rsid w:val="00ED5F39"/>
    <w:rsid w:val="00ED61BB"/>
    <w:rsid w:val="00ED682F"/>
    <w:rsid w:val="00F012AA"/>
    <w:rsid w:val="00F05E4D"/>
    <w:rsid w:val="00F127D4"/>
    <w:rsid w:val="00F134CB"/>
    <w:rsid w:val="00F309A2"/>
    <w:rsid w:val="00F41F04"/>
    <w:rsid w:val="00F62C26"/>
    <w:rsid w:val="00F64D9C"/>
    <w:rsid w:val="00F65C65"/>
    <w:rsid w:val="00F733BB"/>
    <w:rsid w:val="00F85C60"/>
    <w:rsid w:val="00F871EC"/>
    <w:rsid w:val="00FA2F7C"/>
    <w:rsid w:val="00FB7880"/>
    <w:rsid w:val="00FB7B25"/>
    <w:rsid w:val="00FD427E"/>
    <w:rsid w:val="00FF06A8"/>
    <w:rsid w:val="00FF3CE3"/>
    <w:rsid w:val="00FF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B74B63F"/>
  <w15:docId w15:val="{6CB5DB3E-F606-41E8-AE2B-A71CD7A1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napToGrid w:val="0"/>
    </w:pPr>
    <w:rPr>
      <w:sz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377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B5BFB"/>
    <w:pPr>
      <w:tabs>
        <w:tab w:val="center" w:pos="4680"/>
        <w:tab w:val="right" w:pos="9360"/>
      </w:tabs>
    </w:pPr>
  </w:style>
  <w:style w:type="paragraph" w:styleId="DocumentMap">
    <w:name w:val="Document Map"/>
    <w:basedOn w:val="Normal"/>
    <w:semiHidden/>
    <w:rsid w:val="005E2CCB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B5BF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2B5BFB"/>
    <w:pPr>
      <w:widowControl/>
      <w:tabs>
        <w:tab w:val="center" w:pos="4680"/>
        <w:tab w:val="right" w:pos="9360"/>
      </w:tabs>
      <w:snapToGrid/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B5BFB"/>
    <w:rPr>
      <w:rFonts w:asciiTheme="minorHAnsi" w:eastAsiaTheme="minorHAnsi" w:hAnsiTheme="minorHAnsi" w:cstheme="minorBidi"/>
      <w:sz w:val="21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9A034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9061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61A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61A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61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61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3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6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2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9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568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9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8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0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9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17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0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876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0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178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13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86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92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79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EDC00-0686-4589-B2F2-8CACEB3C3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1403</Words>
  <Characters>8101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6.60.7 NMAC</vt:lpstr>
    </vt:vector>
  </TitlesOfParts>
  <Company>Hewlett-Packard Company</Company>
  <LinksUpToDate>false</LinksUpToDate>
  <CharactersWithSpaces>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6.60.7 NMAC</dc:title>
  <dc:creator>Dennis Branch</dc:creator>
  <cp:lastModifiedBy>Abenicio Baldonado</cp:lastModifiedBy>
  <cp:revision>3</cp:revision>
  <cp:lastPrinted>2019-06-12T20:17:00Z</cp:lastPrinted>
  <dcterms:created xsi:type="dcterms:W3CDTF">2019-06-18T15:29:00Z</dcterms:created>
  <dcterms:modified xsi:type="dcterms:W3CDTF">2019-06-18T15:30:00Z</dcterms:modified>
</cp:coreProperties>
</file>