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5F" w:rsidRDefault="00ED265F" w:rsidP="00ED265F">
      <w:pPr>
        <w:pStyle w:val="Pa1"/>
        <w:spacing w:after="120"/>
        <w:jc w:val="center"/>
        <w:rPr>
          <w:rStyle w:val="A4"/>
          <w:rFonts w:ascii="Arial" w:hAnsi="Arial" w:cs="Arial"/>
          <w:bCs/>
          <w:szCs w:val="28"/>
        </w:rPr>
      </w:pPr>
      <w:bookmarkStart w:id="0" w:name="_GoBack"/>
      <w:bookmarkEnd w:id="0"/>
      <w:r w:rsidRPr="006F5FE2">
        <w:rPr>
          <w:rStyle w:val="A4"/>
          <w:rFonts w:ascii="Arial" w:hAnsi="Arial" w:cs="Arial"/>
          <w:bCs/>
          <w:szCs w:val="28"/>
        </w:rPr>
        <w:t>Seamless Summer Option</w:t>
      </w:r>
      <w:r>
        <w:rPr>
          <w:rStyle w:val="A4"/>
          <w:rFonts w:ascii="Arial" w:hAnsi="Arial" w:cs="Arial"/>
          <w:bCs/>
          <w:szCs w:val="28"/>
        </w:rPr>
        <w:t xml:space="preserve"> (SSO) Ons</w:t>
      </w:r>
      <w:r w:rsidRPr="006F5FE2">
        <w:rPr>
          <w:rStyle w:val="A4"/>
          <w:rFonts w:ascii="Arial" w:hAnsi="Arial" w:cs="Arial"/>
          <w:bCs/>
          <w:szCs w:val="28"/>
        </w:rPr>
        <w:t>ite Monitoring Form</w:t>
      </w:r>
    </w:p>
    <w:p w:rsidR="00F008FF" w:rsidRPr="00F008FF" w:rsidRDefault="00F008FF" w:rsidP="00F008FF">
      <w:pPr>
        <w:pStyle w:val="Default"/>
      </w:pPr>
      <w:r>
        <w:t xml:space="preserve">The Seamless Summer Option On-site Monitoring Form should be used by the SFA to evaluate its program.  Complete one for every summer site the SFA has in operation.  To be in compliance, SFA staff should respond “yes” to the questions.  </w:t>
      </w:r>
    </w:p>
    <w:p w:rsidR="00ED265F" w:rsidRPr="00E61FCC" w:rsidRDefault="00ED265F" w:rsidP="00ED265F">
      <w:pPr>
        <w:pStyle w:val="Default"/>
        <w:rPr>
          <w:rFonts w:ascii="Arial" w:hAnsi="Arial" w:cs="Arial"/>
          <w:sz w:val="22"/>
          <w:szCs w:val="22"/>
        </w:rPr>
      </w:pPr>
    </w:p>
    <w:p w:rsidR="00ED265F" w:rsidRPr="00E61FCC" w:rsidRDefault="00ED265F" w:rsidP="00ED265F">
      <w:pPr>
        <w:pStyle w:val="Default"/>
        <w:rPr>
          <w:rFonts w:ascii="Arial" w:hAnsi="Arial" w:cs="Arial"/>
          <w:b/>
          <w:bCs/>
          <w:sz w:val="22"/>
          <w:szCs w:val="22"/>
        </w:rPr>
      </w:pPr>
      <w:r>
        <w:rPr>
          <w:rFonts w:ascii="Arial" w:hAnsi="Arial" w:cs="Arial"/>
          <w:b/>
          <w:bCs/>
          <w:sz w:val="22"/>
          <w:szCs w:val="22"/>
        </w:rPr>
        <w:t>SFA Name</w:t>
      </w:r>
      <w:r w:rsidRPr="00E61FCC">
        <w:rPr>
          <w:rFonts w:ascii="Arial" w:hAnsi="Arial" w:cs="Arial"/>
          <w:b/>
          <w:bCs/>
          <w:sz w:val="22"/>
          <w:szCs w:val="22"/>
        </w:rPr>
        <w:t xml:space="preserve"> </w:t>
      </w:r>
      <w:r>
        <w:rPr>
          <w:rFonts w:ascii="Arial" w:hAnsi="Arial" w:cs="Arial"/>
          <w:bCs/>
          <w:sz w:val="18"/>
          <w:szCs w:val="22"/>
          <w:u w:val="single"/>
        </w:rPr>
        <w:tab/>
      </w:r>
      <w:r>
        <w:rPr>
          <w:rFonts w:ascii="Arial" w:hAnsi="Arial" w:cs="Arial"/>
          <w:bCs/>
          <w:sz w:val="18"/>
          <w:szCs w:val="22"/>
          <w:u w:val="single"/>
        </w:rPr>
        <w:tab/>
      </w:r>
      <w:r>
        <w:rPr>
          <w:rFonts w:ascii="Arial" w:hAnsi="Arial" w:cs="Arial"/>
          <w:bCs/>
          <w:sz w:val="18"/>
          <w:szCs w:val="22"/>
          <w:u w:val="single"/>
        </w:rPr>
        <w:tab/>
      </w:r>
      <w:r>
        <w:rPr>
          <w:rFonts w:ascii="Arial" w:hAnsi="Arial" w:cs="Arial"/>
          <w:bCs/>
          <w:sz w:val="18"/>
          <w:szCs w:val="22"/>
          <w:u w:val="single"/>
        </w:rPr>
        <w:tab/>
      </w:r>
      <w:r>
        <w:rPr>
          <w:rFonts w:ascii="Arial" w:hAnsi="Arial" w:cs="Arial"/>
          <w:bCs/>
          <w:sz w:val="18"/>
          <w:szCs w:val="22"/>
          <w:u w:val="single"/>
        </w:rPr>
        <w:tab/>
      </w:r>
      <w:r w:rsidRPr="00354079">
        <w:rPr>
          <w:rFonts w:ascii="Arial" w:hAnsi="Arial" w:cs="Arial"/>
          <w:bCs/>
          <w:sz w:val="18"/>
          <w:szCs w:val="22"/>
          <w:u w:val="single"/>
        </w:rPr>
        <w:tab/>
      </w:r>
      <w:r w:rsidRPr="00E61FCC">
        <w:rPr>
          <w:rFonts w:ascii="Arial" w:hAnsi="Arial" w:cs="Arial"/>
          <w:b/>
          <w:bCs/>
          <w:sz w:val="22"/>
          <w:szCs w:val="22"/>
        </w:rPr>
        <w:t xml:space="preserve"> Date </w:t>
      </w:r>
      <w:r w:rsidRPr="00354079">
        <w:rPr>
          <w:rFonts w:ascii="Arial" w:hAnsi="Arial" w:cs="Arial"/>
          <w:bCs/>
          <w:sz w:val="18"/>
          <w:szCs w:val="22"/>
          <w:u w:val="single"/>
        </w:rPr>
        <w:tab/>
      </w:r>
      <w:r w:rsidRPr="00354079">
        <w:rPr>
          <w:rFonts w:ascii="Arial" w:hAnsi="Arial" w:cs="Arial"/>
          <w:bCs/>
          <w:sz w:val="18"/>
          <w:szCs w:val="22"/>
          <w:u w:val="single"/>
        </w:rPr>
        <w:tab/>
      </w:r>
      <w:r w:rsidRPr="00354079">
        <w:rPr>
          <w:rFonts w:ascii="Arial" w:hAnsi="Arial" w:cs="Arial"/>
          <w:bCs/>
          <w:sz w:val="18"/>
          <w:szCs w:val="22"/>
          <w:u w:val="single"/>
        </w:rPr>
        <w:tab/>
      </w:r>
    </w:p>
    <w:p w:rsidR="00ED265F" w:rsidRPr="00E61FCC" w:rsidRDefault="00ED265F" w:rsidP="00ED265F">
      <w:pPr>
        <w:pStyle w:val="Default"/>
        <w:rPr>
          <w:rFonts w:ascii="Arial" w:hAnsi="Arial" w:cs="Arial"/>
          <w:sz w:val="22"/>
          <w:szCs w:val="22"/>
        </w:rPr>
      </w:pPr>
    </w:p>
    <w:p w:rsidR="00ED265F" w:rsidRPr="00E61FCC" w:rsidRDefault="00ED265F" w:rsidP="00ED265F">
      <w:pPr>
        <w:pStyle w:val="Default"/>
        <w:rPr>
          <w:rFonts w:ascii="Arial" w:hAnsi="Arial" w:cs="Arial"/>
          <w:b/>
          <w:bCs/>
          <w:sz w:val="22"/>
          <w:szCs w:val="22"/>
        </w:rPr>
      </w:pPr>
      <w:r>
        <w:rPr>
          <w:rFonts w:ascii="Arial" w:hAnsi="Arial" w:cs="Arial"/>
          <w:b/>
          <w:bCs/>
          <w:sz w:val="22"/>
          <w:szCs w:val="22"/>
        </w:rPr>
        <w:t>Site</w:t>
      </w:r>
      <w:r w:rsidRPr="00E61FCC">
        <w:rPr>
          <w:rFonts w:ascii="Arial" w:hAnsi="Arial" w:cs="Arial"/>
          <w:b/>
          <w:bCs/>
          <w:sz w:val="22"/>
          <w:szCs w:val="22"/>
        </w:rPr>
        <w:t xml:space="preserve"> </w:t>
      </w:r>
      <w:r w:rsidRPr="00354079">
        <w:rPr>
          <w:rFonts w:ascii="Arial" w:hAnsi="Arial" w:cs="Arial"/>
          <w:bCs/>
          <w:sz w:val="18"/>
          <w:szCs w:val="22"/>
          <w:u w:val="single"/>
        </w:rPr>
        <w:tab/>
      </w:r>
      <w:r w:rsidRPr="00354079">
        <w:rPr>
          <w:rFonts w:ascii="Arial" w:hAnsi="Arial" w:cs="Arial"/>
          <w:bCs/>
          <w:sz w:val="18"/>
          <w:szCs w:val="22"/>
          <w:u w:val="single"/>
        </w:rPr>
        <w:tab/>
      </w:r>
      <w:r w:rsidRPr="00354079">
        <w:rPr>
          <w:rFonts w:ascii="Arial" w:hAnsi="Arial" w:cs="Arial"/>
          <w:bCs/>
          <w:sz w:val="18"/>
          <w:szCs w:val="22"/>
          <w:u w:val="single"/>
        </w:rPr>
        <w:tab/>
      </w:r>
      <w:r w:rsidRPr="00354079">
        <w:rPr>
          <w:rFonts w:ascii="Arial" w:hAnsi="Arial" w:cs="Arial"/>
          <w:bCs/>
          <w:sz w:val="18"/>
          <w:szCs w:val="22"/>
          <w:u w:val="single"/>
        </w:rPr>
        <w:tab/>
      </w:r>
      <w:r w:rsidRPr="00354079">
        <w:rPr>
          <w:rFonts w:ascii="Arial" w:hAnsi="Arial" w:cs="Arial"/>
          <w:bCs/>
          <w:sz w:val="18"/>
          <w:szCs w:val="22"/>
          <w:u w:val="single"/>
        </w:rPr>
        <w:tab/>
      </w:r>
      <w:r w:rsidRPr="00354079">
        <w:rPr>
          <w:rFonts w:ascii="Arial" w:hAnsi="Arial" w:cs="Arial"/>
          <w:bCs/>
          <w:sz w:val="18"/>
          <w:szCs w:val="22"/>
          <w:u w:val="single"/>
        </w:rPr>
        <w:tab/>
      </w:r>
      <w:r w:rsidRPr="00354079">
        <w:rPr>
          <w:rFonts w:ascii="Arial" w:hAnsi="Arial" w:cs="Arial"/>
          <w:bCs/>
          <w:sz w:val="18"/>
          <w:szCs w:val="22"/>
          <w:u w:val="single"/>
        </w:rPr>
        <w:tab/>
      </w:r>
      <w:r w:rsidRPr="00354079">
        <w:rPr>
          <w:rFonts w:ascii="Arial" w:hAnsi="Arial" w:cs="Arial"/>
          <w:b/>
          <w:bCs/>
          <w:sz w:val="22"/>
          <w:szCs w:val="22"/>
          <w:u w:val="single"/>
        </w:rPr>
        <w:tab/>
      </w:r>
      <w:r w:rsidRPr="00354079">
        <w:rPr>
          <w:rFonts w:ascii="Arial" w:hAnsi="Arial" w:cs="Arial"/>
          <w:b/>
          <w:bCs/>
          <w:sz w:val="22"/>
          <w:szCs w:val="22"/>
        </w:rPr>
        <w:tab/>
      </w:r>
    </w:p>
    <w:p w:rsidR="00ED265F" w:rsidRPr="00E61FCC" w:rsidRDefault="00ED265F" w:rsidP="00ED265F">
      <w:pPr>
        <w:pStyle w:val="Default"/>
        <w:rPr>
          <w:rFonts w:ascii="Arial" w:hAnsi="Arial" w:cs="Arial"/>
          <w:sz w:val="22"/>
          <w:szCs w:val="22"/>
        </w:rPr>
      </w:pPr>
    </w:p>
    <w:tbl>
      <w:tblPr>
        <w:tblW w:w="0" w:type="auto"/>
        <w:tblLook w:val="0000" w:firstRow="0" w:lastRow="0" w:firstColumn="0" w:lastColumn="0" w:noHBand="0" w:noVBand="0"/>
      </w:tblPr>
      <w:tblGrid>
        <w:gridCol w:w="1276"/>
        <w:gridCol w:w="6864"/>
        <w:gridCol w:w="719"/>
        <w:gridCol w:w="717"/>
      </w:tblGrid>
      <w:tr w:rsidR="00ED265F" w:rsidRPr="006F5FE2" w:rsidTr="004F3E97">
        <w:trPr>
          <w:cantSplit/>
        </w:trPr>
        <w:tc>
          <w:tcPr>
            <w:tcW w:w="8140" w:type="dxa"/>
            <w:gridSpan w:val="2"/>
            <w:tcBorders>
              <w:top w:val="nil"/>
              <w:left w:val="nil"/>
              <w:bottom w:val="nil"/>
              <w:right w:val="nil"/>
            </w:tcBorders>
          </w:tcPr>
          <w:p w:rsidR="00ED265F" w:rsidRPr="006F5FE2" w:rsidRDefault="00ED265F" w:rsidP="004F3E97">
            <w:pPr>
              <w:pStyle w:val="Default"/>
              <w:rPr>
                <w:rFonts w:ascii="Arial" w:hAnsi="Arial" w:cs="Arial"/>
                <w:sz w:val="20"/>
                <w:szCs w:val="20"/>
              </w:rPr>
            </w:pPr>
          </w:p>
        </w:tc>
        <w:tc>
          <w:tcPr>
            <w:tcW w:w="719" w:type="dxa"/>
            <w:tcBorders>
              <w:top w:val="nil"/>
              <w:left w:val="nil"/>
              <w:bottom w:val="nil"/>
              <w:right w:val="nil"/>
            </w:tcBorders>
            <w:vAlign w:val="center"/>
          </w:tcPr>
          <w:p w:rsidR="00ED265F" w:rsidRPr="006F5FE2" w:rsidRDefault="00ED265F" w:rsidP="004F3E97">
            <w:pPr>
              <w:pStyle w:val="Default"/>
              <w:jc w:val="center"/>
              <w:rPr>
                <w:rFonts w:ascii="Arial" w:hAnsi="Arial" w:cs="Arial"/>
                <w:b/>
                <w:bCs/>
                <w:sz w:val="20"/>
                <w:szCs w:val="20"/>
              </w:rPr>
            </w:pPr>
            <w:r w:rsidRPr="006F5FE2">
              <w:rPr>
                <w:rFonts w:ascii="Arial" w:hAnsi="Arial" w:cs="Arial"/>
                <w:b/>
                <w:bCs/>
                <w:sz w:val="20"/>
                <w:szCs w:val="20"/>
              </w:rPr>
              <w:t>YES</w:t>
            </w:r>
          </w:p>
        </w:tc>
        <w:tc>
          <w:tcPr>
            <w:tcW w:w="717" w:type="dxa"/>
            <w:tcBorders>
              <w:top w:val="nil"/>
              <w:left w:val="nil"/>
              <w:bottom w:val="nil"/>
              <w:right w:val="nil"/>
            </w:tcBorders>
            <w:vAlign w:val="center"/>
          </w:tcPr>
          <w:p w:rsidR="00ED265F" w:rsidRPr="006F5FE2" w:rsidRDefault="00ED265F" w:rsidP="004F3E97">
            <w:pPr>
              <w:pStyle w:val="Default"/>
              <w:jc w:val="center"/>
              <w:rPr>
                <w:rFonts w:ascii="Arial" w:hAnsi="Arial" w:cs="Arial"/>
                <w:b/>
                <w:bCs/>
                <w:sz w:val="20"/>
                <w:szCs w:val="20"/>
              </w:rPr>
            </w:pPr>
            <w:r w:rsidRPr="006F5FE2">
              <w:rPr>
                <w:rFonts w:ascii="Arial" w:hAnsi="Arial" w:cs="Arial"/>
                <w:b/>
                <w:bCs/>
                <w:sz w:val="20"/>
                <w:szCs w:val="20"/>
              </w:rPr>
              <w:t>NO</w:t>
            </w:r>
          </w:p>
        </w:tc>
      </w:tr>
      <w:tr w:rsidR="00ED265F" w:rsidRPr="006F5FE2" w:rsidTr="004F3E97">
        <w:trPr>
          <w:cantSplit/>
        </w:trPr>
        <w:tc>
          <w:tcPr>
            <w:tcW w:w="1276" w:type="dxa"/>
            <w:vMerge w:val="restart"/>
            <w:tcBorders>
              <w:top w:val="nil"/>
              <w:left w:val="nil"/>
              <w:bottom w:val="nil"/>
              <w:right w:val="nil"/>
            </w:tcBorders>
          </w:tcPr>
          <w:p w:rsidR="00ED265F" w:rsidRPr="00FB0160" w:rsidRDefault="00ED265F" w:rsidP="004F3E97">
            <w:pPr>
              <w:pStyle w:val="Default"/>
              <w:rPr>
                <w:rFonts w:ascii="Arial" w:hAnsi="Arial" w:cs="Arial"/>
                <w:b/>
                <w:bCs/>
                <w:i/>
                <w:iCs/>
                <w:sz w:val="20"/>
                <w:szCs w:val="20"/>
              </w:rPr>
            </w:pPr>
            <w:r w:rsidRPr="00FB0160">
              <w:rPr>
                <w:rFonts w:ascii="Arial" w:hAnsi="Arial" w:cs="Arial"/>
                <w:b/>
                <w:bCs/>
                <w:i/>
                <w:iCs/>
                <w:sz w:val="20"/>
                <w:szCs w:val="20"/>
              </w:rPr>
              <w:t>Counting and</w:t>
            </w:r>
          </w:p>
          <w:p w:rsidR="00ED265F" w:rsidRPr="006F5FE2" w:rsidRDefault="00ED265F" w:rsidP="004F3E97">
            <w:pPr>
              <w:pStyle w:val="Default"/>
              <w:rPr>
                <w:rFonts w:ascii="Arial" w:hAnsi="Arial" w:cs="Arial"/>
                <w:b/>
                <w:bCs/>
                <w:i/>
                <w:iCs/>
                <w:sz w:val="20"/>
                <w:szCs w:val="20"/>
              </w:rPr>
            </w:pPr>
            <w:r w:rsidRPr="00FB0160">
              <w:rPr>
                <w:rFonts w:ascii="Arial" w:hAnsi="Arial" w:cs="Arial"/>
                <w:b/>
                <w:bCs/>
                <w:i/>
                <w:iCs/>
                <w:sz w:val="20"/>
                <w:szCs w:val="20"/>
              </w:rPr>
              <w:t>Claiming</w:t>
            </w:r>
          </w:p>
        </w:tc>
        <w:tc>
          <w:tcPr>
            <w:tcW w:w="6864" w:type="dxa"/>
            <w:tcBorders>
              <w:top w:val="nil"/>
              <w:left w:val="nil"/>
              <w:bottom w:val="nil"/>
              <w:right w:val="nil"/>
            </w:tcBorders>
            <w:vAlign w:val="center"/>
          </w:tcPr>
          <w:p w:rsidR="00ED265F" w:rsidRPr="00FB0160" w:rsidRDefault="00ED265F"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Is the count of reimbursable meals served taken at the point-of-service?</w:t>
            </w:r>
          </w:p>
        </w:tc>
        <w:tc>
          <w:tcPr>
            <w:tcW w:w="719"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1" w:name="Check1"/>
            <w:r w:rsidRPr="006F5FE2">
              <w:rPr>
                <w:rFonts w:ascii="Arial" w:hAnsi="Arial" w:cs="Arial"/>
                <w:sz w:val="20"/>
                <w:szCs w:val="20"/>
              </w:rPr>
              <w:fldChar w:fldCharType="begin">
                <w:ffData>
                  <w:name w:val="Check1"/>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1"/>
          </w:p>
        </w:tc>
        <w:bookmarkStart w:id="2" w:name="Check2"/>
        <w:tc>
          <w:tcPr>
            <w:tcW w:w="717"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2"/>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2"/>
          </w:p>
        </w:tc>
      </w:tr>
      <w:tr w:rsidR="00ED265F" w:rsidRPr="006F5FE2" w:rsidTr="004F3E97">
        <w:trPr>
          <w:cantSplit/>
        </w:trPr>
        <w:tc>
          <w:tcPr>
            <w:tcW w:w="1276" w:type="dxa"/>
            <w:vMerge/>
            <w:tcBorders>
              <w:top w:val="nil"/>
              <w:left w:val="nil"/>
              <w:bottom w:val="nil"/>
              <w:right w:val="nil"/>
            </w:tcBorders>
          </w:tcPr>
          <w:p w:rsidR="00ED265F" w:rsidRPr="006F5FE2" w:rsidRDefault="00ED265F" w:rsidP="004F3E97">
            <w:pPr>
              <w:pStyle w:val="Default"/>
              <w:rPr>
                <w:rFonts w:ascii="Arial" w:hAnsi="Arial" w:cs="Arial"/>
                <w:sz w:val="20"/>
                <w:szCs w:val="20"/>
              </w:rPr>
            </w:pPr>
          </w:p>
        </w:tc>
        <w:tc>
          <w:tcPr>
            <w:tcW w:w="6864" w:type="dxa"/>
            <w:tcBorders>
              <w:top w:val="nil"/>
              <w:left w:val="nil"/>
              <w:bottom w:val="nil"/>
              <w:right w:val="nil"/>
            </w:tcBorders>
            <w:vAlign w:val="center"/>
          </w:tcPr>
          <w:p w:rsidR="00ED265F" w:rsidRPr="00FB0160" w:rsidRDefault="00ED265F"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If the cashier or counter is at the beginning of the line, is a monitor stationed at the end of the line who removes from the count any meal which does not contain sufficient components in order to claim reimbursement?</w:t>
            </w:r>
          </w:p>
        </w:tc>
        <w:tc>
          <w:tcPr>
            <w:tcW w:w="719"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3" w:name="Check3"/>
            <w:r w:rsidRPr="006F5FE2">
              <w:rPr>
                <w:rFonts w:ascii="Arial" w:hAnsi="Arial" w:cs="Arial"/>
                <w:sz w:val="20"/>
                <w:szCs w:val="20"/>
              </w:rPr>
              <w:fldChar w:fldCharType="begin">
                <w:ffData>
                  <w:name w:val="Check3"/>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3"/>
          </w:p>
        </w:tc>
        <w:bookmarkStart w:id="4" w:name="Check4"/>
        <w:tc>
          <w:tcPr>
            <w:tcW w:w="717"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4"/>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4"/>
          </w:p>
        </w:tc>
      </w:tr>
      <w:tr w:rsidR="00ED265F" w:rsidRPr="006F5FE2" w:rsidTr="004F3E97">
        <w:trPr>
          <w:cantSplit/>
        </w:trPr>
        <w:tc>
          <w:tcPr>
            <w:tcW w:w="1276" w:type="dxa"/>
            <w:vMerge/>
            <w:tcBorders>
              <w:top w:val="nil"/>
              <w:left w:val="nil"/>
              <w:bottom w:val="nil"/>
              <w:right w:val="nil"/>
            </w:tcBorders>
          </w:tcPr>
          <w:p w:rsidR="00ED265F" w:rsidRPr="006F5FE2" w:rsidRDefault="00ED265F" w:rsidP="004F3E97">
            <w:pPr>
              <w:pStyle w:val="Default"/>
              <w:rPr>
                <w:rFonts w:ascii="Arial" w:hAnsi="Arial" w:cs="Arial"/>
                <w:sz w:val="20"/>
                <w:szCs w:val="20"/>
              </w:rPr>
            </w:pPr>
          </w:p>
        </w:tc>
        <w:tc>
          <w:tcPr>
            <w:tcW w:w="6864" w:type="dxa"/>
            <w:tcBorders>
              <w:top w:val="nil"/>
              <w:left w:val="nil"/>
              <w:bottom w:val="nil"/>
              <w:right w:val="nil"/>
            </w:tcBorders>
            <w:vAlign w:val="center"/>
          </w:tcPr>
          <w:p w:rsidR="00ED265F" w:rsidRPr="00FB0160" w:rsidRDefault="00ED265F" w:rsidP="001B7D6E">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Is there a system in place to ensure that second meals</w:t>
            </w:r>
            <w:r w:rsidR="001B7D6E" w:rsidRPr="00FB0160">
              <w:rPr>
                <w:rFonts w:ascii="Arial" w:hAnsi="Arial" w:cs="Arial"/>
                <w:sz w:val="22"/>
                <w:szCs w:val="22"/>
              </w:rPr>
              <w:t xml:space="preserve"> are not claimed for reimbursement</w:t>
            </w:r>
            <w:r w:rsidRPr="00FB0160">
              <w:rPr>
                <w:rFonts w:ascii="Arial" w:hAnsi="Arial" w:cs="Arial"/>
                <w:sz w:val="22"/>
                <w:szCs w:val="22"/>
              </w:rPr>
              <w:t>?</w:t>
            </w:r>
          </w:p>
        </w:tc>
        <w:tc>
          <w:tcPr>
            <w:tcW w:w="719"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5" w:name="Check5"/>
            <w:r w:rsidRPr="006F5FE2">
              <w:rPr>
                <w:rFonts w:ascii="Arial" w:hAnsi="Arial" w:cs="Arial"/>
                <w:sz w:val="20"/>
                <w:szCs w:val="20"/>
              </w:rPr>
              <w:fldChar w:fldCharType="begin">
                <w:ffData>
                  <w:name w:val="Check5"/>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5"/>
          </w:p>
        </w:tc>
        <w:bookmarkStart w:id="6" w:name="Check6"/>
        <w:tc>
          <w:tcPr>
            <w:tcW w:w="717"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6"/>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6"/>
          </w:p>
        </w:tc>
      </w:tr>
      <w:tr w:rsidR="00ED265F" w:rsidRPr="006F5FE2" w:rsidTr="004F3E97">
        <w:trPr>
          <w:cantSplit/>
        </w:trPr>
        <w:tc>
          <w:tcPr>
            <w:tcW w:w="1276" w:type="dxa"/>
            <w:vMerge/>
            <w:tcBorders>
              <w:top w:val="nil"/>
              <w:left w:val="nil"/>
              <w:bottom w:val="nil"/>
              <w:right w:val="nil"/>
            </w:tcBorders>
          </w:tcPr>
          <w:p w:rsidR="00ED265F" w:rsidRPr="006F5FE2" w:rsidRDefault="00ED265F" w:rsidP="004F3E97">
            <w:pPr>
              <w:pStyle w:val="Default"/>
              <w:rPr>
                <w:rFonts w:ascii="Arial" w:hAnsi="Arial" w:cs="Arial"/>
                <w:sz w:val="20"/>
                <w:szCs w:val="20"/>
              </w:rPr>
            </w:pPr>
          </w:p>
        </w:tc>
        <w:tc>
          <w:tcPr>
            <w:tcW w:w="6864" w:type="dxa"/>
            <w:tcBorders>
              <w:top w:val="nil"/>
              <w:left w:val="nil"/>
              <w:bottom w:val="nil"/>
              <w:right w:val="nil"/>
            </w:tcBorders>
            <w:vAlign w:val="center"/>
          </w:tcPr>
          <w:p w:rsidR="00ED265F" w:rsidRPr="00FB0160" w:rsidRDefault="00ED265F"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After viewing the point-of-service count in operation, does the point-of-service count method yield an accurate count of reimbursable meals?</w:t>
            </w:r>
          </w:p>
        </w:tc>
        <w:tc>
          <w:tcPr>
            <w:tcW w:w="719"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7" w:name="Check7"/>
            <w:r w:rsidRPr="006F5FE2">
              <w:rPr>
                <w:rFonts w:ascii="Arial" w:hAnsi="Arial" w:cs="Arial"/>
                <w:sz w:val="20"/>
                <w:szCs w:val="20"/>
              </w:rPr>
              <w:fldChar w:fldCharType="begin">
                <w:ffData>
                  <w:name w:val="Check7"/>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7"/>
          </w:p>
        </w:tc>
        <w:bookmarkStart w:id="8" w:name="Check8"/>
        <w:tc>
          <w:tcPr>
            <w:tcW w:w="717"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8"/>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8"/>
          </w:p>
        </w:tc>
      </w:tr>
      <w:tr w:rsidR="00ED265F" w:rsidRPr="006F5FE2" w:rsidTr="004F3E97">
        <w:trPr>
          <w:cantSplit/>
        </w:trPr>
        <w:tc>
          <w:tcPr>
            <w:tcW w:w="1276" w:type="dxa"/>
            <w:vMerge/>
            <w:tcBorders>
              <w:top w:val="nil"/>
              <w:left w:val="nil"/>
              <w:bottom w:val="nil"/>
              <w:right w:val="nil"/>
            </w:tcBorders>
          </w:tcPr>
          <w:p w:rsidR="00ED265F" w:rsidRPr="006F5FE2" w:rsidRDefault="00ED265F" w:rsidP="004F3E97">
            <w:pPr>
              <w:pStyle w:val="Default"/>
              <w:rPr>
                <w:rFonts w:ascii="Arial" w:hAnsi="Arial" w:cs="Arial"/>
                <w:sz w:val="20"/>
                <w:szCs w:val="20"/>
              </w:rPr>
            </w:pPr>
          </w:p>
        </w:tc>
        <w:tc>
          <w:tcPr>
            <w:tcW w:w="6864" w:type="dxa"/>
            <w:tcBorders>
              <w:top w:val="nil"/>
              <w:left w:val="nil"/>
              <w:bottom w:val="nil"/>
              <w:right w:val="nil"/>
            </w:tcBorders>
            <w:vAlign w:val="center"/>
          </w:tcPr>
          <w:p w:rsidR="00ED265F" w:rsidRPr="00FB0160" w:rsidRDefault="00ED265F"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If there is more than one serving line, are the counts from all lines properly consolidated?</w:t>
            </w:r>
          </w:p>
        </w:tc>
        <w:tc>
          <w:tcPr>
            <w:tcW w:w="719"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9" w:name="Check9"/>
            <w:r w:rsidRPr="006F5FE2">
              <w:rPr>
                <w:rFonts w:ascii="Arial" w:hAnsi="Arial" w:cs="Arial"/>
                <w:sz w:val="20"/>
                <w:szCs w:val="20"/>
              </w:rPr>
              <w:fldChar w:fldCharType="begin">
                <w:ffData>
                  <w:name w:val="Check9"/>
                  <w:enabled/>
                  <w:calcOnExit w:val="0"/>
                  <w:checkBox>
                    <w:sizeAuto/>
                    <w:default w:val="0"/>
                    <w:checked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9"/>
          </w:p>
        </w:tc>
        <w:bookmarkStart w:id="10" w:name="Check10"/>
        <w:tc>
          <w:tcPr>
            <w:tcW w:w="717"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10"/>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10"/>
          </w:p>
        </w:tc>
      </w:tr>
      <w:tr w:rsidR="00ED265F" w:rsidRPr="006F5FE2" w:rsidTr="004F3E97">
        <w:trPr>
          <w:cantSplit/>
        </w:trPr>
        <w:tc>
          <w:tcPr>
            <w:tcW w:w="1276" w:type="dxa"/>
            <w:vMerge/>
            <w:tcBorders>
              <w:top w:val="nil"/>
              <w:left w:val="nil"/>
              <w:bottom w:val="nil"/>
              <w:right w:val="nil"/>
            </w:tcBorders>
          </w:tcPr>
          <w:p w:rsidR="00ED265F" w:rsidRPr="006F5FE2" w:rsidRDefault="00ED265F" w:rsidP="004F3E97">
            <w:pPr>
              <w:pStyle w:val="Default"/>
              <w:rPr>
                <w:rFonts w:ascii="Arial" w:hAnsi="Arial" w:cs="Arial"/>
                <w:sz w:val="20"/>
                <w:szCs w:val="20"/>
              </w:rPr>
            </w:pPr>
          </w:p>
        </w:tc>
        <w:tc>
          <w:tcPr>
            <w:tcW w:w="6864" w:type="dxa"/>
            <w:tcBorders>
              <w:top w:val="nil"/>
              <w:left w:val="nil"/>
              <w:bottom w:val="nil"/>
              <w:right w:val="nil"/>
            </w:tcBorders>
            <w:vAlign w:val="center"/>
          </w:tcPr>
          <w:p w:rsidR="00ED265F" w:rsidRPr="00FB0160" w:rsidRDefault="00ED265F"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Is there a trained substitute cashier/counter?</w:t>
            </w:r>
          </w:p>
        </w:tc>
        <w:tc>
          <w:tcPr>
            <w:tcW w:w="719"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11" w:name="Check11"/>
            <w:r w:rsidRPr="006F5FE2">
              <w:rPr>
                <w:rFonts w:ascii="Arial" w:hAnsi="Arial" w:cs="Arial"/>
                <w:sz w:val="20"/>
                <w:szCs w:val="20"/>
              </w:rPr>
              <w:fldChar w:fldCharType="begin">
                <w:ffData>
                  <w:name w:val="Check11"/>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11"/>
          </w:p>
        </w:tc>
        <w:bookmarkStart w:id="12" w:name="Check12"/>
        <w:tc>
          <w:tcPr>
            <w:tcW w:w="717"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12"/>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12"/>
          </w:p>
        </w:tc>
      </w:tr>
      <w:tr w:rsidR="00ED265F" w:rsidRPr="006F5FE2" w:rsidTr="004F3E97">
        <w:trPr>
          <w:cantSplit/>
        </w:trPr>
        <w:tc>
          <w:tcPr>
            <w:tcW w:w="1276" w:type="dxa"/>
            <w:vMerge/>
            <w:tcBorders>
              <w:top w:val="nil"/>
              <w:left w:val="nil"/>
              <w:bottom w:val="nil"/>
              <w:right w:val="nil"/>
            </w:tcBorders>
          </w:tcPr>
          <w:p w:rsidR="00ED265F" w:rsidRPr="006F5FE2" w:rsidRDefault="00ED265F" w:rsidP="004F3E97">
            <w:pPr>
              <w:pStyle w:val="Default"/>
              <w:rPr>
                <w:rFonts w:ascii="Arial" w:hAnsi="Arial" w:cs="Arial"/>
                <w:sz w:val="20"/>
                <w:szCs w:val="20"/>
              </w:rPr>
            </w:pPr>
          </w:p>
        </w:tc>
        <w:tc>
          <w:tcPr>
            <w:tcW w:w="6864" w:type="dxa"/>
            <w:tcBorders>
              <w:top w:val="nil"/>
              <w:left w:val="nil"/>
              <w:bottom w:val="nil"/>
              <w:right w:val="nil"/>
            </w:tcBorders>
            <w:vAlign w:val="center"/>
          </w:tcPr>
          <w:p w:rsidR="00ED265F" w:rsidRPr="00FB0160" w:rsidRDefault="00ED265F"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When preparing the monthly reimbursement claim, are the numbers of meals claimed for all sites reported correctly?</w:t>
            </w:r>
          </w:p>
        </w:tc>
        <w:tc>
          <w:tcPr>
            <w:tcW w:w="719"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13" w:name="Check13"/>
            <w:r w:rsidRPr="006F5FE2">
              <w:rPr>
                <w:rFonts w:ascii="Arial" w:hAnsi="Arial" w:cs="Arial"/>
                <w:sz w:val="20"/>
                <w:szCs w:val="20"/>
              </w:rPr>
              <w:fldChar w:fldCharType="begin">
                <w:ffData>
                  <w:name w:val="Check13"/>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13"/>
          </w:p>
        </w:tc>
        <w:bookmarkStart w:id="14" w:name="Check14"/>
        <w:tc>
          <w:tcPr>
            <w:tcW w:w="717"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14"/>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14"/>
          </w:p>
        </w:tc>
      </w:tr>
      <w:tr w:rsidR="00ED265F" w:rsidRPr="006F5FE2" w:rsidTr="004F3E97">
        <w:trPr>
          <w:cantSplit/>
        </w:trPr>
        <w:tc>
          <w:tcPr>
            <w:tcW w:w="1276" w:type="dxa"/>
            <w:vMerge/>
            <w:tcBorders>
              <w:top w:val="nil"/>
              <w:left w:val="nil"/>
              <w:right w:val="nil"/>
            </w:tcBorders>
          </w:tcPr>
          <w:p w:rsidR="00ED265F" w:rsidRPr="006F5FE2" w:rsidRDefault="00ED265F" w:rsidP="004F3E97">
            <w:pPr>
              <w:pStyle w:val="Default"/>
              <w:rPr>
                <w:rFonts w:ascii="Arial" w:hAnsi="Arial" w:cs="Arial"/>
                <w:sz w:val="20"/>
                <w:szCs w:val="20"/>
              </w:rPr>
            </w:pPr>
          </w:p>
        </w:tc>
        <w:tc>
          <w:tcPr>
            <w:tcW w:w="6864" w:type="dxa"/>
            <w:tcBorders>
              <w:top w:val="nil"/>
              <w:left w:val="nil"/>
              <w:right w:val="nil"/>
            </w:tcBorders>
            <w:vAlign w:val="center"/>
          </w:tcPr>
          <w:p w:rsidR="00ED265F" w:rsidRPr="00FB0160" w:rsidRDefault="00ED265F"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 xml:space="preserve">Is </w:t>
            </w:r>
            <w:r w:rsidRPr="00FB0160">
              <w:rPr>
                <w:rFonts w:ascii="Arial" w:hAnsi="Arial" w:cs="Arial"/>
                <w:i/>
                <w:sz w:val="22"/>
                <w:szCs w:val="22"/>
              </w:rPr>
              <w:t>Seamless Summer Option (SSO) Onsite Monitoring Form</w:t>
            </w:r>
            <w:r w:rsidRPr="00FB0160">
              <w:rPr>
                <w:rFonts w:ascii="Arial" w:hAnsi="Arial" w:cs="Arial"/>
                <w:sz w:val="22"/>
                <w:szCs w:val="22"/>
              </w:rPr>
              <w:t xml:space="preserve"> completed and documented at least once during each site’s operation?</w:t>
            </w:r>
          </w:p>
        </w:tc>
        <w:tc>
          <w:tcPr>
            <w:tcW w:w="719" w:type="dxa"/>
            <w:tcBorders>
              <w:top w:val="nil"/>
              <w:left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15" w:name="Check15"/>
            <w:r w:rsidRPr="006F5FE2">
              <w:rPr>
                <w:rFonts w:ascii="Arial" w:hAnsi="Arial" w:cs="Arial"/>
                <w:sz w:val="20"/>
                <w:szCs w:val="20"/>
              </w:rPr>
              <w:fldChar w:fldCharType="begin">
                <w:ffData>
                  <w:name w:val="Check15"/>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15"/>
          </w:p>
        </w:tc>
        <w:bookmarkStart w:id="16" w:name="Check16"/>
        <w:tc>
          <w:tcPr>
            <w:tcW w:w="717" w:type="dxa"/>
            <w:tcBorders>
              <w:top w:val="nil"/>
              <w:left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16"/>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16"/>
          </w:p>
        </w:tc>
      </w:tr>
      <w:tr w:rsidR="00ED265F" w:rsidRPr="006F5FE2" w:rsidTr="004F3E97">
        <w:trPr>
          <w:cantSplit/>
        </w:trPr>
        <w:tc>
          <w:tcPr>
            <w:tcW w:w="1276" w:type="dxa"/>
            <w:vMerge w:val="restart"/>
            <w:tcBorders>
              <w:top w:val="nil"/>
              <w:left w:val="nil"/>
              <w:bottom w:val="nil"/>
            </w:tcBorders>
          </w:tcPr>
          <w:p w:rsidR="00ED265F" w:rsidRPr="00BA2FF8" w:rsidRDefault="00ED265F" w:rsidP="004F3E97">
            <w:pPr>
              <w:pStyle w:val="Default"/>
              <w:spacing w:before="120"/>
              <w:rPr>
                <w:rFonts w:ascii="Arial" w:hAnsi="Arial" w:cs="Arial"/>
                <w:bCs/>
                <w:i/>
                <w:iCs/>
                <w:sz w:val="18"/>
                <w:szCs w:val="20"/>
              </w:rPr>
            </w:pPr>
          </w:p>
          <w:p w:rsidR="00ED265F" w:rsidRPr="00FB0160" w:rsidRDefault="00ED265F" w:rsidP="004F3E97">
            <w:pPr>
              <w:pStyle w:val="Default"/>
              <w:rPr>
                <w:rFonts w:ascii="Arial" w:hAnsi="Arial" w:cs="Arial"/>
                <w:b/>
                <w:bCs/>
                <w:i/>
                <w:iCs/>
                <w:sz w:val="20"/>
                <w:szCs w:val="20"/>
              </w:rPr>
            </w:pPr>
            <w:r w:rsidRPr="00FB0160">
              <w:rPr>
                <w:rFonts w:ascii="Arial" w:hAnsi="Arial" w:cs="Arial"/>
                <w:b/>
                <w:bCs/>
                <w:i/>
                <w:iCs/>
                <w:sz w:val="20"/>
                <w:szCs w:val="20"/>
              </w:rPr>
              <w:t xml:space="preserve">Breakfast Lunch, </w:t>
            </w:r>
            <w:r w:rsidR="002D5BFC" w:rsidRPr="00FB0160">
              <w:rPr>
                <w:rFonts w:ascii="Arial" w:hAnsi="Arial" w:cs="Arial"/>
                <w:b/>
                <w:bCs/>
                <w:i/>
                <w:iCs/>
                <w:sz w:val="20"/>
                <w:szCs w:val="20"/>
              </w:rPr>
              <w:t>&amp;</w:t>
            </w:r>
          </w:p>
          <w:p w:rsidR="00ED265F" w:rsidRPr="006F5FE2" w:rsidRDefault="00ED265F" w:rsidP="002D5BFC">
            <w:pPr>
              <w:pStyle w:val="Default"/>
              <w:rPr>
                <w:rFonts w:ascii="Arial" w:hAnsi="Arial" w:cs="Arial"/>
                <w:b/>
                <w:bCs/>
                <w:i/>
                <w:iCs/>
                <w:sz w:val="20"/>
                <w:szCs w:val="20"/>
              </w:rPr>
            </w:pPr>
            <w:r w:rsidRPr="00FB0160">
              <w:rPr>
                <w:rFonts w:ascii="Arial" w:hAnsi="Arial" w:cs="Arial"/>
                <w:b/>
                <w:bCs/>
                <w:i/>
                <w:iCs/>
                <w:sz w:val="20"/>
                <w:szCs w:val="20"/>
              </w:rPr>
              <w:t>Snack,</w:t>
            </w:r>
            <w:r w:rsidRPr="00FB0160">
              <w:rPr>
                <w:rFonts w:ascii="Arial" w:hAnsi="Arial" w:cs="Arial"/>
                <w:bCs/>
                <w:i/>
                <w:iCs/>
                <w:sz w:val="18"/>
                <w:szCs w:val="20"/>
              </w:rPr>
              <w:t xml:space="preserve"> </w:t>
            </w:r>
          </w:p>
        </w:tc>
        <w:tc>
          <w:tcPr>
            <w:tcW w:w="6864" w:type="dxa"/>
            <w:shd w:val="clear" w:color="auto" w:fill="auto"/>
            <w:vAlign w:val="center"/>
          </w:tcPr>
          <w:p w:rsidR="00ED265F" w:rsidRPr="00FB0160" w:rsidRDefault="00ED265F"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Do planned menus reflect the meal pattern requirements?</w:t>
            </w:r>
          </w:p>
        </w:tc>
        <w:tc>
          <w:tcPr>
            <w:tcW w:w="719"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17" w:name="Check17"/>
            <w:r w:rsidRPr="006F5FE2">
              <w:rPr>
                <w:rFonts w:ascii="Arial" w:hAnsi="Arial" w:cs="Arial"/>
                <w:sz w:val="20"/>
                <w:szCs w:val="20"/>
              </w:rPr>
              <w:fldChar w:fldCharType="begin">
                <w:ffData>
                  <w:name w:val="Check17"/>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17"/>
          </w:p>
        </w:tc>
        <w:bookmarkStart w:id="18" w:name="Check18"/>
        <w:tc>
          <w:tcPr>
            <w:tcW w:w="717"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18"/>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18"/>
          </w:p>
        </w:tc>
      </w:tr>
      <w:tr w:rsidR="00ED265F" w:rsidRPr="006F5FE2" w:rsidTr="004F3E97">
        <w:trPr>
          <w:cantSplit/>
        </w:trPr>
        <w:tc>
          <w:tcPr>
            <w:tcW w:w="1276" w:type="dxa"/>
            <w:vMerge/>
            <w:tcBorders>
              <w:top w:val="nil"/>
              <w:left w:val="nil"/>
              <w:bottom w:val="nil"/>
            </w:tcBorders>
          </w:tcPr>
          <w:p w:rsidR="00ED265F" w:rsidRPr="006F5FE2" w:rsidRDefault="00ED265F" w:rsidP="004F3E97">
            <w:pPr>
              <w:pStyle w:val="Default"/>
              <w:rPr>
                <w:rFonts w:ascii="Arial" w:hAnsi="Arial" w:cs="Arial"/>
                <w:sz w:val="20"/>
                <w:szCs w:val="20"/>
              </w:rPr>
            </w:pPr>
          </w:p>
        </w:tc>
        <w:tc>
          <w:tcPr>
            <w:tcW w:w="6864" w:type="dxa"/>
            <w:shd w:val="clear" w:color="auto" w:fill="auto"/>
            <w:vAlign w:val="center"/>
          </w:tcPr>
          <w:p w:rsidR="00ED265F" w:rsidRPr="00FB0160" w:rsidRDefault="00ED265F" w:rsidP="004F3E97">
            <w:pPr>
              <w:pStyle w:val="Default"/>
              <w:numPr>
                <w:ilvl w:val="0"/>
                <w:numId w:val="1"/>
              </w:numPr>
              <w:spacing w:before="120" w:after="120"/>
              <w:ind w:left="342" w:hanging="448"/>
              <w:rPr>
                <w:rFonts w:ascii="Arial" w:hAnsi="Arial" w:cs="Arial"/>
                <w:sz w:val="22"/>
                <w:szCs w:val="22"/>
              </w:rPr>
            </w:pPr>
            <w:r w:rsidRPr="00FB0160">
              <w:rPr>
                <w:rFonts w:ascii="Arial" w:hAnsi="Arial" w:cs="Arial"/>
                <w:sz w:val="22"/>
                <w:szCs w:val="22"/>
              </w:rPr>
              <w:t>Is each of the required food components offered at every meal?</w:t>
            </w:r>
          </w:p>
        </w:tc>
        <w:tc>
          <w:tcPr>
            <w:tcW w:w="719"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19" w:name="Check21"/>
            <w:r w:rsidRPr="006F5FE2">
              <w:rPr>
                <w:rFonts w:ascii="Arial" w:hAnsi="Arial" w:cs="Arial"/>
                <w:sz w:val="20"/>
                <w:szCs w:val="20"/>
              </w:rPr>
              <w:fldChar w:fldCharType="begin">
                <w:ffData>
                  <w:name w:val="Check21"/>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19"/>
          </w:p>
        </w:tc>
        <w:bookmarkStart w:id="20" w:name="Check22"/>
        <w:tc>
          <w:tcPr>
            <w:tcW w:w="717" w:type="dxa"/>
            <w:tcBorders>
              <w:top w:val="nil"/>
              <w:left w:val="nil"/>
              <w:bottom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22"/>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20"/>
          </w:p>
        </w:tc>
      </w:tr>
      <w:tr w:rsidR="00ED265F" w:rsidRPr="006F5FE2" w:rsidTr="004F3E97">
        <w:trPr>
          <w:cantSplit/>
        </w:trPr>
        <w:tc>
          <w:tcPr>
            <w:tcW w:w="1276" w:type="dxa"/>
            <w:vMerge/>
            <w:tcBorders>
              <w:top w:val="nil"/>
              <w:left w:val="nil"/>
              <w:right w:val="nil"/>
            </w:tcBorders>
          </w:tcPr>
          <w:p w:rsidR="00ED265F" w:rsidRPr="006F5FE2" w:rsidRDefault="00ED265F" w:rsidP="004F3E97">
            <w:pPr>
              <w:pStyle w:val="Default"/>
              <w:rPr>
                <w:rFonts w:ascii="Arial" w:hAnsi="Arial" w:cs="Arial"/>
                <w:sz w:val="20"/>
                <w:szCs w:val="20"/>
              </w:rPr>
            </w:pPr>
          </w:p>
        </w:tc>
        <w:tc>
          <w:tcPr>
            <w:tcW w:w="6864" w:type="dxa"/>
            <w:tcBorders>
              <w:left w:val="nil"/>
              <w:right w:val="nil"/>
            </w:tcBorders>
            <w:shd w:val="clear" w:color="auto" w:fill="auto"/>
            <w:vAlign w:val="center"/>
          </w:tcPr>
          <w:p w:rsidR="00ED265F" w:rsidRPr="00FB0160" w:rsidRDefault="00ED265F" w:rsidP="004F3E97">
            <w:pPr>
              <w:pStyle w:val="Default"/>
              <w:numPr>
                <w:ilvl w:val="0"/>
                <w:numId w:val="1"/>
              </w:numPr>
              <w:spacing w:before="120" w:after="120"/>
              <w:ind w:left="342" w:hanging="448"/>
              <w:rPr>
                <w:rFonts w:ascii="Arial" w:hAnsi="Arial" w:cs="Arial"/>
                <w:sz w:val="22"/>
                <w:szCs w:val="22"/>
              </w:rPr>
            </w:pPr>
            <w:r w:rsidRPr="00FB0160">
              <w:rPr>
                <w:rFonts w:ascii="Arial" w:hAnsi="Arial" w:cs="Arial"/>
                <w:sz w:val="22"/>
                <w:szCs w:val="22"/>
              </w:rPr>
              <w:t>Are utensils that yield standard-sized servings used for portioning all menu items?</w:t>
            </w:r>
          </w:p>
        </w:tc>
        <w:tc>
          <w:tcPr>
            <w:tcW w:w="719" w:type="dxa"/>
            <w:tcBorders>
              <w:top w:val="nil"/>
              <w:left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21" w:name="Check23"/>
            <w:r w:rsidRPr="006F5FE2">
              <w:rPr>
                <w:rFonts w:ascii="Arial" w:hAnsi="Arial" w:cs="Arial"/>
                <w:sz w:val="20"/>
                <w:szCs w:val="20"/>
              </w:rPr>
              <w:fldChar w:fldCharType="begin">
                <w:ffData>
                  <w:name w:val="Check23"/>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21"/>
          </w:p>
        </w:tc>
        <w:bookmarkStart w:id="22" w:name="Check24"/>
        <w:tc>
          <w:tcPr>
            <w:tcW w:w="717" w:type="dxa"/>
            <w:tcBorders>
              <w:top w:val="nil"/>
              <w:left w:val="nil"/>
              <w:right w:val="nil"/>
            </w:tcBorders>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24"/>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22"/>
          </w:p>
        </w:tc>
      </w:tr>
      <w:tr w:rsidR="00ED265F" w:rsidRPr="006F5FE2" w:rsidTr="004F3E97">
        <w:trPr>
          <w:cantSplit/>
        </w:trPr>
        <w:tc>
          <w:tcPr>
            <w:tcW w:w="1276" w:type="dxa"/>
            <w:vMerge/>
            <w:tcBorders>
              <w:left w:val="nil"/>
            </w:tcBorders>
          </w:tcPr>
          <w:p w:rsidR="00ED265F" w:rsidRPr="006F5FE2" w:rsidRDefault="00ED265F" w:rsidP="004F3E97">
            <w:pPr>
              <w:pStyle w:val="Default"/>
              <w:rPr>
                <w:rFonts w:ascii="Arial" w:hAnsi="Arial" w:cs="Arial"/>
                <w:sz w:val="20"/>
                <w:szCs w:val="20"/>
              </w:rPr>
            </w:pPr>
          </w:p>
        </w:tc>
        <w:tc>
          <w:tcPr>
            <w:tcW w:w="6864" w:type="dxa"/>
            <w:shd w:val="clear" w:color="auto" w:fill="auto"/>
            <w:vAlign w:val="center"/>
          </w:tcPr>
          <w:p w:rsidR="00ED265F" w:rsidRPr="00FB0160" w:rsidRDefault="00ED265F" w:rsidP="00FB0160">
            <w:pPr>
              <w:pStyle w:val="Default"/>
              <w:numPr>
                <w:ilvl w:val="0"/>
                <w:numId w:val="1"/>
              </w:numPr>
              <w:spacing w:before="120" w:after="120"/>
              <w:ind w:left="342" w:hanging="448"/>
              <w:rPr>
                <w:rFonts w:ascii="Arial" w:hAnsi="Arial" w:cs="Arial"/>
                <w:sz w:val="22"/>
                <w:szCs w:val="22"/>
              </w:rPr>
            </w:pPr>
            <w:r w:rsidRPr="00FB0160">
              <w:rPr>
                <w:rFonts w:ascii="Arial" w:hAnsi="Arial" w:cs="Arial"/>
                <w:sz w:val="22"/>
                <w:szCs w:val="22"/>
              </w:rPr>
              <w:t>Are</w:t>
            </w:r>
            <w:r w:rsidR="00FB0160">
              <w:rPr>
                <w:rFonts w:ascii="Arial" w:hAnsi="Arial" w:cs="Arial"/>
                <w:sz w:val="22"/>
                <w:szCs w:val="22"/>
              </w:rPr>
              <w:t xml:space="preserve"> </w:t>
            </w:r>
            <w:r w:rsidRPr="00FB0160">
              <w:rPr>
                <w:rFonts w:ascii="Arial" w:hAnsi="Arial" w:cs="Arial"/>
                <w:sz w:val="22"/>
                <w:szCs w:val="22"/>
              </w:rPr>
              <w:t>complete food production records maintained on all meals claimed for reimbursement, including breakfasts, snacks, lunches, and suppers?</w:t>
            </w:r>
          </w:p>
        </w:tc>
        <w:bookmarkStart w:id="23" w:name="Check29"/>
        <w:tc>
          <w:tcPr>
            <w:tcW w:w="719" w:type="dxa"/>
            <w:vAlign w:val="center"/>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29"/>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23"/>
          </w:p>
        </w:tc>
        <w:bookmarkStart w:id="24" w:name="Check28"/>
        <w:tc>
          <w:tcPr>
            <w:tcW w:w="717" w:type="dxa"/>
            <w:tcBorders>
              <w:right w:val="nil"/>
            </w:tcBorders>
            <w:vAlign w:val="center"/>
          </w:tcPr>
          <w:p w:rsidR="00ED265F" w:rsidRPr="006F5FE2" w:rsidRDefault="00ED265F"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28"/>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24"/>
          </w:p>
        </w:tc>
      </w:tr>
    </w:tbl>
    <w:p w:rsidR="00ED265F" w:rsidRDefault="00ED265F" w:rsidP="00ED265F">
      <w:pPr>
        <w:pStyle w:val="Pa1"/>
      </w:pPr>
      <w:r>
        <w:br w:type="page"/>
      </w:r>
    </w:p>
    <w:p w:rsidR="00ED265F" w:rsidRPr="006F5FE2" w:rsidRDefault="00ED265F" w:rsidP="00ED265F">
      <w:pPr>
        <w:pStyle w:val="Default"/>
      </w:pPr>
    </w:p>
    <w:tbl>
      <w:tblPr>
        <w:tblW w:w="0" w:type="auto"/>
        <w:tblLook w:val="0000" w:firstRow="0" w:lastRow="0" w:firstColumn="0" w:lastColumn="0" w:noHBand="0" w:noVBand="0"/>
      </w:tblPr>
      <w:tblGrid>
        <w:gridCol w:w="1328"/>
        <w:gridCol w:w="6805"/>
        <w:gridCol w:w="717"/>
        <w:gridCol w:w="714"/>
      </w:tblGrid>
      <w:tr w:rsidR="00ED265F" w:rsidRPr="006F5FE2" w:rsidTr="00490A5C">
        <w:trPr>
          <w:trHeight w:val="341"/>
        </w:trPr>
        <w:tc>
          <w:tcPr>
            <w:tcW w:w="1326" w:type="dxa"/>
            <w:tcBorders>
              <w:top w:val="nil"/>
              <w:left w:val="nil"/>
              <w:right w:val="nil"/>
            </w:tcBorders>
          </w:tcPr>
          <w:p w:rsidR="00ED265F" w:rsidRPr="006F5FE2" w:rsidRDefault="00ED265F" w:rsidP="004F3E97">
            <w:pPr>
              <w:pStyle w:val="Default"/>
              <w:rPr>
                <w:rFonts w:ascii="Arial" w:hAnsi="Arial" w:cs="Arial"/>
                <w:sz w:val="20"/>
                <w:szCs w:val="20"/>
              </w:rPr>
            </w:pPr>
          </w:p>
        </w:tc>
        <w:tc>
          <w:tcPr>
            <w:tcW w:w="6805" w:type="dxa"/>
            <w:tcBorders>
              <w:top w:val="nil"/>
              <w:left w:val="nil"/>
              <w:right w:val="nil"/>
            </w:tcBorders>
          </w:tcPr>
          <w:p w:rsidR="00ED265F" w:rsidRPr="006F5FE2" w:rsidRDefault="00ED265F" w:rsidP="004F3E97">
            <w:pPr>
              <w:pStyle w:val="Default"/>
              <w:ind w:left="-18"/>
              <w:rPr>
                <w:rFonts w:ascii="Arial" w:hAnsi="Arial" w:cs="Arial"/>
                <w:sz w:val="20"/>
                <w:szCs w:val="20"/>
              </w:rPr>
            </w:pPr>
          </w:p>
        </w:tc>
        <w:tc>
          <w:tcPr>
            <w:tcW w:w="717" w:type="dxa"/>
            <w:tcBorders>
              <w:top w:val="nil"/>
              <w:left w:val="nil"/>
              <w:right w:val="nil"/>
            </w:tcBorders>
            <w:vAlign w:val="center"/>
          </w:tcPr>
          <w:p w:rsidR="00ED265F" w:rsidRPr="006F5FE2" w:rsidRDefault="00ED265F" w:rsidP="004F3E97">
            <w:pPr>
              <w:pStyle w:val="Default"/>
              <w:jc w:val="center"/>
              <w:rPr>
                <w:rFonts w:ascii="Arial" w:hAnsi="Arial" w:cs="Arial"/>
                <w:b/>
                <w:bCs/>
                <w:sz w:val="20"/>
                <w:szCs w:val="20"/>
              </w:rPr>
            </w:pPr>
            <w:r w:rsidRPr="006F5FE2">
              <w:rPr>
                <w:rFonts w:ascii="Arial" w:hAnsi="Arial" w:cs="Arial"/>
                <w:b/>
                <w:bCs/>
                <w:sz w:val="20"/>
                <w:szCs w:val="20"/>
              </w:rPr>
              <w:t>YES</w:t>
            </w:r>
          </w:p>
        </w:tc>
        <w:tc>
          <w:tcPr>
            <w:tcW w:w="714" w:type="dxa"/>
            <w:tcBorders>
              <w:top w:val="nil"/>
              <w:left w:val="nil"/>
              <w:right w:val="nil"/>
            </w:tcBorders>
            <w:vAlign w:val="center"/>
          </w:tcPr>
          <w:p w:rsidR="00ED265F" w:rsidRPr="006F5FE2" w:rsidRDefault="00ED265F" w:rsidP="004F3E97">
            <w:pPr>
              <w:pStyle w:val="Default"/>
              <w:jc w:val="center"/>
              <w:rPr>
                <w:rFonts w:ascii="Arial" w:hAnsi="Arial" w:cs="Arial"/>
                <w:b/>
                <w:bCs/>
                <w:sz w:val="20"/>
                <w:szCs w:val="20"/>
              </w:rPr>
            </w:pPr>
            <w:r w:rsidRPr="006F5FE2">
              <w:rPr>
                <w:rFonts w:ascii="Arial" w:hAnsi="Arial" w:cs="Arial"/>
                <w:b/>
                <w:bCs/>
                <w:sz w:val="20"/>
                <w:szCs w:val="20"/>
              </w:rPr>
              <w:t>NO</w:t>
            </w:r>
          </w:p>
        </w:tc>
      </w:tr>
      <w:tr w:rsidR="001B7D6E" w:rsidRPr="006F5FE2" w:rsidTr="00490A5C">
        <w:trPr>
          <w:trHeight w:val="1027"/>
        </w:trPr>
        <w:tc>
          <w:tcPr>
            <w:tcW w:w="1326" w:type="dxa"/>
            <w:vMerge w:val="restart"/>
          </w:tcPr>
          <w:p w:rsidR="001B7D6E" w:rsidRPr="006F5FE2" w:rsidRDefault="001B7D6E" w:rsidP="004F3E97">
            <w:pPr>
              <w:pStyle w:val="Default"/>
              <w:rPr>
                <w:rFonts w:ascii="Arial" w:hAnsi="Arial" w:cs="Arial"/>
                <w:sz w:val="20"/>
                <w:szCs w:val="20"/>
              </w:rPr>
            </w:pPr>
          </w:p>
        </w:tc>
        <w:tc>
          <w:tcPr>
            <w:tcW w:w="6805" w:type="dxa"/>
            <w:shd w:val="clear" w:color="auto" w:fill="auto"/>
            <w:vAlign w:val="center"/>
          </w:tcPr>
          <w:p w:rsidR="001B7D6E" w:rsidRPr="00FB0160" w:rsidRDefault="001B7D6E" w:rsidP="001B7D6E">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Based on the menu system being used, are the required number of mea</w:t>
            </w:r>
            <w:r w:rsidR="00490A5C" w:rsidRPr="00FB0160">
              <w:rPr>
                <w:rFonts w:ascii="Arial" w:hAnsi="Arial" w:cs="Arial"/>
                <w:sz w:val="22"/>
                <w:szCs w:val="22"/>
              </w:rPr>
              <w:t>t/mea</w:t>
            </w:r>
            <w:r w:rsidRPr="00FB0160">
              <w:rPr>
                <w:rFonts w:ascii="Arial" w:hAnsi="Arial" w:cs="Arial"/>
                <w:sz w:val="22"/>
                <w:szCs w:val="22"/>
              </w:rPr>
              <w:t>t</w:t>
            </w:r>
            <w:r w:rsidR="00490A5C" w:rsidRPr="00FB0160">
              <w:rPr>
                <w:rFonts w:ascii="Arial" w:hAnsi="Arial" w:cs="Arial"/>
                <w:sz w:val="22"/>
                <w:szCs w:val="22"/>
              </w:rPr>
              <w:t xml:space="preserve"> alternates</w:t>
            </w:r>
            <w:r w:rsidRPr="00FB0160">
              <w:rPr>
                <w:rFonts w:ascii="Arial" w:hAnsi="Arial" w:cs="Arial"/>
                <w:sz w:val="22"/>
                <w:szCs w:val="22"/>
              </w:rPr>
              <w:t xml:space="preserve"> servings offered each week?</w:t>
            </w:r>
          </w:p>
          <w:p w:rsidR="001B7D6E" w:rsidRPr="00FB0160" w:rsidRDefault="001B7D6E" w:rsidP="00490A5C">
            <w:pPr>
              <w:pStyle w:val="Default"/>
              <w:spacing w:before="120" w:after="120"/>
              <w:ind w:left="-18"/>
              <w:rPr>
                <w:rFonts w:ascii="Arial" w:hAnsi="Arial" w:cs="Arial"/>
                <w:sz w:val="22"/>
                <w:szCs w:val="22"/>
              </w:rPr>
            </w:pPr>
          </w:p>
        </w:tc>
        <w:tc>
          <w:tcPr>
            <w:tcW w:w="717" w:type="dxa"/>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r w:rsidRPr="006F5FE2">
              <w:rPr>
                <w:rFonts w:ascii="Arial" w:hAnsi="Arial" w:cs="Arial"/>
                <w:sz w:val="20"/>
                <w:szCs w:val="20"/>
              </w:rPr>
              <w:fldChar w:fldCharType="begin">
                <w:ffData>
                  <w:name w:val="Check31"/>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p>
        </w:tc>
        <w:tc>
          <w:tcPr>
            <w:tcW w:w="714" w:type="dxa"/>
          </w:tcPr>
          <w:p w:rsidR="001B7D6E" w:rsidRPr="006F5FE2" w:rsidRDefault="001B7D6E" w:rsidP="001B7D6E">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32"/>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p>
        </w:tc>
      </w:tr>
      <w:tr w:rsidR="001B7D6E" w:rsidRPr="006F5FE2" w:rsidTr="00490A5C">
        <w:trPr>
          <w:trHeight w:val="1027"/>
        </w:trPr>
        <w:tc>
          <w:tcPr>
            <w:tcW w:w="1326" w:type="dxa"/>
            <w:vMerge/>
          </w:tcPr>
          <w:p w:rsidR="001B7D6E" w:rsidRPr="006F5FE2" w:rsidRDefault="001B7D6E" w:rsidP="004F3E97">
            <w:pPr>
              <w:pStyle w:val="Default"/>
              <w:rPr>
                <w:rFonts w:ascii="Arial" w:hAnsi="Arial" w:cs="Arial"/>
                <w:sz w:val="20"/>
                <w:szCs w:val="20"/>
              </w:rPr>
            </w:pPr>
          </w:p>
        </w:tc>
        <w:tc>
          <w:tcPr>
            <w:tcW w:w="6805" w:type="dxa"/>
            <w:shd w:val="clear" w:color="auto" w:fill="auto"/>
            <w:vAlign w:val="center"/>
          </w:tcPr>
          <w:p w:rsidR="00490A5C" w:rsidRPr="00FB0160" w:rsidRDefault="00490A5C" w:rsidP="00490A5C">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Based on the menu system being used, are the required number of whole grains servings offered each week?</w:t>
            </w:r>
          </w:p>
          <w:p w:rsidR="001B7D6E" w:rsidRPr="00FB0160" w:rsidRDefault="001B7D6E" w:rsidP="001B7D6E">
            <w:pPr>
              <w:pStyle w:val="Default"/>
              <w:tabs>
                <w:tab w:val="left" w:pos="832"/>
              </w:tabs>
              <w:spacing w:before="120" w:after="120"/>
              <w:rPr>
                <w:rFonts w:ascii="Arial" w:hAnsi="Arial" w:cs="Arial"/>
                <w:sz w:val="22"/>
                <w:szCs w:val="22"/>
              </w:rPr>
            </w:pPr>
          </w:p>
        </w:tc>
        <w:tc>
          <w:tcPr>
            <w:tcW w:w="717" w:type="dxa"/>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r w:rsidRPr="006F5FE2">
              <w:rPr>
                <w:rFonts w:ascii="Arial" w:hAnsi="Arial" w:cs="Arial"/>
                <w:sz w:val="20"/>
                <w:szCs w:val="20"/>
              </w:rPr>
              <w:fldChar w:fldCharType="begin">
                <w:ffData>
                  <w:name w:val="Check31"/>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p>
        </w:tc>
        <w:tc>
          <w:tcPr>
            <w:tcW w:w="714" w:type="dxa"/>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32"/>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p>
        </w:tc>
      </w:tr>
      <w:tr w:rsidR="001B7D6E" w:rsidRPr="006F5FE2" w:rsidTr="00490A5C">
        <w:trPr>
          <w:trHeight w:val="685"/>
        </w:trPr>
        <w:tc>
          <w:tcPr>
            <w:tcW w:w="1326" w:type="dxa"/>
            <w:vMerge/>
          </w:tcPr>
          <w:p w:rsidR="001B7D6E" w:rsidRPr="006F5FE2" w:rsidRDefault="001B7D6E" w:rsidP="004F3E97">
            <w:pPr>
              <w:pStyle w:val="Default"/>
              <w:rPr>
                <w:rFonts w:ascii="Arial" w:hAnsi="Arial" w:cs="Arial"/>
                <w:sz w:val="20"/>
                <w:szCs w:val="20"/>
              </w:rPr>
            </w:pPr>
          </w:p>
        </w:tc>
        <w:tc>
          <w:tcPr>
            <w:tcW w:w="6805" w:type="dxa"/>
            <w:shd w:val="clear" w:color="auto" w:fill="auto"/>
            <w:vAlign w:val="center"/>
          </w:tcPr>
          <w:p w:rsidR="001B7D6E" w:rsidRPr="00FB0160" w:rsidRDefault="00490A5C" w:rsidP="00490A5C">
            <w:pPr>
              <w:pStyle w:val="Default"/>
              <w:numPr>
                <w:ilvl w:val="0"/>
                <w:numId w:val="1"/>
              </w:numPr>
              <w:tabs>
                <w:tab w:val="left" w:pos="832"/>
              </w:tabs>
              <w:spacing w:before="120" w:after="120"/>
              <w:rPr>
                <w:rFonts w:ascii="Arial" w:hAnsi="Arial" w:cs="Arial"/>
                <w:sz w:val="22"/>
                <w:szCs w:val="22"/>
              </w:rPr>
            </w:pPr>
            <w:r w:rsidRPr="00FB0160">
              <w:rPr>
                <w:rFonts w:ascii="Arial" w:hAnsi="Arial" w:cs="Arial"/>
                <w:sz w:val="22"/>
                <w:szCs w:val="22"/>
              </w:rPr>
              <w:t>Is school/site operating only two meal services (i.e., Breakfast/lunch or lunch/snack)</w:t>
            </w:r>
          </w:p>
        </w:tc>
        <w:tc>
          <w:tcPr>
            <w:tcW w:w="717" w:type="dxa"/>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r w:rsidRPr="006F5FE2">
              <w:rPr>
                <w:rFonts w:ascii="Arial" w:hAnsi="Arial" w:cs="Arial"/>
                <w:sz w:val="20"/>
                <w:szCs w:val="20"/>
              </w:rPr>
              <w:fldChar w:fldCharType="begin">
                <w:ffData>
                  <w:name w:val="Check31"/>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p>
        </w:tc>
        <w:tc>
          <w:tcPr>
            <w:tcW w:w="714" w:type="dxa"/>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32"/>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p>
        </w:tc>
      </w:tr>
      <w:tr w:rsidR="001B7D6E" w:rsidRPr="006F5FE2" w:rsidTr="00490A5C">
        <w:trPr>
          <w:trHeight w:val="685"/>
        </w:trPr>
        <w:tc>
          <w:tcPr>
            <w:tcW w:w="1326" w:type="dxa"/>
            <w:vMerge/>
            <w:tcBorders>
              <w:left w:val="nil"/>
              <w:bottom w:val="nil"/>
              <w:right w:val="nil"/>
            </w:tcBorders>
          </w:tcPr>
          <w:p w:rsidR="001B7D6E" w:rsidRPr="006F5FE2" w:rsidRDefault="001B7D6E" w:rsidP="004F3E97">
            <w:pPr>
              <w:pStyle w:val="Default"/>
              <w:rPr>
                <w:rFonts w:ascii="Arial" w:hAnsi="Arial" w:cs="Arial"/>
                <w:sz w:val="20"/>
                <w:szCs w:val="20"/>
              </w:rPr>
            </w:pPr>
          </w:p>
        </w:tc>
        <w:tc>
          <w:tcPr>
            <w:tcW w:w="6805" w:type="dxa"/>
            <w:tcBorders>
              <w:left w:val="nil"/>
              <w:bottom w:val="nil"/>
              <w:right w:val="nil"/>
            </w:tcBorders>
            <w:vAlign w:val="center"/>
          </w:tcPr>
          <w:p w:rsidR="001B7D6E" w:rsidRPr="00FB0160" w:rsidRDefault="001B7D6E"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Is each child permitted to select from the required type and number of choices of milk?</w:t>
            </w:r>
          </w:p>
        </w:tc>
        <w:tc>
          <w:tcPr>
            <w:tcW w:w="717" w:type="dxa"/>
            <w:tcBorders>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25" w:name="Check33"/>
            <w:r w:rsidRPr="006F5FE2">
              <w:rPr>
                <w:rFonts w:ascii="Arial" w:hAnsi="Arial" w:cs="Arial"/>
                <w:sz w:val="20"/>
                <w:szCs w:val="20"/>
              </w:rPr>
              <w:fldChar w:fldCharType="begin">
                <w:ffData>
                  <w:name w:val="Check33"/>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25"/>
          </w:p>
        </w:tc>
        <w:bookmarkStart w:id="26" w:name="Check34"/>
        <w:tc>
          <w:tcPr>
            <w:tcW w:w="714" w:type="dxa"/>
            <w:tcBorders>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34"/>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26"/>
          </w:p>
        </w:tc>
      </w:tr>
      <w:tr w:rsidR="001B7D6E" w:rsidRPr="006F5FE2" w:rsidTr="00490A5C">
        <w:trPr>
          <w:trHeight w:val="909"/>
        </w:trPr>
        <w:tc>
          <w:tcPr>
            <w:tcW w:w="1326" w:type="dxa"/>
            <w:vMerge w:val="restart"/>
            <w:tcBorders>
              <w:top w:val="nil"/>
              <w:left w:val="nil"/>
              <w:bottom w:val="nil"/>
              <w:right w:val="nil"/>
            </w:tcBorders>
          </w:tcPr>
          <w:p w:rsidR="001B7D6E" w:rsidRPr="006F5FE2" w:rsidRDefault="001B7D6E" w:rsidP="004F3E97">
            <w:pPr>
              <w:pStyle w:val="Default"/>
              <w:rPr>
                <w:rFonts w:ascii="Arial" w:hAnsi="Arial" w:cs="Arial"/>
                <w:b/>
                <w:bCs/>
                <w:i/>
                <w:iCs/>
                <w:sz w:val="20"/>
                <w:szCs w:val="20"/>
              </w:rPr>
            </w:pPr>
            <w:r w:rsidRPr="006F5FE2">
              <w:rPr>
                <w:rFonts w:ascii="Arial" w:hAnsi="Arial" w:cs="Arial"/>
                <w:b/>
                <w:bCs/>
                <w:i/>
                <w:iCs/>
                <w:sz w:val="20"/>
                <w:szCs w:val="20"/>
              </w:rPr>
              <w:t>Other Operational Issues</w:t>
            </w:r>
          </w:p>
        </w:tc>
        <w:tc>
          <w:tcPr>
            <w:tcW w:w="6805" w:type="dxa"/>
            <w:tcBorders>
              <w:top w:val="nil"/>
              <w:left w:val="nil"/>
              <w:bottom w:val="nil"/>
              <w:right w:val="nil"/>
            </w:tcBorders>
            <w:vAlign w:val="center"/>
          </w:tcPr>
          <w:p w:rsidR="001B7D6E" w:rsidRPr="00FB0160" w:rsidRDefault="001B7D6E"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Is the nondiscrimination statement and information about where a complaint may be filed included on program materials and posted for all to see?</w:t>
            </w:r>
          </w:p>
        </w:tc>
        <w:tc>
          <w:tcPr>
            <w:tcW w:w="717" w:type="dxa"/>
            <w:tcBorders>
              <w:top w:val="nil"/>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27" w:name="Check35"/>
            <w:r w:rsidRPr="006F5FE2">
              <w:rPr>
                <w:rFonts w:ascii="Arial" w:hAnsi="Arial" w:cs="Arial"/>
                <w:sz w:val="20"/>
                <w:szCs w:val="20"/>
              </w:rPr>
              <w:fldChar w:fldCharType="begin">
                <w:ffData>
                  <w:name w:val="Check35"/>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27"/>
          </w:p>
        </w:tc>
        <w:bookmarkStart w:id="28" w:name="Check36"/>
        <w:tc>
          <w:tcPr>
            <w:tcW w:w="714" w:type="dxa"/>
            <w:tcBorders>
              <w:top w:val="nil"/>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36"/>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28"/>
          </w:p>
        </w:tc>
      </w:tr>
      <w:tr w:rsidR="001B7D6E" w:rsidRPr="006F5FE2" w:rsidTr="00490A5C">
        <w:trPr>
          <w:trHeight w:val="1027"/>
        </w:trPr>
        <w:tc>
          <w:tcPr>
            <w:tcW w:w="1326" w:type="dxa"/>
            <w:vMerge/>
            <w:tcBorders>
              <w:top w:val="nil"/>
              <w:left w:val="nil"/>
              <w:bottom w:val="nil"/>
              <w:right w:val="nil"/>
            </w:tcBorders>
          </w:tcPr>
          <w:p w:rsidR="001B7D6E" w:rsidRPr="006F5FE2" w:rsidRDefault="001B7D6E" w:rsidP="004F3E97">
            <w:pPr>
              <w:pStyle w:val="Default"/>
              <w:rPr>
                <w:rFonts w:ascii="Arial" w:hAnsi="Arial" w:cs="Arial"/>
                <w:sz w:val="20"/>
                <w:szCs w:val="20"/>
              </w:rPr>
            </w:pPr>
          </w:p>
        </w:tc>
        <w:tc>
          <w:tcPr>
            <w:tcW w:w="6805" w:type="dxa"/>
            <w:tcBorders>
              <w:top w:val="nil"/>
              <w:left w:val="nil"/>
              <w:bottom w:val="nil"/>
              <w:right w:val="nil"/>
            </w:tcBorders>
            <w:vAlign w:val="center"/>
          </w:tcPr>
          <w:p w:rsidR="001B7D6E" w:rsidRPr="00FB0160" w:rsidRDefault="001B7D6E"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Complaints</w:t>
            </w:r>
          </w:p>
          <w:p w:rsidR="001B7D6E" w:rsidRPr="00FB0160" w:rsidRDefault="001B7D6E" w:rsidP="004F3E97">
            <w:pPr>
              <w:pStyle w:val="Default"/>
              <w:spacing w:before="120" w:after="120"/>
              <w:ind w:left="832" w:hanging="360"/>
              <w:rPr>
                <w:rFonts w:ascii="Arial" w:hAnsi="Arial" w:cs="Arial"/>
                <w:sz w:val="22"/>
                <w:szCs w:val="22"/>
              </w:rPr>
            </w:pPr>
            <w:r w:rsidRPr="00FB0160">
              <w:rPr>
                <w:rFonts w:ascii="Arial" w:hAnsi="Arial" w:cs="Arial"/>
                <w:sz w:val="22"/>
                <w:szCs w:val="22"/>
              </w:rPr>
              <w:t>a.    Are procedures established to receive complaints alleging discrimination?</w:t>
            </w:r>
          </w:p>
        </w:tc>
        <w:tc>
          <w:tcPr>
            <w:tcW w:w="717" w:type="dxa"/>
            <w:tcBorders>
              <w:top w:val="nil"/>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29" w:name="Check37"/>
            <w:r w:rsidRPr="006F5FE2">
              <w:rPr>
                <w:rFonts w:ascii="Arial" w:hAnsi="Arial" w:cs="Arial"/>
                <w:sz w:val="20"/>
                <w:szCs w:val="20"/>
              </w:rPr>
              <w:fldChar w:fldCharType="begin">
                <w:ffData>
                  <w:name w:val="Check37"/>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29"/>
          </w:p>
        </w:tc>
        <w:bookmarkStart w:id="30" w:name="Check38"/>
        <w:tc>
          <w:tcPr>
            <w:tcW w:w="714" w:type="dxa"/>
            <w:tcBorders>
              <w:top w:val="nil"/>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38"/>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30"/>
          </w:p>
        </w:tc>
      </w:tr>
      <w:tr w:rsidR="001B7D6E" w:rsidRPr="006F5FE2" w:rsidTr="00490A5C">
        <w:trPr>
          <w:trHeight w:val="685"/>
        </w:trPr>
        <w:tc>
          <w:tcPr>
            <w:tcW w:w="1326" w:type="dxa"/>
            <w:vMerge/>
            <w:tcBorders>
              <w:top w:val="nil"/>
              <w:left w:val="nil"/>
              <w:bottom w:val="nil"/>
              <w:right w:val="nil"/>
            </w:tcBorders>
          </w:tcPr>
          <w:p w:rsidR="001B7D6E" w:rsidRPr="006F5FE2" w:rsidRDefault="001B7D6E" w:rsidP="004F3E97">
            <w:pPr>
              <w:pStyle w:val="Default"/>
              <w:rPr>
                <w:rFonts w:ascii="Arial" w:hAnsi="Arial" w:cs="Arial"/>
                <w:sz w:val="20"/>
                <w:szCs w:val="20"/>
              </w:rPr>
            </w:pPr>
          </w:p>
        </w:tc>
        <w:tc>
          <w:tcPr>
            <w:tcW w:w="6805" w:type="dxa"/>
            <w:tcBorders>
              <w:top w:val="nil"/>
              <w:left w:val="nil"/>
              <w:bottom w:val="nil"/>
              <w:right w:val="nil"/>
            </w:tcBorders>
            <w:vAlign w:val="center"/>
          </w:tcPr>
          <w:p w:rsidR="001B7D6E" w:rsidRPr="00FB0160" w:rsidRDefault="001B7D6E" w:rsidP="00490A5C">
            <w:pPr>
              <w:pStyle w:val="Default"/>
              <w:spacing w:before="120" w:after="120"/>
              <w:ind w:left="832" w:hanging="360"/>
              <w:rPr>
                <w:rFonts w:ascii="Arial" w:hAnsi="Arial" w:cs="Arial"/>
                <w:sz w:val="22"/>
                <w:szCs w:val="22"/>
              </w:rPr>
            </w:pPr>
            <w:r w:rsidRPr="00FB0160">
              <w:rPr>
                <w:rFonts w:ascii="Arial" w:hAnsi="Arial" w:cs="Arial"/>
                <w:sz w:val="22"/>
                <w:szCs w:val="22"/>
              </w:rPr>
              <w:t xml:space="preserve">b.    Are complaints forwarded to the </w:t>
            </w:r>
            <w:r w:rsidR="00490A5C" w:rsidRPr="00FB0160">
              <w:rPr>
                <w:rFonts w:ascii="Arial" w:hAnsi="Arial" w:cs="Arial"/>
                <w:sz w:val="22"/>
                <w:szCs w:val="22"/>
              </w:rPr>
              <w:t>NM Public Education Department: Coordinated School Health and Wellness Bureau?</w:t>
            </w:r>
          </w:p>
        </w:tc>
        <w:tc>
          <w:tcPr>
            <w:tcW w:w="717" w:type="dxa"/>
            <w:tcBorders>
              <w:top w:val="nil"/>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31" w:name="Check39"/>
            <w:r w:rsidRPr="006F5FE2">
              <w:rPr>
                <w:rFonts w:ascii="Arial" w:hAnsi="Arial" w:cs="Arial"/>
                <w:sz w:val="20"/>
                <w:szCs w:val="20"/>
              </w:rPr>
              <w:fldChar w:fldCharType="begin">
                <w:ffData>
                  <w:name w:val="Check39"/>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31"/>
          </w:p>
        </w:tc>
        <w:bookmarkStart w:id="32" w:name="Check40"/>
        <w:tc>
          <w:tcPr>
            <w:tcW w:w="714" w:type="dxa"/>
            <w:tcBorders>
              <w:top w:val="nil"/>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40"/>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32"/>
          </w:p>
        </w:tc>
      </w:tr>
      <w:tr w:rsidR="001B7D6E" w:rsidRPr="006F5FE2" w:rsidTr="00490A5C">
        <w:trPr>
          <w:trHeight w:val="909"/>
        </w:trPr>
        <w:tc>
          <w:tcPr>
            <w:tcW w:w="1326" w:type="dxa"/>
            <w:vMerge/>
            <w:tcBorders>
              <w:top w:val="nil"/>
              <w:left w:val="nil"/>
              <w:bottom w:val="nil"/>
              <w:right w:val="nil"/>
            </w:tcBorders>
          </w:tcPr>
          <w:p w:rsidR="001B7D6E" w:rsidRPr="006F5FE2" w:rsidRDefault="001B7D6E" w:rsidP="004F3E97">
            <w:pPr>
              <w:pStyle w:val="Default"/>
              <w:rPr>
                <w:rFonts w:ascii="Arial" w:hAnsi="Arial" w:cs="Arial"/>
                <w:sz w:val="20"/>
                <w:szCs w:val="20"/>
              </w:rPr>
            </w:pPr>
          </w:p>
        </w:tc>
        <w:tc>
          <w:tcPr>
            <w:tcW w:w="6805" w:type="dxa"/>
            <w:tcBorders>
              <w:top w:val="nil"/>
              <w:left w:val="nil"/>
              <w:bottom w:val="nil"/>
              <w:right w:val="nil"/>
            </w:tcBorders>
            <w:vAlign w:val="center"/>
          </w:tcPr>
          <w:p w:rsidR="001B7D6E" w:rsidRPr="00FB0160" w:rsidRDefault="001B7D6E"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Is there no separation by race, color, national origin, sex, age, or disability in the eating periods, seating arrangements, serving lines or eating areas?</w:t>
            </w:r>
          </w:p>
        </w:tc>
        <w:tc>
          <w:tcPr>
            <w:tcW w:w="717" w:type="dxa"/>
            <w:tcBorders>
              <w:top w:val="nil"/>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33" w:name="Check41"/>
            <w:r w:rsidRPr="006F5FE2">
              <w:rPr>
                <w:rFonts w:ascii="Arial" w:hAnsi="Arial" w:cs="Arial"/>
                <w:sz w:val="20"/>
                <w:szCs w:val="20"/>
              </w:rPr>
              <w:fldChar w:fldCharType="begin">
                <w:ffData>
                  <w:name w:val="Check41"/>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33"/>
          </w:p>
        </w:tc>
        <w:bookmarkStart w:id="34" w:name="Check42"/>
        <w:tc>
          <w:tcPr>
            <w:tcW w:w="714" w:type="dxa"/>
            <w:tcBorders>
              <w:top w:val="nil"/>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42"/>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34"/>
          </w:p>
        </w:tc>
      </w:tr>
      <w:tr w:rsidR="001B7D6E" w:rsidRPr="006F5FE2" w:rsidTr="00490A5C">
        <w:trPr>
          <w:trHeight w:val="685"/>
        </w:trPr>
        <w:tc>
          <w:tcPr>
            <w:tcW w:w="1326" w:type="dxa"/>
            <w:vMerge/>
            <w:tcBorders>
              <w:top w:val="nil"/>
              <w:left w:val="nil"/>
              <w:bottom w:val="nil"/>
              <w:right w:val="nil"/>
            </w:tcBorders>
          </w:tcPr>
          <w:p w:rsidR="001B7D6E" w:rsidRPr="006F5FE2" w:rsidRDefault="001B7D6E" w:rsidP="004F3E97">
            <w:pPr>
              <w:pStyle w:val="Default"/>
              <w:rPr>
                <w:rFonts w:ascii="Arial" w:hAnsi="Arial" w:cs="Arial"/>
                <w:sz w:val="20"/>
                <w:szCs w:val="20"/>
              </w:rPr>
            </w:pPr>
          </w:p>
        </w:tc>
        <w:tc>
          <w:tcPr>
            <w:tcW w:w="6805" w:type="dxa"/>
            <w:tcBorders>
              <w:top w:val="nil"/>
              <w:left w:val="nil"/>
              <w:bottom w:val="nil"/>
              <w:right w:val="nil"/>
            </w:tcBorders>
            <w:vAlign w:val="center"/>
          </w:tcPr>
          <w:p w:rsidR="001B7D6E" w:rsidRPr="00FB0160" w:rsidRDefault="001B7D6E"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Did the site conduct outreach to the media and community and grass roots organizations about feeding sites?</w:t>
            </w:r>
          </w:p>
        </w:tc>
        <w:tc>
          <w:tcPr>
            <w:tcW w:w="717" w:type="dxa"/>
            <w:tcBorders>
              <w:top w:val="nil"/>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35" w:name="Check43"/>
            <w:r w:rsidRPr="006F5FE2">
              <w:rPr>
                <w:rFonts w:ascii="Arial" w:hAnsi="Arial" w:cs="Arial"/>
                <w:sz w:val="20"/>
                <w:szCs w:val="20"/>
              </w:rPr>
              <w:fldChar w:fldCharType="begin">
                <w:ffData>
                  <w:name w:val="Check43"/>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35"/>
          </w:p>
        </w:tc>
        <w:bookmarkStart w:id="36" w:name="Check44"/>
        <w:tc>
          <w:tcPr>
            <w:tcW w:w="714" w:type="dxa"/>
            <w:tcBorders>
              <w:top w:val="nil"/>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44"/>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36"/>
          </w:p>
        </w:tc>
      </w:tr>
      <w:tr w:rsidR="001B7D6E" w:rsidRPr="006F5FE2" w:rsidTr="00490A5C">
        <w:trPr>
          <w:trHeight w:val="1132"/>
        </w:trPr>
        <w:tc>
          <w:tcPr>
            <w:tcW w:w="1326" w:type="dxa"/>
            <w:tcBorders>
              <w:top w:val="nil"/>
              <w:left w:val="nil"/>
              <w:bottom w:val="nil"/>
              <w:right w:val="nil"/>
            </w:tcBorders>
          </w:tcPr>
          <w:p w:rsidR="001B7D6E" w:rsidRPr="006F5FE2" w:rsidRDefault="001B7D6E" w:rsidP="004F3E97">
            <w:pPr>
              <w:pStyle w:val="Default"/>
              <w:rPr>
                <w:rFonts w:ascii="Arial" w:hAnsi="Arial" w:cs="Arial"/>
                <w:b/>
                <w:bCs/>
                <w:i/>
                <w:iCs/>
                <w:sz w:val="20"/>
                <w:szCs w:val="20"/>
              </w:rPr>
            </w:pPr>
            <w:r w:rsidRPr="006F5FE2">
              <w:rPr>
                <w:rFonts w:ascii="Arial" w:hAnsi="Arial" w:cs="Arial"/>
                <w:b/>
                <w:bCs/>
                <w:i/>
                <w:iCs/>
                <w:sz w:val="20"/>
                <w:szCs w:val="20"/>
              </w:rPr>
              <w:t>Financial</w:t>
            </w:r>
          </w:p>
        </w:tc>
        <w:tc>
          <w:tcPr>
            <w:tcW w:w="6805" w:type="dxa"/>
            <w:tcBorders>
              <w:top w:val="nil"/>
              <w:left w:val="nil"/>
              <w:bottom w:val="nil"/>
              <w:right w:val="nil"/>
            </w:tcBorders>
            <w:vAlign w:val="center"/>
          </w:tcPr>
          <w:p w:rsidR="001B7D6E" w:rsidRPr="00FB0160" w:rsidRDefault="001B7D6E" w:rsidP="004F3E97">
            <w:pPr>
              <w:pStyle w:val="Default"/>
              <w:numPr>
                <w:ilvl w:val="0"/>
                <w:numId w:val="1"/>
              </w:numPr>
              <w:spacing w:before="120" w:after="120"/>
              <w:ind w:left="342"/>
              <w:rPr>
                <w:rFonts w:ascii="Arial" w:hAnsi="Arial" w:cs="Arial"/>
                <w:sz w:val="22"/>
                <w:szCs w:val="22"/>
              </w:rPr>
            </w:pPr>
            <w:r w:rsidRPr="00FB0160">
              <w:rPr>
                <w:rFonts w:ascii="Arial" w:hAnsi="Arial" w:cs="Arial"/>
                <w:sz w:val="22"/>
                <w:szCs w:val="22"/>
              </w:rPr>
              <w:t>Are records maintained for a period of five years (public and charter schools) or three years (private schools and RCCIs) after the final claim for reimbursement for the fiscal year or until resolution of any audits or reviews?</w:t>
            </w:r>
          </w:p>
        </w:tc>
        <w:tc>
          <w:tcPr>
            <w:tcW w:w="717" w:type="dxa"/>
            <w:tcBorders>
              <w:top w:val="nil"/>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r>
            <w:r w:rsidRPr="006F5FE2">
              <w:rPr>
                <w:rFonts w:ascii="Arial" w:hAnsi="Arial" w:cs="Arial"/>
                <w:sz w:val="20"/>
                <w:szCs w:val="20"/>
              </w:rPr>
              <w:instrText xml:space="preserve"> FORMCHECKBOX </w:instrText>
            </w:r>
            <w:r w:rsidRPr="006F5FE2">
              <w:rPr>
                <w:rFonts w:ascii="Arial" w:hAnsi="Arial" w:cs="Arial"/>
              </w:rPr>
              <w:instrText>_________</w:instrText>
            </w:r>
            <w:r w:rsidR="007F10E3">
              <w:rPr>
                <w:rFonts w:ascii="Arial" w:hAnsi="Arial" w:cs="Arial"/>
                <w:sz w:val="20"/>
                <w:szCs w:val="20"/>
              </w:rPr>
              <w:fldChar w:fldCharType="separate"/>
            </w:r>
            <w:r w:rsidRPr="006F5FE2">
              <w:rPr>
                <w:rFonts w:ascii="Arial" w:hAnsi="Arial" w:cs="Arial"/>
                <w:sz w:val="20"/>
                <w:szCs w:val="20"/>
              </w:rPr>
              <w:fldChar w:fldCharType="end"/>
            </w:r>
            <w:bookmarkStart w:id="37" w:name="Check45"/>
            <w:r w:rsidRPr="006F5FE2">
              <w:rPr>
                <w:rFonts w:ascii="Arial" w:hAnsi="Arial" w:cs="Arial"/>
                <w:sz w:val="20"/>
                <w:szCs w:val="20"/>
              </w:rPr>
              <w:fldChar w:fldCharType="begin">
                <w:ffData>
                  <w:name w:val="Check45"/>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37"/>
          </w:p>
        </w:tc>
        <w:bookmarkStart w:id="38" w:name="Check46"/>
        <w:tc>
          <w:tcPr>
            <w:tcW w:w="714" w:type="dxa"/>
            <w:tcBorders>
              <w:top w:val="nil"/>
              <w:left w:val="nil"/>
              <w:bottom w:val="nil"/>
              <w:right w:val="nil"/>
            </w:tcBorders>
          </w:tcPr>
          <w:p w:rsidR="001B7D6E" w:rsidRPr="006F5FE2" w:rsidRDefault="001B7D6E" w:rsidP="004F3E97">
            <w:pPr>
              <w:pStyle w:val="Default"/>
              <w:spacing w:before="120" w:after="120"/>
              <w:jc w:val="center"/>
              <w:rPr>
                <w:rFonts w:ascii="Arial" w:hAnsi="Arial" w:cs="Arial"/>
                <w:sz w:val="20"/>
                <w:szCs w:val="20"/>
              </w:rPr>
            </w:pPr>
            <w:r w:rsidRPr="006F5FE2">
              <w:rPr>
                <w:rFonts w:ascii="Arial" w:hAnsi="Arial" w:cs="Arial"/>
                <w:sz w:val="20"/>
                <w:szCs w:val="20"/>
              </w:rPr>
              <w:fldChar w:fldCharType="begin">
                <w:ffData>
                  <w:name w:val="Check46"/>
                  <w:enabled/>
                  <w:calcOnExit w:val="0"/>
                  <w:checkBox>
                    <w:sizeAuto/>
                    <w:default w:val="0"/>
                  </w:checkBox>
                </w:ffData>
              </w:fldChar>
            </w:r>
            <w:r w:rsidRPr="006F5FE2">
              <w:rPr>
                <w:rFonts w:ascii="Arial" w:hAnsi="Arial" w:cs="Arial"/>
                <w:sz w:val="20"/>
                <w:szCs w:val="20"/>
              </w:rPr>
              <w:instrText xml:space="preserve"> FORMCHECKBOX </w:instrText>
            </w:r>
            <w:r w:rsidR="007F10E3">
              <w:rPr>
                <w:rFonts w:ascii="Arial" w:hAnsi="Arial" w:cs="Arial"/>
                <w:sz w:val="20"/>
                <w:szCs w:val="20"/>
              </w:rPr>
            </w:r>
            <w:r w:rsidR="007F10E3">
              <w:rPr>
                <w:rFonts w:ascii="Arial" w:hAnsi="Arial" w:cs="Arial"/>
                <w:sz w:val="20"/>
                <w:szCs w:val="20"/>
              </w:rPr>
              <w:fldChar w:fldCharType="separate"/>
            </w:r>
            <w:r w:rsidRPr="006F5FE2">
              <w:rPr>
                <w:rFonts w:ascii="Arial" w:hAnsi="Arial" w:cs="Arial"/>
                <w:sz w:val="20"/>
                <w:szCs w:val="20"/>
              </w:rPr>
              <w:fldChar w:fldCharType="end"/>
            </w:r>
            <w:bookmarkEnd w:id="38"/>
          </w:p>
        </w:tc>
      </w:tr>
    </w:tbl>
    <w:p w:rsidR="00ED265F" w:rsidRPr="006F5FE2" w:rsidRDefault="00ED265F" w:rsidP="00ED265F">
      <w:pPr>
        <w:pStyle w:val="Default"/>
        <w:rPr>
          <w:rFonts w:ascii="Arial" w:hAnsi="Arial" w:cs="Arial"/>
        </w:rPr>
      </w:pPr>
    </w:p>
    <w:p w:rsidR="00ED265F" w:rsidRPr="006F5FE2" w:rsidRDefault="00ED265F" w:rsidP="00ED265F">
      <w:pPr>
        <w:pStyle w:val="Default"/>
        <w:rPr>
          <w:rFonts w:ascii="Arial" w:hAnsi="Arial" w:cs="Arial"/>
        </w:rPr>
      </w:pPr>
    </w:p>
    <w:p w:rsidR="00ED265F" w:rsidRPr="006F5FE2" w:rsidRDefault="00ED265F" w:rsidP="00ED265F">
      <w:pPr>
        <w:pStyle w:val="Default"/>
        <w:rPr>
          <w:rFonts w:ascii="Arial" w:hAnsi="Arial" w:cs="Arial"/>
        </w:rPr>
      </w:pPr>
    </w:p>
    <w:p w:rsidR="00ED265F" w:rsidRPr="006F5FE2" w:rsidRDefault="00ED265F" w:rsidP="00ED265F">
      <w:pPr>
        <w:pStyle w:val="Default"/>
        <w:rPr>
          <w:rFonts w:ascii="Arial" w:hAnsi="Arial" w:cs="Arial"/>
          <w:sz w:val="22"/>
          <w:szCs w:val="22"/>
        </w:rPr>
      </w:pPr>
      <w:r w:rsidRPr="006F5FE2">
        <w:rPr>
          <w:rFonts w:ascii="Arial" w:hAnsi="Arial" w:cs="Arial"/>
          <w:sz w:val="22"/>
          <w:szCs w:val="22"/>
        </w:rPr>
        <w:t>________________________________________</w:t>
      </w:r>
      <w:r w:rsidRPr="006F5FE2">
        <w:rPr>
          <w:rFonts w:ascii="Arial" w:hAnsi="Arial" w:cs="Arial"/>
          <w:sz w:val="22"/>
          <w:szCs w:val="22"/>
        </w:rPr>
        <w:tab/>
      </w:r>
      <w:r w:rsidRPr="006F5FE2">
        <w:rPr>
          <w:rFonts w:ascii="Arial" w:hAnsi="Arial" w:cs="Arial"/>
          <w:sz w:val="22"/>
          <w:szCs w:val="22"/>
        </w:rPr>
        <w:tab/>
        <w:t>__________________________</w:t>
      </w:r>
    </w:p>
    <w:p w:rsidR="00ED265F" w:rsidRPr="006F5FE2" w:rsidRDefault="00ED265F" w:rsidP="00ED265F">
      <w:pPr>
        <w:pStyle w:val="Default"/>
        <w:rPr>
          <w:rFonts w:ascii="Arial" w:hAnsi="Arial" w:cs="Arial"/>
          <w:sz w:val="22"/>
          <w:szCs w:val="22"/>
        </w:rPr>
      </w:pPr>
      <w:r w:rsidRPr="006F5FE2">
        <w:rPr>
          <w:rFonts w:ascii="Arial" w:hAnsi="Arial" w:cs="Arial"/>
          <w:sz w:val="22"/>
          <w:szCs w:val="22"/>
        </w:rPr>
        <w:t>Signature of Site Manager</w:t>
      </w:r>
      <w:r w:rsidRPr="006F5FE2">
        <w:rPr>
          <w:rFonts w:ascii="Arial" w:hAnsi="Arial" w:cs="Arial"/>
          <w:sz w:val="22"/>
          <w:szCs w:val="22"/>
        </w:rPr>
        <w:tab/>
      </w:r>
      <w:r w:rsidRPr="006F5FE2">
        <w:rPr>
          <w:rFonts w:ascii="Arial" w:hAnsi="Arial" w:cs="Arial"/>
          <w:sz w:val="22"/>
          <w:szCs w:val="22"/>
        </w:rPr>
        <w:tab/>
      </w:r>
      <w:r w:rsidRPr="006F5FE2">
        <w:rPr>
          <w:rFonts w:ascii="Arial" w:hAnsi="Arial" w:cs="Arial"/>
          <w:sz w:val="22"/>
          <w:szCs w:val="22"/>
        </w:rPr>
        <w:tab/>
      </w:r>
      <w:r w:rsidRPr="006F5FE2">
        <w:rPr>
          <w:rFonts w:ascii="Arial" w:hAnsi="Arial" w:cs="Arial"/>
          <w:sz w:val="22"/>
          <w:szCs w:val="22"/>
        </w:rPr>
        <w:tab/>
      </w:r>
      <w:r w:rsidRPr="006F5FE2">
        <w:rPr>
          <w:rFonts w:ascii="Arial" w:hAnsi="Arial" w:cs="Arial"/>
          <w:sz w:val="22"/>
          <w:szCs w:val="22"/>
        </w:rPr>
        <w:tab/>
        <w:t>Date</w:t>
      </w:r>
    </w:p>
    <w:p w:rsidR="00ED265F" w:rsidRPr="006F5FE2" w:rsidRDefault="00ED265F" w:rsidP="00ED265F">
      <w:pPr>
        <w:pStyle w:val="Default"/>
        <w:rPr>
          <w:rFonts w:ascii="Arial" w:hAnsi="Arial" w:cs="Arial"/>
          <w:sz w:val="22"/>
          <w:szCs w:val="22"/>
        </w:rPr>
      </w:pPr>
    </w:p>
    <w:p w:rsidR="00ED265F" w:rsidRPr="006F5FE2" w:rsidRDefault="00ED265F" w:rsidP="00ED265F">
      <w:pPr>
        <w:pStyle w:val="Default"/>
        <w:rPr>
          <w:rFonts w:ascii="Arial" w:hAnsi="Arial" w:cs="Arial"/>
          <w:sz w:val="22"/>
          <w:szCs w:val="22"/>
        </w:rPr>
      </w:pPr>
    </w:p>
    <w:p w:rsidR="00ED265F" w:rsidRPr="006F5FE2" w:rsidRDefault="00ED265F" w:rsidP="00ED265F">
      <w:pPr>
        <w:pStyle w:val="Default"/>
        <w:rPr>
          <w:rFonts w:ascii="Arial" w:hAnsi="Arial" w:cs="Arial"/>
          <w:sz w:val="22"/>
          <w:szCs w:val="22"/>
        </w:rPr>
      </w:pPr>
    </w:p>
    <w:p w:rsidR="00ED265F" w:rsidRPr="006F5FE2" w:rsidRDefault="00ED265F" w:rsidP="00ED265F">
      <w:pPr>
        <w:pStyle w:val="Default"/>
        <w:rPr>
          <w:rFonts w:ascii="Arial" w:hAnsi="Arial" w:cs="Arial"/>
          <w:sz w:val="22"/>
          <w:szCs w:val="22"/>
        </w:rPr>
      </w:pPr>
    </w:p>
    <w:p w:rsidR="00ED265F" w:rsidRPr="006F5FE2" w:rsidRDefault="00ED265F" w:rsidP="00ED265F">
      <w:pPr>
        <w:pStyle w:val="Default"/>
        <w:rPr>
          <w:rFonts w:ascii="Arial" w:hAnsi="Arial" w:cs="Arial"/>
          <w:sz w:val="22"/>
          <w:szCs w:val="22"/>
        </w:rPr>
      </w:pPr>
    </w:p>
    <w:p w:rsidR="00ED265F" w:rsidRPr="006F5FE2" w:rsidRDefault="00ED265F" w:rsidP="00ED265F">
      <w:pPr>
        <w:pStyle w:val="Default"/>
        <w:tabs>
          <w:tab w:val="left" w:pos="5760"/>
        </w:tabs>
        <w:rPr>
          <w:rFonts w:ascii="Arial" w:hAnsi="Arial" w:cs="Arial"/>
          <w:sz w:val="22"/>
          <w:szCs w:val="22"/>
        </w:rPr>
      </w:pPr>
      <w:r w:rsidRPr="006F5FE2">
        <w:rPr>
          <w:rFonts w:ascii="Arial" w:hAnsi="Arial" w:cs="Arial"/>
          <w:sz w:val="22"/>
          <w:szCs w:val="22"/>
        </w:rPr>
        <w:t>________________________________________</w:t>
      </w:r>
      <w:r>
        <w:rPr>
          <w:rFonts w:ascii="Arial" w:hAnsi="Arial" w:cs="Arial"/>
          <w:sz w:val="22"/>
          <w:szCs w:val="22"/>
        </w:rPr>
        <w:tab/>
        <w:t>_____________________________</w:t>
      </w:r>
    </w:p>
    <w:p w:rsidR="00EE2E6C" w:rsidRDefault="00ED265F" w:rsidP="00490A5C">
      <w:pPr>
        <w:pStyle w:val="Default"/>
      </w:pPr>
      <w:r w:rsidRPr="006F5FE2">
        <w:rPr>
          <w:rFonts w:ascii="Arial" w:hAnsi="Arial" w:cs="Arial"/>
          <w:sz w:val="22"/>
          <w:szCs w:val="22"/>
        </w:rPr>
        <w:t>Signature of Supervisor</w:t>
      </w:r>
      <w:r w:rsidRPr="006F5FE2">
        <w:rPr>
          <w:rFonts w:ascii="Arial" w:hAnsi="Arial" w:cs="Arial"/>
          <w:sz w:val="22"/>
          <w:szCs w:val="22"/>
        </w:rPr>
        <w:tab/>
      </w:r>
      <w:r w:rsidRPr="006F5FE2">
        <w:rPr>
          <w:rFonts w:ascii="Arial" w:hAnsi="Arial" w:cs="Arial"/>
          <w:sz w:val="22"/>
          <w:szCs w:val="22"/>
        </w:rPr>
        <w:tab/>
      </w:r>
      <w:r w:rsidRPr="006F5FE2">
        <w:rPr>
          <w:rFonts w:ascii="Arial" w:hAnsi="Arial" w:cs="Arial"/>
          <w:sz w:val="22"/>
          <w:szCs w:val="22"/>
        </w:rPr>
        <w:tab/>
      </w:r>
      <w:r w:rsidRPr="006F5FE2">
        <w:rPr>
          <w:rFonts w:ascii="Arial" w:hAnsi="Arial" w:cs="Arial"/>
          <w:sz w:val="22"/>
          <w:szCs w:val="22"/>
        </w:rPr>
        <w:tab/>
      </w:r>
      <w:r>
        <w:rPr>
          <w:rFonts w:ascii="Arial" w:hAnsi="Arial" w:cs="Arial"/>
          <w:sz w:val="22"/>
          <w:szCs w:val="22"/>
        </w:rPr>
        <w:tab/>
        <w:t>Date</w:t>
      </w:r>
    </w:p>
    <w:sectPr w:rsidR="00EE2E6C" w:rsidSect="00FB01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53E61"/>
    <w:multiLevelType w:val="hybridMultilevel"/>
    <w:tmpl w:val="8D5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44205"/>
    <w:multiLevelType w:val="hybridMultilevel"/>
    <w:tmpl w:val="F8F0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F54E1"/>
    <w:multiLevelType w:val="hybridMultilevel"/>
    <w:tmpl w:val="08A2AC36"/>
    <w:lvl w:ilvl="0" w:tplc="0409000F">
      <w:start w:val="1"/>
      <w:numFmt w:val="decimal"/>
      <w:lvlText w:val="%1."/>
      <w:lvlJc w:val="left"/>
      <w:pPr>
        <w:tabs>
          <w:tab w:val="num" w:pos="360"/>
        </w:tabs>
        <w:ind w:left="360" w:hanging="360"/>
      </w:pPr>
      <w:rPr>
        <w:rFonts w:cs="Times New Roman"/>
      </w:rPr>
    </w:lvl>
    <w:lvl w:ilvl="1" w:tplc="046C1CD4">
      <w:start w:val="1"/>
      <w:numFmt w:val="bullet"/>
      <w:lvlText w:val=""/>
      <w:lvlJc w:val="left"/>
      <w:pPr>
        <w:tabs>
          <w:tab w:val="num" w:pos="1440"/>
        </w:tabs>
        <w:ind w:left="1440" w:hanging="360"/>
      </w:pPr>
      <w:rPr>
        <w:rFonts w:ascii="Symbol" w:hAnsi="Symbol" w:hint="default"/>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5F"/>
    <w:rsid w:val="001B7D6E"/>
    <w:rsid w:val="002D5BFC"/>
    <w:rsid w:val="00356C0F"/>
    <w:rsid w:val="00490A5C"/>
    <w:rsid w:val="005C5A17"/>
    <w:rsid w:val="007F10E3"/>
    <w:rsid w:val="00871D61"/>
    <w:rsid w:val="00B4302E"/>
    <w:rsid w:val="00B44A86"/>
    <w:rsid w:val="00ED265F"/>
    <w:rsid w:val="00EE2E6C"/>
    <w:rsid w:val="00F008FF"/>
    <w:rsid w:val="00F45409"/>
    <w:rsid w:val="00FB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6B08"/>
  <w15:docId w15:val="{C0428CC7-BFCE-46B5-8DE5-72D946AD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6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D265F"/>
    <w:pPr>
      <w:widowControl w:val="0"/>
      <w:autoSpaceDE w:val="0"/>
      <w:autoSpaceDN w:val="0"/>
      <w:adjustRightInd w:val="0"/>
      <w:spacing w:after="0" w:line="240" w:lineRule="auto"/>
    </w:pPr>
    <w:rPr>
      <w:rFonts w:ascii="Palatino" w:eastAsia="Times New Roman" w:hAnsi="Palatino" w:cs="Palatino"/>
      <w:color w:val="000000"/>
      <w:sz w:val="24"/>
      <w:szCs w:val="24"/>
    </w:rPr>
  </w:style>
  <w:style w:type="paragraph" w:customStyle="1" w:styleId="Pa1">
    <w:name w:val="Pa1"/>
    <w:basedOn w:val="Default"/>
    <w:next w:val="Default"/>
    <w:uiPriority w:val="99"/>
    <w:rsid w:val="00ED265F"/>
    <w:pPr>
      <w:spacing w:line="241" w:lineRule="atLeast"/>
    </w:pPr>
    <w:rPr>
      <w:color w:val="auto"/>
    </w:rPr>
  </w:style>
  <w:style w:type="character" w:customStyle="1" w:styleId="A4">
    <w:name w:val="A4"/>
    <w:uiPriority w:val="99"/>
    <w:rsid w:val="00ED265F"/>
    <w:rPr>
      <w:b/>
      <w:color w:val="221E1F"/>
      <w:sz w:val="28"/>
    </w:rPr>
  </w:style>
  <w:style w:type="character" w:customStyle="1" w:styleId="DefaultChar">
    <w:name w:val="Default Char"/>
    <w:link w:val="Default"/>
    <w:rsid w:val="00ED265F"/>
    <w:rPr>
      <w:rFonts w:ascii="Palatino" w:eastAsia="Times New Roman" w:hAnsi="Palatino" w:cs="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3288-B11D-40BE-8DCD-1500714E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Flores</dc:creator>
  <cp:lastModifiedBy>Terence Mirabal</cp:lastModifiedBy>
  <cp:revision>4</cp:revision>
  <dcterms:created xsi:type="dcterms:W3CDTF">2017-06-13T14:29:00Z</dcterms:created>
  <dcterms:modified xsi:type="dcterms:W3CDTF">2018-05-25T17:32:00Z</dcterms:modified>
</cp:coreProperties>
</file>