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FB" w:rsidRDefault="009B50FB" w:rsidP="009B50FB">
      <w:pPr>
        <w:pStyle w:val="sections"/>
        <w:ind w:left="259" w:right="302" w:hanging="259"/>
      </w:pPr>
      <w:bookmarkStart w:id="0" w:name="School_Enrollment_Template"/>
      <w:bookmarkStart w:id="1" w:name="_Toc490562191"/>
      <w:r>
        <w:t>School Enrollment</w:t>
      </w:r>
      <w:r w:rsidR="004978D7">
        <w:t xml:space="preserve"> (Withdrawal)</w:t>
      </w:r>
      <w:r>
        <w:t xml:space="preserve"> Template</w:t>
      </w:r>
      <w:bookmarkEnd w:id="0"/>
      <w:bookmarkEnd w:id="1"/>
    </w:p>
    <w:p w:rsidR="009B50FB" w:rsidRDefault="009B50FB" w:rsidP="00D13F04">
      <w:pPr>
        <w:ind w:right="302"/>
        <w:rPr>
          <w:b/>
          <w:bCs/>
        </w:rPr>
      </w:pPr>
      <w:r>
        <w:rPr>
          <w:b/>
          <w:bCs/>
        </w:rPr>
        <w:t>Target Table(s): SCHOOL_ENROLL</w:t>
      </w:r>
    </w:p>
    <w:p w:rsidR="00D13F04" w:rsidRDefault="00D13F04" w:rsidP="00D13F04">
      <w:r w:rsidRPr="00DC47F6">
        <w:rPr>
          <w:b/>
        </w:rPr>
        <w:t xml:space="preserve">Data Submission Schedule: </w:t>
      </w:r>
      <w:r w:rsidRPr="00A92FF4">
        <w:rPr>
          <w:b/>
        </w:rPr>
        <w:t>40D, 80D, 120D,</w:t>
      </w:r>
      <w:r w:rsidRPr="00DC47F6">
        <w:rPr>
          <w:b/>
        </w:rPr>
        <w:t xml:space="preserve"> EOY </w:t>
      </w:r>
      <w:r>
        <w:rPr>
          <w:b/>
        </w:rPr>
        <w:t xml:space="preserve">and </w:t>
      </w:r>
      <w:proofErr w:type="gramStart"/>
      <w:r>
        <w:rPr>
          <w:b/>
        </w:rPr>
        <w:t>Summer</w:t>
      </w:r>
      <w:proofErr w:type="gramEnd"/>
    </w:p>
    <w:p w:rsidR="00D13F04" w:rsidRDefault="00D13F04" w:rsidP="00D13F04">
      <w:pPr>
        <w:ind w:right="302"/>
      </w:pPr>
      <w:r>
        <w:rPr>
          <w:b/>
          <w:bCs/>
        </w:rPr>
        <w:t>Grain:</w:t>
      </w:r>
      <w:r>
        <w:t xml:space="preserve">  One record per district / location / school year / student / “mobility transaction”</w:t>
      </w:r>
    </w:p>
    <w:p w:rsidR="00D13F04" w:rsidRPr="009B50FB" w:rsidRDefault="00D13F04" w:rsidP="00D13F04">
      <w:pPr>
        <w:ind w:right="302"/>
        <w:rPr>
          <w:b/>
          <w:bCs/>
        </w:rPr>
      </w:pPr>
      <w:r>
        <w:rPr>
          <w:b/>
          <w:bCs/>
        </w:rPr>
        <w:t>Load Sequences/Dependencies</w:t>
      </w:r>
      <w:r>
        <w:tab/>
      </w:r>
      <w:r>
        <w:tab/>
      </w:r>
      <w:r>
        <w:tab/>
      </w:r>
      <w:r>
        <w:tab/>
      </w:r>
      <w:r>
        <w:tab/>
      </w:r>
      <w:r>
        <w:tab/>
      </w:r>
      <w:r>
        <w:tab/>
      </w:r>
      <w:r>
        <w:rPr>
          <w:color w:val="FFFFFF"/>
        </w:rPr>
        <w:tab/>
      </w:r>
    </w:p>
    <w:tbl>
      <w:tblPr>
        <w:tblW w:w="4614" w:type="dxa"/>
        <w:jc w:val="center"/>
        <w:tblLook w:val="0000" w:firstRow="0" w:lastRow="0" w:firstColumn="0" w:lastColumn="0" w:noHBand="0" w:noVBand="0"/>
      </w:tblPr>
      <w:tblGrid>
        <w:gridCol w:w="2777"/>
        <w:gridCol w:w="1165"/>
        <w:gridCol w:w="1094"/>
      </w:tblGrid>
      <w:tr w:rsidR="00D13F04" w:rsidTr="000F0001">
        <w:trPr>
          <w:trHeight w:val="368"/>
          <w:jc w:val="center"/>
        </w:trPr>
        <w:tc>
          <w:tcPr>
            <w:tcW w:w="2777"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Lookup</w:t>
            </w:r>
          </w:p>
        </w:tc>
      </w:tr>
      <w:tr w:rsidR="00D13F04" w:rsidTr="000F0001">
        <w:trPr>
          <w:trHeight w:val="255"/>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N</w:t>
            </w:r>
          </w:p>
        </w:tc>
      </w:tr>
    </w:tbl>
    <w:p w:rsidR="00D13F04" w:rsidRDefault="00D13F04" w:rsidP="00D13F04">
      <w:pPr>
        <w:ind w:right="302"/>
        <w:rPr>
          <w:b/>
          <w:bCs/>
        </w:rPr>
      </w:pPr>
    </w:p>
    <w:p w:rsidR="009B50FB" w:rsidRDefault="009B50FB" w:rsidP="009B50FB">
      <w:pPr>
        <w:ind w:left="-2700" w:right="300"/>
        <w:rPr>
          <w:b/>
          <w:bCs/>
        </w:rPr>
      </w:pPr>
    </w:p>
    <w:tbl>
      <w:tblPr>
        <w:tblW w:w="13500" w:type="dxa"/>
        <w:tblInd w:w="-106" w:type="dxa"/>
        <w:shd w:val="clear" w:color="auto" w:fill="4F81BD"/>
        <w:tblLook w:val="01E0" w:firstRow="1" w:lastRow="1" w:firstColumn="1" w:lastColumn="1" w:noHBand="0" w:noVBand="0"/>
      </w:tblPr>
      <w:tblGrid>
        <w:gridCol w:w="13500"/>
      </w:tblGrid>
      <w:tr w:rsidR="009B50FB" w:rsidTr="00FA13EA">
        <w:trPr>
          <w:trHeight w:hRule="exact" w:val="144"/>
        </w:trPr>
        <w:tc>
          <w:tcPr>
            <w:tcW w:w="13500" w:type="dxa"/>
            <w:shd w:val="clear" w:color="auto" w:fill="4F81BD"/>
          </w:tcPr>
          <w:p w:rsidR="009B50FB" w:rsidRDefault="009B50FB" w:rsidP="00FA13EA">
            <w:pPr>
              <w:pStyle w:val="sections"/>
              <w:ind w:left="-2700" w:right="300"/>
            </w:pPr>
          </w:p>
        </w:tc>
      </w:tr>
    </w:tbl>
    <w:p w:rsidR="009B50FB" w:rsidRDefault="009B50FB" w:rsidP="009B50FB">
      <w:pPr>
        <w:ind w:left="-2700" w:right="300"/>
        <w:jc w:val="both"/>
      </w:pPr>
    </w:p>
    <w:p w:rsidR="009B50FB" w:rsidRPr="00A958AC" w:rsidRDefault="009B50FB" w:rsidP="00A958AC">
      <w:pPr>
        <w:ind w:left="259" w:right="302" w:hanging="259"/>
        <w:rPr>
          <w:b/>
          <w:bCs/>
        </w:rPr>
      </w:pPr>
      <w:r>
        <w:rPr>
          <w:b/>
          <w:bCs/>
        </w:rPr>
        <w:t>Template Description</w:t>
      </w:r>
    </w:p>
    <w:p w:rsidR="009B50FB" w:rsidRDefault="009B50FB" w:rsidP="00D13F04">
      <w:pPr>
        <w:ind w:right="302"/>
      </w:pPr>
      <w:r>
        <w:t xml:space="preserve">This template contains the student </w:t>
      </w:r>
      <w:r w:rsidRPr="004978D7">
        <w:rPr>
          <w:b/>
        </w:rPr>
        <w:t>enrollment and withdrawal transactions</w:t>
      </w:r>
      <w:r>
        <w:t xml:space="preserve"> at each school within each district across the school year.  </w:t>
      </w:r>
      <w:r w:rsidR="00D13F04">
        <w:t xml:space="preserve">The data are used for Mobility, </w:t>
      </w:r>
      <w:r>
        <w:t xml:space="preserve">Graduation Cohort rate </w:t>
      </w:r>
      <w:r w:rsidR="00D13F04">
        <w:t>and Dropouts.</w:t>
      </w:r>
      <w:r>
        <w:t xml:space="preserve"> Submit all enrollment/mobility actions for all students</w:t>
      </w:r>
      <w:r w:rsidR="00D13F04">
        <w:t>.</w:t>
      </w:r>
      <w:r>
        <w:t xml:space="preserve"> </w:t>
      </w:r>
    </w:p>
    <w:p w:rsidR="009B50FB" w:rsidRDefault="009B50FB" w:rsidP="009B50FB">
      <w:pPr>
        <w:ind w:left="259" w:right="302" w:hanging="259"/>
      </w:pPr>
    </w:p>
    <w:tbl>
      <w:tblPr>
        <w:tblW w:w="13700" w:type="dxa"/>
        <w:tblInd w:w="-106" w:type="dxa"/>
        <w:shd w:val="clear" w:color="auto" w:fill="4F81BD"/>
        <w:tblLook w:val="01E0" w:firstRow="1" w:lastRow="1" w:firstColumn="1" w:lastColumn="1" w:noHBand="0" w:noVBand="0"/>
      </w:tblPr>
      <w:tblGrid>
        <w:gridCol w:w="13700"/>
      </w:tblGrid>
      <w:tr w:rsidR="009B50FB" w:rsidRPr="00AD6AF8" w:rsidTr="00FA13EA">
        <w:trPr>
          <w:trHeight w:hRule="exact" w:val="144"/>
        </w:trPr>
        <w:tc>
          <w:tcPr>
            <w:tcW w:w="13700" w:type="dxa"/>
            <w:shd w:val="clear" w:color="auto" w:fill="4F81BD"/>
          </w:tcPr>
          <w:p w:rsidR="009B50FB" w:rsidRPr="002B25B9" w:rsidRDefault="009B50FB" w:rsidP="00FA13EA">
            <w:pPr>
              <w:pStyle w:val="sections"/>
              <w:ind w:right="300"/>
              <w:rPr>
                <w:lang w:val="es-MX"/>
              </w:rPr>
            </w:pPr>
          </w:p>
        </w:tc>
      </w:tr>
    </w:tbl>
    <w:p w:rsidR="002F5529" w:rsidRPr="00843934" w:rsidRDefault="002F5529" w:rsidP="00843934">
      <w:pPr>
        <w:ind w:right="302"/>
        <w:outlineLvl w:val="0"/>
        <w:rPr>
          <w:b/>
          <w:bCs/>
          <w:u w:val="single"/>
        </w:rPr>
      </w:pPr>
    </w:p>
    <w:p w:rsidR="002F5529" w:rsidRPr="00843934" w:rsidRDefault="00843934" w:rsidP="00D13F04">
      <w:pPr>
        <w:rPr>
          <w:b/>
          <w:bCs/>
          <w:sz w:val="22"/>
          <w:szCs w:val="16"/>
        </w:rPr>
      </w:pPr>
      <w:r w:rsidRPr="00843934">
        <w:rPr>
          <w:b/>
          <w:bCs/>
          <w:sz w:val="22"/>
          <w:szCs w:val="16"/>
        </w:rPr>
        <w:t>NO CHANGES</w:t>
      </w:r>
    </w:p>
    <w:p w:rsidR="009B50FB" w:rsidRDefault="009B50FB" w:rsidP="009B50FB">
      <w:pPr>
        <w:pStyle w:val="sections"/>
        <w:ind w:left="-2700" w:right="300"/>
      </w:pPr>
    </w:p>
    <w:tbl>
      <w:tblPr>
        <w:tblW w:w="13500" w:type="dxa"/>
        <w:tblInd w:w="-106" w:type="dxa"/>
        <w:shd w:val="clear" w:color="auto" w:fill="4F81BD"/>
        <w:tblLook w:val="01E0" w:firstRow="1" w:lastRow="1" w:firstColumn="1" w:lastColumn="1" w:noHBand="0" w:noVBand="0"/>
      </w:tblPr>
      <w:tblGrid>
        <w:gridCol w:w="13500"/>
      </w:tblGrid>
      <w:tr w:rsidR="009B50FB" w:rsidTr="00FA13EA">
        <w:trPr>
          <w:trHeight w:hRule="exact" w:val="144"/>
        </w:trPr>
        <w:tc>
          <w:tcPr>
            <w:tcW w:w="13500" w:type="dxa"/>
            <w:shd w:val="clear" w:color="auto" w:fill="4F81BD"/>
          </w:tcPr>
          <w:p w:rsidR="009B50FB" w:rsidRDefault="009B50FB" w:rsidP="00FA13EA">
            <w:pPr>
              <w:pStyle w:val="sections"/>
              <w:ind w:left="-2700" w:right="300"/>
            </w:pPr>
          </w:p>
        </w:tc>
      </w:tr>
    </w:tbl>
    <w:p w:rsidR="009B50FB" w:rsidRDefault="009B50FB" w:rsidP="009B50FB">
      <w:pPr>
        <w:ind w:left="-2700" w:right="300"/>
        <w:jc w:val="both"/>
      </w:pPr>
    </w:p>
    <w:p w:rsidR="009B50FB" w:rsidRDefault="009B50FB" w:rsidP="009B50FB">
      <w:pPr>
        <w:ind w:left="259" w:right="302" w:hanging="259"/>
        <w:rPr>
          <w:b/>
          <w:bCs/>
        </w:rPr>
      </w:pPr>
      <w:r>
        <w:rPr>
          <w:b/>
          <w:bCs/>
        </w:rPr>
        <w:t>School Enrollment Template Specifications</w:t>
      </w:r>
    </w:p>
    <w:p w:rsidR="009B50FB" w:rsidRDefault="009B50FB" w:rsidP="009B50FB">
      <w:pPr>
        <w:pStyle w:val="sections"/>
        <w:ind w:right="300"/>
      </w:pPr>
    </w:p>
    <w:tbl>
      <w:tblPr>
        <w:tblW w:w="5000" w:type="pct"/>
        <w:tblInd w:w="-106" w:type="dxa"/>
        <w:tblLayout w:type="fixed"/>
        <w:tblLook w:val="0000" w:firstRow="0" w:lastRow="0" w:firstColumn="0" w:lastColumn="0" w:noHBand="0" w:noVBand="0"/>
      </w:tblPr>
      <w:tblGrid>
        <w:gridCol w:w="581"/>
        <w:gridCol w:w="575"/>
        <w:gridCol w:w="575"/>
        <w:gridCol w:w="803"/>
        <w:gridCol w:w="567"/>
        <w:gridCol w:w="1410"/>
        <w:gridCol w:w="534"/>
        <w:gridCol w:w="679"/>
        <w:gridCol w:w="2827"/>
        <w:gridCol w:w="2298"/>
        <w:gridCol w:w="2106"/>
      </w:tblGrid>
      <w:tr w:rsidR="009B50FB" w:rsidTr="00717498">
        <w:trPr>
          <w:cantSplit/>
          <w:trHeight w:val="668"/>
          <w:tblHeader/>
        </w:trPr>
        <w:tc>
          <w:tcPr>
            <w:tcW w:w="224"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Field #</w:t>
            </w:r>
          </w:p>
        </w:tc>
        <w:tc>
          <w:tcPr>
            <w:tcW w:w="222"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End</w:t>
            </w:r>
          </w:p>
        </w:tc>
        <w:tc>
          <w:tcPr>
            <w:tcW w:w="310" w:type="pct"/>
            <w:tcBorders>
              <w:top w:val="nil"/>
              <w:left w:val="single" w:sz="4" w:space="0" w:color="FFFFFF"/>
              <w:bottom w:val="single" w:sz="4" w:space="0" w:color="auto"/>
              <w:right w:val="nil"/>
            </w:tcBorders>
            <w:shd w:val="clear" w:color="auto" w:fill="000000"/>
          </w:tcPr>
          <w:p w:rsidR="009B50FB" w:rsidRDefault="009B50FB" w:rsidP="00FA13EA">
            <w:pPr>
              <w:ind w:right="-171"/>
              <w:rPr>
                <w:b/>
                <w:bCs/>
                <w:color w:val="FFFFFF"/>
                <w:sz w:val="16"/>
                <w:szCs w:val="16"/>
              </w:rPr>
            </w:pPr>
            <w:r>
              <w:rPr>
                <w:b/>
                <w:bCs/>
                <w:color w:val="FFFFFF"/>
                <w:sz w:val="16"/>
                <w:szCs w:val="16"/>
              </w:rPr>
              <w:t>Length</w:t>
            </w:r>
          </w:p>
        </w:tc>
        <w:tc>
          <w:tcPr>
            <w:tcW w:w="219" w:type="pct"/>
            <w:tcBorders>
              <w:top w:val="nil"/>
              <w:left w:val="single" w:sz="4" w:space="0" w:color="FFFFFF"/>
              <w:bottom w:val="single" w:sz="4" w:space="0" w:color="auto"/>
              <w:right w:val="nil"/>
            </w:tcBorders>
            <w:shd w:val="clear" w:color="auto" w:fill="000000"/>
          </w:tcPr>
          <w:p w:rsidR="009B50FB" w:rsidRDefault="009B50FB" w:rsidP="00FA13EA">
            <w:pPr>
              <w:ind w:right="-80"/>
              <w:rPr>
                <w:b/>
                <w:bCs/>
                <w:color w:val="FFFFFF"/>
                <w:sz w:val="16"/>
                <w:szCs w:val="16"/>
              </w:rPr>
            </w:pPr>
            <w:r>
              <w:rPr>
                <w:b/>
                <w:bCs/>
                <w:color w:val="FFFFFF"/>
                <w:sz w:val="16"/>
                <w:szCs w:val="16"/>
              </w:rPr>
              <w:t xml:space="preserve">Data Type </w:t>
            </w:r>
          </w:p>
        </w:tc>
        <w:tc>
          <w:tcPr>
            <w:tcW w:w="544" w:type="pct"/>
            <w:tcBorders>
              <w:top w:val="nil"/>
              <w:left w:val="single" w:sz="4" w:space="0" w:color="FFFFFF"/>
              <w:bottom w:val="single" w:sz="4" w:space="0" w:color="auto"/>
              <w:right w:val="nil"/>
            </w:tcBorders>
            <w:shd w:val="clear" w:color="auto" w:fill="000000"/>
          </w:tcPr>
          <w:p w:rsidR="009B50FB" w:rsidRDefault="009B50FB" w:rsidP="00FA13EA">
            <w:pPr>
              <w:rPr>
                <w:b/>
                <w:bCs/>
                <w:color w:val="FFFFFF"/>
                <w:sz w:val="16"/>
                <w:szCs w:val="16"/>
              </w:rPr>
            </w:pPr>
            <w:r>
              <w:rPr>
                <w:b/>
                <w:bCs/>
                <w:color w:val="FFFFFF"/>
                <w:sz w:val="16"/>
                <w:szCs w:val="16"/>
              </w:rPr>
              <w:t>Field Name</w:t>
            </w:r>
          </w:p>
        </w:tc>
        <w:tc>
          <w:tcPr>
            <w:tcW w:w="206" w:type="pct"/>
            <w:tcBorders>
              <w:top w:val="nil"/>
              <w:left w:val="single" w:sz="4" w:space="0" w:color="FFFFFF"/>
              <w:bottom w:val="single" w:sz="4" w:space="0" w:color="auto"/>
              <w:right w:val="nil"/>
            </w:tcBorders>
            <w:shd w:val="clear" w:color="auto" w:fill="000000"/>
          </w:tcPr>
          <w:p w:rsidR="009B50FB" w:rsidRDefault="009B50FB" w:rsidP="00FA13EA">
            <w:pPr>
              <w:ind w:right="-160"/>
              <w:rPr>
                <w:b/>
                <w:bCs/>
                <w:color w:val="FFFFFF"/>
                <w:sz w:val="16"/>
                <w:szCs w:val="16"/>
              </w:rPr>
            </w:pPr>
            <w:r>
              <w:rPr>
                <w:b/>
                <w:bCs/>
                <w:color w:val="FFFFFF"/>
                <w:sz w:val="16"/>
                <w:szCs w:val="16"/>
              </w:rPr>
              <w:t>R/O/CR</w:t>
            </w:r>
          </w:p>
        </w:tc>
        <w:tc>
          <w:tcPr>
            <w:tcW w:w="262" w:type="pct"/>
            <w:tcBorders>
              <w:top w:val="nil"/>
              <w:left w:val="single" w:sz="4" w:space="0" w:color="FFFFFF"/>
              <w:bottom w:val="single" w:sz="4" w:space="0" w:color="auto"/>
              <w:right w:val="nil"/>
            </w:tcBorders>
            <w:shd w:val="clear" w:color="auto" w:fill="000000"/>
          </w:tcPr>
          <w:p w:rsidR="009B50FB" w:rsidRDefault="009B50FB" w:rsidP="00FA13EA">
            <w:pPr>
              <w:ind w:right="-52"/>
              <w:rPr>
                <w:b/>
                <w:bCs/>
                <w:color w:val="FFFFFF"/>
                <w:sz w:val="16"/>
                <w:szCs w:val="16"/>
              </w:rPr>
            </w:pPr>
            <w:r>
              <w:rPr>
                <w:b/>
                <w:bCs/>
                <w:color w:val="FFFFFF"/>
                <w:sz w:val="16"/>
                <w:szCs w:val="16"/>
              </w:rPr>
              <w:t>Code</w:t>
            </w:r>
          </w:p>
        </w:tc>
        <w:tc>
          <w:tcPr>
            <w:tcW w:w="1091" w:type="pct"/>
            <w:tcBorders>
              <w:top w:val="single" w:sz="4" w:space="0" w:color="auto"/>
              <w:left w:val="single" w:sz="4" w:space="0" w:color="FFFFFF"/>
              <w:bottom w:val="single" w:sz="4" w:space="0" w:color="auto"/>
              <w:right w:val="nil"/>
            </w:tcBorders>
            <w:shd w:val="clear" w:color="auto" w:fill="000000"/>
          </w:tcPr>
          <w:p w:rsidR="009B50FB" w:rsidRDefault="009B50FB" w:rsidP="00FA13EA">
            <w:pPr>
              <w:ind w:right="-147"/>
              <w:rPr>
                <w:b/>
                <w:bCs/>
                <w:color w:val="FFFFFF"/>
                <w:sz w:val="16"/>
                <w:szCs w:val="16"/>
              </w:rPr>
            </w:pPr>
            <w:r>
              <w:rPr>
                <w:b/>
                <w:bCs/>
                <w:color w:val="FFFFFF"/>
                <w:sz w:val="16"/>
                <w:szCs w:val="16"/>
              </w:rPr>
              <w:t>Definition</w:t>
            </w:r>
          </w:p>
        </w:tc>
        <w:tc>
          <w:tcPr>
            <w:tcW w:w="887" w:type="pct"/>
            <w:tcBorders>
              <w:top w:val="nil"/>
              <w:left w:val="single" w:sz="4" w:space="0" w:color="FFFFFF"/>
              <w:bottom w:val="single" w:sz="4" w:space="0" w:color="auto"/>
              <w:right w:val="nil"/>
            </w:tcBorders>
            <w:shd w:val="clear" w:color="auto" w:fill="000000"/>
          </w:tcPr>
          <w:p w:rsidR="009B50FB" w:rsidRDefault="009B50FB" w:rsidP="00FA13EA">
            <w:pPr>
              <w:ind w:right="-104"/>
              <w:rPr>
                <w:b/>
                <w:bCs/>
                <w:color w:val="FFFFFF"/>
                <w:sz w:val="16"/>
                <w:szCs w:val="16"/>
              </w:rPr>
            </w:pPr>
            <w:r>
              <w:rPr>
                <w:b/>
                <w:bCs/>
                <w:color w:val="FFFFFF"/>
                <w:sz w:val="16"/>
                <w:szCs w:val="16"/>
              </w:rPr>
              <w:t>Business Rules</w:t>
            </w:r>
          </w:p>
        </w:tc>
        <w:tc>
          <w:tcPr>
            <w:tcW w:w="813" w:type="pct"/>
            <w:tcBorders>
              <w:top w:val="nil"/>
              <w:left w:val="single" w:sz="4" w:space="0" w:color="FFFFFF"/>
              <w:bottom w:val="single" w:sz="4" w:space="0" w:color="auto"/>
              <w:right w:val="nil"/>
            </w:tcBorders>
            <w:shd w:val="clear" w:color="auto" w:fill="000000"/>
          </w:tcPr>
          <w:p w:rsidR="009B50FB" w:rsidRDefault="009B50FB" w:rsidP="00FA13EA">
            <w:pPr>
              <w:rPr>
                <w:b/>
                <w:bCs/>
                <w:color w:val="FFFFFF"/>
                <w:sz w:val="16"/>
                <w:szCs w:val="16"/>
              </w:rPr>
            </w:pPr>
            <w:r>
              <w:rPr>
                <w:b/>
                <w:bCs/>
                <w:color w:val="FFFFFF"/>
                <w:sz w:val="16"/>
                <w:szCs w:val="16"/>
              </w:rPr>
              <w:t>Valid Values/Example Data</w:t>
            </w:r>
          </w:p>
        </w:tc>
      </w:tr>
      <w:tr w:rsidR="009B50FB" w:rsidTr="00717498">
        <w:trPr>
          <w:cantSplit/>
          <w:trHeight w:val="675"/>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8</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8</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DISTRICT CODE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PED defined three character district code.</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D13F04" w:rsidP="00D13F04">
            <w:pPr>
              <w:rPr>
                <w:b/>
                <w:bCs/>
                <w:sz w:val="16"/>
                <w:szCs w:val="16"/>
              </w:rPr>
            </w:pPr>
            <w:r>
              <w:rPr>
                <w:b/>
                <w:bCs/>
                <w:sz w:val="16"/>
                <w:szCs w:val="16"/>
              </w:rPr>
              <w:t>Example: 081</w:t>
            </w:r>
            <w:r>
              <w:rPr>
                <w:b/>
                <w:bCs/>
                <w:sz w:val="16"/>
                <w:szCs w:val="16"/>
              </w:rPr>
              <w:br/>
            </w:r>
          </w:p>
        </w:tc>
      </w:tr>
      <w:tr w:rsidR="009B50FB" w:rsidTr="00717498">
        <w:trPr>
          <w:cantSplit/>
          <w:trHeight w:val="47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14</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sidRPr="007F780F">
              <w:rPr>
                <w:b/>
                <w:bCs/>
                <w:sz w:val="16"/>
                <w:szCs w:val="16"/>
              </w:rPr>
              <w:t>LOCATION CODE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D13F04">
            <w:pPr>
              <w:ind w:right="-147"/>
              <w:rPr>
                <w:b/>
                <w:bCs/>
                <w:sz w:val="16"/>
                <w:szCs w:val="16"/>
              </w:rPr>
            </w:pPr>
            <w:r>
              <w:rPr>
                <w:b/>
                <w:bCs/>
                <w:sz w:val="16"/>
                <w:szCs w:val="16"/>
              </w:rPr>
              <w:t>PED defined th</w:t>
            </w:r>
            <w:r w:rsidR="00D13F04">
              <w:rPr>
                <w:b/>
                <w:bCs/>
                <w:sz w:val="16"/>
                <w:szCs w:val="16"/>
              </w:rPr>
              <w:t xml:space="preserve">ree character location codes.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Example: 545</w:t>
            </w:r>
          </w:p>
        </w:tc>
      </w:tr>
      <w:tr w:rsidR="009B50FB" w:rsidTr="00717498">
        <w:trPr>
          <w:cantSplit/>
          <w:trHeight w:val="83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3</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24</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SCHOOL YEAR DATE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 xml:space="preserve">Provide the school year in the ISO format: YYYY-MM-DD. The PED standard school year runs from July 1 through June 30.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 xml:space="preserve">Example: </w:t>
            </w:r>
          </w:p>
          <w:p w:rsidR="009B50FB" w:rsidRDefault="009B50FB" w:rsidP="00FA13EA">
            <w:pPr>
              <w:rPr>
                <w:b/>
                <w:bCs/>
                <w:sz w:val="16"/>
                <w:szCs w:val="16"/>
              </w:rPr>
            </w:pPr>
            <w:r>
              <w:rPr>
                <w:b/>
                <w:bCs/>
                <w:sz w:val="16"/>
                <w:szCs w:val="16"/>
              </w:rPr>
              <w:t>YYYY-06-30</w:t>
            </w:r>
          </w:p>
        </w:tc>
      </w:tr>
      <w:tr w:rsidR="009B50FB" w:rsidTr="00717498">
        <w:trPr>
          <w:cantSplit/>
          <w:trHeight w:val="45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4</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36</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color w:val="000000"/>
                <w:sz w:val="16"/>
                <w:szCs w:val="16"/>
              </w:rPr>
            </w:pPr>
            <w:r>
              <w:rPr>
                <w:b/>
                <w:bCs/>
                <w:color w:val="000000"/>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STUDENT ID</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color w:val="000000"/>
                <w:sz w:val="16"/>
                <w:szCs w:val="16"/>
              </w:rPr>
            </w:pPr>
            <w:r>
              <w:rPr>
                <w:b/>
                <w:bCs/>
                <w:color w:val="000000"/>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 xml:space="preserve">State issued student identification number.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color w:val="000000"/>
                <w:sz w:val="16"/>
                <w:szCs w:val="16"/>
              </w:rPr>
            </w:pPr>
            <w:r>
              <w:rPr>
                <w:b/>
                <w:bCs/>
                <w:color w:val="000000"/>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color w:val="000000"/>
                <w:sz w:val="16"/>
                <w:szCs w:val="16"/>
              </w:rPr>
            </w:pPr>
            <w:r>
              <w:rPr>
                <w:b/>
                <w:bCs/>
                <w:color w:val="000000"/>
                <w:sz w:val="16"/>
                <w:szCs w:val="16"/>
              </w:rPr>
              <w:t>Example: 587509257</w:t>
            </w:r>
          </w:p>
        </w:tc>
      </w:tr>
      <w:tr w:rsidR="00BA2EA6" w:rsidTr="00BA2EA6">
        <w:trPr>
          <w:cantSplit/>
          <w:trHeight w:val="233"/>
        </w:trPr>
        <w:tc>
          <w:tcPr>
            <w:tcW w:w="224" w:type="pct"/>
            <w:tcBorders>
              <w:top w:val="single" w:sz="4" w:space="0" w:color="auto"/>
              <w:left w:val="single" w:sz="4" w:space="0" w:color="auto"/>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5</w:t>
            </w:r>
          </w:p>
        </w:tc>
        <w:tc>
          <w:tcPr>
            <w:tcW w:w="222"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37</w:t>
            </w:r>
          </w:p>
        </w:tc>
        <w:tc>
          <w:tcPr>
            <w:tcW w:w="222"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46</w:t>
            </w:r>
          </w:p>
        </w:tc>
        <w:tc>
          <w:tcPr>
            <w:tcW w:w="310"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80"/>
              <w:rPr>
                <w:b/>
                <w:bCs/>
                <w:sz w:val="16"/>
                <w:szCs w:val="16"/>
              </w:rPr>
            </w:pPr>
          </w:p>
        </w:tc>
        <w:tc>
          <w:tcPr>
            <w:tcW w:w="3803" w:type="pct"/>
            <w:gridSpan w:val="6"/>
            <w:tcBorders>
              <w:top w:val="single" w:sz="4" w:space="0" w:color="auto"/>
              <w:left w:val="nil"/>
              <w:bottom w:val="single" w:sz="4" w:space="0" w:color="auto"/>
              <w:right w:val="single" w:sz="4" w:space="0" w:color="auto"/>
            </w:tcBorders>
            <w:shd w:val="clear" w:color="auto" w:fill="auto"/>
          </w:tcPr>
          <w:p w:rsidR="00BA2EA6" w:rsidRDefault="00BA2EA6" w:rsidP="00BA2EA6">
            <w:pPr>
              <w:jc w:val="center"/>
              <w:rPr>
                <w:sz w:val="16"/>
                <w:szCs w:val="16"/>
              </w:rPr>
            </w:pPr>
            <w:r>
              <w:rPr>
                <w:sz w:val="16"/>
                <w:szCs w:val="16"/>
              </w:rPr>
              <w:t>Not Collected</w:t>
            </w:r>
          </w:p>
        </w:tc>
      </w:tr>
      <w:tr w:rsidR="00BA2EA6" w:rsidTr="00717498">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lastRenderedPageBreak/>
              <w:t>6</w:t>
            </w:r>
          </w:p>
        </w:tc>
        <w:tc>
          <w:tcPr>
            <w:tcW w:w="22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47</w:t>
            </w:r>
          </w:p>
        </w:tc>
        <w:tc>
          <w:tcPr>
            <w:tcW w:w="22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56</w:t>
            </w:r>
          </w:p>
        </w:tc>
        <w:tc>
          <w:tcPr>
            <w:tcW w:w="310"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80"/>
              <w:rPr>
                <w:b/>
                <w:bCs/>
                <w:sz w:val="16"/>
                <w:szCs w:val="16"/>
              </w:rPr>
            </w:pPr>
            <w:r>
              <w:rPr>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ENROLLMENT DATE</w:t>
            </w:r>
          </w:p>
          <w:p w:rsidR="00BA2EA6" w:rsidRDefault="00BA2EA6" w:rsidP="00BA2EA6">
            <w:pPr>
              <w:rPr>
                <w:b/>
                <w:bCs/>
                <w:sz w:val="16"/>
                <w:szCs w:val="16"/>
              </w:rPr>
            </w:pPr>
            <w:r>
              <w:rPr>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47"/>
              <w:rPr>
                <w:b/>
                <w:bCs/>
                <w:sz w:val="16"/>
                <w:szCs w:val="16"/>
              </w:rPr>
            </w:pPr>
            <w:r>
              <w:rPr>
                <w:b/>
                <w:bCs/>
                <w:sz w:val="16"/>
                <w:szCs w:val="16"/>
              </w:rPr>
              <w:t>Provide the actual date the mobility transaction occurred.</w:t>
            </w:r>
          </w:p>
        </w:tc>
        <w:tc>
          <w:tcPr>
            <w:tcW w:w="887"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4"/>
              <w:rPr>
                <w:b/>
                <w:bCs/>
                <w:sz w:val="16"/>
                <w:szCs w:val="16"/>
              </w:rPr>
            </w:pPr>
            <w:r>
              <w:rPr>
                <w:b/>
                <w:bCs/>
                <w:sz w:val="16"/>
                <w:szCs w:val="16"/>
              </w:rPr>
              <w:t>Enrollment Date and Activity Date are the same date.</w:t>
            </w:r>
          </w:p>
          <w:p w:rsidR="00BA2EA6" w:rsidRDefault="00BA2EA6" w:rsidP="00BA2EA6">
            <w:pPr>
              <w:ind w:right="-104"/>
              <w:rPr>
                <w:b/>
                <w:bCs/>
                <w:sz w:val="16"/>
                <w:szCs w:val="16"/>
              </w:rPr>
            </w:pPr>
            <w:r>
              <w:rPr>
                <w:b/>
                <w:bCs/>
                <w:sz w:val="16"/>
                <w:szCs w:val="16"/>
              </w:rPr>
              <w:b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 xml:space="preserve">Example: </w:t>
            </w:r>
          </w:p>
          <w:p w:rsidR="00BA2EA6" w:rsidRDefault="00BA2EA6" w:rsidP="00BA2EA6">
            <w:pPr>
              <w:rPr>
                <w:b/>
                <w:bCs/>
                <w:sz w:val="16"/>
                <w:szCs w:val="16"/>
              </w:rPr>
            </w:pPr>
            <w:r>
              <w:rPr>
                <w:b/>
                <w:bCs/>
                <w:sz w:val="16"/>
                <w:szCs w:val="16"/>
              </w:rPr>
              <w:t>2010-09-15</w:t>
            </w:r>
          </w:p>
        </w:tc>
      </w:tr>
      <w:tr w:rsidR="00BA2EA6" w:rsidTr="00717498">
        <w:trPr>
          <w:cantSplit/>
          <w:trHeight w:val="1154"/>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7</w:t>
            </w:r>
          </w:p>
        </w:tc>
        <w:tc>
          <w:tcPr>
            <w:tcW w:w="22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57</w:t>
            </w:r>
          </w:p>
        </w:tc>
        <w:tc>
          <w:tcPr>
            <w:tcW w:w="22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62</w:t>
            </w:r>
          </w:p>
        </w:tc>
        <w:tc>
          <w:tcPr>
            <w:tcW w:w="310"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71"/>
              <w:rPr>
                <w:b/>
                <w:bCs/>
                <w:sz w:val="16"/>
                <w:szCs w:val="16"/>
              </w:rPr>
            </w:pPr>
            <w:r w:rsidRPr="00D13F04">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80"/>
              <w:rPr>
                <w:b/>
                <w:bCs/>
                <w:sz w:val="16"/>
                <w:szCs w:val="16"/>
              </w:rPr>
            </w:pPr>
            <w:r w:rsidRPr="00D13F04">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ENROLL</w:t>
            </w:r>
            <w:r w:rsidRPr="00D13F04">
              <w:rPr>
                <w:b/>
                <w:bCs/>
                <w:sz w:val="16"/>
                <w:szCs w:val="16"/>
              </w:rPr>
              <w:t>MENT CODE</w:t>
            </w:r>
          </w:p>
          <w:p w:rsidR="00BA2EA6" w:rsidRPr="00D13F04" w:rsidRDefault="00BA2EA6" w:rsidP="00BA2EA6">
            <w:pPr>
              <w:rPr>
                <w:b/>
                <w:bCs/>
                <w:sz w:val="16"/>
                <w:szCs w:val="16"/>
              </w:rPr>
            </w:pPr>
            <w:r>
              <w:rPr>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60"/>
              <w:rPr>
                <w:b/>
                <w:bCs/>
                <w:sz w:val="16"/>
                <w:szCs w:val="16"/>
              </w:rPr>
            </w:pPr>
            <w:r w:rsidRPr="00D13F04">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52"/>
              <w:rPr>
                <w:b/>
                <w:bCs/>
                <w:sz w:val="16"/>
                <w:szCs w:val="16"/>
              </w:rPr>
            </w:pPr>
            <w:r w:rsidRPr="00D13F04">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47"/>
              <w:rPr>
                <w:b/>
                <w:bCs/>
                <w:sz w:val="16"/>
                <w:szCs w:val="16"/>
              </w:rPr>
            </w:pPr>
            <w:r w:rsidRPr="00D13F04">
              <w:rPr>
                <w:b/>
                <w:bCs/>
                <w:sz w:val="16"/>
                <w:szCs w:val="16"/>
              </w:rPr>
              <w:t>Code identifying the type of mobility transaction. See valid values.</w:t>
            </w:r>
          </w:p>
        </w:tc>
        <w:tc>
          <w:tcPr>
            <w:tcW w:w="887"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4"/>
              <w:rPr>
                <w:b/>
                <w:bCs/>
                <w:sz w:val="16"/>
                <w:szCs w:val="16"/>
              </w:rPr>
            </w:pPr>
            <w:r w:rsidRPr="00D13F04">
              <w:rPr>
                <w:b/>
                <w:bCs/>
                <w:sz w:val="16"/>
                <w:szCs w:val="16"/>
              </w:rPr>
              <w:t>The value used should be the code only.  Valid values are case sensitive.  The descriptions are for reference only.</w:t>
            </w:r>
          </w:p>
        </w:tc>
        <w:tc>
          <w:tcPr>
            <w:tcW w:w="813"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rPr>
                <w:b/>
                <w:bCs/>
                <w:sz w:val="16"/>
                <w:szCs w:val="16"/>
              </w:rPr>
            </w:pPr>
            <w:r w:rsidRPr="00D13F04">
              <w:rPr>
                <w:b/>
                <w:bCs/>
                <w:sz w:val="16"/>
                <w:szCs w:val="16"/>
              </w:rPr>
              <w:t>Valid Values:</w:t>
            </w:r>
          </w:p>
          <w:p w:rsidR="00BA2EA6" w:rsidRDefault="00BA2EA6" w:rsidP="00BA2EA6">
            <w:pPr>
              <w:rPr>
                <w:b/>
                <w:bCs/>
                <w:sz w:val="16"/>
                <w:szCs w:val="16"/>
              </w:rPr>
            </w:pPr>
          </w:p>
          <w:p w:rsidR="00BA2EA6" w:rsidRPr="00D13F04" w:rsidRDefault="00BA2EA6" w:rsidP="00BA2EA6">
            <w:pPr>
              <w:rPr>
                <w:b/>
                <w:bCs/>
                <w:sz w:val="16"/>
                <w:szCs w:val="16"/>
              </w:rPr>
            </w:pPr>
            <w:r>
              <w:rPr>
                <w:b/>
                <w:bCs/>
                <w:sz w:val="16"/>
                <w:szCs w:val="16"/>
              </w:rPr>
              <w:t xml:space="preserve">See the </w:t>
            </w:r>
            <w:hyperlink w:anchor="EnrollWithdrawCodes" w:history="1">
              <w:r w:rsidRPr="00565B86">
                <w:rPr>
                  <w:rStyle w:val="Hyperlink"/>
                  <w:b/>
                  <w:bCs/>
                  <w:sz w:val="16"/>
                  <w:szCs w:val="16"/>
                </w:rPr>
                <w:t>Enrollment and Withdrawal Code Set</w:t>
              </w:r>
            </w:hyperlink>
            <w:r>
              <w:rPr>
                <w:b/>
                <w:bCs/>
                <w:sz w:val="16"/>
                <w:szCs w:val="16"/>
              </w:rPr>
              <w:t xml:space="preserve"> at the end of this document.</w:t>
            </w:r>
          </w:p>
          <w:p w:rsidR="00BA2EA6" w:rsidRPr="00D13F04" w:rsidRDefault="00BA2EA6" w:rsidP="00BA2EA6">
            <w:pPr>
              <w:rPr>
                <w:b/>
                <w:bCs/>
                <w:sz w:val="16"/>
                <w:szCs w:val="16"/>
              </w:rPr>
            </w:pPr>
          </w:p>
          <w:p w:rsidR="00BA2EA6" w:rsidRPr="00D13F04" w:rsidRDefault="00BA2EA6" w:rsidP="00BA2EA6">
            <w:pPr>
              <w:rPr>
                <w:b/>
                <w:bCs/>
                <w:sz w:val="16"/>
                <w:szCs w:val="16"/>
              </w:rPr>
            </w:pPr>
          </w:p>
        </w:tc>
      </w:tr>
      <w:tr w:rsidR="00BA2EA6" w:rsidTr="00FA13EA">
        <w:trPr>
          <w:cantSplit/>
          <w:trHeight w:val="225"/>
        </w:trPr>
        <w:tc>
          <w:tcPr>
            <w:tcW w:w="224" w:type="pct"/>
            <w:tcBorders>
              <w:top w:val="nil"/>
              <w:left w:val="single" w:sz="4" w:space="0" w:color="auto"/>
              <w:bottom w:val="single" w:sz="4" w:space="0" w:color="auto"/>
              <w:right w:val="single" w:sz="4" w:space="0" w:color="auto"/>
            </w:tcBorders>
          </w:tcPr>
          <w:p w:rsidR="00BA2EA6" w:rsidRDefault="00BA2EA6" w:rsidP="00BA2EA6">
            <w:pPr>
              <w:ind w:right="-108"/>
              <w:rPr>
                <w:sz w:val="16"/>
                <w:szCs w:val="16"/>
              </w:rPr>
            </w:pPr>
            <w:r>
              <w:rPr>
                <w:sz w:val="16"/>
                <w:szCs w:val="16"/>
              </w:rPr>
              <w:t>8-13</w:t>
            </w:r>
          </w:p>
        </w:tc>
        <w:tc>
          <w:tcPr>
            <w:tcW w:w="222" w:type="pct"/>
            <w:tcBorders>
              <w:top w:val="nil"/>
              <w:left w:val="nil"/>
              <w:bottom w:val="single" w:sz="4" w:space="0" w:color="auto"/>
              <w:right w:val="single" w:sz="4" w:space="0" w:color="auto"/>
            </w:tcBorders>
          </w:tcPr>
          <w:p w:rsidR="00BA2EA6" w:rsidRDefault="00BA2EA6" w:rsidP="00BA2EA6">
            <w:pPr>
              <w:ind w:right="-108"/>
              <w:rPr>
                <w:sz w:val="16"/>
                <w:szCs w:val="16"/>
              </w:rPr>
            </w:pPr>
            <w:r>
              <w:rPr>
                <w:sz w:val="16"/>
                <w:szCs w:val="16"/>
              </w:rPr>
              <w:t>63</w:t>
            </w:r>
          </w:p>
        </w:tc>
        <w:tc>
          <w:tcPr>
            <w:tcW w:w="222" w:type="pct"/>
            <w:tcBorders>
              <w:top w:val="nil"/>
              <w:left w:val="nil"/>
              <w:bottom w:val="single" w:sz="4" w:space="0" w:color="auto"/>
              <w:right w:val="single" w:sz="4" w:space="0" w:color="auto"/>
            </w:tcBorders>
          </w:tcPr>
          <w:p w:rsidR="00BA2EA6" w:rsidRDefault="00BA2EA6" w:rsidP="00BA2EA6">
            <w:pPr>
              <w:ind w:right="-108"/>
              <w:rPr>
                <w:sz w:val="16"/>
                <w:szCs w:val="16"/>
              </w:rPr>
            </w:pPr>
            <w:r w:rsidRPr="00646D98">
              <w:rPr>
                <w:b/>
                <w:bCs/>
                <w:sz w:val="16"/>
                <w:szCs w:val="16"/>
              </w:rPr>
              <w:t>151</w:t>
            </w:r>
          </w:p>
        </w:tc>
        <w:tc>
          <w:tcPr>
            <w:tcW w:w="310" w:type="pct"/>
            <w:tcBorders>
              <w:top w:val="nil"/>
              <w:left w:val="nil"/>
              <w:bottom w:val="single" w:sz="4" w:space="0" w:color="auto"/>
              <w:right w:val="single" w:sz="4" w:space="0" w:color="auto"/>
            </w:tcBorders>
          </w:tcPr>
          <w:p w:rsidR="00BA2EA6" w:rsidRDefault="00BA2EA6" w:rsidP="00BA2EA6">
            <w:pPr>
              <w:ind w:right="-171"/>
              <w:rPr>
                <w:sz w:val="16"/>
                <w:szCs w:val="16"/>
              </w:rPr>
            </w:pPr>
          </w:p>
        </w:tc>
        <w:tc>
          <w:tcPr>
            <w:tcW w:w="4022" w:type="pct"/>
            <w:gridSpan w:val="7"/>
            <w:tcBorders>
              <w:top w:val="nil"/>
              <w:left w:val="nil"/>
              <w:bottom w:val="single" w:sz="4" w:space="0" w:color="auto"/>
              <w:right w:val="single" w:sz="4" w:space="0" w:color="auto"/>
            </w:tcBorders>
          </w:tcPr>
          <w:p w:rsidR="00BA2EA6" w:rsidRDefault="00BA2EA6" w:rsidP="00BA2EA6">
            <w:pPr>
              <w:jc w:val="center"/>
              <w:rPr>
                <w:sz w:val="16"/>
                <w:szCs w:val="16"/>
              </w:rPr>
            </w:pPr>
            <w:r>
              <w:rPr>
                <w:sz w:val="16"/>
                <w:szCs w:val="16"/>
              </w:rPr>
              <w:t>Not Collected</w:t>
            </w:r>
          </w:p>
        </w:tc>
      </w:tr>
    </w:tbl>
    <w:p w:rsidR="000B461B" w:rsidRDefault="000B461B" w:rsidP="009B50FB">
      <w:pPr>
        <w:pStyle w:val="sections"/>
        <w:ind w:right="300"/>
        <w:rPr>
          <w:lang w:val="es-MX"/>
        </w:rPr>
      </w:pPr>
    </w:p>
    <w:p w:rsidR="000B461B" w:rsidRPr="002B25B9" w:rsidRDefault="000B461B" w:rsidP="009B50FB">
      <w:pPr>
        <w:pStyle w:val="sections"/>
        <w:ind w:right="300"/>
        <w:rPr>
          <w:lang w:val="es-MX"/>
        </w:rPr>
      </w:pPr>
    </w:p>
    <w:p w:rsidR="000D01BF" w:rsidRDefault="000D01BF">
      <w:pPr>
        <w:spacing w:after="160" w:line="259" w:lineRule="auto"/>
        <w:rPr>
          <w:b/>
          <w:bCs/>
        </w:rPr>
      </w:pPr>
      <w:r>
        <w:br w:type="page"/>
      </w:r>
    </w:p>
    <w:p w:rsidR="009B50FB" w:rsidRDefault="009B50FB" w:rsidP="009B50FB">
      <w:pPr>
        <w:pStyle w:val="sections"/>
        <w:ind w:right="300"/>
      </w:pPr>
    </w:p>
    <w:tbl>
      <w:tblPr>
        <w:tblW w:w="0" w:type="auto"/>
        <w:tblInd w:w="612" w:type="dxa"/>
        <w:shd w:val="clear" w:color="auto" w:fill="C0C0C0"/>
        <w:tblLook w:val="01E0" w:firstRow="1" w:lastRow="1" w:firstColumn="1" w:lastColumn="1" w:noHBand="0" w:noVBand="0"/>
      </w:tblPr>
      <w:tblGrid>
        <w:gridCol w:w="10098"/>
      </w:tblGrid>
      <w:tr w:rsidR="000D01BF" w:rsidTr="00387378">
        <w:trPr>
          <w:trHeight w:val="431"/>
        </w:trPr>
        <w:tc>
          <w:tcPr>
            <w:tcW w:w="10098" w:type="dxa"/>
            <w:shd w:val="clear" w:color="auto" w:fill="C0C0C0"/>
            <w:vAlign w:val="center"/>
          </w:tcPr>
          <w:p w:rsidR="000D01BF" w:rsidRDefault="000D01BF" w:rsidP="00C800D7">
            <w:pPr>
              <w:pStyle w:val="sections"/>
            </w:pPr>
            <w:bookmarkStart w:id="2" w:name="_Toc144803353"/>
            <w:bookmarkStart w:id="3" w:name="_Toc489619250"/>
            <w:r>
              <w:t>Enrollment and Withdrawal Codes (School Enrollment Template - Field # 7)</w:t>
            </w:r>
            <w:bookmarkEnd w:id="2"/>
            <w:bookmarkEnd w:id="3"/>
            <w:r>
              <w:t xml:space="preserve"> </w:t>
            </w:r>
          </w:p>
        </w:tc>
      </w:tr>
    </w:tbl>
    <w:p w:rsidR="000B461B" w:rsidRDefault="000B461B" w:rsidP="000B461B">
      <w:pPr>
        <w:ind w:left="360"/>
      </w:pPr>
      <w:bookmarkStart w:id="4" w:name="EnrollWithdrawCodes"/>
      <w:bookmarkEnd w:id="4"/>
    </w:p>
    <w:tbl>
      <w:tblPr>
        <w:tblW w:w="1062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9998"/>
      </w:tblGrid>
      <w:tr w:rsidR="000B461B" w:rsidRPr="00307B5F" w:rsidTr="00387378">
        <w:trPr>
          <w:trHeight w:val="288"/>
        </w:trPr>
        <w:tc>
          <w:tcPr>
            <w:tcW w:w="0" w:type="auto"/>
            <w:shd w:val="clear" w:color="auto" w:fill="95B3D7"/>
            <w:tcMar>
              <w:top w:w="43" w:type="dxa"/>
              <w:left w:w="115" w:type="dxa"/>
              <w:bottom w:w="43" w:type="dxa"/>
              <w:right w:w="115" w:type="dxa"/>
            </w:tcMar>
            <w:vAlign w:val="center"/>
          </w:tcPr>
          <w:p w:rsidR="000B461B" w:rsidRPr="00307B5F" w:rsidRDefault="000B461B" w:rsidP="000F0001">
            <w:pPr>
              <w:jc w:val="center"/>
              <w:rPr>
                <w:sz w:val="16"/>
                <w:szCs w:val="16"/>
              </w:rPr>
            </w:pPr>
            <w:r w:rsidRPr="00307B5F">
              <w:rPr>
                <w:sz w:val="16"/>
                <w:szCs w:val="16"/>
              </w:rPr>
              <w:t>Code</w:t>
            </w:r>
          </w:p>
        </w:tc>
        <w:tc>
          <w:tcPr>
            <w:tcW w:w="9998" w:type="dxa"/>
            <w:shd w:val="clear" w:color="auto" w:fill="95B3D7"/>
            <w:tcMar>
              <w:top w:w="43" w:type="dxa"/>
              <w:left w:w="115" w:type="dxa"/>
              <w:bottom w:w="43" w:type="dxa"/>
              <w:right w:w="115" w:type="dxa"/>
            </w:tcMar>
            <w:vAlign w:val="center"/>
          </w:tcPr>
          <w:p w:rsidR="000B461B" w:rsidRPr="00307B5F" w:rsidRDefault="000B461B" w:rsidP="000F0001">
            <w:pPr>
              <w:rPr>
                <w:sz w:val="16"/>
                <w:szCs w:val="16"/>
              </w:rPr>
            </w:pPr>
            <w:r w:rsidRPr="00307B5F">
              <w:rPr>
                <w:sz w:val="16"/>
                <w:szCs w:val="16"/>
              </w:rPr>
              <w:t>Enrollment Description</w:t>
            </w:r>
          </w:p>
        </w:tc>
      </w:tr>
      <w:tr w:rsidR="000B461B" w:rsidRPr="00307B5F" w:rsidTr="00387378">
        <w:trPr>
          <w:trHeight w:val="802"/>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E1</w:t>
            </w:r>
          </w:p>
        </w:tc>
        <w:tc>
          <w:tcPr>
            <w:tcW w:w="9998" w:type="dxa"/>
            <w:shd w:val="clear" w:color="auto" w:fill="auto"/>
            <w:tcMar>
              <w:top w:w="43" w:type="dxa"/>
              <w:left w:w="115" w:type="dxa"/>
              <w:bottom w:w="43" w:type="dxa"/>
              <w:right w:w="115" w:type="dxa"/>
            </w:tcMar>
          </w:tcPr>
          <w:p w:rsidR="000B461B" w:rsidRDefault="000B461B" w:rsidP="000F0001">
            <w:pPr>
              <w:rPr>
                <w:sz w:val="16"/>
                <w:szCs w:val="16"/>
              </w:rPr>
            </w:pPr>
            <w:r w:rsidRPr="008E0DD5">
              <w:rPr>
                <w:sz w:val="16"/>
                <w:szCs w:val="16"/>
              </w:rPr>
              <w:t>Initial enrollment for current school year any school - Student enrolled at this school for the first time during the current school year including a student who attended this same school the last school ye</w:t>
            </w:r>
            <w:r>
              <w:rPr>
                <w:sz w:val="16"/>
                <w:szCs w:val="16"/>
              </w:rPr>
              <w:t>ar and returns this school year.</w:t>
            </w:r>
          </w:p>
          <w:p w:rsidR="000B461B" w:rsidRPr="008E0DD5" w:rsidRDefault="000B461B" w:rsidP="000F0001">
            <w:pPr>
              <w:rPr>
                <w:sz w:val="16"/>
                <w:szCs w:val="16"/>
              </w:rPr>
            </w:pPr>
            <w:r>
              <w:rPr>
                <w:sz w:val="16"/>
                <w:szCs w:val="16"/>
              </w:rPr>
              <w:t>S</w:t>
            </w:r>
            <w:r w:rsidRPr="008E0DD5">
              <w:rPr>
                <w:sz w:val="16"/>
                <w:szCs w:val="16"/>
              </w:rPr>
              <w:t xml:space="preserve">tudent who has NOT been enrolled anywhere else in the U.S. during the current school year.  This student is in school for the first time during this school year regardless of start date.  </w:t>
            </w:r>
            <w:r w:rsidRPr="007133D2">
              <w:rPr>
                <w:b/>
                <w:sz w:val="16"/>
                <w:szCs w:val="16"/>
              </w:rPr>
              <w:t>(Not for use for students entering from BIE schools.  Use E3.)</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E2</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Initial enrollment for curr</w:t>
            </w:r>
            <w:r>
              <w:rPr>
                <w:sz w:val="16"/>
                <w:szCs w:val="16"/>
              </w:rPr>
              <w:t xml:space="preserve">ent school year. </w:t>
            </w:r>
            <w:r w:rsidRPr="008E0DD5">
              <w:rPr>
                <w:sz w:val="16"/>
                <w:szCs w:val="16"/>
              </w:rPr>
              <w:t xml:space="preserve">Student who has been enrolled in school this </w:t>
            </w:r>
            <w:r w:rsidRPr="008E0DD5">
              <w:rPr>
                <w:sz w:val="16"/>
                <w:szCs w:val="16"/>
                <w:u w:val="single"/>
              </w:rPr>
              <w:t>current</w:t>
            </w:r>
            <w:r w:rsidRPr="008E0DD5">
              <w:rPr>
                <w:sz w:val="16"/>
                <w:szCs w:val="16"/>
              </w:rPr>
              <w:t xml:space="preserve"> school year in another state, private school, home school or transfer in from a state-supported school. Registration for school can be at any time during the year. (Not for use for students entering from BIE schools.  Use E3.)</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E3</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Previously enrolled in BIE school - Student who enrolls in NM Public schools for the first time during the current school year from a BIE school. Registration for New Mexico public school can occur at any time during the school year.</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R1</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Transfer within district - Student that transfers from one school to another school (including district charters) in same district during the current school year.</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R2</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Transfer from outside district - Student who moves from a school district or charter school in a different district in New Mexico into your district after school starts - does not include transfers to or from your district charter schools.</w:t>
            </w:r>
          </w:p>
        </w:tc>
      </w:tr>
      <w:tr w:rsidR="000B461B" w:rsidRPr="00307B5F" w:rsidTr="00387378">
        <w:trPr>
          <w:trHeight w:val="432"/>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R3</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Previously dropped from enrollment - Student previously dropped from school for any reason other than transfer to another school or district and later </w:t>
            </w:r>
            <w:r w:rsidRPr="008E0DD5">
              <w:rPr>
                <w:sz w:val="16"/>
                <w:szCs w:val="16"/>
                <w:u w:val="single"/>
              </w:rPr>
              <w:t>returns to your school</w:t>
            </w:r>
            <w:r w:rsidRPr="008E0DD5">
              <w:rPr>
                <w:sz w:val="16"/>
                <w:szCs w:val="16"/>
              </w:rPr>
              <w:t xml:space="preserve"> site without attending school elsewhere during this school year (student was previously an E1, R1 or R2). </w:t>
            </w:r>
          </w:p>
        </w:tc>
      </w:tr>
      <w:tr w:rsidR="000B461B" w:rsidRPr="00307B5F" w:rsidTr="00387378">
        <w:trPr>
          <w:trHeight w:val="288"/>
        </w:trPr>
        <w:tc>
          <w:tcPr>
            <w:tcW w:w="0" w:type="auto"/>
            <w:shd w:val="clear" w:color="auto" w:fill="8EAADB" w:themeFill="accent5" w:themeFillTint="99"/>
            <w:tcMar>
              <w:top w:w="43" w:type="dxa"/>
              <w:left w:w="115" w:type="dxa"/>
              <w:bottom w:w="43" w:type="dxa"/>
              <w:right w:w="115" w:type="dxa"/>
            </w:tcMar>
            <w:vAlign w:val="center"/>
          </w:tcPr>
          <w:p w:rsidR="000B461B" w:rsidRPr="00307B5F" w:rsidRDefault="000B461B" w:rsidP="000F0001">
            <w:pPr>
              <w:jc w:val="center"/>
              <w:rPr>
                <w:sz w:val="16"/>
                <w:szCs w:val="16"/>
              </w:rPr>
            </w:pPr>
            <w:r w:rsidRPr="00307B5F">
              <w:rPr>
                <w:sz w:val="16"/>
                <w:szCs w:val="16"/>
              </w:rPr>
              <w:t>Code</w:t>
            </w:r>
          </w:p>
        </w:tc>
        <w:tc>
          <w:tcPr>
            <w:tcW w:w="9998" w:type="dxa"/>
            <w:shd w:val="clear" w:color="auto" w:fill="8EAADB" w:themeFill="accent5" w:themeFillTint="99"/>
            <w:tcMar>
              <w:top w:w="43" w:type="dxa"/>
              <w:left w:w="115" w:type="dxa"/>
              <w:bottom w:w="43" w:type="dxa"/>
              <w:right w:w="115" w:type="dxa"/>
            </w:tcMar>
            <w:vAlign w:val="center"/>
          </w:tcPr>
          <w:p w:rsidR="000B461B" w:rsidRPr="00307B5F" w:rsidRDefault="000B461B" w:rsidP="000F0001">
            <w:pPr>
              <w:rPr>
                <w:sz w:val="16"/>
                <w:szCs w:val="16"/>
              </w:rPr>
            </w:pPr>
            <w:r>
              <w:rPr>
                <w:sz w:val="16"/>
                <w:szCs w:val="16"/>
              </w:rPr>
              <w:t>Withdrawal</w:t>
            </w:r>
            <w:r w:rsidRPr="00307B5F">
              <w:rPr>
                <w:sz w:val="16"/>
                <w:szCs w:val="16"/>
              </w:rPr>
              <w:t xml:space="preserve"> Description</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W1</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Student has transferred out to another PED District or State Charter.</w:t>
            </w:r>
          </w:p>
        </w:tc>
      </w:tr>
      <w:tr w:rsidR="000B461B" w:rsidRPr="00307B5F" w:rsidTr="00387378">
        <w:trPr>
          <w:trHeight w:val="289"/>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W2</w:t>
            </w:r>
          </w:p>
        </w:tc>
        <w:tc>
          <w:tcPr>
            <w:tcW w:w="9998"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 xml:space="preserve">Absent 10 days - A student that has been absent for ten (10) consecutive days must be dropped from the rolls. These may include </w:t>
            </w:r>
            <w:r w:rsidRPr="008E0DD5">
              <w:rPr>
                <w:rFonts w:ascii="Helvetica" w:hAnsi="Helvetica" w:cs="Helvetica"/>
                <w:color w:val="000000"/>
                <w:sz w:val="16"/>
                <w:szCs w:val="16"/>
                <w:lang w:val="en"/>
              </w:rPr>
              <w:t xml:space="preserve">truants and habitual truants provided the school district has intervened according to their retention and truancy policy as provided in Section </w:t>
            </w:r>
            <w:hyperlink r:id="rId7" w:history="1">
              <w:r w:rsidRPr="008E0DD5">
                <w:rPr>
                  <w:rStyle w:val="Hyperlink"/>
                  <w:rFonts w:ascii="Helvetica" w:hAnsi="Helvetica" w:cs="Helvetica"/>
                  <w:sz w:val="16"/>
                  <w:szCs w:val="16"/>
                  <w:lang w:val="en"/>
                </w:rPr>
                <w:t>22-12-9</w:t>
              </w:r>
            </w:hyperlink>
            <w:r w:rsidRPr="008E0DD5">
              <w:rPr>
                <w:rFonts w:ascii="Helvetica" w:hAnsi="Helvetica" w:cs="Helvetica"/>
                <w:color w:val="000000"/>
                <w:sz w:val="16"/>
                <w:szCs w:val="16"/>
                <w:lang w:val="en"/>
              </w:rPr>
              <w:t xml:space="preserve"> NMSA 1978.</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W4</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GED - Student exits to a non-diploma granting education setting such as vocational or GED program.</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W5</w:t>
            </w:r>
          </w:p>
        </w:tc>
        <w:tc>
          <w:tcPr>
            <w:tcW w:w="9998"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De</w:t>
            </w:r>
            <w:r>
              <w:rPr>
                <w:sz w:val="16"/>
                <w:szCs w:val="16"/>
              </w:rPr>
              <w:t>tain</w:t>
            </w:r>
            <w:r w:rsidRPr="008E0DD5">
              <w:rPr>
                <w:sz w:val="16"/>
                <w:szCs w:val="16"/>
              </w:rPr>
              <w:t xml:space="preserve">ed – Student is detained in a court-ordered facility, such as out-of-state jail, expulsion or </w:t>
            </w:r>
            <w:r w:rsidRPr="008E0DD5">
              <w:rPr>
                <w:sz w:val="16"/>
                <w:szCs w:val="16"/>
                <w:u w:val="single"/>
              </w:rPr>
              <w:t>out-of-school suspension</w:t>
            </w:r>
            <w:r w:rsidRPr="008E0DD5">
              <w:rPr>
                <w:b/>
                <w:sz w:val="16"/>
                <w:szCs w:val="16"/>
                <w:u w:val="single"/>
              </w:rPr>
              <w:t xml:space="preserve"> </w:t>
            </w:r>
            <w:r w:rsidRPr="00167DAD">
              <w:rPr>
                <w:sz w:val="16"/>
                <w:szCs w:val="16"/>
                <w:u w:val="single"/>
              </w:rPr>
              <w:t>greater than 6</w:t>
            </w:r>
            <w:r w:rsidRPr="008E0DD5">
              <w:rPr>
                <w:sz w:val="16"/>
                <w:szCs w:val="16"/>
                <w:u w:val="single"/>
              </w:rPr>
              <w:t xml:space="preserve"> months</w:t>
            </w:r>
            <w:r w:rsidRPr="006F1747">
              <w:rPr>
                <w:sz w:val="16"/>
                <w:szCs w:val="16"/>
              </w:rPr>
              <w:t xml:space="preserve"> - </w:t>
            </w:r>
            <w:r w:rsidRPr="008E0DD5">
              <w:rPr>
                <w:sz w:val="16"/>
                <w:szCs w:val="16"/>
              </w:rPr>
              <w:t xml:space="preserve">does NOT include New Mexico Corrections.  </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 xml:space="preserve">W6 </w:t>
            </w:r>
          </w:p>
          <w:p w:rsidR="000B461B" w:rsidRPr="00255E71" w:rsidRDefault="000B461B" w:rsidP="000F0001">
            <w:pPr>
              <w:rPr>
                <w:strike/>
                <w:sz w:val="16"/>
                <w:szCs w:val="16"/>
              </w:rPr>
            </w:pPr>
          </w:p>
        </w:tc>
        <w:tc>
          <w:tcPr>
            <w:tcW w:w="9998"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 xml:space="preserve">Left U.S. – Student emigrated or moved </w:t>
            </w:r>
            <w:r w:rsidRPr="008E0DD5">
              <w:rPr>
                <w:b/>
                <w:sz w:val="16"/>
                <w:szCs w:val="16"/>
              </w:rPr>
              <w:t>outside of US or US territories</w:t>
            </w:r>
            <w:r w:rsidRPr="008E0DD5">
              <w:rPr>
                <w:sz w:val="16"/>
                <w:szCs w:val="16"/>
              </w:rPr>
              <w:t xml:space="preserve">; </w:t>
            </w:r>
            <w:r w:rsidRPr="008E0DD5">
              <w:rPr>
                <w:b/>
                <w:sz w:val="16"/>
                <w:szCs w:val="16"/>
              </w:rPr>
              <w:t>does not include</w:t>
            </w:r>
            <w:r w:rsidRPr="008E0DD5">
              <w:rPr>
                <w:sz w:val="16"/>
                <w:szCs w:val="16"/>
              </w:rPr>
              <w:t xml:space="preserve"> temporary military assignment or studying abroad as US exchange student.</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W7</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b/>
                <w:sz w:val="16"/>
                <w:szCs w:val="16"/>
              </w:rPr>
              <w:t xml:space="preserve">Pregnancy - </w:t>
            </w:r>
            <w:r w:rsidRPr="008E0DD5">
              <w:rPr>
                <w:sz w:val="16"/>
                <w:szCs w:val="16"/>
              </w:rPr>
              <w:t>Student exited school due to pregnancy (applies to either female or male student).</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W8</w:t>
            </w:r>
          </w:p>
        </w:tc>
        <w:tc>
          <w:tcPr>
            <w:tcW w:w="9998" w:type="dxa"/>
            <w:shd w:val="clear" w:color="auto" w:fill="auto"/>
            <w:tcMar>
              <w:top w:w="43" w:type="dxa"/>
              <w:left w:w="115" w:type="dxa"/>
              <w:bottom w:w="43" w:type="dxa"/>
              <w:right w:w="115" w:type="dxa"/>
            </w:tcMar>
          </w:tcPr>
          <w:p w:rsidR="000B461B" w:rsidRPr="000B3AF1" w:rsidRDefault="000B3AF1" w:rsidP="000B3AF1">
            <w:pPr>
              <w:autoSpaceDE w:val="0"/>
              <w:autoSpaceDN w:val="0"/>
              <w:adjustRightInd w:val="0"/>
              <w:spacing w:line="254" w:lineRule="auto"/>
              <w:rPr>
                <w:rFonts w:ascii="Times New Roman" w:hAnsi="Times New Roman" w:cs="Times New Roman"/>
                <w:sz w:val="16"/>
                <w:szCs w:val="16"/>
              </w:rPr>
            </w:pPr>
            <w:r>
              <w:rPr>
                <w:sz w:val="16"/>
                <w:szCs w:val="16"/>
              </w:rPr>
              <w:t xml:space="preserve">Transfer within state to a non-public or BIE school. - Student who withdraws to a diploma-granting, non-public school within New Mexico. This includes a </w:t>
            </w:r>
            <w:r>
              <w:rPr>
                <w:b/>
                <w:sz w:val="16"/>
                <w:szCs w:val="16"/>
              </w:rPr>
              <w:t xml:space="preserve">private </w:t>
            </w:r>
            <w:r>
              <w:rPr>
                <w:sz w:val="16"/>
                <w:szCs w:val="16"/>
              </w:rPr>
              <w:t xml:space="preserve">or </w:t>
            </w:r>
            <w:r>
              <w:rPr>
                <w:b/>
                <w:sz w:val="16"/>
                <w:szCs w:val="16"/>
              </w:rPr>
              <w:t>BIE</w:t>
            </w:r>
            <w:r>
              <w:rPr>
                <w:sz w:val="16"/>
                <w:szCs w:val="16"/>
              </w:rPr>
              <w:t xml:space="preserve"> school that grants a standard diploma recognized by the State of New Mexico. </w:t>
            </w:r>
            <w:r w:rsidR="00BC0C1C">
              <w:rPr>
                <w:sz w:val="16"/>
                <w:szCs w:val="16"/>
              </w:rPr>
              <w:t>Does not include Home School. (use W81)</w:t>
            </w:r>
          </w:p>
        </w:tc>
      </w:tr>
      <w:tr w:rsidR="000B461B" w:rsidRPr="00307B5F" w:rsidTr="00387378">
        <w:trPr>
          <w:trHeight w:val="29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W9</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Immunization - Student dis-enrolled due to failure to provide satisfactory evidence of 1) commencement of immunization OR 2) completion of immunization.</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lastRenderedPageBreak/>
              <w:t>W10</w:t>
            </w:r>
          </w:p>
        </w:tc>
        <w:tc>
          <w:tcPr>
            <w:tcW w:w="9998" w:type="dxa"/>
            <w:shd w:val="clear" w:color="auto" w:fill="auto"/>
            <w:tcMar>
              <w:top w:w="43" w:type="dxa"/>
              <w:left w:w="115" w:type="dxa"/>
              <w:bottom w:w="43" w:type="dxa"/>
              <w:right w:w="115" w:type="dxa"/>
            </w:tcMar>
          </w:tcPr>
          <w:p w:rsidR="000B461B" w:rsidRPr="008E0DD5" w:rsidRDefault="00041681" w:rsidP="00EE584F">
            <w:pPr>
              <w:rPr>
                <w:sz w:val="16"/>
                <w:szCs w:val="16"/>
              </w:rPr>
            </w:pPr>
            <w:r>
              <w:rPr>
                <w:sz w:val="16"/>
                <w:szCs w:val="16"/>
              </w:rPr>
              <w:t>Moved</w:t>
            </w:r>
            <w:r w:rsidR="000B461B" w:rsidRPr="008E0DD5">
              <w:rPr>
                <w:sz w:val="16"/>
                <w:szCs w:val="16"/>
              </w:rPr>
              <w:t xml:space="preserve"> out of state.  Use this co</w:t>
            </w:r>
            <w:r w:rsidR="000B461B" w:rsidRPr="008E0DD5">
              <w:rPr>
                <w:color w:val="000000"/>
                <w:sz w:val="16"/>
                <w:szCs w:val="16"/>
              </w:rPr>
              <w:t xml:space="preserve">de </w:t>
            </w:r>
            <w:r w:rsidR="000B461B" w:rsidRPr="008E0DD5">
              <w:rPr>
                <w:sz w:val="16"/>
                <w:szCs w:val="16"/>
              </w:rPr>
              <w:t xml:space="preserve">for students who </w:t>
            </w:r>
            <w:r w:rsidR="000B461B" w:rsidRPr="008E0DD5">
              <w:rPr>
                <w:b/>
                <w:sz w:val="16"/>
                <w:szCs w:val="16"/>
              </w:rPr>
              <w:t>moved out of New Mexico</w:t>
            </w:r>
            <w:r w:rsidR="000B461B" w:rsidRPr="008E0DD5">
              <w:rPr>
                <w:sz w:val="16"/>
                <w:szCs w:val="16"/>
              </w:rPr>
              <w:t xml:space="preserve"> or who are studying abroad as </w:t>
            </w:r>
            <w:r w:rsidR="000B461B" w:rsidRPr="008E0DD5">
              <w:rPr>
                <w:b/>
                <w:sz w:val="16"/>
                <w:szCs w:val="16"/>
              </w:rPr>
              <w:t>US exchange students</w:t>
            </w:r>
            <w:r w:rsidR="000B461B" w:rsidRPr="008E0DD5">
              <w:rPr>
                <w:sz w:val="16"/>
                <w:szCs w:val="16"/>
              </w:rPr>
              <w:t>.  Does not include Home Schooled.</w:t>
            </w:r>
            <w:r w:rsidR="00554216">
              <w:rPr>
                <w:sz w:val="16"/>
                <w:szCs w:val="16"/>
              </w:rPr>
              <w:t xml:space="preserve"> (Use </w:t>
            </w:r>
            <w:r w:rsidR="00A651C6">
              <w:rPr>
                <w:sz w:val="16"/>
                <w:szCs w:val="16"/>
              </w:rPr>
              <w:t>81)</w:t>
            </w:r>
          </w:p>
        </w:tc>
      </w:tr>
      <w:tr w:rsidR="000B461B" w:rsidRPr="00307B5F" w:rsidTr="00387378">
        <w:trPr>
          <w:trHeight w:val="15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W81</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Home School - Use this code for students withdrawing to be </w:t>
            </w:r>
            <w:r w:rsidRPr="008E0DD5">
              <w:rPr>
                <w:b/>
                <w:sz w:val="16"/>
                <w:szCs w:val="16"/>
              </w:rPr>
              <w:t>Home-Schooled</w:t>
            </w:r>
          </w:p>
        </w:tc>
      </w:tr>
      <w:tr w:rsidR="000B461B" w:rsidRPr="00307B5F" w:rsidTr="00387378">
        <w:trPr>
          <w:trHeight w:val="190"/>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WD</w:t>
            </w:r>
          </w:p>
        </w:tc>
        <w:tc>
          <w:tcPr>
            <w:tcW w:w="9998" w:type="dxa"/>
            <w:shd w:val="clear" w:color="auto" w:fill="auto"/>
            <w:tcMar>
              <w:top w:w="43" w:type="dxa"/>
              <w:left w:w="115" w:type="dxa"/>
              <w:bottom w:w="43" w:type="dxa"/>
              <w:right w:w="115" w:type="dxa"/>
            </w:tcMar>
          </w:tcPr>
          <w:p w:rsidR="000B461B" w:rsidRPr="000D68FC" w:rsidRDefault="000B461B" w:rsidP="000F0001">
            <w:pPr>
              <w:rPr>
                <w:sz w:val="16"/>
                <w:szCs w:val="16"/>
              </w:rPr>
            </w:pPr>
            <w:r w:rsidRPr="000D68FC">
              <w:rPr>
                <w:sz w:val="16"/>
                <w:szCs w:val="16"/>
              </w:rPr>
              <w:t>Death – Student has died.</w:t>
            </w:r>
          </w:p>
        </w:tc>
      </w:tr>
      <w:tr w:rsidR="000D68FC" w:rsidRPr="00307B5F" w:rsidTr="00387378">
        <w:trPr>
          <w:trHeight w:val="190"/>
        </w:trPr>
        <w:tc>
          <w:tcPr>
            <w:tcW w:w="0" w:type="auto"/>
            <w:shd w:val="clear" w:color="auto" w:fill="auto"/>
            <w:tcMar>
              <w:top w:w="43" w:type="dxa"/>
              <w:left w:w="115" w:type="dxa"/>
              <w:bottom w:w="43" w:type="dxa"/>
              <w:right w:w="115" w:type="dxa"/>
            </w:tcMar>
          </w:tcPr>
          <w:p w:rsidR="000D68FC" w:rsidRPr="008E0DD5" w:rsidRDefault="000D68FC" w:rsidP="000F0001">
            <w:pPr>
              <w:rPr>
                <w:sz w:val="16"/>
                <w:szCs w:val="16"/>
              </w:rPr>
            </w:pPr>
            <w:r>
              <w:rPr>
                <w:sz w:val="16"/>
                <w:szCs w:val="16"/>
              </w:rPr>
              <w:t>WDO</w:t>
            </w:r>
          </w:p>
        </w:tc>
        <w:tc>
          <w:tcPr>
            <w:tcW w:w="9998" w:type="dxa"/>
            <w:shd w:val="clear" w:color="auto" w:fill="auto"/>
            <w:tcMar>
              <w:top w:w="43" w:type="dxa"/>
              <w:left w:w="115" w:type="dxa"/>
              <w:bottom w:w="43" w:type="dxa"/>
              <w:right w:w="115" w:type="dxa"/>
            </w:tcMar>
          </w:tcPr>
          <w:p w:rsidR="000D68FC" w:rsidRPr="000D68FC" w:rsidRDefault="000D68FC" w:rsidP="000F0001">
            <w:pPr>
              <w:rPr>
                <w:sz w:val="16"/>
                <w:szCs w:val="16"/>
              </w:rPr>
            </w:pPr>
            <w:r w:rsidRPr="000D68FC">
              <w:rPr>
                <w:sz w:val="16"/>
                <w:szCs w:val="16"/>
              </w:rPr>
              <w:t>Drop-out – Student is known to have dropped out of school</w:t>
            </w:r>
            <w:r w:rsidR="002F5529">
              <w:rPr>
                <w:sz w:val="16"/>
                <w:szCs w:val="16"/>
              </w:rPr>
              <w:t>.</w:t>
            </w:r>
            <w:r w:rsidRPr="000D68FC">
              <w:rPr>
                <w:sz w:val="16"/>
                <w:szCs w:val="16"/>
              </w:rPr>
              <w:t xml:space="preserve"> - </w:t>
            </w:r>
            <w:r w:rsidRPr="000D68FC">
              <w:rPr>
                <w:b/>
                <w:sz w:val="16"/>
                <w:szCs w:val="16"/>
              </w:rPr>
              <w:t>NEW</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WG</w:t>
            </w:r>
          </w:p>
          <w:p w:rsidR="000B461B" w:rsidRPr="008E0DD5" w:rsidRDefault="000B461B" w:rsidP="000F0001">
            <w:pPr>
              <w:rPr>
                <w:sz w:val="16"/>
                <w:szCs w:val="16"/>
              </w:rPr>
            </w:pP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Graduate - Graduated </w:t>
            </w:r>
            <w:r w:rsidRPr="008E0DD5">
              <w:rPr>
                <w:color w:val="000000"/>
                <w:sz w:val="16"/>
                <w:szCs w:val="16"/>
              </w:rPr>
              <w:t>with a standard diploma</w:t>
            </w:r>
            <w:r w:rsidRPr="008E0DD5">
              <w:rPr>
                <w:sz w:val="16"/>
                <w:szCs w:val="16"/>
              </w:rPr>
              <w:t xml:space="preserve"> (required for early graduates and optional for EOY graduates). </w:t>
            </w:r>
            <w:r w:rsidRPr="008E0DD5">
              <w:rPr>
                <w:color w:val="000000"/>
                <w:sz w:val="16"/>
                <w:szCs w:val="16"/>
              </w:rPr>
              <w:t>Does not include certificates of completion.   Diploma Type Code must equal 1.</w:t>
            </w:r>
          </w:p>
        </w:tc>
      </w:tr>
      <w:tr w:rsidR="000B461B" w:rsidRPr="00307B5F" w:rsidTr="00387378">
        <w:trPr>
          <w:trHeight w:val="288"/>
        </w:trPr>
        <w:tc>
          <w:tcPr>
            <w:tcW w:w="0" w:type="auto"/>
            <w:tcBorders>
              <w:bottom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WC</w:t>
            </w:r>
          </w:p>
        </w:tc>
        <w:tc>
          <w:tcPr>
            <w:tcW w:w="9998" w:type="dxa"/>
            <w:tcBorders>
              <w:bottom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Completion – Student in </w:t>
            </w:r>
            <w:r w:rsidRPr="008E0DD5">
              <w:rPr>
                <w:sz w:val="16"/>
                <w:szCs w:val="16"/>
                <w:u w:val="single"/>
              </w:rPr>
              <w:t xml:space="preserve">regular education only </w:t>
            </w:r>
            <w:r w:rsidRPr="008E0DD5">
              <w:rPr>
                <w:sz w:val="16"/>
                <w:szCs w:val="16"/>
              </w:rPr>
              <w:t xml:space="preserve">who completed coursework required to graduate but did not pass the HSCE.  Required for early completers and optional for EOY completers. </w:t>
            </w:r>
            <w:r w:rsidRPr="008E0DD5">
              <w:rPr>
                <w:color w:val="000000"/>
                <w:sz w:val="16"/>
                <w:szCs w:val="16"/>
              </w:rPr>
              <w:t>Diploma type code must equal 2.</w:t>
            </w:r>
          </w:p>
        </w:tc>
      </w:tr>
      <w:tr w:rsidR="000B461B" w:rsidRPr="008F5D4F" w:rsidTr="00387378">
        <w:trPr>
          <w:trHeight w:val="1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D1</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Disregard: Submitted in error - Student Template record was submitted in error. Must be submitted prior to student’s inactivation.</w:t>
            </w:r>
          </w:p>
        </w:tc>
      </w:tr>
      <w:tr w:rsidR="000B461B" w:rsidRPr="00167C55" w:rsidTr="00387378">
        <w:trPr>
          <w:trHeight w:val="1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D2</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Disregard: Incorrect Student ID - Student is enrolled under a different STATE ID.  Must be submitted prior to student’s inactivation.</w:t>
            </w:r>
          </w:p>
        </w:tc>
      </w:tr>
    </w:tbl>
    <w:p w:rsidR="000B461B" w:rsidRDefault="000B461B" w:rsidP="000B461B"/>
    <w:p w:rsidR="00FA13EA" w:rsidRDefault="00FA13EA" w:rsidP="00342B8A">
      <w:pPr>
        <w:ind w:right="300"/>
        <w:jc w:val="both"/>
      </w:pPr>
    </w:p>
    <w:sectPr w:rsidR="00FA13EA" w:rsidSect="009B50F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51" w:rsidRDefault="00F51B51" w:rsidP="00843934">
      <w:r>
        <w:separator/>
      </w:r>
    </w:p>
  </w:endnote>
  <w:endnote w:type="continuationSeparator" w:id="0">
    <w:p w:rsidR="00F51B51" w:rsidRDefault="00F51B51" w:rsidP="0084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B8" w:rsidRDefault="00B864B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C7217">
      <w:rPr>
        <w:caps/>
        <w:noProof/>
        <w:color w:val="5B9BD5" w:themeColor="accent1"/>
      </w:rPr>
      <w:t>1</w:t>
    </w:r>
    <w:r>
      <w:rPr>
        <w:caps/>
        <w:noProof/>
        <w:color w:val="5B9BD5" w:themeColor="accent1"/>
      </w:rPr>
      <w:fldChar w:fldCharType="end"/>
    </w:r>
  </w:p>
  <w:p w:rsidR="00843934" w:rsidRDefault="00B864B8" w:rsidP="00B864B8">
    <w:pPr>
      <w:pStyle w:val="Footer"/>
      <w:jc w:val="right"/>
    </w:pPr>
    <w:r>
      <w:t xml:space="preserve">Modified </w:t>
    </w:r>
    <w:r>
      <w:t>Date:</w:t>
    </w:r>
    <w:bookmarkStart w:id="5" w:name="_GoBack"/>
    <w:bookmarkEnd w:id="5"/>
    <w:r>
      <w:fldChar w:fldCharType="begin"/>
    </w:r>
    <w:r>
      <w:instrText xml:space="preserve"> </w:instrText>
    </w:r>
    <w:r w:rsidR="00AC7217">
      <w:instrText>SAVE</w:instrText>
    </w:r>
    <w:r>
      <w:instrText xml:space="preserve">DATE \@ "yyyy-MM-dd h:mm:ss am/pm" </w:instrText>
    </w:r>
    <w:r>
      <w:fldChar w:fldCharType="separate"/>
    </w:r>
    <w:r w:rsidR="00AC7217">
      <w:rPr>
        <w:noProof/>
      </w:rPr>
      <w:t>2019-08-20 5:19:17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51" w:rsidRDefault="00F51B51" w:rsidP="00843934">
      <w:r>
        <w:separator/>
      </w:r>
    </w:p>
  </w:footnote>
  <w:footnote w:type="continuationSeparator" w:id="0">
    <w:p w:rsidR="00F51B51" w:rsidRDefault="00F51B51" w:rsidP="0084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407BD"/>
    <w:multiLevelType w:val="hybridMultilevel"/>
    <w:tmpl w:val="6C14D2B0"/>
    <w:lvl w:ilvl="0" w:tplc="EFF071B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123B9"/>
    <w:multiLevelType w:val="hybridMultilevel"/>
    <w:tmpl w:val="62E8E07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097E71"/>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B"/>
    <w:rsid w:val="00041681"/>
    <w:rsid w:val="000B3AF1"/>
    <w:rsid w:val="000B461B"/>
    <w:rsid w:val="000C1E1A"/>
    <w:rsid w:val="000D01BF"/>
    <w:rsid w:val="000D4529"/>
    <w:rsid w:val="000D68FC"/>
    <w:rsid w:val="001F3595"/>
    <w:rsid w:val="002277B1"/>
    <w:rsid w:val="0025489C"/>
    <w:rsid w:val="002F5529"/>
    <w:rsid w:val="003061EA"/>
    <w:rsid w:val="00316F11"/>
    <w:rsid w:val="00327D6C"/>
    <w:rsid w:val="00342B8A"/>
    <w:rsid w:val="00346F8A"/>
    <w:rsid w:val="00387378"/>
    <w:rsid w:val="004369D0"/>
    <w:rsid w:val="00465FA9"/>
    <w:rsid w:val="004671B6"/>
    <w:rsid w:val="00474E43"/>
    <w:rsid w:val="00476734"/>
    <w:rsid w:val="004978D7"/>
    <w:rsid w:val="004A1DE1"/>
    <w:rsid w:val="004E2C95"/>
    <w:rsid w:val="00554216"/>
    <w:rsid w:val="00560173"/>
    <w:rsid w:val="00565B86"/>
    <w:rsid w:val="005C69AD"/>
    <w:rsid w:val="005E7442"/>
    <w:rsid w:val="00646D98"/>
    <w:rsid w:val="00697341"/>
    <w:rsid w:val="006B6898"/>
    <w:rsid w:val="00717498"/>
    <w:rsid w:val="007F780F"/>
    <w:rsid w:val="00843934"/>
    <w:rsid w:val="00866919"/>
    <w:rsid w:val="00927506"/>
    <w:rsid w:val="00971139"/>
    <w:rsid w:val="009B50FB"/>
    <w:rsid w:val="00A06119"/>
    <w:rsid w:val="00A651C6"/>
    <w:rsid w:val="00A958AC"/>
    <w:rsid w:val="00AB246F"/>
    <w:rsid w:val="00AC7217"/>
    <w:rsid w:val="00B1750F"/>
    <w:rsid w:val="00B864B8"/>
    <w:rsid w:val="00B90FEC"/>
    <w:rsid w:val="00BA2EA6"/>
    <w:rsid w:val="00BC0C1C"/>
    <w:rsid w:val="00C77EB6"/>
    <w:rsid w:val="00D13F04"/>
    <w:rsid w:val="00D65026"/>
    <w:rsid w:val="00D85657"/>
    <w:rsid w:val="00E151D6"/>
    <w:rsid w:val="00EE584F"/>
    <w:rsid w:val="00F141EA"/>
    <w:rsid w:val="00F51B51"/>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E0CF3"/>
  <w15:chartTrackingRefBased/>
  <w15:docId w15:val="{2C229B3B-DE8B-4A9B-8402-F936447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F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9B50FB"/>
    <w:rPr>
      <w:b/>
      <w:bCs/>
    </w:rPr>
  </w:style>
  <w:style w:type="paragraph" w:customStyle="1" w:styleId="Style2">
    <w:name w:val="Style2"/>
    <w:rsid w:val="009B50FB"/>
    <w:pPr>
      <w:numPr>
        <w:numId w:val="1"/>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9B50FB"/>
    <w:rPr>
      <w:rFonts w:ascii="Arial" w:eastAsia="Times New Roman" w:hAnsi="Arial" w:cs="Arial"/>
      <w:b/>
      <w:bCs/>
      <w:sz w:val="20"/>
      <w:szCs w:val="20"/>
    </w:rPr>
  </w:style>
  <w:style w:type="character" w:styleId="Hyperlink">
    <w:name w:val="Hyperlink"/>
    <w:basedOn w:val="DefaultParagraphFont"/>
    <w:uiPriority w:val="99"/>
    <w:rsid w:val="000B461B"/>
    <w:rPr>
      <w:color w:val="0000FF"/>
      <w:u w:val="single"/>
    </w:rPr>
  </w:style>
  <w:style w:type="character" w:styleId="FollowedHyperlink">
    <w:name w:val="FollowedHyperlink"/>
    <w:basedOn w:val="DefaultParagraphFont"/>
    <w:uiPriority w:val="99"/>
    <w:semiHidden/>
    <w:unhideWhenUsed/>
    <w:rsid w:val="00474E43"/>
    <w:rPr>
      <w:color w:val="954F72" w:themeColor="followedHyperlink"/>
      <w:u w:val="single"/>
    </w:rPr>
  </w:style>
  <w:style w:type="paragraph" w:styleId="ListParagraph">
    <w:name w:val="List Paragraph"/>
    <w:basedOn w:val="Normal"/>
    <w:uiPriority w:val="34"/>
    <w:qFormat/>
    <w:rsid w:val="00D85657"/>
    <w:pPr>
      <w:ind w:left="720"/>
      <w:contextualSpacing/>
    </w:pPr>
  </w:style>
  <w:style w:type="paragraph" w:styleId="Header">
    <w:name w:val="header"/>
    <w:basedOn w:val="Normal"/>
    <w:link w:val="HeaderChar"/>
    <w:uiPriority w:val="99"/>
    <w:unhideWhenUsed/>
    <w:rsid w:val="00843934"/>
    <w:pPr>
      <w:tabs>
        <w:tab w:val="center" w:pos="4680"/>
        <w:tab w:val="right" w:pos="9360"/>
      </w:tabs>
    </w:pPr>
  </w:style>
  <w:style w:type="character" w:customStyle="1" w:styleId="HeaderChar">
    <w:name w:val="Header Char"/>
    <w:basedOn w:val="DefaultParagraphFont"/>
    <w:link w:val="Header"/>
    <w:uiPriority w:val="99"/>
    <w:rsid w:val="00843934"/>
    <w:rPr>
      <w:rFonts w:ascii="Arial" w:eastAsia="Times New Roman" w:hAnsi="Arial" w:cs="Arial"/>
      <w:sz w:val="20"/>
      <w:szCs w:val="20"/>
    </w:rPr>
  </w:style>
  <w:style w:type="paragraph" w:styleId="Footer">
    <w:name w:val="footer"/>
    <w:basedOn w:val="Normal"/>
    <w:link w:val="FooterChar"/>
    <w:uiPriority w:val="99"/>
    <w:unhideWhenUsed/>
    <w:rsid w:val="00843934"/>
    <w:pPr>
      <w:tabs>
        <w:tab w:val="center" w:pos="4680"/>
        <w:tab w:val="right" w:pos="9360"/>
      </w:tabs>
    </w:pPr>
  </w:style>
  <w:style w:type="character" w:customStyle="1" w:styleId="FooterChar">
    <w:name w:val="Footer Char"/>
    <w:basedOn w:val="DefaultParagraphFont"/>
    <w:link w:val="Footer"/>
    <w:uiPriority w:val="99"/>
    <w:rsid w:val="0084393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50059">
      <w:bodyDiv w:val="1"/>
      <w:marLeft w:val="0"/>
      <w:marRight w:val="0"/>
      <w:marTop w:val="0"/>
      <w:marBottom w:val="0"/>
      <w:divBdr>
        <w:top w:val="none" w:sz="0" w:space="0" w:color="auto"/>
        <w:left w:val="none" w:sz="0" w:space="0" w:color="auto"/>
        <w:bottom w:val="none" w:sz="0" w:space="0" w:color="auto"/>
        <w:right w:val="none" w:sz="0" w:space="0" w:color="auto"/>
      </w:divBdr>
    </w:div>
    <w:div w:id="16563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w.justia.com/codes/new-mexico/2006/nmrc/jd_22-12-9-a24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5</cp:revision>
  <dcterms:created xsi:type="dcterms:W3CDTF">2019-05-14T17:29:00Z</dcterms:created>
  <dcterms:modified xsi:type="dcterms:W3CDTF">2019-08-20T23:19:00Z</dcterms:modified>
</cp:coreProperties>
</file>