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741343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C83590" w:rsidRDefault="005C2614" w:rsidP="00C8359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83590">
        <w:rPr>
          <w:b/>
          <w:sz w:val="32"/>
          <w:szCs w:val="32"/>
        </w:rPr>
        <w:t>Family &amp; Consumer Science</w:t>
      </w:r>
      <w:r w:rsidR="00C83590">
        <w:rPr>
          <w:b/>
          <w:sz w:val="32"/>
          <w:szCs w:val="32"/>
        </w:rPr>
        <w:t xml:space="preserve"> </w:t>
      </w:r>
      <w:r w:rsidR="00D35E73" w:rsidRPr="00C83590">
        <w:rPr>
          <w:b/>
          <w:sz w:val="32"/>
          <w:szCs w:val="32"/>
        </w:rPr>
        <w:t>Endorsement Licensure Checklist</w:t>
      </w:r>
    </w:p>
    <w:p w:rsidR="005C7E6E" w:rsidRPr="00D0657F" w:rsidRDefault="005C7E6E" w:rsidP="005C2614">
      <w:pPr>
        <w:spacing w:line="240" w:lineRule="auto"/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3590" w:rsidRPr="008039FB" w:rsidTr="008A4443">
        <w:trPr>
          <w:trHeight w:val="387"/>
        </w:trPr>
        <w:tc>
          <w:tcPr>
            <w:tcW w:w="4788" w:type="dxa"/>
          </w:tcPr>
          <w:p w:rsidR="00C83590" w:rsidRPr="008039FB" w:rsidRDefault="00C8359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83590" w:rsidRPr="008039FB" w:rsidRDefault="00C8359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83590" w:rsidRPr="008039FB" w:rsidTr="008A4443">
        <w:trPr>
          <w:trHeight w:val="369"/>
        </w:trPr>
        <w:tc>
          <w:tcPr>
            <w:tcW w:w="4788" w:type="dxa"/>
          </w:tcPr>
          <w:p w:rsidR="00C83590" w:rsidRPr="008039FB" w:rsidRDefault="00C8359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83590" w:rsidRPr="008039FB" w:rsidRDefault="00C8359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83590" w:rsidRPr="008039FB" w:rsidTr="0027532C">
        <w:tc>
          <w:tcPr>
            <w:tcW w:w="4788" w:type="dxa"/>
          </w:tcPr>
          <w:p w:rsidR="00C83590" w:rsidRPr="008039FB" w:rsidRDefault="00C83590" w:rsidP="008A4443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8A4443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8A4443">
              <w:rPr>
                <w:sz w:val="24"/>
                <w:szCs w:val="24"/>
              </w:rPr>
              <w:instrText xml:space="preserve"> FORMDROPDOWN </w:instrText>
            </w:r>
            <w:r w:rsidR="00373B3A">
              <w:rPr>
                <w:sz w:val="24"/>
                <w:szCs w:val="24"/>
              </w:rPr>
            </w:r>
            <w:r w:rsidR="00373B3A">
              <w:rPr>
                <w:sz w:val="24"/>
                <w:szCs w:val="24"/>
              </w:rPr>
              <w:fldChar w:fldCharType="separate"/>
            </w:r>
            <w:r w:rsidR="008A4443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83590" w:rsidRPr="008039FB" w:rsidRDefault="00C83590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4520DC" w:rsidRPr="00C83590" w:rsidRDefault="00D35E73" w:rsidP="00C83590">
      <w:pPr>
        <w:tabs>
          <w:tab w:val="left" w:pos="5940"/>
        </w:tabs>
        <w:spacing w:after="0"/>
        <w:rPr>
          <w:sz w:val="24"/>
          <w:szCs w:val="24"/>
        </w:rPr>
      </w:pPr>
      <w:r w:rsidRPr="00C83590">
        <w:rPr>
          <w:sz w:val="24"/>
          <w:szCs w:val="24"/>
        </w:rPr>
        <w:tab/>
      </w:r>
    </w:p>
    <w:p w:rsidR="00D35E73" w:rsidRPr="00C83590" w:rsidRDefault="004520DC" w:rsidP="00C83590">
      <w:pPr>
        <w:tabs>
          <w:tab w:val="left" w:pos="5940"/>
        </w:tabs>
        <w:spacing w:after="0"/>
        <w:rPr>
          <w:sz w:val="24"/>
          <w:szCs w:val="24"/>
        </w:rPr>
      </w:pPr>
      <w:r w:rsidRPr="00C83590">
        <w:rPr>
          <w:b/>
          <w:sz w:val="24"/>
          <w:szCs w:val="24"/>
          <w:u w:val="single"/>
        </w:rPr>
        <w:t xml:space="preserve">Coursework Accepted or Degreed conferred: </w:t>
      </w:r>
      <w:r w:rsidRPr="00C8359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FORMTEXT </w:instrText>
      </w:r>
      <w:r w:rsidRPr="00C83590">
        <w:rPr>
          <w:rFonts w:cs="Arial"/>
          <w:bCs/>
          <w:sz w:val="24"/>
          <w:szCs w:val="24"/>
        </w:rPr>
      </w:r>
      <w:r w:rsidRPr="00C83590">
        <w:rPr>
          <w:rFonts w:cs="Arial"/>
          <w:bCs/>
          <w:sz w:val="24"/>
          <w:szCs w:val="24"/>
        </w:rPr>
        <w:fldChar w:fldCharType="separate"/>
      </w:r>
      <w:bookmarkStart w:id="5" w:name="_GoBack"/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bookmarkEnd w:id="5"/>
      <w:r w:rsidRPr="00C83590">
        <w:rPr>
          <w:rFonts w:cs="Arial"/>
          <w:bCs/>
          <w:sz w:val="24"/>
          <w:szCs w:val="24"/>
        </w:rPr>
        <w:fldChar w:fldCharType="end"/>
      </w:r>
      <w:r w:rsidR="00312E8C">
        <w:rPr>
          <w:rFonts w:cs="Arial"/>
          <w:bCs/>
          <w:sz w:val="24"/>
          <w:szCs w:val="24"/>
        </w:rPr>
        <w:br/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2043"/>
        <w:gridCol w:w="2545"/>
        <w:gridCol w:w="2267"/>
        <w:gridCol w:w="2055"/>
      </w:tblGrid>
      <w:tr w:rsidR="005C2614" w:rsidRPr="00C83590" w:rsidTr="005C2614">
        <w:tc>
          <w:tcPr>
            <w:tcW w:w="1980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Food science</w:t>
            </w:r>
          </w:p>
          <w:p w:rsidR="00C05296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color w:val="000000"/>
                <w:sz w:val="20"/>
                <w:szCs w:val="20"/>
              </w:rPr>
              <w:t>F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amily management theories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ontemporary family lifestyles</w:t>
            </w:r>
          </w:p>
          <w:p w:rsidR="00C05296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theme="minorHAnsi"/>
                <w:color w:val="000000"/>
                <w:sz w:val="20"/>
                <w:szCs w:val="20"/>
              </w:rPr>
            </w:r>
            <w:r w:rsidR="00373B3A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312E8C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312E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I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nterior design</w:t>
            </w:r>
          </w:p>
          <w:p w:rsidR="00C05296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5C2614" w:rsidRPr="00312E8C" w:rsidRDefault="00C05296" w:rsidP="00C83590">
            <w:pPr>
              <w:rPr>
                <w:rFonts w:cstheme="minorHAnsi"/>
                <w:sz w:val="20"/>
                <w:szCs w:val="20"/>
              </w:rPr>
            </w:pPr>
            <w:r w:rsidRPr="00312E8C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cstheme="minorHAnsi"/>
                <w:bCs/>
                <w:sz w:val="20"/>
                <w:szCs w:val="20"/>
              </w:rPr>
            </w:r>
            <w:r w:rsidRPr="00312E8C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C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lothing &amp; textiles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5C2614" w:rsidRPr="00C83590" w:rsidTr="005C2614">
        <w:tc>
          <w:tcPr>
            <w:tcW w:w="1980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F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amily studies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P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arent-community interaction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="TimesNewRomanPSMT"/>
                <w:color w:val="000000"/>
                <w:sz w:val="20"/>
                <w:szCs w:val="20"/>
              </w:rPr>
              <w:t>C</w:t>
            </w:r>
            <w:r w:rsidR="005C2614" w:rsidRPr="00312E8C">
              <w:rPr>
                <w:rFonts w:cs="TimesNewRomanPSMT"/>
                <w:color w:val="000000"/>
                <w:sz w:val="20"/>
                <w:szCs w:val="20"/>
              </w:rPr>
              <w:t>onsumer education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="TimesNewRomanPSMT"/>
                <w:color w:val="000000"/>
                <w:sz w:val="20"/>
                <w:szCs w:val="20"/>
              </w:rPr>
              <w:t>C</w:t>
            </w:r>
            <w:r w:rsidR="005C2614" w:rsidRPr="00312E8C">
              <w:rPr>
                <w:rFonts w:cs="TimesNewRomanPSMT"/>
                <w:color w:val="000000"/>
                <w:sz w:val="20"/>
                <w:szCs w:val="20"/>
              </w:rPr>
              <w:t>onsumer decisions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M</w:t>
            </w:r>
            <w:r w:rsidR="005C2614" w:rsidRPr="00312E8C">
              <w:rPr>
                <w:rFonts w:cs="TimesNewRomanPSMT"/>
                <w:color w:val="000000"/>
                <w:sz w:val="20"/>
                <w:szCs w:val="20"/>
              </w:rPr>
              <w:t>arriage &amp; family relations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5C2614" w:rsidRPr="00C83590" w:rsidTr="005C2614">
        <w:tc>
          <w:tcPr>
            <w:tcW w:w="1980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N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utrition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M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anagement theories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E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ntrepreneurship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C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hild development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F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amily finance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5C2614" w:rsidRPr="00C83590" w:rsidTr="005C2614">
        <w:tc>
          <w:tcPr>
            <w:tcW w:w="1980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F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ood preparation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:rsidR="005C2614" w:rsidRPr="00312E8C" w:rsidRDefault="00C83590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05296" w:rsidRPr="00312E8C"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ousing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C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ostume design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T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ailoring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</w:tcPr>
          <w:p w:rsidR="005C2614" w:rsidRPr="00312E8C" w:rsidRDefault="00C05296" w:rsidP="00C83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12E8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E8C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373B3A">
              <w:rPr>
                <w:rFonts w:cs="Arial"/>
                <w:bCs/>
                <w:sz w:val="20"/>
                <w:szCs w:val="20"/>
              </w:rPr>
            </w:r>
            <w:r w:rsidR="00373B3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312E8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E8C">
              <w:rPr>
                <w:rFonts w:cstheme="minorHAnsi"/>
                <w:bCs/>
                <w:sz w:val="20"/>
                <w:szCs w:val="20"/>
              </w:rPr>
              <w:t>E</w:t>
            </w:r>
            <w:r w:rsidR="005C2614" w:rsidRPr="00312E8C">
              <w:rPr>
                <w:rFonts w:cstheme="minorHAnsi"/>
                <w:color w:val="000000"/>
                <w:sz w:val="20"/>
                <w:szCs w:val="20"/>
              </w:rPr>
              <w:t>xperimental foods, etc.</w:t>
            </w:r>
          </w:p>
          <w:p w:rsidR="005C2614" w:rsidRPr="00312E8C" w:rsidRDefault="00C05296" w:rsidP="00C8359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312E8C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A3E02" w:rsidRPr="00C83590" w:rsidRDefault="00312E8C" w:rsidP="008A4443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</w:p>
    <w:p w:rsidR="004A3E02" w:rsidRPr="00C83590" w:rsidRDefault="004A3E02" w:rsidP="00C83590">
      <w:pPr>
        <w:pStyle w:val="NoSpacing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C83590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Documents Required-Beginning Teachers</w:t>
      </w:r>
    </w:p>
    <w:p w:rsidR="004A3E02" w:rsidRPr="00C83590" w:rsidRDefault="004A3E02" w:rsidP="00C83590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transcripts-(24-36 semester hours) </w:t>
      </w:r>
      <w:r w:rsidRPr="00C83590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4A3E02" w:rsidRPr="00C83590" w:rsidRDefault="004A3E02" w:rsidP="00C83590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Family &amp; Consumer Science’s passing score 220</w:t>
      </w:r>
    </w:p>
    <w:p w:rsidR="004A3E02" w:rsidRPr="00C83590" w:rsidRDefault="004A3E02" w:rsidP="00C83590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4A3E02" w:rsidRPr="00C83590" w:rsidRDefault="004A3E02" w:rsidP="00C83590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83590">
        <w:rPr>
          <w:b/>
          <w:sz w:val="24"/>
          <w:szCs w:val="24"/>
          <w:u w:val="single"/>
        </w:rPr>
        <w:t>Documents Required-Adding on an Endorsement to a teaching license</w:t>
      </w:r>
    </w:p>
    <w:p w:rsidR="004A3E02" w:rsidRPr="00C83590" w:rsidRDefault="004A3E02" w:rsidP="00C83590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</w:r>
      <w:r w:rsidR="00373B3A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141065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 - 24-36 semester hours (12 hours must be upper division)</w:t>
      </w:r>
      <w:r w:rsidRPr="00C83590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C83590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4A3E02" w:rsidRPr="00C83590" w:rsidRDefault="004A3E02" w:rsidP="00C83590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C8359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FORMCHECKBOX </w:instrText>
      </w:r>
      <w:r w:rsidR="00373B3A">
        <w:rPr>
          <w:rFonts w:cs="Arial"/>
          <w:bCs/>
          <w:sz w:val="24"/>
          <w:szCs w:val="24"/>
        </w:rPr>
      </w:r>
      <w:r w:rsidR="00373B3A">
        <w:rPr>
          <w:rFonts w:cs="Arial"/>
          <w:bCs/>
          <w:sz w:val="24"/>
          <w:szCs w:val="24"/>
        </w:rPr>
        <w:fldChar w:fldCharType="separate"/>
      </w:r>
      <w:r w:rsidRPr="00C83590">
        <w:rPr>
          <w:rFonts w:cs="Arial"/>
          <w:bCs/>
          <w:sz w:val="24"/>
          <w:szCs w:val="24"/>
        </w:rPr>
        <w:fldChar w:fldCharType="end"/>
      </w:r>
      <w:r w:rsidRPr="00C83590">
        <w:rPr>
          <w:rFonts w:cs="Arial"/>
          <w:bCs/>
          <w:sz w:val="24"/>
          <w:szCs w:val="24"/>
        </w:rPr>
        <w:t xml:space="preserve"> Passage of CKA in Family &amp; Consumer Science’s passing score 220</w:t>
      </w:r>
    </w:p>
    <w:p w:rsidR="006E4053" w:rsidRPr="00B23D21" w:rsidRDefault="00373B3A" w:rsidP="006E4053">
      <w:pPr>
        <w:pStyle w:val="NoSpacing"/>
        <w:rPr>
          <w:rFonts w:cs="Arial"/>
          <w:bCs/>
          <w:sz w:val="24"/>
          <w:szCs w:val="24"/>
        </w:rPr>
      </w:pPr>
      <w:hyperlink r:id="rId8" w:history="1">
        <w:r w:rsidR="005C2614" w:rsidRPr="00C83590">
          <w:rPr>
            <w:rStyle w:val="Hyperlink"/>
            <w:rFonts w:cs="Arial"/>
            <w:bCs/>
            <w:sz w:val="24"/>
            <w:szCs w:val="24"/>
          </w:rPr>
          <w:t>http://www.nmta.nesinc.com/TestView.aspx?f=HTML_FRAG/NT310_TestPage.html</w:t>
        </w:r>
      </w:hyperlink>
      <w:r w:rsidR="005C2614" w:rsidRPr="00C83590">
        <w:rPr>
          <w:rFonts w:cs="Arial"/>
          <w:bCs/>
          <w:sz w:val="24"/>
          <w:szCs w:val="24"/>
        </w:rPr>
        <w:t xml:space="preserve"> </w:t>
      </w:r>
      <w:r w:rsidR="006E4053">
        <w:rPr>
          <w:rFonts w:cs="Arial"/>
          <w:bCs/>
          <w:sz w:val="24"/>
          <w:szCs w:val="24"/>
        </w:rPr>
        <w:br/>
      </w:r>
      <w:r w:rsidR="006E4053"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053"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bCs/>
          <w:sz w:val="24"/>
          <w:szCs w:val="24"/>
        </w:rPr>
      </w:r>
      <w:r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6E4053"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 w:rsidR="006E4053"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="006E4053"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 w:rsidR="006E405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E4053"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 w:rsidR="006E4053">
        <w:rPr>
          <w:rFonts w:asciiTheme="minorHAnsi" w:hAnsiTheme="minorHAnsi" w:cs="Arial"/>
          <w:bCs/>
          <w:sz w:val="24"/>
          <w:szCs w:val="24"/>
        </w:rPr>
        <w:t>a</w:t>
      </w:r>
      <w:r w:rsidR="006E4053"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5C2614" w:rsidRPr="00C83590" w:rsidRDefault="005C2614" w:rsidP="00C83590">
      <w:pPr>
        <w:spacing w:after="0" w:line="360" w:lineRule="auto"/>
        <w:contextualSpacing/>
        <w:rPr>
          <w:rFonts w:cs="Arial"/>
          <w:bCs/>
          <w:sz w:val="24"/>
          <w:szCs w:val="24"/>
        </w:rPr>
      </w:pPr>
    </w:p>
    <w:p w:rsidR="004A3E02" w:rsidRPr="00C83590" w:rsidRDefault="006E4053" w:rsidP="00C83590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C83590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8831" wp14:editId="730DBCDB">
                <wp:simplePos x="0" y="0"/>
                <wp:positionH relativeFrom="column">
                  <wp:posOffset>-901700</wp:posOffset>
                </wp:positionH>
                <wp:positionV relativeFrom="paragraph">
                  <wp:posOffset>20320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1.6pt" to="54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" strokecolor="black [3040]"/>
            </w:pict>
          </mc:Fallback>
        </mc:AlternateContent>
      </w:r>
    </w:p>
    <w:p w:rsidR="005C2614" w:rsidRPr="00312E8C" w:rsidRDefault="005C2614" w:rsidP="00C83590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312E8C">
        <w:rPr>
          <w:rFonts w:asciiTheme="minorHAnsi" w:hAnsiTheme="minorHAnsi" w:cs="Arial"/>
          <w:b/>
          <w:bCs/>
          <w:sz w:val="24"/>
          <w:szCs w:val="24"/>
        </w:rPr>
        <w:t>For office use only:</w:t>
      </w:r>
    </w:p>
    <w:p w:rsidR="005C2614" w:rsidRPr="00C83590" w:rsidRDefault="005C2614" w:rsidP="00C83590">
      <w:pPr>
        <w:spacing w:after="0"/>
        <w:rPr>
          <w:rFonts w:cs="Arial"/>
          <w:sz w:val="24"/>
          <w:szCs w:val="24"/>
        </w:rPr>
      </w:pPr>
      <w:r w:rsidRPr="00C8359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FORMCHECKBOX </w:instrText>
      </w:r>
      <w:r w:rsidR="00373B3A">
        <w:rPr>
          <w:rFonts w:cs="Arial"/>
          <w:bCs/>
          <w:sz w:val="24"/>
          <w:szCs w:val="24"/>
        </w:rPr>
      </w:r>
      <w:r w:rsidR="00373B3A">
        <w:rPr>
          <w:rFonts w:cs="Arial"/>
          <w:bCs/>
          <w:sz w:val="24"/>
          <w:szCs w:val="24"/>
        </w:rPr>
        <w:fldChar w:fldCharType="separate"/>
      </w:r>
      <w:r w:rsidRPr="00C83590">
        <w:rPr>
          <w:rFonts w:cs="Arial"/>
          <w:bCs/>
          <w:sz w:val="24"/>
          <w:szCs w:val="24"/>
        </w:rPr>
        <w:fldChar w:fldCharType="end"/>
      </w:r>
      <w:r w:rsidRPr="00C83590">
        <w:rPr>
          <w:rFonts w:cs="Arial"/>
          <w:bCs/>
          <w:sz w:val="24"/>
          <w:szCs w:val="24"/>
        </w:rPr>
        <w:t xml:space="preserve"> Email sent requesting: </w:t>
      </w:r>
      <w:r w:rsidRPr="00C8359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FORMTEXT </w:instrText>
      </w:r>
      <w:r w:rsidRPr="00C83590">
        <w:rPr>
          <w:rFonts w:cs="Arial"/>
          <w:bCs/>
          <w:sz w:val="24"/>
          <w:szCs w:val="24"/>
        </w:rPr>
      </w:r>
      <w:r w:rsidRPr="00C83590">
        <w:rPr>
          <w:rFonts w:cs="Arial"/>
          <w:bCs/>
          <w:sz w:val="24"/>
          <w:szCs w:val="24"/>
        </w:rPr>
        <w:fldChar w:fldCharType="separate"/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sz w:val="24"/>
          <w:szCs w:val="24"/>
        </w:rPr>
        <w:fldChar w:fldCharType="end"/>
      </w:r>
    </w:p>
    <w:p w:rsidR="005C2614" w:rsidRPr="00C83590" w:rsidRDefault="005C2614" w:rsidP="00C83590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C8359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FORMCHECKBOX </w:instrText>
      </w:r>
      <w:r w:rsidR="00373B3A">
        <w:rPr>
          <w:rFonts w:cs="Arial"/>
          <w:bCs/>
          <w:sz w:val="24"/>
          <w:szCs w:val="24"/>
        </w:rPr>
      </w:r>
      <w:r w:rsidR="00373B3A">
        <w:rPr>
          <w:rFonts w:cs="Arial"/>
          <w:bCs/>
          <w:sz w:val="24"/>
          <w:szCs w:val="24"/>
        </w:rPr>
        <w:fldChar w:fldCharType="separate"/>
      </w:r>
      <w:r w:rsidRPr="00C83590">
        <w:rPr>
          <w:rFonts w:cs="Arial"/>
          <w:bCs/>
          <w:sz w:val="24"/>
          <w:szCs w:val="24"/>
        </w:rPr>
        <w:fldChar w:fldCharType="end"/>
      </w:r>
      <w:r w:rsidRPr="00C83590">
        <w:rPr>
          <w:rFonts w:cs="Arial"/>
          <w:bCs/>
          <w:sz w:val="24"/>
          <w:szCs w:val="24"/>
        </w:rPr>
        <w:t xml:space="preserve"> Endorsement Added</w:t>
      </w:r>
    </w:p>
    <w:p w:rsidR="005C2614" w:rsidRPr="00C83590" w:rsidRDefault="005C2614" w:rsidP="00C83590">
      <w:pPr>
        <w:spacing w:after="0" w:line="360" w:lineRule="auto"/>
        <w:contextualSpacing/>
        <w:rPr>
          <w:sz w:val="24"/>
          <w:szCs w:val="24"/>
        </w:rPr>
      </w:pPr>
      <w:r w:rsidRPr="00C83590">
        <w:rPr>
          <w:rFonts w:cs="Arial"/>
          <w:bCs/>
          <w:sz w:val="24"/>
          <w:szCs w:val="24"/>
        </w:rPr>
        <w:t xml:space="preserve">Comments: </w:t>
      </w:r>
      <w:r w:rsidRPr="00C8359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83590">
        <w:rPr>
          <w:rFonts w:cs="Arial"/>
          <w:bCs/>
          <w:sz w:val="24"/>
          <w:szCs w:val="24"/>
        </w:rPr>
        <w:instrText xml:space="preserve"> FORMTEXT </w:instrText>
      </w:r>
      <w:r w:rsidRPr="00C83590">
        <w:rPr>
          <w:rFonts w:cs="Arial"/>
          <w:bCs/>
          <w:sz w:val="24"/>
          <w:szCs w:val="24"/>
        </w:rPr>
      </w:r>
      <w:r w:rsidRPr="00C83590">
        <w:rPr>
          <w:rFonts w:cs="Arial"/>
          <w:bCs/>
          <w:sz w:val="24"/>
          <w:szCs w:val="24"/>
        </w:rPr>
        <w:fldChar w:fldCharType="separate"/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noProof/>
          <w:sz w:val="24"/>
          <w:szCs w:val="24"/>
        </w:rPr>
        <w:t> </w:t>
      </w:r>
      <w:r w:rsidRPr="00C83590">
        <w:rPr>
          <w:rFonts w:cs="Arial"/>
          <w:bCs/>
          <w:sz w:val="24"/>
          <w:szCs w:val="24"/>
        </w:rPr>
        <w:fldChar w:fldCharType="end"/>
      </w:r>
    </w:p>
    <w:p w:rsidR="00604C92" w:rsidRPr="00C83590" w:rsidRDefault="00604C92" w:rsidP="00C83590">
      <w:pPr>
        <w:tabs>
          <w:tab w:val="left" w:pos="5940"/>
        </w:tabs>
        <w:spacing w:after="0"/>
        <w:rPr>
          <w:sz w:val="24"/>
          <w:szCs w:val="24"/>
        </w:rPr>
      </w:pPr>
    </w:p>
    <w:sectPr w:rsidR="00604C92" w:rsidRPr="00C83590" w:rsidSect="00C835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80B"/>
    <w:multiLevelType w:val="hybridMultilevel"/>
    <w:tmpl w:val="8FF8A85E"/>
    <w:lvl w:ilvl="0" w:tplc="9E7C83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E0819"/>
    <w:multiLevelType w:val="hybridMultilevel"/>
    <w:tmpl w:val="983CA242"/>
    <w:lvl w:ilvl="0" w:tplc="0409000D">
      <w:start w:val="1"/>
      <w:numFmt w:val="bullet"/>
      <w:lvlText w:val=""/>
      <w:lvlJc w:val="left"/>
      <w:pPr>
        <w:ind w:left="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292B22"/>
    <w:multiLevelType w:val="hybridMultilevel"/>
    <w:tmpl w:val="9AD8D0DA"/>
    <w:lvl w:ilvl="0" w:tplc="04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oSL5R0w0/t2sMseRYmUQQkH9EM=" w:salt="ATZwFTGSqBrIe3C0Xq1d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42AD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1065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1F1"/>
    <w:rsid w:val="003114E5"/>
    <w:rsid w:val="00312E8C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0B66"/>
    <w:rsid w:val="00361DC1"/>
    <w:rsid w:val="003623DE"/>
    <w:rsid w:val="0036653E"/>
    <w:rsid w:val="003672D1"/>
    <w:rsid w:val="003710F8"/>
    <w:rsid w:val="00372CA6"/>
    <w:rsid w:val="00373B3A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520DC"/>
    <w:rsid w:val="0046074B"/>
    <w:rsid w:val="00465A6D"/>
    <w:rsid w:val="00482198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3E02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C2614"/>
    <w:rsid w:val="005C7E6E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2934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4053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134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4443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52A1"/>
    <w:rsid w:val="00971A1D"/>
    <w:rsid w:val="0097634A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05296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3590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614"/>
    <w:pPr>
      <w:pBdr>
        <w:bottom w:val="single" w:sz="4" w:space="2" w:color="B8CCE4" w:themeColor="accent1" w:themeTint="66"/>
      </w:pBdr>
      <w:spacing w:before="200" w:after="8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C261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61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614"/>
    <w:pPr>
      <w:pBdr>
        <w:bottom w:val="single" w:sz="4" w:space="2" w:color="B8CCE4" w:themeColor="accent1" w:themeTint="66"/>
      </w:pBdr>
      <w:spacing w:before="200" w:after="8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C261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61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310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B65A-6D46-48EB-9AD3-EDE1BD69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11</cp:revision>
  <dcterms:created xsi:type="dcterms:W3CDTF">2018-07-02T21:18:00Z</dcterms:created>
  <dcterms:modified xsi:type="dcterms:W3CDTF">2019-08-06T17:59:00Z</dcterms:modified>
</cp:coreProperties>
</file>