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80073" w14:textId="560DC714" w:rsidR="00521AC0" w:rsidRPr="00C445F1" w:rsidRDefault="00C445F1" w:rsidP="0011565B">
      <w:pPr>
        <w:rPr>
          <w:b/>
        </w:rPr>
      </w:pPr>
      <w:r w:rsidRPr="00C445F1">
        <w:rPr>
          <w:b/>
        </w:rPr>
        <w:t xml:space="preserve">TITLE </w:t>
      </w:r>
      <w:proofErr w:type="gramStart"/>
      <w:r w:rsidRPr="00C445F1">
        <w:rPr>
          <w:b/>
        </w:rPr>
        <w:t>6</w:t>
      </w:r>
      <w:proofErr w:type="gramEnd"/>
      <w:r w:rsidRPr="00C445F1">
        <w:rPr>
          <w:b/>
        </w:rPr>
        <w:tab/>
      </w:r>
      <w:r w:rsidR="00521AC0" w:rsidRPr="00C445F1">
        <w:rPr>
          <w:b/>
        </w:rPr>
        <w:t>PRIMARY AND SECONDARY EDUCATION</w:t>
      </w:r>
    </w:p>
    <w:p w14:paraId="76862520" w14:textId="77777777" w:rsidR="00521AC0" w:rsidRPr="00C445F1" w:rsidRDefault="00521AC0" w:rsidP="0011565B">
      <w:pPr>
        <w:rPr>
          <w:b/>
        </w:rPr>
      </w:pPr>
      <w:r w:rsidRPr="00C445F1">
        <w:rPr>
          <w:b/>
        </w:rPr>
        <w:t>CHAPTER 12</w:t>
      </w:r>
      <w:r w:rsidRPr="00C445F1">
        <w:rPr>
          <w:b/>
        </w:rPr>
        <w:tab/>
        <w:t>PUBLIC SCHOOL ADMINISTRATION - HEALTH AND SAFETY</w:t>
      </w:r>
    </w:p>
    <w:p w14:paraId="134B254E" w14:textId="782A9607" w:rsidR="00B9442D" w:rsidRPr="00C445F1" w:rsidRDefault="00521AC0" w:rsidP="0011565B">
      <w:pPr>
        <w:rPr>
          <w:b/>
        </w:rPr>
      </w:pPr>
      <w:r w:rsidRPr="00C445F1">
        <w:rPr>
          <w:b/>
        </w:rPr>
        <w:t>PART</w:t>
      </w:r>
      <w:r w:rsidR="000F56F2" w:rsidRPr="00C445F1">
        <w:rPr>
          <w:b/>
        </w:rPr>
        <w:t xml:space="preserve"> 7</w:t>
      </w:r>
      <w:r w:rsidR="000F56F2" w:rsidRPr="00C445F1">
        <w:rPr>
          <w:b/>
        </w:rPr>
        <w:tab/>
      </w:r>
      <w:r w:rsidRPr="00C445F1">
        <w:rPr>
          <w:b/>
        </w:rPr>
        <w:tab/>
      </w:r>
      <w:r w:rsidR="00431949" w:rsidRPr="00C445F1">
        <w:rPr>
          <w:b/>
        </w:rPr>
        <w:t>S</w:t>
      </w:r>
      <w:r w:rsidR="008E2E97" w:rsidRPr="00C445F1">
        <w:rPr>
          <w:b/>
        </w:rPr>
        <w:t>AFE SCHOOLS FOR ALL STUDENTS</w:t>
      </w:r>
      <w:bookmarkStart w:id="0" w:name="_GoBack"/>
      <w:bookmarkEnd w:id="0"/>
    </w:p>
    <w:p w14:paraId="14CA7492" w14:textId="77777777" w:rsidR="00C445F1" w:rsidRPr="0011565B" w:rsidRDefault="00C445F1" w:rsidP="0011565B">
      <w:pPr>
        <w:rPr>
          <w:rFonts w:eastAsiaTheme="minorHAnsi"/>
        </w:rPr>
      </w:pPr>
    </w:p>
    <w:p w14:paraId="44E2CB5F" w14:textId="77777777" w:rsidR="00CB3EED" w:rsidRPr="0011565B" w:rsidRDefault="00CB3EED" w:rsidP="0011565B">
      <w:r w:rsidRPr="00C445F1">
        <w:rPr>
          <w:b/>
        </w:rPr>
        <w:t>6.</w:t>
      </w:r>
      <w:r w:rsidR="00E1779E" w:rsidRPr="00C445F1">
        <w:rPr>
          <w:b/>
        </w:rPr>
        <w:t>12</w:t>
      </w:r>
      <w:r w:rsidRPr="00C445F1">
        <w:rPr>
          <w:b/>
        </w:rPr>
        <w:t>.</w:t>
      </w:r>
      <w:r w:rsidR="00431949" w:rsidRPr="00C445F1">
        <w:rPr>
          <w:b/>
        </w:rPr>
        <w:t>7</w:t>
      </w:r>
      <w:r w:rsidRPr="00C445F1">
        <w:rPr>
          <w:b/>
        </w:rPr>
        <w:t>.</w:t>
      </w:r>
      <w:r w:rsidR="00E1779E" w:rsidRPr="00C445F1">
        <w:rPr>
          <w:b/>
        </w:rPr>
        <w:t>1</w:t>
      </w:r>
      <w:r w:rsidRPr="00C445F1">
        <w:rPr>
          <w:b/>
        </w:rPr>
        <w:tab/>
      </w:r>
      <w:r w:rsidR="00431949" w:rsidRPr="00C445F1">
        <w:rPr>
          <w:b/>
        </w:rPr>
        <w:tab/>
      </w:r>
      <w:r w:rsidRPr="00C445F1">
        <w:rPr>
          <w:b/>
        </w:rPr>
        <w:t>ISSUING AGENCY:</w:t>
      </w:r>
      <w:r w:rsidRPr="0011565B">
        <w:t xml:space="preserve">  Public Education Department</w:t>
      </w:r>
      <w:r w:rsidR="00B765F3" w:rsidRPr="0011565B">
        <w:t>, hereinafter the department.</w:t>
      </w:r>
    </w:p>
    <w:p w14:paraId="4BA0D187" w14:textId="582C33EE" w:rsidR="00CB3EED" w:rsidRPr="0011565B" w:rsidRDefault="00431949" w:rsidP="0011565B">
      <w:r w:rsidRPr="0011565B">
        <w:t xml:space="preserve">[6.12.7.1 NMAC - </w:t>
      </w:r>
      <w:proofErr w:type="spellStart"/>
      <w:r w:rsidRPr="0011565B">
        <w:t>Rp</w:t>
      </w:r>
      <w:proofErr w:type="spellEnd"/>
      <w:r w:rsidRPr="0011565B">
        <w:t xml:space="preserve">, 6.12.7.1 NMAC, </w:t>
      </w:r>
      <w:r w:rsidR="00286D5E" w:rsidRPr="0011565B">
        <w:t>11/12</w:t>
      </w:r>
      <w:r w:rsidRPr="0011565B">
        <w:t>/2019]</w:t>
      </w:r>
    </w:p>
    <w:p w14:paraId="739315F6" w14:textId="77777777" w:rsidR="00431949" w:rsidRPr="0011565B" w:rsidRDefault="00431949" w:rsidP="0011565B"/>
    <w:p w14:paraId="6CBE6A1D" w14:textId="2550DB88" w:rsidR="00CB3EED" w:rsidRPr="0011565B" w:rsidRDefault="00CB3EED" w:rsidP="0011565B">
      <w:r w:rsidRPr="00C445F1">
        <w:rPr>
          <w:b/>
        </w:rPr>
        <w:t>6.</w:t>
      </w:r>
      <w:r w:rsidR="00E1779E" w:rsidRPr="00C445F1">
        <w:rPr>
          <w:b/>
        </w:rPr>
        <w:t>12</w:t>
      </w:r>
      <w:r w:rsidRPr="00C445F1">
        <w:rPr>
          <w:b/>
        </w:rPr>
        <w:t>.</w:t>
      </w:r>
      <w:r w:rsidR="00431949" w:rsidRPr="00C445F1">
        <w:rPr>
          <w:b/>
        </w:rPr>
        <w:t>7</w:t>
      </w:r>
      <w:r w:rsidR="00E1779E" w:rsidRPr="00C445F1">
        <w:rPr>
          <w:b/>
        </w:rPr>
        <w:t>.2</w:t>
      </w:r>
      <w:r w:rsidR="00C445F1" w:rsidRPr="00C445F1">
        <w:rPr>
          <w:b/>
        </w:rPr>
        <w:tab/>
      </w:r>
      <w:r w:rsidR="00C445F1" w:rsidRPr="00C445F1">
        <w:rPr>
          <w:b/>
        </w:rPr>
        <w:tab/>
      </w:r>
      <w:r w:rsidRPr="00C445F1">
        <w:rPr>
          <w:b/>
        </w:rPr>
        <w:t>SCOPE:</w:t>
      </w:r>
      <w:r w:rsidRPr="0011565B">
        <w:t xml:space="preserve">  This rule applies to school districts, local school boards</w:t>
      </w:r>
      <w:r w:rsidR="002644EC" w:rsidRPr="0011565B">
        <w:t xml:space="preserve">, state-chartered charter </w:t>
      </w:r>
      <w:proofErr w:type="gramStart"/>
      <w:r w:rsidR="002644EC" w:rsidRPr="0011565B">
        <w:t xml:space="preserve">schools </w:t>
      </w:r>
      <w:r w:rsidRPr="0011565B">
        <w:t xml:space="preserve"> and</w:t>
      </w:r>
      <w:proofErr w:type="gramEnd"/>
      <w:r w:rsidRPr="0011565B">
        <w:t xml:space="preserve"> governing bodies.</w:t>
      </w:r>
    </w:p>
    <w:p w14:paraId="5FF9BC2A" w14:textId="191E5579" w:rsidR="00431949" w:rsidRPr="0011565B" w:rsidRDefault="00431949" w:rsidP="0011565B">
      <w:r w:rsidRPr="0011565B">
        <w:t xml:space="preserve">[6.12.7.2 NMAC - </w:t>
      </w:r>
      <w:proofErr w:type="spellStart"/>
      <w:r w:rsidRPr="0011565B">
        <w:t>Rp</w:t>
      </w:r>
      <w:proofErr w:type="spellEnd"/>
      <w:r w:rsidRPr="0011565B">
        <w:t xml:space="preserve">, 6.12.7.2 NMAC, </w:t>
      </w:r>
      <w:r w:rsidR="00286D5E" w:rsidRPr="0011565B">
        <w:t>11/12</w:t>
      </w:r>
      <w:r w:rsidRPr="0011565B">
        <w:t>/2019]</w:t>
      </w:r>
    </w:p>
    <w:p w14:paraId="0AB48B2D" w14:textId="77777777" w:rsidR="00CB3EED" w:rsidRPr="0011565B" w:rsidRDefault="00CB3EED" w:rsidP="0011565B"/>
    <w:p w14:paraId="4B4BF0C0" w14:textId="0731B3E5" w:rsidR="008D4DEF" w:rsidRPr="0011565B" w:rsidRDefault="00431949" w:rsidP="0011565B">
      <w:r w:rsidRPr="00806A62">
        <w:rPr>
          <w:b/>
        </w:rPr>
        <w:t>6.12.7</w:t>
      </w:r>
      <w:r w:rsidR="008D4DEF" w:rsidRPr="00806A62">
        <w:rPr>
          <w:b/>
        </w:rPr>
        <w:t>.3</w:t>
      </w:r>
      <w:r w:rsidR="008D4DEF" w:rsidRPr="00806A62">
        <w:rPr>
          <w:b/>
        </w:rPr>
        <w:tab/>
      </w:r>
      <w:r w:rsidR="00806A62" w:rsidRPr="00806A62">
        <w:rPr>
          <w:b/>
        </w:rPr>
        <w:tab/>
      </w:r>
      <w:r w:rsidR="008D4DEF" w:rsidRPr="00806A62">
        <w:rPr>
          <w:b/>
        </w:rPr>
        <w:t>STATUTORY AUTHORITY:</w:t>
      </w:r>
      <w:r w:rsidR="008D4DEF" w:rsidRPr="0011565B">
        <w:t xml:space="preserve">  This rule is promulgated by the secretary of </w:t>
      </w:r>
      <w:r w:rsidR="00B765F3" w:rsidRPr="0011565B">
        <w:t>the department</w:t>
      </w:r>
      <w:r w:rsidR="008D4DEF" w:rsidRPr="0011565B">
        <w:t xml:space="preserve"> and the department under the authority of Sections 9-24-8, 22-2-1</w:t>
      </w:r>
      <w:proofErr w:type="gramStart"/>
      <w:r w:rsidR="009D2256" w:rsidRPr="0011565B">
        <w:t>,</w:t>
      </w:r>
      <w:r w:rsidR="008D4DEF" w:rsidRPr="0011565B">
        <w:t xml:space="preserve">  22</w:t>
      </w:r>
      <w:proofErr w:type="gramEnd"/>
      <w:r w:rsidR="008D4DEF" w:rsidRPr="0011565B">
        <w:t>-2-2</w:t>
      </w:r>
      <w:r w:rsidR="009D2256" w:rsidRPr="0011565B">
        <w:t>, and 22-35-1 through 22-35-5 NMSA 1978</w:t>
      </w:r>
      <w:r w:rsidR="008D4DEF" w:rsidRPr="0011565B">
        <w:t>.</w:t>
      </w:r>
    </w:p>
    <w:p w14:paraId="3B5FC074" w14:textId="157A2438" w:rsidR="00431949" w:rsidRPr="0011565B" w:rsidRDefault="00431949" w:rsidP="0011565B">
      <w:r w:rsidRPr="0011565B">
        <w:t xml:space="preserve">[6.12.7.3 NMAC - </w:t>
      </w:r>
      <w:proofErr w:type="spellStart"/>
      <w:r w:rsidRPr="0011565B">
        <w:t>Rp</w:t>
      </w:r>
      <w:proofErr w:type="spellEnd"/>
      <w:r w:rsidRPr="0011565B">
        <w:t xml:space="preserve">, 6.12.7.3 NMAC, </w:t>
      </w:r>
      <w:r w:rsidR="00286D5E" w:rsidRPr="0011565B">
        <w:t>11/12</w:t>
      </w:r>
      <w:r w:rsidRPr="0011565B">
        <w:t>/2019]</w:t>
      </w:r>
    </w:p>
    <w:p w14:paraId="6366FFA6" w14:textId="77777777" w:rsidR="00CB3EED" w:rsidRPr="0011565B" w:rsidRDefault="00CB3EED" w:rsidP="0011565B"/>
    <w:p w14:paraId="016A7786" w14:textId="77777777" w:rsidR="00CB3EED" w:rsidRPr="0011565B" w:rsidRDefault="00CB3EED" w:rsidP="0011565B">
      <w:r w:rsidRPr="00806A62">
        <w:rPr>
          <w:b/>
        </w:rPr>
        <w:t>6.</w:t>
      </w:r>
      <w:r w:rsidR="00431949" w:rsidRPr="00806A62">
        <w:rPr>
          <w:b/>
        </w:rPr>
        <w:t>12.7</w:t>
      </w:r>
      <w:r w:rsidRPr="00806A62">
        <w:rPr>
          <w:b/>
        </w:rPr>
        <w:t>.</w:t>
      </w:r>
      <w:r w:rsidR="00E1779E" w:rsidRPr="00806A62">
        <w:rPr>
          <w:b/>
        </w:rPr>
        <w:t>4</w:t>
      </w:r>
      <w:r w:rsidRPr="00806A62">
        <w:rPr>
          <w:b/>
        </w:rPr>
        <w:tab/>
      </w:r>
      <w:r w:rsidR="00431949" w:rsidRPr="00806A62">
        <w:rPr>
          <w:b/>
        </w:rPr>
        <w:tab/>
      </w:r>
      <w:r w:rsidRPr="00806A62">
        <w:rPr>
          <w:b/>
        </w:rPr>
        <w:t>DURATION:</w:t>
      </w:r>
      <w:r w:rsidRPr="0011565B">
        <w:t xml:space="preserve">  Permanent</w:t>
      </w:r>
    </w:p>
    <w:p w14:paraId="6C77F897" w14:textId="78806B8B" w:rsidR="00431949" w:rsidRPr="0011565B" w:rsidRDefault="00431949" w:rsidP="0011565B">
      <w:r w:rsidRPr="0011565B">
        <w:t xml:space="preserve">[6.12.7.4 NMAC - </w:t>
      </w:r>
      <w:proofErr w:type="spellStart"/>
      <w:r w:rsidRPr="0011565B">
        <w:t>Rp</w:t>
      </w:r>
      <w:proofErr w:type="spellEnd"/>
      <w:r w:rsidRPr="0011565B">
        <w:t xml:space="preserve">, 6.12.7.4 NMAC, </w:t>
      </w:r>
      <w:r w:rsidR="00286D5E" w:rsidRPr="0011565B">
        <w:t>11/12</w:t>
      </w:r>
      <w:r w:rsidRPr="0011565B">
        <w:t>/2019]</w:t>
      </w:r>
    </w:p>
    <w:p w14:paraId="51889970" w14:textId="77777777" w:rsidR="00CB3EED" w:rsidRPr="0011565B" w:rsidRDefault="00CB3EED" w:rsidP="0011565B"/>
    <w:p w14:paraId="00734851" w14:textId="66456E20" w:rsidR="00CB3EED" w:rsidRPr="0011565B" w:rsidRDefault="00CB3EED" w:rsidP="0011565B">
      <w:r w:rsidRPr="00806A62">
        <w:rPr>
          <w:b/>
        </w:rPr>
        <w:t>6.</w:t>
      </w:r>
      <w:r w:rsidR="00431949" w:rsidRPr="00806A62">
        <w:rPr>
          <w:b/>
        </w:rPr>
        <w:t>12.7</w:t>
      </w:r>
      <w:r w:rsidR="00E1779E" w:rsidRPr="00806A62">
        <w:rPr>
          <w:b/>
        </w:rPr>
        <w:t>.5</w:t>
      </w:r>
      <w:r w:rsidRPr="00806A62">
        <w:rPr>
          <w:b/>
        </w:rPr>
        <w:tab/>
      </w:r>
      <w:r w:rsidR="00431949" w:rsidRPr="00806A62">
        <w:rPr>
          <w:b/>
        </w:rPr>
        <w:tab/>
      </w:r>
      <w:r w:rsidRPr="00806A62">
        <w:rPr>
          <w:b/>
        </w:rPr>
        <w:t>EFFECTIVE DATE:</w:t>
      </w:r>
      <w:r w:rsidR="00286D5E" w:rsidRPr="0011565B">
        <w:t xml:space="preserve">  November 12, 2019</w:t>
      </w:r>
      <w:r w:rsidRPr="0011565B">
        <w:t>, unless a later date is cited at the end of a section.</w:t>
      </w:r>
    </w:p>
    <w:p w14:paraId="61A9EABE" w14:textId="21A91188" w:rsidR="00431949" w:rsidRPr="0011565B" w:rsidRDefault="00431949" w:rsidP="0011565B">
      <w:r w:rsidRPr="0011565B">
        <w:t xml:space="preserve">[6.12.7.5 NMAC - </w:t>
      </w:r>
      <w:proofErr w:type="spellStart"/>
      <w:r w:rsidRPr="0011565B">
        <w:t>Rp</w:t>
      </w:r>
      <w:proofErr w:type="spellEnd"/>
      <w:r w:rsidRPr="0011565B">
        <w:t xml:space="preserve">, 6.12.7.5 NMAC, </w:t>
      </w:r>
      <w:r w:rsidR="00286D5E" w:rsidRPr="0011565B">
        <w:t>11/12</w:t>
      </w:r>
      <w:r w:rsidRPr="0011565B">
        <w:t>/2019]</w:t>
      </w:r>
    </w:p>
    <w:p w14:paraId="4E9F7861" w14:textId="11BB4272" w:rsidR="00CB3EED" w:rsidRPr="0011565B" w:rsidRDefault="00CB3EED" w:rsidP="0011565B"/>
    <w:p w14:paraId="56DA021F" w14:textId="1309EDE4" w:rsidR="00CB3EED" w:rsidRPr="0011565B" w:rsidRDefault="0038212F" w:rsidP="0011565B">
      <w:r w:rsidRPr="00806A62">
        <w:rPr>
          <w:b/>
        </w:rPr>
        <w:t>6.</w:t>
      </w:r>
      <w:r w:rsidR="00431949" w:rsidRPr="00806A62">
        <w:rPr>
          <w:b/>
        </w:rPr>
        <w:t>12.7</w:t>
      </w:r>
      <w:r w:rsidRPr="00806A62">
        <w:rPr>
          <w:b/>
        </w:rPr>
        <w:t>.</w:t>
      </w:r>
      <w:r w:rsidR="00E1779E" w:rsidRPr="00806A62">
        <w:rPr>
          <w:b/>
        </w:rPr>
        <w:t>6</w:t>
      </w:r>
      <w:r w:rsidRPr="00806A62">
        <w:rPr>
          <w:b/>
        </w:rPr>
        <w:tab/>
      </w:r>
      <w:r w:rsidR="00431949" w:rsidRPr="00806A62">
        <w:rPr>
          <w:b/>
        </w:rPr>
        <w:tab/>
      </w:r>
      <w:r w:rsidR="00CB3EED" w:rsidRPr="00806A62">
        <w:rPr>
          <w:b/>
        </w:rPr>
        <w:t>OBJECTIVE:</w:t>
      </w:r>
      <w:r w:rsidR="00CB3EED" w:rsidRPr="0011565B">
        <w:t xml:space="preserve">  </w:t>
      </w:r>
      <w:r w:rsidR="00BA682F" w:rsidRPr="0011565B">
        <w:t>To</w:t>
      </w:r>
      <w:r w:rsidR="00371D6C" w:rsidRPr="0011565B">
        <w:t xml:space="preserve"> establish requirements for local school boards and public schools, including charter schools and governing bodies, to develop and implement bullying prevention policies and programs and to report on the implementation of the Safe Schools for All Students Act</w:t>
      </w:r>
      <w:r w:rsidR="00286256" w:rsidRPr="0011565B">
        <w:t xml:space="preserve"> per the parameters established within the provisions of this rule.</w:t>
      </w:r>
    </w:p>
    <w:p w14:paraId="049033C9" w14:textId="4FBAF2A6" w:rsidR="00431949" w:rsidRPr="0011565B" w:rsidRDefault="00431949" w:rsidP="0011565B">
      <w:r w:rsidRPr="0011565B">
        <w:t xml:space="preserve">[6.12.7.6 NMAC - </w:t>
      </w:r>
      <w:proofErr w:type="spellStart"/>
      <w:r w:rsidRPr="0011565B">
        <w:t>Rp</w:t>
      </w:r>
      <w:proofErr w:type="spellEnd"/>
      <w:r w:rsidRPr="0011565B">
        <w:t xml:space="preserve">, 6.12.7.6 NMAC, </w:t>
      </w:r>
      <w:r w:rsidR="00286D5E" w:rsidRPr="0011565B">
        <w:t>11/12</w:t>
      </w:r>
      <w:r w:rsidRPr="0011565B">
        <w:t>/2019]</w:t>
      </w:r>
    </w:p>
    <w:p w14:paraId="2B1F554D" w14:textId="7B9A0290" w:rsidR="00B9442D" w:rsidRPr="0011565B" w:rsidRDefault="00B9442D" w:rsidP="0011565B"/>
    <w:p w14:paraId="6C18360C" w14:textId="24B614F9" w:rsidR="00B9442D" w:rsidRPr="00D67174" w:rsidRDefault="0038212F" w:rsidP="0011565B">
      <w:pPr>
        <w:rPr>
          <w:b/>
        </w:rPr>
      </w:pPr>
      <w:r w:rsidRPr="00D67174">
        <w:rPr>
          <w:b/>
        </w:rPr>
        <w:t>6</w:t>
      </w:r>
      <w:r w:rsidR="000F56F2" w:rsidRPr="00D67174">
        <w:rPr>
          <w:b/>
        </w:rPr>
        <w:t>.12.7</w:t>
      </w:r>
      <w:r w:rsidRPr="00D67174">
        <w:rPr>
          <w:b/>
        </w:rPr>
        <w:t>.</w:t>
      </w:r>
      <w:r w:rsidR="000F56F2" w:rsidRPr="00D67174">
        <w:rPr>
          <w:b/>
        </w:rPr>
        <w:t>7</w:t>
      </w:r>
      <w:r w:rsidR="000F56F2" w:rsidRPr="00D67174">
        <w:rPr>
          <w:b/>
        </w:rPr>
        <w:tab/>
      </w:r>
      <w:r w:rsidR="000F56F2" w:rsidRPr="00D67174">
        <w:rPr>
          <w:b/>
        </w:rPr>
        <w:tab/>
      </w:r>
      <w:r w:rsidR="00B9442D" w:rsidRPr="00D67174">
        <w:rPr>
          <w:b/>
        </w:rPr>
        <w:t>DEFINITIONS:</w:t>
      </w:r>
    </w:p>
    <w:p w14:paraId="784F5139" w14:textId="209095C1" w:rsidR="00806A62" w:rsidRPr="00D67174" w:rsidRDefault="00806A62" w:rsidP="0011565B">
      <w:r>
        <w:tab/>
      </w:r>
      <w:r w:rsidRPr="00D67174">
        <w:rPr>
          <w:b/>
        </w:rPr>
        <w:t>A.</w:t>
      </w:r>
      <w:r w:rsidRPr="00D67174">
        <w:rPr>
          <w:b/>
        </w:rPr>
        <w:tab/>
      </w:r>
      <w:r w:rsidR="00D67174">
        <w:rPr>
          <w:b/>
        </w:rPr>
        <w:t>"Bullying"</w:t>
      </w:r>
      <w:r w:rsidR="00D67174">
        <w:t xml:space="preserve"> </w:t>
      </w:r>
      <w:r w:rsidR="00D67174" w:rsidRPr="00D67174">
        <w:t>means any severe, pervasive</w:t>
      </w:r>
      <w:r w:rsidR="00657704">
        <w:t xml:space="preserve">, </w:t>
      </w:r>
      <w:r w:rsidR="00D67174" w:rsidRPr="00D67174">
        <w:t>or persistent act or conduct that targets a student, whether physically, electronically</w:t>
      </w:r>
      <w:r w:rsidR="00657704">
        <w:t>,</w:t>
      </w:r>
      <w:r w:rsidR="00D67174" w:rsidRPr="00D67174">
        <w:t xml:space="preserve"> or verbally, and that:</w:t>
      </w:r>
    </w:p>
    <w:p w14:paraId="2AB0A7CD" w14:textId="437E5042" w:rsidR="00A51D03" w:rsidRPr="0011565B" w:rsidRDefault="00A51D03" w:rsidP="0011565B">
      <w:r w:rsidRPr="0011565B">
        <w:tab/>
      </w:r>
      <w:r w:rsidR="00D67174">
        <w:tab/>
      </w:r>
      <w:r w:rsidR="00806A62" w:rsidRPr="00D67174">
        <w:rPr>
          <w:b/>
        </w:rPr>
        <w:t>(1)</w:t>
      </w:r>
      <w:r w:rsidR="00D67174">
        <w:tab/>
      </w:r>
      <w:r w:rsidRPr="0011565B">
        <w:t>may be based on a student’s actual or perceived race, religion, color, national origin, ancestry, sex, sexual orientation, gender identify, spousal affiliation, physical or cognitive disability</w:t>
      </w:r>
      <w:r w:rsidR="00BA682F" w:rsidRPr="0011565B">
        <w:t>,</w:t>
      </w:r>
      <w:r w:rsidRPr="0011565B">
        <w:t xml:space="preserve"> or any other distinguishing characteristic; or an association with a person, or group with any person, with one or more of the actual or perceived distinguishing characteristics; and</w:t>
      </w:r>
    </w:p>
    <w:p w14:paraId="56223BAA" w14:textId="1A691041" w:rsidR="00F26679" w:rsidRPr="0011565B" w:rsidRDefault="00A51D03" w:rsidP="0011565B">
      <w:r w:rsidRPr="0011565B">
        <w:tab/>
      </w:r>
      <w:r w:rsidR="00D67174">
        <w:tab/>
      </w:r>
      <w:r w:rsidR="00806A62" w:rsidRPr="00D67174">
        <w:rPr>
          <w:b/>
        </w:rPr>
        <w:t>(2)</w:t>
      </w:r>
      <w:r w:rsidR="00D67174">
        <w:tab/>
      </w:r>
      <w:proofErr w:type="gramStart"/>
      <w:r w:rsidRPr="0011565B">
        <w:t>can</w:t>
      </w:r>
      <w:proofErr w:type="gramEnd"/>
      <w:r w:rsidRPr="0011565B">
        <w:t xml:space="preserve"> be reasonably predicted to:</w:t>
      </w:r>
    </w:p>
    <w:p w14:paraId="7A57BA94" w14:textId="389C825F" w:rsidR="00A51D03" w:rsidRPr="0011565B" w:rsidRDefault="00A51D03" w:rsidP="0011565B">
      <w:r w:rsidRPr="0011565B">
        <w:tab/>
      </w:r>
      <w:r w:rsidR="00D67174">
        <w:tab/>
      </w:r>
      <w:r w:rsidR="00D67174">
        <w:tab/>
      </w:r>
      <w:r w:rsidRPr="00D67174">
        <w:rPr>
          <w:b/>
        </w:rPr>
        <w:t>(a)</w:t>
      </w:r>
      <w:r w:rsidRPr="0011565B">
        <w:tab/>
      </w:r>
      <w:proofErr w:type="gramStart"/>
      <w:r w:rsidRPr="0011565B">
        <w:t>place</w:t>
      </w:r>
      <w:proofErr w:type="gramEnd"/>
      <w:r w:rsidRPr="0011565B">
        <w:t xml:space="preserve"> a student in reasonable fear of physical harm to the student’s person or property;</w:t>
      </w:r>
    </w:p>
    <w:p w14:paraId="129DA718" w14:textId="548A04FD" w:rsidR="00A51D03" w:rsidRPr="0011565B" w:rsidRDefault="00A51D03" w:rsidP="0011565B">
      <w:r w:rsidRPr="0011565B">
        <w:tab/>
      </w:r>
      <w:r w:rsidR="00D67174">
        <w:tab/>
      </w:r>
      <w:r w:rsidR="00D67174">
        <w:tab/>
      </w:r>
      <w:r w:rsidRPr="00D67174">
        <w:rPr>
          <w:b/>
        </w:rPr>
        <w:t>(b)</w:t>
      </w:r>
      <w:r w:rsidRPr="0011565B">
        <w:tab/>
      </w:r>
      <w:proofErr w:type="gramStart"/>
      <w:r w:rsidRPr="0011565B">
        <w:t>cause</w:t>
      </w:r>
      <w:proofErr w:type="gramEnd"/>
      <w:r w:rsidRPr="0011565B">
        <w:t xml:space="preserve"> a substantial detrimental effect on a student’s physical or mental health;</w:t>
      </w:r>
    </w:p>
    <w:p w14:paraId="452009C7" w14:textId="6612DD25" w:rsidR="00A51D03" w:rsidRPr="0011565B" w:rsidRDefault="00A51D03" w:rsidP="0011565B">
      <w:r w:rsidRPr="0011565B">
        <w:tab/>
      </w:r>
      <w:r w:rsidR="00D67174">
        <w:tab/>
      </w:r>
      <w:r w:rsidR="00D67174">
        <w:tab/>
      </w:r>
      <w:r w:rsidR="00D67174" w:rsidRPr="00D67174">
        <w:rPr>
          <w:b/>
        </w:rPr>
        <w:t>(c)</w:t>
      </w:r>
      <w:r w:rsidRPr="0011565B">
        <w:tab/>
      </w:r>
      <w:proofErr w:type="gramStart"/>
      <w:r w:rsidRPr="0011565B">
        <w:t>substantially</w:t>
      </w:r>
      <w:proofErr w:type="gramEnd"/>
      <w:r w:rsidRPr="0011565B">
        <w:t xml:space="preserve"> interfere with a student’s academic performance</w:t>
      </w:r>
      <w:r w:rsidR="00F159BA" w:rsidRPr="0011565B">
        <w:t xml:space="preserve">, </w:t>
      </w:r>
      <w:r w:rsidRPr="0011565B">
        <w:t>attendance</w:t>
      </w:r>
      <w:r w:rsidR="00F159BA" w:rsidRPr="0011565B">
        <w:t>, or participation in extracurricular activities</w:t>
      </w:r>
      <w:r w:rsidRPr="0011565B">
        <w:t xml:space="preserve">; </w:t>
      </w:r>
      <w:r w:rsidRPr="00BB5820">
        <w:t>or</w:t>
      </w:r>
    </w:p>
    <w:p w14:paraId="1E17E30A" w14:textId="6E739045" w:rsidR="000F56F2" w:rsidRDefault="00A51D03" w:rsidP="000F56F2">
      <w:r w:rsidRPr="0011565B">
        <w:tab/>
      </w:r>
      <w:r w:rsidR="00D67174">
        <w:tab/>
      </w:r>
      <w:r w:rsidR="00D67174">
        <w:tab/>
      </w:r>
      <w:r w:rsidRPr="00D67174">
        <w:rPr>
          <w:b/>
        </w:rPr>
        <w:t>(d)</w:t>
      </w:r>
      <w:r w:rsidRPr="0011565B">
        <w:tab/>
      </w:r>
      <w:proofErr w:type="gramStart"/>
      <w:r w:rsidRPr="0011565B">
        <w:t>substantially</w:t>
      </w:r>
      <w:proofErr w:type="gramEnd"/>
      <w:r w:rsidRPr="0011565B">
        <w:t xml:space="preserve"> interfere with a student’s ability to participate in or benefit from the services, act</w:t>
      </w:r>
      <w:r w:rsidR="00410DB6" w:rsidRPr="0011565B">
        <w:t>ivities, or privileges provided by a school or school-affiliated entity.</w:t>
      </w:r>
    </w:p>
    <w:p w14:paraId="62729030" w14:textId="7F8447B7" w:rsidR="00D67174" w:rsidRDefault="00D67174" w:rsidP="000F56F2">
      <w:r>
        <w:tab/>
      </w:r>
      <w:r w:rsidRPr="00D67174">
        <w:rPr>
          <w:b/>
        </w:rPr>
        <w:t>B.</w:t>
      </w:r>
      <w:r>
        <w:rPr>
          <w:b/>
        </w:rPr>
        <w:tab/>
        <w:t>"Cyberbullying"</w:t>
      </w:r>
      <w:r>
        <w:t xml:space="preserve"> </w:t>
      </w:r>
      <w:r w:rsidRPr="00D67174">
        <w:t>means any bullying that takes place through electronic communication.</w:t>
      </w:r>
    </w:p>
    <w:p w14:paraId="10C037B0" w14:textId="101E970D" w:rsidR="00D67174" w:rsidRDefault="00D67174" w:rsidP="000F56F2">
      <w:r>
        <w:tab/>
      </w:r>
      <w:r w:rsidRPr="00D67174">
        <w:rPr>
          <w:b/>
        </w:rPr>
        <w:t>C.</w:t>
      </w:r>
      <w:r>
        <w:rPr>
          <w:b/>
        </w:rPr>
        <w:tab/>
        <w:t>"Electronic communication"</w:t>
      </w:r>
      <w:r w:rsidRPr="00D67174">
        <w:t xml:space="preserve"> means a communication transmitted by means of an electronic device, including a telephone, cellular phone, computer, electronic tablet, pager or video or audio recording device.</w:t>
      </w:r>
    </w:p>
    <w:p w14:paraId="00959848" w14:textId="0CB02EA7" w:rsidR="00D67174" w:rsidRDefault="00D67174" w:rsidP="000F56F2">
      <w:r>
        <w:tab/>
      </w:r>
      <w:r w:rsidRPr="00D67174">
        <w:rPr>
          <w:b/>
        </w:rPr>
        <w:t>D.</w:t>
      </w:r>
      <w:r>
        <w:rPr>
          <w:b/>
        </w:rPr>
        <w:tab/>
      </w:r>
      <w:r w:rsidR="00A12F79">
        <w:rPr>
          <w:b/>
        </w:rPr>
        <w:t>“Gender identit</w:t>
      </w:r>
      <w:r w:rsidRPr="00D67174">
        <w:rPr>
          <w:b/>
        </w:rPr>
        <w:t>y”</w:t>
      </w:r>
      <w:r w:rsidRPr="00D67174">
        <w:t xml:space="preserve"> means a student’s </w:t>
      </w:r>
      <w:proofErr w:type="gramStart"/>
      <w:r w:rsidRPr="00D67174">
        <w:t>self-perception,</w:t>
      </w:r>
      <w:proofErr w:type="gramEnd"/>
      <w:r w:rsidRPr="00D67174">
        <w:t xml:space="preserve"> or perception by another, of the student’s identity as a male or female based upon the student’s appearance, behavior, or physical characteristics that are in accord with, or opposed to, the student’s physical anatomy, chromosomal sex, or sex at birth.</w:t>
      </w:r>
    </w:p>
    <w:p w14:paraId="7E211959" w14:textId="34902E40" w:rsidR="00D67174" w:rsidRDefault="00D67174" w:rsidP="000F56F2">
      <w:r>
        <w:rPr>
          <w:b/>
        </w:rPr>
        <w:tab/>
        <w:t>E.</w:t>
      </w:r>
      <w:r>
        <w:rPr>
          <w:b/>
        </w:rPr>
        <w:tab/>
      </w:r>
      <w:r w:rsidR="00095A4C" w:rsidRPr="00095A4C">
        <w:rPr>
          <w:b/>
        </w:rPr>
        <w:t xml:space="preserve">“Harassment” </w:t>
      </w:r>
      <w:r w:rsidR="00095A4C" w:rsidRPr="00095A4C">
        <w:t xml:space="preserve">means a pattern of conduct that </w:t>
      </w:r>
      <w:proofErr w:type="gramStart"/>
      <w:r w:rsidR="00095A4C" w:rsidRPr="00095A4C">
        <w:t>is intended</w:t>
      </w:r>
      <w:proofErr w:type="gramEnd"/>
      <w:r w:rsidR="00095A4C" w:rsidRPr="00095A4C">
        <w:t xml:space="preserve"> to annoy, seriously alarm, or terrorize another person or group of people.</w:t>
      </w:r>
    </w:p>
    <w:p w14:paraId="1A4B2166" w14:textId="55E56B1B" w:rsidR="00095A4C" w:rsidRDefault="00095A4C" w:rsidP="000F56F2">
      <w:r>
        <w:rPr>
          <w:b/>
        </w:rPr>
        <w:tab/>
        <w:t>F.</w:t>
      </w:r>
      <w:r>
        <w:rPr>
          <w:b/>
        </w:rPr>
        <w:tab/>
      </w:r>
      <w:r w:rsidRPr="00095A4C">
        <w:rPr>
          <w:b/>
        </w:rPr>
        <w:t xml:space="preserve">“Physical or cognitive disability” </w:t>
      </w:r>
      <w:r w:rsidRPr="00095A4C">
        <w:t>means a physical or cognitive impairment that substantially limits one or more or a student’s major life activities.</w:t>
      </w:r>
    </w:p>
    <w:p w14:paraId="5D4AC8C4" w14:textId="7877903A" w:rsidR="00095A4C" w:rsidRDefault="00095A4C" w:rsidP="000F56F2">
      <w:r>
        <w:rPr>
          <w:b/>
        </w:rPr>
        <w:tab/>
        <w:t>G.</w:t>
      </w:r>
      <w:r>
        <w:rPr>
          <w:b/>
        </w:rPr>
        <w:tab/>
      </w:r>
      <w:r w:rsidRPr="00095A4C">
        <w:rPr>
          <w:b/>
        </w:rPr>
        <w:t xml:space="preserve">"Progressive discipline" </w:t>
      </w:r>
      <w:r w:rsidRPr="00095A4C">
        <w:t>means disciplinary action other than suspension or expulsion from school that is designed to correct and address the basic causes of a student's specific misbehavior while retaining the student in class or in school, or restorative school practices to repair the harm done to relationships and other students from the student's misbehavior, and may include:</w:t>
      </w:r>
    </w:p>
    <w:p w14:paraId="1DE508B1" w14:textId="0EAA425C" w:rsidR="00095A4C" w:rsidRDefault="00095A4C" w:rsidP="000F56F2">
      <w:r>
        <w:rPr>
          <w:b/>
        </w:rPr>
        <w:lastRenderedPageBreak/>
        <w:tab/>
      </w:r>
      <w:r>
        <w:rPr>
          <w:b/>
        </w:rPr>
        <w:tab/>
        <w:t>(1)</w:t>
      </w:r>
      <w:r>
        <w:rPr>
          <w:b/>
        </w:rPr>
        <w:tab/>
      </w:r>
      <w:proofErr w:type="gramStart"/>
      <w:r w:rsidRPr="00095A4C">
        <w:t>meeting</w:t>
      </w:r>
      <w:proofErr w:type="gramEnd"/>
      <w:r w:rsidRPr="00095A4C">
        <w:t xml:space="preserve"> with the student and the student's parents;</w:t>
      </w:r>
    </w:p>
    <w:p w14:paraId="6E46D199" w14:textId="77777777" w:rsidR="00095A4C" w:rsidRDefault="00095A4C" w:rsidP="00095A4C">
      <w:r>
        <w:tab/>
      </w:r>
      <w:r>
        <w:tab/>
      </w:r>
      <w:r w:rsidRPr="00095A4C">
        <w:rPr>
          <w:b/>
        </w:rPr>
        <w:t>(2)</w:t>
      </w:r>
      <w:r>
        <w:tab/>
      </w:r>
      <w:proofErr w:type="gramStart"/>
      <w:r>
        <w:t>reflective</w:t>
      </w:r>
      <w:proofErr w:type="gramEnd"/>
      <w:r>
        <w:t xml:space="preserve"> activities, such as requiring the student to write an essay about the student's</w:t>
      </w:r>
    </w:p>
    <w:p w14:paraId="34C07819" w14:textId="176E70C2" w:rsidR="00095A4C" w:rsidRDefault="00095A4C" w:rsidP="00095A4C">
      <w:proofErr w:type="gramStart"/>
      <w:r>
        <w:t>misbehavior</w:t>
      </w:r>
      <w:proofErr w:type="gramEnd"/>
      <w:r>
        <w:t>;</w:t>
      </w:r>
    </w:p>
    <w:p w14:paraId="02E8720F" w14:textId="019D555D" w:rsidR="00095A4C" w:rsidRDefault="00095A4C" w:rsidP="00095A4C">
      <w:r>
        <w:tab/>
      </w:r>
      <w:r>
        <w:tab/>
      </w:r>
      <w:r w:rsidRPr="00095A4C">
        <w:rPr>
          <w:b/>
        </w:rPr>
        <w:t>(3)</w:t>
      </w:r>
      <w:r>
        <w:tab/>
      </w:r>
      <w:proofErr w:type="gramStart"/>
      <w:r w:rsidRPr="00095A4C">
        <w:t>counseling</w:t>
      </w:r>
      <w:proofErr w:type="gramEnd"/>
      <w:r w:rsidRPr="00095A4C">
        <w:t>;</w:t>
      </w:r>
    </w:p>
    <w:p w14:paraId="0BE089CF" w14:textId="4F176923" w:rsidR="00095A4C" w:rsidRDefault="00095A4C" w:rsidP="00095A4C">
      <w:r>
        <w:tab/>
      </w:r>
      <w:r>
        <w:tab/>
      </w:r>
      <w:r w:rsidRPr="00095A4C">
        <w:rPr>
          <w:b/>
        </w:rPr>
        <w:t>(4)</w:t>
      </w:r>
      <w:r>
        <w:tab/>
      </w:r>
      <w:proofErr w:type="gramStart"/>
      <w:r w:rsidRPr="00095A4C">
        <w:t>anger</w:t>
      </w:r>
      <w:proofErr w:type="gramEnd"/>
      <w:r w:rsidRPr="00095A4C">
        <w:t xml:space="preserve"> management;</w:t>
      </w:r>
    </w:p>
    <w:p w14:paraId="50293619" w14:textId="04BD9C4D" w:rsidR="00095A4C" w:rsidRDefault="00095A4C" w:rsidP="00095A4C">
      <w:r>
        <w:tab/>
      </w:r>
      <w:r>
        <w:tab/>
      </w:r>
      <w:r w:rsidRPr="00095A4C">
        <w:rPr>
          <w:b/>
        </w:rPr>
        <w:t>(5)</w:t>
      </w:r>
      <w:r>
        <w:tab/>
      </w:r>
      <w:proofErr w:type="gramStart"/>
      <w:r w:rsidRPr="00095A4C">
        <w:t>health</w:t>
      </w:r>
      <w:proofErr w:type="gramEnd"/>
      <w:r w:rsidRPr="00095A4C">
        <w:t xml:space="preserve"> counseling or intervention;</w:t>
      </w:r>
    </w:p>
    <w:p w14:paraId="7921D896" w14:textId="497C5A26" w:rsidR="00095A4C" w:rsidRDefault="00095A4C" w:rsidP="00095A4C">
      <w:r>
        <w:tab/>
      </w:r>
      <w:r>
        <w:tab/>
      </w:r>
      <w:r w:rsidRPr="00095A4C">
        <w:rPr>
          <w:b/>
        </w:rPr>
        <w:t>(6)</w:t>
      </w:r>
      <w:r>
        <w:tab/>
      </w:r>
      <w:proofErr w:type="gramStart"/>
      <w:r w:rsidRPr="00095A4C">
        <w:t>mental</w:t>
      </w:r>
      <w:proofErr w:type="gramEnd"/>
      <w:r w:rsidRPr="00095A4C">
        <w:t xml:space="preserve"> health counseling or intervention;</w:t>
      </w:r>
    </w:p>
    <w:p w14:paraId="429B4D3B" w14:textId="054CCAB7" w:rsidR="00095A4C" w:rsidRDefault="00095A4C" w:rsidP="00095A4C">
      <w:r>
        <w:tab/>
      </w:r>
      <w:r>
        <w:tab/>
      </w:r>
      <w:r w:rsidRPr="00095A4C">
        <w:rPr>
          <w:b/>
        </w:rPr>
        <w:t>(7)</w:t>
      </w:r>
      <w:r>
        <w:tab/>
      </w:r>
      <w:proofErr w:type="gramStart"/>
      <w:r w:rsidRPr="00095A4C">
        <w:t>participation</w:t>
      </w:r>
      <w:proofErr w:type="gramEnd"/>
      <w:r w:rsidRPr="00095A4C">
        <w:t xml:space="preserve"> in skill-building and conflict  resolution activities;</w:t>
      </w:r>
    </w:p>
    <w:p w14:paraId="6E098D45" w14:textId="1003B9B9" w:rsidR="00095A4C" w:rsidRDefault="00095A4C" w:rsidP="00095A4C">
      <w:r>
        <w:tab/>
      </w:r>
      <w:r>
        <w:tab/>
      </w:r>
      <w:r w:rsidRPr="00095A4C">
        <w:rPr>
          <w:b/>
        </w:rPr>
        <w:t>(8)</w:t>
      </w:r>
      <w:r>
        <w:tab/>
      </w:r>
      <w:proofErr w:type="gramStart"/>
      <w:r w:rsidRPr="00095A4C">
        <w:t>community</w:t>
      </w:r>
      <w:proofErr w:type="gramEnd"/>
      <w:r w:rsidRPr="00095A4C">
        <w:t xml:space="preserve"> service; and</w:t>
      </w:r>
    </w:p>
    <w:p w14:paraId="79F8ABCB" w14:textId="3AF1C47E" w:rsidR="00095A4C" w:rsidRDefault="00095A4C" w:rsidP="00095A4C">
      <w:r>
        <w:tab/>
      </w:r>
      <w:r>
        <w:tab/>
      </w:r>
      <w:r w:rsidRPr="00095A4C">
        <w:rPr>
          <w:b/>
        </w:rPr>
        <w:t>(9)</w:t>
      </w:r>
      <w:r>
        <w:tab/>
      </w:r>
      <w:r w:rsidRPr="00095A4C">
        <w:t xml:space="preserve">in-school detention or </w:t>
      </w:r>
      <w:r w:rsidR="00B20643">
        <w:t xml:space="preserve">in-school </w:t>
      </w:r>
      <w:r w:rsidRPr="00095A4C">
        <w:t xml:space="preserve">suspension </w:t>
      </w:r>
      <w:r w:rsidR="00657704">
        <w:t>that</w:t>
      </w:r>
      <w:r w:rsidRPr="00095A4C">
        <w:t xml:space="preserve"> is for a constructive purpose and may take place during lunchtime, recess, after school, or during weekends</w:t>
      </w:r>
      <w:r>
        <w:t>.</w:t>
      </w:r>
    </w:p>
    <w:p w14:paraId="63A7BCD1" w14:textId="6A0A2C58" w:rsidR="00095A4C" w:rsidRDefault="00095A4C" w:rsidP="00095A4C">
      <w:r>
        <w:tab/>
      </w:r>
      <w:r w:rsidRPr="00095A4C">
        <w:rPr>
          <w:b/>
        </w:rPr>
        <w:t>H.</w:t>
      </w:r>
      <w:r>
        <w:rPr>
          <w:b/>
        </w:rPr>
        <w:tab/>
      </w:r>
      <w:r w:rsidRPr="00095A4C">
        <w:rPr>
          <w:b/>
        </w:rPr>
        <w:t xml:space="preserve">“Regular volunteers” </w:t>
      </w:r>
      <w:r w:rsidRPr="00095A4C">
        <w:t>means those persons, including relatives of students, who commit to serve on a regular basis at a school district, charter school, or other educational entity without compensation.</w:t>
      </w:r>
    </w:p>
    <w:p w14:paraId="123239DC" w14:textId="59922128" w:rsidR="00095A4C" w:rsidRDefault="00095A4C" w:rsidP="00095A4C">
      <w:r>
        <w:tab/>
      </w:r>
      <w:r w:rsidRPr="00095A4C">
        <w:rPr>
          <w:b/>
        </w:rPr>
        <w:t>I.</w:t>
      </w:r>
      <w:r>
        <w:rPr>
          <w:b/>
        </w:rPr>
        <w:tab/>
      </w:r>
      <w:r w:rsidRPr="00095A4C">
        <w:rPr>
          <w:b/>
        </w:rPr>
        <w:t xml:space="preserve">“Sexual orientation” </w:t>
      </w:r>
      <w:r w:rsidRPr="00095A4C">
        <w:t>means heterosexuality, homosexuality, or bisexuality, whether actual or perceived.</w:t>
      </w:r>
    </w:p>
    <w:p w14:paraId="560ED97E" w14:textId="49812983" w:rsidR="00095A4C" w:rsidRDefault="00F109EB" w:rsidP="00095A4C">
      <w:r>
        <w:t>[6.12.7.7 NMAC -</w:t>
      </w:r>
      <w:r w:rsidR="00095A4C" w:rsidRPr="00095A4C">
        <w:t xml:space="preserve"> </w:t>
      </w:r>
      <w:proofErr w:type="spellStart"/>
      <w:r w:rsidR="00095A4C" w:rsidRPr="00095A4C">
        <w:t>Rp</w:t>
      </w:r>
      <w:proofErr w:type="spellEnd"/>
      <w:r>
        <w:t>,</w:t>
      </w:r>
      <w:r w:rsidR="00095A4C" w:rsidRPr="00095A4C">
        <w:t xml:space="preserve"> 6.12.7.7 NMAC, 11/12/2019]</w:t>
      </w:r>
    </w:p>
    <w:p w14:paraId="3E8F466A" w14:textId="187F0C8C" w:rsidR="00095A4C" w:rsidRDefault="00095A4C" w:rsidP="00095A4C"/>
    <w:p w14:paraId="5D111EF0" w14:textId="66498DD5" w:rsidR="00095A4C" w:rsidRDefault="00095A4C" w:rsidP="00095A4C">
      <w:pPr>
        <w:rPr>
          <w:b/>
        </w:rPr>
      </w:pPr>
      <w:r w:rsidRPr="00095A4C">
        <w:rPr>
          <w:b/>
        </w:rPr>
        <w:t>6.12.7.8</w:t>
      </w:r>
      <w:r w:rsidRPr="00095A4C">
        <w:rPr>
          <w:b/>
        </w:rPr>
        <w:tab/>
      </w:r>
      <w:r>
        <w:tab/>
      </w:r>
      <w:r w:rsidR="00722189">
        <w:rPr>
          <w:b/>
        </w:rPr>
        <w:t>BULLYING PREVENTION POLICIES -</w:t>
      </w:r>
      <w:r w:rsidRPr="00095A4C">
        <w:rPr>
          <w:b/>
        </w:rPr>
        <w:t xml:space="preserve"> ADOPTION AND ENFORCEMENT:</w:t>
      </w:r>
    </w:p>
    <w:p w14:paraId="48552517" w14:textId="7D989996" w:rsidR="00095A4C" w:rsidRDefault="00095A4C" w:rsidP="00095A4C">
      <w:r>
        <w:rPr>
          <w:b/>
        </w:rPr>
        <w:tab/>
        <w:t>A.</w:t>
      </w:r>
      <w:r>
        <w:tab/>
      </w:r>
      <w:r w:rsidRPr="00095A4C">
        <w:t xml:space="preserve">By January 1, 2020, each local school board or governing body shall adopt and enforce policies </w:t>
      </w:r>
      <w:proofErr w:type="gramStart"/>
      <w:r w:rsidRPr="00095A4C">
        <w:t>to</w:t>
      </w:r>
      <w:proofErr w:type="gramEnd"/>
      <w:r w:rsidRPr="00095A4C">
        <w:t>:</w:t>
      </w:r>
    </w:p>
    <w:p w14:paraId="63912BEE" w14:textId="5DC5ECD1" w:rsidR="00095A4C" w:rsidRDefault="00095A4C" w:rsidP="00095A4C">
      <w:r>
        <w:tab/>
      </w:r>
      <w:r>
        <w:tab/>
      </w:r>
      <w:r w:rsidRPr="00095A4C">
        <w:rPr>
          <w:b/>
        </w:rPr>
        <w:t>(1)</w:t>
      </w:r>
      <w:r w:rsidRPr="00095A4C">
        <w:tab/>
      </w:r>
      <w:proofErr w:type="gramStart"/>
      <w:r w:rsidRPr="00095A4C">
        <w:t>pre</w:t>
      </w:r>
      <w:r>
        <w:t>vent</w:t>
      </w:r>
      <w:proofErr w:type="gramEnd"/>
      <w:r>
        <w:t xml:space="preserve"> bullying and cyberbullying:</w:t>
      </w:r>
    </w:p>
    <w:p w14:paraId="0D1B0823" w14:textId="10497C46" w:rsidR="00095A4C" w:rsidRDefault="00095A4C" w:rsidP="00095A4C">
      <w:r>
        <w:tab/>
      </w:r>
      <w:r>
        <w:tab/>
      </w:r>
      <w:r>
        <w:tab/>
      </w:r>
      <w:r w:rsidRPr="00095A4C">
        <w:rPr>
          <w:b/>
        </w:rPr>
        <w:t>(a)</w:t>
      </w:r>
      <w:r w:rsidRPr="00095A4C">
        <w:tab/>
      </w:r>
      <w:proofErr w:type="gramStart"/>
      <w:r w:rsidRPr="00095A4C">
        <w:t>on</w:t>
      </w:r>
      <w:proofErr w:type="gramEnd"/>
      <w:r w:rsidRPr="00095A4C">
        <w:t xml:space="preserve"> its property, including electronic communication on or with the use of its property;</w:t>
      </w:r>
    </w:p>
    <w:p w14:paraId="6E315568" w14:textId="75503773" w:rsidR="00095A4C" w:rsidRDefault="00095A4C" w:rsidP="00095A4C">
      <w:r>
        <w:tab/>
      </w:r>
      <w:r>
        <w:tab/>
      </w:r>
      <w:r>
        <w:tab/>
      </w:r>
      <w:r w:rsidRPr="00095A4C">
        <w:rPr>
          <w:b/>
        </w:rPr>
        <w:t>(b)</w:t>
      </w:r>
      <w:r w:rsidRPr="00095A4C">
        <w:tab/>
      </w:r>
      <w:proofErr w:type="gramStart"/>
      <w:r w:rsidRPr="00095A4C">
        <w:t>at</w:t>
      </w:r>
      <w:proofErr w:type="gramEnd"/>
      <w:r w:rsidRPr="00095A4C">
        <w:t xml:space="preserve"> school or district-sponsored events; and</w:t>
      </w:r>
    </w:p>
    <w:p w14:paraId="216C2FCA" w14:textId="5C81458A" w:rsidR="00095A4C" w:rsidRDefault="00EF4E9D" w:rsidP="00095A4C">
      <w:r>
        <w:tab/>
      </w:r>
      <w:r>
        <w:tab/>
      </w:r>
      <w:r>
        <w:tab/>
      </w:r>
      <w:r w:rsidRPr="00EF4E9D">
        <w:rPr>
          <w:b/>
        </w:rPr>
        <w:t>(c)</w:t>
      </w:r>
      <w:r w:rsidRPr="00EF4E9D">
        <w:tab/>
      </w:r>
      <w:proofErr w:type="gramStart"/>
      <w:r w:rsidRPr="00EF4E9D">
        <w:t>on</w:t>
      </w:r>
      <w:proofErr w:type="gramEnd"/>
      <w:r w:rsidRPr="00EF4E9D">
        <w:t xml:space="preserve"> any school-sponsored transportation; and</w:t>
      </w:r>
    </w:p>
    <w:p w14:paraId="7C0A6D65" w14:textId="77777777" w:rsidR="00EF4E9D" w:rsidRDefault="00EF4E9D" w:rsidP="00EF4E9D">
      <w:r>
        <w:tab/>
      </w:r>
      <w:r>
        <w:tab/>
      </w:r>
      <w:r w:rsidRPr="00EF4E9D">
        <w:rPr>
          <w:b/>
        </w:rPr>
        <w:t>(2)</w:t>
      </w:r>
      <w:r>
        <w:tab/>
      </w:r>
      <w:proofErr w:type="gramStart"/>
      <w:r>
        <w:t>prohibit</w:t>
      </w:r>
      <w:proofErr w:type="gramEnd"/>
      <w:r>
        <w:t xml:space="preserve"> electronic communication directed at a student that is published with the intent </w:t>
      </w:r>
    </w:p>
    <w:p w14:paraId="66559E97" w14:textId="23E6C6B4" w:rsidR="00EF4E9D" w:rsidRDefault="00EF4E9D" w:rsidP="00EF4E9D">
      <w:proofErr w:type="gramStart"/>
      <w:r>
        <w:t>that</w:t>
      </w:r>
      <w:proofErr w:type="gramEnd"/>
      <w:r>
        <w:t xml:space="preserve"> it be seen by or disclosed to that student and that substantially interferes with the student's ability to participate in or benefit from the services, activities, or privileges provided by the public school.</w:t>
      </w:r>
    </w:p>
    <w:p w14:paraId="6761AAAD" w14:textId="0EEFEF53" w:rsidR="00EF4E9D" w:rsidRDefault="00EF4E9D" w:rsidP="00EF4E9D">
      <w:r>
        <w:tab/>
      </w:r>
      <w:r w:rsidRPr="00EF4E9D">
        <w:rPr>
          <w:b/>
        </w:rPr>
        <w:t>B.</w:t>
      </w:r>
      <w:r>
        <w:rPr>
          <w:b/>
        </w:rPr>
        <w:tab/>
      </w:r>
      <w:r w:rsidRPr="00EF4E9D">
        <w:t xml:space="preserve">Each local school board and governing body shall control the content of its policy, </w:t>
      </w:r>
      <w:proofErr w:type="gramStart"/>
      <w:r w:rsidRPr="00EF4E9D">
        <w:t>provided that</w:t>
      </w:r>
      <w:proofErr w:type="gramEnd"/>
      <w:r w:rsidRPr="00EF4E9D">
        <w:t xml:space="preserve"> the policy includes:</w:t>
      </w:r>
    </w:p>
    <w:p w14:paraId="51C8A540" w14:textId="08350E3C" w:rsidR="00EF4E9D" w:rsidRDefault="00EF4E9D" w:rsidP="00EF4E9D">
      <w:r>
        <w:tab/>
      </w:r>
      <w:r>
        <w:tab/>
      </w:r>
      <w:r w:rsidRPr="00EF4E9D">
        <w:rPr>
          <w:b/>
        </w:rPr>
        <w:t>(1)</w:t>
      </w:r>
      <w:r>
        <w:tab/>
      </w:r>
      <w:proofErr w:type="gramStart"/>
      <w:r w:rsidRPr="00EF4E9D">
        <w:t>the</w:t>
      </w:r>
      <w:proofErr w:type="gramEnd"/>
      <w:r w:rsidRPr="00EF4E9D">
        <w:t xml:space="preserve"> definitions as set forth in this rule;</w:t>
      </w:r>
    </w:p>
    <w:p w14:paraId="766FBC68" w14:textId="033D9468" w:rsidR="00EF4E9D" w:rsidRDefault="00EF4E9D" w:rsidP="00EF4E9D">
      <w:r>
        <w:tab/>
      </w:r>
      <w:r>
        <w:tab/>
      </w:r>
      <w:r w:rsidRPr="00EF4E9D">
        <w:rPr>
          <w:b/>
        </w:rPr>
        <w:t>(2)</w:t>
      </w:r>
      <w:r>
        <w:tab/>
      </w:r>
      <w:proofErr w:type="gramStart"/>
      <w:r w:rsidRPr="00EF4E9D">
        <w:t>a</w:t>
      </w:r>
      <w:proofErr w:type="gramEnd"/>
      <w:r w:rsidRPr="00EF4E9D">
        <w:t xml:space="preserve"> statement prohibiting bullying;</w:t>
      </w:r>
    </w:p>
    <w:p w14:paraId="6C72FA5F" w14:textId="02EDD3D8" w:rsidR="00EF4E9D" w:rsidRDefault="00EF4E9D" w:rsidP="00EF4E9D">
      <w:r>
        <w:tab/>
      </w:r>
      <w:r>
        <w:tab/>
      </w:r>
      <w:r w:rsidRPr="00EF4E9D">
        <w:rPr>
          <w:b/>
        </w:rPr>
        <w:t>(3)</w:t>
      </w:r>
      <w:r>
        <w:tab/>
      </w:r>
      <w:proofErr w:type="gramStart"/>
      <w:r w:rsidRPr="00EF4E9D">
        <w:t>a</w:t>
      </w:r>
      <w:proofErr w:type="gramEnd"/>
      <w:r w:rsidRPr="00EF4E9D">
        <w:t xml:space="preserve"> statement prohibiting retaliation against persons who report or witness incidents of bullying;</w:t>
      </w:r>
    </w:p>
    <w:p w14:paraId="78E4C90D" w14:textId="73B64FE6" w:rsidR="00EF4E9D" w:rsidRDefault="00EF4E9D" w:rsidP="00EF4E9D">
      <w:r>
        <w:tab/>
      </w:r>
      <w:r>
        <w:tab/>
      </w:r>
      <w:r w:rsidRPr="00EF4E9D">
        <w:rPr>
          <w:b/>
        </w:rPr>
        <w:t>(4)</w:t>
      </w:r>
      <w:r>
        <w:tab/>
      </w:r>
      <w:proofErr w:type="gramStart"/>
      <w:r w:rsidRPr="00EF4E9D">
        <w:t>a</w:t>
      </w:r>
      <w:proofErr w:type="gramEnd"/>
      <w:r w:rsidRPr="00EF4E9D">
        <w:t xml:space="preserve"> list of consequences, exclusive of suspension and expulsion, that can result from an incident of bullying, and with consequences that are designed to:</w:t>
      </w:r>
    </w:p>
    <w:p w14:paraId="3424261D" w14:textId="58CB8D51" w:rsidR="00EF4E9D" w:rsidRDefault="00EF4E9D" w:rsidP="00EF4E9D">
      <w:r>
        <w:tab/>
      </w:r>
      <w:r>
        <w:tab/>
      </w:r>
      <w:r>
        <w:tab/>
      </w:r>
      <w:r w:rsidRPr="00EF4E9D">
        <w:rPr>
          <w:b/>
        </w:rPr>
        <w:t>(a)</w:t>
      </w:r>
      <w:r>
        <w:tab/>
      </w:r>
      <w:proofErr w:type="gramStart"/>
      <w:r w:rsidRPr="00EF4E9D">
        <w:t>appropriately</w:t>
      </w:r>
      <w:proofErr w:type="gramEnd"/>
      <w:r w:rsidRPr="00EF4E9D">
        <w:t xml:space="preserve"> correct the bullying behavior;</w:t>
      </w:r>
    </w:p>
    <w:p w14:paraId="13F94601" w14:textId="719721F2" w:rsidR="00EF4E9D" w:rsidRDefault="00EF4E9D" w:rsidP="00EF4E9D">
      <w:r>
        <w:tab/>
      </w:r>
      <w:r>
        <w:tab/>
      </w:r>
      <w:r>
        <w:tab/>
      </w:r>
      <w:r w:rsidRPr="00EF4E9D">
        <w:rPr>
          <w:b/>
        </w:rPr>
        <w:t>(b)</w:t>
      </w:r>
      <w:r>
        <w:rPr>
          <w:b/>
        </w:rPr>
        <w:tab/>
      </w:r>
      <w:proofErr w:type="gramStart"/>
      <w:r w:rsidRPr="00EF4E9D">
        <w:t>prevent</w:t>
      </w:r>
      <w:proofErr w:type="gramEnd"/>
      <w:r w:rsidRPr="00EF4E9D">
        <w:t xml:space="preserve"> another occurrence of bullying or retaliation;</w:t>
      </w:r>
    </w:p>
    <w:p w14:paraId="1928325C" w14:textId="152041E1" w:rsidR="00EF4E9D" w:rsidRDefault="00EF4E9D" w:rsidP="00EF4E9D">
      <w:r>
        <w:tab/>
      </w:r>
      <w:r>
        <w:tab/>
      </w:r>
      <w:r>
        <w:tab/>
      </w:r>
      <w:r w:rsidRPr="00EF4E9D">
        <w:rPr>
          <w:b/>
        </w:rPr>
        <w:t>(c)</w:t>
      </w:r>
      <w:r w:rsidRPr="00EF4E9D">
        <w:rPr>
          <w:b/>
        </w:rPr>
        <w:tab/>
      </w:r>
      <w:proofErr w:type="gramStart"/>
      <w:r w:rsidRPr="00EF4E9D">
        <w:t>protect</w:t>
      </w:r>
      <w:proofErr w:type="gramEnd"/>
      <w:r w:rsidRPr="00EF4E9D">
        <w:t xml:space="preserve"> the target of the bullying;</w:t>
      </w:r>
    </w:p>
    <w:p w14:paraId="118BFE7A" w14:textId="31ABDFAB" w:rsidR="00EF4E9D" w:rsidRDefault="00EF4E9D" w:rsidP="00EF4E9D">
      <w:r>
        <w:tab/>
      </w:r>
      <w:r>
        <w:tab/>
      </w:r>
      <w:r>
        <w:tab/>
      </w:r>
      <w:r w:rsidRPr="00EF4E9D">
        <w:rPr>
          <w:b/>
        </w:rPr>
        <w:t>(d)</w:t>
      </w:r>
      <w:r w:rsidRPr="00EF4E9D">
        <w:rPr>
          <w:b/>
        </w:rPr>
        <w:tab/>
      </w:r>
      <w:proofErr w:type="gramStart"/>
      <w:r w:rsidRPr="00EF4E9D">
        <w:t>be</w:t>
      </w:r>
      <w:proofErr w:type="gramEnd"/>
      <w:r w:rsidRPr="00EF4E9D">
        <w:t xml:space="preserve"> flexible so that, in application, the consequences can vary in method and severity based on:</w:t>
      </w:r>
    </w:p>
    <w:p w14:paraId="29B07120" w14:textId="598E77E3" w:rsidR="00EF4E9D" w:rsidRDefault="00EF4E9D" w:rsidP="00EF4E9D">
      <w:r>
        <w:tab/>
      </w:r>
      <w:r>
        <w:tab/>
      </w:r>
      <w:r>
        <w:tab/>
      </w:r>
      <w:r>
        <w:tab/>
      </w:r>
      <w:r w:rsidRPr="00EF4E9D">
        <w:rPr>
          <w:b/>
        </w:rPr>
        <w:t>(</w:t>
      </w:r>
      <w:proofErr w:type="spellStart"/>
      <w:r w:rsidRPr="00EF4E9D">
        <w:rPr>
          <w:b/>
        </w:rPr>
        <w:t>i</w:t>
      </w:r>
      <w:proofErr w:type="spellEnd"/>
      <w:r w:rsidRPr="00EF4E9D">
        <w:rPr>
          <w:b/>
        </w:rPr>
        <w:t>)</w:t>
      </w:r>
      <w:r w:rsidRPr="00EF4E9D">
        <w:rPr>
          <w:b/>
        </w:rPr>
        <w:tab/>
      </w:r>
      <w:proofErr w:type="gramStart"/>
      <w:r w:rsidRPr="00EF4E9D">
        <w:t>the</w:t>
      </w:r>
      <w:proofErr w:type="gramEnd"/>
      <w:r w:rsidRPr="00EF4E9D">
        <w:t xml:space="preserve"> nature of the incident;</w:t>
      </w:r>
    </w:p>
    <w:p w14:paraId="499A2D89" w14:textId="6119A298" w:rsidR="00EF4E9D" w:rsidRDefault="00EF4E9D" w:rsidP="00EF4E9D">
      <w:r>
        <w:tab/>
      </w:r>
      <w:r>
        <w:tab/>
      </w:r>
      <w:r>
        <w:tab/>
      </w:r>
      <w:r>
        <w:tab/>
      </w:r>
      <w:r w:rsidRPr="00EF4E9D">
        <w:rPr>
          <w:b/>
        </w:rPr>
        <w:t>(ii)</w:t>
      </w:r>
      <w:r w:rsidRPr="00EF4E9D">
        <w:rPr>
          <w:b/>
        </w:rPr>
        <w:tab/>
      </w:r>
      <w:proofErr w:type="gramStart"/>
      <w:r w:rsidRPr="00EF4E9D">
        <w:t>the</w:t>
      </w:r>
      <w:proofErr w:type="gramEnd"/>
      <w:r w:rsidRPr="00EF4E9D">
        <w:t xml:space="preserve"> developmental age and/or cognitive level of the student who is bullying; and</w:t>
      </w:r>
    </w:p>
    <w:p w14:paraId="2F7F973B" w14:textId="522F7652" w:rsidR="00EF4E9D" w:rsidRDefault="00EF4E9D" w:rsidP="00EF4E9D">
      <w:r>
        <w:tab/>
      </w:r>
      <w:r>
        <w:tab/>
      </w:r>
      <w:r>
        <w:tab/>
      </w:r>
      <w:r>
        <w:tab/>
      </w:r>
      <w:r w:rsidRPr="00EF4E9D">
        <w:rPr>
          <w:b/>
        </w:rPr>
        <w:t>(iii)</w:t>
      </w:r>
      <w:r>
        <w:rPr>
          <w:b/>
        </w:rPr>
        <w:tab/>
      </w:r>
      <w:proofErr w:type="gramStart"/>
      <w:r w:rsidRPr="00EF4E9D">
        <w:t>historical</w:t>
      </w:r>
      <w:proofErr w:type="gramEnd"/>
      <w:r w:rsidRPr="00EF4E9D">
        <w:t xml:space="preserve"> problem behavior from the student who is bullying; and</w:t>
      </w:r>
    </w:p>
    <w:p w14:paraId="01DAFC89" w14:textId="30C62785" w:rsidR="00EF4E9D" w:rsidRDefault="00EF4E9D" w:rsidP="00EF4E9D">
      <w:r>
        <w:tab/>
      </w:r>
      <w:r>
        <w:tab/>
      </w:r>
      <w:r>
        <w:tab/>
      </w:r>
      <w:r w:rsidRPr="00EF4E9D">
        <w:rPr>
          <w:b/>
        </w:rPr>
        <w:t>(e)</w:t>
      </w:r>
      <w:r w:rsidRPr="00EF4E9D">
        <w:rPr>
          <w:b/>
        </w:rPr>
        <w:tab/>
      </w:r>
      <w:r w:rsidRPr="00EF4E9D">
        <w:t>limit the restrictive nature of consequences for cyberbullying incidents, such that while correcting cyberbullying behavior and preventing further incidents of cyberbullying, a student with cyberbullying behavior is able to participate in or benefit from the services, activities, or privileges provided by the school to the greatest extent possible;</w:t>
      </w:r>
    </w:p>
    <w:p w14:paraId="3CE6D569" w14:textId="66E6E76A" w:rsidR="00EF4E9D" w:rsidRDefault="00EF4E9D" w:rsidP="00EF4E9D">
      <w:r>
        <w:tab/>
      </w:r>
      <w:r>
        <w:tab/>
      </w:r>
      <w:r w:rsidRPr="00EF4E9D">
        <w:rPr>
          <w:b/>
        </w:rPr>
        <w:t>(5)</w:t>
      </w:r>
      <w:r>
        <w:rPr>
          <w:b/>
        </w:rPr>
        <w:tab/>
      </w:r>
      <w:proofErr w:type="gramStart"/>
      <w:r w:rsidRPr="00EF4E9D">
        <w:t>a</w:t>
      </w:r>
      <w:proofErr w:type="gramEnd"/>
      <w:r w:rsidRPr="00EF4E9D">
        <w:t xml:space="preserve"> procedure for reporting bullying and for reporting retaliation for reporting an act of bullying, including:</w:t>
      </w:r>
    </w:p>
    <w:p w14:paraId="4348C16C" w14:textId="68CE4DB5" w:rsidR="00EF4E9D" w:rsidRDefault="00EF4E9D" w:rsidP="00EF4E9D">
      <w:r>
        <w:tab/>
      </w:r>
      <w:r>
        <w:tab/>
      </w:r>
      <w:r>
        <w:tab/>
      </w:r>
      <w:r w:rsidRPr="00EF4E9D">
        <w:rPr>
          <w:b/>
        </w:rPr>
        <w:t>(a)</w:t>
      </w:r>
      <w:r>
        <w:rPr>
          <w:b/>
        </w:rPr>
        <w:tab/>
      </w:r>
      <w:proofErr w:type="gramStart"/>
      <w:r w:rsidRPr="00EF4E9D">
        <w:t>an</w:t>
      </w:r>
      <w:proofErr w:type="gramEnd"/>
      <w:r w:rsidRPr="00EF4E9D">
        <w:t xml:space="preserve"> allowance for reporting orally and in the preferred language of the person reporting;</w:t>
      </w:r>
    </w:p>
    <w:p w14:paraId="4D880194" w14:textId="6E37CED7" w:rsidR="007F2CE8" w:rsidRDefault="007F2CE8" w:rsidP="00EF4E9D">
      <w:r>
        <w:tab/>
      </w:r>
      <w:r>
        <w:tab/>
      </w:r>
      <w:r>
        <w:tab/>
      </w:r>
      <w:r w:rsidRPr="007F2CE8">
        <w:rPr>
          <w:b/>
        </w:rPr>
        <w:t>(b)</w:t>
      </w:r>
      <w:r>
        <w:rPr>
          <w:b/>
        </w:rPr>
        <w:tab/>
      </w:r>
      <w:proofErr w:type="gramStart"/>
      <w:r w:rsidRPr="007F2CE8">
        <w:t>a</w:t>
      </w:r>
      <w:proofErr w:type="gramEnd"/>
      <w:r w:rsidRPr="007F2CE8">
        <w:t xml:space="preserve"> method for anonymous reporting; provided that no formal disciplinary measures shall be taken solely on the basis of an anonymous report of an actual bullying incident; and</w:t>
      </w:r>
    </w:p>
    <w:p w14:paraId="6E06F67A" w14:textId="3937351F" w:rsidR="007F2CE8" w:rsidRDefault="007F2CE8" w:rsidP="00EF4E9D">
      <w:r>
        <w:tab/>
      </w:r>
      <w:r>
        <w:tab/>
      </w:r>
      <w:r>
        <w:tab/>
      </w:r>
      <w:r w:rsidRPr="007F2CE8">
        <w:rPr>
          <w:b/>
        </w:rPr>
        <w:t>(c)</w:t>
      </w:r>
      <w:r>
        <w:rPr>
          <w:b/>
        </w:rPr>
        <w:tab/>
      </w:r>
      <w:proofErr w:type="gramStart"/>
      <w:r w:rsidRPr="007F2CE8">
        <w:t>a</w:t>
      </w:r>
      <w:proofErr w:type="gramEnd"/>
      <w:r w:rsidRPr="007F2CE8">
        <w:t xml:space="preserve"> method for parents to file written reports of suspected bullying; and</w:t>
      </w:r>
    </w:p>
    <w:p w14:paraId="15FDB95C" w14:textId="25ED2570" w:rsidR="007F2CE8" w:rsidRDefault="007F2CE8" w:rsidP="007F2CE8">
      <w:r>
        <w:lastRenderedPageBreak/>
        <w:tab/>
      </w:r>
      <w:r>
        <w:tab/>
      </w:r>
      <w:r w:rsidRPr="007F2CE8">
        <w:rPr>
          <w:b/>
        </w:rPr>
        <w:t>(6)</w:t>
      </w:r>
      <w:r w:rsidRPr="007F2CE8">
        <w:rPr>
          <w:b/>
        </w:rPr>
        <w:tab/>
      </w:r>
      <w:proofErr w:type="gramStart"/>
      <w:r w:rsidRPr="007F2CE8">
        <w:t>a</w:t>
      </w:r>
      <w:proofErr w:type="gramEnd"/>
      <w:r w:rsidRPr="007F2CE8">
        <w:t xml:space="preserve"> procedure for prompt investigation of reports of violations of the bullying prevention policy and of complaints of bullying or retaliation, including:</w:t>
      </w:r>
    </w:p>
    <w:p w14:paraId="15C20A2A" w14:textId="5FB8B1AB" w:rsidR="007F2CE8" w:rsidRDefault="007F2CE8" w:rsidP="007F2CE8">
      <w:r>
        <w:tab/>
      </w:r>
      <w:r>
        <w:tab/>
      </w:r>
      <w:r>
        <w:tab/>
      </w:r>
      <w:r w:rsidRPr="007F2CE8">
        <w:rPr>
          <w:b/>
        </w:rPr>
        <w:t>(a)</w:t>
      </w:r>
      <w:r>
        <w:rPr>
          <w:b/>
        </w:rPr>
        <w:tab/>
      </w:r>
      <w:proofErr w:type="gramStart"/>
      <w:r w:rsidRPr="007F2CE8">
        <w:t>designation</w:t>
      </w:r>
      <w:proofErr w:type="gramEnd"/>
      <w:r w:rsidRPr="007F2CE8">
        <w:t xml:space="preserve"> of a school or district administrator who has the responsibility to:</w:t>
      </w:r>
    </w:p>
    <w:p w14:paraId="4B84C65C" w14:textId="63D0AC61" w:rsidR="007F2CE8" w:rsidRDefault="007F2CE8" w:rsidP="007F2CE8">
      <w:r>
        <w:tab/>
      </w:r>
      <w:r>
        <w:tab/>
      </w:r>
      <w:r>
        <w:tab/>
      </w:r>
      <w:r>
        <w:tab/>
      </w:r>
      <w:r w:rsidRPr="007F2CE8">
        <w:rPr>
          <w:b/>
        </w:rPr>
        <w:t>(</w:t>
      </w:r>
      <w:proofErr w:type="spellStart"/>
      <w:r w:rsidRPr="007F2CE8">
        <w:rPr>
          <w:b/>
        </w:rPr>
        <w:t>i</w:t>
      </w:r>
      <w:proofErr w:type="spellEnd"/>
      <w:r w:rsidRPr="007F2CE8">
        <w:rPr>
          <w:b/>
        </w:rPr>
        <w:t>)</w:t>
      </w:r>
      <w:r>
        <w:rPr>
          <w:b/>
        </w:rPr>
        <w:tab/>
      </w:r>
      <w:proofErr w:type="gramStart"/>
      <w:r w:rsidRPr="007F2CE8">
        <w:t>investigate</w:t>
      </w:r>
      <w:proofErr w:type="gramEnd"/>
      <w:r w:rsidRPr="007F2CE8">
        <w:t xml:space="preserve"> or supervise the investigation of all reports of bullying and</w:t>
      </w:r>
    </w:p>
    <w:p w14:paraId="577202AB" w14:textId="47C20A11" w:rsidR="007F2CE8" w:rsidRDefault="007F2CE8" w:rsidP="007F2CE8">
      <w:r>
        <w:rPr>
          <w:b/>
        </w:rPr>
        <w:tab/>
      </w:r>
      <w:r>
        <w:rPr>
          <w:b/>
        </w:rPr>
        <w:tab/>
      </w:r>
      <w:r>
        <w:rPr>
          <w:b/>
        </w:rPr>
        <w:tab/>
      </w:r>
      <w:r>
        <w:rPr>
          <w:b/>
        </w:rPr>
        <w:tab/>
        <w:t>(ii)</w:t>
      </w:r>
      <w:r>
        <w:rPr>
          <w:b/>
        </w:rPr>
        <w:tab/>
      </w:r>
      <w:proofErr w:type="gramStart"/>
      <w:r w:rsidRPr="007F2CE8">
        <w:t>to</w:t>
      </w:r>
      <w:proofErr w:type="gramEnd"/>
      <w:r w:rsidRPr="007F2CE8">
        <w:t xml:space="preserve"> ensure that investigations are completed promptly after the receipt of any report made under this rule;</w:t>
      </w:r>
    </w:p>
    <w:p w14:paraId="7A091533" w14:textId="5C94A3AB" w:rsidR="007F2CE8" w:rsidRDefault="007F2CE8" w:rsidP="007F2CE8">
      <w:r>
        <w:rPr>
          <w:b/>
        </w:rPr>
        <w:tab/>
      </w:r>
      <w:r>
        <w:rPr>
          <w:b/>
        </w:rPr>
        <w:tab/>
      </w:r>
      <w:r>
        <w:rPr>
          <w:b/>
        </w:rPr>
        <w:tab/>
        <w:t>(b)</w:t>
      </w:r>
      <w:r>
        <w:rPr>
          <w:b/>
        </w:rPr>
        <w:tab/>
      </w:r>
      <w:r w:rsidRPr="007F2CE8">
        <w:t>a procedure for notification of the parents of the student alleged to have committed an act of bullying and the parents of the student targeted by the alleged act; provided that if, in the administrator's professional opinion, notifying the parents would endanger the health or well-being of a student, the administrator may delay such notification as appropriate;</w:t>
      </w:r>
    </w:p>
    <w:p w14:paraId="4D57C0C5" w14:textId="79A729BF" w:rsidR="007F2CE8" w:rsidRDefault="007F2CE8" w:rsidP="007F2CE8">
      <w:r>
        <w:tab/>
      </w:r>
      <w:r>
        <w:tab/>
      </w:r>
      <w:r>
        <w:tab/>
      </w:r>
      <w:r w:rsidRPr="007F2CE8">
        <w:rPr>
          <w:b/>
        </w:rPr>
        <w:t>(c)</w:t>
      </w:r>
      <w:r>
        <w:rPr>
          <w:b/>
        </w:rPr>
        <w:tab/>
      </w:r>
      <w:r w:rsidRPr="007F2CE8">
        <w:t>a requirement that school employees who witness bullying or who receive reports of bullying notify the designated administrator within two calendar days of the employee witnessing or receiving a report of bullying;</w:t>
      </w:r>
    </w:p>
    <w:p w14:paraId="1CF977C8" w14:textId="436E8762" w:rsidR="007F2CE8" w:rsidRDefault="007F2CE8" w:rsidP="007F2CE8">
      <w:r>
        <w:rPr>
          <w:b/>
        </w:rPr>
        <w:tab/>
      </w:r>
      <w:r>
        <w:rPr>
          <w:b/>
        </w:rPr>
        <w:tab/>
      </w:r>
      <w:r>
        <w:rPr>
          <w:b/>
        </w:rPr>
        <w:tab/>
        <w:t>(d)</w:t>
      </w:r>
      <w:r>
        <w:rPr>
          <w:b/>
        </w:rPr>
        <w:tab/>
      </w:r>
      <w:proofErr w:type="gramStart"/>
      <w:r w:rsidRPr="007F2CE8">
        <w:t>an</w:t>
      </w:r>
      <w:proofErr w:type="gramEnd"/>
      <w:r w:rsidRPr="007F2CE8">
        <w:t xml:space="preserve"> appeal process for a student who is accused of bullying or who is the target of bullying and who is unsatisfied with the outcome of the initial investigation; and</w:t>
      </w:r>
    </w:p>
    <w:p w14:paraId="024CA202" w14:textId="2F1FA7CB" w:rsidR="007F2CE8" w:rsidRDefault="007F2CE8" w:rsidP="007F2CE8">
      <w:r>
        <w:tab/>
      </w:r>
      <w:r>
        <w:tab/>
      </w:r>
      <w:r>
        <w:tab/>
      </w:r>
      <w:r w:rsidRPr="007F2CE8">
        <w:rPr>
          <w:b/>
        </w:rPr>
        <w:t>(e)</w:t>
      </w:r>
      <w:r>
        <w:rPr>
          <w:b/>
        </w:rPr>
        <w:tab/>
      </w:r>
      <w:proofErr w:type="gramStart"/>
      <w:r w:rsidRPr="007F2CE8">
        <w:t>development</w:t>
      </w:r>
      <w:proofErr w:type="gramEnd"/>
      <w:r w:rsidRPr="007F2CE8">
        <w:t xml:space="preserve"> of a student safety support plan for students who are targets of bullying that addresses safety measures the school will take to protect targeted students against further acts of bullying.</w:t>
      </w:r>
    </w:p>
    <w:p w14:paraId="6C74DCBA" w14:textId="4F6EC804" w:rsidR="007F2CE8" w:rsidRDefault="007F2CE8" w:rsidP="007F2CE8">
      <w:r>
        <w:rPr>
          <w:b/>
        </w:rPr>
        <w:tab/>
        <w:t>C.</w:t>
      </w:r>
      <w:r>
        <w:rPr>
          <w:b/>
        </w:rPr>
        <w:tab/>
      </w:r>
      <w:r w:rsidRPr="007F2CE8">
        <w:t>Each local school board and governing body shall include bullying prevention policies and procedures for reporting bullying in student handbooks using developmentally and c</w:t>
      </w:r>
      <w:r>
        <w:t xml:space="preserve">ulturally appropriate language.  </w:t>
      </w:r>
      <w:r w:rsidRPr="007F2CE8">
        <w:t xml:space="preserve">Policies </w:t>
      </w:r>
      <w:proofErr w:type="gramStart"/>
      <w:r w:rsidRPr="007F2CE8">
        <w:t xml:space="preserve">shall be produced and disseminated in appropriate languages </w:t>
      </w:r>
      <w:r w:rsidR="00657704">
        <w:t>in</w:t>
      </w:r>
      <w:r w:rsidRPr="007F2CE8">
        <w:t xml:space="preserve"> any school district in which a substantial portion of the student populatio</w:t>
      </w:r>
      <w:r>
        <w:t>n speaks a language other than E</w:t>
      </w:r>
      <w:r w:rsidRPr="007F2CE8">
        <w:t>nglish at home</w:t>
      </w:r>
      <w:proofErr w:type="gramEnd"/>
      <w:r w:rsidRPr="007F2CE8">
        <w:t>.</w:t>
      </w:r>
    </w:p>
    <w:p w14:paraId="3350570A" w14:textId="385F647F" w:rsidR="007F2CE8" w:rsidRDefault="007F2CE8" w:rsidP="007F2CE8">
      <w:r>
        <w:tab/>
      </w:r>
      <w:r w:rsidRPr="007F2CE8">
        <w:rPr>
          <w:b/>
        </w:rPr>
        <w:t>D.</w:t>
      </w:r>
      <w:r>
        <w:rPr>
          <w:b/>
        </w:rPr>
        <w:tab/>
      </w:r>
      <w:r w:rsidRPr="007F2CE8">
        <w:t>Each public school shall document reports and investigations of bullying and shall maintain those records for no less than four years.</w:t>
      </w:r>
    </w:p>
    <w:p w14:paraId="3E9F1DB3" w14:textId="0BA8AAD7" w:rsidR="007F2CE8" w:rsidRDefault="007F2CE8" w:rsidP="007F2CE8">
      <w:r>
        <w:tab/>
      </w:r>
      <w:proofErr w:type="gramStart"/>
      <w:r w:rsidRPr="007F2CE8">
        <w:rPr>
          <w:b/>
        </w:rPr>
        <w:t>E.</w:t>
      </w:r>
      <w:r>
        <w:rPr>
          <w:b/>
        </w:rPr>
        <w:tab/>
      </w:r>
      <w:r w:rsidRPr="007F2CE8">
        <w:t>Each local school board or governing body shall establish procedures for public schools to report the number of bullying incidents and the number of harassment incidents, as defined by federal or state law, along with responses to these incidents, and shall report this information annually to the department at such time as determined by the departmen</w:t>
      </w:r>
      <w:r>
        <w:t>t and through the department’s student teacher accountability r</w:t>
      </w:r>
      <w:r w:rsidRPr="007F2CE8">
        <w:t>eporting or through other means as determined by the department.</w:t>
      </w:r>
      <w:proofErr w:type="gramEnd"/>
    </w:p>
    <w:p w14:paraId="60AEA03E" w14:textId="5B6F9CB2" w:rsidR="00EB2B5B" w:rsidRDefault="00EB2B5B" w:rsidP="007F2CE8">
      <w:r w:rsidRPr="00EB2B5B">
        <w:t xml:space="preserve">[6.12.7.8 NMAC - </w:t>
      </w:r>
      <w:proofErr w:type="spellStart"/>
      <w:r w:rsidRPr="00EB2B5B">
        <w:t>Rp</w:t>
      </w:r>
      <w:proofErr w:type="spellEnd"/>
      <w:r w:rsidRPr="00EB2B5B">
        <w:t>, 6.12.7.8 NMAC, 11/12/2019]</w:t>
      </w:r>
    </w:p>
    <w:p w14:paraId="63DB4E26" w14:textId="48A06BDD" w:rsidR="00EB2B5B" w:rsidRDefault="00EB2B5B" w:rsidP="007F2CE8"/>
    <w:p w14:paraId="7C697959" w14:textId="7EF319D2" w:rsidR="00EB2B5B" w:rsidRPr="00EB2B5B" w:rsidRDefault="00EB2B5B" w:rsidP="00EB2B5B">
      <w:pPr>
        <w:rPr>
          <w:b/>
        </w:rPr>
      </w:pPr>
      <w:r w:rsidRPr="00EB2B5B">
        <w:rPr>
          <w:b/>
        </w:rPr>
        <w:t>6.12.7.9</w:t>
      </w:r>
      <w:r>
        <w:rPr>
          <w:b/>
        </w:rPr>
        <w:tab/>
      </w:r>
      <w:r>
        <w:rPr>
          <w:b/>
        </w:rPr>
        <w:tab/>
        <w:t xml:space="preserve">BULLYING PREVENTION PROGRAMS - </w:t>
      </w:r>
      <w:r w:rsidRPr="00EB2B5B">
        <w:rPr>
          <w:b/>
        </w:rPr>
        <w:t>ESTABLISHMENT:</w:t>
      </w:r>
    </w:p>
    <w:p w14:paraId="756145FD" w14:textId="77777777" w:rsidR="00EB2B5B" w:rsidRDefault="00EB2B5B" w:rsidP="00EB2B5B">
      <w:r>
        <w:tab/>
      </w:r>
      <w:r w:rsidRPr="00EB2B5B">
        <w:rPr>
          <w:b/>
        </w:rPr>
        <w:t>A.</w:t>
      </w:r>
      <w:r>
        <w:tab/>
        <w:t>Following adoption of a bullying prevention policy, each public school shall:</w:t>
      </w:r>
    </w:p>
    <w:p w14:paraId="2FC6E216" w14:textId="21DCC4B0" w:rsidR="00EB2B5B" w:rsidRDefault="00EB2B5B" w:rsidP="00EB2B5B">
      <w:r>
        <w:tab/>
      </w:r>
      <w:r>
        <w:tab/>
      </w:r>
      <w:r w:rsidRPr="00EB2B5B">
        <w:rPr>
          <w:b/>
        </w:rPr>
        <w:t>(1)</w:t>
      </w:r>
      <w:r>
        <w:tab/>
      </w:r>
      <w:proofErr w:type="gramStart"/>
      <w:r>
        <w:t>establish</w:t>
      </w:r>
      <w:proofErr w:type="gramEnd"/>
      <w:r>
        <w:t xml:space="preserve"> an annual bullying prevention program for students aligned with New Mexico's health education content standards with benchmarks and performance standards;</w:t>
      </w:r>
    </w:p>
    <w:p w14:paraId="7BDC4479" w14:textId="655B357C" w:rsidR="00EB2B5B" w:rsidRDefault="00EB2B5B" w:rsidP="00EB2B5B">
      <w:r>
        <w:tab/>
      </w:r>
      <w:r>
        <w:tab/>
      </w:r>
      <w:r w:rsidRPr="00EB2B5B">
        <w:rPr>
          <w:b/>
        </w:rPr>
        <w:t>(2)</w:t>
      </w:r>
      <w:r>
        <w:tab/>
        <w:t>provide annual training beginning with the 2020-2021 school year and each school year thereafter</w:t>
      </w:r>
      <w:r w:rsidR="0083539F">
        <w:t xml:space="preserve"> </w:t>
      </w:r>
      <w:r>
        <w:t>on bullying prevention to all school personnel and regular volunteers who have significant contact with students; and</w:t>
      </w:r>
    </w:p>
    <w:p w14:paraId="4C3BD808" w14:textId="77777777" w:rsidR="00EB2B5B" w:rsidRDefault="00EB2B5B" w:rsidP="00EB2B5B">
      <w:r>
        <w:tab/>
      </w:r>
      <w:r>
        <w:tab/>
      </w:r>
      <w:r w:rsidRPr="00EB2B5B">
        <w:rPr>
          <w:b/>
        </w:rPr>
        <w:t>(3)</w:t>
      </w:r>
      <w:r>
        <w:tab/>
      </w:r>
      <w:proofErr w:type="gramStart"/>
      <w:r>
        <w:t>incorporate</w:t>
      </w:r>
      <w:proofErr w:type="gramEnd"/>
      <w:r>
        <w:t xml:space="preserve"> information on the bullying prevention policy into new employee training.</w:t>
      </w:r>
    </w:p>
    <w:p w14:paraId="2EDB9156" w14:textId="7BE11C80" w:rsidR="00EB2B5B" w:rsidRDefault="00EB2B5B" w:rsidP="00EB2B5B">
      <w:r>
        <w:tab/>
      </w:r>
      <w:r w:rsidRPr="00EB2B5B">
        <w:rPr>
          <w:b/>
        </w:rPr>
        <w:t>B.</w:t>
      </w:r>
      <w:r>
        <w:tab/>
        <w:t xml:space="preserve">Each school district and public school shall develop a plan for the way in which the policy is to </w:t>
      </w:r>
      <w:proofErr w:type="gramStart"/>
      <w:r>
        <w:t>be publicized</w:t>
      </w:r>
      <w:proofErr w:type="gramEnd"/>
      <w:r>
        <w:t>, including:</w:t>
      </w:r>
    </w:p>
    <w:p w14:paraId="38634F55" w14:textId="77777777" w:rsidR="00EB2B5B" w:rsidRDefault="00EB2B5B" w:rsidP="00EB2B5B">
      <w:r>
        <w:tab/>
      </w:r>
      <w:r>
        <w:tab/>
      </w:r>
      <w:r w:rsidRPr="00EB2B5B">
        <w:rPr>
          <w:b/>
        </w:rPr>
        <w:t>(1)</w:t>
      </w:r>
      <w:r>
        <w:tab/>
      </w:r>
      <w:proofErr w:type="gramStart"/>
      <w:r>
        <w:t>making</w:t>
      </w:r>
      <w:proofErr w:type="gramEnd"/>
      <w:r>
        <w:t xml:space="preserve"> each school district's bullying prevention policy, and developmentally, culturally and linguistically appropriate variants of the policy, available on district and/or school public websites;</w:t>
      </w:r>
    </w:p>
    <w:p w14:paraId="54E74778" w14:textId="77777777" w:rsidR="00EB2B5B" w:rsidRDefault="00EB2B5B" w:rsidP="00EB2B5B">
      <w:r>
        <w:tab/>
      </w:r>
      <w:r>
        <w:tab/>
      </w:r>
      <w:r w:rsidRPr="00EB2B5B">
        <w:rPr>
          <w:b/>
        </w:rPr>
        <w:t>(2)</w:t>
      </w:r>
      <w:r>
        <w:tab/>
      </w:r>
      <w:proofErr w:type="gramStart"/>
      <w:r>
        <w:t>identifying</w:t>
      </w:r>
      <w:proofErr w:type="gramEnd"/>
      <w:r>
        <w:t xml:space="preserve"> a point of contact for bullying-related concerns; and</w:t>
      </w:r>
    </w:p>
    <w:p w14:paraId="47ADAD65" w14:textId="36B6D3EE" w:rsidR="00EB2B5B" w:rsidRDefault="00EB2B5B" w:rsidP="00EB2B5B">
      <w:r>
        <w:tab/>
      </w:r>
      <w:r>
        <w:tab/>
      </w:r>
      <w:r w:rsidRPr="00EB2B5B">
        <w:rPr>
          <w:b/>
        </w:rPr>
        <w:t>(3)</w:t>
      </w:r>
      <w:r>
        <w:tab/>
      </w:r>
      <w:proofErr w:type="gramStart"/>
      <w:r>
        <w:t>informing</w:t>
      </w:r>
      <w:proofErr w:type="gramEnd"/>
      <w:r>
        <w:t xml:space="preserve"> parents and students about the policy at least annually through student handbooks and other resources.</w:t>
      </w:r>
    </w:p>
    <w:p w14:paraId="4D56CA76" w14:textId="5379B35B" w:rsidR="00EB2B5B" w:rsidRDefault="00EB2B5B" w:rsidP="00EB2B5B">
      <w:r>
        <w:t>[6.12.7.9 NMAC - N, 11/12/2019]</w:t>
      </w:r>
    </w:p>
    <w:p w14:paraId="7EE295BA" w14:textId="590A3846" w:rsidR="006B448F" w:rsidRDefault="006B448F" w:rsidP="00EB2B5B"/>
    <w:p w14:paraId="6F4FED9E" w14:textId="77777777" w:rsidR="006B448F" w:rsidRPr="006B448F" w:rsidRDefault="006B448F" w:rsidP="006B448F">
      <w:pPr>
        <w:rPr>
          <w:b/>
        </w:rPr>
      </w:pPr>
      <w:r w:rsidRPr="006B448F">
        <w:rPr>
          <w:b/>
        </w:rPr>
        <w:t>6.12.7.10</w:t>
      </w:r>
      <w:r w:rsidRPr="006B448F">
        <w:rPr>
          <w:b/>
        </w:rPr>
        <w:tab/>
        <w:t>REPORTING REQUIREMENTS:</w:t>
      </w:r>
    </w:p>
    <w:p w14:paraId="685BC6C0" w14:textId="34242FEF" w:rsidR="006B448F" w:rsidRDefault="006B448F" w:rsidP="006B448F">
      <w:r>
        <w:tab/>
      </w:r>
      <w:r w:rsidRPr="006B448F">
        <w:rPr>
          <w:b/>
        </w:rPr>
        <w:t>A.</w:t>
      </w:r>
      <w:r>
        <w:tab/>
        <w:t>Beginning with the 2020-2021 school year, each school district and state-chartered charter school shall annually submit the following to the department in a method prescribed by the department and in a timeframe determined by the department:</w:t>
      </w:r>
    </w:p>
    <w:p w14:paraId="23E4936F" w14:textId="77777777" w:rsidR="006B448F" w:rsidRDefault="006B448F" w:rsidP="006B448F">
      <w:r>
        <w:tab/>
      </w:r>
      <w:r>
        <w:tab/>
      </w:r>
      <w:r w:rsidRPr="006B448F">
        <w:rPr>
          <w:b/>
        </w:rPr>
        <w:t>(1)</w:t>
      </w:r>
      <w:r>
        <w:tab/>
      </w:r>
      <w:proofErr w:type="gramStart"/>
      <w:r>
        <w:t>a</w:t>
      </w:r>
      <w:proofErr w:type="gramEnd"/>
      <w:r>
        <w:t xml:space="preserve"> status report on the implementation of the provisions of this rule;</w:t>
      </w:r>
    </w:p>
    <w:p w14:paraId="12F8E171" w14:textId="77777777" w:rsidR="006B448F" w:rsidRDefault="006B448F" w:rsidP="006B448F">
      <w:r>
        <w:tab/>
      </w:r>
      <w:r>
        <w:tab/>
      </w:r>
      <w:r w:rsidRPr="006B448F">
        <w:rPr>
          <w:b/>
        </w:rPr>
        <w:t>(2)</w:t>
      </w:r>
      <w:r>
        <w:tab/>
      </w:r>
      <w:proofErr w:type="gramStart"/>
      <w:r>
        <w:t>data</w:t>
      </w:r>
      <w:proofErr w:type="gramEnd"/>
      <w:r>
        <w:t xml:space="preserve"> elements on the implementation of this rule including:</w:t>
      </w:r>
    </w:p>
    <w:p w14:paraId="70ED76E7" w14:textId="77777777" w:rsidR="006B448F" w:rsidRDefault="006B448F" w:rsidP="006B448F">
      <w:r>
        <w:tab/>
      </w:r>
      <w:r>
        <w:tab/>
      </w:r>
      <w:r>
        <w:tab/>
      </w:r>
      <w:r w:rsidRPr="006B448F">
        <w:rPr>
          <w:b/>
        </w:rPr>
        <w:t>(a)</w:t>
      </w:r>
      <w:r>
        <w:tab/>
      </w:r>
      <w:proofErr w:type="gramStart"/>
      <w:r>
        <w:t>the</w:t>
      </w:r>
      <w:proofErr w:type="gramEnd"/>
      <w:r>
        <w:t xml:space="preserve"> aggregate number of bullying incidents of students within the district or state-chartered charter school;</w:t>
      </w:r>
    </w:p>
    <w:p w14:paraId="60F7675D" w14:textId="77777777" w:rsidR="006B448F" w:rsidRDefault="006B448F" w:rsidP="006B448F">
      <w:r>
        <w:lastRenderedPageBreak/>
        <w:tab/>
      </w:r>
      <w:r>
        <w:tab/>
      </w:r>
      <w:r>
        <w:tab/>
      </w:r>
      <w:r w:rsidRPr="00D44302">
        <w:rPr>
          <w:b/>
        </w:rPr>
        <w:t>(b)</w:t>
      </w:r>
      <w:r>
        <w:tab/>
      </w:r>
      <w:proofErr w:type="gramStart"/>
      <w:r>
        <w:t>the</w:t>
      </w:r>
      <w:proofErr w:type="gramEnd"/>
      <w:r>
        <w:t xml:space="preserve"> aggregate number of harassment incidents of students within the district or state-chartered charter school; and</w:t>
      </w:r>
    </w:p>
    <w:p w14:paraId="0E4546E9" w14:textId="77777777" w:rsidR="006B448F" w:rsidRDefault="006B448F" w:rsidP="006B448F">
      <w:r>
        <w:tab/>
      </w:r>
      <w:r>
        <w:tab/>
      </w:r>
      <w:r>
        <w:tab/>
      </w:r>
      <w:r w:rsidRPr="00D44302">
        <w:rPr>
          <w:b/>
        </w:rPr>
        <w:t>(c)</w:t>
      </w:r>
      <w:r>
        <w:tab/>
      </w:r>
      <w:proofErr w:type="gramStart"/>
      <w:r>
        <w:t>the</w:t>
      </w:r>
      <w:proofErr w:type="gramEnd"/>
      <w:r>
        <w:t xml:space="preserve"> corresponding responsive action or disposition taken by the district or state- chartered charter school, by type of action, for each bullying incident of a student and for each harassment incident of a student.</w:t>
      </w:r>
    </w:p>
    <w:p w14:paraId="12BE103F" w14:textId="77777777" w:rsidR="006B448F" w:rsidRDefault="006B448F" w:rsidP="006B448F">
      <w:r>
        <w:tab/>
      </w:r>
      <w:r w:rsidRPr="00D44302">
        <w:rPr>
          <w:b/>
        </w:rPr>
        <w:t>B.</w:t>
      </w:r>
      <w:r>
        <w:tab/>
        <w:t>Each school district and state-chartered charter school shall include, in its reporting, when known, a tabulation of the number of bullying incidents of students and the number of harassment incidents of students associated with each of the following actual or perceived distinguishing characteristic:</w:t>
      </w:r>
    </w:p>
    <w:p w14:paraId="2081EBD3" w14:textId="77777777" w:rsidR="006B448F" w:rsidRDefault="006B448F" w:rsidP="006B448F">
      <w:r>
        <w:tab/>
      </w:r>
      <w:r>
        <w:tab/>
      </w:r>
      <w:r w:rsidRPr="00D44302">
        <w:rPr>
          <w:b/>
        </w:rPr>
        <w:t>(1)</w:t>
      </w:r>
      <w:r>
        <w:tab/>
      </w:r>
      <w:proofErr w:type="gramStart"/>
      <w:r>
        <w:t>race</w:t>
      </w:r>
      <w:proofErr w:type="gramEnd"/>
      <w:r>
        <w:t>;</w:t>
      </w:r>
    </w:p>
    <w:p w14:paraId="3340B434" w14:textId="77777777" w:rsidR="006B448F" w:rsidRDefault="006B448F" w:rsidP="006B448F">
      <w:r>
        <w:tab/>
      </w:r>
      <w:r>
        <w:tab/>
      </w:r>
      <w:r w:rsidRPr="00D44302">
        <w:rPr>
          <w:b/>
        </w:rPr>
        <w:t>(2)</w:t>
      </w:r>
      <w:r>
        <w:tab/>
      </w:r>
      <w:proofErr w:type="gramStart"/>
      <w:r>
        <w:t>color</w:t>
      </w:r>
      <w:proofErr w:type="gramEnd"/>
      <w:r>
        <w:t>;</w:t>
      </w:r>
    </w:p>
    <w:p w14:paraId="544DEB5B" w14:textId="77777777" w:rsidR="006B448F" w:rsidRDefault="006B448F" w:rsidP="006B448F">
      <w:r>
        <w:tab/>
      </w:r>
      <w:r>
        <w:tab/>
      </w:r>
      <w:r w:rsidRPr="00D44302">
        <w:rPr>
          <w:b/>
        </w:rPr>
        <w:t>(3)</w:t>
      </w:r>
      <w:r>
        <w:tab/>
      </w:r>
      <w:proofErr w:type="gramStart"/>
      <w:r>
        <w:t>national</w:t>
      </w:r>
      <w:proofErr w:type="gramEnd"/>
      <w:r>
        <w:t xml:space="preserve"> origin;</w:t>
      </w:r>
    </w:p>
    <w:p w14:paraId="4C4AF24D" w14:textId="77777777" w:rsidR="006B448F" w:rsidRDefault="006B448F" w:rsidP="006B448F">
      <w:r>
        <w:tab/>
      </w:r>
      <w:r>
        <w:tab/>
      </w:r>
      <w:r w:rsidRPr="00D44302">
        <w:rPr>
          <w:b/>
        </w:rPr>
        <w:t>(4)</w:t>
      </w:r>
      <w:r>
        <w:tab/>
      </w:r>
      <w:proofErr w:type="gramStart"/>
      <w:r>
        <w:t>ancestry</w:t>
      </w:r>
      <w:proofErr w:type="gramEnd"/>
      <w:r>
        <w:t>;</w:t>
      </w:r>
    </w:p>
    <w:p w14:paraId="723E518E" w14:textId="77777777" w:rsidR="006B448F" w:rsidRDefault="006B448F" w:rsidP="006B448F">
      <w:r>
        <w:tab/>
      </w:r>
      <w:r>
        <w:tab/>
      </w:r>
      <w:r w:rsidRPr="00D44302">
        <w:rPr>
          <w:b/>
        </w:rPr>
        <w:t>(5)</w:t>
      </w:r>
      <w:r>
        <w:tab/>
      </w:r>
      <w:proofErr w:type="gramStart"/>
      <w:r>
        <w:t>sex</w:t>
      </w:r>
      <w:proofErr w:type="gramEnd"/>
      <w:r>
        <w:t>;</w:t>
      </w:r>
    </w:p>
    <w:p w14:paraId="5BCBAFC4" w14:textId="77777777" w:rsidR="006B448F" w:rsidRDefault="006B448F" w:rsidP="006B448F">
      <w:r>
        <w:tab/>
      </w:r>
      <w:r>
        <w:tab/>
      </w:r>
      <w:r w:rsidRPr="00D44302">
        <w:rPr>
          <w:b/>
        </w:rPr>
        <w:t>(6)</w:t>
      </w:r>
      <w:r>
        <w:tab/>
      </w:r>
      <w:proofErr w:type="gramStart"/>
      <w:r>
        <w:t>sexual</w:t>
      </w:r>
      <w:proofErr w:type="gramEnd"/>
      <w:r>
        <w:t xml:space="preserve"> orientation;</w:t>
      </w:r>
    </w:p>
    <w:p w14:paraId="3022E3B9" w14:textId="77777777" w:rsidR="006B448F" w:rsidRDefault="006B448F" w:rsidP="006B448F">
      <w:r>
        <w:tab/>
      </w:r>
      <w:r>
        <w:tab/>
      </w:r>
      <w:r w:rsidRPr="00D44302">
        <w:rPr>
          <w:b/>
        </w:rPr>
        <w:t>(7)</w:t>
      </w:r>
      <w:r>
        <w:tab/>
      </w:r>
      <w:proofErr w:type="gramStart"/>
      <w:r>
        <w:t>gender</w:t>
      </w:r>
      <w:proofErr w:type="gramEnd"/>
      <w:r>
        <w:t xml:space="preserve"> identity;</w:t>
      </w:r>
    </w:p>
    <w:p w14:paraId="4586EACD" w14:textId="77777777" w:rsidR="006B448F" w:rsidRDefault="006B448F" w:rsidP="006B448F">
      <w:r>
        <w:tab/>
      </w:r>
      <w:r>
        <w:tab/>
      </w:r>
      <w:r w:rsidRPr="00D44302">
        <w:rPr>
          <w:b/>
        </w:rPr>
        <w:t>(8)</w:t>
      </w:r>
      <w:r>
        <w:tab/>
      </w:r>
      <w:proofErr w:type="gramStart"/>
      <w:r>
        <w:t>spousal</w:t>
      </w:r>
      <w:proofErr w:type="gramEnd"/>
      <w:r>
        <w:t xml:space="preserve"> affiliation;</w:t>
      </w:r>
    </w:p>
    <w:p w14:paraId="63EA95F5" w14:textId="77777777" w:rsidR="006B448F" w:rsidRDefault="006B448F" w:rsidP="006B448F">
      <w:r>
        <w:tab/>
      </w:r>
      <w:r>
        <w:tab/>
      </w:r>
      <w:r w:rsidRPr="00D44302">
        <w:rPr>
          <w:b/>
        </w:rPr>
        <w:t>(9)</w:t>
      </w:r>
      <w:r>
        <w:tab/>
      </w:r>
      <w:proofErr w:type="gramStart"/>
      <w:r>
        <w:t>physical</w:t>
      </w:r>
      <w:proofErr w:type="gramEnd"/>
      <w:r>
        <w:t xml:space="preserve"> or cognitive disability; or</w:t>
      </w:r>
    </w:p>
    <w:p w14:paraId="3987CFE4" w14:textId="77777777" w:rsidR="006B448F" w:rsidRDefault="006B448F" w:rsidP="006B448F">
      <w:r>
        <w:tab/>
      </w:r>
      <w:r>
        <w:tab/>
      </w:r>
      <w:r w:rsidRPr="00D44302">
        <w:rPr>
          <w:b/>
        </w:rPr>
        <w:t>(10)</w:t>
      </w:r>
      <w:r>
        <w:tab/>
      </w:r>
      <w:proofErr w:type="gramStart"/>
      <w:r>
        <w:t>an</w:t>
      </w:r>
      <w:proofErr w:type="gramEnd"/>
      <w:r>
        <w:t xml:space="preserve"> association with a person, or group with any person, with one or more of the actual or perceived distinguishing characteristics.</w:t>
      </w:r>
    </w:p>
    <w:p w14:paraId="2A3F2948" w14:textId="767F305F" w:rsidR="006B448F" w:rsidRDefault="00D44302" w:rsidP="006B448F">
      <w:r>
        <w:t>[6.12.7.10 NMAC - N, 11/12/2019]</w:t>
      </w:r>
    </w:p>
    <w:p w14:paraId="086FA886" w14:textId="77777777" w:rsidR="00D44302" w:rsidRDefault="00D44302" w:rsidP="006B448F"/>
    <w:p w14:paraId="541F859F" w14:textId="2CBF09A4" w:rsidR="006B448F" w:rsidRPr="00D44302" w:rsidRDefault="006B448F" w:rsidP="006B448F">
      <w:pPr>
        <w:rPr>
          <w:b/>
        </w:rPr>
      </w:pPr>
      <w:r w:rsidRPr="00D44302">
        <w:rPr>
          <w:b/>
        </w:rPr>
        <w:t xml:space="preserve">HISTORY OF 6.12.7 NMAC: </w:t>
      </w:r>
      <w:r w:rsidR="00041D9D">
        <w:rPr>
          <w:b/>
        </w:rPr>
        <w:t xml:space="preserve"> </w:t>
      </w:r>
      <w:r w:rsidRPr="00D44302">
        <w:rPr>
          <w:b/>
        </w:rPr>
        <w:t>[RESERVED]</w:t>
      </w:r>
    </w:p>
    <w:p w14:paraId="781DC059" w14:textId="58561621" w:rsidR="006B448F" w:rsidRPr="00EB2B5B" w:rsidRDefault="006B448F" w:rsidP="006B448F">
      <w:r>
        <w:t>6.12.7 NMAC, Bullying Prevention, filed 11/30/2006, was repealed and replaced by 6.12.7 NMAC, Safe Schools for All Students, effective 11/12/2019.</w:t>
      </w:r>
    </w:p>
    <w:sectPr w:rsidR="006B448F" w:rsidRPr="00EB2B5B" w:rsidSect="00B62C9D">
      <w:headerReference w:type="default" r:id="rId8"/>
      <w:footerReference w:type="even" r:id="rId9"/>
      <w:footerReference w:type="default" r:id="rId1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434A4" w14:textId="77777777" w:rsidR="00A56528" w:rsidRDefault="00A56528">
      <w:r>
        <w:separator/>
      </w:r>
    </w:p>
  </w:endnote>
  <w:endnote w:type="continuationSeparator" w:id="0">
    <w:p w14:paraId="684251C6" w14:textId="77777777" w:rsidR="00A56528" w:rsidRDefault="00A5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974B" w14:textId="77777777" w:rsidR="00AD6F8B" w:rsidRDefault="00AD6F8B">
    <w:pPr>
      <w:framePr w:wrap="around" w:vAnchor="text" w:hAnchor="margin" w:xAlign="right" w:y="1"/>
    </w:pPr>
    <w:r>
      <w:fldChar w:fldCharType="begin"/>
    </w:r>
    <w:r>
      <w:instrText xml:space="preserve">PAGE  </w:instrText>
    </w:r>
    <w:r>
      <w:fldChar w:fldCharType="end"/>
    </w:r>
  </w:p>
  <w:p w14:paraId="1910F90E" w14:textId="77777777" w:rsidR="00AD6F8B" w:rsidRDefault="00AD6F8B">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55FB" w14:textId="0E0C19C0" w:rsidR="00AD6F8B" w:rsidRDefault="00AD6F8B">
    <w:pPr>
      <w:pStyle w:val="Footer"/>
    </w:pPr>
    <w:r w:rsidRPr="00D4701E">
      <w:t>6</w:t>
    </w:r>
    <w:r w:rsidR="00D44302">
      <w:t>.12.7</w:t>
    </w:r>
    <w:r w:rsidRPr="00D4701E">
      <w:t xml:space="preserve"> NMAC</w:t>
    </w:r>
    <w:r w:rsidRPr="00D4701E">
      <w:ptab w:relativeTo="margin" w:alignment="right" w:leader="none"/>
    </w:r>
    <w:sdt>
      <w:sdtPr>
        <w:id w:val="1172734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24E97">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EDE80" w14:textId="77777777" w:rsidR="00A56528" w:rsidRDefault="00A56528">
      <w:r>
        <w:separator/>
      </w:r>
    </w:p>
  </w:footnote>
  <w:footnote w:type="continuationSeparator" w:id="0">
    <w:p w14:paraId="23FA8489" w14:textId="77777777" w:rsidR="00A56528" w:rsidRDefault="00A56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29B1E" w14:textId="395CA3D7" w:rsidR="00AD6F8B" w:rsidRPr="00286D5E" w:rsidRDefault="00124E97">
    <w:pPr>
      <w:pStyle w:val="Header"/>
      <w:rPr>
        <w:b/>
        <w:u w:val="single"/>
      </w:rPr>
    </w:pPr>
    <w:sdt>
      <w:sdtPr>
        <w:id w:val="1215466228"/>
        <w:docPartObj>
          <w:docPartGallery w:val="Watermarks"/>
          <w:docPartUnique/>
        </w:docPartObj>
      </w:sdtPr>
      <w:sdtEndPr/>
      <w:sdtContent>
        <w:r>
          <w:rPr>
            <w:noProof/>
          </w:rPr>
          <w:pict w14:anchorId="19CAEA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 xml:space="preserve">PROPOSED </w:t>
    </w:r>
    <w:r w:rsidR="001452FD">
      <w:t>REPEAL AND REPLACE</w:t>
    </w:r>
    <w:r>
      <w:t xml:space="preserve"> - INTEGRATED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F0898"/>
    <w:multiLevelType w:val="multilevel"/>
    <w:tmpl w:val="949A60CE"/>
    <w:lvl w:ilvl="0">
      <w:start w:val="11"/>
      <w:numFmt w:val="decimal"/>
      <w:lvlText w:val="6.1.4.%1"/>
      <w:lvlJc w:val="left"/>
      <w:pPr>
        <w:tabs>
          <w:tab w:val="num" w:pos="720"/>
        </w:tabs>
        <w:ind w:left="720" w:hanging="72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21F43B3D"/>
    <w:multiLevelType w:val="hybridMultilevel"/>
    <w:tmpl w:val="00E48B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792D72"/>
    <w:multiLevelType w:val="hybridMultilevel"/>
    <w:tmpl w:val="3E385494"/>
    <w:lvl w:ilvl="0" w:tplc="8536D2C2">
      <w:start w:val="2"/>
      <w:numFmt w:val="upperLetter"/>
      <w:lvlText w:val="%1."/>
      <w:lvlJc w:val="left"/>
      <w:pPr>
        <w:tabs>
          <w:tab w:val="num" w:pos="1080"/>
        </w:tabs>
        <w:ind w:left="1080" w:hanging="720"/>
      </w:pPr>
      <w:rPr>
        <w:rFonts w:hint="default"/>
      </w:rPr>
    </w:lvl>
    <w:lvl w:ilvl="1" w:tplc="0D3AD9A0" w:tentative="1">
      <w:start w:val="1"/>
      <w:numFmt w:val="lowerLetter"/>
      <w:lvlText w:val="%2."/>
      <w:lvlJc w:val="left"/>
      <w:pPr>
        <w:tabs>
          <w:tab w:val="num" w:pos="1440"/>
        </w:tabs>
        <w:ind w:left="1440" w:hanging="360"/>
      </w:pPr>
    </w:lvl>
    <w:lvl w:ilvl="2" w:tplc="6890D81E" w:tentative="1">
      <w:start w:val="1"/>
      <w:numFmt w:val="lowerRoman"/>
      <w:lvlText w:val="%3."/>
      <w:lvlJc w:val="right"/>
      <w:pPr>
        <w:tabs>
          <w:tab w:val="num" w:pos="2160"/>
        </w:tabs>
        <w:ind w:left="2160" w:hanging="180"/>
      </w:pPr>
    </w:lvl>
    <w:lvl w:ilvl="3" w:tplc="8472A46E" w:tentative="1">
      <w:start w:val="1"/>
      <w:numFmt w:val="decimal"/>
      <w:lvlText w:val="%4."/>
      <w:lvlJc w:val="left"/>
      <w:pPr>
        <w:tabs>
          <w:tab w:val="num" w:pos="2880"/>
        </w:tabs>
        <w:ind w:left="2880" w:hanging="360"/>
      </w:pPr>
    </w:lvl>
    <w:lvl w:ilvl="4" w:tplc="8B50F52C" w:tentative="1">
      <w:start w:val="1"/>
      <w:numFmt w:val="lowerLetter"/>
      <w:lvlText w:val="%5."/>
      <w:lvlJc w:val="left"/>
      <w:pPr>
        <w:tabs>
          <w:tab w:val="num" w:pos="3600"/>
        </w:tabs>
        <w:ind w:left="3600" w:hanging="360"/>
      </w:pPr>
    </w:lvl>
    <w:lvl w:ilvl="5" w:tplc="1C6A58AA" w:tentative="1">
      <w:start w:val="1"/>
      <w:numFmt w:val="lowerRoman"/>
      <w:lvlText w:val="%6."/>
      <w:lvlJc w:val="right"/>
      <w:pPr>
        <w:tabs>
          <w:tab w:val="num" w:pos="4320"/>
        </w:tabs>
        <w:ind w:left="4320" w:hanging="180"/>
      </w:pPr>
    </w:lvl>
    <w:lvl w:ilvl="6" w:tplc="FEEE7520" w:tentative="1">
      <w:start w:val="1"/>
      <w:numFmt w:val="decimal"/>
      <w:lvlText w:val="%7."/>
      <w:lvlJc w:val="left"/>
      <w:pPr>
        <w:tabs>
          <w:tab w:val="num" w:pos="5040"/>
        </w:tabs>
        <w:ind w:left="5040" w:hanging="360"/>
      </w:pPr>
    </w:lvl>
    <w:lvl w:ilvl="7" w:tplc="E2D24290" w:tentative="1">
      <w:start w:val="1"/>
      <w:numFmt w:val="lowerLetter"/>
      <w:lvlText w:val="%8."/>
      <w:lvlJc w:val="left"/>
      <w:pPr>
        <w:tabs>
          <w:tab w:val="num" w:pos="5760"/>
        </w:tabs>
        <w:ind w:left="5760" w:hanging="360"/>
      </w:pPr>
    </w:lvl>
    <w:lvl w:ilvl="8" w:tplc="E0F4AB88" w:tentative="1">
      <w:start w:val="1"/>
      <w:numFmt w:val="lowerRoman"/>
      <w:lvlText w:val="%9."/>
      <w:lvlJc w:val="right"/>
      <w:pPr>
        <w:tabs>
          <w:tab w:val="num" w:pos="6480"/>
        </w:tabs>
        <w:ind w:left="6480" w:hanging="180"/>
      </w:pPr>
    </w:lvl>
  </w:abstractNum>
  <w:abstractNum w:abstractNumId="3" w15:restartNumberingAfterBreak="0">
    <w:nsid w:val="2D7771C5"/>
    <w:multiLevelType w:val="hybridMultilevel"/>
    <w:tmpl w:val="C3229562"/>
    <w:lvl w:ilvl="0" w:tplc="89226942">
      <w:start w:val="1"/>
      <w:numFmt w:val="decimal"/>
      <w:lvlText w:val="%1."/>
      <w:lvlJc w:val="left"/>
      <w:pPr>
        <w:tabs>
          <w:tab w:val="num" w:pos="2160"/>
        </w:tabs>
        <w:ind w:left="2160" w:hanging="360"/>
      </w:pPr>
    </w:lvl>
    <w:lvl w:ilvl="1" w:tplc="6D4A268E" w:tentative="1">
      <w:start w:val="1"/>
      <w:numFmt w:val="lowerLetter"/>
      <w:lvlText w:val="%2."/>
      <w:lvlJc w:val="left"/>
      <w:pPr>
        <w:tabs>
          <w:tab w:val="num" w:pos="2880"/>
        </w:tabs>
        <w:ind w:left="2880" w:hanging="360"/>
      </w:pPr>
    </w:lvl>
    <w:lvl w:ilvl="2" w:tplc="9092CDB4" w:tentative="1">
      <w:start w:val="1"/>
      <w:numFmt w:val="lowerRoman"/>
      <w:lvlText w:val="%3."/>
      <w:lvlJc w:val="right"/>
      <w:pPr>
        <w:tabs>
          <w:tab w:val="num" w:pos="3600"/>
        </w:tabs>
        <w:ind w:left="3600" w:hanging="180"/>
      </w:pPr>
    </w:lvl>
    <w:lvl w:ilvl="3" w:tplc="F1BEAD28" w:tentative="1">
      <w:start w:val="1"/>
      <w:numFmt w:val="decimal"/>
      <w:lvlText w:val="%4."/>
      <w:lvlJc w:val="left"/>
      <w:pPr>
        <w:tabs>
          <w:tab w:val="num" w:pos="4320"/>
        </w:tabs>
        <w:ind w:left="4320" w:hanging="360"/>
      </w:pPr>
    </w:lvl>
    <w:lvl w:ilvl="4" w:tplc="8B4A28EC" w:tentative="1">
      <w:start w:val="1"/>
      <w:numFmt w:val="lowerLetter"/>
      <w:lvlText w:val="%5."/>
      <w:lvlJc w:val="left"/>
      <w:pPr>
        <w:tabs>
          <w:tab w:val="num" w:pos="5040"/>
        </w:tabs>
        <w:ind w:left="5040" w:hanging="360"/>
      </w:pPr>
    </w:lvl>
    <w:lvl w:ilvl="5" w:tplc="4AE6C854" w:tentative="1">
      <w:start w:val="1"/>
      <w:numFmt w:val="lowerRoman"/>
      <w:lvlText w:val="%6."/>
      <w:lvlJc w:val="right"/>
      <w:pPr>
        <w:tabs>
          <w:tab w:val="num" w:pos="5760"/>
        </w:tabs>
        <w:ind w:left="5760" w:hanging="180"/>
      </w:pPr>
    </w:lvl>
    <w:lvl w:ilvl="6" w:tplc="F66C4594" w:tentative="1">
      <w:start w:val="1"/>
      <w:numFmt w:val="decimal"/>
      <w:lvlText w:val="%7."/>
      <w:lvlJc w:val="left"/>
      <w:pPr>
        <w:tabs>
          <w:tab w:val="num" w:pos="6480"/>
        </w:tabs>
        <w:ind w:left="6480" w:hanging="360"/>
      </w:pPr>
    </w:lvl>
    <w:lvl w:ilvl="7" w:tplc="AFFE4034" w:tentative="1">
      <w:start w:val="1"/>
      <w:numFmt w:val="lowerLetter"/>
      <w:lvlText w:val="%8."/>
      <w:lvlJc w:val="left"/>
      <w:pPr>
        <w:tabs>
          <w:tab w:val="num" w:pos="7200"/>
        </w:tabs>
        <w:ind w:left="7200" w:hanging="360"/>
      </w:pPr>
    </w:lvl>
    <w:lvl w:ilvl="8" w:tplc="8B2EE7F2" w:tentative="1">
      <w:start w:val="1"/>
      <w:numFmt w:val="lowerRoman"/>
      <w:lvlText w:val="%9."/>
      <w:lvlJc w:val="right"/>
      <w:pPr>
        <w:tabs>
          <w:tab w:val="num" w:pos="7920"/>
        </w:tabs>
        <w:ind w:left="7920" w:hanging="180"/>
      </w:pPr>
    </w:lvl>
  </w:abstractNum>
  <w:abstractNum w:abstractNumId="4" w15:restartNumberingAfterBreak="0">
    <w:nsid w:val="40930C70"/>
    <w:multiLevelType w:val="hybridMultilevel"/>
    <w:tmpl w:val="9C9815D2"/>
    <w:lvl w:ilvl="0" w:tplc="EA4ACA34">
      <w:start w:val="2"/>
      <w:numFmt w:val="lowerLetter"/>
      <w:lvlText w:val="(%1)"/>
      <w:lvlJc w:val="left"/>
      <w:pPr>
        <w:tabs>
          <w:tab w:val="num" w:pos="1965"/>
        </w:tabs>
        <w:ind w:left="1965" w:hanging="480"/>
      </w:pPr>
      <w:rPr>
        <w:rFonts w:hint="default"/>
      </w:rPr>
    </w:lvl>
    <w:lvl w:ilvl="1" w:tplc="AD1CC19C" w:tentative="1">
      <w:start w:val="1"/>
      <w:numFmt w:val="lowerLetter"/>
      <w:lvlText w:val="%2."/>
      <w:lvlJc w:val="left"/>
      <w:pPr>
        <w:tabs>
          <w:tab w:val="num" w:pos="2565"/>
        </w:tabs>
        <w:ind w:left="2565" w:hanging="360"/>
      </w:pPr>
    </w:lvl>
    <w:lvl w:ilvl="2" w:tplc="10781326" w:tentative="1">
      <w:start w:val="1"/>
      <w:numFmt w:val="lowerRoman"/>
      <w:lvlText w:val="%3."/>
      <w:lvlJc w:val="right"/>
      <w:pPr>
        <w:tabs>
          <w:tab w:val="num" w:pos="3285"/>
        </w:tabs>
        <w:ind w:left="3285" w:hanging="180"/>
      </w:pPr>
    </w:lvl>
    <w:lvl w:ilvl="3" w:tplc="1E5E4B52" w:tentative="1">
      <w:start w:val="1"/>
      <w:numFmt w:val="decimal"/>
      <w:lvlText w:val="%4."/>
      <w:lvlJc w:val="left"/>
      <w:pPr>
        <w:tabs>
          <w:tab w:val="num" w:pos="4005"/>
        </w:tabs>
        <w:ind w:left="4005" w:hanging="360"/>
      </w:pPr>
    </w:lvl>
    <w:lvl w:ilvl="4" w:tplc="E17267C2" w:tentative="1">
      <w:start w:val="1"/>
      <w:numFmt w:val="lowerLetter"/>
      <w:lvlText w:val="%5."/>
      <w:lvlJc w:val="left"/>
      <w:pPr>
        <w:tabs>
          <w:tab w:val="num" w:pos="4725"/>
        </w:tabs>
        <w:ind w:left="4725" w:hanging="360"/>
      </w:pPr>
    </w:lvl>
    <w:lvl w:ilvl="5" w:tplc="E4E60966" w:tentative="1">
      <w:start w:val="1"/>
      <w:numFmt w:val="lowerRoman"/>
      <w:lvlText w:val="%6."/>
      <w:lvlJc w:val="right"/>
      <w:pPr>
        <w:tabs>
          <w:tab w:val="num" w:pos="5445"/>
        </w:tabs>
        <w:ind w:left="5445" w:hanging="180"/>
      </w:pPr>
    </w:lvl>
    <w:lvl w:ilvl="6" w:tplc="DF100F44" w:tentative="1">
      <w:start w:val="1"/>
      <w:numFmt w:val="decimal"/>
      <w:lvlText w:val="%7."/>
      <w:lvlJc w:val="left"/>
      <w:pPr>
        <w:tabs>
          <w:tab w:val="num" w:pos="6165"/>
        </w:tabs>
        <w:ind w:left="6165" w:hanging="360"/>
      </w:pPr>
    </w:lvl>
    <w:lvl w:ilvl="7" w:tplc="ED8E1D5C" w:tentative="1">
      <w:start w:val="1"/>
      <w:numFmt w:val="lowerLetter"/>
      <w:lvlText w:val="%8."/>
      <w:lvlJc w:val="left"/>
      <w:pPr>
        <w:tabs>
          <w:tab w:val="num" w:pos="6885"/>
        </w:tabs>
        <w:ind w:left="6885" w:hanging="360"/>
      </w:pPr>
    </w:lvl>
    <w:lvl w:ilvl="8" w:tplc="9D042AA6" w:tentative="1">
      <w:start w:val="1"/>
      <w:numFmt w:val="lowerRoman"/>
      <w:lvlText w:val="%9."/>
      <w:lvlJc w:val="right"/>
      <w:pPr>
        <w:tabs>
          <w:tab w:val="num" w:pos="7605"/>
        </w:tabs>
        <w:ind w:left="7605" w:hanging="180"/>
      </w:pPr>
    </w:lvl>
  </w:abstractNum>
  <w:abstractNum w:abstractNumId="5" w15:restartNumberingAfterBreak="0">
    <w:nsid w:val="49ED59F1"/>
    <w:multiLevelType w:val="hybridMultilevel"/>
    <w:tmpl w:val="943C5194"/>
    <w:lvl w:ilvl="0" w:tplc="17A46370">
      <w:start w:val="2"/>
      <w:numFmt w:val="decimal"/>
      <w:lvlText w:val="(%1)"/>
      <w:lvlJc w:val="left"/>
      <w:pPr>
        <w:tabs>
          <w:tab w:val="num" w:pos="2955"/>
        </w:tabs>
        <w:ind w:left="2955" w:hanging="480"/>
      </w:pPr>
      <w:rPr>
        <w:rFonts w:hint="default"/>
      </w:rPr>
    </w:lvl>
    <w:lvl w:ilvl="1" w:tplc="4418AD78" w:tentative="1">
      <w:start w:val="1"/>
      <w:numFmt w:val="lowerLetter"/>
      <w:lvlText w:val="%2."/>
      <w:lvlJc w:val="left"/>
      <w:pPr>
        <w:tabs>
          <w:tab w:val="num" w:pos="3555"/>
        </w:tabs>
        <w:ind w:left="3555" w:hanging="360"/>
      </w:pPr>
    </w:lvl>
    <w:lvl w:ilvl="2" w:tplc="446AF180" w:tentative="1">
      <w:start w:val="1"/>
      <w:numFmt w:val="lowerRoman"/>
      <w:lvlText w:val="%3."/>
      <w:lvlJc w:val="right"/>
      <w:pPr>
        <w:tabs>
          <w:tab w:val="num" w:pos="4275"/>
        </w:tabs>
        <w:ind w:left="4275" w:hanging="180"/>
      </w:pPr>
    </w:lvl>
    <w:lvl w:ilvl="3" w:tplc="6E9CC84A" w:tentative="1">
      <w:start w:val="1"/>
      <w:numFmt w:val="decimal"/>
      <w:lvlText w:val="%4."/>
      <w:lvlJc w:val="left"/>
      <w:pPr>
        <w:tabs>
          <w:tab w:val="num" w:pos="4995"/>
        </w:tabs>
        <w:ind w:left="4995" w:hanging="360"/>
      </w:pPr>
    </w:lvl>
    <w:lvl w:ilvl="4" w:tplc="37FAB910" w:tentative="1">
      <w:start w:val="1"/>
      <w:numFmt w:val="lowerLetter"/>
      <w:lvlText w:val="%5."/>
      <w:lvlJc w:val="left"/>
      <w:pPr>
        <w:tabs>
          <w:tab w:val="num" w:pos="5715"/>
        </w:tabs>
        <w:ind w:left="5715" w:hanging="360"/>
      </w:pPr>
    </w:lvl>
    <w:lvl w:ilvl="5" w:tplc="2C643F68" w:tentative="1">
      <w:start w:val="1"/>
      <w:numFmt w:val="lowerRoman"/>
      <w:lvlText w:val="%6."/>
      <w:lvlJc w:val="right"/>
      <w:pPr>
        <w:tabs>
          <w:tab w:val="num" w:pos="6435"/>
        </w:tabs>
        <w:ind w:left="6435" w:hanging="180"/>
      </w:pPr>
    </w:lvl>
    <w:lvl w:ilvl="6" w:tplc="E2CC3726" w:tentative="1">
      <w:start w:val="1"/>
      <w:numFmt w:val="decimal"/>
      <w:lvlText w:val="%7."/>
      <w:lvlJc w:val="left"/>
      <w:pPr>
        <w:tabs>
          <w:tab w:val="num" w:pos="7155"/>
        </w:tabs>
        <w:ind w:left="7155" w:hanging="360"/>
      </w:pPr>
    </w:lvl>
    <w:lvl w:ilvl="7" w:tplc="FCDABAA6" w:tentative="1">
      <w:start w:val="1"/>
      <w:numFmt w:val="lowerLetter"/>
      <w:lvlText w:val="%8."/>
      <w:lvlJc w:val="left"/>
      <w:pPr>
        <w:tabs>
          <w:tab w:val="num" w:pos="7875"/>
        </w:tabs>
        <w:ind w:left="7875" w:hanging="360"/>
      </w:pPr>
    </w:lvl>
    <w:lvl w:ilvl="8" w:tplc="0F6272F6" w:tentative="1">
      <w:start w:val="1"/>
      <w:numFmt w:val="lowerRoman"/>
      <w:lvlText w:val="%9."/>
      <w:lvlJc w:val="right"/>
      <w:pPr>
        <w:tabs>
          <w:tab w:val="num" w:pos="8595"/>
        </w:tabs>
        <w:ind w:left="8595" w:hanging="180"/>
      </w:pPr>
    </w:lvl>
  </w:abstractNum>
  <w:abstractNum w:abstractNumId="6" w15:restartNumberingAfterBreak="0">
    <w:nsid w:val="50B91170"/>
    <w:multiLevelType w:val="hybridMultilevel"/>
    <w:tmpl w:val="9B407F30"/>
    <w:lvl w:ilvl="0" w:tplc="774051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743955"/>
    <w:multiLevelType w:val="hybridMultilevel"/>
    <w:tmpl w:val="710EA8B2"/>
    <w:lvl w:ilvl="0" w:tplc="29B8D9BA">
      <w:start w:val="1"/>
      <w:numFmt w:val="upperLetter"/>
      <w:lvlText w:val="%1."/>
      <w:lvlJc w:val="left"/>
      <w:pPr>
        <w:ind w:left="1080" w:hanging="360"/>
      </w:pPr>
      <w:rPr>
        <w:rFonts w:hint="default"/>
        <w:b/>
        <w:color w:val="000000"/>
      </w:rPr>
    </w:lvl>
    <w:lvl w:ilvl="1" w:tplc="56DA7FE6">
      <w:start w:val="1"/>
      <w:numFmt w:val="decimal"/>
      <w:lvlText w:val="(%2)"/>
      <w:lvlJc w:val="left"/>
      <w:pPr>
        <w:ind w:left="1800" w:hanging="360"/>
      </w:pPr>
      <w:rPr>
        <w:rFonts w:ascii="Times New Roman" w:eastAsia="Times New Roman" w:hAnsi="Times New Roman" w:cs="Times New Roman"/>
        <w:b/>
      </w:rPr>
    </w:lvl>
    <w:lvl w:ilvl="2" w:tplc="D95AF3C6">
      <w:start w:val="1"/>
      <w:numFmt w:val="decimal"/>
      <w:lvlText w:val="(%3)"/>
      <w:lvlJc w:val="left"/>
      <w:pPr>
        <w:ind w:left="2520" w:hanging="18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EF24F1"/>
    <w:multiLevelType w:val="multilevel"/>
    <w:tmpl w:val="9FBC9A10"/>
    <w:lvl w:ilvl="0">
      <w:start w:val="1"/>
      <w:numFmt w:val="decimal"/>
      <w:lvlText w:val="6.5.2.%1"/>
      <w:lvlJc w:val="left"/>
      <w:pPr>
        <w:tabs>
          <w:tab w:val="num" w:pos="1080"/>
        </w:tabs>
        <w:ind w:left="1080" w:hanging="720"/>
      </w:pPr>
      <w:rPr>
        <w:rFonts w:hint="default"/>
      </w:rPr>
    </w:lvl>
    <w:lvl w:ilvl="1">
      <w:start w:val="1"/>
      <w:numFmt w:val="upperLetter"/>
      <w:lvlText w:val="%2."/>
      <w:lvlJc w:val="left"/>
      <w:pPr>
        <w:tabs>
          <w:tab w:val="num" w:pos="1152"/>
        </w:tabs>
        <w:ind w:left="1152" w:hanging="432"/>
      </w:pPr>
      <w:rPr>
        <w:rFonts w:hint="default"/>
      </w:rPr>
    </w:lvl>
    <w:lvl w:ilvl="2">
      <w:start w:val="1"/>
      <w:numFmt w:val="decimal"/>
      <w:lvlText w:val="(%3)"/>
      <w:lvlJc w:val="left"/>
      <w:pPr>
        <w:tabs>
          <w:tab w:val="num" w:pos="1584"/>
        </w:tabs>
        <w:ind w:left="1584" w:hanging="504"/>
      </w:pPr>
      <w:rPr>
        <w:rFonts w:hint="default"/>
      </w:rPr>
    </w:lvl>
    <w:lvl w:ilvl="3">
      <w:start w:val="1"/>
      <w:numFmt w:val="lowerLetter"/>
      <w:pStyle w:val="Heading4"/>
      <w:lvlText w:val="(%4)"/>
      <w:lvlJc w:val="left"/>
      <w:pPr>
        <w:tabs>
          <w:tab w:val="num" w:pos="2088"/>
        </w:tabs>
        <w:ind w:left="2088" w:hanging="648"/>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4320"/>
        </w:tabs>
        <w:ind w:left="3096" w:hanging="936"/>
      </w:pPr>
      <w:rPr>
        <w:rFonts w:hint="default"/>
      </w:rPr>
    </w:lvl>
    <w:lvl w:ilvl="6">
      <w:start w:val="1"/>
      <w:numFmt w:val="decimal"/>
      <w:lvlText w:val="%1.%2.%3.%4.%5.%6.%7."/>
      <w:lvlJc w:val="left"/>
      <w:pPr>
        <w:tabs>
          <w:tab w:val="num" w:pos="5040"/>
        </w:tabs>
        <w:ind w:left="3600" w:hanging="1080"/>
      </w:pPr>
      <w:rPr>
        <w:rFonts w:hint="default"/>
      </w:rPr>
    </w:lvl>
    <w:lvl w:ilvl="7">
      <w:start w:val="1"/>
      <w:numFmt w:val="decimal"/>
      <w:lvlText w:val="%1.%2.%3.%4.%5.%6.%7.%8."/>
      <w:lvlJc w:val="left"/>
      <w:pPr>
        <w:tabs>
          <w:tab w:val="num" w:pos="5760"/>
        </w:tabs>
        <w:ind w:left="4104" w:hanging="1224"/>
      </w:pPr>
      <w:rPr>
        <w:rFonts w:hint="default"/>
      </w:rPr>
    </w:lvl>
    <w:lvl w:ilvl="8">
      <w:start w:val="1"/>
      <w:numFmt w:val="decimal"/>
      <w:lvlText w:val="%1.%2.%3.%4.%5.%6.%7.%8.%9."/>
      <w:lvlJc w:val="left"/>
      <w:pPr>
        <w:tabs>
          <w:tab w:val="num" w:pos="6480"/>
        </w:tabs>
        <w:ind w:left="4680" w:hanging="1440"/>
      </w:pPr>
      <w:rPr>
        <w:rFonts w:hint="default"/>
      </w:rPr>
    </w:lvl>
  </w:abstractNum>
  <w:abstractNum w:abstractNumId="9" w15:restartNumberingAfterBreak="0">
    <w:nsid w:val="71C315A6"/>
    <w:multiLevelType w:val="hybridMultilevel"/>
    <w:tmpl w:val="52AC033A"/>
    <w:lvl w:ilvl="0" w:tplc="3474C5B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B4854EF"/>
    <w:multiLevelType w:val="singleLevel"/>
    <w:tmpl w:val="952AD070"/>
    <w:lvl w:ilvl="0">
      <w:start w:val="1"/>
      <w:numFmt w:val="lowerLetter"/>
      <w:lvlText w:val="(%1)"/>
      <w:lvlJc w:val="left"/>
      <w:pPr>
        <w:tabs>
          <w:tab w:val="num" w:pos="360"/>
        </w:tabs>
        <w:ind w:left="360" w:hanging="360"/>
      </w:pPr>
    </w:lvl>
  </w:abstractNum>
  <w:num w:numId="1">
    <w:abstractNumId w:val="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4"/>
  </w:num>
  <w:num w:numId="7">
    <w:abstractNumId w:val="5"/>
  </w:num>
  <w:num w:numId="8">
    <w:abstractNumId w:val="2"/>
  </w:num>
  <w:num w:numId="9">
    <w:abstractNumId w:val="6"/>
  </w:num>
  <w:num w:numId="10">
    <w:abstractNumId w:val="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9D"/>
    <w:rsid w:val="00001F11"/>
    <w:rsid w:val="0000600C"/>
    <w:rsid w:val="00017F73"/>
    <w:rsid w:val="00022253"/>
    <w:rsid w:val="0002319B"/>
    <w:rsid w:val="00030517"/>
    <w:rsid w:val="000331B9"/>
    <w:rsid w:val="00035762"/>
    <w:rsid w:val="00041D9D"/>
    <w:rsid w:val="00042ECE"/>
    <w:rsid w:val="000432E6"/>
    <w:rsid w:val="00054421"/>
    <w:rsid w:val="00064CF8"/>
    <w:rsid w:val="00067E03"/>
    <w:rsid w:val="00076257"/>
    <w:rsid w:val="00080434"/>
    <w:rsid w:val="00080C1D"/>
    <w:rsid w:val="00087F90"/>
    <w:rsid w:val="00092743"/>
    <w:rsid w:val="00095A4C"/>
    <w:rsid w:val="00096340"/>
    <w:rsid w:val="000A2C7D"/>
    <w:rsid w:val="000B137A"/>
    <w:rsid w:val="000C310C"/>
    <w:rsid w:val="000C4D88"/>
    <w:rsid w:val="000D1BEF"/>
    <w:rsid w:val="000D293B"/>
    <w:rsid w:val="000E14A9"/>
    <w:rsid w:val="000E5CBD"/>
    <w:rsid w:val="000E65DF"/>
    <w:rsid w:val="000F56F2"/>
    <w:rsid w:val="00100411"/>
    <w:rsid w:val="001149B2"/>
    <w:rsid w:val="00114A7D"/>
    <w:rsid w:val="0011565B"/>
    <w:rsid w:val="00124E97"/>
    <w:rsid w:val="00125AC4"/>
    <w:rsid w:val="00135C50"/>
    <w:rsid w:val="00141A71"/>
    <w:rsid w:val="001452FD"/>
    <w:rsid w:val="00152654"/>
    <w:rsid w:val="0015320D"/>
    <w:rsid w:val="001550FA"/>
    <w:rsid w:val="001636A6"/>
    <w:rsid w:val="0017383E"/>
    <w:rsid w:val="00174597"/>
    <w:rsid w:val="0018083F"/>
    <w:rsid w:val="00186296"/>
    <w:rsid w:val="001A2932"/>
    <w:rsid w:val="001A79CD"/>
    <w:rsid w:val="001A7DD5"/>
    <w:rsid w:val="001B201D"/>
    <w:rsid w:val="001B36E5"/>
    <w:rsid w:val="001B60A6"/>
    <w:rsid w:val="001B78D1"/>
    <w:rsid w:val="001C590D"/>
    <w:rsid w:val="001C6AAB"/>
    <w:rsid w:val="001C742B"/>
    <w:rsid w:val="001E188B"/>
    <w:rsid w:val="001E261A"/>
    <w:rsid w:val="001F1800"/>
    <w:rsid w:val="001F3FB7"/>
    <w:rsid w:val="001F4B29"/>
    <w:rsid w:val="0021313A"/>
    <w:rsid w:val="00215453"/>
    <w:rsid w:val="002242E5"/>
    <w:rsid w:val="00224D7F"/>
    <w:rsid w:val="0024161E"/>
    <w:rsid w:val="002420C8"/>
    <w:rsid w:val="002435D2"/>
    <w:rsid w:val="00257B83"/>
    <w:rsid w:val="00257BEE"/>
    <w:rsid w:val="002644EC"/>
    <w:rsid w:val="00266F0E"/>
    <w:rsid w:val="00272DE3"/>
    <w:rsid w:val="00273572"/>
    <w:rsid w:val="002751C2"/>
    <w:rsid w:val="002774FC"/>
    <w:rsid w:val="00277EFD"/>
    <w:rsid w:val="002819D5"/>
    <w:rsid w:val="00286256"/>
    <w:rsid w:val="00286D5E"/>
    <w:rsid w:val="002966A8"/>
    <w:rsid w:val="002A180A"/>
    <w:rsid w:val="002A3FD6"/>
    <w:rsid w:val="002C1952"/>
    <w:rsid w:val="002C7572"/>
    <w:rsid w:val="002D66E1"/>
    <w:rsid w:val="002D753A"/>
    <w:rsid w:val="002E2806"/>
    <w:rsid w:val="002E393D"/>
    <w:rsid w:val="002E5A42"/>
    <w:rsid w:val="002E6143"/>
    <w:rsid w:val="002E70EF"/>
    <w:rsid w:val="002E776B"/>
    <w:rsid w:val="002F1E0E"/>
    <w:rsid w:val="003028D4"/>
    <w:rsid w:val="003041E0"/>
    <w:rsid w:val="0030678D"/>
    <w:rsid w:val="0031270D"/>
    <w:rsid w:val="00313805"/>
    <w:rsid w:val="00317696"/>
    <w:rsid w:val="00323B9D"/>
    <w:rsid w:val="0032460F"/>
    <w:rsid w:val="00325495"/>
    <w:rsid w:val="00330C27"/>
    <w:rsid w:val="003516D4"/>
    <w:rsid w:val="00352B41"/>
    <w:rsid w:val="00354691"/>
    <w:rsid w:val="003715DB"/>
    <w:rsid w:val="00371D6C"/>
    <w:rsid w:val="00373232"/>
    <w:rsid w:val="0037537D"/>
    <w:rsid w:val="00381566"/>
    <w:rsid w:val="0038212F"/>
    <w:rsid w:val="00383F46"/>
    <w:rsid w:val="00395E26"/>
    <w:rsid w:val="003A451E"/>
    <w:rsid w:val="003A5DEB"/>
    <w:rsid w:val="003B22C2"/>
    <w:rsid w:val="003B322B"/>
    <w:rsid w:val="003B5EB2"/>
    <w:rsid w:val="003C0B88"/>
    <w:rsid w:val="003C192D"/>
    <w:rsid w:val="003C304A"/>
    <w:rsid w:val="003D1EE4"/>
    <w:rsid w:val="003D44A3"/>
    <w:rsid w:val="003D5A71"/>
    <w:rsid w:val="003D7527"/>
    <w:rsid w:val="003F1AB6"/>
    <w:rsid w:val="003F265C"/>
    <w:rsid w:val="003F6491"/>
    <w:rsid w:val="00404365"/>
    <w:rsid w:val="00410DB6"/>
    <w:rsid w:val="00415C8C"/>
    <w:rsid w:val="00420EC4"/>
    <w:rsid w:val="00421194"/>
    <w:rsid w:val="00424C6D"/>
    <w:rsid w:val="0042654E"/>
    <w:rsid w:val="00431949"/>
    <w:rsid w:val="00436450"/>
    <w:rsid w:val="00444472"/>
    <w:rsid w:val="00455BBF"/>
    <w:rsid w:val="004653C0"/>
    <w:rsid w:val="00470B3D"/>
    <w:rsid w:val="00472349"/>
    <w:rsid w:val="00473A7B"/>
    <w:rsid w:val="00477082"/>
    <w:rsid w:val="00480846"/>
    <w:rsid w:val="004858D8"/>
    <w:rsid w:val="00493E69"/>
    <w:rsid w:val="00496AD6"/>
    <w:rsid w:val="004A2BC6"/>
    <w:rsid w:val="004B024C"/>
    <w:rsid w:val="004B48B1"/>
    <w:rsid w:val="004B74E8"/>
    <w:rsid w:val="004D608D"/>
    <w:rsid w:val="004E196C"/>
    <w:rsid w:val="004E3555"/>
    <w:rsid w:val="004E43C4"/>
    <w:rsid w:val="004F0483"/>
    <w:rsid w:val="004F3FEC"/>
    <w:rsid w:val="00501831"/>
    <w:rsid w:val="00501CBB"/>
    <w:rsid w:val="005051CC"/>
    <w:rsid w:val="00507223"/>
    <w:rsid w:val="00520529"/>
    <w:rsid w:val="00521AC0"/>
    <w:rsid w:val="00521FFC"/>
    <w:rsid w:val="00526E77"/>
    <w:rsid w:val="00535446"/>
    <w:rsid w:val="00542E7E"/>
    <w:rsid w:val="00543259"/>
    <w:rsid w:val="0054340F"/>
    <w:rsid w:val="00544C43"/>
    <w:rsid w:val="00547382"/>
    <w:rsid w:val="005546E2"/>
    <w:rsid w:val="0055470A"/>
    <w:rsid w:val="00554C64"/>
    <w:rsid w:val="00581312"/>
    <w:rsid w:val="00581C04"/>
    <w:rsid w:val="00582B6A"/>
    <w:rsid w:val="005836CA"/>
    <w:rsid w:val="00595CB9"/>
    <w:rsid w:val="005A45AF"/>
    <w:rsid w:val="005A4B9B"/>
    <w:rsid w:val="005A6D7D"/>
    <w:rsid w:val="005B0447"/>
    <w:rsid w:val="005B3224"/>
    <w:rsid w:val="005B395C"/>
    <w:rsid w:val="005B5DB6"/>
    <w:rsid w:val="005B7A31"/>
    <w:rsid w:val="005C57F2"/>
    <w:rsid w:val="005C5BF0"/>
    <w:rsid w:val="005C765E"/>
    <w:rsid w:val="005E4344"/>
    <w:rsid w:val="005F21AA"/>
    <w:rsid w:val="005F32EB"/>
    <w:rsid w:val="00604337"/>
    <w:rsid w:val="00604817"/>
    <w:rsid w:val="00604FA0"/>
    <w:rsid w:val="00605CB6"/>
    <w:rsid w:val="0060705F"/>
    <w:rsid w:val="00614B0F"/>
    <w:rsid w:val="00616989"/>
    <w:rsid w:val="006170C5"/>
    <w:rsid w:val="00617863"/>
    <w:rsid w:val="006235FF"/>
    <w:rsid w:val="006330DE"/>
    <w:rsid w:val="006351E8"/>
    <w:rsid w:val="00637F88"/>
    <w:rsid w:val="00656E55"/>
    <w:rsid w:val="00657704"/>
    <w:rsid w:val="00661AAA"/>
    <w:rsid w:val="00667190"/>
    <w:rsid w:val="0067189E"/>
    <w:rsid w:val="00671F6B"/>
    <w:rsid w:val="00673976"/>
    <w:rsid w:val="00673A82"/>
    <w:rsid w:val="00677810"/>
    <w:rsid w:val="00681057"/>
    <w:rsid w:val="00684AB3"/>
    <w:rsid w:val="00684E9B"/>
    <w:rsid w:val="006871CA"/>
    <w:rsid w:val="00697633"/>
    <w:rsid w:val="006A2677"/>
    <w:rsid w:val="006A6875"/>
    <w:rsid w:val="006B0779"/>
    <w:rsid w:val="006B448F"/>
    <w:rsid w:val="006B516D"/>
    <w:rsid w:val="006C2058"/>
    <w:rsid w:val="006C31D8"/>
    <w:rsid w:val="006C454C"/>
    <w:rsid w:val="006D1669"/>
    <w:rsid w:val="006E00BC"/>
    <w:rsid w:val="006F40DC"/>
    <w:rsid w:val="006F474D"/>
    <w:rsid w:val="007069FE"/>
    <w:rsid w:val="00713268"/>
    <w:rsid w:val="00714BF0"/>
    <w:rsid w:val="00715521"/>
    <w:rsid w:val="00715DED"/>
    <w:rsid w:val="0072025A"/>
    <w:rsid w:val="00722189"/>
    <w:rsid w:val="007272A1"/>
    <w:rsid w:val="00731F30"/>
    <w:rsid w:val="0073436E"/>
    <w:rsid w:val="00737802"/>
    <w:rsid w:val="00740974"/>
    <w:rsid w:val="00746145"/>
    <w:rsid w:val="00754076"/>
    <w:rsid w:val="00757D80"/>
    <w:rsid w:val="00761773"/>
    <w:rsid w:val="00761EC7"/>
    <w:rsid w:val="00772875"/>
    <w:rsid w:val="0077410E"/>
    <w:rsid w:val="007758E5"/>
    <w:rsid w:val="0078419D"/>
    <w:rsid w:val="00785A49"/>
    <w:rsid w:val="007A29FE"/>
    <w:rsid w:val="007A3FD0"/>
    <w:rsid w:val="007A5DF9"/>
    <w:rsid w:val="007B2971"/>
    <w:rsid w:val="007C09C2"/>
    <w:rsid w:val="007C1B54"/>
    <w:rsid w:val="007C5BA8"/>
    <w:rsid w:val="007C6670"/>
    <w:rsid w:val="007D0926"/>
    <w:rsid w:val="007E0BE1"/>
    <w:rsid w:val="007E7C0C"/>
    <w:rsid w:val="007F0A85"/>
    <w:rsid w:val="007F2000"/>
    <w:rsid w:val="007F202F"/>
    <w:rsid w:val="007F2CE8"/>
    <w:rsid w:val="007F6D57"/>
    <w:rsid w:val="008004F7"/>
    <w:rsid w:val="00802248"/>
    <w:rsid w:val="008028A9"/>
    <w:rsid w:val="00805C7B"/>
    <w:rsid w:val="00806A27"/>
    <w:rsid w:val="00806A62"/>
    <w:rsid w:val="008140EA"/>
    <w:rsid w:val="00814D19"/>
    <w:rsid w:val="00821776"/>
    <w:rsid w:val="00822756"/>
    <w:rsid w:val="0082664A"/>
    <w:rsid w:val="0083539F"/>
    <w:rsid w:val="008435DC"/>
    <w:rsid w:val="008457E6"/>
    <w:rsid w:val="00846A89"/>
    <w:rsid w:val="0086645C"/>
    <w:rsid w:val="00883FCD"/>
    <w:rsid w:val="008876A7"/>
    <w:rsid w:val="0089128A"/>
    <w:rsid w:val="00891E1F"/>
    <w:rsid w:val="008A287E"/>
    <w:rsid w:val="008A3478"/>
    <w:rsid w:val="008B62DB"/>
    <w:rsid w:val="008B694F"/>
    <w:rsid w:val="008D4DEF"/>
    <w:rsid w:val="008D6C2A"/>
    <w:rsid w:val="008D7BE0"/>
    <w:rsid w:val="008E2E97"/>
    <w:rsid w:val="00912825"/>
    <w:rsid w:val="00912B59"/>
    <w:rsid w:val="0092238A"/>
    <w:rsid w:val="00924B96"/>
    <w:rsid w:val="00926BCF"/>
    <w:rsid w:val="00937E90"/>
    <w:rsid w:val="00962FAE"/>
    <w:rsid w:val="0096773F"/>
    <w:rsid w:val="00974A32"/>
    <w:rsid w:val="009844F7"/>
    <w:rsid w:val="00992F20"/>
    <w:rsid w:val="00995A62"/>
    <w:rsid w:val="009966D8"/>
    <w:rsid w:val="009A6AF6"/>
    <w:rsid w:val="009A775C"/>
    <w:rsid w:val="009B52B2"/>
    <w:rsid w:val="009C38BB"/>
    <w:rsid w:val="009C43E3"/>
    <w:rsid w:val="009D070B"/>
    <w:rsid w:val="009D134C"/>
    <w:rsid w:val="009D2256"/>
    <w:rsid w:val="009D475B"/>
    <w:rsid w:val="009E02BC"/>
    <w:rsid w:val="009E4D34"/>
    <w:rsid w:val="009F03D7"/>
    <w:rsid w:val="009F238A"/>
    <w:rsid w:val="009F4BCB"/>
    <w:rsid w:val="00A02355"/>
    <w:rsid w:val="00A02738"/>
    <w:rsid w:val="00A02F42"/>
    <w:rsid w:val="00A053FC"/>
    <w:rsid w:val="00A11628"/>
    <w:rsid w:val="00A12F79"/>
    <w:rsid w:val="00A13385"/>
    <w:rsid w:val="00A16494"/>
    <w:rsid w:val="00A21A72"/>
    <w:rsid w:val="00A3099D"/>
    <w:rsid w:val="00A34108"/>
    <w:rsid w:val="00A36D39"/>
    <w:rsid w:val="00A43E7E"/>
    <w:rsid w:val="00A44013"/>
    <w:rsid w:val="00A50E3F"/>
    <w:rsid w:val="00A51D03"/>
    <w:rsid w:val="00A56528"/>
    <w:rsid w:val="00A57632"/>
    <w:rsid w:val="00A61E14"/>
    <w:rsid w:val="00A63DFA"/>
    <w:rsid w:val="00A80926"/>
    <w:rsid w:val="00A85079"/>
    <w:rsid w:val="00A95055"/>
    <w:rsid w:val="00AA3A87"/>
    <w:rsid w:val="00AA7217"/>
    <w:rsid w:val="00AB0705"/>
    <w:rsid w:val="00AB2A51"/>
    <w:rsid w:val="00AB3BF4"/>
    <w:rsid w:val="00AB53E8"/>
    <w:rsid w:val="00AB67AB"/>
    <w:rsid w:val="00AD13F5"/>
    <w:rsid w:val="00AD6F8B"/>
    <w:rsid w:val="00AE02C2"/>
    <w:rsid w:val="00AE3861"/>
    <w:rsid w:val="00AE5368"/>
    <w:rsid w:val="00AE70B0"/>
    <w:rsid w:val="00AE7A10"/>
    <w:rsid w:val="00AF09D1"/>
    <w:rsid w:val="00B1100C"/>
    <w:rsid w:val="00B1281D"/>
    <w:rsid w:val="00B174FA"/>
    <w:rsid w:val="00B20643"/>
    <w:rsid w:val="00B231B1"/>
    <w:rsid w:val="00B33731"/>
    <w:rsid w:val="00B35E66"/>
    <w:rsid w:val="00B36432"/>
    <w:rsid w:val="00B4073C"/>
    <w:rsid w:val="00B40D80"/>
    <w:rsid w:val="00B41F49"/>
    <w:rsid w:val="00B4655C"/>
    <w:rsid w:val="00B4784B"/>
    <w:rsid w:val="00B55F93"/>
    <w:rsid w:val="00B62C9D"/>
    <w:rsid w:val="00B710F8"/>
    <w:rsid w:val="00B765F3"/>
    <w:rsid w:val="00B81541"/>
    <w:rsid w:val="00B838A7"/>
    <w:rsid w:val="00B85D7E"/>
    <w:rsid w:val="00B87B66"/>
    <w:rsid w:val="00B9442D"/>
    <w:rsid w:val="00B94F9D"/>
    <w:rsid w:val="00BA682F"/>
    <w:rsid w:val="00BA7274"/>
    <w:rsid w:val="00BB2010"/>
    <w:rsid w:val="00BB5820"/>
    <w:rsid w:val="00BC0BE7"/>
    <w:rsid w:val="00BC5FB3"/>
    <w:rsid w:val="00BC70AB"/>
    <w:rsid w:val="00BD186C"/>
    <w:rsid w:val="00BE2B91"/>
    <w:rsid w:val="00BE4010"/>
    <w:rsid w:val="00BE4E9B"/>
    <w:rsid w:val="00BE592D"/>
    <w:rsid w:val="00BE7E0E"/>
    <w:rsid w:val="00C029F5"/>
    <w:rsid w:val="00C05120"/>
    <w:rsid w:val="00C0648E"/>
    <w:rsid w:val="00C103FB"/>
    <w:rsid w:val="00C22485"/>
    <w:rsid w:val="00C24005"/>
    <w:rsid w:val="00C33009"/>
    <w:rsid w:val="00C41731"/>
    <w:rsid w:val="00C445F1"/>
    <w:rsid w:val="00C472BA"/>
    <w:rsid w:val="00C65035"/>
    <w:rsid w:val="00C6553C"/>
    <w:rsid w:val="00C72167"/>
    <w:rsid w:val="00C74483"/>
    <w:rsid w:val="00C75925"/>
    <w:rsid w:val="00C76A10"/>
    <w:rsid w:val="00C8031A"/>
    <w:rsid w:val="00C80A13"/>
    <w:rsid w:val="00C81854"/>
    <w:rsid w:val="00C90544"/>
    <w:rsid w:val="00C91041"/>
    <w:rsid w:val="00C91042"/>
    <w:rsid w:val="00C9591E"/>
    <w:rsid w:val="00C97DE7"/>
    <w:rsid w:val="00CA1E7D"/>
    <w:rsid w:val="00CA2381"/>
    <w:rsid w:val="00CB03F1"/>
    <w:rsid w:val="00CB2344"/>
    <w:rsid w:val="00CB3EED"/>
    <w:rsid w:val="00CB47EC"/>
    <w:rsid w:val="00CC098B"/>
    <w:rsid w:val="00CC616D"/>
    <w:rsid w:val="00CD0E70"/>
    <w:rsid w:val="00CD4859"/>
    <w:rsid w:val="00CE0C76"/>
    <w:rsid w:val="00CE2063"/>
    <w:rsid w:val="00CE6A94"/>
    <w:rsid w:val="00CE6EB7"/>
    <w:rsid w:val="00D007F4"/>
    <w:rsid w:val="00D00A48"/>
    <w:rsid w:val="00D03110"/>
    <w:rsid w:val="00D11121"/>
    <w:rsid w:val="00D20193"/>
    <w:rsid w:val="00D21C41"/>
    <w:rsid w:val="00D33285"/>
    <w:rsid w:val="00D3363F"/>
    <w:rsid w:val="00D37F3A"/>
    <w:rsid w:val="00D44302"/>
    <w:rsid w:val="00D44989"/>
    <w:rsid w:val="00D4701E"/>
    <w:rsid w:val="00D525FF"/>
    <w:rsid w:val="00D56BB5"/>
    <w:rsid w:val="00D575B5"/>
    <w:rsid w:val="00D60BA1"/>
    <w:rsid w:val="00D623B1"/>
    <w:rsid w:val="00D6271A"/>
    <w:rsid w:val="00D67174"/>
    <w:rsid w:val="00D74BBB"/>
    <w:rsid w:val="00D74CD8"/>
    <w:rsid w:val="00D77877"/>
    <w:rsid w:val="00D91D45"/>
    <w:rsid w:val="00D94CB1"/>
    <w:rsid w:val="00D96563"/>
    <w:rsid w:val="00DA6617"/>
    <w:rsid w:val="00DD03B2"/>
    <w:rsid w:val="00DD3FAA"/>
    <w:rsid w:val="00DD7A1F"/>
    <w:rsid w:val="00DE3DD3"/>
    <w:rsid w:val="00DF1F24"/>
    <w:rsid w:val="00DF2F94"/>
    <w:rsid w:val="00DF7758"/>
    <w:rsid w:val="00E02184"/>
    <w:rsid w:val="00E04918"/>
    <w:rsid w:val="00E05D50"/>
    <w:rsid w:val="00E1233F"/>
    <w:rsid w:val="00E16C33"/>
    <w:rsid w:val="00E1779E"/>
    <w:rsid w:val="00E17D3A"/>
    <w:rsid w:val="00E22894"/>
    <w:rsid w:val="00E323D4"/>
    <w:rsid w:val="00E41A9D"/>
    <w:rsid w:val="00E44B4C"/>
    <w:rsid w:val="00E45A52"/>
    <w:rsid w:val="00E50D9C"/>
    <w:rsid w:val="00E539EB"/>
    <w:rsid w:val="00E65CBE"/>
    <w:rsid w:val="00E74FC1"/>
    <w:rsid w:val="00E85C9D"/>
    <w:rsid w:val="00EA3150"/>
    <w:rsid w:val="00EB2B5B"/>
    <w:rsid w:val="00EB38B9"/>
    <w:rsid w:val="00EB59BD"/>
    <w:rsid w:val="00EC2E75"/>
    <w:rsid w:val="00EC4B18"/>
    <w:rsid w:val="00EC515D"/>
    <w:rsid w:val="00EC620F"/>
    <w:rsid w:val="00ED0B88"/>
    <w:rsid w:val="00EE1718"/>
    <w:rsid w:val="00EE32AE"/>
    <w:rsid w:val="00EE4AC9"/>
    <w:rsid w:val="00EE5FF3"/>
    <w:rsid w:val="00EF265A"/>
    <w:rsid w:val="00EF4E9D"/>
    <w:rsid w:val="00F0098C"/>
    <w:rsid w:val="00F04E5B"/>
    <w:rsid w:val="00F109EB"/>
    <w:rsid w:val="00F14935"/>
    <w:rsid w:val="00F159BA"/>
    <w:rsid w:val="00F23300"/>
    <w:rsid w:val="00F23A8A"/>
    <w:rsid w:val="00F249DB"/>
    <w:rsid w:val="00F258EF"/>
    <w:rsid w:val="00F26679"/>
    <w:rsid w:val="00F43D36"/>
    <w:rsid w:val="00F503A3"/>
    <w:rsid w:val="00F576CC"/>
    <w:rsid w:val="00F57D4D"/>
    <w:rsid w:val="00F61C65"/>
    <w:rsid w:val="00F61F59"/>
    <w:rsid w:val="00F62F70"/>
    <w:rsid w:val="00F705FE"/>
    <w:rsid w:val="00F73069"/>
    <w:rsid w:val="00F74C34"/>
    <w:rsid w:val="00F87367"/>
    <w:rsid w:val="00F94733"/>
    <w:rsid w:val="00F97945"/>
    <w:rsid w:val="00FA23FA"/>
    <w:rsid w:val="00FA5249"/>
    <w:rsid w:val="00FB54F8"/>
    <w:rsid w:val="00FB613B"/>
    <w:rsid w:val="00FB6AA4"/>
    <w:rsid w:val="00FC75E9"/>
    <w:rsid w:val="00FE278F"/>
    <w:rsid w:val="00FE54B5"/>
    <w:rsid w:val="00FF2ED8"/>
    <w:rsid w:val="00FF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67245AC2"/>
  <w15:docId w15:val="{88425D77-011E-4AC5-A923-99D669A0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numPr>
        <w:ilvl w:val="3"/>
        <w:numId w:val="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340F"/>
    <w:pPr>
      <w:tabs>
        <w:tab w:val="center" w:pos="4680"/>
        <w:tab w:val="right" w:pos="9360"/>
      </w:tabs>
    </w:pPr>
  </w:style>
  <w:style w:type="character" w:customStyle="1" w:styleId="HeaderChar">
    <w:name w:val="Header Char"/>
    <w:basedOn w:val="DefaultParagraphFont"/>
    <w:link w:val="Header"/>
    <w:rsid w:val="0054340F"/>
  </w:style>
  <w:style w:type="paragraph" w:styleId="Footer">
    <w:name w:val="footer"/>
    <w:basedOn w:val="Normal"/>
    <w:link w:val="FooterChar"/>
    <w:uiPriority w:val="99"/>
    <w:rsid w:val="0054340F"/>
    <w:pPr>
      <w:tabs>
        <w:tab w:val="center" w:pos="4680"/>
        <w:tab w:val="right" w:pos="9360"/>
      </w:tabs>
    </w:pPr>
  </w:style>
  <w:style w:type="character" w:customStyle="1" w:styleId="FooterChar">
    <w:name w:val="Footer Char"/>
    <w:basedOn w:val="DefaultParagraphFont"/>
    <w:link w:val="Footer"/>
    <w:uiPriority w:val="99"/>
    <w:rsid w:val="0054340F"/>
  </w:style>
  <w:style w:type="paragraph" w:styleId="CommentText">
    <w:name w:val="annotation text"/>
    <w:basedOn w:val="Normal"/>
    <w:link w:val="CommentTextChar"/>
    <w:rsid w:val="0017383E"/>
  </w:style>
  <w:style w:type="character" w:customStyle="1" w:styleId="CommentTextChar">
    <w:name w:val="Comment Text Char"/>
    <w:basedOn w:val="DefaultParagraphFont"/>
    <w:link w:val="CommentText"/>
    <w:rsid w:val="0017383E"/>
  </w:style>
  <w:style w:type="character" w:styleId="CommentReference">
    <w:name w:val="annotation reference"/>
    <w:basedOn w:val="DefaultParagraphFont"/>
    <w:rsid w:val="0017383E"/>
    <w:rPr>
      <w:sz w:val="16"/>
      <w:szCs w:val="16"/>
    </w:rPr>
  </w:style>
  <w:style w:type="paragraph" w:styleId="CommentSubject">
    <w:name w:val="annotation subject"/>
    <w:basedOn w:val="CommentText"/>
    <w:next w:val="CommentText"/>
    <w:link w:val="CommentSubjectChar"/>
    <w:rsid w:val="002E776B"/>
    <w:rPr>
      <w:b/>
      <w:bCs/>
    </w:rPr>
  </w:style>
  <w:style w:type="character" w:customStyle="1" w:styleId="CommentSubjectChar">
    <w:name w:val="Comment Subject Char"/>
    <w:basedOn w:val="CommentTextChar"/>
    <w:link w:val="CommentSubject"/>
    <w:rsid w:val="002E776B"/>
    <w:rPr>
      <w:b/>
      <w:bCs/>
    </w:rPr>
  </w:style>
  <w:style w:type="paragraph" w:styleId="BalloonText">
    <w:name w:val="Balloon Text"/>
    <w:basedOn w:val="Normal"/>
    <w:link w:val="BalloonTextChar"/>
    <w:rsid w:val="009966D8"/>
    <w:rPr>
      <w:rFonts w:ascii="Tahoma" w:hAnsi="Tahoma" w:cs="Tahoma"/>
      <w:sz w:val="16"/>
      <w:szCs w:val="16"/>
    </w:rPr>
  </w:style>
  <w:style w:type="character" w:customStyle="1" w:styleId="BalloonTextChar">
    <w:name w:val="Balloon Text Char"/>
    <w:basedOn w:val="DefaultParagraphFont"/>
    <w:link w:val="BalloonText"/>
    <w:rsid w:val="009966D8"/>
    <w:rPr>
      <w:rFonts w:ascii="Tahoma" w:hAnsi="Tahoma" w:cs="Tahoma"/>
      <w:sz w:val="16"/>
      <w:szCs w:val="16"/>
    </w:rPr>
  </w:style>
  <w:style w:type="character" w:styleId="Hyperlink">
    <w:name w:val="Hyperlink"/>
    <w:basedOn w:val="DefaultParagraphFont"/>
    <w:uiPriority w:val="99"/>
    <w:unhideWhenUsed/>
    <w:rsid w:val="00A3099D"/>
    <w:rPr>
      <w:strike w:val="0"/>
      <w:dstrike w:val="0"/>
      <w:color w:val="06357A"/>
      <w:u w:val="none"/>
      <w:effect w:val="none"/>
      <w:shd w:val="clear" w:color="auto" w:fill="auto"/>
    </w:rPr>
  </w:style>
  <w:style w:type="paragraph" w:styleId="ListParagraph">
    <w:name w:val="List Paragraph"/>
    <w:basedOn w:val="Normal"/>
    <w:uiPriority w:val="34"/>
    <w:qFormat/>
    <w:rsid w:val="00D37F3A"/>
    <w:pPr>
      <w:ind w:left="720"/>
      <w:contextualSpacing/>
    </w:pPr>
  </w:style>
  <w:style w:type="paragraph" w:customStyle="1" w:styleId="sectext">
    <w:name w:val="sectext"/>
    <w:basedOn w:val="Normal"/>
    <w:rsid w:val="00814D19"/>
    <w:pPr>
      <w:autoSpaceDE w:val="0"/>
      <w:autoSpaceDN w:val="0"/>
      <w:spacing w:before="180"/>
      <w:ind w:firstLine="360"/>
      <w:jc w:val="both"/>
    </w:pPr>
    <w:rPr>
      <w:sz w:val="24"/>
      <w:szCs w:val="24"/>
    </w:rPr>
  </w:style>
  <w:style w:type="paragraph" w:styleId="NormalWeb">
    <w:name w:val="Normal (Web)"/>
    <w:basedOn w:val="Normal"/>
    <w:uiPriority w:val="99"/>
    <w:unhideWhenUsed/>
    <w:rsid w:val="00E45A52"/>
    <w:rPr>
      <w:rFonts w:eastAsiaTheme="minorHAnsi"/>
      <w:sz w:val="24"/>
      <w:szCs w:val="24"/>
    </w:rPr>
  </w:style>
  <w:style w:type="paragraph" w:customStyle="1" w:styleId="Default">
    <w:name w:val="Default"/>
    <w:rsid w:val="00431949"/>
    <w:pPr>
      <w:autoSpaceDE w:val="0"/>
      <w:autoSpaceDN w:val="0"/>
      <w:adjustRightInd w:val="0"/>
    </w:pPr>
    <w:rPr>
      <w:color w:val="000000"/>
      <w:sz w:val="24"/>
      <w:szCs w:val="24"/>
    </w:rPr>
  </w:style>
  <w:style w:type="paragraph" w:styleId="BodyText">
    <w:name w:val="Body Text"/>
    <w:basedOn w:val="Normal"/>
    <w:link w:val="BodyTextChar"/>
    <w:unhideWhenUsed/>
    <w:rsid w:val="00CA1E7D"/>
    <w:pPr>
      <w:spacing w:after="120"/>
    </w:pPr>
  </w:style>
  <w:style w:type="character" w:customStyle="1" w:styleId="BodyTextChar">
    <w:name w:val="Body Text Char"/>
    <w:basedOn w:val="DefaultParagraphFont"/>
    <w:link w:val="BodyText"/>
    <w:rsid w:val="00CA1E7D"/>
  </w:style>
  <w:style w:type="character" w:customStyle="1" w:styleId="statutes">
    <w:name w:val="statutes"/>
    <w:basedOn w:val="DefaultParagraphFont"/>
    <w:rsid w:val="002F1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13587">
      <w:bodyDiv w:val="1"/>
      <w:marLeft w:val="0"/>
      <w:marRight w:val="0"/>
      <w:marTop w:val="0"/>
      <w:marBottom w:val="0"/>
      <w:divBdr>
        <w:top w:val="none" w:sz="0" w:space="0" w:color="auto"/>
        <w:left w:val="none" w:sz="0" w:space="0" w:color="auto"/>
        <w:bottom w:val="none" w:sz="0" w:space="0" w:color="auto"/>
        <w:right w:val="none" w:sz="0" w:space="0" w:color="auto"/>
      </w:divBdr>
    </w:div>
    <w:div w:id="695078949">
      <w:bodyDiv w:val="1"/>
      <w:marLeft w:val="0"/>
      <w:marRight w:val="0"/>
      <w:marTop w:val="0"/>
      <w:marBottom w:val="0"/>
      <w:divBdr>
        <w:top w:val="none" w:sz="0" w:space="0" w:color="auto"/>
        <w:left w:val="none" w:sz="0" w:space="0" w:color="auto"/>
        <w:bottom w:val="none" w:sz="0" w:space="0" w:color="auto"/>
        <w:right w:val="none" w:sz="0" w:space="0" w:color="auto"/>
      </w:divBdr>
    </w:div>
    <w:div w:id="1051924417">
      <w:bodyDiv w:val="1"/>
      <w:marLeft w:val="0"/>
      <w:marRight w:val="0"/>
      <w:marTop w:val="0"/>
      <w:marBottom w:val="0"/>
      <w:divBdr>
        <w:top w:val="none" w:sz="0" w:space="0" w:color="auto"/>
        <w:left w:val="none" w:sz="0" w:space="0" w:color="auto"/>
        <w:bottom w:val="none" w:sz="0" w:space="0" w:color="auto"/>
        <w:right w:val="none" w:sz="0" w:space="0" w:color="auto"/>
      </w:divBdr>
      <w:divsChild>
        <w:div w:id="1474256010">
          <w:marLeft w:val="0"/>
          <w:marRight w:val="0"/>
          <w:marTop w:val="0"/>
          <w:marBottom w:val="0"/>
          <w:divBdr>
            <w:top w:val="none" w:sz="0" w:space="0" w:color="auto"/>
            <w:left w:val="none" w:sz="0" w:space="0" w:color="auto"/>
            <w:bottom w:val="none" w:sz="0" w:space="0" w:color="auto"/>
            <w:right w:val="none" w:sz="0" w:space="0" w:color="auto"/>
          </w:divBdr>
          <w:divsChild>
            <w:div w:id="78605278">
              <w:marLeft w:val="0"/>
              <w:marRight w:val="0"/>
              <w:marTop w:val="0"/>
              <w:marBottom w:val="0"/>
              <w:divBdr>
                <w:top w:val="none" w:sz="0" w:space="0" w:color="auto"/>
                <w:left w:val="none" w:sz="0" w:space="0" w:color="auto"/>
                <w:bottom w:val="none" w:sz="0" w:space="0" w:color="auto"/>
                <w:right w:val="none" w:sz="0" w:space="0" w:color="auto"/>
              </w:divBdr>
              <w:divsChild>
                <w:div w:id="1769349406">
                  <w:marLeft w:val="0"/>
                  <w:marRight w:val="0"/>
                  <w:marTop w:val="0"/>
                  <w:marBottom w:val="0"/>
                  <w:divBdr>
                    <w:top w:val="none" w:sz="0" w:space="0" w:color="auto"/>
                    <w:left w:val="none" w:sz="0" w:space="0" w:color="auto"/>
                    <w:bottom w:val="none" w:sz="0" w:space="0" w:color="auto"/>
                    <w:right w:val="none" w:sz="0" w:space="0" w:color="auto"/>
                  </w:divBdr>
                  <w:divsChild>
                    <w:div w:id="1869903963">
                      <w:marLeft w:val="0"/>
                      <w:marRight w:val="0"/>
                      <w:marTop w:val="0"/>
                      <w:marBottom w:val="0"/>
                      <w:divBdr>
                        <w:top w:val="none" w:sz="0" w:space="0" w:color="auto"/>
                        <w:left w:val="none" w:sz="0" w:space="0" w:color="auto"/>
                        <w:bottom w:val="none" w:sz="0" w:space="0" w:color="auto"/>
                        <w:right w:val="none" w:sz="0" w:space="0" w:color="auto"/>
                      </w:divBdr>
                      <w:divsChild>
                        <w:div w:id="245844835">
                          <w:marLeft w:val="0"/>
                          <w:marRight w:val="0"/>
                          <w:marTop w:val="0"/>
                          <w:marBottom w:val="300"/>
                          <w:divBdr>
                            <w:top w:val="none" w:sz="0" w:space="0" w:color="auto"/>
                            <w:left w:val="none" w:sz="0" w:space="0" w:color="auto"/>
                            <w:bottom w:val="none" w:sz="0" w:space="0" w:color="auto"/>
                            <w:right w:val="none" w:sz="0" w:space="0" w:color="auto"/>
                          </w:divBdr>
                        </w:div>
                        <w:div w:id="1976714830">
                          <w:marLeft w:val="0"/>
                          <w:marRight w:val="0"/>
                          <w:marTop w:val="0"/>
                          <w:marBottom w:val="0"/>
                          <w:divBdr>
                            <w:top w:val="none" w:sz="0" w:space="0" w:color="auto"/>
                            <w:left w:val="none" w:sz="0" w:space="0" w:color="auto"/>
                            <w:bottom w:val="none" w:sz="0" w:space="0" w:color="auto"/>
                            <w:right w:val="none" w:sz="0" w:space="0" w:color="auto"/>
                          </w:divBdr>
                          <w:divsChild>
                            <w:div w:id="782503029">
                              <w:marLeft w:val="0"/>
                              <w:marRight w:val="0"/>
                              <w:marTop w:val="0"/>
                              <w:marBottom w:val="0"/>
                              <w:divBdr>
                                <w:top w:val="none" w:sz="0" w:space="0" w:color="auto"/>
                                <w:left w:val="none" w:sz="0" w:space="0" w:color="auto"/>
                                <w:bottom w:val="none" w:sz="0" w:space="0" w:color="auto"/>
                                <w:right w:val="none" w:sz="0" w:space="0" w:color="auto"/>
                              </w:divBdr>
                            </w:div>
                          </w:divsChild>
                        </w:div>
                        <w:div w:id="1363091195">
                          <w:marLeft w:val="0"/>
                          <w:marRight w:val="0"/>
                          <w:marTop w:val="0"/>
                          <w:marBottom w:val="0"/>
                          <w:divBdr>
                            <w:top w:val="none" w:sz="0" w:space="0" w:color="auto"/>
                            <w:left w:val="none" w:sz="0" w:space="0" w:color="auto"/>
                            <w:bottom w:val="none" w:sz="0" w:space="0" w:color="auto"/>
                            <w:right w:val="none" w:sz="0" w:space="0" w:color="auto"/>
                          </w:divBdr>
                          <w:divsChild>
                            <w:div w:id="750547554">
                              <w:marLeft w:val="0"/>
                              <w:marRight w:val="0"/>
                              <w:marTop w:val="0"/>
                              <w:marBottom w:val="0"/>
                              <w:divBdr>
                                <w:top w:val="none" w:sz="0" w:space="0" w:color="auto"/>
                                <w:left w:val="none" w:sz="0" w:space="0" w:color="auto"/>
                                <w:bottom w:val="none" w:sz="0" w:space="0" w:color="auto"/>
                                <w:right w:val="none" w:sz="0" w:space="0" w:color="auto"/>
                              </w:divBdr>
                            </w:div>
                          </w:divsChild>
                        </w:div>
                        <w:div w:id="1731230561">
                          <w:marLeft w:val="0"/>
                          <w:marRight w:val="0"/>
                          <w:marTop w:val="0"/>
                          <w:marBottom w:val="0"/>
                          <w:divBdr>
                            <w:top w:val="none" w:sz="0" w:space="0" w:color="auto"/>
                            <w:left w:val="none" w:sz="0" w:space="0" w:color="auto"/>
                            <w:bottom w:val="none" w:sz="0" w:space="0" w:color="auto"/>
                            <w:right w:val="none" w:sz="0" w:space="0" w:color="auto"/>
                          </w:divBdr>
                          <w:divsChild>
                            <w:div w:id="5817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37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F20BC-C0A5-467A-AE70-8A6FA498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1830</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6.11.2 NMAC</vt:lpstr>
    </vt:vector>
  </TitlesOfParts>
  <Company>Hewlett-Packard Company</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6.11.2 NMAC</dc:title>
  <dc:creator>Dennis Branch</dc:creator>
  <cp:lastModifiedBy>Abenicio Baldonado</cp:lastModifiedBy>
  <cp:revision>3</cp:revision>
  <cp:lastPrinted>2019-09-10T21:16:00Z</cp:lastPrinted>
  <dcterms:created xsi:type="dcterms:W3CDTF">2019-09-12T20:10:00Z</dcterms:created>
  <dcterms:modified xsi:type="dcterms:W3CDTF">2019-09-12T20:13:00Z</dcterms:modified>
</cp:coreProperties>
</file>