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12" w:rsidRPr="00D74C12" w:rsidRDefault="00D74C12" w:rsidP="00D74C12">
      <w:pPr>
        <w:pStyle w:val="Default"/>
        <w:rPr>
          <w:sz w:val="32"/>
          <w:szCs w:val="32"/>
        </w:rPr>
      </w:pPr>
      <w:r w:rsidRPr="00D74C12">
        <w:rPr>
          <w:b/>
          <w:bCs/>
          <w:sz w:val="32"/>
          <w:szCs w:val="32"/>
        </w:rPr>
        <w:t xml:space="preserve">NEW MEXICO PUBLIC EDUCATION COMMISSION </w:t>
      </w:r>
    </w:p>
    <w:p w:rsidR="00D74C12" w:rsidRPr="00D74C12" w:rsidRDefault="00D74C12" w:rsidP="00D74C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</w:t>
      </w:r>
      <w:r w:rsidRPr="00D74C12">
        <w:rPr>
          <w:b/>
          <w:bCs/>
          <w:sz w:val="28"/>
          <w:szCs w:val="28"/>
        </w:rPr>
        <w:t xml:space="preserve">Minutes for PEC Work Session </w:t>
      </w:r>
    </w:p>
    <w:p w:rsidR="00681A02" w:rsidRDefault="00681A02" w:rsidP="00681A02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Thursday, October 10</w:t>
      </w:r>
      <w:r w:rsidR="00D74C12" w:rsidRPr="00D74C12">
        <w:rPr>
          <w:b/>
          <w:bCs/>
          <w:color w:val="000000" w:themeColor="text1"/>
          <w:sz w:val="28"/>
          <w:szCs w:val="28"/>
        </w:rPr>
        <w:t>, 2019</w:t>
      </w:r>
    </w:p>
    <w:p w:rsidR="00681A02" w:rsidRDefault="00681A02" w:rsidP="00681A02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D74C12" w:rsidRPr="00D74C12" w:rsidRDefault="00D74C12" w:rsidP="00681A02">
      <w:pPr>
        <w:pStyle w:val="Default"/>
        <w:rPr>
          <w:spacing w:val="4"/>
        </w:rPr>
      </w:pPr>
      <w:r w:rsidRPr="00D74C12">
        <w:rPr>
          <w:b/>
          <w:bCs/>
        </w:rPr>
        <w:t>CALL TO ORDER</w:t>
      </w:r>
    </w:p>
    <w:p w:rsidR="00D74C12" w:rsidRPr="00D74C12" w:rsidRDefault="00D74C12" w:rsidP="00D74C12">
      <w:pPr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b/>
          <w:bCs/>
          <w:color w:val="000000"/>
        </w:rPr>
        <w:t> </w:t>
      </w:r>
    </w:p>
    <w:p w:rsidR="00D74C12" w:rsidRPr="00D74C12" w:rsidRDefault="00D74C12" w:rsidP="00D74C12">
      <w:pPr>
        <w:rPr>
          <w:rFonts w:ascii="Arial" w:hAnsi="Arial" w:cs="Arial"/>
          <w:b/>
          <w:bCs/>
          <w:color w:val="1F497D"/>
        </w:rPr>
      </w:pPr>
      <w:r w:rsidRPr="00D74C12">
        <w:rPr>
          <w:rFonts w:ascii="Arial" w:hAnsi="Arial" w:cs="Arial"/>
          <w:color w:val="000000"/>
        </w:rPr>
        <w:t>Chair Patricia Gipson called the PEC Work Session to order at </w:t>
      </w:r>
      <w:r w:rsidR="00B16A85">
        <w:rPr>
          <w:rFonts w:ascii="Arial" w:hAnsi="Arial" w:cs="Arial"/>
          <w:color w:val="000000"/>
        </w:rPr>
        <w:t xml:space="preserve"> </w:t>
      </w:r>
      <w:r w:rsidR="00AF358C">
        <w:rPr>
          <w:rFonts w:ascii="Arial" w:hAnsi="Arial" w:cs="Arial"/>
          <w:color w:val="000000"/>
        </w:rPr>
        <w:t xml:space="preserve">9:45 </w:t>
      </w:r>
      <w:r w:rsidRPr="00D74C12">
        <w:rPr>
          <w:rFonts w:ascii="Arial" w:hAnsi="Arial" w:cs="Arial"/>
          <w:color w:val="000000"/>
        </w:rPr>
        <w:t>a.m.</w:t>
      </w:r>
      <w:r w:rsidRPr="00D74C12">
        <w:rPr>
          <w:rFonts w:ascii="Arial" w:hAnsi="Arial" w:cs="Arial"/>
          <w:b/>
          <w:bCs/>
          <w:color w:val="FF0000"/>
        </w:rPr>
        <w:t> </w:t>
      </w:r>
      <w:r w:rsidRPr="00D74C12">
        <w:rPr>
          <w:rFonts w:ascii="Arial" w:hAnsi="Arial" w:cs="Arial"/>
          <w:color w:val="000000"/>
        </w:rPr>
        <w:t>in Mabry Hall of the Jerry Apodaca Education Building, 300 Don Gaspar, Santa Fe, NM 87501</w:t>
      </w:r>
      <w:r w:rsidRPr="00D74C12">
        <w:rPr>
          <w:rFonts w:ascii="Arial" w:hAnsi="Arial" w:cs="Arial"/>
          <w:b/>
          <w:bCs/>
          <w:color w:val="000000"/>
        </w:rPr>
        <w:t xml:space="preserve"> </w:t>
      </w:r>
    </w:p>
    <w:p w:rsidR="00D74C12" w:rsidRPr="00D74C12" w:rsidRDefault="00D74C12" w:rsidP="00D74C12">
      <w:pPr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b/>
          <w:bCs/>
          <w:color w:val="000000"/>
        </w:rPr>
        <w:t> </w:t>
      </w:r>
    </w:p>
    <w:p w:rsidR="00D74C12" w:rsidRPr="00D74C12" w:rsidRDefault="00D74C12" w:rsidP="00D74C12">
      <w:pPr>
        <w:rPr>
          <w:rFonts w:ascii="Arial" w:hAnsi="Arial" w:cs="Arial"/>
          <w:b/>
          <w:bCs/>
          <w:color w:val="1F497D"/>
        </w:rPr>
      </w:pPr>
      <w:r w:rsidRPr="00D74C12">
        <w:rPr>
          <w:rFonts w:ascii="Arial" w:hAnsi="Arial" w:cs="Arial"/>
          <w:b/>
          <w:bCs/>
          <w:color w:val="000000"/>
        </w:rPr>
        <w:t>Commissioners in Attendance: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Patricia Gipson, PEC Chair, District 10, Las Cruces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 xml:space="preserve">Commissioner Trish Ruiz, PEC </w:t>
      </w:r>
      <w:proofErr w:type="gramStart"/>
      <w:r w:rsidRPr="00D74C12">
        <w:rPr>
          <w:rFonts w:ascii="Arial" w:hAnsi="Arial" w:cs="Arial"/>
          <w:color w:val="000000"/>
        </w:rPr>
        <w:t>Vice</w:t>
      </w:r>
      <w:proofErr w:type="gramEnd"/>
      <w:r w:rsidRPr="00D74C12">
        <w:rPr>
          <w:rFonts w:ascii="Arial" w:hAnsi="Arial" w:cs="Arial"/>
          <w:color w:val="000000"/>
        </w:rPr>
        <w:t xml:space="preserve"> Chair, District 9, Hobbs</w:t>
      </w:r>
      <w:r w:rsidRPr="00D74C12">
        <w:rPr>
          <w:rFonts w:ascii="Arial" w:hAnsi="Arial" w:cs="Arial"/>
          <w:color w:val="1F497D"/>
          <w:sz w:val="20"/>
          <w:szCs w:val="20"/>
        </w:rPr>
        <w:t>  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Karyl Ann Armbruster, PEC Secretary, District 3, Los Alamos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R. Carlos Caballero, District 1, Albuquerque</w:t>
      </w:r>
      <w:r w:rsidRPr="00D74C12">
        <w:rPr>
          <w:rFonts w:ascii="Arial" w:hAnsi="Arial" w:cs="Arial"/>
          <w:color w:val="1F497D"/>
        </w:rPr>
        <w:t xml:space="preserve"> 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David Robbins, District 2, Albuquerque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Glenna Voigt, District 4, Albuquerque</w:t>
      </w:r>
    </w:p>
    <w:p w:rsidR="00681A02" w:rsidRDefault="00681A02" w:rsidP="00681A0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Sonia Raftery, District 5, Roswell</w:t>
      </w:r>
    </w:p>
    <w:p w:rsidR="006649C3" w:rsidRPr="00D74C12" w:rsidRDefault="006649C3" w:rsidP="006649C3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 xml:space="preserve">Commissioner Michael Chavez, District 6, Deming </w:t>
      </w:r>
    </w:p>
    <w:p w:rsidR="00D74C12" w:rsidRPr="00D74C12" w:rsidRDefault="00D74C12" w:rsidP="00D74C12">
      <w:pPr>
        <w:rPr>
          <w:rFonts w:ascii="Arial" w:hAnsi="Arial" w:cs="Arial"/>
          <w:color w:val="1F497D"/>
        </w:rPr>
      </w:pPr>
    </w:p>
    <w:p w:rsidR="00D74C12" w:rsidRPr="00D74C12" w:rsidRDefault="00D74C12" w:rsidP="00D74C12">
      <w:pPr>
        <w:rPr>
          <w:rFonts w:ascii="Arial" w:hAnsi="Arial" w:cs="Arial"/>
          <w:b/>
          <w:bCs/>
          <w:color w:val="000000"/>
        </w:rPr>
      </w:pPr>
      <w:r w:rsidRPr="00D74C12">
        <w:rPr>
          <w:rFonts w:ascii="Arial" w:hAnsi="Arial" w:cs="Arial"/>
          <w:b/>
          <w:bCs/>
          <w:color w:val="000000"/>
        </w:rPr>
        <w:t xml:space="preserve">Commissioners Absent:                      </w:t>
      </w:r>
      <w:r w:rsidRPr="00D74C12">
        <w:rPr>
          <w:rFonts w:ascii="Arial" w:hAnsi="Arial" w:cs="Arial"/>
          <w:color w:val="000000"/>
        </w:rPr>
        <w:t xml:space="preserve">        </w:t>
      </w:r>
    </w:p>
    <w:p w:rsidR="00681A02" w:rsidRPr="00D74C12" w:rsidRDefault="00681A02" w:rsidP="00681A0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Tim Crone, District 7, Espanola</w:t>
      </w:r>
    </w:p>
    <w:p w:rsidR="00681A02" w:rsidRPr="00D74C12" w:rsidRDefault="00681A02" w:rsidP="00681A0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Commissioner Georgina Davis, District 8, Aztec</w:t>
      </w:r>
    </w:p>
    <w:p w:rsidR="00D74C12" w:rsidRPr="00D74C12" w:rsidRDefault="00D74C12" w:rsidP="00D74C12">
      <w:pPr>
        <w:rPr>
          <w:rFonts w:ascii="Arial" w:hAnsi="Arial" w:cs="Arial"/>
          <w:color w:val="000000"/>
        </w:rPr>
      </w:pPr>
    </w:p>
    <w:p w:rsidR="00D74C12" w:rsidRPr="00D74C12" w:rsidRDefault="00D74C12" w:rsidP="00D74C12">
      <w:pPr>
        <w:rPr>
          <w:rFonts w:ascii="Arial" w:hAnsi="Arial" w:cs="Arial"/>
          <w:b/>
          <w:bCs/>
          <w:color w:val="000000"/>
        </w:rPr>
      </w:pPr>
      <w:r w:rsidRPr="00D74C12">
        <w:rPr>
          <w:rFonts w:ascii="Arial" w:hAnsi="Arial" w:cs="Arial"/>
          <w:b/>
          <w:bCs/>
          <w:color w:val="000000"/>
        </w:rPr>
        <w:t>Also Present:</w:t>
      </w:r>
    </w:p>
    <w:p w:rsidR="000239F9" w:rsidRDefault="000239F9" w:rsidP="00D74C1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Alan Brauer, Director of PED Charter School Division</w:t>
      </w:r>
    </w:p>
    <w:p w:rsidR="00D74C12" w:rsidRP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Dylan Wilson, PED Charter Schools Division</w:t>
      </w:r>
    </w:p>
    <w:p w:rsidR="00D74C12" w:rsidRDefault="00D74C12" w:rsidP="00D74C12">
      <w:pPr>
        <w:ind w:firstLine="720"/>
        <w:rPr>
          <w:rFonts w:ascii="Arial" w:hAnsi="Arial" w:cs="Arial"/>
          <w:color w:val="000000"/>
        </w:rPr>
      </w:pPr>
      <w:r w:rsidRPr="00D74C12">
        <w:rPr>
          <w:rFonts w:ascii="Arial" w:hAnsi="Arial" w:cs="Arial"/>
          <w:color w:val="000000"/>
        </w:rPr>
        <w:t>Ami Jaeger, PEC Attorney</w:t>
      </w:r>
    </w:p>
    <w:p w:rsidR="00D02F34" w:rsidRDefault="00D02F34" w:rsidP="00D74C1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Leslie </w:t>
      </w:r>
      <w:r w:rsidR="000239F9">
        <w:rPr>
          <w:rFonts w:ascii="Arial" w:hAnsi="Arial" w:cs="Arial"/>
          <w:color w:val="000000"/>
        </w:rPr>
        <w:t>Kelly</w:t>
      </w:r>
      <w:r>
        <w:rPr>
          <w:rFonts w:ascii="Arial" w:hAnsi="Arial" w:cs="Arial"/>
          <w:color w:val="000000"/>
        </w:rPr>
        <w:t>, PED Charter School Division</w:t>
      </w:r>
    </w:p>
    <w:p w:rsidR="00D02F34" w:rsidRDefault="00D02F34" w:rsidP="00D74C1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Michelle Brown, PED Charter School Division</w:t>
      </w:r>
    </w:p>
    <w:p w:rsidR="000239F9" w:rsidRDefault="000239F9" w:rsidP="00D74C1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Craig, PED Director of Budget</w:t>
      </w:r>
    </w:p>
    <w:p w:rsidR="000239F9" w:rsidRPr="00D74C12" w:rsidRDefault="000239F9" w:rsidP="00D74C12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Matt Pahl, Director of Public Charter Schools of New Mexico </w:t>
      </w:r>
    </w:p>
    <w:p w:rsidR="00D74C12" w:rsidRPr="00D74C12" w:rsidRDefault="00D74C12" w:rsidP="00D74C1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D74C12" w:rsidRPr="00D74C12" w:rsidRDefault="00D74C12" w:rsidP="00D74C12">
      <w:pPr>
        <w:pStyle w:val="Default"/>
        <w:rPr>
          <w:b/>
          <w:bCs/>
          <w:sz w:val="22"/>
          <w:szCs w:val="22"/>
        </w:rPr>
      </w:pPr>
      <w:r w:rsidRPr="00D74C12">
        <w:rPr>
          <w:b/>
          <w:bCs/>
          <w:sz w:val="22"/>
          <w:szCs w:val="22"/>
        </w:rPr>
        <w:t>WORK SESSION AGENDA</w:t>
      </w:r>
    </w:p>
    <w:p w:rsidR="00356367" w:rsidRPr="00B16A85" w:rsidRDefault="00356367" w:rsidP="0035636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16A85">
        <w:rPr>
          <w:rFonts w:asciiTheme="minorHAnsi" w:hAnsiTheme="minorHAnsi"/>
        </w:rPr>
        <w:t xml:space="preserve">Pre-K and Early Childhood Procedures, Amendment(s) and Notification(s) </w:t>
      </w:r>
    </w:p>
    <w:p w:rsidR="006649C3" w:rsidRDefault="006649C3" w:rsidP="00356367">
      <w:pPr>
        <w:pStyle w:val="ListParagrap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Chair Gipson said that if a charter school wanted to include a Pre-K or Early Childhood program they would make an Amendment Request to the PEC.</w:t>
      </w:r>
    </w:p>
    <w:p w:rsidR="006649C3" w:rsidRDefault="002E77C6" w:rsidP="00356367">
      <w:pPr>
        <w:pStyle w:val="ListParagrap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Brenda Kofahl, PED Director of Pre-K for the last 12 years</w:t>
      </w:r>
      <w:r w:rsidR="006649C3">
        <w:rPr>
          <w:rFonts w:asciiTheme="minorHAnsi" w:hAnsiTheme="minorHAnsi"/>
          <w:b w:val="0"/>
        </w:rPr>
        <w:t xml:space="preserve">, discussed the Pre-K and Early Childhood procedures with the Commissioners. </w:t>
      </w:r>
    </w:p>
    <w:p w:rsidR="00356367" w:rsidRDefault="006649C3" w:rsidP="00356367">
      <w:pPr>
        <w:pStyle w:val="ListParagrap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The Commissioners discussed the proposed Amendment Request Form</w:t>
      </w:r>
      <w:r w:rsidR="00EC5D54">
        <w:rPr>
          <w:rFonts w:asciiTheme="minorHAnsi" w:hAnsiTheme="minorHAnsi"/>
          <w:b w:val="0"/>
        </w:rPr>
        <w:t xml:space="preserve"> for Additional Education Program for Early Childhood Education</w:t>
      </w:r>
      <w:r>
        <w:rPr>
          <w:rFonts w:asciiTheme="minorHAnsi" w:hAnsiTheme="minorHAnsi"/>
          <w:b w:val="0"/>
        </w:rPr>
        <w:t xml:space="preserve"> that schools would use to request these programs. The entire Commission will vote on the form at their meeting tomorrow.</w:t>
      </w:r>
    </w:p>
    <w:p w:rsidR="00B16A85" w:rsidRPr="00B16A85" w:rsidRDefault="00B16A85" w:rsidP="00356367">
      <w:pPr>
        <w:pStyle w:val="ListParagraph"/>
        <w:rPr>
          <w:rFonts w:asciiTheme="minorHAnsi" w:hAnsiTheme="minorHAnsi"/>
          <w:b w:val="0"/>
        </w:rPr>
      </w:pPr>
    </w:p>
    <w:p w:rsidR="00356367" w:rsidRPr="00B16A85" w:rsidRDefault="00356367" w:rsidP="0035636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16A85">
        <w:rPr>
          <w:rFonts w:asciiTheme="minorHAnsi" w:hAnsiTheme="minorHAnsi"/>
        </w:rPr>
        <w:t>NM Legislative Priorities</w:t>
      </w:r>
    </w:p>
    <w:p w:rsidR="00356367" w:rsidRPr="00553B95" w:rsidRDefault="00553B95" w:rsidP="00356367">
      <w:pPr>
        <w:pStyle w:val="ListParagraph"/>
        <w:rPr>
          <w:rFonts w:asciiTheme="minorHAnsi" w:hAnsiTheme="minorHAnsi"/>
          <w:b w:val="0"/>
        </w:rPr>
      </w:pPr>
      <w:r w:rsidRPr="00553B95">
        <w:rPr>
          <w:rFonts w:asciiTheme="minorHAnsi" w:hAnsiTheme="minorHAnsi"/>
          <w:b w:val="0"/>
        </w:rPr>
        <w:t>The Commissioners discussed a number of Legislative priorities.</w:t>
      </w:r>
      <w:r>
        <w:rPr>
          <w:rFonts w:asciiTheme="minorHAnsi" w:hAnsiTheme="minorHAnsi"/>
          <w:b w:val="0"/>
        </w:rPr>
        <w:t xml:space="preserve"> More specifics will be discussed at later Work Sessions and Meetings.</w:t>
      </w:r>
    </w:p>
    <w:p w:rsidR="00B16A85" w:rsidRPr="00B16A85" w:rsidRDefault="00B16A85" w:rsidP="00356367">
      <w:pPr>
        <w:pStyle w:val="ListParagraph"/>
        <w:rPr>
          <w:rFonts w:asciiTheme="minorHAnsi" w:hAnsiTheme="minorHAnsi"/>
          <w:b w:val="0"/>
        </w:rPr>
      </w:pPr>
    </w:p>
    <w:p w:rsidR="00356367" w:rsidRDefault="00356367" w:rsidP="0035636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16A85">
        <w:rPr>
          <w:rFonts w:asciiTheme="minorHAnsi" w:hAnsiTheme="minorHAnsi"/>
        </w:rPr>
        <w:t>December Schedule and Time Table</w:t>
      </w:r>
    </w:p>
    <w:p w:rsidR="00553B95" w:rsidRPr="00553B95" w:rsidRDefault="00553B95" w:rsidP="00553B95">
      <w:pPr>
        <w:pStyle w:val="ListParagraph"/>
        <w:rPr>
          <w:rFonts w:asciiTheme="minorHAnsi" w:hAnsiTheme="minorHAnsi"/>
          <w:b w:val="0"/>
        </w:rPr>
      </w:pPr>
      <w:r w:rsidRPr="00553B95">
        <w:rPr>
          <w:rFonts w:asciiTheme="minorHAnsi" w:hAnsiTheme="minorHAnsi"/>
          <w:b w:val="0"/>
        </w:rPr>
        <w:t xml:space="preserve">The PEC will meet the week of December 9-13. The main item of business will be presentations from New Mexico charter Schools up for renewal.  There is a possibility of another day for </w:t>
      </w:r>
      <w:r w:rsidR="0095541A">
        <w:rPr>
          <w:rFonts w:asciiTheme="minorHAnsi" w:hAnsiTheme="minorHAnsi"/>
          <w:b w:val="0"/>
        </w:rPr>
        <w:t xml:space="preserve">a PEC </w:t>
      </w:r>
      <w:r w:rsidRPr="00553B95">
        <w:rPr>
          <w:rFonts w:asciiTheme="minorHAnsi" w:hAnsiTheme="minorHAnsi"/>
          <w:b w:val="0"/>
        </w:rPr>
        <w:t xml:space="preserve">meeting </w:t>
      </w:r>
      <w:r w:rsidR="0095541A">
        <w:rPr>
          <w:rFonts w:asciiTheme="minorHAnsi" w:hAnsiTheme="minorHAnsi"/>
          <w:b w:val="0"/>
        </w:rPr>
        <w:t>so the Commission could review Pre-K amendments to contracts.</w:t>
      </w:r>
      <w:bookmarkStart w:id="0" w:name="_GoBack"/>
      <w:bookmarkEnd w:id="0"/>
      <w:r w:rsidRPr="00553B95">
        <w:rPr>
          <w:rFonts w:asciiTheme="minorHAnsi" w:hAnsiTheme="minorHAnsi"/>
          <w:b w:val="0"/>
        </w:rPr>
        <w:t xml:space="preserve"> </w:t>
      </w:r>
    </w:p>
    <w:p w:rsidR="00D74C12" w:rsidRDefault="00D74C12" w:rsidP="00D74C12">
      <w:pPr>
        <w:rPr>
          <w:rFonts w:asciiTheme="minorHAnsi" w:hAnsiTheme="minorHAnsi" w:cs="Arial"/>
          <w:b/>
          <w:bCs/>
        </w:rPr>
      </w:pPr>
    </w:p>
    <w:p w:rsidR="00D74C12" w:rsidRPr="00356367" w:rsidRDefault="00D74C12" w:rsidP="00D74C12">
      <w:pPr>
        <w:rPr>
          <w:rFonts w:ascii="Arial" w:hAnsi="Arial" w:cs="Arial"/>
        </w:rPr>
      </w:pPr>
      <w:r w:rsidRPr="00356367">
        <w:rPr>
          <w:rFonts w:ascii="Arial" w:hAnsi="Arial" w:cs="Arial"/>
          <w:b/>
          <w:bCs/>
        </w:rPr>
        <w:t>ADJOURN</w:t>
      </w:r>
    </w:p>
    <w:p w:rsidR="00D74C12" w:rsidRPr="00D74C12" w:rsidRDefault="00D74C12" w:rsidP="00D74C1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74C12">
        <w:rPr>
          <w:rFonts w:asciiTheme="minorHAnsi" w:hAnsiTheme="minorHAnsi" w:cs="Arial"/>
          <w:color w:val="000000"/>
          <w:sz w:val="22"/>
          <w:szCs w:val="22"/>
        </w:rPr>
        <w:t>No votes were taken by Commissioners during this work session.</w:t>
      </w:r>
    </w:p>
    <w:p w:rsidR="00D74C12" w:rsidRPr="00D74C12" w:rsidRDefault="00D74C12" w:rsidP="00D74C12">
      <w:pPr>
        <w:rPr>
          <w:rFonts w:asciiTheme="minorHAnsi" w:hAnsiTheme="minorHAnsi" w:cs="Arial"/>
          <w:b/>
          <w:bCs/>
          <w:color w:val="1F497D"/>
        </w:rPr>
      </w:pPr>
      <w:r w:rsidRPr="00D74C12">
        <w:rPr>
          <w:rFonts w:asciiTheme="minorHAnsi" w:hAnsiTheme="minorHAnsi" w:cs="Arial"/>
          <w:b/>
          <w:bCs/>
        </w:rPr>
        <w:lastRenderedPageBreak/>
        <w:t> </w:t>
      </w:r>
    </w:p>
    <w:p w:rsidR="00D74C12" w:rsidRPr="00D74C12" w:rsidRDefault="00D74C12" w:rsidP="00D74C12">
      <w:pPr>
        <w:rPr>
          <w:rFonts w:asciiTheme="minorHAnsi" w:hAnsiTheme="minorHAnsi" w:cs="Arial"/>
          <w:color w:val="000000"/>
        </w:rPr>
      </w:pPr>
      <w:r w:rsidRPr="00D74C12">
        <w:rPr>
          <w:rFonts w:asciiTheme="minorHAnsi" w:hAnsiTheme="minorHAnsi" w:cs="Arial"/>
          <w:color w:val="000000"/>
        </w:rPr>
        <w:t>The work session was adjourned at</w:t>
      </w:r>
      <w:r w:rsidR="00084991">
        <w:rPr>
          <w:rFonts w:asciiTheme="minorHAnsi" w:hAnsiTheme="minorHAnsi" w:cs="Arial"/>
          <w:color w:val="000000"/>
        </w:rPr>
        <w:t xml:space="preserve"> 3:52 p.m.</w:t>
      </w:r>
      <w:r w:rsidR="00D02F34">
        <w:rPr>
          <w:rFonts w:asciiTheme="minorHAnsi" w:hAnsiTheme="minorHAnsi" w:cs="Arial"/>
          <w:color w:val="000000"/>
        </w:rPr>
        <w:t xml:space="preserve">                                         </w:t>
      </w:r>
      <w:r w:rsidRPr="00D74C12">
        <w:rPr>
          <w:rFonts w:asciiTheme="minorHAnsi" w:hAnsiTheme="minorHAnsi" w:cs="Arial"/>
          <w:color w:val="000000"/>
        </w:rPr>
        <w:t>.</w:t>
      </w:r>
    </w:p>
    <w:p w:rsidR="00D74C12" w:rsidRPr="00D74C12" w:rsidRDefault="00D74C12" w:rsidP="00D74C12">
      <w:pPr>
        <w:rPr>
          <w:rFonts w:asciiTheme="minorHAnsi" w:hAnsiTheme="minorHAnsi" w:cs="Arial"/>
        </w:rPr>
      </w:pPr>
      <w:r w:rsidRPr="00D74C12">
        <w:rPr>
          <w:rFonts w:asciiTheme="minorHAnsi" w:hAnsiTheme="minorHAnsi" w:cs="Arial"/>
        </w:rPr>
        <w:t xml:space="preserve"> </w:t>
      </w:r>
    </w:p>
    <w:p w:rsidR="00D74C12" w:rsidRPr="00D74C12" w:rsidRDefault="00D74C12" w:rsidP="00D74C12">
      <w:pPr>
        <w:rPr>
          <w:rFonts w:asciiTheme="minorHAnsi" w:hAnsiTheme="minorHAnsi" w:cs="Arial"/>
        </w:rPr>
      </w:pPr>
      <w:r w:rsidRPr="00D74C12">
        <w:rPr>
          <w:rFonts w:asciiTheme="minorHAnsi" w:hAnsiTheme="minorHAnsi" w:cs="Arial"/>
        </w:rPr>
        <w:t>Submitted by Beverly Friedman, PED Liaison to the PEC</w:t>
      </w:r>
    </w:p>
    <w:p w:rsidR="00D74C12" w:rsidRDefault="00D74C12" w:rsidP="00D74C12">
      <w:pPr>
        <w:pStyle w:val="ListNumber"/>
        <w:numPr>
          <w:ilvl w:val="0"/>
          <w:numId w:val="0"/>
        </w:numPr>
        <w:spacing w:before="0" w:after="240" w:line="240" w:lineRule="auto"/>
        <w:rPr>
          <w:b w:val="0"/>
          <w:bCs w:val="0"/>
          <w:color w:val="000000"/>
        </w:rPr>
      </w:pPr>
    </w:p>
    <w:p w:rsidR="00D74C12" w:rsidRDefault="00D74C12" w:rsidP="00D74C12"/>
    <w:p w:rsidR="00D74C12" w:rsidRDefault="00D74C12" w:rsidP="00D74C12">
      <w:r>
        <w:t>Beverly Friedman</w:t>
      </w:r>
    </w:p>
    <w:p w:rsidR="00D74C12" w:rsidRDefault="00D74C12" w:rsidP="00D74C12">
      <w:r>
        <w:t>IPRA Custodian of Record</w:t>
      </w:r>
    </w:p>
    <w:p w:rsidR="00D74C12" w:rsidRDefault="00D74C12" w:rsidP="00D74C12">
      <w:r>
        <w:t>PED Liaison to the PEC</w:t>
      </w:r>
    </w:p>
    <w:p w:rsidR="00D74C12" w:rsidRDefault="00D74C12" w:rsidP="00D74C12">
      <w:r>
        <w:t>NM Public Education Department</w:t>
      </w:r>
    </w:p>
    <w:p w:rsidR="00D74C12" w:rsidRDefault="00D74C12" w:rsidP="00D74C12">
      <w:r>
        <w:t xml:space="preserve">300 Don Gaspar </w:t>
      </w:r>
    </w:p>
    <w:p w:rsidR="00D74C12" w:rsidRDefault="00D74C12" w:rsidP="00D74C12">
      <w:r>
        <w:t xml:space="preserve">Santa Fe, NM 87501 </w:t>
      </w:r>
    </w:p>
    <w:p w:rsidR="00D74C12" w:rsidRDefault="0095541A" w:rsidP="00D74C12">
      <w:hyperlink r:id="rId6" w:history="1">
        <w:r w:rsidR="00D74C12">
          <w:rPr>
            <w:rStyle w:val="Hyperlink"/>
          </w:rPr>
          <w:t>Bev.Friedman@state.nm.us</w:t>
        </w:r>
      </w:hyperlink>
    </w:p>
    <w:p w:rsidR="00D74C12" w:rsidRDefault="00D74C12" w:rsidP="00D74C12">
      <w:r>
        <w:t>505-827-6661W</w:t>
      </w:r>
      <w:proofErr w:type="gramStart"/>
      <w:r>
        <w:t>  505</w:t>
      </w:r>
      <w:proofErr w:type="gramEnd"/>
      <w:r>
        <w:t>-795-0180C</w:t>
      </w:r>
    </w:p>
    <w:p w:rsidR="00D74C12" w:rsidRDefault="00D74C12" w:rsidP="00D74C12">
      <w:r>
        <w:rPr>
          <w:noProof/>
          <w:color w:val="1F497D"/>
        </w:rPr>
        <w:drawing>
          <wp:inline distT="0" distB="0" distL="0" distR="0">
            <wp:extent cx="1350010" cy="616585"/>
            <wp:effectExtent l="0" t="0" r="2540" b="0"/>
            <wp:docPr id="1" name="Picture 1" descr="Description: DFF4711E-B331-40F9-8350-9FF47C962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FF4711E-B331-40F9-8350-9FF47C962AF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0F" w:rsidRDefault="0077290F"/>
    <w:sectPr w:rsidR="0077290F" w:rsidSect="00553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1D283AB6"/>
    <w:multiLevelType w:val="hybridMultilevel"/>
    <w:tmpl w:val="09F4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2"/>
    <w:rsid w:val="000239F9"/>
    <w:rsid w:val="00084991"/>
    <w:rsid w:val="002D5CB0"/>
    <w:rsid w:val="002E77C6"/>
    <w:rsid w:val="00356367"/>
    <w:rsid w:val="00433136"/>
    <w:rsid w:val="00553B95"/>
    <w:rsid w:val="006649C3"/>
    <w:rsid w:val="00681A02"/>
    <w:rsid w:val="0077290F"/>
    <w:rsid w:val="0095541A"/>
    <w:rsid w:val="00AF358C"/>
    <w:rsid w:val="00B16A85"/>
    <w:rsid w:val="00D02F34"/>
    <w:rsid w:val="00D74C12"/>
    <w:rsid w:val="00E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C12"/>
    <w:rPr>
      <w:color w:val="0000FF"/>
      <w:u w:val="single"/>
    </w:rPr>
  </w:style>
  <w:style w:type="paragraph" w:styleId="ListNumber">
    <w:name w:val="List Number"/>
    <w:basedOn w:val="Normal"/>
    <w:uiPriority w:val="1"/>
    <w:unhideWhenUsed/>
    <w:rsid w:val="00D74C12"/>
    <w:pPr>
      <w:numPr>
        <w:numId w:val="1"/>
      </w:numPr>
      <w:spacing w:before="240" w:after="120" w:line="276" w:lineRule="auto"/>
      <w:contextualSpacing/>
    </w:pPr>
    <w:rPr>
      <w:b/>
      <w:bCs/>
      <w:spacing w:val="4"/>
      <w:lang w:eastAsia="ja-JP"/>
    </w:rPr>
  </w:style>
  <w:style w:type="paragraph" w:customStyle="1" w:styleId="Default">
    <w:name w:val="Default"/>
    <w:basedOn w:val="Normal"/>
    <w:rsid w:val="00D74C1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367"/>
    <w:pPr>
      <w:spacing w:after="200"/>
      <w:ind w:left="720"/>
      <w:contextualSpacing/>
    </w:pPr>
    <w:rPr>
      <w:rFonts w:eastAsia="Calibri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C12"/>
    <w:rPr>
      <w:color w:val="0000FF"/>
      <w:u w:val="single"/>
    </w:rPr>
  </w:style>
  <w:style w:type="paragraph" w:styleId="ListNumber">
    <w:name w:val="List Number"/>
    <w:basedOn w:val="Normal"/>
    <w:uiPriority w:val="1"/>
    <w:unhideWhenUsed/>
    <w:rsid w:val="00D74C12"/>
    <w:pPr>
      <w:numPr>
        <w:numId w:val="1"/>
      </w:numPr>
      <w:spacing w:before="240" w:after="120" w:line="276" w:lineRule="auto"/>
      <w:contextualSpacing/>
    </w:pPr>
    <w:rPr>
      <w:b/>
      <w:bCs/>
      <w:spacing w:val="4"/>
      <w:lang w:eastAsia="ja-JP"/>
    </w:rPr>
  </w:style>
  <w:style w:type="paragraph" w:customStyle="1" w:styleId="Default">
    <w:name w:val="Default"/>
    <w:basedOn w:val="Normal"/>
    <w:rsid w:val="00D74C1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367"/>
    <w:pPr>
      <w:spacing w:after="200"/>
      <w:ind w:left="720"/>
      <w:contextualSpacing/>
    </w:pPr>
    <w:rPr>
      <w:rFonts w:eastAsia="Calibri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E41.052184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.Friedman@state.nm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Friedman</dc:creator>
  <cp:lastModifiedBy>Beverly Friedman</cp:lastModifiedBy>
  <cp:revision>2</cp:revision>
  <dcterms:created xsi:type="dcterms:W3CDTF">2019-10-29T22:19:00Z</dcterms:created>
  <dcterms:modified xsi:type="dcterms:W3CDTF">2019-10-29T22:19:00Z</dcterms:modified>
</cp:coreProperties>
</file>