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4135" w14:textId="77777777" w:rsidR="00521AC0" w:rsidRDefault="00521AC0" w:rsidP="00521AC0">
      <w:pPr>
        <w:rPr>
          <w:b/>
        </w:rPr>
      </w:pPr>
      <w:bookmarkStart w:id="0" w:name="_GoBack"/>
      <w:bookmarkEnd w:id="0"/>
      <w:r>
        <w:rPr>
          <w:b/>
        </w:rPr>
        <w:t xml:space="preserve">TITLE 6 </w:t>
      </w:r>
      <w:r>
        <w:rPr>
          <w:b/>
        </w:rPr>
        <w:tab/>
        <w:t>PRIMARY AND SECONDARY EDUCATION</w:t>
      </w:r>
    </w:p>
    <w:p w14:paraId="630272E1" w14:textId="77777777" w:rsidR="00521AC0" w:rsidRDefault="00521AC0" w:rsidP="00521AC0">
      <w:pPr>
        <w:rPr>
          <w:b/>
        </w:rPr>
      </w:pPr>
      <w:r>
        <w:rPr>
          <w:b/>
        </w:rPr>
        <w:t>CHAPTER 12</w:t>
      </w:r>
      <w:r>
        <w:rPr>
          <w:b/>
        </w:rPr>
        <w:tab/>
        <w:t>PUBLIC SCHOOL ADMINISTRATION - HEALTH AND SAFETY</w:t>
      </w:r>
    </w:p>
    <w:p w14:paraId="6FFE1FD7" w14:textId="77777777" w:rsidR="00B9442D" w:rsidRPr="00DE3DD3" w:rsidRDefault="00521AC0" w:rsidP="00521AC0">
      <w:pPr>
        <w:spacing w:after="200" w:line="276" w:lineRule="auto"/>
        <w:rPr>
          <w:rFonts w:eastAsiaTheme="minorHAnsi"/>
          <w:b/>
        </w:rPr>
      </w:pPr>
      <w:r>
        <w:rPr>
          <w:b/>
        </w:rPr>
        <w:t>PART</w:t>
      </w:r>
      <w:r w:rsidR="00DA53ED">
        <w:rPr>
          <w:b/>
        </w:rPr>
        <w:t xml:space="preserve"> 13</w:t>
      </w:r>
      <w:r>
        <w:rPr>
          <w:b/>
        </w:rPr>
        <w:tab/>
      </w:r>
      <w:r w:rsidR="00A54426" w:rsidRPr="00A54426">
        <w:rPr>
          <w:b/>
        </w:rPr>
        <w:t>STUDENT DENTAL EXAMINATION REQUIREMENTS FOR ENROLLMENT</w:t>
      </w:r>
    </w:p>
    <w:p w14:paraId="03186FD9" w14:textId="77777777" w:rsidR="00CB3EED" w:rsidRPr="0018548B" w:rsidRDefault="00CB3EED" w:rsidP="00CB3EED">
      <w:r>
        <w:rPr>
          <w:b/>
        </w:rPr>
        <w:t>6.</w:t>
      </w:r>
      <w:r w:rsidR="00E1779E">
        <w:rPr>
          <w:b/>
        </w:rPr>
        <w:t>12</w:t>
      </w:r>
      <w:r>
        <w:rPr>
          <w:b/>
        </w:rPr>
        <w:t>.</w:t>
      </w:r>
      <w:r w:rsidR="00DA53ED">
        <w:rPr>
          <w:b/>
        </w:rPr>
        <w:t>13</w:t>
      </w:r>
      <w:r>
        <w:rPr>
          <w:b/>
        </w:rPr>
        <w:t>.</w:t>
      </w:r>
      <w:r w:rsidR="00E1779E">
        <w:rPr>
          <w:b/>
        </w:rPr>
        <w:t>1</w:t>
      </w:r>
      <w:r>
        <w:rPr>
          <w:b/>
        </w:rPr>
        <w:tab/>
        <w:t>ISSUING AGENCY:</w:t>
      </w:r>
      <w:r>
        <w:t xml:space="preserve">  </w:t>
      </w:r>
      <w:r w:rsidRPr="00FC6BFE">
        <w:t>Public Education Department</w:t>
      </w:r>
      <w:r w:rsidR="002A2F95">
        <w:t>, hereinafter the department.</w:t>
      </w:r>
    </w:p>
    <w:p w14:paraId="5B878B4E" w14:textId="77777777" w:rsidR="00CB3EED" w:rsidRPr="00852D7D" w:rsidRDefault="00CB3EED" w:rsidP="00CB3EED">
      <w:pPr>
        <w:rPr>
          <w:bCs/>
        </w:rPr>
      </w:pPr>
      <w:r>
        <w:rPr>
          <w:bCs/>
        </w:rPr>
        <w:t>[6.</w:t>
      </w:r>
      <w:r w:rsidR="00C0672C">
        <w:rPr>
          <w:bCs/>
        </w:rPr>
        <w:t>12.13</w:t>
      </w:r>
      <w:r>
        <w:rPr>
          <w:bCs/>
        </w:rPr>
        <w:t>.</w:t>
      </w:r>
      <w:r w:rsidR="00E1779E">
        <w:rPr>
          <w:bCs/>
        </w:rPr>
        <w:t>1</w:t>
      </w:r>
      <w:r>
        <w:rPr>
          <w:bCs/>
        </w:rPr>
        <w:t xml:space="preserve"> NMAC</w:t>
      </w:r>
      <w:r w:rsidR="00E1779E">
        <w:rPr>
          <w:bCs/>
        </w:rPr>
        <w:t xml:space="preserve"> –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Pr="003767E8">
        <w:rPr>
          <w:bCs/>
        </w:rPr>
        <w:t>]</w:t>
      </w:r>
    </w:p>
    <w:p w14:paraId="79F8275F" w14:textId="77777777" w:rsidR="00CB3EED" w:rsidRDefault="00CB3EED" w:rsidP="00CB3EED"/>
    <w:p w14:paraId="400B57E8" w14:textId="77777777" w:rsidR="00CB3EED" w:rsidRPr="00BE179F" w:rsidRDefault="00CB3EED" w:rsidP="00CB3EED">
      <w:r>
        <w:rPr>
          <w:b/>
        </w:rPr>
        <w:t>6.</w:t>
      </w:r>
      <w:r w:rsidR="00E1779E">
        <w:rPr>
          <w:b/>
        </w:rPr>
        <w:t>12</w:t>
      </w:r>
      <w:r>
        <w:rPr>
          <w:b/>
        </w:rPr>
        <w:t>.</w:t>
      </w:r>
      <w:r w:rsidR="00C0672C">
        <w:rPr>
          <w:b/>
        </w:rPr>
        <w:t>13</w:t>
      </w:r>
      <w:r w:rsidR="00E1779E">
        <w:rPr>
          <w:b/>
        </w:rPr>
        <w:t>.2</w:t>
      </w:r>
      <w:r>
        <w:rPr>
          <w:b/>
        </w:rPr>
        <w:tab/>
        <w:t>SCOPE:</w:t>
      </w:r>
      <w:r>
        <w:t xml:space="preserve">  This </w:t>
      </w:r>
      <w:r w:rsidRPr="00FC6BFE">
        <w:t>rule</w:t>
      </w:r>
      <w:r>
        <w:t xml:space="preserve"> applies to</w:t>
      </w:r>
      <w:r w:rsidR="00DD08CB">
        <w:t xml:space="preserve"> </w:t>
      </w:r>
      <w:r w:rsidR="002A2F95">
        <w:t>all school districts and public schools, including charter schools.</w:t>
      </w:r>
    </w:p>
    <w:p w14:paraId="0E382472" w14:textId="77777777" w:rsidR="00E1779E" w:rsidRPr="00852D7D" w:rsidRDefault="00C0672C" w:rsidP="00E1779E">
      <w:pPr>
        <w:rPr>
          <w:bCs/>
        </w:rPr>
      </w:pPr>
      <w:r>
        <w:rPr>
          <w:bCs/>
        </w:rPr>
        <w:t>[6.12.13</w:t>
      </w:r>
      <w:r w:rsidR="00E1779E">
        <w:rPr>
          <w:bCs/>
        </w:rPr>
        <w:t xml:space="preserve">.2 NMAC –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="00E1779E" w:rsidRPr="003767E8">
        <w:rPr>
          <w:bCs/>
        </w:rPr>
        <w:t>]</w:t>
      </w:r>
    </w:p>
    <w:p w14:paraId="1ADACFA1" w14:textId="77777777" w:rsidR="00CB3EED" w:rsidRDefault="00CB3EED" w:rsidP="00CB3EED"/>
    <w:p w14:paraId="575C1F64" w14:textId="352BD871" w:rsidR="008D4DEF" w:rsidRDefault="00C0672C" w:rsidP="008D4DEF">
      <w:r>
        <w:rPr>
          <w:b/>
        </w:rPr>
        <w:t>6.12.13</w:t>
      </w:r>
      <w:r w:rsidR="008D4DEF" w:rsidRPr="008D4DEF">
        <w:rPr>
          <w:b/>
        </w:rPr>
        <w:t>.3</w:t>
      </w:r>
      <w:r w:rsidR="008D4DEF">
        <w:rPr>
          <w:b/>
        </w:rPr>
        <w:tab/>
      </w:r>
      <w:r w:rsidR="008D4DEF" w:rsidRPr="008D4DEF">
        <w:rPr>
          <w:b/>
        </w:rPr>
        <w:t>STATUTORY AUTHORITY</w:t>
      </w:r>
      <w:r w:rsidR="008D4DEF">
        <w:t>:  This rule is promulgated by the secretary of public education and the public education department under the authority of Section</w:t>
      </w:r>
      <w:r w:rsidR="009B7441">
        <w:t xml:space="preserve"> 22-1-14</w:t>
      </w:r>
      <w:r w:rsidR="008D4DEF">
        <w:t xml:space="preserve"> NMSA 1978</w:t>
      </w:r>
      <w:r w:rsidR="003C79DC">
        <w:t>.</w:t>
      </w:r>
    </w:p>
    <w:p w14:paraId="042D193F" w14:textId="77777777" w:rsidR="00E1779E" w:rsidRPr="00852D7D" w:rsidRDefault="00C0672C" w:rsidP="008D4DEF">
      <w:pPr>
        <w:rPr>
          <w:bCs/>
        </w:rPr>
      </w:pPr>
      <w:r>
        <w:rPr>
          <w:bCs/>
        </w:rPr>
        <w:t>[6.12.13</w:t>
      </w:r>
      <w:r w:rsidR="00E1779E">
        <w:rPr>
          <w:bCs/>
        </w:rPr>
        <w:t xml:space="preserve">.3 NMAC –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="00E1779E" w:rsidRPr="003767E8">
        <w:rPr>
          <w:bCs/>
        </w:rPr>
        <w:t>]</w:t>
      </w:r>
    </w:p>
    <w:p w14:paraId="512E382A" w14:textId="77777777" w:rsidR="00CB3EED" w:rsidRDefault="00CB3EED" w:rsidP="00CB3EED"/>
    <w:p w14:paraId="752D7886" w14:textId="77777777" w:rsidR="00CB3EED" w:rsidRPr="0018548B" w:rsidRDefault="00CB3EED" w:rsidP="00CB3EED">
      <w:r>
        <w:rPr>
          <w:b/>
        </w:rPr>
        <w:t>6.</w:t>
      </w:r>
      <w:r w:rsidR="00C0672C">
        <w:rPr>
          <w:b/>
        </w:rPr>
        <w:t>12.13</w:t>
      </w:r>
      <w:r>
        <w:rPr>
          <w:b/>
        </w:rPr>
        <w:t>.</w:t>
      </w:r>
      <w:r w:rsidR="00E1779E">
        <w:rPr>
          <w:b/>
        </w:rPr>
        <w:t>4</w:t>
      </w:r>
      <w:r>
        <w:rPr>
          <w:b/>
        </w:rPr>
        <w:tab/>
        <w:t>DURATION:</w:t>
      </w:r>
      <w:r>
        <w:t xml:space="preserve">  Permanent</w:t>
      </w:r>
    </w:p>
    <w:p w14:paraId="6C75A1A4" w14:textId="77777777" w:rsidR="00E1779E" w:rsidRPr="00852D7D" w:rsidRDefault="00DD08CB" w:rsidP="00E1779E">
      <w:pPr>
        <w:rPr>
          <w:bCs/>
        </w:rPr>
      </w:pPr>
      <w:r>
        <w:rPr>
          <w:bCs/>
        </w:rPr>
        <w:t>[6.1</w:t>
      </w:r>
      <w:r w:rsidR="00C0672C">
        <w:rPr>
          <w:bCs/>
        </w:rPr>
        <w:t>2.13</w:t>
      </w:r>
      <w:r w:rsidR="00E1779E">
        <w:rPr>
          <w:bCs/>
        </w:rPr>
        <w:t xml:space="preserve">.4 NMAC –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="00E1779E" w:rsidRPr="003767E8">
        <w:rPr>
          <w:bCs/>
        </w:rPr>
        <w:t>]</w:t>
      </w:r>
    </w:p>
    <w:p w14:paraId="77C6FF3E" w14:textId="77777777" w:rsidR="00CB3EED" w:rsidRDefault="00CB3EED" w:rsidP="00CB3EED"/>
    <w:p w14:paraId="283AF8AB" w14:textId="77777777" w:rsidR="00CB3EED" w:rsidRDefault="00CB3EED" w:rsidP="00CB3EED">
      <w:r>
        <w:rPr>
          <w:b/>
        </w:rPr>
        <w:t>6.</w:t>
      </w:r>
      <w:r w:rsidR="00C0672C">
        <w:rPr>
          <w:b/>
        </w:rPr>
        <w:t>12.13</w:t>
      </w:r>
      <w:r w:rsidR="00E1779E">
        <w:rPr>
          <w:b/>
        </w:rPr>
        <w:t>.5</w:t>
      </w:r>
      <w:r>
        <w:rPr>
          <w:b/>
        </w:rPr>
        <w:tab/>
        <w:t>EFFECTIVE DATE:</w:t>
      </w:r>
      <w:r>
        <w:t xml:space="preserve"> </w:t>
      </w:r>
      <w:r w:rsidR="00175220">
        <w:t xml:space="preserve"> </w:t>
      </w:r>
      <w:r w:rsidR="00DD08CB" w:rsidRPr="0040638C">
        <w:t>July 1</w:t>
      </w:r>
      <w:r w:rsidR="00663DAC" w:rsidRPr="0040638C">
        <w:t>4</w:t>
      </w:r>
      <w:r w:rsidRPr="0040638C">
        <w:t>,</w:t>
      </w:r>
      <w:r w:rsidR="00E314E9" w:rsidRPr="0040638C">
        <w:t xml:space="preserve"> 2020</w:t>
      </w:r>
      <w:r w:rsidRPr="005A6D7D">
        <w:t>,</w:t>
      </w:r>
      <w:r>
        <w:t xml:space="preserve"> unless a later date is cited at the end of a section.</w:t>
      </w:r>
    </w:p>
    <w:p w14:paraId="7962776F" w14:textId="77777777" w:rsidR="00E1779E" w:rsidRPr="00852D7D" w:rsidRDefault="00342870" w:rsidP="00E1779E">
      <w:pPr>
        <w:rPr>
          <w:bCs/>
        </w:rPr>
      </w:pPr>
      <w:r>
        <w:rPr>
          <w:bCs/>
        </w:rPr>
        <w:t>[6.12.13</w:t>
      </w:r>
      <w:r w:rsidR="00E1779E">
        <w:rPr>
          <w:bCs/>
        </w:rPr>
        <w:t>.5 NMAC –</w:t>
      </w:r>
      <w:r w:rsidR="00DF524B">
        <w:rPr>
          <w:bCs/>
        </w:rPr>
        <w:t xml:space="preserve">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="00E1779E" w:rsidRPr="003767E8">
        <w:rPr>
          <w:bCs/>
        </w:rPr>
        <w:t>]</w:t>
      </w:r>
    </w:p>
    <w:p w14:paraId="518CC9D2" w14:textId="77777777" w:rsidR="00CB3EED" w:rsidRDefault="00CB3EED" w:rsidP="00CB3EED">
      <w:pPr>
        <w:rPr>
          <w:b/>
        </w:rPr>
      </w:pPr>
    </w:p>
    <w:p w14:paraId="212757BB" w14:textId="127AD5AC" w:rsidR="00CB3EED" w:rsidRPr="00202639" w:rsidRDefault="0038212F" w:rsidP="00CB3EED">
      <w:r>
        <w:rPr>
          <w:b/>
        </w:rPr>
        <w:t>6.</w:t>
      </w:r>
      <w:r w:rsidR="00C0672C">
        <w:rPr>
          <w:b/>
        </w:rPr>
        <w:t>12.13</w:t>
      </w:r>
      <w:r>
        <w:rPr>
          <w:b/>
        </w:rPr>
        <w:t>.</w:t>
      </w:r>
      <w:r w:rsidR="00E1779E">
        <w:rPr>
          <w:b/>
        </w:rPr>
        <w:t>6</w:t>
      </w:r>
      <w:r>
        <w:rPr>
          <w:b/>
        </w:rPr>
        <w:tab/>
      </w:r>
      <w:r w:rsidR="00CB3EED">
        <w:rPr>
          <w:b/>
        </w:rPr>
        <w:t>OBJECTIVE:</w:t>
      </w:r>
      <w:r w:rsidR="00CB3EED">
        <w:t xml:space="preserve">  T</w:t>
      </w:r>
      <w:r w:rsidR="00CB3EED" w:rsidRPr="00202639">
        <w:t>his rule</w:t>
      </w:r>
      <w:r w:rsidR="00AE7A10">
        <w:t xml:space="preserve"> </w:t>
      </w:r>
      <w:r w:rsidR="00791B2D">
        <w:t>provide</w:t>
      </w:r>
      <w:r w:rsidR="00175220">
        <w:t>s</w:t>
      </w:r>
      <w:r w:rsidR="00791B2D">
        <w:t xml:space="preserve"> parameters for the requiremen</w:t>
      </w:r>
      <w:r w:rsidR="005E6CE6">
        <w:t xml:space="preserve">ts of schools to verify student </w:t>
      </w:r>
      <w:r w:rsidR="00791B2D">
        <w:t>record</w:t>
      </w:r>
      <w:r w:rsidR="002A2F95">
        <w:t>s</w:t>
      </w:r>
      <w:r w:rsidR="00791B2D">
        <w:t xml:space="preserve"> of </w:t>
      </w:r>
      <w:r w:rsidR="00727768">
        <w:t>dental examination prior to enrollment</w:t>
      </w:r>
      <w:r w:rsidR="005E6CE6">
        <w:t>,</w:t>
      </w:r>
      <w:r w:rsidR="006545CE">
        <w:t xml:space="preserve"> </w:t>
      </w:r>
      <w:r w:rsidR="005E6CE6">
        <w:t>pro</w:t>
      </w:r>
      <w:r w:rsidR="00727768">
        <w:t>vidi</w:t>
      </w:r>
      <w:r w:rsidR="002A2F95">
        <w:t>ng an exception for an informed</w:t>
      </w:r>
      <w:r w:rsidR="00727768">
        <w:t xml:space="preserve"> opt-out process based on parent or guardian understanding of the risks associated with not having a dental examination</w:t>
      </w:r>
      <w:r w:rsidR="005E6CE6">
        <w:t xml:space="preserve">. </w:t>
      </w:r>
      <w:r w:rsidR="006A45AD">
        <w:t xml:space="preserve"> </w:t>
      </w:r>
      <w:r w:rsidR="005E6CE6">
        <w:t>The rule also provide</w:t>
      </w:r>
      <w:r w:rsidR="00727768">
        <w:t xml:space="preserve">s parameters for </w:t>
      </w:r>
      <w:r w:rsidR="00727768" w:rsidRPr="008F0A20">
        <w:t xml:space="preserve">the requirements of </w:t>
      </w:r>
      <w:r w:rsidR="008B779D" w:rsidRPr="008F0A20">
        <w:t>schools to</w:t>
      </w:r>
      <w:r w:rsidR="008F0A20" w:rsidRPr="008F0A20">
        <w:t xml:space="preserve"> report annual </w:t>
      </w:r>
      <w:r w:rsidR="00E95E5D">
        <w:t>end-of-year</w:t>
      </w:r>
      <w:r w:rsidR="008F0A20" w:rsidRPr="008F0A20">
        <w:t xml:space="preserve"> compliance data</w:t>
      </w:r>
      <w:r w:rsidR="008F0A20">
        <w:t xml:space="preserve"> to the department</w:t>
      </w:r>
      <w:r w:rsidR="008F0A20" w:rsidRPr="008F0A20">
        <w:t>.</w:t>
      </w:r>
    </w:p>
    <w:p w14:paraId="7D5D5D9F" w14:textId="77777777" w:rsidR="00E1779E" w:rsidRPr="00852D7D" w:rsidRDefault="00C0672C" w:rsidP="00E1779E">
      <w:pPr>
        <w:rPr>
          <w:bCs/>
        </w:rPr>
      </w:pPr>
      <w:r>
        <w:rPr>
          <w:bCs/>
        </w:rPr>
        <w:t>[6.12.13</w:t>
      </w:r>
      <w:r w:rsidR="00E1779E">
        <w:rPr>
          <w:bCs/>
        </w:rPr>
        <w:t>.6 NMAC –</w:t>
      </w:r>
      <w:r w:rsidR="00DF524B">
        <w:rPr>
          <w:bCs/>
        </w:rPr>
        <w:t xml:space="preserve"> </w:t>
      </w:r>
      <w:r w:rsidR="0015320D">
        <w:rPr>
          <w:bCs/>
        </w:rPr>
        <w:t>N</w:t>
      </w:r>
      <w:r w:rsidR="00E1779E">
        <w:rPr>
          <w:bCs/>
        </w:rPr>
        <w:t xml:space="preserve">, </w:t>
      </w:r>
      <w:r w:rsidR="00541092">
        <w:rPr>
          <w:bCs/>
        </w:rPr>
        <w:t>7/14/2020</w:t>
      </w:r>
      <w:r w:rsidR="00E1779E" w:rsidRPr="003767E8">
        <w:rPr>
          <w:bCs/>
        </w:rPr>
        <w:t>]</w:t>
      </w:r>
    </w:p>
    <w:p w14:paraId="01DDA1EA" w14:textId="77777777" w:rsidR="00B9442D" w:rsidRPr="00DE3DD3" w:rsidRDefault="00B9442D" w:rsidP="00B9442D">
      <w:pPr>
        <w:rPr>
          <w:b/>
        </w:rPr>
      </w:pPr>
    </w:p>
    <w:p w14:paraId="2E9938F1" w14:textId="77777777" w:rsidR="00B9442D" w:rsidRDefault="0038212F" w:rsidP="00B9442D">
      <w:pPr>
        <w:rPr>
          <w:b/>
        </w:rPr>
      </w:pPr>
      <w:r>
        <w:rPr>
          <w:b/>
        </w:rPr>
        <w:t>6</w:t>
      </w:r>
      <w:r w:rsidR="00791B2D">
        <w:rPr>
          <w:b/>
        </w:rPr>
        <w:t>.12.1</w:t>
      </w:r>
      <w:r w:rsidR="00C0672C">
        <w:rPr>
          <w:b/>
        </w:rPr>
        <w:t>3</w:t>
      </w:r>
      <w:r>
        <w:rPr>
          <w:b/>
        </w:rPr>
        <w:t>.</w:t>
      </w:r>
      <w:r w:rsidR="00E1779E">
        <w:rPr>
          <w:b/>
        </w:rPr>
        <w:t>7</w:t>
      </w:r>
      <w:r w:rsidR="00E1779E">
        <w:rPr>
          <w:b/>
        </w:rPr>
        <w:tab/>
      </w:r>
      <w:r w:rsidR="00B9442D" w:rsidRPr="00DE3DD3">
        <w:rPr>
          <w:b/>
        </w:rPr>
        <w:t>DEFINITIONS:</w:t>
      </w:r>
    </w:p>
    <w:p w14:paraId="472A5277" w14:textId="5B073FBB" w:rsidR="009F211E" w:rsidRDefault="00343C95" w:rsidP="00343C95">
      <w:r>
        <w:tab/>
      </w:r>
      <w:r w:rsidR="00B2686D">
        <w:rPr>
          <w:b/>
        </w:rPr>
        <w:t>A</w:t>
      </w:r>
      <w:r w:rsidRPr="00343C95">
        <w:rPr>
          <w:b/>
        </w:rPr>
        <w:t>.</w:t>
      </w:r>
      <w:r>
        <w:tab/>
      </w:r>
      <w:r w:rsidR="00B174FA" w:rsidRPr="00A54426">
        <w:rPr>
          <w:b/>
        </w:rPr>
        <w:t>“</w:t>
      </w:r>
      <w:r w:rsidR="00BA5BC8">
        <w:rPr>
          <w:b/>
        </w:rPr>
        <w:t xml:space="preserve">Dental </w:t>
      </w:r>
      <w:r w:rsidR="00663DAC">
        <w:rPr>
          <w:b/>
        </w:rPr>
        <w:t>e</w:t>
      </w:r>
      <w:r w:rsidR="00DD1154" w:rsidRPr="00A54426">
        <w:rPr>
          <w:b/>
        </w:rPr>
        <w:t>xamination</w:t>
      </w:r>
      <w:r w:rsidR="00B174FA" w:rsidRPr="00A54426">
        <w:rPr>
          <w:b/>
        </w:rPr>
        <w:t xml:space="preserve">” </w:t>
      </w:r>
      <w:r w:rsidR="00B174FA" w:rsidRPr="00117116">
        <w:t xml:space="preserve">means </w:t>
      </w:r>
      <w:r w:rsidR="009E714F">
        <w:t>an assessment conducted by a licensed dental health care provider such as a dental hygienist, dental therapist or dentist</w:t>
      </w:r>
      <w:r w:rsidR="00B2686D">
        <w:t xml:space="preserve"> that includes the review and documentation of the oral condition, and the recognition and documentation of deviations from healthy </w:t>
      </w:r>
      <w:r w:rsidR="00E95E5D">
        <w:t xml:space="preserve">oral </w:t>
      </w:r>
      <w:r w:rsidR="00B2686D">
        <w:t>condition, without a diagnosis to determine the cause or nature of disease or its treatment</w:t>
      </w:r>
      <w:r w:rsidR="009E714F">
        <w:t>.</w:t>
      </w:r>
    </w:p>
    <w:p w14:paraId="3DAA72B3" w14:textId="77777777" w:rsidR="000331B9" w:rsidRPr="008B62DB" w:rsidRDefault="00343C95" w:rsidP="00343C95">
      <w:r>
        <w:tab/>
      </w:r>
      <w:r w:rsidR="009F211E">
        <w:rPr>
          <w:b/>
        </w:rPr>
        <w:t>B</w:t>
      </w:r>
      <w:r w:rsidRPr="00343C95">
        <w:rPr>
          <w:b/>
        </w:rPr>
        <w:t>.</w:t>
      </w:r>
      <w:r>
        <w:rPr>
          <w:b/>
        </w:rPr>
        <w:tab/>
      </w:r>
      <w:r w:rsidR="00E601E8" w:rsidRPr="00343C95">
        <w:rPr>
          <w:b/>
        </w:rPr>
        <w:t>“Student dental examination waiver form”</w:t>
      </w:r>
      <w:r w:rsidR="00DC7B9F">
        <w:t xml:space="preserve"> </w:t>
      </w:r>
      <w:r w:rsidR="003B1213">
        <w:rPr>
          <w:color w:val="000000"/>
          <w:lang w:val="en"/>
        </w:rPr>
        <w:t>means a form prescribed by the department</w:t>
      </w:r>
      <w:r w:rsidR="00CE72EF">
        <w:rPr>
          <w:color w:val="000000"/>
          <w:lang w:val="en"/>
        </w:rPr>
        <w:t>,</w:t>
      </w:r>
      <w:r w:rsidR="003B1213">
        <w:rPr>
          <w:color w:val="000000"/>
          <w:lang w:val="en"/>
        </w:rPr>
        <w:t xml:space="preserve"> </w:t>
      </w:r>
      <w:r w:rsidR="00CE72EF">
        <w:rPr>
          <w:color w:val="000000"/>
          <w:lang w:val="en"/>
        </w:rPr>
        <w:t xml:space="preserve">signed by the parent or guardian, </w:t>
      </w:r>
      <w:r w:rsidR="0054313B">
        <w:rPr>
          <w:color w:val="000000"/>
          <w:lang w:val="en"/>
        </w:rPr>
        <w:t>and collected and stored by</w:t>
      </w:r>
      <w:r w:rsidR="00BA5BC8">
        <w:rPr>
          <w:color w:val="000000"/>
          <w:lang w:val="en"/>
        </w:rPr>
        <w:t xml:space="preserve"> schools</w:t>
      </w:r>
      <w:r w:rsidR="00CE72EF">
        <w:rPr>
          <w:color w:val="000000"/>
          <w:lang w:val="en"/>
        </w:rPr>
        <w:t>, indicating the parent or guardian acknowledges the risks associated with the student not receiving a dental examination</w:t>
      </w:r>
      <w:r w:rsidR="00CE7FD9">
        <w:rPr>
          <w:color w:val="000000"/>
          <w:lang w:val="en"/>
        </w:rPr>
        <w:t xml:space="preserve"> and opts not to obtain a</w:t>
      </w:r>
      <w:r w:rsidR="007D3AB7">
        <w:rPr>
          <w:color w:val="000000"/>
          <w:lang w:val="en"/>
        </w:rPr>
        <w:t xml:space="preserve"> dental examination for the student</w:t>
      </w:r>
      <w:r w:rsidR="00CE72EF">
        <w:rPr>
          <w:color w:val="000000"/>
          <w:lang w:val="en"/>
        </w:rPr>
        <w:t>.</w:t>
      </w:r>
    </w:p>
    <w:p w14:paraId="4EFF2434" w14:textId="77777777" w:rsidR="00E1779E" w:rsidRDefault="00C0672C" w:rsidP="00E1779E">
      <w:pPr>
        <w:rPr>
          <w:bCs/>
        </w:rPr>
      </w:pPr>
      <w:r>
        <w:rPr>
          <w:bCs/>
        </w:rPr>
        <w:t>[6.12.13</w:t>
      </w:r>
      <w:r w:rsidR="00E1779E">
        <w:rPr>
          <w:bCs/>
        </w:rPr>
        <w:t xml:space="preserve">.7 NMAC – </w:t>
      </w:r>
      <w:r w:rsidR="0015320D">
        <w:rPr>
          <w:bCs/>
        </w:rPr>
        <w:t>N</w:t>
      </w:r>
      <w:r w:rsidR="00DF524B">
        <w:rPr>
          <w:bCs/>
        </w:rPr>
        <w:t>, 7/14/2020</w:t>
      </w:r>
      <w:r w:rsidR="00E1779E" w:rsidRPr="003767E8">
        <w:rPr>
          <w:bCs/>
        </w:rPr>
        <w:t>]</w:t>
      </w:r>
    </w:p>
    <w:p w14:paraId="2D1CBD4D" w14:textId="77777777" w:rsidR="009D134C" w:rsidRDefault="009D134C" w:rsidP="00E45A52">
      <w:pPr>
        <w:rPr>
          <w:color w:val="000000"/>
          <w:lang w:val="en"/>
        </w:rPr>
      </w:pPr>
    </w:p>
    <w:p w14:paraId="429707B7" w14:textId="77777777" w:rsidR="008B62DB" w:rsidRDefault="009D134C" w:rsidP="008B62DB">
      <w:pPr>
        <w:rPr>
          <w:b/>
        </w:rPr>
      </w:pPr>
      <w:r w:rsidRPr="00022253">
        <w:rPr>
          <w:b/>
          <w:color w:val="000000"/>
          <w:lang w:val="en"/>
        </w:rPr>
        <w:t>6.</w:t>
      </w:r>
      <w:r w:rsidR="00E1779E" w:rsidRPr="00022253">
        <w:rPr>
          <w:b/>
          <w:color w:val="000000"/>
          <w:lang w:val="en"/>
        </w:rPr>
        <w:t>12</w:t>
      </w:r>
      <w:r w:rsidRPr="00022253">
        <w:rPr>
          <w:b/>
          <w:color w:val="000000"/>
          <w:lang w:val="en"/>
        </w:rPr>
        <w:t>.</w:t>
      </w:r>
      <w:r w:rsidR="001C67F1">
        <w:rPr>
          <w:b/>
          <w:color w:val="000000"/>
          <w:lang w:val="en"/>
        </w:rPr>
        <w:t>13</w:t>
      </w:r>
      <w:r w:rsidRPr="00022253">
        <w:rPr>
          <w:b/>
          <w:color w:val="000000"/>
          <w:lang w:val="en"/>
        </w:rPr>
        <w:t>.</w:t>
      </w:r>
      <w:r w:rsidR="00E1779E" w:rsidRPr="00022253">
        <w:rPr>
          <w:b/>
          <w:color w:val="000000"/>
          <w:lang w:val="en"/>
        </w:rPr>
        <w:t>8</w:t>
      </w:r>
      <w:r w:rsidRPr="00022253">
        <w:rPr>
          <w:b/>
          <w:color w:val="000000"/>
          <w:lang w:val="en"/>
        </w:rPr>
        <w:tab/>
      </w:r>
      <w:r w:rsidR="005A2A9F">
        <w:rPr>
          <w:b/>
        </w:rPr>
        <w:t>DENTAL EXAMINATION ENROLLMENT REQUIREMENT</w:t>
      </w:r>
      <w:r w:rsidR="000E7540">
        <w:rPr>
          <w:b/>
        </w:rPr>
        <w:t>S</w:t>
      </w:r>
      <w:r w:rsidR="007064DF">
        <w:rPr>
          <w:b/>
        </w:rPr>
        <w:t xml:space="preserve"> A</w:t>
      </w:r>
      <w:r w:rsidR="00157AB6">
        <w:rPr>
          <w:b/>
        </w:rPr>
        <w:t>ND EXCEPTIONS</w:t>
      </w:r>
      <w:r w:rsidR="005A2A9F">
        <w:rPr>
          <w:b/>
        </w:rPr>
        <w:t>:</w:t>
      </w:r>
    </w:p>
    <w:p w14:paraId="370FE208" w14:textId="54161AFC" w:rsidR="005A2A9F" w:rsidRDefault="00225B23" w:rsidP="00FC0611">
      <w:r>
        <w:rPr>
          <w:b/>
        </w:rPr>
        <w:tab/>
        <w:t>A.</w:t>
      </w:r>
      <w:r>
        <w:rPr>
          <w:b/>
        </w:rPr>
        <w:tab/>
      </w:r>
      <w:r w:rsidR="005A2A9F">
        <w:t xml:space="preserve">Beginning July 1, 2021, </w:t>
      </w:r>
      <w:r w:rsidR="009E2830">
        <w:t>a student</w:t>
      </w:r>
      <w:r w:rsidR="00FC5615">
        <w:t xml:space="preserve"> </w:t>
      </w:r>
      <w:r w:rsidR="005A2A9F">
        <w:t xml:space="preserve">shall not enroll in </w:t>
      </w:r>
      <w:r w:rsidR="00157AB6">
        <w:t>a</w:t>
      </w:r>
      <w:r w:rsidR="00FC5615">
        <w:t xml:space="preserve"> public</w:t>
      </w:r>
      <w:r w:rsidR="00157AB6">
        <w:t xml:space="preserve"> school</w:t>
      </w:r>
      <w:r w:rsidR="005A2A9F">
        <w:t xml:space="preserve"> unless the student has provided:</w:t>
      </w:r>
    </w:p>
    <w:p w14:paraId="775F0B9E" w14:textId="77777777" w:rsidR="000E7540" w:rsidRDefault="005A2A9F" w:rsidP="005A2A9F">
      <w:r>
        <w:tab/>
      </w:r>
      <w:r>
        <w:tab/>
      </w:r>
      <w:r w:rsidRPr="00DB2D9E">
        <w:rPr>
          <w:b/>
        </w:rPr>
        <w:t>(1)</w:t>
      </w:r>
      <w:r>
        <w:rPr>
          <w:b/>
        </w:rPr>
        <w:tab/>
      </w:r>
      <w:r>
        <w:t>s</w:t>
      </w:r>
      <w:r w:rsidR="000E7540">
        <w:t>atisfactory evidence</w:t>
      </w:r>
      <w:r w:rsidR="005349AB">
        <w:t>, as determined by the district or charter school,</w:t>
      </w:r>
      <w:r w:rsidR="000E7540">
        <w:t xml:space="preserve"> of having received</w:t>
      </w:r>
      <w:r>
        <w:t xml:space="preserve"> a dental examination within the past year;</w:t>
      </w:r>
      <w:r w:rsidR="000E7540">
        <w:t xml:space="preserve"> </w:t>
      </w:r>
      <w:r w:rsidR="007064DF">
        <w:t>or</w:t>
      </w:r>
    </w:p>
    <w:p w14:paraId="65EED4CF" w14:textId="77777777" w:rsidR="00B60467" w:rsidRDefault="005A2A9F" w:rsidP="00B60467">
      <w:r>
        <w:tab/>
      </w:r>
      <w:r>
        <w:tab/>
      </w:r>
      <w:r w:rsidRPr="00DB2D9E">
        <w:rPr>
          <w:b/>
        </w:rPr>
        <w:t>(2)</w:t>
      </w:r>
      <w:r>
        <w:rPr>
          <w:b/>
        </w:rPr>
        <w:tab/>
      </w:r>
      <w:r w:rsidR="0075602F">
        <w:t>the student dental e</w:t>
      </w:r>
      <w:r w:rsidR="00663DAC">
        <w:t>xamination</w:t>
      </w:r>
      <w:r w:rsidR="0075602F">
        <w:t xml:space="preserve"> w</w:t>
      </w:r>
      <w:r w:rsidR="00787A51">
        <w:t>aiver</w:t>
      </w:r>
      <w:r w:rsidR="00663DAC">
        <w:t xml:space="preserve"> form</w:t>
      </w:r>
      <w:r w:rsidR="005B5837">
        <w:t xml:space="preserve"> signed by a parent or guardian</w:t>
      </w:r>
      <w:r w:rsidR="00FC0611">
        <w:t>.</w:t>
      </w:r>
    </w:p>
    <w:p w14:paraId="03143F6C" w14:textId="07B5BF0E" w:rsidR="00DF524B" w:rsidRDefault="00B60467" w:rsidP="00B60467">
      <w:r>
        <w:tab/>
      </w:r>
      <w:r w:rsidR="00B627EE">
        <w:rPr>
          <w:b/>
        </w:rPr>
        <w:t>B</w:t>
      </w:r>
      <w:r w:rsidR="00F340DB">
        <w:rPr>
          <w:b/>
        </w:rPr>
        <w:t>.</w:t>
      </w:r>
      <w:r w:rsidR="00F340DB">
        <w:rPr>
          <w:b/>
        </w:rPr>
        <w:tab/>
      </w:r>
      <w:r w:rsidR="00720BCF">
        <w:t>Students shall obtain the required dental examination at their own</w:t>
      </w:r>
      <w:r w:rsidR="007A0207">
        <w:t xml:space="preserve"> expense or the expense of any</w:t>
      </w:r>
      <w:r w:rsidR="000E7540">
        <w:t xml:space="preserve"> dental </w:t>
      </w:r>
      <w:r w:rsidR="00720BCF">
        <w:t xml:space="preserve">health </w:t>
      </w:r>
      <w:r w:rsidR="000E7540">
        <w:t>coverage they</w:t>
      </w:r>
      <w:r w:rsidR="007A0207">
        <w:t xml:space="preserve"> may</w:t>
      </w:r>
      <w:r w:rsidR="000E7540">
        <w:t xml:space="preserve"> have</w:t>
      </w:r>
      <w:r w:rsidR="000E7540" w:rsidRPr="00720BCF">
        <w:t>.</w:t>
      </w:r>
    </w:p>
    <w:p w14:paraId="3AD1CBEE" w14:textId="77777777" w:rsidR="0079453C" w:rsidRDefault="00DF524B" w:rsidP="00331F22">
      <w:r>
        <w:rPr>
          <w:bCs/>
        </w:rPr>
        <w:t>[6.12.13.8 NMAC – N, 7/14/2020</w:t>
      </w:r>
      <w:r w:rsidRPr="003767E8">
        <w:rPr>
          <w:bCs/>
        </w:rPr>
        <w:t>]</w:t>
      </w:r>
    </w:p>
    <w:p w14:paraId="1D893E0F" w14:textId="77777777" w:rsidR="00331F22" w:rsidRDefault="00331F22" w:rsidP="00331F22"/>
    <w:p w14:paraId="351E92B4" w14:textId="77777777" w:rsidR="008B62DB" w:rsidRDefault="00791B2D" w:rsidP="008B62DB">
      <w:pPr>
        <w:rPr>
          <w:b/>
        </w:rPr>
      </w:pPr>
      <w:r>
        <w:rPr>
          <w:b/>
        </w:rPr>
        <w:t>6.12.</w:t>
      </w:r>
      <w:r w:rsidR="00B93C5F">
        <w:rPr>
          <w:b/>
        </w:rPr>
        <w:t>13</w:t>
      </w:r>
      <w:r w:rsidR="008B779D">
        <w:rPr>
          <w:b/>
        </w:rPr>
        <w:t>.9</w:t>
      </w:r>
      <w:r w:rsidR="008B62DB">
        <w:rPr>
          <w:b/>
        </w:rPr>
        <w:tab/>
      </w:r>
      <w:r w:rsidR="005A2A9F">
        <w:rPr>
          <w:b/>
        </w:rPr>
        <w:t>REPORTING REQUIREMENTS</w:t>
      </w:r>
      <w:r w:rsidR="000E7540">
        <w:rPr>
          <w:b/>
        </w:rPr>
        <w:t>:</w:t>
      </w:r>
    </w:p>
    <w:p w14:paraId="3EF8B768" w14:textId="47B57FDF" w:rsidR="003967F8" w:rsidRDefault="000E7540" w:rsidP="003967F8">
      <w:r>
        <w:rPr>
          <w:b/>
        </w:rPr>
        <w:tab/>
        <w:t>A.</w:t>
      </w:r>
      <w:r>
        <w:rPr>
          <w:b/>
        </w:rPr>
        <w:tab/>
      </w:r>
      <w:r w:rsidR="004B2D3D">
        <w:t xml:space="preserve">Beginning July 1, 2022, and each year thereafter, </w:t>
      </w:r>
      <w:r w:rsidR="00D45622">
        <w:t xml:space="preserve">all </w:t>
      </w:r>
      <w:r w:rsidR="006D3F7B">
        <w:t xml:space="preserve">public </w:t>
      </w:r>
      <w:r w:rsidR="002D004E">
        <w:t>schools</w:t>
      </w:r>
      <w:r>
        <w:t xml:space="preserve"> shall </w:t>
      </w:r>
      <w:r w:rsidR="002D004E">
        <w:t>report</w:t>
      </w:r>
      <w:r w:rsidR="00D45622">
        <w:t xml:space="preserve"> to the department</w:t>
      </w:r>
      <w:r w:rsidR="002D004E">
        <w:t xml:space="preserve"> </w:t>
      </w:r>
      <w:r w:rsidR="00E95E5D">
        <w:t>end-of-year</w:t>
      </w:r>
      <w:r w:rsidR="00D45622">
        <w:t xml:space="preserve"> student compliance data for dental examinations</w:t>
      </w:r>
      <w:r w:rsidR="003C79DC">
        <w:t>.</w:t>
      </w:r>
    </w:p>
    <w:p w14:paraId="70EEC147" w14:textId="65422233" w:rsidR="002D004E" w:rsidRPr="003967F8" w:rsidRDefault="003967F8" w:rsidP="003967F8">
      <w:pPr>
        <w:rPr>
          <w:b/>
        </w:rPr>
      </w:pPr>
      <w:r>
        <w:tab/>
      </w:r>
      <w:r w:rsidRPr="003967F8">
        <w:rPr>
          <w:b/>
        </w:rPr>
        <w:t>B.</w:t>
      </w:r>
      <w:r>
        <w:rPr>
          <w:b/>
        </w:rPr>
        <w:tab/>
      </w:r>
      <w:r w:rsidR="00F80030">
        <w:t>End-of-year student compliance data shall include</w:t>
      </w:r>
      <w:r w:rsidR="002D004E">
        <w:t>:</w:t>
      </w:r>
    </w:p>
    <w:p w14:paraId="1279C259" w14:textId="77777777" w:rsidR="002D004E" w:rsidRDefault="002D004E" w:rsidP="008B62DB">
      <w:r>
        <w:tab/>
      </w:r>
      <w:r>
        <w:tab/>
      </w:r>
      <w:r w:rsidRPr="002D004E">
        <w:rPr>
          <w:b/>
        </w:rPr>
        <w:t>(1</w:t>
      </w:r>
      <w:r>
        <w:rPr>
          <w:b/>
        </w:rPr>
        <w:t>)</w:t>
      </w:r>
      <w:r w:rsidR="00144CD2">
        <w:rPr>
          <w:b/>
        </w:rPr>
        <w:tab/>
      </w:r>
      <w:r w:rsidR="00DF573E">
        <w:t>t</w:t>
      </w:r>
      <w:r w:rsidRPr="002D004E">
        <w:t>ota</w:t>
      </w:r>
      <w:r>
        <w:t>l number of students enrolled with satisfactory evidence</w:t>
      </w:r>
      <w:r w:rsidR="00DF573E">
        <w:t>, as determined by the district or charter school,</w:t>
      </w:r>
      <w:r>
        <w:t xml:space="preserve"> of a dental examination within the past year; and</w:t>
      </w:r>
    </w:p>
    <w:p w14:paraId="6421860E" w14:textId="77777777" w:rsidR="002D004E" w:rsidRDefault="002D004E" w:rsidP="008B62DB">
      <w:r>
        <w:tab/>
      </w:r>
      <w:r>
        <w:tab/>
      </w:r>
      <w:r w:rsidRPr="00E40445">
        <w:rPr>
          <w:b/>
        </w:rPr>
        <w:t>(2)</w:t>
      </w:r>
      <w:r w:rsidR="00144CD2">
        <w:tab/>
      </w:r>
      <w:r>
        <w:t xml:space="preserve">total number of students enrolled with </w:t>
      </w:r>
      <w:r w:rsidR="00E40445">
        <w:t xml:space="preserve">a </w:t>
      </w:r>
      <w:r>
        <w:t>signed</w:t>
      </w:r>
      <w:r w:rsidR="0054313B">
        <w:t xml:space="preserve"> student dental examination form</w:t>
      </w:r>
      <w:r>
        <w:t xml:space="preserve"> waiver opting not </w:t>
      </w:r>
      <w:r w:rsidR="00DF524B">
        <w:t>to obtain a dental examination.</w:t>
      </w:r>
    </w:p>
    <w:p w14:paraId="7520A9FD" w14:textId="78907829" w:rsidR="008900E5" w:rsidRDefault="00DF524B" w:rsidP="00F04E5B">
      <w:pPr>
        <w:rPr>
          <w:bCs/>
        </w:rPr>
      </w:pPr>
      <w:r w:rsidRPr="00DF524B">
        <w:rPr>
          <w:bCs/>
        </w:rPr>
        <w:t>[6.12.13</w:t>
      </w:r>
      <w:r>
        <w:rPr>
          <w:bCs/>
        </w:rPr>
        <w:t>.9</w:t>
      </w:r>
      <w:r w:rsidRPr="00DF524B">
        <w:rPr>
          <w:bCs/>
        </w:rPr>
        <w:t xml:space="preserve"> NMAC – N, 7/14/2020]</w:t>
      </w:r>
    </w:p>
    <w:p w14:paraId="595EA6EB" w14:textId="3E6722F6" w:rsidR="009D2E3C" w:rsidRDefault="009D2E3C" w:rsidP="00F04E5B">
      <w:pPr>
        <w:rPr>
          <w:bCs/>
        </w:rPr>
      </w:pPr>
    </w:p>
    <w:p w14:paraId="15B50A17" w14:textId="4087BAEE" w:rsidR="009D2E3C" w:rsidRPr="009D2E3C" w:rsidRDefault="009D2E3C" w:rsidP="00F04E5B">
      <w:pPr>
        <w:rPr>
          <w:b/>
          <w:bCs/>
        </w:rPr>
      </w:pPr>
      <w:r w:rsidRPr="009D2E3C">
        <w:rPr>
          <w:b/>
          <w:bCs/>
        </w:rPr>
        <w:t>HISTORY OF 6.12.13 NMAC: [RESERVED]</w:t>
      </w:r>
    </w:p>
    <w:sectPr w:rsidR="009D2E3C" w:rsidRPr="009D2E3C" w:rsidSect="00B62C9D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AAE4" w14:textId="77777777" w:rsidR="0004248E" w:rsidRDefault="0004248E">
      <w:r>
        <w:separator/>
      </w:r>
    </w:p>
  </w:endnote>
  <w:endnote w:type="continuationSeparator" w:id="0">
    <w:p w14:paraId="183B218D" w14:textId="77777777" w:rsidR="0004248E" w:rsidRDefault="000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667E" w14:textId="77777777" w:rsidR="00AD6F8B" w:rsidRDefault="00AD6F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1C2A919" w14:textId="77777777" w:rsidR="00AD6F8B" w:rsidRDefault="00AD6F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3D99" w14:textId="05663221" w:rsidR="00AD6F8B" w:rsidRDefault="00AD6F8B">
    <w:pPr>
      <w:pStyle w:val="Footer"/>
    </w:pPr>
    <w:r w:rsidRPr="00D4701E">
      <w:t>6</w:t>
    </w:r>
    <w:r w:rsidR="00B93C5F">
      <w:t>.12.13</w:t>
    </w:r>
    <w:r w:rsidRPr="00D4701E">
      <w:t xml:space="preserve"> NMAC</w:t>
    </w:r>
    <w:r w:rsidRPr="00D4701E">
      <w:ptab w:relativeTo="margin" w:alignment="right" w:leader="none"/>
    </w:r>
    <w:sdt>
      <w:sdtPr>
        <w:id w:val="117273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D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E929" w14:textId="77777777" w:rsidR="0004248E" w:rsidRDefault="0004248E">
      <w:r>
        <w:separator/>
      </w:r>
    </w:p>
  </w:footnote>
  <w:footnote w:type="continuationSeparator" w:id="0">
    <w:p w14:paraId="050613AB" w14:textId="77777777" w:rsidR="0004248E" w:rsidRDefault="0004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529A" w14:textId="1E038559" w:rsidR="00D619D0" w:rsidRDefault="0004248E">
    <w:pPr>
      <w:pStyle w:val="Header"/>
    </w:pPr>
    <w:sdt>
      <w:sdtPr>
        <w:id w:val="-128287955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0320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3A6F">
      <w:t>PROPOSED INTEGRATED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898"/>
    <w:multiLevelType w:val="multilevel"/>
    <w:tmpl w:val="949A60CE"/>
    <w:lvl w:ilvl="0">
      <w:start w:val="11"/>
      <w:numFmt w:val="decimal"/>
      <w:lvlText w:val="6.1.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1F43B3D"/>
    <w:multiLevelType w:val="hybridMultilevel"/>
    <w:tmpl w:val="00E48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92D72"/>
    <w:multiLevelType w:val="hybridMultilevel"/>
    <w:tmpl w:val="3E385494"/>
    <w:lvl w:ilvl="0" w:tplc="8536D2C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3AD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0D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2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0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A5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E7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4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4A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771C5"/>
    <w:multiLevelType w:val="hybridMultilevel"/>
    <w:tmpl w:val="C3229562"/>
    <w:lvl w:ilvl="0" w:tplc="892269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D4A268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092CD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1BEAD2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4A28E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AE6C85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66C459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FFE403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8B2EE7F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0930C70"/>
    <w:multiLevelType w:val="hybridMultilevel"/>
    <w:tmpl w:val="9C9815D2"/>
    <w:lvl w:ilvl="0" w:tplc="EA4ACA34">
      <w:start w:val="2"/>
      <w:numFmt w:val="lowerLetter"/>
      <w:lvlText w:val="(%1)"/>
      <w:lvlJc w:val="left"/>
      <w:pPr>
        <w:tabs>
          <w:tab w:val="num" w:pos="1965"/>
        </w:tabs>
        <w:ind w:left="1965" w:hanging="480"/>
      </w:pPr>
      <w:rPr>
        <w:rFonts w:hint="default"/>
      </w:rPr>
    </w:lvl>
    <w:lvl w:ilvl="1" w:tplc="AD1CC19C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10781326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1E5E4B52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E17267C2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E4E60966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DF100F44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ED8E1D5C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9D042AA6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5" w15:restartNumberingAfterBreak="0">
    <w:nsid w:val="49ED59F1"/>
    <w:multiLevelType w:val="hybridMultilevel"/>
    <w:tmpl w:val="943C5194"/>
    <w:lvl w:ilvl="0" w:tplc="17A46370">
      <w:start w:val="2"/>
      <w:numFmt w:val="decimal"/>
      <w:lvlText w:val="(%1)"/>
      <w:lvlJc w:val="left"/>
      <w:pPr>
        <w:tabs>
          <w:tab w:val="num" w:pos="2955"/>
        </w:tabs>
        <w:ind w:left="2955" w:hanging="480"/>
      </w:pPr>
      <w:rPr>
        <w:rFonts w:hint="default"/>
      </w:rPr>
    </w:lvl>
    <w:lvl w:ilvl="1" w:tplc="4418AD78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446AF180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6E9CC84A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37FAB910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2C643F68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E2CC372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FCDABAA6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F6272F6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6" w15:restartNumberingAfterBreak="0">
    <w:nsid w:val="50B91170"/>
    <w:multiLevelType w:val="hybridMultilevel"/>
    <w:tmpl w:val="9B407F30"/>
    <w:lvl w:ilvl="0" w:tplc="7740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743955"/>
    <w:multiLevelType w:val="hybridMultilevel"/>
    <w:tmpl w:val="710EA8B2"/>
    <w:lvl w:ilvl="0" w:tplc="29B8D9B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56DA7FE6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D95AF3C6">
      <w:start w:val="1"/>
      <w:numFmt w:val="decimal"/>
      <w:lvlText w:val="(%3)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F24F1"/>
    <w:multiLevelType w:val="multilevel"/>
    <w:tmpl w:val="9FBC9A10"/>
    <w:lvl w:ilvl="0">
      <w:start w:val="1"/>
      <w:numFmt w:val="decimal"/>
      <w:lvlText w:val="6.5.2.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9" w15:restartNumberingAfterBreak="0">
    <w:nsid w:val="71C315A6"/>
    <w:multiLevelType w:val="hybridMultilevel"/>
    <w:tmpl w:val="52AC033A"/>
    <w:lvl w:ilvl="0" w:tplc="3474C5B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4854EF"/>
    <w:multiLevelType w:val="singleLevel"/>
    <w:tmpl w:val="952AD0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D"/>
    <w:rsid w:val="00001F11"/>
    <w:rsid w:val="00022253"/>
    <w:rsid w:val="0002319B"/>
    <w:rsid w:val="00026A9F"/>
    <w:rsid w:val="00030517"/>
    <w:rsid w:val="000331B9"/>
    <w:rsid w:val="00035762"/>
    <w:rsid w:val="0004248E"/>
    <w:rsid w:val="00042ECE"/>
    <w:rsid w:val="000432E6"/>
    <w:rsid w:val="00046B01"/>
    <w:rsid w:val="00054421"/>
    <w:rsid w:val="00064CF8"/>
    <w:rsid w:val="00067E03"/>
    <w:rsid w:val="000734FE"/>
    <w:rsid w:val="00076257"/>
    <w:rsid w:val="00080C1D"/>
    <w:rsid w:val="00087F90"/>
    <w:rsid w:val="00092743"/>
    <w:rsid w:val="00096340"/>
    <w:rsid w:val="000974FE"/>
    <w:rsid w:val="000A2C7D"/>
    <w:rsid w:val="000B137A"/>
    <w:rsid w:val="000B3C06"/>
    <w:rsid w:val="000C4D88"/>
    <w:rsid w:val="000C7EB1"/>
    <w:rsid w:val="000D1BEF"/>
    <w:rsid w:val="000D293B"/>
    <w:rsid w:val="000E14A9"/>
    <w:rsid w:val="000E5CBD"/>
    <w:rsid w:val="000E65DF"/>
    <w:rsid w:val="000E7540"/>
    <w:rsid w:val="001038DB"/>
    <w:rsid w:val="001149B2"/>
    <w:rsid w:val="00114A7D"/>
    <w:rsid w:val="00117116"/>
    <w:rsid w:val="0012282E"/>
    <w:rsid w:val="00125AC4"/>
    <w:rsid w:val="00141A71"/>
    <w:rsid w:val="00144CD2"/>
    <w:rsid w:val="00152654"/>
    <w:rsid w:val="0015320D"/>
    <w:rsid w:val="001550FA"/>
    <w:rsid w:val="00157AB6"/>
    <w:rsid w:val="001636A6"/>
    <w:rsid w:val="00164625"/>
    <w:rsid w:val="0017383E"/>
    <w:rsid w:val="00174597"/>
    <w:rsid w:val="00175220"/>
    <w:rsid w:val="0018083F"/>
    <w:rsid w:val="00184E3F"/>
    <w:rsid w:val="00186296"/>
    <w:rsid w:val="0019449B"/>
    <w:rsid w:val="001A2932"/>
    <w:rsid w:val="001A51FD"/>
    <w:rsid w:val="001A79CD"/>
    <w:rsid w:val="001A7DD5"/>
    <w:rsid w:val="001B201D"/>
    <w:rsid w:val="001B36E5"/>
    <w:rsid w:val="001B60A6"/>
    <w:rsid w:val="001B78D1"/>
    <w:rsid w:val="001C590D"/>
    <w:rsid w:val="001C67F1"/>
    <w:rsid w:val="001C6AAB"/>
    <w:rsid w:val="001C742B"/>
    <w:rsid w:val="001E188B"/>
    <w:rsid w:val="001E261A"/>
    <w:rsid w:val="001F3FB7"/>
    <w:rsid w:val="001F4B29"/>
    <w:rsid w:val="00215453"/>
    <w:rsid w:val="002242E5"/>
    <w:rsid w:val="00224D7F"/>
    <w:rsid w:val="00225B23"/>
    <w:rsid w:val="00230F1D"/>
    <w:rsid w:val="0024161E"/>
    <w:rsid w:val="002420C8"/>
    <w:rsid w:val="002435D2"/>
    <w:rsid w:val="00250F7A"/>
    <w:rsid w:val="00257B83"/>
    <w:rsid w:val="00257BEE"/>
    <w:rsid w:val="002644EC"/>
    <w:rsid w:val="00272DE3"/>
    <w:rsid w:val="00273572"/>
    <w:rsid w:val="002751C2"/>
    <w:rsid w:val="002774FC"/>
    <w:rsid w:val="00277EFD"/>
    <w:rsid w:val="002819D5"/>
    <w:rsid w:val="0029178E"/>
    <w:rsid w:val="002966A8"/>
    <w:rsid w:val="002A180A"/>
    <w:rsid w:val="002A2F95"/>
    <w:rsid w:val="002A3F14"/>
    <w:rsid w:val="002A3FD6"/>
    <w:rsid w:val="002C7572"/>
    <w:rsid w:val="002D004E"/>
    <w:rsid w:val="002D66E1"/>
    <w:rsid w:val="002D753A"/>
    <w:rsid w:val="002E2806"/>
    <w:rsid w:val="002E393D"/>
    <w:rsid w:val="002E5A42"/>
    <w:rsid w:val="002E6143"/>
    <w:rsid w:val="002E70EF"/>
    <w:rsid w:val="002E776B"/>
    <w:rsid w:val="003028D4"/>
    <w:rsid w:val="0030678D"/>
    <w:rsid w:val="0031270D"/>
    <w:rsid w:val="00313805"/>
    <w:rsid w:val="00317696"/>
    <w:rsid w:val="00323B9D"/>
    <w:rsid w:val="0032460F"/>
    <w:rsid w:val="00325495"/>
    <w:rsid w:val="00330C27"/>
    <w:rsid w:val="00331F22"/>
    <w:rsid w:val="00336DE5"/>
    <w:rsid w:val="00342870"/>
    <w:rsid w:val="00343C95"/>
    <w:rsid w:val="00345C19"/>
    <w:rsid w:val="003516D4"/>
    <w:rsid w:val="00354691"/>
    <w:rsid w:val="00370533"/>
    <w:rsid w:val="00370663"/>
    <w:rsid w:val="003715DB"/>
    <w:rsid w:val="00373232"/>
    <w:rsid w:val="0037537D"/>
    <w:rsid w:val="00381566"/>
    <w:rsid w:val="0038212F"/>
    <w:rsid w:val="00395E26"/>
    <w:rsid w:val="003967F8"/>
    <w:rsid w:val="003A2ADA"/>
    <w:rsid w:val="003A451E"/>
    <w:rsid w:val="003A4B34"/>
    <w:rsid w:val="003B1213"/>
    <w:rsid w:val="003B22C2"/>
    <w:rsid w:val="003B322B"/>
    <w:rsid w:val="003B4153"/>
    <w:rsid w:val="003B5EB2"/>
    <w:rsid w:val="003B79D8"/>
    <w:rsid w:val="003C0B88"/>
    <w:rsid w:val="003C192D"/>
    <w:rsid w:val="003C304A"/>
    <w:rsid w:val="003C441B"/>
    <w:rsid w:val="003C79DC"/>
    <w:rsid w:val="003D44A3"/>
    <w:rsid w:val="003D5A71"/>
    <w:rsid w:val="003D6586"/>
    <w:rsid w:val="003D7527"/>
    <w:rsid w:val="003E1E08"/>
    <w:rsid w:val="003E75EE"/>
    <w:rsid w:val="003F1AB6"/>
    <w:rsid w:val="003F265C"/>
    <w:rsid w:val="003F60ED"/>
    <w:rsid w:val="003F6491"/>
    <w:rsid w:val="0040638C"/>
    <w:rsid w:val="004124DD"/>
    <w:rsid w:val="00415C8C"/>
    <w:rsid w:val="00421194"/>
    <w:rsid w:val="00424C6D"/>
    <w:rsid w:val="0042654E"/>
    <w:rsid w:val="00444472"/>
    <w:rsid w:val="00455BBF"/>
    <w:rsid w:val="00470B3D"/>
    <w:rsid w:val="00472349"/>
    <w:rsid w:val="00472E4F"/>
    <w:rsid w:val="00473A7B"/>
    <w:rsid w:val="00477082"/>
    <w:rsid w:val="00480846"/>
    <w:rsid w:val="00493E69"/>
    <w:rsid w:val="00496AD6"/>
    <w:rsid w:val="004B2D3D"/>
    <w:rsid w:val="004B48B1"/>
    <w:rsid w:val="004B74E8"/>
    <w:rsid w:val="004D608D"/>
    <w:rsid w:val="004E196C"/>
    <w:rsid w:val="004E3555"/>
    <w:rsid w:val="004E43C4"/>
    <w:rsid w:val="004F0483"/>
    <w:rsid w:val="004F3FEC"/>
    <w:rsid w:val="00501831"/>
    <w:rsid w:val="005051CC"/>
    <w:rsid w:val="00520529"/>
    <w:rsid w:val="00521AC0"/>
    <w:rsid w:val="00521FFC"/>
    <w:rsid w:val="00526E77"/>
    <w:rsid w:val="005349AB"/>
    <w:rsid w:val="00535446"/>
    <w:rsid w:val="00541092"/>
    <w:rsid w:val="00542E7E"/>
    <w:rsid w:val="0054313B"/>
    <w:rsid w:val="0054340F"/>
    <w:rsid w:val="00546F89"/>
    <w:rsid w:val="00547382"/>
    <w:rsid w:val="005546E2"/>
    <w:rsid w:val="00554C64"/>
    <w:rsid w:val="00581C04"/>
    <w:rsid w:val="00582B6A"/>
    <w:rsid w:val="005836CA"/>
    <w:rsid w:val="00592806"/>
    <w:rsid w:val="005A2A9F"/>
    <w:rsid w:val="005A45AF"/>
    <w:rsid w:val="005A4B9B"/>
    <w:rsid w:val="005A6D7D"/>
    <w:rsid w:val="005B0447"/>
    <w:rsid w:val="005B3224"/>
    <w:rsid w:val="005B395C"/>
    <w:rsid w:val="005B5837"/>
    <w:rsid w:val="005C57F2"/>
    <w:rsid w:val="005C5BF0"/>
    <w:rsid w:val="005C765E"/>
    <w:rsid w:val="005D606E"/>
    <w:rsid w:val="005E2649"/>
    <w:rsid w:val="005E4344"/>
    <w:rsid w:val="005E6CE6"/>
    <w:rsid w:val="005F21AA"/>
    <w:rsid w:val="005F32EB"/>
    <w:rsid w:val="00604337"/>
    <w:rsid w:val="00605CB6"/>
    <w:rsid w:val="0060705F"/>
    <w:rsid w:val="00614B0F"/>
    <w:rsid w:val="006170C5"/>
    <w:rsid w:val="00617863"/>
    <w:rsid w:val="006235FF"/>
    <w:rsid w:val="006330DE"/>
    <w:rsid w:val="00633A56"/>
    <w:rsid w:val="006351E8"/>
    <w:rsid w:val="00637F88"/>
    <w:rsid w:val="006545CE"/>
    <w:rsid w:val="00656E55"/>
    <w:rsid w:val="00661AAA"/>
    <w:rsid w:val="00663DAC"/>
    <w:rsid w:val="0067189E"/>
    <w:rsid w:val="00671F6B"/>
    <w:rsid w:val="00673976"/>
    <w:rsid w:val="00673A82"/>
    <w:rsid w:val="00677810"/>
    <w:rsid w:val="006805D3"/>
    <w:rsid w:val="00681057"/>
    <w:rsid w:val="00684AB3"/>
    <w:rsid w:val="00684E9B"/>
    <w:rsid w:val="006871CA"/>
    <w:rsid w:val="00697633"/>
    <w:rsid w:val="006A45AD"/>
    <w:rsid w:val="006A6875"/>
    <w:rsid w:val="006B516D"/>
    <w:rsid w:val="006C2058"/>
    <w:rsid w:val="006C454C"/>
    <w:rsid w:val="006D1669"/>
    <w:rsid w:val="006D3F7B"/>
    <w:rsid w:val="006F40DC"/>
    <w:rsid w:val="006F474D"/>
    <w:rsid w:val="006F508F"/>
    <w:rsid w:val="007064DF"/>
    <w:rsid w:val="007069FE"/>
    <w:rsid w:val="00713268"/>
    <w:rsid w:val="00714BF0"/>
    <w:rsid w:val="00715521"/>
    <w:rsid w:val="00715DED"/>
    <w:rsid w:val="0072025A"/>
    <w:rsid w:val="00720BCF"/>
    <w:rsid w:val="007272A1"/>
    <w:rsid w:val="00727768"/>
    <w:rsid w:val="00731F30"/>
    <w:rsid w:val="0073436E"/>
    <w:rsid w:val="00737802"/>
    <w:rsid w:val="00740974"/>
    <w:rsid w:val="00742671"/>
    <w:rsid w:val="00746145"/>
    <w:rsid w:val="00754076"/>
    <w:rsid w:val="0075602F"/>
    <w:rsid w:val="00761773"/>
    <w:rsid w:val="00761EC7"/>
    <w:rsid w:val="00764043"/>
    <w:rsid w:val="00766974"/>
    <w:rsid w:val="00772875"/>
    <w:rsid w:val="0077410E"/>
    <w:rsid w:val="007758E5"/>
    <w:rsid w:val="00781B15"/>
    <w:rsid w:val="00785A49"/>
    <w:rsid w:val="00786F6C"/>
    <w:rsid w:val="00787A51"/>
    <w:rsid w:val="00791B2D"/>
    <w:rsid w:val="0079453C"/>
    <w:rsid w:val="007A0207"/>
    <w:rsid w:val="007A29FE"/>
    <w:rsid w:val="007A3FD0"/>
    <w:rsid w:val="007A5DF9"/>
    <w:rsid w:val="007B2971"/>
    <w:rsid w:val="007C09C2"/>
    <w:rsid w:val="007C5BA8"/>
    <w:rsid w:val="007C6670"/>
    <w:rsid w:val="007D0926"/>
    <w:rsid w:val="007D3AB7"/>
    <w:rsid w:val="007E0BE1"/>
    <w:rsid w:val="007E7C0C"/>
    <w:rsid w:val="007F0A85"/>
    <w:rsid w:val="007F202F"/>
    <w:rsid w:val="007F6D57"/>
    <w:rsid w:val="008004F7"/>
    <w:rsid w:val="00802248"/>
    <w:rsid w:val="008028A9"/>
    <w:rsid w:val="00805C7B"/>
    <w:rsid w:val="008140EA"/>
    <w:rsid w:val="00814D19"/>
    <w:rsid w:val="00821776"/>
    <w:rsid w:val="00822756"/>
    <w:rsid w:val="0082664A"/>
    <w:rsid w:val="008435DC"/>
    <w:rsid w:val="008457E6"/>
    <w:rsid w:val="00846A89"/>
    <w:rsid w:val="0086645C"/>
    <w:rsid w:val="00883FCD"/>
    <w:rsid w:val="008900E5"/>
    <w:rsid w:val="0089128A"/>
    <w:rsid w:val="008A287E"/>
    <w:rsid w:val="008A3478"/>
    <w:rsid w:val="008A50A8"/>
    <w:rsid w:val="008B62DB"/>
    <w:rsid w:val="008B694F"/>
    <w:rsid w:val="008B779D"/>
    <w:rsid w:val="008D4DEF"/>
    <w:rsid w:val="008D6C2A"/>
    <w:rsid w:val="008F0A20"/>
    <w:rsid w:val="00912B59"/>
    <w:rsid w:val="0092238A"/>
    <w:rsid w:val="00924B96"/>
    <w:rsid w:val="00926BCF"/>
    <w:rsid w:val="0093609B"/>
    <w:rsid w:val="00937E90"/>
    <w:rsid w:val="00944D95"/>
    <w:rsid w:val="00963B2C"/>
    <w:rsid w:val="0096773F"/>
    <w:rsid w:val="00974A32"/>
    <w:rsid w:val="009844F7"/>
    <w:rsid w:val="00992F20"/>
    <w:rsid w:val="009966D8"/>
    <w:rsid w:val="00997EFA"/>
    <w:rsid w:val="009A4575"/>
    <w:rsid w:val="009A6AF6"/>
    <w:rsid w:val="009A775C"/>
    <w:rsid w:val="009B7441"/>
    <w:rsid w:val="009C38BB"/>
    <w:rsid w:val="009C43E3"/>
    <w:rsid w:val="009D070B"/>
    <w:rsid w:val="009D134C"/>
    <w:rsid w:val="009D2E3C"/>
    <w:rsid w:val="009D475B"/>
    <w:rsid w:val="009E02BC"/>
    <w:rsid w:val="009E2830"/>
    <w:rsid w:val="009E4D34"/>
    <w:rsid w:val="009E714F"/>
    <w:rsid w:val="009F1396"/>
    <w:rsid w:val="009F211E"/>
    <w:rsid w:val="009F238A"/>
    <w:rsid w:val="009F4BCB"/>
    <w:rsid w:val="00A02355"/>
    <w:rsid w:val="00A02738"/>
    <w:rsid w:val="00A02F42"/>
    <w:rsid w:val="00A11628"/>
    <w:rsid w:val="00A13385"/>
    <w:rsid w:val="00A16494"/>
    <w:rsid w:val="00A21A72"/>
    <w:rsid w:val="00A3099D"/>
    <w:rsid w:val="00A32A18"/>
    <w:rsid w:val="00A34108"/>
    <w:rsid w:val="00A36D39"/>
    <w:rsid w:val="00A43E7E"/>
    <w:rsid w:val="00A44013"/>
    <w:rsid w:val="00A50E3F"/>
    <w:rsid w:val="00A54426"/>
    <w:rsid w:val="00A57632"/>
    <w:rsid w:val="00A60BAE"/>
    <w:rsid w:val="00A61E14"/>
    <w:rsid w:val="00A63DFA"/>
    <w:rsid w:val="00A80926"/>
    <w:rsid w:val="00A95055"/>
    <w:rsid w:val="00AA3A87"/>
    <w:rsid w:val="00AB0705"/>
    <w:rsid w:val="00AB2A51"/>
    <w:rsid w:val="00AB3BF4"/>
    <w:rsid w:val="00AB53E8"/>
    <w:rsid w:val="00AB67AB"/>
    <w:rsid w:val="00AB67D5"/>
    <w:rsid w:val="00AD13F5"/>
    <w:rsid w:val="00AD222F"/>
    <w:rsid w:val="00AD2EF1"/>
    <w:rsid w:val="00AD6F8B"/>
    <w:rsid w:val="00AE3861"/>
    <w:rsid w:val="00AE5368"/>
    <w:rsid w:val="00AE70B0"/>
    <w:rsid w:val="00AE7A10"/>
    <w:rsid w:val="00AF09D1"/>
    <w:rsid w:val="00AF2B04"/>
    <w:rsid w:val="00B06B0C"/>
    <w:rsid w:val="00B1281D"/>
    <w:rsid w:val="00B138EA"/>
    <w:rsid w:val="00B157F1"/>
    <w:rsid w:val="00B15A24"/>
    <w:rsid w:val="00B17063"/>
    <w:rsid w:val="00B174FA"/>
    <w:rsid w:val="00B20DD1"/>
    <w:rsid w:val="00B231B1"/>
    <w:rsid w:val="00B2686D"/>
    <w:rsid w:val="00B33731"/>
    <w:rsid w:val="00B35E66"/>
    <w:rsid w:val="00B4073C"/>
    <w:rsid w:val="00B40D80"/>
    <w:rsid w:val="00B410A5"/>
    <w:rsid w:val="00B41F49"/>
    <w:rsid w:val="00B4655C"/>
    <w:rsid w:val="00B4784B"/>
    <w:rsid w:val="00B55F93"/>
    <w:rsid w:val="00B60467"/>
    <w:rsid w:val="00B627EE"/>
    <w:rsid w:val="00B62C9D"/>
    <w:rsid w:val="00B710F8"/>
    <w:rsid w:val="00B81541"/>
    <w:rsid w:val="00B838A7"/>
    <w:rsid w:val="00B8522D"/>
    <w:rsid w:val="00B85D7E"/>
    <w:rsid w:val="00B87B66"/>
    <w:rsid w:val="00B93C5F"/>
    <w:rsid w:val="00B9442D"/>
    <w:rsid w:val="00B94F9D"/>
    <w:rsid w:val="00BA201C"/>
    <w:rsid w:val="00BA5BC8"/>
    <w:rsid w:val="00BA5CF9"/>
    <w:rsid w:val="00BB2010"/>
    <w:rsid w:val="00BC0BE7"/>
    <w:rsid w:val="00BD186C"/>
    <w:rsid w:val="00BD3A6F"/>
    <w:rsid w:val="00BE2B91"/>
    <w:rsid w:val="00BE4010"/>
    <w:rsid w:val="00BE4968"/>
    <w:rsid w:val="00BE592D"/>
    <w:rsid w:val="00BE7E0E"/>
    <w:rsid w:val="00C029F5"/>
    <w:rsid w:val="00C05120"/>
    <w:rsid w:val="00C0648E"/>
    <w:rsid w:val="00C0672C"/>
    <w:rsid w:val="00C103FB"/>
    <w:rsid w:val="00C22485"/>
    <w:rsid w:val="00C24005"/>
    <w:rsid w:val="00C33009"/>
    <w:rsid w:val="00C34B5D"/>
    <w:rsid w:val="00C41731"/>
    <w:rsid w:val="00C424C8"/>
    <w:rsid w:val="00C472BA"/>
    <w:rsid w:val="00C620A4"/>
    <w:rsid w:val="00C65035"/>
    <w:rsid w:val="00C6553C"/>
    <w:rsid w:val="00C72167"/>
    <w:rsid w:val="00C74483"/>
    <w:rsid w:val="00C75925"/>
    <w:rsid w:val="00C76A10"/>
    <w:rsid w:val="00C80A13"/>
    <w:rsid w:val="00C81854"/>
    <w:rsid w:val="00C90544"/>
    <w:rsid w:val="00C91041"/>
    <w:rsid w:val="00C91042"/>
    <w:rsid w:val="00C9591E"/>
    <w:rsid w:val="00C97DE7"/>
    <w:rsid w:val="00CA14A6"/>
    <w:rsid w:val="00CA2381"/>
    <w:rsid w:val="00CB03F1"/>
    <w:rsid w:val="00CB2344"/>
    <w:rsid w:val="00CB3EED"/>
    <w:rsid w:val="00CC098B"/>
    <w:rsid w:val="00CC23D3"/>
    <w:rsid w:val="00CC616D"/>
    <w:rsid w:val="00CD0E70"/>
    <w:rsid w:val="00CD1D31"/>
    <w:rsid w:val="00CE0C76"/>
    <w:rsid w:val="00CE2063"/>
    <w:rsid w:val="00CE6A94"/>
    <w:rsid w:val="00CE72EF"/>
    <w:rsid w:val="00CE7FD9"/>
    <w:rsid w:val="00CF61AD"/>
    <w:rsid w:val="00D00A48"/>
    <w:rsid w:val="00D11121"/>
    <w:rsid w:val="00D12B71"/>
    <w:rsid w:val="00D20193"/>
    <w:rsid w:val="00D21C41"/>
    <w:rsid w:val="00D37F3A"/>
    <w:rsid w:val="00D44989"/>
    <w:rsid w:val="00D45622"/>
    <w:rsid w:val="00D4701E"/>
    <w:rsid w:val="00D525FF"/>
    <w:rsid w:val="00D56BB5"/>
    <w:rsid w:val="00D575B5"/>
    <w:rsid w:val="00D60BA1"/>
    <w:rsid w:val="00D619D0"/>
    <w:rsid w:val="00D623B1"/>
    <w:rsid w:val="00D6271A"/>
    <w:rsid w:val="00D74BBB"/>
    <w:rsid w:val="00D74CD8"/>
    <w:rsid w:val="00D77877"/>
    <w:rsid w:val="00D91D45"/>
    <w:rsid w:val="00D94CB1"/>
    <w:rsid w:val="00D9510F"/>
    <w:rsid w:val="00D96563"/>
    <w:rsid w:val="00DA4781"/>
    <w:rsid w:val="00DA53ED"/>
    <w:rsid w:val="00DA6617"/>
    <w:rsid w:val="00DC7B9F"/>
    <w:rsid w:val="00DD03B2"/>
    <w:rsid w:val="00DD08CB"/>
    <w:rsid w:val="00DD1154"/>
    <w:rsid w:val="00DD3FAA"/>
    <w:rsid w:val="00DE3DD3"/>
    <w:rsid w:val="00DF1F24"/>
    <w:rsid w:val="00DF2F94"/>
    <w:rsid w:val="00DF524B"/>
    <w:rsid w:val="00DF573E"/>
    <w:rsid w:val="00E02184"/>
    <w:rsid w:val="00E04918"/>
    <w:rsid w:val="00E05D50"/>
    <w:rsid w:val="00E1233F"/>
    <w:rsid w:val="00E164F1"/>
    <w:rsid w:val="00E16C33"/>
    <w:rsid w:val="00E1779E"/>
    <w:rsid w:val="00E17D3A"/>
    <w:rsid w:val="00E21E5B"/>
    <w:rsid w:val="00E22894"/>
    <w:rsid w:val="00E26582"/>
    <w:rsid w:val="00E314E9"/>
    <w:rsid w:val="00E323D4"/>
    <w:rsid w:val="00E40445"/>
    <w:rsid w:val="00E41A9D"/>
    <w:rsid w:val="00E43AF5"/>
    <w:rsid w:val="00E43DDF"/>
    <w:rsid w:val="00E44B4C"/>
    <w:rsid w:val="00E45A52"/>
    <w:rsid w:val="00E47B6B"/>
    <w:rsid w:val="00E50D9C"/>
    <w:rsid w:val="00E51DE8"/>
    <w:rsid w:val="00E539EB"/>
    <w:rsid w:val="00E601E8"/>
    <w:rsid w:val="00E85C9D"/>
    <w:rsid w:val="00E95E5D"/>
    <w:rsid w:val="00EA3150"/>
    <w:rsid w:val="00EB25AB"/>
    <w:rsid w:val="00EB38B9"/>
    <w:rsid w:val="00EB59BD"/>
    <w:rsid w:val="00EC2E75"/>
    <w:rsid w:val="00EC4B18"/>
    <w:rsid w:val="00EC515D"/>
    <w:rsid w:val="00ED0B88"/>
    <w:rsid w:val="00EE1718"/>
    <w:rsid w:val="00EE32AE"/>
    <w:rsid w:val="00EE4AC9"/>
    <w:rsid w:val="00EE5FF3"/>
    <w:rsid w:val="00EF265A"/>
    <w:rsid w:val="00EF3137"/>
    <w:rsid w:val="00F0098C"/>
    <w:rsid w:val="00F04E5B"/>
    <w:rsid w:val="00F14935"/>
    <w:rsid w:val="00F23300"/>
    <w:rsid w:val="00F23A8A"/>
    <w:rsid w:val="00F249DB"/>
    <w:rsid w:val="00F258EF"/>
    <w:rsid w:val="00F26679"/>
    <w:rsid w:val="00F340DB"/>
    <w:rsid w:val="00F43D36"/>
    <w:rsid w:val="00F503A3"/>
    <w:rsid w:val="00F576CC"/>
    <w:rsid w:val="00F57D4D"/>
    <w:rsid w:val="00F61C65"/>
    <w:rsid w:val="00F705FE"/>
    <w:rsid w:val="00F73069"/>
    <w:rsid w:val="00F74C34"/>
    <w:rsid w:val="00F80030"/>
    <w:rsid w:val="00F87367"/>
    <w:rsid w:val="00F94733"/>
    <w:rsid w:val="00F97945"/>
    <w:rsid w:val="00FA0A6B"/>
    <w:rsid w:val="00FA23FA"/>
    <w:rsid w:val="00FA3105"/>
    <w:rsid w:val="00FA5249"/>
    <w:rsid w:val="00FB54F8"/>
    <w:rsid w:val="00FB6AA4"/>
    <w:rsid w:val="00FC0611"/>
    <w:rsid w:val="00FC3ED4"/>
    <w:rsid w:val="00FC5615"/>
    <w:rsid w:val="00FC75E9"/>
    <w:rsid w:val="00FD72EE"/>
    <w:rsid w:val="00FE278F"/>
    <w:rsid w:val="00FE4CE5"/>
    <w:rsid w:val="00FE54B5"/>
    <w:rsid w:val="00FF2ED8"/>
    <w:rsid w:val="00FF3D8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57D5D2"/>
  <w15:docId w15:val="{FF8EF7E7-E607-4202-BC31-8E23620F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4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40F"/>
  </w:style>
  <w:style w:type="paragraph" w:styleId="Footer">
    <w:name w:val="footer"/>
    <w:basedOn w:val="Normal"/>
    <w:link w:val="FooterChar"/>
    <w:uiPriority w:val="99"/>
    <w:rsid w:val="0054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0F"/>
  </w:style>
  <w:style w:type="paragraph" w:styleId="CommentText">
    <w:name w:val="annotation text"/>
    <w:basedOn w:val="Normal"/>
    <w:link w:val="CommentTextChar"/>
    <w:rsid w:val="0017383E"/>
  </w:style>
  <w:style w:type="character" w:customStyle="1" w:styleId="CommentTextChar">
    <w:name w:val="Comment Text Char"/>
    <w:basedOn w:val="DefaultParagraphFont"/>
    <w:link w:val="CommentText"/>
    <w:rsid w:val="0017383E"/>
  </w:style>
  <w:style w:type="character" w:styleId="CommentReference">
    <w:name w:val="annotation reference"/>
    <w:basedOn w:val="DefaultParagraphFont"/>
    <w:rsid w:val="001738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776B"/>
    <w:rPr>
      <w:b/>
      <w:bCs/>
    </w:rPr>
  </w:style>
  <w:style w:type="paragraph" w:styleId="BalloonText">
    <w:name w:val="Balloon Text"/>
    <w:basedOn w:val="Normal"/>
    <w:link w:val="BalloonTextChar"/>
    <w:rsid w:val="0099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99D"/>
    <w:rPr>
      <w:strike w:val="0"/>
      <w:dstrike w:val="0"/>
      <w:color w:val="06357A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37F3A"/>
    <w:pPr>
      <w:ind w:left="720"/>
      <w:contextualSpacing/>
    </w:pPr>
  </w:style>
  <w:style w:type="paragraph" w:customStyle="1" w:styleId="sectext">
    <w:name w:val="sectext"/>
    <w:basedOn w:val="Normal"/>
    <w:rsid w:val="00814D19"/>
    <w:pPr>
      <w:autoSpaceDE w:val="0"/>
      <w:autoSpaceDN w:val="0"/>
      <w:spacing w:before="180"/>
      <w:ind w:first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5A5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4547-94BE-4D0E-89DF-28D412E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6.11.2 NMAC</vt:lpstr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6.11.2 NMAC</dc:title>
  <dc:creator>Dennis Branch</dc:creator>
  <cp:lastModifiedBy>Abenicio Baldonado</cp:lastModifiedBy>
  <cp:revision>2</cp:revision>
  <cp:lastPrinted>2019-05-24T20:10:00Z</cp:lastPrinted>
  <dcterms:created xsi:type="dcterms:W3CDTF">2020-05-04T15:17:00Z</dcterms:created>
  <dcterms:modified xsi:type="dcterms:W3CDTF">2020-05-04T15:17:00Z</dcterms:modified>
</cp:coreProperties>
</file>