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1309" w14:textId="722720B8" w:rsidR="000A6D58" w:rsidRPr="000A6D58" w:rsidRDefault="000A6D58" w:rsidP="000A6D58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A6D58">
        <w:rPr>
          <w:rFonts w:asciiTheme="minorHAnsi" w:hAnsiTheme="minorHAnsi" w:cstheme="minorHAnsi"/>
          <w:b/>
          <w:bCs/>
          <w:sz w:val="21"/>
          <w:szCs w:val="21"/>
        </w:rPr>
        <w:t xml:space="preserve">Culturally and Linguistically Responsive Framework Inventory  </w:t>
      </w:r>
    </w:p>
    <w:p w14:paraId="14F38DE0" w14:textId="77777777" w:rsidR="000A6D58" w:rsidRDefault="00A05AB6">
      <w:pPr>
        <w:rPr>
          <w:rFonts w:asciiTheme="minorHAnsi" w:hAnsiTheme="minorHAnsi" w:cstheme="minorHAnsi"/>
          <w:sz w:val="20"/>
          <w:szCs w:val="20"/>
        </w:rPr>
      </w:pPr>
      <w:r w:rsidRPr="00A05AB6">
        <w:rPr>
          <w:rFonts w:asciiTheme="minorHAnsi" w:hAnsiTheme="minorHAnsi" w:cstheme="minorHAnsi"/>
          <w:sz w:val="20"/>
          <w:szCs w:val="20"/>
        </w:rPr>
        <w:t xml:space="preserve">Instructions: </w:t>
      </w:r>
      <w:r w:rsidR="00651AF1" w:rsidRPr="00651AF1">
        <w:rPr>
          <w:rFonts w:asciiTheme="minorHAnsi" w:hAnsiTheme="minorHAnsi" w:cstheme="minorHAnsi"/>
          <w:i/>
          <w:iCs/>
          <w:sz w:val="20"/>
          <w:szCs w:val="20"/>
        </w:rPr>
        <w:t>District, school, and charter school CLR Team members should c</w:t>
      </w:r>
      <w:r w:rsidRPr="00651AF1">
        <w:rPr>
          <w:rFonts w:asciiTheme="minorHAnsi" w:hAnsiTheme="minorHAnsi" w:cstheme="minorHAnsi"/>
          <w:i/>
          <w:iCs/>
          <w:sz w:val="20"/>
          <w:szCs w:val="20"/>
        </w:rPr>
        <w:t>omplete th</w:t>
      </w:r>
      <w:r w:rsidR="00651AF1" w:rsidRPr="00651AF1">
        <w:rPr>
          <w:rFonts w:asciiTheme="minorHAnsi" w:hAnsiTheme="minorHAnsi" w:cstheme="minorHAnsi"/>
          <w:i/>
          <w:iCs/>
          <w:sz w:val="20"/>
          <w:szCs w:val="20"/>
        </w:rPr>
        <w:t>is</w:t>
      </w:r>
      <w:r w:rsidRPr="00651AF1">
        <w:rPr>
          <w:rFonts w:asciiTheme="minorHAnsi" w:hAnsiTheme="minorHAnsi" w:cstheme="minorHAnsi"/>
          <w:i/>
          <w:iCs/>
          <w:sz w:val="20"/>
          <w:szCs w:val="20"/>
        </w:rPr>
        <w:t xml:space="preserve"> inventory individually and/or collectively in order to determine which </w:t>
      </w:r>
      <w:r w:rsidR="00651AF1" w:rsidRPr="00651AF1">
        <w:rPr>
          <w:rFonts w:asciiTheme="minorHAnsi" w:hAnsiTheme="minorHAnsi" w:cstheme="minorHAnsi"/>
          <w:i/>
          <w:iCs/>
          <w:sz w:val="20"/>
          <w:szCs w:val="20"/>
        </w:rPr>
        <w:t xml:space="preserve">CLR framework </w:t>
      </w:r>
      <w:r w:rsidRPr="00651AF1">
        <w:rPr>
          <w:rFonts w:asciiTheme="minorHAnsi" w:hAnsiTheme="minorHAnsi" w:cstheme="minorHAnsi"/>
          <w:i/>
          <w:iCs/>
          <w:sz w:val="20"/>
          <w:szCs w:val="20"/>
        </w:rPr>
        <w:t>components may need more focus and/or intentionality.</w:t>
      </w:r>
      <w:r w:rsidRPr="00A05A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473E9E" w14:textId="59D2C60F" w:rsidR="000A6D58" w:rsidRPr="00A05AB6" w:rsidRDefault="000A6D5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</w:t>
      </w:r>
      <w:r w:rsidR="00374496">
        <w:rPr>
          <w:rFonts w:asciiTheme="minorHAnsi" w:hAnsiTheme="minorHAnsi" w:cstheme="minorHAnsi"/>
          <w:sz w:val="20"/>
          <w:szCs w:val="20"/>
        </w:rPr>
        <w:t xml:space="preserve">e </w:t>
      </w:r>
      <w:r w:rsidR="00374496" w:rsidRPr="00374496">
        <w:rPr>
          <w:rFonts w:asciiTheme="minorHAnsi" w:hAnsiTheme="minorHAnsi" w:cstheme="minorHAnsi"/>
          <w:sz w:val="20"/>
          <w:szCs w:val="20"/>
        </w:rPr>
        <w:t xml:space="preserve">Culturally and Linguistically Responsive Framework Inventory </w:t>
      </w:r>
      <w:r>
        <w:rPr>
          <w:rFonts w:asciiTheme="minorHAnsi" w:hAnsiTheme="minorHAnsi" w:cstheme="minorHAnsi"/>
          <w:sz w:val="20"/>
          <w:szCs w:val="20"/>
        </w:rPr>
        <w:t xml:space="preserve">will be submitted in SharePoint </w:t>
      </w:r>
      <w:r w:rsidRPr="00374496">
        <w:rPr>
          <w:rFonts w:asciiTheme="minorHAnsi" w:hAnsiTheme="minorHAnsi" w:cstheme="minorHAnsi"/>
          <w:i/>
          <w:iCs/>
          <w:sz w:val="20"/>
          <w:szCs w:val="20"/>
        </w:rPr>
        <w:t>along with</w:t>
      </w:r>
      <w:r>
        <w:rPr>
          <w:rFonts w:asciiTheme="minorHAnsi" w:hAnsiTheme="minorHAnsi" w:cstheme="minorHAnsi"/>
          <w:sz w:val="20"/>
          <w:szCs w:val="20"/>
        </w:rPr>
        <w:t xml:space="preserve"> the Visual Representation and Description of the CLR Framework.</w:t>
      </w:r>
    </w:p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6956"/>
        <w:gridCol w:w="2763"/>
        <w:gridCol w:w="2521"/>
        <w:gridCol w:w="2150"/>
      </w:tblGrid>
      <w:tr w:rsidR="000A6D58" w:rsidRPr="000A6D58" w14:paraId="73361530" w14:textId="77777777" w:rsidTr="000A6D58">
        <w:trPr>
          <w:trHeight w:val="251"/>
          <w:tblHeader/>
        </w:trPr>
        <w:tc>
          <w:tcPr>
            <w:tcW w:w="5000" w:type="pct"/>
            <w:gridSpan w:val="4"/>
            <w:vAlign w:val="center"/>
          </w:tcPr>
          <w:p w14:paraId="60B3F7CB" w14:textId="77777777" w:rsidR="000A6D58" w:rsidRPr="000A6D58" w:rsidRDefault="000A6D58" w:rsidP="000A6D58">
            <w:pPr>
              <w:pStyle w:val="BodyText"/>
              <w:rPr>
                <w:rFonts w:eastAsia="Calibri"/>
                <w:color w:val="FFFFFF" w:themeColor="background1"/>
              </w:rPr>
            </w:pPr>
            <w:r w:rsidRPr="000A6D58">
              <w:t>The NMPED Vision: Students in New Mexico are engaged in a culturally and linguistically responsive educational system that meets the social, emotional, and academic needs of ALL students.</w:t>
            </w:r>
          </w:p>
        </w:tc>
      </w:tr>
      <w:tr w:rsidR="000A6D58" w:rsidRPr="000A6D58" w14:paraId="7D3780A7" w14:textId="77777777" w:rsidTr="000A6D58">
        <w:trPr>
          <w:trHeight w:val="251"/>
          <w:tblHeader/>
        </w:trPr>
        <w:tc>
          <w:tcPr>
            <w:tcW w:w="5000" w:type="pct"/>
            <w:gridSpan w:val="4"/>
            <w:vAlign w:val="center"/>
          </w:tcPr>
          <w:p w14:paraId="7CD7C899" w14:textId="1B0D5B5B" w:rsidR="000A6D58" w:rsidRPr="000A6D58" w:rsidRDefault="000A6D58" w:rsidP="000A6D58">
            <w:pPr>
              <w:pStyle w:val="BodyText"/>
            </w:pPr>
            <w:r w:rsidRPr="000A6D58">
              <w:t>The NMPED defines CLR as validating and affirming an individual’s home culture and language to create connections with other cultures and languages in various social contexts.</w:t>
            </w:r>
          </w:p>
        </w:tc>
      </w:tr>
      <w:tr w:rsidR="00651AF1" w:rsidRPr="00A05AB6" w14:paraId="3CB6B00B" w14:textId="77777777" w:rsidTr="000A6D58">
        <w:trPr>
          <w:trHeight w:val="503"/>
          <w:tblHeader/>
        </w:trPr>
        <w:tc>
          <w:tcPr>
            <w:tcW w:w="2417" w:type="pct"/>
            <w:vAlign w:val="center"/>
          </w:tcPr>
          <w:p w14:paraId="554F763C" w14:textId="77777777" w:rsidR="00A05AB6" w:rsidRPr="00A05AB6" w:rsidRDefault="00A05AB6" w:rsidP="0093457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The Culturally and Linguistically Responsive Framework Inventory</w:t>
            </w:r>
          </w:p>
        </w:tc>
        <w:tc>
          <w:tcPr>
            <w:tcW w:w="960" w:type="pct"/>
            <w:shd w:val="clear" w:color="auto" w:fill="D9E2F3" w:themeFill="accent1" w:themeFillTint="33"/>
            <w:vAlign w:val="center"/>
          </w:tcPr>
          <w:p w14:paraId="6477C778" w14:textId="77777777" w:rsidR="00A05AB6" w:rsidRPr="00A05AB6" w:rsidRDefault="00A05AB6" w:rsidP="00FE52D8">
            <w:pPr>
              <w:widowControl w:val="0"/>
              <w:jc w:val="left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</w:pPr>
            <w:r w:rsidRPr="00A05AB6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We have </w:t>
            </w:r>
            <w:r w:rsidR="00651AF1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a </w:t>
            </w:r>
            <w:r w:rsidRPr="00A05AB6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>well</w:t>
            </w:r>
            <w:r w:rsidR="00651AF1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>-</w:t>
            </w:r>
            <w:r w:rsidRPr="00A05AB6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>informed answer to this question</w:t>
            </w:r>
            <w:r w:rsidR="00651AF1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FE52D8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for </w:t>
            </w:r>
            <w:r w:rsidRPr="00A05AB6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use </w:t>
            </w:r>
            <w:r w:rsidR="00651AF1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>to</w:t>
            </w:r>
            <w:r w:rsidRPr="00A05AB6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 enhance or build upon our current </w:t>
            </w:r>
            <w:r w:rsidR="00651AF1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 xml:space="preserve">CLR </w:t>
            </w:r>
            <w:r w:rsidRPr="00A05AB6">
              <w:rPr>
                <w:rFonts w:asciiTheme="minorHAnsi" w:eastAsia="Calibri" w:hAnsiTheme="minorHAnsi" w:cstheme="minorHAnsi"/>
                <w:color w:val="1F3864" w:themeColor="accent1" w:themeShade="80"/>
                <w:sz w:val="20"/>
                <w:szCs w:val="20"/>
              </w:rPr>
              <w:t>framework.</w:t>
            </w:r>
          </w:p>
        </w:tc>
        <w:tc>
          <w:tcPr>
            <w:tcW w:w="876" w:type="pct"/>
            <w:shd w:val="clear" w:color="auto" w:fill="8EAADB" w:themeFill="accent1" w:themeFillTint="99"/>
            <w:vAlign w:val="center"/>
          </w:tcPr>
          <w:p w14:paraId="622C211B" w14:textId="77777777" w:rsidR="00A05AB6" w:rsidRPr="00A05AB6" w:rsidRDefault="00A05AB6" w:rsidP="0093457A">
            <w:pPr>
              <w:widowControl w:val="0"/>
              <w:jc w:val="left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</w:pPr>
            <w:r w:rsidRPr="00A05AB6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We </w:t>
            </w:r>
            <w:r w:rsidR="00651AF1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have begun to</w:t>
            </w:r>
            <w:r w:rsidRPr="00A05AB6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 research / collect information to answer this question.</w:t>
            </w:r>
          </w:p>
        </w:tc>
        <w:tc>
          <w:tcPr>
            <w:tcW w:w="747" w:type="pct"/>
            <w:shd w:val="clear" w:color="auto" w:fill="1F4E79" w:themeFill="accent5" w:themeFillShade="80"/>
            <w:vAlign w:val="center"/>
          </w:tcPr>
          <w:p w14:paraId="51FEF2D5" w14:textId="77777777" w:rsidR="00A05AB6" w:rsidRPr="00A05AB6" w:rsidRDefault="00651AF1" w:rsidP="0093457A">
            <w:pPr>
              <w:widowControl w:val="0"/>
              <w:jc w:val="left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>We are</w:t>
            </w:r>
            <w:r w:rsidR="00A05AB6" w:rsidRPr="00A05AB6"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  <w:t xml:space="preserve"> in the beginning stages of exploring this question.</w:t>
            </w:r>
          </w:p>
        </w:tc>
      </w:tr>
      <w:tr w:rsidR="00A05AB6" w:rsidRPr="00A05AB6" w14:paraId="706F04A3" w14:textId="77777777" w:rsidTr="00A05AB6">
        <w:trPr>
          <w:trHeight w:val="495"/>
        </w:trPr>
        <w:tc>
          <w:tcPr>
            <w:tcW w:w="5000" w:type="pct"/>
            <w:gridSpan w:val="4"/>
            <w:shd w:val="clear" w:color="auto" w:fill="E7E6E6" w:themeFill="background2"/>
          </w:tcPr>
          <w:p w14:paraId="478C679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STAGE 0</w:t>
            </w:r>
            <w:r w:rsidRPr="00A05A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: Who are our underserved student populations and their families and communities? What desired outcomes do these families and communities have for their child’s education?</w:t>
            </w:r>
          </w:p>
        </w:tc>
      </w:tr>
      <w:tr w:rsidR="00A05AB6" w:rsidRPr="00A05AB6" w14:paraId="743DFD3F" w14:textId="77777777" w:rsidTr="000A6D58">
        <w:trPr>
          <w:trHeight w:val="495"/>
        </w:trPr>
        <w:tc>
          <w:tcPr>
            <w:tcW w:w="2417" w:type="pct"/>
          </w:tcPr>
          <w:p w14:paraId="6E11D9EC" w14:textId="05996518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0A: Personal Perspective/Bias Analysis – </w:t>
            </w:r>
            <w:r w:rsidR="00374496">
              <w:rPr>
                <w:rFonts w:asciiTheme="minorHAnsi" w:hAnsiTheme="minorHAnsi" w:cstheme="minorHAnsi"/>
                <w:sz w:val="20"/>
                <w:szCs w:val="20"/>
              </w:rPr>
              <w:t>Are w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e (individually and collectively) are approaching the work of CLR with a commitment to truth, racial healing, and transformation (TRHT)</w:t>
            </w:r>
            <w:r w:rsidRPr="00A05AB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60" w:type="pct"/>
          </w:tcPr>
          <w:p w14:paraId="3DE2248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27A10BC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84D302C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7F1AA119" w14:textId="77777777" w:rsidTr="000A6D58">
        <w:trPr>
          <w:trHeight w:val="315"/>
        </w:trPr>
        <w:tc>
          <w:tcPr>
            <w:tcW w:w="2417" w:type="pct"/>
          </w:tcPr>
          <w:p w14:paraId="09293DFF" w14:textId="21AB0782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0B: </w:t>
            </w:r>
            <w:r w:rsidR="00374496">
              <w:rPr>
                <w:rFonts w:asciiTheme="minorHAnsi" w:hAnsiTheme="minorHAnsi" w:cstheme="minorHAnsi"/>
                <w:sz w:val="20"/>
                <w:szCs w:val="20"/>
              </w:rPr>
              <w:t>Do w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>e know w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ho our underserved student populations and their families and communities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 xml:space="preserve"> are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60" w:type="pct"/>
          </w:tcPr>
          <w:p w14:paraId="0E3C0687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2FD326EF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52897A0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405DCF55" w14:textId="77777777" w:rsidTr="000A6D58">
        <w:trPr>
          <w:trHeight w:val="315"/>
        </w:trPr>
        <w:tc>
          <w:tcPr>
            <w:tcW w:w="2417" w:type="pct"/>
          </w:tcPr>
          <w:p w14:paraId="3BA33E6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0C: What does a day/week/month/year in the life of our underserved student populations look like?</w:t>
            </w:r>
          </w:p>
        </w:tc>
        <w:tc>
          <w:tcPr>
            <w:tcW w:w="960" w:type="pct"/>
          </w:tcPr>
          <w:p w14:paraId="009D0AA6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23AE3C00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E40A09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388CC920" w14:textId="77777777" w:rsidTr="000A6D58">
        <w:trPr>
          <w:trHeight w:val="495"/>
        </w:trPr>
        <w:tc>
          <w:tcPr>
            <w:tcW w:w="2417" w:type="pct"/>
          </w:tcPr>
          <w:p w14:paraId="69E7C58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0D: Centering CLR - What does it look like to center CLR in our district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 xml:space="preserve">, school or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charter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within the historical and current state of institutional power?</w:t>
            </w:r>
          </w:p>
        </w:tc>
        <w:tc>
          <w:tcPr>
            <w:tcW w:w="960" w:type="pct"/>
          </w:tcPr>
          <w:p w14:paraId="7B9170C1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159F9C7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274260EA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13F9190E" w14:textId="77777777" w:rsidTr="000A6D58">
        <w:trPr>
          <w:trHeight w:val="495"/>
        </w:trPr>
        <w:tc>
          <w:tcPr>
            <w:tcW w:w="2417" w:type="pct"/>
          </w:tcPr>
          <w:p w14:paraId="0C0C9B7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0E: Student/Family/Community Landscape Analysis - What do our underserved student populations and their families desire in terms of outcomes for students?</w:t>
            </w:r>
          </w:p>
        </w:tc>
        <w:tc>
          <w:tcPr>
            <w:tcW w:w="960" w:type="pct"/>
          </w:tcPr>
          <w:p w14:paraId="5AB582C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0066852E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780FDF5E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3C6BD7EA" w14:textId="77777777" w:rsidTr="000A6D58">
        <w:trPr>
          <w:trHeight w:val="705"/>
        </w:trPr>
        <w:tc>
          <w:tcPr>
            <w:tcW w:w="2417" w:type="pct"/>
          </w:tcPr>
          <w:p w14:paraId="5642F258" w14:textId="7F3576C0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0F:</w:t>
            </w:r>
            <w:r w:rsidR="00E77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Data - What does our data say about the holistic health, identity development, college and career readiness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of our underserved student populations compared to what these students and their families hope for their educational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outcomes?</w:t>
            </w:r>
          </w:p>
        </w:tc>
        <w:tc>
          <w:tcPr>
            <w:tcW w:w="960" w:type="pct"/>
          </w:tcPr>
          <w:p w14:paraId="6158060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08EB9E7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522A50D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5036E27B" w14:textId="77777777" w:rsidTr="000A6D58">
        <w:trPr>
          <w:trHeight w:val="495"/>
        </w:trPr>
        <w:tc>
          <w:tcPr>
            <w:tcW w:w="2417" w:type="pct"/>
          </w:tcPr>
          <w:p w14:paraId="1047125D" w14:textId="27C71B86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0</w:t>
            </w:r>
            <w:r w:rsidR="00F10382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Inequitable Systems - What are the historical inequities our underserved student populations and communities faced in the recent history of schooling in our district, school, or charter school?</w:t>
            </w:r>
          </w:p>
        </w:tc>
        <w:tc>
          <w:tcPr>
            <w:tcW w:w="960" w:type="pct"/>
          </w:tcPr>
          <w:p w14:paraId="119831E9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16BF6CFF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48C532B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24BA6B07" w14:textId="77777777" w:rsidTr="000A6D58">
        <w:trPr>
          <w:trHeight w:val="315"/>
        </w:trPr>
        <w:tc>
          <w:tcPr>
            <w:tcW w:w="2417" w:type="pct"/>
          </w:tcPr>
          <w:p w14:paraId="649B6046" w14:textId="38412DE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0</w:t>
            </w:r>
            <w:r w:rsidR="00F1038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Strengths - What strengths do our underserved student populations bring to our district, school, or charter school?</w:t>
            </w:r>
          </w:p>
        </w:tc>
        <w:tc>
          <w:tcPr>
            <w:tcW w:w="960" w:type="pct"/>
          </w:tcPr>
          <w:p w14:paraId="37C9443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3F4B6D5E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4BAF722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52FD09EB" w14:textId="77777777" w:rsidTr="000A6D58">
        <w:trPr>
          <w:trHeight w:val="705"/>
        </w:trPr>
        <w:tc>
          <w:tcPr>
            <w:tcW w:w="2417" w:type="pct"/>
          </w:tcPr>
          <w:p w14:paraId="1EA8BBDE" w14:textId="0FC259F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103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Desired Outcomes Analysis - How is our district, school, or charter school currently meeting, or not meeting, the desired outcomes for holistic health, identity development, </w:t>
            </w:r>
            <w:r w:rsidR="00E779EC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college and career readiness of our underserved student populations through our teaching and learning systems?</w:t>
            </w:r>
          </w:p>
        </w:tc>
        <w:tc>
          <w:tcPr>
            <w:tcW w:w="960" w:type="pct"/>
          </w:tcPr>
          <w:p w14:paraId="4A3C02B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7B4058B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E97DCC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0A7D8D4F" w14:textId="77777777" w:rsidTr="00A05AB6">
        <w:trPr>
          <w:trHeight w:val="705"/>
        </w:trPr>
        <w:tc>
          <w:tcPr>
            <w:tcW w:w="5000" w:type="pct"/>
            <w:gridSpan w:val="4"/>
            <w:shd w:val="clear" w:color="auto" w:fill="E7E6E6" w:themeFill="background2"/>
          </w:tcPr>
          <w:p w14:paraId="5072578F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STAGE OF LEARNING AND ESSENTIAL QUESTION </w:t>
            </w:r>
          </w:p>
          <w:p w14:paraId="4D95E4F6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STAGE 1 - </w:t>
            </w:r>
            <w:r w:rsidRPr="00A05A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What are the student, family, community, and/or tribal desired outcomes for our underserved student populations?</w:t>
            </w:r>
          </w:p>
        </w:tc>
      </w:tr>
      <w:tr w:rsidR="00A05AB6" w:rsidRPr="00A05AB6" w14:paraId="44061274" w14:textId="77777777" w:rsidTr="000A6D58">
        <w:trPr>
          <w:trHeight w:val="705"/>
        </w:trPr>
        <w:tc>
          <w:tcPr>
            <w:tcW w:w="2417" w:type="pct"/>
          </w:tcPr>
          <w:p w14:paraId="0DA2BE4F" w14:textId="77777777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1A: 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="00FE52D8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does our mission 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>contribute to</w:t>
            </w:r>
            <w:r w:rsidR="00FE52D8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the holistic health, identity development, college and career readiness, and educational outcomes </w:t>
            </w:r>
            <w:r w:rsidR="00FE52D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FE52D8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our underserved student populations? </w:t>
            </w:r>
          </w:p>
        </w:tc>
        <w:tc>
          <w:tcPr>
            <w:tcW w:w="960" w:type="pct"/>
          </w:tcPr>
          <w:p w14:paraId="376B8F6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346A2150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68CD64C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295A6EE6" w14:textId="77777777" w:rsidTr="000A6D58">
        <w:trPr>
          <w:trHeight w:val="705"/>
        </w:trPr>
        <w:tc>
          <w:tcPr>
            <w:tcW w:w="2417" w:type="pct"/>
          </w:tcPr>
          <w:p w14:paraId="37FEB4BF" w14:textId="0917590E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1</w:t>
            </w:r>
            <w:r w:rsidR="0037449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How is our mission validating and affirming the culture and language of our underserved students and communities?</w:t>
            </w:r>
          </w:p>
        </w:tc>
        <w:tc>
          <w:tcPr>
            <w:tcW w:w="960" w:type="pct"/>
          </w:tcPr>
          <w:p w14:paraId="4168DD9A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6F0A2B1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742422D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0C0EB013" w14:textId="77777777" w:rsidTr="000A6D58">
        <w:trPr>
          <w:trHeight w:val="495"/>
        </w:trPr>
        <w:tc>
          <w:tcPr>
            <w:tcW w:w="2417" w:type="pct"/>
          </w:tcPr>
          <w:p w14:paraId="0D5D35B7" w14:textId="6B4706CA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1</w:t>
            </w:r>
            <w:r w:rsidR="0037449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Do we have mission/vision-driven outcomes for our underserved student populations and all students to become holistically healthy, secure in their identity, and grounded in their community values?</w:t>
            </w:r>
          </w:p>
        </w:tc>
        <w:tc>
          <w:tcPr>
            <w:tcW w:w="960" w:type="pct"/>
          </w:tcPr>
          <w:p w14:paraId="4BE25DE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46388DFA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02AB98B9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5466AA52" w14:textId="77777777" w:rsidTr="000A6D58">
        <w:trPr>
          <w:trHeight w:val="495"/>
        </w:trPr>
        <w:tc>
          <w:tcPr>
            <w:tcW w:w="2417" w:type="pct"/>
          </w:tcPr>
          <w:p w14:paraId="2A858B98" w14:textId="07D2AFB2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449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What are </w:t>
            </w:r>
            <w:r w:rsidR="00473B06"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="00473B06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district, school, charter school’s measurable outcomes for </w:t>
            </w:r>
            <w:r w:rsidR="00C224FF"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identified underserved populations in four, three, two, and a year’s time?</w:t>
            </w:r>
          </w:p>
        </w:tc>
        <w:tc>
          <w:tcPr>
            <w:tcW w:w="960" w:type="pct"/>
          </w:tcPr>
          <w:p w14:paraId="604903A6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6C1DE629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521395C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376FA3D5" w14:textId="77777777" w:rsidTr="00A05AB6">
        <w:trPr>
          <w:trHeight w:val="705"/>
        </w:trPr>
        <w:tc>
          <w:tcPr>
            <w:tcW w:w="5000" w:type="pct"/>
            <w:gridSpan w:val="4"/>
            <w:shd w:val="clear" w:color="auto" w:fill="E7E6E6" w:themeFill="background2"/>
          </w:tcPr>
          <w:p w14:paraId="01A0E54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STAGE OF LEARNING AND ESSENTIAL QUESTION </w:t>
            </w:r>
          </w:p>
          <w:p w14:paraId="1487C3CF" w14:textId="423503A8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STAGE 2: </w:t>
            </w:r>
            <w:r w:rsidRPr="00A05A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What evidence do </w:t>
            </w:r>
            <w:r w:rsidR="00C224F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we</w:t>
            </w:r>
            <w:r w:rsidRPr="00A05A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need to determine </w:t>
            </w:r>
            <w:r w:rsidR="00C224F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our</w:t>
            </w:r>
            <w:r w:rsidRPr="00A05A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success toward </w:t>
            </w:r>
            <w:r w:rsidR="00C224F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our</w:t>
            </w:r>
            <w:r w:rsidRPr="00A05A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mission?</w:t>
            </w:r>
          </w:p>
        </w:tc>
      </w:tr>
      <w:tr w:rsidR="00A05AB6" w:rsidRPr="00A05AB6" w14:paraId="00489D3E" w14:textId="77777777" w:rsidTr="000A6D58">
        <w:trPr>
          <w:trHeight w:val="705"/>
        </w:trPr>
        <w:tc>
          <w:tcPr>
            <w:tcW w:w="2417" w:type="pct"/>
          </w:tcPr>
          <w:p w14:paraId="50ECFA3B" w14:textId="4119A0CE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Mission/Vision Indicators of Evidence: What internal evidence will </w:t>
            </w:r>
            <w:r w:rsidR="00C224FF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use to measure success towards </w:t>
            </w:r>
            <w:r w:rsidR="00C224FF"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9EC" w:rsidRPr="00A05AB6">
              <w:rPr>
                <w:rFonts w:asciiTheme="minorHAnsi" w:hAnsiTheme="minorHAnsi" w:cstheme="minorHAnsi"/>
                <w:sz w:val="20"/>
                <w:szCs w:val="20"/>
              </w:rPr>
              <w:t>mission that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includes holistic health, identity development, and educational outcomes for our underserved student populations?</w:t>
            </w:r>
          </w:p>
        </w:tc>
        <w:tc>
          <w:tcPr>
            <w:tcW w:w="960" w:type="pct"/>
          </w:tcPr>
          <w:p w14:paraId="2E48957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319B66A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1BED04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19025939" w14:textId="77777777" w:rsidTr="000A6D58">
        <w:trPr>
          <w:trHeight w:val="495"/>
        </w:trPr>
        <w:tc>
          <w:tcPr>
            <w:tcW w:w="2417" w:type="pct"/>
          </w:tcPr>
          <w:p w14:paraId="7CC51382" w14:textId="6B45C51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Academic Indicators: What external evidence will </w:t>
            </w:r>
            <w:r w:rsidR="00C224FF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use as evidence of college and/or career success toward </w:t>
            </w:r>
            <w:r w:rsidR="00C224FF"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mission as it pertains to underserved student populations?</w:t>
            </w:r>
          </w:p>
        </w:tc>
        <w:tc>
          <w:tcPr>
            <w:tcW w:w="960" w:type="pct"/>
          </w:tcPr>
          <w:p w14:paraId="2F8A671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6BA12E1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21717781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6F94FF81" w14:textId="77777777" w:rsidTr="00A05AB6">
        <w:trPr>
          <w:trHeight w:val="315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A258C8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STAGE OF LEARNING AND ESSENTIAL QUESTION </w:t>
            </w:r>
          </w:p>
          <w:p w14:paraId="5D8C6F41" w14:textId="77777777" w:rsidR="00A05AB6" w:rsidRPr="00A05AB6" w:rsidRDefault="00A05AB6" w:rsidP="0093457A">
            <w:pPr>
              <w:widowControl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Stage 3 - What plan (timeline, calendar, professional development, </w:t>
            </w:r>
            <w:r w:rsidR="00FE52D8"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and communication</w:t>
            </w: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) will result in incremental progress toward our desired outcomes for our underserved student populations?</w:t>
            </w:r>
          </w:p>
        </w:tc>
      </w:tr>
      <w:tr w:rsidR="00A05AB6" w:rsidRPr="00A05AB6" w14:paraId="1EAE814E" w14:textId="77777777" w:rsidTr="000A6D58">
        <w:trPr>
          <w:trHeight w:val="315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421AF179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Academics</w:t>
            </w:r>
          </w:p>
        </w:tc>
      </w:tr>
      <w:tr w:rsidR="00A05AB6" w:rsidRPr="00A05AB6" w14:paraId="701C4738" w14:textId="77777777" w:rsidTr="000A6D58">
        <w:trPr>
          <w:trHeight w:val="495"/>
        </w:trPr>
        <w:tc>
          <w:tcPr>
            <w:tcW w:w="2417" w:type="pct"/>
          </w:tcPr>
          <w:p w14:paraId="27A358B7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Our CLR framework for our underserved student populations include considerations for holistic wellness, identity development, and college and/or career</w:t>
            </w:r>
            <w:r w:rsidR="00473B06">
              <w:rPr>
                <w:rFonts w:asciiTheme="minorHAnsi" w:hAnsiTheme="minorHAnsi" w:cstheme="minorHAnsi"/>
                <w:sz w:val="20"/>
                <w:szCs w:val="20"/>
              </w:rPr>
              <w:t xml:space="preserve"> readiness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60" w:type="pct"/>
          </w:tcPr>
          <w:p w14:paraId="408F33F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50C9F34F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E87F05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6BB80493" w14:textId="77777777" w:rsidTr="000A6D58">
        <w:trPr>
          <w:trHeight w:val="315"/>
        </w:trPr>
        <w:tc>
          <w:tcPr>
            <w:tcW w:w="2417" w:type="pct"/>
          </w:tcPr>
          <w:p w14:paraId="07E514E0" w14:textId="77777777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We have a curriculum adoption/adaptation plan </w:t>
            </w:r>
            <w:r w:rsidR="00473B06">
              <w:rPr>
                <w:rFonts w:asciiTheme="minorHAnsi" w:hAnsiTheme="minorHAnsi" w:cstheme="minorHAnsi"/>
                <w:sz w:val="20"/>
                <w:szCs w:val="20"/>
              </w:rPr>
              <w:t>to reflect the cultures and languages of</w:t>
            </w:r>
            <w:r w:rsidR="00473B06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our underserved student populations.</w:t>
            </w:r>
          </w:p>
        </w:tc>
        <w:tc>
          <w:tcPr>
            <w:tcW w:w="960" w:type="pct"/>
          </w:tcPr>
          <w:p w14:paraId="7A5E8DA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186CDC9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23576B31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3170091A" w14:textId="77777777" w:rsidTr="000A6D58">
        <w:trPr>
          <w:trHeight w:val="315"/>
        </w:trPr>
        <w:tc>
          <w:tcPr>
            <w:tcW w:w="2417" w:type="pct"/>
          </w:tcPr>
          <w:p w14:paraId="0D946A1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We have a plan for instructional delivery for our underserved student populations.</w:t>
            </w:r>
          </w:p>
        </w:tc>
        <w:tc>
          <w:tcPr>
            <w:tcW w:w="960" w:type="pct"/>
          </w:tcPr>
          <w:p w14:paraId="11B6195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11F61E08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29EAD81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515FB5E9" w14:textId="77777777" w:rsidTr="000A6D58">
        <w:trPr>
          <w:trHeight w:val="495"/>
        </w:trPr>
        <w:tc>
          <w:tcPr>
            <w:tcW w:w="2417" w:type="pct"/>
          </w:tcPr>
          <w:p w14:paraId="3219E6C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3D: We have a school calendar, weekly schedule of classes, courses offered for our underserved student populations.</w:t>
            </w:r>
          </w:p>
        </w:tc>
        <w:tc>
          <w:tcPr>
            <w:tcW w:w="960" w:type="pct"/>
          </w:tcPr>
          <w:p w14:paraId="26B6A926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4883D64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04BFE92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0DF81103" w14:textId="77777777" w:rsidTr="000A6D58">
        <w:trPr>
          <w:trHeight w:val="705"/>
        </w:trPr>
        <w:tc>
          <w:tcPr>
            <w:tcW w:w="2417" w:type="pct"/>
          </w:tcPr>
          <w:p w14:paraId="5FD28F7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3E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We have a professional development plan for principals, school leaders, teachers, and staff that is focused on our underserved student populations.</w:t>
            </w:r>
          </w:p>
        </w:tc>
        <w:tc>
          <w:tcPr>
            <w:tcW w:w="960" w:type="pct"/>
          </w:tcPr>
          <w:p w14:paraId="2BD6068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4CC4EAB1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96C61FE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0F699991" w14:textId="77777777" w:rsidTr="000A6D58">
        <w:trPr>
          <w:trHeight w:val="315"/>
        </w:trPr>
        <w:tc>
          <w:tcPr>
            <w:tcW w:w="2417" w:type="pct"/>
          </w:tcPr>
          <w:p w14:paraId="00B15B5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3F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: We have specific time allotted for the district, school, or charter school CLR team development and planning.</w:t>
            </w:r>
          </w:p>
        </w:tc>
        <w:tc>
          <w:tcPr>
            <w:tcW w:w="960" w:type="pct"/>
          </w:tcPr>
          <w:p w14:paraId="2F0AA5E6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468B3B5A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670C60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4AEBF3A6" w14:textId="77777777" w:rsidTr="000A6D58">
        <w:trPr>
          <w:trHeight w:val="315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61350AC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Finance</w:t>
            </w:r>
          </w:p>
        </w:tc>
      </w:tr>
      <w:tr w:rsidR="00A05AB6" w:rsidRPr="00A05AB6" w14:paraId="7E1796CE" w14:textId="77777777" w:rsidTr="000A6D58">
        <w:trPr>
          <w:trHeight w:val="315"/>
        </w:trPr>
        <w:tc>
          <w:tcPr>
            <w:tcW w:w="2417" w:type="pct"/>
          </w:tcPr>
          <w:p w14:paraId="58EF0257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3G: We have a plan to ensure the use of a lens of equity in our resource allocation.</w:t>
            </w:r>
          </w:p>
        </w:tc>
        <w:tc>
          <w:tcPr>
            <w:tcW w:w="960" w:type="pct"/>
          </w:tcPr>
          <w:p w14:paraId="6439B80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1556622E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2E012C9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6D2C43C0" w14:textId="77777777" w:rsidTr="000A6D58">
        <w:trPr>
          <w:trHeight w:val="315"/>
        </w:trPr>
        <w:tc>
          <w:tcPr>
            <w:tcW w:w="2417" w:type="pct"/>
          </w:tcPr>
          <w:p w14:paraId="6A015EC2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3H: What adjustments need to be made to our resource allocation for our underserved student populations?</w:t>
            </w:r>
          </w:p>
        </w:tc>
        <w:tc>
          <w:tcPr>
            <w:tcW w:w="960" w:type="pct"/>
          </w:tcPr>
          <w:p w14:paraId="519D377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17663EF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4889E53D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4B57CEA3" w14:textId="77777777" w:rsidTr="00A05AB6">
        <w:trPr>
          <w:trHeight w:val="495"/>
        </w:trPr>
        <w:tc>
          <w:tcPr>
            <w:tcW w:w="5000" w:type="pct"/>
            <w:gridSpan w:val="4"/>
            <w:shd w:val="clear" w:color="auto" w:fill="E7E6E6" w:themeFill="background2"/>
          </w:tcPr>
          <w:p w14:paraId="563020D9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STAGE OF LEARNING AND ESSENTIAL QUESTION </w:t>
            </w:r>
          </w:p>
          <w:p w14:paraId="0F6907AA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b/>
                <w:sz w:val="20"/>
                <w:szCs w:val="20"/>
              </w:rPr>
              <w:t>Stage 4 - How will we ensure consistent attention to the needs of our underserved students and communities after the initial phases of analysis and implementation?</w:t>
            </w:r>
          </w:p>
        </w:tc>
      </w:tr>
      <w:tr w:rsidR="00A05AB6" w:rsidRPr="00A05AB6" w14:paraId="108831E1" w14:textId="77777777" w:rsidTr="000A6D58">
        <w:trPr>
          <w:trHeight w:val="495"/>
        </w:trPr>
        <w:tc>
          <w:tcPr>
            <w:tcW w:w="2417" w:type="pct"/>
          </w:tcPr>
          <w:p w14:paraId="029F20CE" w14:textId="5FAA50C9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D65CB" w:rsidRPr="00F10382">
              <w:rPr>
                <w:rFonts w:asciiTheme="minorHAnsi" w:hAnsiTheme="minorHAnsi" w:cstheme="minorHAnsi"/>
                <w:sz w:val="20"/>
                <w:szCs w:val="20"/>
              </w:rPr>
              <w:t>hich components of the CLR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 xml:space="preserve"> F</w:t>
            </w:r>
            <w:r w:rsidR="000D65CB" w:rsidRPr="00F10382">
              <w:rPr>
                <w:rFonts w:asciiTheme="minorHAnsi" w:hAnsiTheme="minorHAnsi" w:cstheme="minorHAnsi"/>
                <w:sz w:val="20"/>
                <w:szCs w:val="20"/>
              </w:rPr>
              <w:t>ramework are not currently supported by the district/charter school policies?</w:t>
            </w:r>
          </w:p>
        </w:tc>
        <w:tc>
          <w:tcPr>
            <w:tcW w:w="960" w:type="pct"/>
          </w:tcPr>
          <w:p w14:paraId="2DBA2D4B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5A686166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716D7E03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382" w:rsidRPr="00A05AB6" w14:paraId="4FF985AF" w14:textId="77777777" w:rsidTr="000A6D58">
        <w:trPr>
          <w:trHeight w:val="495"/>
        </w:trPr>
        <w:tc>
          <w:tcPr>
            <w:tcW w:w="2417" w:type="pct"/>
          </w:tcPr>
          <w:p w14:paraId="22435802" w14:textId="38426F3A" w:rsidR="00F10382" w:rsidRPr="00A05AB6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Task 4B: 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Which annual</w:t>
            </w:r>
            <w:r w:rsidR="000D65CB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planning documents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 xml:space="preserve"> will we use to</w:t>
            </w:r>
            <w:r w:rsidR="000D65CB"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guide our existing efforts at improvement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5CB" w:rsidRPr="00A05AB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i.e. the 90-Day Plan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</w:tc>
        <w:tc>
          <w:tcPr>
            <w:tcW w:w="960" w:type="pct"/>
          </w:tcPr>
          <w:p w14:paraId="0C940A57" w14:textId="77777777" w:rsidR="00F10382" w:rsidRPr="00A05AB6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265D5544" w14:textId="77777777" w:rsidR="00F10382" w:rsidRPr="00A05AB6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659CEB3E" w14:textId="77777777" w:rsidR="00F10382" w:rsidRPr="00A05AB6" w:rsidRDefault="00F10382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31FD1393" w14:textId="77777777" w:rsidTr="000A6D58">
        <w:trPr>
          <w:trHeight w:val="705"/>
        </w:trPr>
        <w:tc>
          <w:tcPr>
            <w:tcW w:w="2417" w:type="pct"/>
          </w:tcPr>
          <w:p w14:paraId="53EE30B8" w14:textId="795A4C4D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Task 4</w:t>
            </w:r>
            <w:r w:rsidR="000F0BF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CLR Teams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- How often will 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the CLR Team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meet</w:t>
            </w:r>
            <w:r w:rsidR="00473B06">
              <w:rPr>
                <w:rFonts w:asciiTheme="minorHAnsi" w:hAnsiTheme="minorHAnsi" w:cstheme="minorHAnsi"/>
                <w:sz w:val="20"/>
                <w:szCs w:val="20"/>
              </w:rPr>
              <w:t xml:space="preserve"> during the school year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960" w:type="pct"/>
          </w:tcPr>
          <w:p w14:paraId="73CFF495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0BE6EDFF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544F879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AB6" w:rsidRPr="00A05AB6" w14:paraId="66A65025" w14:textId="77777777" w:rsidTr="000A6D58">
        <w:trPr>
          <w:trHeight w:val="705"/>
        </w:trPr>
        <w:tc>
          <w:tcPr>
            <w:tcW w:w="2417" w:type="pct"/>
          </w:tcPr>
          <w:p w14:paraId="54E4AB2B" w14:textId="392EFDDF" w:rsidR="00A05AB6" w:rsidRPr="00A05AB6" w:rsidRDefault="00A05AB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Task </w:t>
            </w:r>
            <w:proofErr w:type="spellStart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244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D65CB">
              <w:rPr>
                <w:rFonts w:asciiTheme="minorHAnsi" w:hAnsiTheme="minorHAnsi" w:cstheme="minorHAnsi"/>
                <w:sz w:val="20"/>
                <w:szCs w:val="20"/>
              </w:rPr>
              <w:t>CLR Teams:</w:t>
            </w:r>
            <w:r w:rsidRPr="00A05AB6">
              <w:rPr>
                <w:rFonts w:asciiTheme="minorHAnsi" w:hAnsiTheme="minorHAnsi" w:cstheme="minorHAnsi"/>
                <w:sz w:val="20"/>
                <w:szCs w:val="20"/>
              </w:rPr>
              <w:t xml:space="preserve"> How will the desired results for underserved student populations be communicated to </w:t>
            </w:r>
            <w:r w:rsidR="00D244CF">
              <w:rPr>
                <w:rFonts w:asciiTheme="minorHAnsi" w:hAnsiTheme="minorHAnsi" w:cstheme="minorHAnsi"/>
                <w:sz w:val="20"/>
                <w:szCs w:val="20"/>
              </w:rPr>
              <w:t>district, school, and charter school leadership?</w:t>
            </w:r>
          </w:p>
        </w:tc>
        <w:tc>
          <w:tcPr>
            <w:tcW w:w="960" w:type="pct"/>
          </w:tcPr>
          <w:p w14:paraId="6387765F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pct"/>
          </w:tcPr>
          <w:p w14:paraId="5ED50DFA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7" w:type="pct"/>
          </w:tcPr>
          <w:p w14:paraId="2E860624" w14:textId="77777777" w:rsidR="00A05AB6" w:rsidRPr="00A05AB6" w:rsidRDefault="00A05AB6" w:rsidP="0093457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DB587C" w14:textId="77777777" w:rsidR="00345E18" w:rsidRPr="00A05AB6" w:rsidRDefault="00AC220F">
      <w:pPr>
        <w:rPr>
          <w:rFonts w:asciiTheme="minorHAnsi" w:hAnsiTheme="minorHAnsi" w:cstheme="minorHAnsi"/>
          <w:sz w:val="20"/>
          <w:szCs w:val="20"/>
        </w:rPr>
      </w:pPr>
    </w:p>
    <w:sectPr w:rsidR="00345E18" w:rsidRPr="00A05AB6" w:rsidSect="000A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226C" w14:textId="77777777" w:rsidR="00AC220F" w:rsidRDefault="00AC220F" w:rsidP="00A05AB6">
      <w:pPr>
        <w:spacing w:before="0" w:after="0"/>
      </w:pPr>
      <w:r>
        <w:separator/>
      </w:r>
    </w:p>
  </w:endnote>
  <w:endnote w:type="continuationSeparator" w:id="0">
    <w:p w14:paraId="4A23DEEB" w14:textId="77777777" w:rsidR="00AC220F" w:rsidRDefault="00AC220F" w:rsidP="00A05A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8332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47090" w14:textId="77777777" w:rsidR="00A05AB6" w:rsidRDefault="00A05AB6" w:rsidP="00261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F3F45" w14:textId="77777777" w:rsidR="00A05AB6" w:rsidRDefault="00A05AB6" w:rsidP="00A05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8015347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F91D82B" w14:textId="30796B2E" w:rsidR="00A05AB6" w:rsidRPr="00A05AB6" w:rsidRDefault="00A05AB6" w:rsidP="00261C1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05AB6">
          <w:rPr>
            <w:rStyle w:val="PageNumber"/>
            <w:sz w:val="16"/>
            <w:szCs w:val="16"/>
          </w:rPr>
          <w:fldChar w:fldCharType="begin"/>
        </w:r>
        <w:r w:rsidRPr="00A05AB6">
          <w:rPr>
            <w:rStyle w:val="PageNumber"/>
            <w:sz w:val="16"/>
            <w:szCs w:val="16"/>
          </w:rPr>
          <w:instrText xml:space="preserve"> PAGE </w:instrText>
        </w:r>
        <w:r w:rsidRPr="00A05AB6">
          <w:rPr>
            <w:rStyle w:val="PageNumber"/>
            <w:sz w:val="16"/>
            <w:szCs w:val="16"/>
          </w:rPr>
          <w:fldChar w:fldCharType="separate"/>
        </w:r>
        <w:r w:rsidR="006A60B6">
          <w:rPr>
            <w:rStyle w:val="PageNumber"/>
            <w:noProof/>
            <w:sz w:val="16"/>
            <w:szCs w:val="16"/>
          </w:rPr>
          <w:t>1</w:t>
        </w:r>
        <w:r w:rsidRPr="00A05AB6">
          <w:rPr>
            <w:rStyle w:val="PageNumber"/>
            <w:sz w:val="16"/>
            <w:szCs w:val="16"/>
          </w:rPr>
          <w:fldChar w:fldCharType="end"/>
        </w:r>
      </w:p>
    </w:sdtContent>
  </w:sdt>
  <w:p w14:paraId="091EC3FD" w14:textId="2966D103" w:rsidR="00A05AB6" w:rsidRPr="00A05AB6" w:rsidRDefault="00A05AB6" w:rsidP="00A05AB6">
    <w:pPr>
      <w:pStyle w:val="Footer"/>
      <w:ind w:right="360"/>
      <w:rPr>
        <w:sz w:val="16"/>
        <w:szCs w:val="16"/>
        <w:lang w:val="en-US"/>
      </w:rPr>
    </w:pPr>
    <w:r w:rsidRPr="00A05AB6">
      <w:rPr>
        <w:sz w:val="16"/>
        <w:szCs w:val="16"/>
        <w:lang w:val="en-US"/>
      </w:rPr>
      <w:t>New Mexico Public Education Department, Identity, Equity, and Transformation Division</w:t>
    </w:r>
    <w:r w:rsidR="00C224FF">
      <w:rPr>
        <w:sz w:val="16"/>
        <w:szCs w:val="16"/>
        <w:lang w:val="en-US"/>
      </w:rPr>
      <w:t>—June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8EAA" w14:textId="77777777" w:rsidR="00D244CF" w:rsidRDefault="00D2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1A12" w14:textId="77777777" w:rsidR="00AC220F" w:rsidRDefault="00AC220F" w:rsidP="00A05AB6">
      <w:pPr>
        <w:spacing w:before="0" w:after="0"/>
      </w:pPr>
      <w:r>
        <w:separator/>
      </w:r>
    </w:p>
  </w:footnote>
  <w:footnote w:type="continuationSeparator" w:id="0">
    <w:p w14:paraId="22308815" w14:textId="77777777" w:rsidR="00AC220F" w:rsidRDefault="00AC220F" w:rsidP="00A05AB6">
      <w:pPr>
        <w:spacing w:before="0" w:after="0"/>
      </w:pPr>
      <w:r>
        <w:continuationSeparator/>
      </w:r>
    </w:p>
  </w:footnote>
  <w:footnote w:id="1">
    <w:p w14:paraId="45D36E53" w14:textId="77777777" w:rsidR="00A05AB6" w:rsidRPr="00763C59" w:rsidRDefault="00A05AB6" w:rsidP="00A05A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TRHT s</w:t>
      </w:r>
      <w:r w:rsidRPr="006E23F1">
        <w:rPr>
          <w:sz w:val="16"/>
          <w:szCs w:val="16"/>
        </w:rPr>
        <w:t>eeks to unearth and jettison the deeply held, and often unconscious, beliefs created by racism – the main one being the belief in a “hierarchy of human value.”</w:t>
      </w:r>
      <w:r>
        <w:rPr>
          <w:sz w:val="16"/>
          <w:szCs w:val="16"/>
        </w:rPr>
        <w:t xml:space="preserve"> </w:t>
      </w:r>
      <w:r w:rsidRPr="006E23F1">
        <w:rPr>
          <w:sz w:val="16"/>
          <w:szCs w:val="16"/>
        </w:rPr>
        <w:t xml:space="preserve">From the Kellogg Foundation’s “Heal Our Communities” project: </w:t>
      </w:r>
      <w:hyperlink r:id="rId1" w:history="1">
        <w:r w:rsidRPr="006E23F1">
          <w:rPr>
            <w:rStyle w:val="Hyperlink"/>
            <w:sz w:val="16"/>
            <w:szCs w:val="16"/>
          </w:rPr>
          <w:t>https://healourcommunities.org/</w:t>
        </w:r>
      </w:hyperlink>
      <w:r w:rsidRPr="006E23F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9DB8" w14:textId="77777777" w:rsidR="00D244CF" w:rsidRDefault="00D2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FF50" w14:textId="77777777" w:rsidR="00D244CF" w:rsidRDefault="00D2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944B" w14:textId="77777777" w:rsidR="00D244CF" w:rsidRDefault="00D24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3395"/>
    <w:multiLevelType w:val="hybridMultilevel"/>
    <w:tmpl w:val="325A1408"/>
    <w:lvl w:ilvl="0" w:tplc="B1F81C1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B6"/>
    <w:rsid w:val="00004FB5"/>
    <w:rsid w:val="000051BF"/>
    <w:rsid w:val="00026235"/>
    <w:rsid w:val="0002629E"/>
    <w:rsid w:val="00047816"/>
    <w:rsid w:val="000500E6"/>
    <w:rsid w:val="00054C2F"/>
    <w:rsid w:val="000748D0"/>
    <w:rsid w:val="00087F38"/>
    <w:rsid w:val="000A6D58"/>
    <w:rsid w:val="000B2D39"/>
    <w:rsid w:val="000C011E"/>
    <w:rsid w:val="000D2CEF"/>
    <w:rsid w:val="000D65CB"/>
    <w:rsid w:val="000E730A"/>
    <w:rsid w:val="000F0BF5"/>
    <w:rsid w:val="00102DAB"/>
    <w:rsid w:val="001363E6"/>
    <w:rsid w:val="001520B1"/>
    <w:rsid w:val="00170BAC"/>
    <w:rsid w:val="00184E17"/>
    <w:rsid w:val="001955FF"/>
    <w:rsid w:val="001A34C2"/>
    <w:rsid w:val="00201F7D"/>
    <w:rsid w:val="00204E6B"/>
    <w:rsid w:val="00233D65"/>
    <w:rsid w:val="0024112B"/>
    <w:rsid w:val="0025272C"/>
    <w:rsid w:val="0026416F"/>
    <w:rsid w:val="00282D43"/>
    <w:rsid w:val="002B640F"/>
    <w:rsid w:val="002B7232"/>
    <w:rsid w:val="002D263D"/>
    <w:rsid w:val="002F4FBA"/>
    <w:rsid w:val="003114F7"/>
    <w:rsid w:val="003562F3"/>
    <w:rsid w:val="003572F1"/>
    <w:rsid w:val="00374496"/>
    <w:rsid w:val="00390A6C"/>
    <w:rsid w:val="003E1320"/>
    <w:rsid w:val="003E1C47"/>
    <w:rsid w:val="00400B21"/>
    <w:rsid w:val="00434269"/>
    <w:rsid w:val="004708C3"/>
    <w:rsid w:val="00473B06"/>
    <w:rsid w:val="004774E0"/>
    <w:rsid w:val="00491AE4"/>
    <w:rsid w:val="00497C55"/>
    <w:rsid w:val="004B5092"/>
    <w:rsid w:val="004C6544"/>
    <w:rsid w:val="004E0DC5"/>
    <w:rsid w:val="004F0B12"/>
    <w:rsid w:val="005074CD"/>
    <w:rsid w:val="0053335D"/>
    <w:rsid w:val="005678C0"/>
    <w:rsid w:val="005740F2"/>
    <w:rsid w:val="00581F16"/>
    <w:rsid w:val="005877C3"/>
    <w:rsid w:val="005900C7"/>
    <w:rsid w:val="005A5A66"/>
    <w:rsid w:val="005B5666"/>
    <w:rsid w:val="005E3374"/>
    <w:rsid w:val="005E43E9"/>
    <w:rsid w:val="00616C2D"/>
    <w:rsid w:val="00624F04"/>
    <w:rsid w:val="00647EDD"/>
    <w:rsid w:val="00651AF1"/>
    <w:rsid w:val="00663AEB"/>
    <w:rsid w:val="00664F4E"/>
    <w:rsid w:val="0068707B"/>
    <w:rsid w:val="006A4EF5"/>
    <w:rsid w:val="006A60B6"/>
    <w:rsid w:val="006B3146"/>
    <w:rsid w:val="00703755"/>
    <w:rsid w:val="00751C4F"/>
    <w:rsid w:val="007570F1"/>
    <w:rsid w:val="00761361"/>
    <w:rsid w:val="0076266F"/>
    <w:rsid w:val="00765A27"/>
    <w:rsid w:val="00780F60"/>
    <w:rsid w:val="007C5A3A"/>
    <w:rsid w:val="007D117C"/>
    <w:rsid w:val="007F6111"/>
    <w:rsid w:val="008021C0"/>
    <w:rsid w:val="0080492C"/>
    <w:rsid w:val="00810067"/>
    <w:rsid w:val="008135B1"/>
    <w:rsid w:val="008257DD"/>
    <w:rsid w:val="00840577"/>
    <w:rsid w:val="00865099"/>
    <w:rsid w:val="008665E7"/>
    <w:rsid w:val="00873382"/>
    <w:rsid w:val="008737A7"/>
    <w:rsid w:val="008800BB"/>
    <w:rsid w:val="00887106"/>
    <w:rsid w:val="00892183"/>
    <w:rsid w:val="008A1136"/>
    <w:rsid w:val="008A1B29"/>
    <w:rsid w:val="008B4202"/>
    <w:rsid w:val="008B6382"/>
    <w:rsid w:val="008F3D97"/>
    <w:rsid w:val="00917010"/>
    <w:rsid w:val="009237D4"/>
    <w:rsid w:val="00924FE6"/>
    <w:rsid w:val="00940666"/>
    <w:rsid w:val="009446B5"/>
    <w:rsid w:val="00951CA8"/>
    <w:rsid w:val="00957AE3"/>
    <w:rsid w:val="00975ED5"/>
    <w:rsid w:val="00991785"/>
    <w:rsid w:val="009B11BB"/>
    <w:rsid w:val="009B3A78"/>
    <w:rsid w:val="009E6BB8"/>
    <w:rsid w:val="009F56F0"/>
    <w:rsid w:val="00A0244B"/>
    <w:rsid w:val="00A05AB6"/>
    <w:rsid w:val="00A0671A"/>
    <w:rsid w:val="00A10F28"/>
    <w:rsid w:val="00A56019"/>
    <w:rsid w:val="00A57993"/>
    <w:rsid w:val="00A74192"/>
    <w:rsid w:val="00A8769E"/>
    <w:rsid w:val="00A90DCA"/>
    <w:rsid w:val="00AB7B58"/>
    <w:rsid w:val="00AC220F"/>
    <w:rsid w:val="00AD1709"/>
    <w:rsid w:val="00AE0791"/>
    <w:rsid w:val="00AF2DF0"/>
    <w:rsid w:val="00B455C3"/>
    <w:rsid w:val="00B7582E"/>
    <w:rsid w:val="00B774ED"/>
    <w:rsid w:val="00B80778"/>
    <w:rsid w:val="00B86957"/>
    <w:rsid w:val="00BA3189"/>
    <w:rsid w:val="00BB3F0F"/>
    <w:rsid w:val="00BC6236"/>
    <w:rsid w:val="00C0109E"/>
    <w:rsid w:val="00C044B9"/>
    <w:rsid w:val="00C16205"/>
    <w:rsid w:val="00C224FF"/>
    <w:rsid w:val="00C4566D"/>
    <w:rsid w:val="00C45ECA"/>
    <w:rsid w:val="00C54E45"/>
    <w:rsid w:val="00CA27B9"/>
    <w:rsid w:val="00CB168A"/>
    <w:rsid w:val="00D04226"/>
    <w:rsid w:val="00D244CF"/>
    <w:rsid w:val="00D34057"/>
    <w:rsid w:val="00D41C46"/>
    <w:rsid w:val="00D43021"/>
    <w:rsid w:val="00D43035"/>
    <w:rsid w:val="00D5331B"/>
    <w:rsid w:val="00D67F0C"/>
    <w:rsid w:val="00D74046"/>
    <w:rsid w:val="00D86090"/>
    <w:rsid w:val="00DC20CF"/>
    <w:rsid w:val="00DD52F4"/>
    <w:rsid w:val="00DE7168"/>
    <w:rsid w:val="00E022BB"/>
    <w:rsid w:val="00E24AA4"/>
    <w:rsid w:val="00E2708C"/>
    <w:rsid w:val="00E32278"/>
    <w:rsid w:val="00E34102"/>
    <w:rsid w:val="00E55441"/>
    <w:rsid w:val="00E56519"/>
    <w:rsid w:val="00E56ED7"/>
    <w:rsid w:val="00E6590E"/>
    <w:rsid w:val="00E779EC"/>
    <w:rsid w:val="00E97888"/>
    <w:rsid w:val="00EA7F69"/>
    <w:rsid w:val="00EB307F"/>
    <w:rsid w:val="00EB5D3C"/>
    <w:rsid w:val="00EF2DF0"/>
    <w:rsid w:val="00F10382"/>
    <w:rsid w:val="00F103B2"/>
    <w:rsid w:val="00F114DA"/>
    <w:rsid w:val="00F22030"/>
    <w:rsid w:val="00F60BFB"/>
    <w:rsid w:val="00F649CD"/>
    <w:rsid w:val="00F71211"/>
    <w:rsid w:val="00FB26BB"/>
    <w:rsid w:val="00FB381C"/>
    <w:rsid w:val="00FD3D3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FF48"/>
  <w14:defaultImageDpi w14:val="32767"/>
  <w15:chartTrackingRefBased/>
  <w15:docId w15:val="{83608C6F-CE74-074A-8DA1-081BC193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6"/>
    <w:pPr>
      <w:spacing w:before="120" w:after="120"/>
      <w:jc w:val="both"/>
    </w:pPr>
    <w:rPr>
      <w:rFonts w:ascii="Calibri Light" w:eastAsia="Arial" w:hAnsi="Calibri Light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44B"/>
    <w:pPr>
      <w:keepNext/>
      <w:keepLines/>
      <w:spacing w:before="400"/>
      <w:outlineLvl w:val="0"/>
    </w:pPr>
    <w:rPr>
      <w:rFonts w:ascii="Calibri" w:hAnsi="Calibri"/>
      <w:b/>
      <w:color w:val="44546A" w:themeColor="text2"/>
      <w:sz w:val="2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244B"/>
    <w:pPr>
      <w:keepNext/>
      <w:keepLines/>
      <w:widowControl w:val="0"/>
      <w:autoSpaceDE w:val="0"/>
      <w:autoSpaceDN w:val="0"/>
      <w:adjustRightInd w:val="0"/>
      <w:spacing w:before="40" w:after="0"/>
      <w:ind w:right="510"/>
      <w:outlineLvl w:val="1"/>
    </w:pPr>
    <w:rPr>
      <w:rFonts w:ascii="Calibri" w:eastAsia="Microsoft JhengHei UI" w:hAnsi="Calibri" w:cstheme="majorBidi"/>
      <w:b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link w:val="Heading3Char"/>
    <w:autoRedefine/>
    <w:uiPriority w:val="1"/>
    <w:qFormat/>
    <w:rsid w:val="00390A6C"/>
    <w:pPr>
      <w:widowControl w:val="0"/>
      <w:autoSpaceDE w:val="0"/>
      <w:autoSpaceDN w:val="0"/>
      <w:spacing w:after="0"/>
      <w:jc w:val="left"/>
      <w:outlineLvl w:val="2"/>
    </w:pPr>
    <w:rPr>
      <w:rFonts w:eastAsia="Calibri" w:cs="Calibri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3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44B"/>
    <w:rPr>
      <w:rFonts w:ascii="Calibri" w:eastAsia="Arial" w:hAnsi="Calibri" w:cs="Arial"/>
      <w:b/>
      <w:color w:val="44546A" w:themeColor="text2"/>
      <w:sz w:val="28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0244B"/>
    <w:rPr>
      <w:rFonts w:ascii="Calibri" w:eastAsia="Microsoft JhengHei UI" w:hAnsi="Calibr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90A6C"/>
    <w:rPr>
      <w:rFonts w:ascii="Calibri" w:eastAsia="Calibri" w:hAnsi="Calibri" w:cs="Calibri"/>
      <w:b/>
      <w:sz w:val="22"/>
    </w:rPr>
  </w:style>
  <w:style w:type="paragraph" w:styleId="BodyText">
    <w:name w:val="Body Text"/>
    <w:basedOn w:val="Normal"/>
    <w:link w:val="BodyTextChar"/>
    <w:autoRedefine/>
    <w:uiPriority w:val="1"/>
    <w:qFormat/>
    <w:rsid w:val="003E1C47"/>
    <w:pPr>
      <w:widowControl w:val="0"/>
      <w:autoSpaceDE w:val="0"/>
      <w:autoSpaceDN w:val="0"/>
      <w:adjustRightInd w:val="0"/>
      <w:spacing w:after="0"/>
    </w:pPr>
    <w:rPr>
      <w:rFonts w:eastAsia="Microsoft JhengHei UI" w:cs="Calibri"/>
      <w:color w:val="1F3864" w:themeColor="accent1" w:themeShade="80"/>
      <w:sz w:val="20"/>
      <w:szCs w:val="1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1C47"/>
    <w:rPr>
      <w:rFonts w:ascii="Calibri Light" w:eastAsia="Microsoft JhengHei UI" w:hAnsi="Calibri Light" w:cs="Calibri"/>
      <w:color w:val="1F3864" w:themeColor="accent1" w:themeShade="80"/>
      <w:sz w:val="20"/>
      <w:szCs w:val="1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7888"/>
    <w:pPr>
      <w:jc w:val="left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7888"/>
    <w:pPr>
      <w:ind w:left="200"/>
      <w:jc w:val="left"/>
    </w:pPr>
    <w:rPr>
      <w:bCs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0492C"/>
    <w:pPr>
      <w:spacing w:before="480" w:line="264" w:lineRule="auto"/>
      <w:outlineLvl w:val="9"/>
    </w:pPr>
  </w:style>
  <w:style w:type="paragraph" w:styleId="NoSpacing">
    <w:name w:val="No Spacing"/>
    <w:link w:val="NoSpacingChar"/>
    <w:autoRedefine/>
    <w:uiPriority w:val="1"/>
    <w:qFormat/>
    <w:rsid w:val="00D41C46"/>
    <w:rPr>
      <w:color w:val="000000" w:themeColor="text1"/>
      <w:sz w:val="21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582E"/>
    <w:pPr>
      <w:contextualSpacing/>
    </w:pPr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582E"/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37A7"/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7A7"/>
    <w:rPr>
      <w:rFonts w:ascii="Avenir Roman" w:hAnsi="Avenir Roman" w:cs="Times New Roman"/>
      <w:sz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33D65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492C"/>
    <w:pPr>
      <w:ind w:left="1440"/>
    </w:pPr>
    <w:rPr>
      <w:iCs/>
    </w:rPr>
  </w:style>
  <w:style w:type="character" w:styleId="Hyperlink">
    <w:name w:val="Hyperlink"/>
    <w:basedOn w:val="DefaultParagraphFont"/>
    <w:uiPriority w:val="99"/>
    <w:unhideWhenUsed/>
    <w:qFormat/>
    <w:rsid w:val="0080492C"/>
    <w:rPr>
      <w:rFonts w:asciiTheme="minorHAnsi" w:hAnsiTheme="minorHAnsi"/>
      <w:color w:val="ED7D31" w:themeColor="accent2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41C46"/>
    <w:rPr>
      <w:color w:val="000000" w:themeColor="text1"/>
      <w:sz w:val="21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table" w:styleId="TableGridLight">
    <w:name w:val="Grid Table Light"/>
    <w:basedOn w:val="TableNormal"/>
    <w:uiPriority w:val="40"/>
    <w:rsid w:val="00810067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</w:style>
  <w:style w:type="paragraph" w:styleId="ListParagraph">
    <w:name w:val="List Paragraph"/>
    <w:aliases w:val="TA Bullet List Paragraph,List Paragraph1"/>
    <w:basedOn w:val="Normal"/>
    <w:autoRedefine/>
    <w:uiPriority w:val="34"/>
    <w:qFormat/>
    <w:rsid w:val="003E1C47"/>
    <w:pPr>
      <w:numPr>
        <w:numId w:val="3"/>
      </w:numPr>
    </w:pPr>
  </w:style>
  <w:style w:type="character" w:customStyle="1" w:styleId="statutes">
    <w:name w:val="statutes"/>
    <w:basedOn w:val="DefaultParagraphFont"/>
    <w:qFormat/>
    <w:rsid w:val="009E6BB8"/>
    <w:rPr>
      <w:rFonts w:ascii="Calibri Light" w:hAnsi="Calibri Light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05A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A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5AB6"/>
    <w:rPr>
      <w:rFonts w:ascii="Calibri Light" w:eastAsia="Arial" w:hAnsi="Calibri Light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05A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05AB6"/>
    <w:rPr>
      <w:rFonts w:ascii="Calibri Light" w:eastAsia="Arial" w:hAnsi="Calibri Light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A05AB6"/>
  </w:style>
  <w:style w:type="paragraph" w:styleId="BalloonText">
    <w:name w:val="Balloon Text"/>
    <w:basedOn w:val="Normal"/>
    <w:link w:val="BalloonTextChar"/>
    <w:uiPriority w:val="99"/>
    <w:semiHidden/>
    <w:unhideWhenUsed/>
    <w:rsid w:val="000A6D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8"/>
    <w:rPr>
      <w:rFonts w:ascii="Times New Roman" w:eastAsia="Arial" w:hAnsi="Times New Roman" w:cs="Times New Roman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77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EC"/>
    <w:rPr>
      <w:rFonts w:ascii="Calibri Light" w:eastAsia="Arial" w:hAnsi="Calibri Light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EC"/>
    <w:rPr>
      <w:rFonts w:ascii="Calibri Light" w:eastAsia="Arial" w:hAnsi="Calibri Light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ourcommun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1D6D5-4F8F-4BA4-9A60-9B7D542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julia rosa emslie</cp:lastModifiedBy>
  <cp:revision>2</cp:revision>
  <dcterms:created xsi:type="dcterms:W3CDTF">2020-06-15T18:52:00Z</dcterms:created>
  <dcterms:modified xsi:type="dcterms:W3CDTF">2020-06-15T18:52:00Z</dcterms:modified>
</cp:coreProperties>
</file>