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0" w:type="dxa"/>
        <w:tblInd w:w="-106" w:type="dxa"/>
        <w:shd w:val="clear" w:color="auto" w:fill="4F81BD"/>
        <w:tblLook w:val="01E0" w:firstRow="1" w:lastRow="1" w:firstColumn="1" w:lastColumn="1" w:noHBand="0" w:noVBand="0"/>
      </w:tblPr>
      <w:tblGrid>
        <w:gridCol w:w="13600"/>
      </w:tblGrid>
      <w:tr w:rsidR="006D31D3" w:rsidTr="00602A24">
        <w:trPr>
          <w:trHeight w:hRule="exact" w:val="144"/>
        </w:trPr>
        <w:tc>
          <w:tcPr>
            <w:tcW w:w="13600" w:type="dxa"/>
            <w:shd w:val="clear" w:color="auto" w:fill="4F81BD"/>
          </w:tcPr>
          <w:p w:rsidR="006D31D3" w:rsidRDefault="006D31D3" w:rsidP="00602A24">
            <w:pPr>
              <w:ind w:left="-3150" w:right="300"/>
            </w:pPr>
          </w:p>
        </w:tc>
      </w:tr>
    </w:tbl>
    <w:p w:rsidR="006D31D3" w:rsidRDefault="006D31D3" w:rsidP="006D31D3">
      <w:pPr>
        <w:ind w:right="302"/>
        <w:outlineLvl w:val="0"/>
        <w:rPr>
          <w:b/>
          <w:bCs/>
        </w:rPr>
      </w:pPr>
    </w:p>
    <w:p w:rsidR="006D31D3" w:rsidRPr="00660748" w:rsidRDefault="006D31D3" w:rsidP="006D31D3">
      <w:pPr>
        <w:ind w:right="302"/>
        <w:outlineLvl w:val="0"/>
        <w:rPr>
          <w:b/>
          <w:bCs/>
        </w:rPr>
      </w:pPr>
      <w:r>
        <w:rPr>
          <w:b/>
          <w:bCs/>
        </w:rPr>
        <w:t>Course Template</w:t>
      </w:r>
    </w:p>
    <w:p w:rsidR="006D31D3" w:rsidRDefault="006D31D3" w:rsidP="006D31D3">
      <w:pPr>
        <w:ind w:right="302"/>
        <w:outlineLvl w:val="0"/>
        <w:rPr>
          <w:b/>
          <w:bCs/>
        </w:rPr>
      </w:pPr>
      <w:r>
        <w:rPr>
          <w:b/>
          <w:bCs/>
        </w:rPr>
        <w:t>Target Table: COURSE</w:t>
      </w:r>
    </w:p>
    <w:p w:rsidR="006D31D3" w:rsidRDefault="006D31D3" w:rsidP="006D31D3">
      <w:r w:rsidRPr="00DC47F6">
        <w:rPr>
          <w:b/>
        </w:rPr>
        <w:t xml:space="preserve">Data Submission Schedule: </w:t>
      </w:r>
      <w:r w:rsidRPr="0092647D">
        <w:rPr>
          <w:b/>
          <w:strike/>
          <w:shd w:val="clear" w:color="auto" w:fill="C5E0B3" w:themeFill="accent6" w:themeFillTint="66"/>
        </w:rPr>
        <w:t>K</w:t>
      </w:r>
      <w:r w:rsidR="00F40372" w:rsidRPr="0092647D">
        <w:rPr>
          <w:b/>
          <w:strike/>
          <w:shd w:val="clear" w:color="auto" w:fill="C5E0B3" w:themeFill="accent6" w:themeFillTint="66"/>
        </w:rPr>
        <w:t>5</w:t>
      </w:r>
      <w:r w:rsidRPr="0092647D">
        <w:rPr>
          <w:b/>
          <w:strike/>
          <w:shd w:val="clear" w:color="auto" w:fill="C5E0B3" w:themeFill="accent6" w:themeFillTint="66"/>
        </w:rPr>
        <w:t>P</w:t>
      </w:r>
      <w:r w:rsidRPr="00DC47F6">
        <w:rPr>
          <w:b/>
        </w:rPr>
        <w:t>, 40D, 80D, 120D</w:t>
      </w:r>
      <w:r>
        <w:rPr>
          <w:b/>
        </w:rPr>
        <w:t xml:space="preserve">, </w:t>
      </w:r>
      <w:r w:rsidRPr="00DC47F6">
        <w:rPr>
          <w:b/>
        </w:rPr>
        <w:t>EOY</w:t>
      </w:r>
      <w:r>
        <w:rPr>
          <w:b/>
        </w:rPr>
        <w:t>, YEAR ROUND (7/15)</w:t>
      </w:r>
      <w:r w:rsidR="00A4307C">
        <w:rPr>
          <w:b/>
        </w:rPr>
        <w:t>, S</w:t>
      </w:r>
      <w:r w:rsidR="000E7A4E">
        <w:rPr>
          <w:b/>
        </w:rPr>
        <w:t>UMMER</w:t>
      </w:r>
      <w:r w:rsidR="00A4307C">
        <w:rPr>
          <w:b/>
        </w:rPr>
        <w:t xml:space="preserve"> (optional)</w:t>
      </w:r>
    </w:p>
    <w:p w:rsidR="006D31D3" w:rsidRDefault="006D31D3" w:rsidP="006D31D3">
      <w:pPr>
        <w:ind w:right="302"/>
      </w:pPr>
      <w:r>
        <w:rPr>
          <w:b/>
          <w:bCs/>
        </w:rPr>
        <w:t>Grain:</w:t>
      </w:r>
      <w:r>
        <w:t xml:space="preserve">  One record per district / location / school year / course code / reporting period</w:t>
      </w:r>
    </w:p>
    <w:p w:rsidR="006D31D3" w:rsidRDefault="006D31D3" w:rsidP="006D31D3">
      <w:pPr>
        <w:ind w:right="302"/>
        <w:jc w:val="both"/>
        <w:outlineLvl w:val="0"/>
        <w:rPr>
          <w:b/>
          <w:bCs/>
        </w:rPr>
      </w:pPr>
      <w:r>
        <w:rPr>
          <w:b/>
          <w:bCs/>
        </w:rPr>
        <w:t>Load Sequence/Dependencies</w:t>
      </w:r>
    </w:p>
    <w:p w:rsidR="006D31D3" w:rsidRDefault="006D31D3" w:rsidP="006D31D3">
      <w:pPr>
        <w:numPr>
          <w:ilvl w:val="3"/>
          <w:numId w:val="1"/>
        </w:numPr>
        <w:ind w:right="302"/>
        <w:jc w:val="both"/>
        <w:rPr>
          <w:b/>
          <w:bCs/>
        </w:rPr>
      </w:pPr>
      <w:r>
        <w:rPr>
          <w:b/>
          <w:bCs/>
        </w:rPr>
        <w:t>NONE</w:t>
      </w:r>
    </w:p>
    <w:p w:rsidR="006D31D3" w:rsidRDefault="006D31D3" w:rsidP="006D31D3">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6D31D3" w:rsidTr="00602A24">
        <w:trPr>
          <w:trHeight w:hRule="exact" w:val="144"/>
        </w:trPr>
        <w:tc>
          <w:tcPr>
            <w:tcW w:w="13600" w:type="dxa"/>
            <w:shd w:val="clear" w:color="auto" w:fill="4F81BD"/>
          </w:tcPr>
          <w:p w:rsidR="006D31D3" w:rsidRDefault="006D31D3" w:rsidP="00602A24">
            <w:pPr>
              <w:pStyle w:val="sections"/>
              <w:ind w:right="300"/>
            </w:pPr>
          </w:p>
        </w:tc>
      </w:tr>
    </w:tbl>
    <w:p w:rsidR="006D31D3" w:rsidRDefault="006D31D3" w:rsidP="006D31D3">
      <w:pPr>
        <w:ind w:left="-2700" w:right="300"/>
        <w:outlineLvl w:val="0"/>
        <w:rPr>
          <w:b/>
          <w:bCs/>
          <w:spacing w:val="-3"/>
        </w:rPr>
      </w:pPr>
    </w:p>
    <w:p w:rsidR="006D31D3" w:rsidRDefault="006D31D3" w:rsidP="006D31D3">
      <w:pPr>
        <w:ind w:right="302"/>
        <w:outlineLvl w:val="0"/>
        <w:rPr>
          <w:b/>
          <w:bCs/>
        </w:rPr>
      </w:pPr>
      <w:r>
        <w:rPr>
          <w:b/>
          <w:bCs/>
        </w:rPr>
        <w:t>Template Description</w:t>
      </w:r>
    </w:p>
    <w:p w:rsidR="006D31D3" w:rsidRPr="0090478D" w:rsidRDefault="006D31D3" w:rsidP="006D31D3">
      <w:pPr>
        <w:ind w:right="302"/>
      </w:pPr>
      <w:r>
        <w:t xml:space="preserve">Report the attributes of each course, with the exception of the section, which is reported in the Course Enrollment and Course Instructor templates.  Report all courses </w:t>
      </w:r>
      <w:r w:rsidRPr="002265BC">
        <w:rPr>
          <w:u w:val="single"/>
        </w:rPr>
        <w:t>OFFERED</w:t>
      </w:r>
      <w:r>
        <w:t xml:space="preserve"> during the reporting period ONLY and do not report courses that are not offered during the reporting period.</w:t>
      </w:r>
    </w:p>
    <w:p w:rsidR="006D31D3" w:rsidRDefault="006D31D3" w:rsidP="006D31D3">
      <w:pPr>
        <w:ind w:right="300"/>
      </w:pPr>
    </w:p>
    <w:tbl>
      <w:tblPr>
        <w:tblW w:w="13600" w:type="dxa"/>
        <w:tblInd w:w="-106" w:type="dxa"/>
        <w:shd w:val="clear" w:color="auto" w:fill="4F81BD"/>
        <w:tblLook w:val="01E0" w:firstRow="1" w:lastRow="1" w:firstColumn="1" w:lastColumn="1" w:noHBand="0" w:noVBand="0"/>
      </w:tblPr>
      <w:tblGrid>
        <w:gridCol w:w="13600"/>
      </w:tblGrid>
      <w:tr w:rsidR="006D31D3" w:rsidTr="00602A24">
        <w:trPr>
          <w:trHeight w:hRule="exact" w:val="144"/>
        </w:trPr>
        <w:tc>
          <w:tcPr>
            <w:tcW w:w="13600" w:type="dxa"/>
            <w:shd w:val="clear" w:color="auto" w:fill="4F81BD"/>
          </w:tcPr>
          <w:p w:rsidR="006D31D3" w:rsidRDefault="006D31D3" w:rsidP="00602A24">
            <w:pPr>
              <w:pStyle w:val="sections"/>
              <w:ind w:right="300"/>
            </w:pPr>
          </w:p>
        </w:tc>
      </w:tr>
    </w:tbl>
    <w:p w:rsidR="00C275C2" w:rsidRDefault="00C275C2" w:rsidP="006D31D3">
      <w:pPr>
        <w:ind w:right="302"/>
        <w:jc w:val="both"/>
        <w:outlineLvl w:val="0"/>
      </w:pPr>
    </w:p>
    <w:p w:rsidR="00737EC1" w:rsidRPr="00482861" w:rsidRDefault="00C056C6" w:rsidP="006D31D3">
      <w:pPr>
        <w:ind w:right="302"/>
        <w:jc w:val="both"/>
        <w:outlineLvl w:val="0"/>
        <w:rPr>
          <w:b/>
          <w:bCs/>
          <w:u w:val="single"/>
        </w:rPr>
      </w:pPr>
      <w:r w:rsidRPr="00482861">
        <w:rPr>
          <w:b/>
          <w:bCs/>
          <w:u w:val="single"/>
        </w:rPr>
        <w:t>CHANGES</w:t>
      </w:r>
    </w:p>
    <w:p w:rsidR="00C275C2" w:rsidRPr="00C056C6" w:rsidRDefault="00C275C2" w:rsidP="006D31D3">
      <w:pPr>
        <w:ind w:right="302"/>
        <w:jc w:val="both"/>
        <w:outlineLvl w:val="0"/>
        <w:rPr>
          <w:b/>
          <w:bCs/>
        </w:rPr>
      </w:pPr>
    </w:p>
    <w:p w:rsidR="00737EC1" w:rsidRPr="00456179" w:rsidRDefault="00F40372" w:rsidP="00F40372">
      <w:pPr>
        <w:pStyle w:val="ListParagraph"/>
        <w:numPr>
          <w:ilvl w:val="3"/>
          <w:numId w:val="1"/>
        </w:numPr>
        <w:ind w:right="302"/>
        <w:jc w:val="both"/>
        <w:outlineLvl w:val="0"/>
        <w:rPr>
          <w:b/>
          <w:bCs/>
        </w:rPr>
      </w:pPr>
      <w:r>
        <w:rPr>
          <w:bCs/>
        </w:rPr>
        <w:t>No Changes</w:t>
      </w:r>
      <w:r w:rsidR="00456179">
        <w:rPr>
          <w:bCs/>
        </w:rPr>
        <w:t xml:space="preserve"> to template</w:t>
      </w:r>
    </w:p>
    <w:p w:rsidR="00456179" w:rsidRPr="00456179" w:rsidRDefault="00456179" w:rsidP="00456179">
      <w:pPr>
        <w:pStyle w:val="Heading1"/>
      </w:pPr>
      <w:r w:rsidRPr="00456179">
        <w:t>Courses New</w:t>
      </w:r>
    </w:p>
    <w:tbl>
      <w:tblPr>
        <w:tblStyle w:val="TableGrid"/>
        <w:tblW w:w="0" w:type="auto"/>
        <w:tblInd w:w="0" w:type="dxa"/>
        <w:shd w:val="clear" w:color="auto" w:fill="C5E0B3" w:themeFill="accent6" w:themeFillTint="66"/>
        <w:tblLook w:val="04A0" w:firstRow="1" w:lastRow="0" w:firstColumn="1" w:lastColumn="0" w:noHBand="0" w:noVBand="1"/>
      </w:tblPr>
      <w:tblGrid>
        <w:gridCol w:w="1100"/>
        <w:gridCol w:w="2788"/>
        <w:gridCol w:w="2340"/>
        <w:gridCol w:w="2520"/>
        <w:gridCol w:w="4428"/>
      </w:tblGrid>
      <w:tr w:rsidR="00260DB8" w:rsidRPr="00FE5CB7" w:rsidTr="00FE2BE8">
        <w:trPr>
          <w:tblHeader/>
        </w:trPr>
        <w:tc>
          <w:tcPr>
            <w:tcW w:w="1100" w:type="dxa"/>
            <w:shd w:val="clear" w:color="auto" w:fill="C5E0B3" w:themeFill="accent6" w:themeFillTint="66"/>
          </w:tcPr>
          <w:p w:rsidR="00260DB8" w:rsidRPr="00FE5CB7" w:rsidRDefault="00260DB8" w:rsidP="00602A24">
            <w:pPr>
              <w:rPr>
                <w:b/>
              </w:rPr>
            </w:pPr>
            <w:r w:rsidRPr="00FE5CB7">
              <w:rPr>
                <w:b/>
              </w:rPr>
              <w:t>Course Code</w:t>
            </w:r>
          </w:p>
        </w:tc>
        <w:tc>
          <w:tcPr>
            <w:tcW w:w="2788" w:type="dxa"/>
            <w:shd w:val="clear" w:color="auto" w:fill="C5E0B3" w:themeFill="accent6" w:themeFillTint="66"/>
          </w:tcPr>
          <w:p w:rsidR="00260DB8" w:rsidRPr="00FE5CB7" w:rsidRDefault="00260DB8" w:rsidP="00602A24">
            <w:pPr>
              <w:rPr>
                <w:b/>
              </w:rPr>
            </w:pPr>
            <w:r w:rsidRPr="00FE5CB7">
              <w:rPr>
                <w:b/>
              </w:rPr>
              <w:t>Course Name</w:t>
            </w:r>
          </w:p>
        </w:tc>
        <w:tc>
          <w:tcPr>
            <w:tcW w:w="2340" w:type="dxa"/>
            <w:shd w:val="clear" w:color="auto" w:fill="C5E0B3" w:themeFill="accent6" w:themeFillTint="66"/>
          </w:tcPr>
          <w:p w:rsidR="00260DB8" w:rsidRPr="00FE5CB7" w:rsidRDefault="00260DB8" w:rsidP="00602A24">
            <w:pPr>
              <w:rPr>
                <w:b/>
              </w:rPr>
            </w:pPr>
            <w:r w:rsidRPr="00FE5CB7">
              <w:rPr>
                <w:b/>
              </w:rPr>
              <w:t>Bureau requesting change</w:t>
            </w:r>
          </w:p>
        </w:tc>
        <w:tc>
          <w:tcPr>
            <w:tcW w:w="2520" w:type="dxa"/>
            <w:shd w:val="clear" w:color="auto" w:fill="C5E0B3" w:themeFill="accent6" w:themeFillTint="66"/>
          </w:tcPr>
          <w:p w:rsidR="00260DB8" w:rsidRDefault="00260DB8" w:rsidP="00260DB8">
            <w:pPr>
              <w:tabs>
                <w:tab w:val="left" w:pos="402"/>
              </w:tabs>
              <w:jc w:val="center"/>
              <w:rPr>
                <w:b/>
              </w:rPr>
            </w:pPr>
            <w:r>
              <w:rPr>
                <w:b/>
              </w:rPr>
              <w:t>License Requirement</w:t>
            </w:r>
          </w:p>
        </w:tc>
        <w:tc>
          <w:tcPr>
            <w:tcW w:w="4428" w:type="dxa"/>
            <w:shd w:val="clear" w:color="auto" w:fill="C5E0B3" w:themeFill="accent6" w:themeFillTint="66"/>
          </w:tcPr>
          <w:p w:rsidR="00260DB8" w:rsidRPr="00FE5CB7" w:rsidRDefault="00260DB8" w:rsidP="003E13F8">
            <w:pPr>
              <w:jc w:val="center"/>
              <w:rPr>
                <w:b/>
              </w:rPr>
            </w:pPr>
            <w:r>
              <w:rPr>
                <w:b/>
              </w:rPr>
              <w:t>Justification</w:t>
            </w:r>
          </w:p>
        </w:tc>
      </w:tr>
      <w:tr w:rsidR="00260DB8" w:rsidTr="00FE2BE8">
        <w:tc>
          <w:tcPr>
            <w:tcW w:w="1100" w:type="dxa"/>
            <w:shd w:val="clear" w:color="auto" w:fill="C5E0B3" w:themeFill="accent6" w:themeFillTint="66"/>
          </w:tcPr>
          <w:p w:rsidR="00260DB8" w:rsidRDefault="00260DB8" w:rsidP="00602A24">
            <w:r>
              <w:t>0188</w:t>
            </w:r>
          </w:p>
        </w:tc>
        <w:tc>
          <w:tcPr>
            <w:tcW w:w="2788" w:type="dxa"/>
            <w:shd w:val="clear" w:color="auto" w:fill="C5E0B3" w:themeFill="accent6" w:themeFillTint="66"/>
          </w:tcPr>
          <w:p w:rsidR="00260DB8" w:rsidRPr="00FE5CB7" w:rsidRDefault="00260DB8" w:rsidP="00602A24">
            <w:r w:rsidRPr="003E13F8">
              <w:t xml:space="preserve">CASE Agricultural Business Foundations </w:t>
            </w:r>
            <w:r>
              <w:t>- Grades 11-12</w:t>
            </w:r>
          </w:p>
        </w:tc>
        <w:tc>
          <w:tcPr>
            <w:tcW w:w="2340" w:type="dxa"/>
            <w:shd w:val="clear" w:color="auto" w:fill="C5E0B3" w:themeFill="accent6" w:themeFillTint="66"/>
          </w:tcPr>
          <w:p w:rsidR="00260DB8" w:rsidRDefault="00260DB8" w:rsidP="00602A24">
            <w:r>
              <w:t>College and Career Readiness</w:t>
            </w:r>
          </w:p>
        </w:tc>
        <w:tc>
          <w:tcPr>
            <w:tcW w:w="2520" w:type="dxa"/>
            <w:shd w:val="clear" w:color="auto" w:fill="C5E0B3" w:themeFill="accent6" w:themeFillTint="66"/>
          </w:tcPr>
          <w:p w:rsidR="00260DB8" w:rsidRPr="003E13F8" w:rsidRDefault="00260DB8" w:rsidP="00987FB3">
            <w:r>
              <w:t xml:space="preserve">Requires </w:t>
            </w:r>
            <w:r w:rsidRPr="00987FB3">
              <w:t xml:space="preserve">Agriculture, Science, Math, Technology Education, </w:t>
            </w:r>
            <w:r>
              <w:t xml:space="preserve">or </w:t>
            </w:r>
            <w:r w:rsidRPr="00987FB3">
              <w:t>Business Education</w:t>
            </w:r>
            <w:r>
              <w:t xml:space="preserve"> endorsement or 800 Vocational </w:t>
            </w:r>
            <w:proofErr w:type="gramStart"/>
            <w:r>
              <w:t>license</w:t>
            </w:r>
            <w:proofErr w:type="gramEnd"/>
            <w:r>
              <w:t>.</w:t>
            </w:r>
          </w:p>
        </w:tc>
        <w:tc>
          <w:tcPr>
            <w:tcW w:w="4428" w:type="dxa"/>
            <w:shd w:val="clear" w:color="auto" w:fill="C5E0B3" w:themeFill="accent6" w:themeFillTint="66"/>
          </w:tcPr>
          <w:p w:rsidR="00260DB8" w:rsidRDefault="00260DB8" w:rsidP="00153359">
            <w:r w:rsidRPr="003E13F8">
              <w:t>House Bill 91 established state-funding for CTE that is STEM-based as well as project based.  CASE curricula meet the requirements for the agriculture career cluster to enhance STEM proficiency in the agriculture career cluster and the governor's priority sectors.</w:t>
            </w:r>
            <w:r>
              <w:t xml:space="preserve">  Clusters:  </w:t>
            </w:r>
            <w:r w:rsidRPr="00260DB8">
              <w:t>Agriculture, Food and Natural Resources</w:t>
            </w:r>
            <w:r>
              <w:t xml:space="preserve">; </w:t>
            </w:r>
            <w:r w:rsidRPr="00260DB8">
              <w:t>Science Technology Engineering and Math</w:t>
            </w:r>
            <w:r>
              <w:t xml:space="preserve">; </w:t>
            </w:r>
            <w:r w:rsidRPr="00260DB8">
              <w:t>Business, Management &amp; Administration</w:t>
            </w:r>
            <w:r>
              <w:t>; Finance</w:t>
            </w:r>
          </w:p>
        </w:tc>
      </w:tr>
      <w:tr w:rsidR="00260DB8" w:rsidTr="00FE2BE8">
        <w:tc>
          <w:tcPr>
            <w:tcW w:w="1100" w:type="dxa"/>
            <w:shd w:val="clear" w:color="auto" w:fill="C5E0B3" w:themeFill="accent6" w:themeFillTint="66"/>
          </w:tcPr>
          <w:p w:rsidR="00260DB8" w:rsidRPr="008A3F3B" w:rsidRDefault="00260DB8" w:rsidP="00602A24">
            <w:r>
              <w:t>1508</w:t>
            </w:r>
          </w:p>
        </w:tc>
        <w:tc>
          <w:tcPr>
            <w:tcW w:w="2788" w:type="dxa"/>
            <w:shd w:val="clear" w:color="auto" w:fill="C5E0B3" w:themeFill="accent6" w:themeFillTint="66"/>
          </w:tcPr>
          <w:p w:rsidR="00260DB8" w:rsidRPr="008A3F3B" w:rsidRDefault="00260DB8" w:rsidP="00602A24">
            <w:r w:rsidRPr="00260DB8">
              <w:t>Introduction to Health Care Science</w:t>
            </w:r>
            <w:r>
              <w:t>- Grades 6-8</w:t>
            </w:r>
          </w:p>
        </w:tc>
        <w:tc>
          <w:tcPr>
            <w:tcW w:w="2340" w:type="dxa"/>
            <w:shd w:val="clear" w:color="auto" w:fill="C5E0B3" w:themeFill="accent6" w:themeFillTint="66"/>
          </w:tcPr>
          <w:p w:rsidR="00260DB8" w:rsidRDefault="00260DB8" w:rsidP="00602A24">
            <w:r w:rsidRPr="008A3F3B">
              <w:t>College and Career Readiness</w:t>
            </w:r>
          </w:p>
        </w:tc>
        <w:tc>
          <w:tcPr>
            <w:tcW w:w="2520" w:type="dxa"/>
            <w:shd w:val="clear" w:color="auto" w:fill="C5E0B3" w:themeFill="accent6" w:themeFillTint="66"/>
          </w:tcPr>
          <w:p w:rsidR="00260DB8" w:rsidRPr="00260DB8" w:rsidRDefault="00260DB8" w:rsidP="00602A24">
            <w:r>
              <w:t xml:space="preserve">Requires Health endorsement or 800 Vocational </w:t>
            </w:r>
            <w:proofErr w:type="gramStart"/>
            <w:r>
              <w:t>license</w:t>
            </w:r>
            <w:proofErr w:type="gramEnd"/>
            <w:r>
              <w:t>.</w:t>
            </w:r>
          </w:p>
        </w:tc>
        <w:tc>
          <w:tcPr>
            <w:tcW w:w="4428" w:type="dxa"/>
            <w:shd w:val="clear" w:color="auto" w:fill="C5E0B3" w:themeFill="accent6" w:themeFillTint="66"/>
          </w:tcPr>
          <w:p w:rsidR="00260DB8" w:rsidRPr="008A3F3B" w:rsidRDefault="00260DB8" w:rsidP="00260DB8">
            <w:r w:rsidRPr="00260DB8">
              <w:t>The health science career pathway was identified as the most important and this course establishes a middle school health science exploratory course.</w:t>
            </w:r>
            <w:r>
              <w:t xml:space="preserve">  Cluster:  Health Care Sciences</w:t>
            </w:r>
          </w:p>
        </w:tc>
      </w:tr>
      <w:tr w:rsidR="00260DB8" w:rsidTr="00FE2BE8">
        <w:tc>
          <w:tcPr>
            <w:tcW w:w="1100" w:type="dxa"/>
            <w:shd w:val="clear" w:color="auto" w:fill="C5E0B3" w:themeFill="accent6" w:themeFillTint="66"/>
          </w:tcPr>
          <w:p w:rsidR="00260DB8" w:rsidRPr="008A3F3B" w:rsidRDefault="009047F8" w:rsidP="00602A24">
            <w:r>
              <w:lastRenderedPageBreak/>
              <w:t>0312</w:t>
            </w:r>
          </w:p>
        </w:tc>
        <w:tc>
          <w:tcPr>
            <w:tcW w:w="2788" w:type="dxa"/>
            <w:shd w:val="clear" w:color="auto" w:fill="C5E0B3" w:themeFill="accent6" w:themeFillTint="66"/>
          </w:tcPr>
          <w:p w:rsidR="00260DB8" w:rsidRPr="008A3F3B" w:rsidRDefault="001D6303" w:rsidP="00602A24">
            <w:r w:rsidRPr="001D6303">
              <w:t>Computer Science/Programming</w:t>
            </w:r>
            <w:r>
              <w:t>- Grades 6-8</w:t>
            </w:r>
          </w:p>
        </w:tc>
        <w:tc>
          <w:tcPr>
            <w:tcW w:w="2340" w:type="dxa"/>
            <w:shd w:val="clear" w:color="auto" w:fill="C5E0B3" w:themeFill="accent6" w:themeFillTint="66"/>
          </w:tcPr>
          <w:p w:rsidR="00260DB8" w:rsidRDefault="00260DB8" w:rsidP="00602A24">
            <w:r w:rsidRPr="008A3F3B">
              <w:t>College and Career Readiness</w:t>
            </w:r>
          </w:p>
        </w:tc>
        <w:tc>
          <w:tcPr>
            <w:tcW w:w="2520" w:type="dxa"/>
            <w:shd w:val="clear" w:color="auto" w:fill="C5E0B3" w:themeFill="accent6" w:themeFillTint="66"/>
          </w:tcPr>
          <w:p w:rsidR="00260DB8" w:rsidRPr="008A3F3B" w:rsidRDefault="001D6303" w:rsidP="00602A24">
            <w:r w:rsidRPr="001D6303">
              <w:t>300, 308, 350, 500, 505, 800</w:t>
            </w:r>
            <w:r>
              <w:t xml:space="preserve"> with endorsements in Technology, Business, Information Tech Coordinator or Math.</w:t>
            </w:r>
          </w:p>
        </w:tc>
        <w:tc>
          <w:tcPr>
            <w:tcW w:w="4428" w:type="dxa"/>
            <w:shd w:val="clear" w:color="auto" w:fill="C5E0B3" w:themeFill="accent6" w:themeFillTint="66"/>
          </w:tcPr>
          <w:p w:rsidR="00260DB8" w:rsidRPr="008A3F3B" w:rsidRDefault="001D6303" w:rsidP="00153359">
            <w:r w:rsidRPr="001D6303">
              <w:t>As NMPED is committed to making computer science accessible to all students, this course will offer students more generalized content in the area of computer science and programming, exposing students to programming languages and various applications that are foundational in preparing students for additional CS/Programming courses as they continue their education.</w:t>
            </w:r>
            <w:r w:rsidR="000D2588">
              <w:t xml:space="preserve"> Cluster:  Information Technology</w:t>
            </w:r>
          </w:p>
        </w:tc>
      </w:tr>
      <w:tr w:rsidR="001D6303" w:rsidTr="00FE2BE8">
        <w:tc>
          <w:tcPr>
            <w:tcW w:w="1100" w:type="dxa"/>
            <w:shd w:val="clear" w:color="auto" w:fill="C5E0B3" w:themeFill="accent6" w:themeFillTint="66"/>
          </w:tcPr>
          <w:p w:rsidR="001D6303" w:rsidRPr="008A3F3B" w:rsidRDefault="001D6303" w:rsidP="00DA7ADA">
            <w:r>
              <w:t>0350</w:t>
            </w:r>
          </w:p>
        </w:tc>
        <w:tc>
          <w:tcPr>
            <w:tcW w:w="2788" w:type="dxa"/>
            <w:shd w:val="clear" w:color="auto" w:fill="C5E0B3" w:themeFill="accent6" w:themeFillTint="66"/>
          </w:tcPr>
          <w:p w:rsidR="001D6303" w:rsidRPr="008A3F3B" w:rsidRDefault="001D6303" w:rsidP="001D6303">
            <w:r>
              <w:t>Cyber Literacy- Grades 9-12</w:t>
            </w:r>
          </w:p>
        </w:tc>
        <w:tc>
          <w:tcPr>
            <w:tcW w:w="2340" w:type="dxa"/>
            <w:shd w:val="clear" w:color="auto" w:fill="C5E0B3" w:themeFill="accent6" w:themeFillTint="66"/>
          </w:tcPr>
          <w:p w:rsidR="001D6303" w:rsidRDefault="001D6303" w:rsidP="00DA7ADA">
            <w:r w:rsidRPr="008A3F3B">
              <w:t>College and Career Readiness</w:t>
            </w:r>
          </w:p>
        </w:tc>
        <w:tc>
          <w:tcPr>
            <w:tcW w:w="2520" w:type="dxa"/>
            <w:shd w:val="clear" w:color="auto" w:fill="C5E0B3" w:themeFill="accent6" w:themeFillTint="66"/>
          </w:tcPr>
          <w:p w:rsidR="001D6303" w:rsidRPr="008A3F3B" w:rsidRDefault="001D6303" w:rsidP="00DA7ADA">
            <w:r w:rsidRPr="001D6303">
              <w:t>300, 308, 350, 500, 505, 800</w:t>
            </w:r>
            <w:r>
              <w:t xml:space="preserve"> with endorsements in Technology, Business, Information Tech Coordinator or Math.</w:t>
            </w:r>
          </w:p>
        </w:tc>
        <w:tc>
          <w:tcPr>
            <w:tcW w:w="4428" w:type="dxa"/>
            <w:shd w:val="clear" w:color="auto" w:fill="C5E0B3" w:themeFill="accent6" w:themeFillTint="66"/>
          </w:tcPr>
          <w:p w:rsidR="001D6303" w:rsidRPr="008A3F3B" w:rsidRDefault="001D6303" w:rsidP="001D6303">
            <w:r w:rsidRPr="001D6303">
              <w:t>Cybersecurity is one of the fastest growing job sectors with an intense demand for this skillset. Havin</w:t>
            </w:r>
            <w:r>
              <w:t>g been identified as a priority sector by Governo</w:t>
            </w:r>
            <w:r w:rsidRPr="001D6303">
              <w:t>r Michelle Lujan Grisham, many postsecondary institutions have broaden</w:t>
            </w:r>
            <w:r>
              <w:t>e</w:t>
            </w:r>
            <w:r w:rsidRPr="001D6303">
              <w:t>d their program offerings to include Cybersecurity. The National Integrated Cyber Education Research Center (NICERC) will be the source of curriculum and professional development. Teachers will receive a certificate upon completion of training.</w:t>
            </w:r>
            <w:r w:rsidR="00146F05">
              <w:t xml:space="preserve">  Cluster:  Information Technology</w:t>
            </w:r>
          </w:p>
        </w:tc>
      </w:tr>
      <w:tr w:rsidR="001D6303" w:rsidTr="00FE2BE8">
        <w:tc>
          <w:tcPr>
            <w:tcW w:w="1100" w:type="dxa"/>
            <w:shd w:val="clear" w:color="auto" w:fill="C5E0B3" w:themeFill="accent6" w:themeFillTint="66"/>
          </w:tcPr>
          <w:p w:rsidR="001D6303" w:rsidRPr="008A3F3B" w:rsidRDefault="001D6303" w:rsidP="00DA7ADA">
            <w:r>
              <w:t>0351</w:t>
            </w:r>
          </w:p>
        </w:tc>
        <w:tc>
          <w:tcPr>
            <w:tcW w:w="2788" w:type="dxa"/>
            <w:shd w:val="clear" w:color="auto" w:fill="C5E0B3" w:themeFill="accent6" w:themeFillTint="66"/>
          </w:tcPr>
          <w:p w:rsidR="001D6303" w:rsidRPr="008A3F3B" w:rsidRDefault="001D6303" w:rsidP="00DA7ADA">
            <w:r>
              <w:t>Cyber Literacy 2- Grades 9-12</w:t>
            </w:r>
          </w:p>
        </w:tc>
        <w:tc>
          <w:tcPr>
            <w:tcW w:w="2340" w:type="dxa"/>
            <w:shd w:val="clear" w:color="auto" w:fill="C5E0B3" w:themeFill="accent6" w:themeFillTint="66"/>
          </w:tcPr>
          <w:p w:rsidR="001D6303" w:rsidRDefault="001D6303" w:rsidP="00DA7ADA">
            <w:r w:rsidRPr="008A3F3B">
              <w:t>College and Career Readiness</w:t>
            </w:r>
          </w:p>
        </w:tc>
        <w:tc>
          <w:tcPr>
            <w:tcW w:w="2520" w:type="dxa"/>
            <w:shd w:val="clear" w:color="auto" w:fill="C5E0B3" w:themeFill="accent6" w:themeFillTint="66"/>
          </w:tcPr>
          <w:p w:rsidR="001D6303" w:rsidRPr="008A3F3B" w:rsidRDefault="001D6303" w:rsidP="00DA7ADA">
            <w:r w:rsidRPr="001D6303">
              <w:t>300, 308, 350, 500, 505, 800</w:t>
            </w:r>
            <w:r>
              <w:t xml:space="preserve"> with endorsements in Technology, Business, Information Tech Coordinator or Math.</w:t>
            </w:r>
          </w:p>
        </w:tc>
        <w:tc>
          <w:tcPr>
            <w:tcW w:w="4428" w:type="dxa"/>
            <w:shd w:val="clear" w:color="auto" w:fill="C5E0B3" w:themeFill="accent6" w:themeFillTint="66"/>
          </w:tcPr>
          <w:p w:rsidR="001D6303" w:rsidRPr="008A3F3B" w:rsidRDefault="001D6303" w:rsidP="00DA7ADA">
            <w:r w:rsidRPr="001D6303">
              <w:t>Cybersecurity is one of the fastest growing job sectors with an intense demand for this skillset. Havin</w:t>
            </w:r>
            <w:r>
              <w:t>g been identified as a priority sector by Governo</w:t>
            </w:r>
            <w:r w:rsidRPr="001D6303">
              <w:t>r Michelle Lujan Grisham, many postsecondary institutions have broaden</w:t>
            </w:r>
            <w:r>
              <w:t>e</w:t>
            </w:r>
            <w:r w:rsidRPr="001D6303">
              <w:t>d their program offerings to include Cybersecurity. The National Integrated Cyber Edu</w:t>
            </w:r>
            <w:r>
              <w:t>cation Research Center (NICERC)</w:t>
            </w:r>
            <w:r w:rsidRPr="001D6303">
              <w:t xml:space="preserve"> will be the source of curriculum and professional development. Teachers will receive a certificate upon completion of training.</w:t>
            </w:r>
            <w:r w:rsidR="00146F05">
              <w:t xml:space="preserve"> Cluster:  Information Technology</w:t>
            </w:r>
          </w:p>
        </w:tc>
      </w:tr>
      <w:tr w:rsidR="00DA7ADA" w:rsidTr="00FE2BE8">
        <w:tc>
          <w:tcPr>
            <w:tcW w:w="1100" w:type="dxa"/>
            <w:shd w:val="clear" w:color="auto" w:fill="C5E0B3" w:themeFill="accent6" w:themeFillTint="66"/>
          </w:tcPr>
          <w:p w:rsidR="00DA7ADA" w:rsidRPr="008A3F3B" w:rsidRDefault="00DA7ADA" w:rsidP="00DA7ADA">
            <w:r>
              <w:t>1753</w:t>
            </w:r>
          </w:p>
        </w:tc>
        <w:tc>
          <w:tcPr>
            <w:tcW w:w="2788" w:type="dxa"/>
            <w:shd w:val="clear" w:color="auto" w:fill="C5E0B3" w:themeFill="accent6" w:themeFillTint="66"/>
          </w:tcPr>
          <w:p w:rsidR="00DA7ADA" w:rsidRPr="008A3F3B" w:rsidRDefault="00DA7ADA" w:rsidP="00DA7ADA">
            <w:r w:rsidRPr="00DA7ADA">
              <w:t>IB Environmental Systems and Societies</w:t>
            </w:r>
            <w:r>
              <w:t>- Grades 9-12</w:t>
            </w:r>
          </w:p>
        </w:tc>
        <w:tc>
          <w:tcPr>
            <w:tcW w:w="2340" w:type="dxa"/>
            <w:shd w:val="clear" w:color="auto" w:fill="C5E0B3" w:themeFill="accent6" w:themeFillTint="66"/>
          </w:tcPr>
          <w:p w:rsidR="00DA7ADA" w:rsidRDefault="00DA7ADA" w:rsidP="00DA7ADA">
            <w:r w:rsidRPr="008A3F3B">
              <w:t>College and Career Readiness</w:t>
            </w:r>
          </w:p>
        </w:tc>
        <w:tc>
          <w:tcPr>
            <w:tcW w:w="2520" w:type="dxa"/>
            <w:shd w:val="clear" w:color="auto" w:fill="C5E0B3" w:themeFill="accent6" w:themeFillTint="66"/>
          </w:tcPr>
          <w:p w:rsidR="00DA7ADA" w:rsidRPr="008A3F3B" w:rsidRDefault="007C74E6" w:rsidP="007C74E6">
            <w:r>
              <w:t xml:space="preserve">300, 308, 500, 505 </w:t>
            </w:r>
            <w:r w:rsidR="00DA7ADA">
              <w:t xml:space="preserve">with endorsement in </w:t>
            </w:r>
            <w:r>
              <w:t>Science.</w:t>
            </w:r>
          </w:p>
        </w:tc>
        <w:tc>
          <w:tcPr>
            <w:tcW w:w="4428" w:type="dxa"/>
            <w:shd w:val="clear" w:color="auto" w:fill="C5E0B3" w:themeFill="accent6" w:themeFillTint="66"/>
          </w:tcPr>
          <w:p w:rsidR="00DA7ADA" w:rsidRPr="008A3F3B" w:rsidRDefault="007C74E6" w:rsidP="00DA7ADA">
            <w:r w:rsidRPr="007C74E6">
              <w:t xml:space="preserve">The course is not new, but no NM schools have taught this course before. Two LEAs are </w:t>
            </w:r>
            <w:r>
              <w:t>now requesting it.</w:t>
            </w:r>
          </w:p>
        </w:tc>
      </w:tr>
    </w:tbl>
    <w:p w:rsidR="00456179" w:rsidRPr="00FC50A4" w:rsidRDefault="004E6DB5" w:rsidP="00456179">
      <w:pPr>
        <w:rPr>
          <w:b/>
        </w:rPr>
      </w:pPr>
      <w:r>
        <w:rPr>
          <w:b/>
        </w:rPr>
        <w:t>6</w:t>
      </w:r>
      <w:r w:rsidR="00456179" w:rsidRPr="00FC50A4">
        <w:rPr>
          <w:b/>
        </w:rPr>
        <w:t xml:space="preserve"> New Course Codes</w:t>
      </w:r>
    </w:p>
    <w:p w:rsidR="00456179" w:rsidRDefault="00456179" w:rsidP="00456179">
      <w:pPr>
        <w:pStyle w:val="Heading1"/>
      </w:pPr>
      <w:r>
        <w:lastRenderedPageBreak/>
        <w:t>Courses Deleted</w:t>
      </w:r>
    </w:p>
    <w:tbl>
      <w:tblPr>
        <w:tblStyle w:val="TableGrid"/>
        <w:tblW w:w="0" w:type="auto"/>
        <w:tblInd w:w="0" w:type="dxa"/>
        <w:shd w:val="clear" w:color="auto" w:fill="C5E0B3" w:themeFill="accent6" w:themeFillTint="66"/>
        <w:tblLook w:val="04A0" w:firstRow="1" w:lastRow="0" w:firstColumn="1" w:lastColumn="0" w:noHBand="0" w:noVBand="1"/>
      </w:tblPr>
      <w:tblGrid>
        <w:gridCol w:w="1396"/>
        <w:gridCol w:w="3572"/>
        <w:gridCol w:w="2970"/>
        <w:gridCol w:w="5238"/>
      </w:tblGrid>
      <w:tr w:rsidR="00456179" w:rsidRPr="00FE5CB7" w:rsidTr="00B3423E">
        <w:trPr>
          <w:tblHeader/>
        </w:trPr>
        <w:tc>
          <w:tcPr>
            <w:tcW w:w="1396" w:type="dxa"/>
            <w:shd w:val="clear" w:color="auto" w:fill="C5E0B3" w:themeFill="accent6" w:themeFillTint="66"/>
          </w:tcPr>
          <w:p w:rsidR="00456179" w:rsidRPr="00FE5CB7" w:rsidRDefault="00456179" w:rsidP="00602A24">
            <w:pPr>
              <w:rPr>
                <w:b/>
              </w:rPr>
            </w:pPr>
            <w:r w:rsidRPr="00FE5CB7">
              <w:rPr>
                <w:b/>
              </w:rPr>
              <w:t>Course Code</w:t>
            </w:r>
          </w:p>
        </w:tc>
        <w:tc>
          <w:tcPr>
            <w:tcW w:w="3572" w:type="dxa"/>
            <w:shd w:val="clear" w:color="auto" w:fill="C5E0B3" w:themeFill="accent6" w:themeFillTint="66"/>
          </w:tcPr>
          <w:p w:rsidR="00456179" w:rsidRPr="00FE5CB7" w:rsidRDefault="00456179" w:rsidP="00602A24">
            <w:pPr>
              <w:rPr>
                <w:b/>
              </w:rPr>
            </w:pPr>
            <w:r w:rsidRPr="00FE5CB7">
              <w:rPr>
                <w:b/>
              </w:rPr>
              <w:t>Course Name</w:t>
            </w:r>
          </w:p>
        </w:tc>
        <w:tc>
          <w:tcPr>
            <w:tcW w:w="2970" w:type="dxa"/>
            <w:shd w:val="clear" w:color="auto" w:fill="C5E0B3" w:themeFill="accent6" w:themeFillTint="66"/>
          </w:tcPr>
          <w:p w:rsidR="00456179" w:rsidRPr="00FE5CB7" w:rsidRDefault="00456179" w:rsidP="00602A24">
            <w:pPr>
              <w:rPr>
                <w:b/>
              </w:rPr>
            </w:pPr>
            <w:r w:rsidRPr="00FE5CB7">
              <w:rPr>
                <w:b/>
              </w:rPr>
              <w:t>Bureau requesting change</w:t>
            </w:r>
          </w:p>
        </w:tc>
        <w:tc>
          <w:tcPr>
            <w:tcW w:w="5238" w:type="dxa"/>
            <w:shd w:val="clear" w:color="auto" w:fill="C5E0B3" w:themeFill="accent6" w:themeFillTint="66"/>
          </w:tcPr>
          <w:p w:rsidR="00456179" w:rsidRPr="00FE5CB7" w:rsidRDefault="00456179" w:rsidP="00602A24">
            <w:pPr>
              <w:rPr>
                <w:b/>
              </w:rPr>
            </w:pPr>
            <w:r>
              <w:rPr>
                <w:b/>
              </w:rPr>
              <w:t>Replacement</w:t>
            </w:r>
          </w:p>
        </w:tc>
      </w:tr>
      <w:tr w:rsidR="00456179" w:rsidTr="00B3423E">
        <w:tc>
          <w:tcPr>
            <w:tcW w:w="1396" w:type="dxa"/>
            <w:shd w:val="clear" w:color="auto" w:fill="C5E0B3" w:themeFill="accent6" w:themeFillTint="66"/>
          </w:tcPr>
          <w:p w:rsidR="00456179" w:rsidRPr="00D225D8" w:rsidRDefault="00FD68D5" w:rsidP="00602A24">
            <w:r>
              <w:t>0163</w:t>
            </w:r>
          </w:p>
        </w:tc>
        <w:tc>
          <w:tcPr>
            <w:tcW w:w="3572" w:type="dxa"/>
            <w:shd w:val="clear" w:color="auto" w:fill="C5E0B3" w:themeFill="accent6" w:themeFillTint="66"/>
          </w:tcPr>
          <w:p w:rsidR="00456179" w:rsidRPr="00D225D8" w:rsidRDefault="00FD68D5" w:rsidP="00602A24">
            <w:r>
              <w:t>Science of Large Animals</w:t>
            </w:r>
          </w:p>
        </w:tc>
        <w:tc>
          <w:tcPr>
            <w:tcW w:w="2970" w:type="dxa"/>
            <w:shd w:val="clear" w:color="auto" w:fill="C5E0B3" w:themeFill="accent6" w:themeFillTint="66"/>
          </w:tcPr>
          <w:p w:rsidR="00456179" w:rsidRDefault="00FD68D5" w:rsidP="00602A24">
            <w:r>
              <w:t>College and Career Readiness</w:t>
            </w:r>
          </w:p>
        </w:tc>
        <w:tc>
          <w:tcPr>
            <w:tcW w:w="5238" w:type="dxa"/>
            <w:shd w:val="clear" w:color="auto" w:fill="C5E0B3" w:themeFill="accent6" w:themeFillTint="66"/>
          </w:tcPr>
          <w:p w:rsidR="00456179" w:rsidRPr="00D225D8" w:rsidRDefault="00FD68D5" w:rsidP="00602A24">
            <w:r w:rsidRPr="00FD68D5">
              <w:t>This was combined with 0161 Science of Large Agriculture Animals.</w:t>
            </w:r>
          </w:p>
        </w:tc>
      </w:tr>
      <w:tr w:rsidR="00456179" w:rsidTr="00B3423E">
        <w:tc>
          <w:tcPr>
            <w:tcW w:w="1396" w:type="dxa"/>
            <w:shd w:val="clear" w:color="auto" w:fill="C5E0B3" w:themeFill="accent6" w:themeFillTint="66"/>
          </w:tcPr>
          <w:p w:rsidR="00456179" w:rsidRDefault="008A4FDB" w:rsidP="00602A24">
            <w:r>
              <w:t>0343</w:t>
            </w:r>
          </w:p>
        </w:tc>
        <w:tc>
          <w:tcPr>
            <w:tcW w:w="3572" w:type="dxa"/>
            <w:shd w:val="clear" w:color="auto" w:fill="C5E0B3" w:themeFill="accent6" w:themeFillTint="66"/>
          </w:tcPr>
          <w:p w:rsidR="00456179" w:rsidRDefault="008A4FDB" w:rsidP="00602A24">
            <w:r w:rsidRPr="008A4FDB">
              <w:t>CCNP v5.0 - Cisco Academy</w:t>
            </w:r>
            <w:r w:rsidR="00456179" w:rsidRPr="00790903">
              <w:t>- R</w:t>
            </w:r>
            <w:r>
              <w:t>ecommended for Students Grades 9</w:t>
            </w:r>
            <w:r w:rsidR="00456179" w:rsidRPr="00790903">
              <w:t xml:space="preserve"> - 12</w:t>
            </w:r>
          </w:p>
        </w:tc>
        <w:tc>
          <w:tcPr>
            <w:tcW w:w="2970" w:type="dxa"/>
            <w:shd w:val="clear" w:color="auto" w:fill="C5E0B3" w:themeFill="accent6" w:themeFillTint="66"/>
          </w:tcPr>
          <w:p w:rsidR="00456179" w:rsidRDefault="00456179" w:rsidP="00602A24">
            <w:r>
              <w:t>College and Career Readiness</w:t>
            </w:r>
          </w:p>
        </w:tc>
        <w:tc>
          <w:tcPr>
            <w:tcW w:w="5238" w:type="dxa"/>
            <w:shd w:val="clear" w:color="auto" w:fill="C5E0B3" w:themeFill="accent6" w:themeFillTint="66"/>
          </w:tcPr>
          <w:p w:rsidR="00456179" w:rsidRDefault="008A4FDB" w:rsidP="004B7201">
            <w:r>
              <w:t xml:space="preserve">Delete course due to </w:t>
            </w:r>
            <w:r w:rsidRPr="008A4FDB">
              <w:t>College-level course has not been used at the high school level</w:t>
            </w:r>
            <w:r w:rsidR="004B7201">
              <w:t>.</w:t>
            </w:r>
          </w:p>
        </w:tc>
      </w:tr>
      <w:tr w:rsidR="00014542" w:rsidTr="00B3423E">
        <w:tc>
          <w:tcPr>
            <w:tcW w:w="1396" w:type="dxa"/>
            <w:shd w:val="clear" w:color="auto" w:fill="C5E0B3" w:themeFill="accent6" w:themeFillTint="66"/>
          </w:tcPr>
          <w:p w:rsidR="00014542" w:rsidRDefault="00014542" w:rsidP="00602A24">
            <w:r>
              <w:t>0206</w:t>
            </w:r>
          </w:p>
        </w:tc>
        <w:tc>
          <w:tcPr>
            <w:tcW w:w="3572" w:type="dxa"/>
            <w:shd w:val="clear" w:color="auto" w:fill="C5E0B3" w:themeFill="accent6" w:themeFillTint="66"/>
          </w:tcPr>
          <w:p w:rsidR="00014542" w:rsidRPr="00790903" w:rsidRDefault="00014542" w:rsidP="00014542">
            <w:r>
              <w:t>Data Management - Grades 9-12</w:t>
            </w:r>
          </w:p>
        </w:tc>
        <w:tc>
          <w:tcPr>
            <w:tcW w:w="2970" w:type="dxa"/>
            <w:shd w:val="clear" w:color="auto" w:fill="C5E0B3" w:themeFill="accent6" w:themeFillTint="66"/>
          </w:tcPr>
          <w:p w:rsidR="00014542" w:rsidRDefault="00014542" w:rsidP="00DA7ADA">
            <w:r>
              <w:t>College and Career Readiness</w:t>
            </w:r>
          </w:p>
        </w:tc>
        <w:tc>
          <w:tcPr>
            <w:tcW w:w="5238" w:type="dxa"/>
            <w:shd w:val="clear" w:color="auto" w:fill="C5E0B3" w:themeFill="accent6" w:themeFillTint="66"/>
          </w:tcPr>
          <w:p w:rsidR="00014542" w:rsidRDefault="00014542" w:rsidP="008A4FDB">
            <w:r>
              <w:t>Deleted due to duplicate of course 228 Personal and Business Finance.</w:t>
            </w:r>
          </w:p>
        </w:tc>
      </w:tr>
      <w:tr w:rsidR="00EF79B1" w:rsidTr="00B3423E">
        <w:tc>
          <w:tcPr>
            <w:tcW w:w="1396" w:type="dxa"/>
            <w:shd w:val="clear" w:color="auto" w:fill="C5E0B3" w:themeFill="accent6" w:themeFillTint="66"/>
          </w:tcPr>
          <w:p w:rsidR="00EF79B1" w:rsidRDefault="00EF79B1" w:rsidP="00DA7ADA">
            <w:r>
              <w:t>0220</w:t>
            </w:r>
          </w:p>
        </w:tc>
        <w:tc>
          <w:tcPr>
            <w:tcW w:w="3572" w:type="dxa"/>
            <w:shd w:val="clear" w:color="auto" w:fill="C5E0B3" w:themeFill="accent6" w:themeFillTint="66"/>
          </w:tcPr>
          <w:p w:rsidR="00EF79B1" w:rsidRPr="00790903" w:rsidRDefault="00EF79B1" w:rsidP="00DA7ADA">
            <w:r w:rsidRPr="00EF79B1">
              <w:t>Exploring Business/Marketing</w:t>
            </w:r>
            <w:r>
              <w:t>- Grades 6-8</w:t>
            </w:r>
          </w:p>
        </w:tc>
        <w:tc>
          <w:tcPr>
            <w:tcW w:w="2970" w:type="dxa"/>
            <w:shd w:val="clear" w:color="auto" w:fill="C5E0B3" w:themeFill="accent6" w:themeFillTint="66"/>
          </w:tcPr>
          <w:p w:rsidR="00EF79B1" w:rsidRDefault="00EF79B1" w:rsidP="00DA7ADA">
            <w:r>
              <w:t>College and Career Readiness</w:t>
            </w:r>
          </w:p>
        </w:tc>
        <w:tc>
          <w:tcPr>
            <w:tcW w:w="5238" w:type="dxa"/>
            <w:shd w:val="clear" w:color="auto" w:fill="C5E0B3" w:themeFill="accent6" w:themeFillTint="66"/>
          </w:tcPr>
          <w:p w:rsidR="00EF79B1" w:rsidRDefault="00EF79B1" w:rsidP="00DA7ADA">
            <w:r>
              <w:t xml:space="preserve">Deleted due to </w:t>
            </w:r>
            <w:r w:rsidR="008C135F">
              <w:t>c</w:t>
            </w:r>
            <w:r w:rsidR="008C135F" w:rsidRPr="008C135F">
              <w:t>ourse code not needed since 2</w:t>
            </w:r>
            <w:r w:rsidR="008C135F">
              <w:t>01 is business career exploratio</w:t>
            </w:r>
            <w:r w:rsidR="008C135F" w:rsidRPr="008C135F">
              <w:t>n and 1801 is marketing exploration</w:t>
            </w:r>
            <w:r w:rsidR="008C135F">
              <w:t>.</w:t>
            </w:r>
          </w:p>
        </w:tc>
      </w:tr>
      <w:tr w:rsidR="00E0314F" w:rsidTr="00B3423E">
        <w:tc>
          <w:tcPr>
            <w:tcW w:w="1396" w:type="dxa"/>
            <w:shd w:val="clear" w:color="auto" w:fill="C5E0B3" w:themeFill="accent6" w:themeFillTint="66"/>
          </w:tcPr>
          <w:p w:rsidR="00E0314F" w:rsidRDefault="00E0314F" w:rsidP="00DA7ADA">
            <w:r>
              <w:t>0919</w:t>
            </w:r>
          </w:p>
        </w:tc>
        <w:tc>
          <w:tcPr>
            <w:tcW w:w="3572" w:type="dxa"/>
            <w:shd w:val="clear" w:color="auto" w:fill="C5E0B3" w:themeFill="accent6" w:themeFillTint="66"/>
          </w:tcPr>
          <w:p w:rsidR="00E0314F" w:rsidRPr="00790903" w:rsidRDefault="00E0314F" w:rsidP="00E0314F">
            <w:r>
              <w:t>Marine Mechanics- Grades 10-12</w:t>
            </w:r>
          </w:p>
        </w:tc>
        <w:tc>
          <w:tcPr>
            <w:tcW w:w="2970" w:type="dxa"/>
            <w:shd w:val="clear" w:color="auto" w:fill="C5E0B3" w:themeFill="accent6" w:themeFillTint="66"/>
          </w:tcPr>
          <w:p w:rsidR="00E0314F" w:rsidRDefault="00E0314F" w:rsidP="00DA7ADA">
            <w:r>
              <w:t>College and Career Readiness</w:t>
            </w:r>
          </w:p>
        </w:tc>
        <w:tc>
          <w:tcPr>
            <w:tcW w:w="5238" w:type="dxa"/>
            <w:shd w:val="clear" w:color="auto" w:fill="C5E0B3" w:themeFill="accent6" w:themeFillTint="66"/>
          </w:tcPr>
          <w:p w:rsidR="00E0314F" w:rsidRDefault="00E0314F" w:rsidP="00E0314F">
            <w:r>
              <w:t>Deleted due to course code</w:t>
            </w:r>
            <w:r w:rsidRPr="00E0314F">
              <w:t xml:space="preserve"> has not been used in 5 years nor is Marine Mechanics likely to be needed in New Mexico</w:t>
            </w:r>
            <w:r>
              <w:t>.</w:t>
            </w:r>
          </w:p>
        </w:tc>
      </w:tr>
      <w:tr w:rsidR="00400D9F" w:rsidTr="00B3423E">
        <w:tc>
          <w:tcPr>
            <w:tcW w:w="1396" w:type="dxa"/>
            <w:shd w:val="clear" w:color="auto" w:fill="C5E0B3" w:themeFill="accent6" w:themeFillTint="66"/>
          </w:tcPr>
          <w:p w:rsidR="00400D9F" w:rsidRDefault="00400D9F" w:rsidP="00DA7ADA">
            <w:r>
              <w:t>0944</w:t>
            </w:r>
          </w:p>
        </w:tc>
        <w:tc>
          <w:tcPr>
            <w:tcW w:w="3572" w:type="dxa"/>
            <w:shd w:val="clear" w:color="auto" w:fill="C5E0B3" w:themeFill="accent6" w:themeFillTint="66"/>
          </w:tcPr>
          <w:p w:rsidR="00400D9F" w:rsidRPr="00790903" w:rsidRDefault="00400D9F" w:rsidP="00DA7ADA">
            <w:r>
              <w:t>Boat Repair/Refinishing- Grades 10-12</w:t>
            </w:r>
          </w:p>
        </w:tc>
        <w:tc>
          <w:tcPr>
            <w:tcW w:w="2970" w:type="dxa"/>
            <w:shd w:val="clear" w:color="auto" w:fill="C5E0B3" w:themeFill="accent6" w:themeFillTint="66"/>
          </w:tcPr>
          <w:p w:rsidR="00400D9F" w:rsidRDefault="00400D9F" w:rsidP="00DA7ADA">
            <w:r>
              <w:t>College and Career Readiness</w:t>
            </w:r>
          </w:p>
        </w:tc>
        <w:tc>
          <w:tcPr>
            <w:tcW w:w="5238" w:type="dxa"/>
            <w:shd w:val="clear" w:color="auto" w:fill="C5E0B3" w:themeFill="accent6" w:themeFillTint="66"/>
          </w:tcPr>
          <w:p w:rsidR="00400D9F" w:rsidRDefault="00400D9F" w:rsidP="00400D9F">
            <w:r>
              <w:t>Deleted due to course code</w:t>
            </w:r>
            <w:r w:rsidRPr="00E0314F">
              <w:t xml:space="preserve"> has not been used in 5 years nor is </w:t>
            </w:r>
            <w:r>
              <w:t xml:space="preserve">Boat Repair </w:t>
            </w:r>
            <w:r w:rsidRPr="00E0314F">
              <w:t>likely to be needed in New Mexico</w:t>
            </w:r>
            <w:r>
              <w:t>.</w:t>
            </w:r>
          </w:p>
        </w:tc>
      </w:tr>
      <w:tr w:rsidR="00400D9F" w:rsidTr="00B3423E">
        <w:tc>
          <w:tcPr>
            <w:tcW w:w="1396" w:type="dxa"/>
            <w:shd w:val="clear" w:color="auto" w:fill="C5E0B3" w:themeFill="accent6" w:themeFillTint="66"/>
          </w:tcPr>
          <w:p w:rsidR="00400D9F" w:rsidRDefault="00400D9F" w:rsidP="00DA7ADA">
            <w:r>
              <w:t>0954</w:t>
            </w:r>
          </w:p>
        </w:tc>
        <w:tc>
          <w:tcPr>
            <w:tcW w:w="3572" w:type="dxa"/>
            <w:shd w:val="clear" w:color="auto" w:fill="C5E0B3" w:themeFill="accent6" w:themeFillTint="66"/>
          </w:tcPr>
          <w:p w:rsidR="00400D9F" w:rsidRPr="00790903" w:rsidRDefault="00400D9F" w:rsidP="00DA7ADA">
            <w:r>
              <w:t>Barge &amp; Boat Operation- Grades 10-12</w:t>
            </w:r>
          </w:p>
        </w:tc>
        <w:tc>
          <w:tcPr>
            <w:tcW w:w="2970" w:type="dxa"/>
            <w:shd w:val="clear" w:color="auto" w:fill="C5E0B3" w:themeFill="accent6" w:themeFillTint="66"/>
          </w:tcPr>
          <w:p w:rsidR="00400D9F" w:rsidRDefault="00400D9F" w:rsidP="00DA7ADA">
            <w:r>
              <w:t>College and Career Readiness</w:t>
            </w:r>
          </w:p>
        </w:tc>
        <w:tc>
          <w:tcPr>
            <w:tcW w:w="5238" w:type="dxa"/>
            <w:shd w:val="clear" w:color="auto" w:fill="C5E0B3" w:themeFill="accent6" w:themeFillTint="66"/>
          </w:tcPr>
          <w:p w:rsidR="00400D9F" w:rsidRDefault="00400D9F" w:rsidP="00400D9F">
            <w:r>
              <w:t>Deleted due to course code</w:t>
            </w:r>
            <w:r w:rsidRPr="00E0314F">
              <w:t xml:space="preserve"> has not been used in 5 years nor is </w:t>
            </w:r>
            <w:r>
              <w:t>Barge &amp; Boat Operation</w:t>
            </w:r>
            <w:r w:rsidRPr="00E0314F">
              <w:t xml:space="preserve"> likely to be needed in New Mexico</w:t>
            </w:r>
            <w:r>
              <w:t>.</w:t>
            </w:r>
          </w:p>
        </w:tc>
      </w:tr>
    </w:tbl>
    <w:p w:rsidR="00456179" w:rsidRPr="00FC50A4" w:rsidRDefault="00FB28AB" w:rsidP="00456179">
      <w:pPr>
        <w:rPr>
          <w:b/>
        </w:rPr>
      </w:pPr>
      <w:r>
        <w:rPr>
          <w:b/>
        </w:rPr>
        <w:t>7</w:t>
      </w:r>
      <w:r w:rsidR="00456179" w:rsidRPr="00FC50A4">
        <w:rPr>
          <w:b/>
        </w:rPr>
        <w:t xml:space="preserve"> Deleted Course Codes</w:t>
      </w:r>
    </w:p>
    <w:p w:rsidR="00456179" w:rsidRDefault="00456179" w:rsidP="00456179">
      <w:pPr>
        <w:pStyle w:val="Heading1"/>
      </w:pPr>
      <w:r>
        <w:t>Courses Changed</w:t>
      </w:r>
    </w:p>
    <w:p w:rsidR="00456179" w:rsidRPr="00E024C0" w:rsidRDefault="00456179" w:rsidP="00456179">
      <w:r>
        <w:t>(</w:t>
      </w:r>
      <w:proofErr w:type="gramStart"/>
      <w:r>
        <w:t>changes</w:t>
      </w:r>
      <w:proofErr w:type="gramEnd"/>
      <w:r>
        <w:t xml:space="preserve"> may include course descriptions, grades or standards added)</w:t>
      </w:r>
    </w:p>
    <w:tbl>
      <w:tblPr>
        <w:tblStyle w:val="TableGrid"/>
        <w:tblW w:w="0" w:type="auto"/>
        <w:tblInd w:w="0" w:type="dxa"/>
        <w:shd w:val="clear" w:color="auto" w:fill="C5E0B3" w:themeFill="accent6" w:themeFillTint="66"/>
        <w:tblLook w:val="04A0" w:firstRow="1" w:lastRow="0" w:firstColumn="1" w:lastColumn="0" w:noHBand="0" w:noVBand="1"/>
      </w:tblPr>
      <w:tblGrid>
        <w:gridCol w:w="1205"/>
        <w:gridCol w:w="3223"/>
        <w:gridCol w:w="2970"/>
        <w:gridCol w:w="5778"/>
      </w:tblGrid>
      <w:tr w:rsidR="00641E03" w:rsidRPr="00FE5CB7" w:rsidTr="00B3423E">
        <w:trPr>
          <w:tblHeader/>
        </w:trPr>
        <w:tc>
          <w:tcPr>
            <w:tcW w:w="1205" w:type="dxa"/>
            <w:shd w:val="clear" w:color="auto" w:fill="C5E0B3" w:themeFill="accent6" w:themeFillTint="66"/>
          </w:tcPr>
          <w:p w:rsidR="00641E03" w:rsidRPr="00FE5CB7" w:rsidRDefault="00641E03" w:rsidP="00602A24">
            <w:pPr>
              <w:rPr>
                <w:b/>
              </w:rPr>
            </w:pPr>
            <w:r w:rsidRPr="00FE5CB7">
              <w:rPr>
                <w:b/>
              </w:rPr>
              <w:t>Course Code</w:t>
            </w:r>
          </w:p>
        </w:tc>
        <w:tc>
          <w:tcPr>
            <w:tcW w:w="3223" w:type="dxa"/>
            <w:shd w:val="clear" w:color="auto" w:fill="C5E0B3" w:themeFill="accent6" w:themeFillTint="66"/>
          </w:tcPr>
          <w:p w:rsidR="00641E03" w:rsidRPr="00FE5CB7" w:rsidRDefault="00641E03" w:rsidP="00602A24">
            <w:pPr>
              <w:rPr>
                <w:b/>
              </w:rPr>
            </w:pPr>
            <w:r w:rsidRPr="00FE5CB7">
              <w:rPr>
                <w:b/>
              </w:rPr>
              <w:t>Course Name</w:t>
            </w:r>
          </w:p>
        </w:tc>
        <w:tc>
          <w:tcPr>
            <w:tcW w:w="2970" w:type="dxa"/>
            <w:shd w:val="clear" w:color="auto" w:fill="C5E0B3" w:themeFill="accent6" w:themeFillTint="66"/>
          </w:tcPr>
          <w:p w:rsidR="00641E03" w:rsidRPr="00FE5CB7" w:rsidRDefault="00641E03" w:rsidP="00602A24">
            <w:pPr>
              <w:rPr>
                <w:b/>
              </w:rPr>
            </w:pPr>
            <w:r w:rsidRPr="00FE5CB7">
              <w:rPr>
                <w:b/>
              </w:rPr>
              <w:t>Bureau requesting change</w:t>
            </w:r>
          </w:p>
        </w:tc>
        <w:tc>
          <w:tcPr>
            <w:tcW w:w="5778" w:type="dxa"/>
            <w:shd w:val="clear" w:color="auto" w:fill="C5E0B3" w:themeFill="accent6" w:themeFillTint="66"/>
          </w:tcPr>
          <w:p w:rsidR="00641E03" w:rsidRPr="00FE5CB7" w:rsidRDefault="00641E03" w:rsidP="00602A24">
            <w:pPr>
              <w:rPr>
                <w:b/>
              </w:rPr>
            </w:pPr>
            <w:r>
              <w:rPr>
                <w:b/>
              </w:rPr>
              <w:t>Type of change</w:t>
            </w:r>
          </w:p>
        </w:tc>
      </w:tr>
      <w:tr w:rsidR="00641E03" w:rsidTr="00B3423E">
        <w:tc>
          <w:tcPr>
            <w:tcW w:w="1205" w:type="dxa"/>
            <w:shd w:val="clear" w:color="auto" w:fill="C5E0B3" w:themeFill="accent6" w:themeFillTint="66"/>
          </w:tcPr>
          <w:p w:rsidR="00641E03" w:rsidRDefault="00641E03" w:rsidP="00602A24">
            <w:r>
              <w:t>0134</w:t>
            </w:r>
          </w:p>
        </w:tc>
        <w:tc>
          <w:tcPr>
            <w:tcW w:w="3223" w:type="dxa"/>
            <w:shd w:val="clear" w:color="auto" w:fill="C5E0B3" w:themeFill="accent6" w:themeFillTint="66"/>
          </w:tcPr>
          <w:p w:rsidR="00641E03" w:rsidRDefault="00641E03" w:rsidP="00602A24">
            <w:r w:rsidRPr="00641E03">
              <w:t>Physical Science of Agriculture</w:t>
            </w:r>
            <w:r>
              <w:t>– Grades 10-12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641E03" w:rsidP="00602A24">
            <w:r w:rsidRPr="00641E03">
              <w:t>This course is not an introduction course. Change course name from "Intro to the Physical Science of Agriculture" to "Physical Science of Agriculture".</w:t>
            </w:r>
          </w:p>
        </w:tc>
      </w:tr>
      <w:tr w:rsidR="00641E03" w:rsidTr="00B3423E">
        <w:tc>
          <w:tcPr>
            <w:tcW w:w="1205" w:type="dxa"/>
            <w:shd w:val="clear" w:color="auto" w:fill="C5E0B3" w:themeFill="accent6" w:themeFillTint="66"/>
          </w:tcPr>
          <w:p w:rsidR="00641E03" w:rsidRDefault="003111E5" w:rsidP="00602A24">
            <w:r>
              <w:t>0141</w:t>
            </w:r>
          </w:p>
        </w:tc>
        <w:tc>
          <w:tcPr>
            <w:tcW w:w="3223" w:type="dxa"/>
            <w:shd w:val="clear" w:color="auto" w:fill="C5E0B3" w:themeFill="accent6" w:themeFillTint="66"/>
          </w:tcPr>
          <w:p w:rsidR="00641E03" w:rsidRDefault="003111E5" w:rsidP="00602A24">
            <w:r w:rsidRPr="003111E5">
              <w:t>Horticulture/Botany</w:t>
            </w:r>
            <w:r w:rsidR="00641E03">
              <w:t>– Grades 10-12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3111E5" w:rsidP="00826ECF">
            <w:r>
              <w:t>Change course name from "Horticultural Science" to "Horticulture/Botany"</w:t>
            </w:r>
            <w:r w:rsidR="00826ECF">
              <w:t xml:space="preserve"> </w:t>
            </w:r>
            <w:r>
              <w:t>AND delete the word "Science" at the beginning of the description.</w:t>
            </w:r>
          </w:p>
        </w:tc>
      </w:tr>
      <w:tr w:rsidR="00641E03" w:rsidTr="00B3423E">
        <w:tc>
          <w:tcPr>
            <w:tcW w:w="1205" w:type="dxa"/>
            <w:shd w:val="clear" w:color="auto" w:fill="C5E0B3" w:themeFill="accent6" w:themeFillTint="66"/>
          </w:tcPr>
          <w:p w:rsidR="00641E03" w:rsidRDefault="00FD68D5" w:rsidP="00602A24">
            <w:r>
              <w:t>0161</w:t>
            </w:r>
          </w:p>
        </w:tc>
        <w:tc>
          <w:tcPr>
            <w:tcW w:w="3223" w:type="dxa"/>
            <w:shd w:val="clear" w:color="auto" w:fill="C5E0B3" w:themeFill="accent6" w:themeFillTint="66"/>
          </w:tcPr>
          <w:p w:rsidR="00641E03" w:rsidRDefault="00FD68D5" w:rsidP="00602A24">
            <w:r w:rsidRPr="00FD68D5">
              <w:t>Science of Large Agriculture Animals</w:t>
            </w:r>
            <w:r>
              <w:t>– Grades 10 – 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FD68D5" w:rsidP="00826ECF">
            <w:r>
              <w:t>C</w:t>
            </w:r>
            <w:r w:rsidRPr="00FD68D5">
              <w:t>ombining this course and 0163, and will be deleting 0163 Added the last line to the description</w:t>
            </w:r>
            <w:r w:rsidR="00826ECF">
              <w:t>;</w:t>
            </w:r>
            <w:r w:rsidRPr="00FD68D5">
              <w:t xml:space="preserve"> "This course could include dairy cattle and equine."</w:t>
            </w:r>
            <w:r w:rsidR="0085718F">
              <w:t xml:space="preserve"> </w:t>
            </w:r>
          </w:p>
        </w:tc>
      </w:tr>
      <w:tr w:rsidR="00641E03" w:rsidTr="00B3423E">
        <w:tc>
          <w:tcPr>
            <w:tcW w:w="1205" w:type="dxa"/>
            <w:shd w:val="clear" w:color="auto" w:fill="C5E0B3" w:themeFill="accent6" w:themeFillTint="66"/>
          </w:tcPr>
          <w:p w:rsidR="00641E03" w:rsidRDefault="0085718F" w:rsidP="00602A24">
            <w:r>
              <w:t>0183</w:t>
            </w:r>
          </w:p>
        </w:tc>
        <w:tc>
          <w:tcPr>
            <w:tcW w:w="3223" w:type="dxa"/>
            <w:shd w:val="clear" w:color="auto" w:fill="C5E0B3" w:themeFill="accent6" w:themeFillTint="66"/>
          </w:tcPr>
          <w:p w:rsidR="00641E03" w:rsidRPr="000677AA" w:rsidRDefault="0085718F" w:rsidP="0085718F">
            <w:r w:rsidRPr="0085718F">
              <w:t xml:space="preserve">PLTW Environmental </w:t>
            </w:r>
            <w:r w:rsidRPr="0085718F">
              <w:lastRenderedPageBreak/>
              <w:t xml:space="preserve">Sustainability </w:t>
            </w:r>
            <w:r w:rsidR="00641E03" w:rsidRPr="002A49D0">
              <w:t>– Grad</w:t>
            </w:r>
            <w:r>
              <w:t>es 9</w:t>
            </w:r>
            <w:r w:rsidR="00641E03" w:rsidRPr="002A49D0">
              <w:t xml:space="preserve"> – </w:t>
            </w:r>
            <w:r>
              <w:t>12</w:t>
            </w:r>
          </w:p>
        </w:tc>
        <w:tc>
          <w:tcPr>
            <w:tcW w:w="2970" w:type="dxa"/>
            <w:shd w:val="clear" w:color="auto" w:fill="C5E0B3" w:themeFill="accent6" w:themeFillTint="66"/>
          </w:tcPr>
          <w:p w:rsidR="00641E03" w:rsidRDefault="00641E03" w:rsidP="00602A24">
            <w:r>
              <w:lastRenderedPageBreak/>
              <w:t>College and Career Readiness</w:t>
            </w:r>
          </w:p>
        </w:tc>
        <w:tc>
          <w:tcPr>
            <w:tcW w:w="5778" w:type="dxa"/>
            <w:shd w:val="clear" w:color="auto" w:fill="C5E0B3" w:themeFill="accent6" w:themeFillTint="66"/>
          </w:tcPr>
          <w:p w:rsidR="00641E03" w:rsidRDefault="0085718F" w:rsidP="00602A24">
            <w:r>
              <w:t>Added agriculture endorsement</w:t>
            </w:r>
          </w:p>
        </w:tc>
      </w:tr>
      <w:tr w:rsidR="00641E03" w:rsidTr="00B3423E">
        <w:tc>
          <w:tcPr>
            <w:tcW w:w="1205" w:type="dxa"/>
            <w:shd w:val="clear" w:color="auto" w:fill="C5E0B3" w:themeFill="accent6" w:themeFillTint="66"/>
          </w:tcPr>
          <w:p w:rsidR="00641E03" w:rsidRDefault="00777A1E" w:rsidP="00602A24">
            <w:r>
              <w:lastRenderedPageBreak/>
              <w:t>0192</w:t>
            </w:r>
          </w:p>
        </w:tc>
        <w:tc>
          <w:tcPr>
            <w:tcW w:w="3223" w:type="dxa"/>
            <w:shd w:val="clear" w:color="auto" w:fill="C5E0B3" w:themeFill="accent6" w:themeFillTint="66"/>
          </w:tcPr>
          <w:p w:rsidR="00641E03" w:rsidRPr="000677AA" w:rsidRDefault="00777A1E" w:rsidP="00777A1E">
            <w:r w:rsidRPr="00777A1E">
              <w:t xml:space="preserve">Agricultural Entrepreneurship </w:t>
            </w:r>
            <w:r>
              <w:t>– Grades 11-12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777A1E" w:rsidP="00602A24">
            <w:r>
              <w:t xml:space="preserve">Added Capstone status due to course used as capstone course in </w:t>
            </w:r>
            <w:r w:rsidRPr="00777A1E">
              <w:t>Ag Cluster</w:t>
            </w:r>
            <w:r>
              <w:t>.</w:t>
            </w:r>
          </w:p>
        </w:tc>
      </w:tr>
      <w:tr w:rsidR="00641E03" w:rsidTr="00B3423E">
        <w:tc>
          <w:tcPr>
            <w:tcW w:w="1205" w:type="dxa"/>
            <w:shd w:val="clear" w:color="auto" w:fill="C5E0B3" w:themeFill="accent6" w:themeFillTint="66"/>
          </w:tcPr>
          <w:p w:rsidR="00641E03" w:rsidRDefault="009A2762" w:rsidP="00602A24">
            <w:r>
              <w:t>0207</w:t>
            </w:r>
          </w:p>
        </w:tc>
        <w:tc>
          <w:tcPr>
            <w:tcW w:w="3223" w:type="dxa"/>
            <w:shd w:val="clear" w:color="auto" w:fill="C5E0B3" w:themeFill="accent6" w:themeFillTint="66"/>
          </w:tcPr>
          <w:p w:rsidR="00641E03" w:rsidRDefault="009A2762" w:rsidP="009A2762">
            <w:r>
              <w:t>Accounting</w:t>
            </w:r>
            <w:r w:rsidR="00641E03" w:rsidRPr="002A49D0">
              <w:t xml:space="preserve"> – Grades </w:t>
            </w:r>
            <w:r>
              <w:t>9-12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9A2762" w:rsidP="00B3423E">
            <w:r>
              <w:t xml:space="preserve">Added 800 Vocational </w:t>
            </w:r>
            <w:proofErr w:type="gramStart"/>
            <w:r>
              <w:t>license</w:t>
            </w:r>
            <w:proofErr w:type="gramEnd"/>
            <w:r>
              <w:t xml:space="preserve">.  </w:t>
            </w:r>
            <w:r w:rsidRPr="009A2762">
              <w:t xml:space="preserve">Related courses and more advanced courses, such as Financial Services, can be taught by teachers with 800 </w:t>
            </w:r>
            <w:proofErr w:type="gramStart"/>
            <w:r w:rsidRPr="009A2762">
              <w:t>license</w:t>
            </w:r>
            <w:proofErr w:type="gramEnd"/>
            <w:r w:rsidRPr="009A2762">
              <w:t>. However, those same inst</w:t>
            </w:r>
            <w:r>
              <w:t>r</w:t>
            </w:r>
            <w:r w:rsidRPr="009A2762">
              <w:t>uctors cannot teach the introductory courses at the HS level.</w:t>
            </w:r>
          </w:p>
        </w:tc>
      </w:tr>
      <w:tr w:rsidR="009A2762" w:rsidTr="00B3423E">
        <w:tc>
          <w:tcPr>
            <w:tcW w:w="1205" w:type="dxa"/>
            <w:shd w:val="clear" w:color="auto" w:fill="C5E0B3" w:themeFill="accent6" w:themeFillTint="66"/>
          </w:tcPr>
          <w:p w:rsidR="009A2762" w:rsidRDefault="009A2762" w:rsidP="00DA7ADA">
            <w:r>
              <w:t>0210</w:t>
            </w:r>
          </w:p>
        </w:tc>
        <w:tc>
          <w:tcPr>
            <w:tcW w:w="3223" w:type="dxa"/>
            <w:shd w:val="clear" w:color="auto" w:fill="C5E0B3" w:themeFill="accent6" w:themeFillTint="66"/>
          </w:tcPr>
          <w:p w:rsidR="009A2762" w:rsidRDefault="009A2762" w:rsidP="00DA7ADA">
            <w:r>
              <w:t>Advanced Accounting</w:t>
            </w:r>
            <w:r w:rsidRPr="002A49D0">
              <w:t xml:space="preserve"> – Grades </w:t>
            </w:r>
            <w:r>
              <w:t>10-12</w:t>
            </w:r>
          </w:p>
        </w:tc>
        <w:tc>
          <w:tcPr>
            <w:tcW w:w="2970" w:type="dxa"/>
            <w:shd w:val="clear" w:color="auto" w:fill="C5E0B3" w:themeFill="accent6" w:themeFillTint="66"/>
          </w:tcPr>
          <w:p w:rsidR="009A2762" w:rsidRDefault="009A2762" w:rsidP="00DA7ADA">
            <w:r>
              <w:t>College and Career Readiness</w:t>
            </w:r>
          </w:p>
        </w:tc>
        <w:tc>
          <w:tcPr>
            <w:tcW w:w="5778" w:type="dxa"/>
            <w:shd w:val="clear" w:color="auto" w:fill="C5E0B3" w:themeFill="accent6" w:themeFillTint="66"/>
          </w:tcPr>
          <w:p w:rsidR="009A2762" w:rsidRDefault="009A2762" w:rsidP="00B3423E">
            <w:r>
              <w:t xml:space="preserve">Added 800 Vocational </w:t>
            </w:r>
            <w:proofErr w:type="gramStart"/>
            <w:r>
              <w:t>license</w:t>
            </w:r>
            <w:proofErr w:type="gramEnd"/>
            <w:r>
              <w:t xml:space="preserve">.  </w:t>
            </w:r>
            <w:r w:rsidRPr="009A2762">
              <w:t xml:space="preserve">Related courses and more advanced courses, such as Financial Services, can be taught by teachers with 800 </w:t>
            </w:r>
            <w:proofErr w:type="gramStart"/>
            <w:r w:rsidRPr="009A2762">
              <w:t>license</w:t>
            </w:r>
            <w:proofErr w:type="gramEnd"/>
            <w:r w:rsidRPr="009A2762">
              <w:t>. However, those same inst</w:t>
            </w:r>
            <w:r>
              <w:t>r</w:t>
            </w:r>
            <w:r w:rsidRPr="009A2762">
              <w:t>uctors cannot teach the introductory courses at the HS level.</w:t>
            </w:r>
          </w:p>
        </w:tc>
      </w:tr>
      <w:tr w:rsidR="00E6557F" w:rsidTr="00B3423E">
        <w:tc>
          <w:tcPr>
            <w:tcW w:w="1205" w:type="dxa"/>
            <w:shd w:val="clear" w:color="auto" w:fill="C5E0B3" w:themeFill="accent6" w:themeFillTint="66"/>
          </w:tcPr>
          <w:p w:rsidR="00E6557F" w:rsidRDefault="00E6557F" w:rsidP="00DA7ADA">
            <w:r>
              <w:t>0212</w:t>
            </w:r>
          </w:p>
        </w:tc>
        <w:tc>
          <w:tcPr>
            <w:tcW w:w="3223" w:type="dxa"/>
            <w:shd w:val="clear" w:color="auto" w:fill="C5E0B3" w:themeFill="accent6" w:themeFillTint="66"/>
          </w:tcPr>
          <w:p w:rsidR="00E6557F" w:rsidRDefault="00E6557F" w:rsidP="00E6557F">
            <w:r>
              <w:t>Cost Accounting</w:t>
            </w:r>
            <w:r w:rsidRPr="002A49D0">
              <w:t xml:space="preserve"> – Grades </w:t>
            </w:r>
            <w:r>
              <w:t>11-12</w:t>
            </w:r>
          </w:p>
        </w:tc>
        <w:tc>
          <w:tcPr>
            <w:tcW w:w="2970" w:type="dxa"/>
            <w:shd w:val="clear" w:color="auto" w:fill="C5E0B3" w:themeFill="accent6" w:themeFillTint="66"/>
          </w:tcPr>
          <w:p w:rsidR="00E6557F" w:rsidRDefault="00E6557F" w:rsidP="00DA7ADA">
            <w:r>
              <w:t>College and Career Readiness</w:t>
            </w:r>
          </w:p>
        </w:tc>
        <w:tc>
          <w:tcPr>
            <w:tcW w:w="5778" w:type="dxa"/>
            <w:shd w:val="clear" w:color="auto" w:fill="C5E0B3" w:themeFill="accent6" w:themeFillTint="66"/>
          </w:tcPr>
          <w:p w:rsidR="00E6557F" w:rsidRDefault="00E6557F" w:rsidP="00B3423E">
            <w:r>
              <w:t xml:space="preserve">Added 800 Vocational </w:t>
            </w:r>
            <w:proofErr w:type="gramStart"/>
            <w:r>
              <w:t>license</w:t>
            </w:r>
            <w:proofErr w:type="gramEnd"/>
            <w:r>
              <w:t xml:space="preserve">.  </w:t>
            </w:r>
            <w:r w:rsidRPr="009A2762">
              <w:t xml:space="preserve">Related courses and more advanced courses, such as Financial Services, can be taught by teachers with 800 </w:t>
            </w:r>
            <w:proofErr w:type="gramStart"/>
            <w:r w:rsidRPr="009A2762">
              <w:t>license</w:t>
            </w:r>
            <w:proofErr w:type="gramEnd"/>
            <w:r w:rsidRPr="009A2762">
              <w:t>. However, those same inst</w:t>
            </w:r>
            <w:r>
              <w:t>r</w:t>
            </w:r>
            <w:r w:rsidRPr="009A2762">
              <w:t>uctors cannot teach the introductory courses at the HS level.</w:t>
            </w:r>
          </w:p>
        </w:tc>
      </w:tr>
      <w:tr w:rsidR="00E6557F" w:rsidTr="00B3423E">
        <w:tc>
          <w:tcPr>
            <w:tcW w:w="1205" w:type="dxa"/>
            <w:shd w:val="clear" w:color="auto" w:fill="C5E0B3" w:themeFill="accent6" w:themeFillTint="66"/>
          </w:tcPr>
          <w:p w:rsidR="00E6557F" w:rsidRDefault="00E6557F" w:rsidP="00DA7ADA">
            <w:r>
              <w:t>0221</w:t>
            </w:r>
          </w:p>
        </w:tc>
        <w:tc>
          <w:tcPr>
            <w:tcW w:w="3223" w:type="dxa"/>
            <w:shd w:val="clear" w:color="auto" w:fill="C5E0B3" w:themeFill="accent6" w:themeFillTint="66"/>
          </w:tcPr>
          <w:p w:rsidR="00E6557F" w:rsidRDefault="00E6557F" w:rsidP="00DA7ADA">
            <w:r>
              <w:t>Introductory Business</w:t>
            </w:r>
            <w:r w:rsidRPr="002A49D0">
              <w:t xml:space="preserve"> – Grades </w:t>
            </w:r>
            <w:r w:rsidR="007D0796">
              <w:t>9</w:t>
            </w:r>
            <w:r>
              <w:t>-12</w:t>
            </w:r>
          </w:p>
        </w:tc>
        <w:tc>
          <w:tcPr>
            <w:tcW w:w="2970" w:type="dxa"/>
            <w:shd w:val="clear" w:color="auto" w:fill="C5E0B3" w:themeFill="accent6" w:themeFillTint="66"/>
          </w:tcPr>
          <w:p w:rsidR="00E6557F" w:rsidRDefault="00E6557F" w:rsidP="00DA7ADA">
            <w:r>
              <w:t>College and Career Readiness</w:t>
            </w:r>
          </w:p>
        </w:tc>
        <w:tc>
          <w:tcPr>
            <w:tcW w:w="5778" w:type="dxa"/>
            <w:shd w:val="clear" w:color="auto" w:fill="C5E0B3" w:themeFill="accent6" w:themeFillTint="66"/>
          </w:tcPr>
          <w:p w:rsidR="00E6557F" w:rsidRDefault="00E6557F" w:rsidP="00B3423E">
            <w:r>
              <w:t xml:space="preserve">Added 800 Vocational </w:t>
            </w:r>
            <w:proofErr w:type="gramStart"/>
            <w:r>
              <w:t>license</w:t>
            </w:r>
            <w:proofErr w:type="gramEnd"/>
            <w:r>
              <w:t xml:space="preserve">.  </w:t>
            </w:r>
            <w:r w:rsidRPr="009A2762">
              <w:t xml:space="preserve">Related courses and more advanced courses, such as </w:t>
            </w:r>
            <w:r>
              <w:t>Business/Marketing/</w:t>
            </w:r>
            <w:r w:rsidRPr="009A2762">
              <w:t>Financ</w:t>
            </w:r>
            <w:r>
              <w:t>e II</w:t>
            </w:r>
            <w:r w:rsidRPr="009A2762">
              <w:t xml:space="preserve">, can be taught by teachers with 800 </w:t>
            </w:r>
            <w:proofErr w:type="gramStart"/>
            <w:r w:rsidRPr="009A2762">
              <w:t>license</w:t>
            </w:r>
            <w:proofErr w:type="gramEnd"/>
            <w:r w:rsidRPr="009A2762">
              <w:t>. However, those same inst</w:t>
            </w:r>
            <w:r>
              <w:t>r</w:t>
            </w:r>
            <w:r w:rsidRPr="009A2762">
              <w:t>uctors cannot teach the introductory courses at the HS level.</w:t>
            </w:r>
          </w:p>
        </w:tc>
      </w:tr>
      <w:tr w:rsidR="00E6557F" w:rsidTr="00B3423E">
        <w:tc>
          <w:tcPr>
            <w:tcW w:w="1205" w:type="dxa"/>
            <w:shd w:val="clear" w:color="auto" w:fill="C5E0B3" w:themeFill="accent6" w:themeFillTint="66"/>
          </w:tcPr>
          <w:p w:rsidR="00E6557F" w:rsidRDefault="00E6557F" w:rsidP="00DA7ADA">
            <w:r>
              <w:t>0223</w:t>
            </w:r>
          </w:p>
        </w:tc>
        <w:tc>
          <w:tcPr>
            <w:tcW w:w="3223" w:type="dxa"/>
            <w:shd w:val="clear" w:color="auto" w:fill="C5E0B3" w:themeFill="accent6" w:themeFillTint="66"/>
          </w:tcPr>
          <w:p w:rsidR="00E6557F" w:rsidRDefault="00E6557F" w:rsidP="00DA7ADA">
            <w:r>
              <w:t>Business</w:t>
            </w:r>
            <w:r w:rsidRPr="002A49D0">
              <w:t xml:space="preserve"> </w:t>
            </w:r>
            <w:r>
              <w:t>Management</w:t>
            </w:r>
            <w:r w:rsidRPr="002A49D0">
              <w:t xml:space="preserve">– Grades </w:t>
            </w:r>
            <w:r>
              <w:t>9-12</w:t>
            </w:r>
          </w:p>
        </w:tc>
        <w:tc>
          <w:tcPr>
            <w:tcW w:w="2970" w:type="dxa"/>
            <w:shd w:val="clear" w:color="auto" w:fill="C5E0B3" w:themeFill="accent6" w:themeFillTint="66"/>
          </w:tcPr>
          <w:p w:rsidR="00E6557F" w:rsidRDefault="00E6557F" w:rsidP="00DA7ADA">
            <w:r>
              <w:t>College and Career Readiness</w:t>
            </w:r>
          </w:p>
        </w:tc>
        <w:tc>
          <w:tcPr>
            <w:tcW w:w="5778" w:type="dxa"/>
            <w:shd w:val="clear" w:color="auto" w:fill="C5E0B3" w:themeFill="accent6" w:themeFillTint="66"/>
          </w:tcPr>
          <w:p w:rsidR="00E6557F" w:rsidRDefault="00E6557F" w:rsidP="00B3423E">
            <w:r>
              <w:t xml:space="preserve">Added 800 Vocational </w:t>
            </w:r>
            <w:proofErr w:type="gramStart"/>
            <w:r>
              <w:t>license</w:t>
            </w:r>
            <w:proofErr w:type="gramEnd"/>
            <w:r>
              <w:t xml:space="preserve">.  </w:t>
            </w:r>
            <w:r w:rsidRPr="00E6557F">
              <w:t xml:space="preserve">Related courses and more advanced courses, such as Marketing Management, can be taught by teachers with 800 </w:t>
            </w:r>
            <w:proofErr w:type="gramStart"/>
            <w:r w:rsidRPr="00E6557F">
              <w:t>license</w:t>
            </w:r>
            <w:proofErr w:type="gramEnd"/>
            <w:r w:rsidRPr="00E6557F">
              <w:t>. However, those same ins</w:t>
            </w:r>
            <w:r>
              <w:t>tru</w:t>
            </w:r>
            <w:r w:rsidRPr="00E6557F">
              <w:t>ctors cannot teach the introductory courses at the HS level.</w:t>
            </w:r>
          </w:p>
        </w:tc>
      </w:tr>
      <w:tr w:rsidR="00641E03" w:rsidTr="00B3423E">
        <w:tc>
          <w:tcPr>
            <w:tcW w:w="1205" w:type="dxa"/>
            <w:shd w:val="clear" w:color="auto" w:fill="C5E0B3" w:themeFill="accent6" w:themeFillTint="66"/>
          </w:tcPr>
          <w:p w:rsidR="00641E03" w:rsidRDefault="00ED3949" w:rsidP="00602A24">
            <w:r>
              <w:t>0224</w:t>
            </w:r>
          </w:p>
        </w:tc>
        <w:tc>
          <w:tcPr>
            <w:tcW w:w="3223" w:type="dxa"/>
            <w:shd w:val="clear" w:color="auto" w:fill="C5E0B3" w:themeFill="accent6" w:themeFillTint="66"/>
          </w:tcPr>
          <w:p w:rsidR="00641E03" w:rsidRDefault="00ED3949" w:rsidP="00ED3949">
            <w:r>
              <w:t>Business Ownership and Entrepreneurship</w:t>
            </w:r>
            <w:r w:rsidR="00641E03">
              <w:t xml:space="preserve"> – Grades </w:t>
            </w:r>
            <w:r>
              <w:t>10</w:t>
            </w:r>
            <w:r w:rsidR="00641E03">
              <w:t>-12</w:t>
            </w:r>
          </w:p>
        </w:tc>
        <w:tc>
          <w:tcPr>
            <w:tcW w:w="2970" w:type="dxa"/>
            <w:shd w:val="clear" w:color="auto" w:fill="C5E0B3" w:themeFill="accent6" w:themeFillTint="66"/>
          </w:tcPr>
          <w:p w:rsidR="00641E03" w:rsidRDefault="00641E03" w:rsidP="00602A24">
            <w:r>
              <w:t>College and Career Readiness</w:t>
            </w:r>
          </w:p>
        </w:tc>
        <w:tc>
          <w:tcPr>
            <w:tcW w:w="5778" w:type="dxa"/>
            <w:shd w:val="clear" w:color="auto" w:fill="C5E0B3" w:themeFill="accent6" w:themeFillTint="66"/>
          </w:tcPr>
          <w:p w:rsidR="00641E03" w:rsidRDefault="00ED3949" w:rsidP="00ED3949">
            <w:r>
              <w:t xml:space="preserve">Added 800 Vocational </w:t>
            </w:r>
            <w:proofErr w:type="gramStart"/>
            <w:r>
              <w:t>license</w:t>
            </w:r>
            <w:proofErr w:type="gramEnd"/>
            <w:r>
              <w:t xml:space="preserve">. </w:t>
            </w:r>
            <w:r w:rsidRPr="00ED3949">
              <w:t xml:space="preserve">Related courses and more advanced courses, such as Marketing Management, can be taught by teachers with 800 </w:t>
            </w:r>
            <w:proofErr w:type="gramStart"/>
            <w:r w:rsidRPr="00ED3949">
              <w:t>license</w:t>
            </w:r>
            <w:proofErr w:type="gramEnd"/>
            <w:r w:rsidRPr="00ED3949">
              <w:t>. However, those same inst</w:t>
            </w:r>
            <w:r>
              <w:t>r</w:t>
            </w:r>
            <w:r w:rsidRPr="00ED3949">
              <w:t xml:space="preserve">uctors cannot teach the introductory courses at the HS level. Updated course name from </w:t>
            </w:r>
            <w:r w:rsidR="007D0796">
              <w:t>“</w:t>
            </w:r>
            <w:r w:rsidRPr="00ED3949">
              <w:t>Business Ownership and Management Entrepreneurship.</w:t>
            </w:r>
            <w:r w:rsidR="007D0796">
              <w:t>”</w:t>
            </w:r>
          </w:p>
        </w:tc>
      </w:tr>
      <w:tr w:rsidR="00ED3949" w:rsidTr="00B3423E">
        <w:trPr>
          <w:trHeight w:val="242"/>
        </w:trPr>
        <w:tc>
          <w:tcPr>
            <w:tcW w:w="1205" w:type="dxa"/>
            <w:shd w:val="clear" w:color="auto" w:fill="C5E0B3" w:themeFill="accent6" w:themeFillTint="66"/>
          </w:tcPr>
          <w:p w:rsidR="00ED3949" w:rsidRDefault="00ED3949" w:rsidP="00DA7ADA">
            <w:r>
              <w:t>0226</w:t>
            </w:r>
          </w:p>
        </w:tc>
        <w:tc>
          <w:tcPr>
            <w:tcW w:w="3223" w:type="dxa"/>
            <w:shd w:val="clear" w:color="auto" w:fill="C5E0B3" w:themeFill="accent6" w:themeFillTint="66"/>
          </w:tcPr>
          <w:p w:rsidR="00ED3949" w:rsidRDefault="00ED3949" w:rsidP="00ED3949">
            <w:r>
              <w:t>Business Workplace Skills – Grades 7-12</w:t>
            </w:r>
          </w:p>
        </w:tc>
        <w:tc>
          <w:tcPr>
            <w:tcW w:w="2970" w:type="dxa"/>
            <w:shd w:val="clear" w:color="auto" w:fill="C5E0B3" w:themeFill="accent6" w:themeFillTint="66"/>
          </w:tcPr>
          <w:p w:rsidR="00ED3949" w:rsidRDefault="00ED3949" w:rsidP="00DA7ADA">
            <w:r>
              <w:t>College and Career Readiness</w:t>
            </w:r>
          </w:p>
        </w:tc>
        <w:tc>
          <w:tcPr>
            <w:tcW w:w="5778" w:type="dxa"/>
            <w:shd w:val="clear" w:color="auto" w:fill="C5E0B3" w:themeFill="accent6" w:themeFillTint="66"/>
          </w:tcPr>
          <w:p w:rsidR="00ED3949" w:rsidRDefault="00ED3949" w:rsidP="007D0796">
            <w:r>
              <w:t xml:space="preserve">Added 800 Vocational </w:t>
            </w:r>
            <w:proofErr w:type="gramStart"/>
            <w:r>
              <w:t>license</w:t>
            </w:r>
            <w:proofErr w:type="gramEnd"/>
            <w:r>
              <w:t xml:space="preserve">. </w:t>
            </w:r>
            <w:r w:rsidRPr="00ED3949">
              <w:t xml:space="preserve">Related courses and more advanced courses, such as Basic Management Concepts, can be taught by teachers with 800 </w:t>
            </w:r>
            <w:proofErr w:type="gramStart"/>
            <w:r w:rsidRPr="00ED3949">
              <w:t>license</w:t>
            </w:r>
            <w:proofErr w:type="gramEnd"/>
            <w:r w:rsidRPr="00ED3949">
              <w:t>. However, those same inst</w:t>
            </w:r>
            <w:r>
              <w:t>ru</w:t>
            </w:r>
            <w:r w:rsidRPr="00ED3949">
              <w:t xml:space="preserve">ctors cannot teach the introductory courses at the HS level. Updated course name from </w:t>
            </w:r>
            <w:r w:rsidR="007D0796">
              <w:t>“</w:t>
            </w:r>
            <w:r w:rsidRPr="00ED3949">
              <w:t>General Business (formerly Business &amp; Marketing</w:t>
            </w:r>
            <w:proofErr w:type="gramStart"/>
            <w:r w:rsidRPr="00ED3949">
              <w:t>)</w:t>
            </w:r>
            <w:r w:rsidR="007D0796">
              <w:t>“</w:t>
            </w:r>
            <w:proofErr w:type="gramEnd"/>
            <w:r w:rsidR="007D0796">
              <w:t xml:space="preserve"> </w:t>
            </w:r>
            <w:r w:rsidRPr="00ED3949">
              <w:t>for stronger correlation to the description</w:t>
            </w:r>
            <w:r>
              <w:t>.</w:t>
            </w:r>
          </w:p>
        </w:tc>
      </w:tr>
      <w:tr w:rsidR="005F6668" w:rsidTr="00B3423E">
        <w:tc>
          <w:tcPr>
            <w:tcW w:w="1205" w:type="dxa"/>
            <w:shd w:val="clear" w:color="auto" w:fill="C5E0B3" w:themeFill="accent6" w:themeFillTint="66"/>
          </w:tcPr>
          <w:p w:rsidR="005F6668" w:rsidRDefault="005F6668" w:rsidP="00DA7ADA">
            <w:r>
              <w:lastRenderedPageBreak/>
              <w:t>0228</w:t>
            </w:r>
          </w:p>
        </w:tc>
        <w:tc>
          <w:tcPr>
            <w:tcW w:w="3223" w:type="dxa"/>
            <w:shd w:val="clear" w:color="auto" w:fill="C5E0B3" w:themeFill="accent6" w:themeFillTint="66"/>
          </w:tcPr>
          <w:p w:rsidR="005F6668" w:rsidRDefault="005F6668" w:rsidP="00DA7ADA">
            <w:r w:rsidRPr="005F6668">
              <w:t>Personal and Business Finance</w:t>
            </w:r>
            <w:r>
              <w:t>– Grades 9-12</w:t>
            </w:r>
          </w:p>
        </w:tc>
        <w:tc>
          <w:tcPr>
            <w:tcW w:w="2970" w:type="dxa"/>
            <w:shd w:val="clear" w:color="auto" w:fill="C5E0B3" w:themeFill="accent6" w:themeFillTint="66"/>
          </w:tcPr>
          <w:p w:rsidR="005F6668" w:rsidRDefault="005F6668" w:rsidP="00DA7ADA">
            <w:r>
              <w:t>College and Career Readiness</w:t>
            </w:r>
          </w:p>
        </w:tc>
        <w:tc>
          <w:tcPr>
            <w:tcW w:w="5778" w:type="dxa"/>
            <w:shd w:val="clear" w:color="auto" w:fill="C5E0B3" w:themeFill="accent6" w:themeFillTint="66"/>
          </w:tcPr>
          <w:p w:rsidR="005F6668" w:rsidRDefault="005F6668" w:rsidP="005F6668">
            <w:r>
              <w:t xml:space="preserve">Added 800 Vocational license &amp; updated grade levels by changing from 10-12 to 9-12. </w:t>
            </w:r>
            <w:r w:rsidRPr="005F6668">
              <w:t xml:space="preserve">Related courses and more advanced courses, such as Financial Services, can be taught by teachers with 800 </w:t>
            </w:r>
            <w:proofErr w:type="gramStart"/>
            <w:r w:rsidRPr="005F6668">
              <w:t>license</w:t>
            </w:r>
            <w:proofErr w:type="gramEnd"/>
            <w:r w:rsidRPr="005F6668">
              <w:t>. However, those same inst</w:t>
            </w:r>
            <w:r>
              <w:t>ruct</w:t>
            </w:r>
            <w:r w:rsidRPr="005F6668">
              <w:t>ors cannot teach the introductory courses at the HS level.</w:t>
            </w:r>
          </w:p>
        </w:tc>
      </w:tr>
      <w:tr w:rsidR="009E4A0F" w:rsidTr="00B3423E">
        <w:tc>
          <w:tcPr>
            <w:tcW w:w="1205" w:type="dxa"/>
            <w:shd w:val="clear" w:color="auto" w:fill="C5E0B3" w:themeFill="accent6" w:themeFillTint="66"/>
          </w:tcPr>
          <w:p w:rsidR="009E4A0F" w:rsidRDefault="009E4A0F" w:rsidP="00DA7ADA">
            <w:r>
              <w:t>0231</w:t>
            </w:r>
          </w:p>
        </w:tc>
        <w:tc>
          <w:tcPr>
            <w:tcW w:w="3223" w:type="dxa"/>
            <w:shd w:val="clear" w:color="auto" w:fill="C5E0B3" w:themeFill="accent6" w:themeFillTint="66"/>
          </w:tcPr>
          <w:p w:rsidR="009E4A0F" w:rsidRDefault="009E4A0F" w:rsidP="00DA7ADA">
            <w:r w:rsidRPr="009E4A0F">
              <w:t>Financial Spreadsheets</w:t>
            </w:r>
            <w:r>
              <w:t>– Grades 7-12</w:t>
            </w:r>
          </w:p>
        </w:tc>
        <w:tc>
          <w:tcPr>
            <w:tcW w:w="2970" w:type="dxa"/>
            <w:shd w:val="clear" w:color="auto" w:fill="C5E0B3" w:themeFill="accent6" w:themeFillTint="66"/>
          </w:tcPr>
          <w:p w:rsidR="009E4A0F" w:rsidRDefault="009E4A0F" w:rsidP="00DA7ADA">
            <w:r>
              <w:t>College and Career Readiness</w:t>
            </w:r>
          </w:p>
        </w:tc>
        <w:tc>
          <w:tcPr>
            <w:tcW w:w="5778" w:type="dxa"/>
            <w:shd w:val="clear" w:color="auto" w:fill="C5E0B3" w:themeFill="accent6" w:themeFillTint="66"/>
          </w:tcPr>
          <w:p w:rsidR="009E4A0F" w:rsidRDefault="009E4A0F" w:rsidP="00DA7ADA">
            <w:r>
              <w:t xml:space="preserve">Added 800 Vocational </w:t>
            </w:r>
            <w:proofErr w:type="gramStart"/>
            <w:r>
              <w:t>license</w:t>
            </w:r>
            <w:proofErr w:type="gramEnd"/>
            <w:r>
              <w:t xml:space="preserve">. </w:t>
            </w:r>
            <w:r w:rsidRPr="009E4A0F">
              <w:t xml:space="preserve">Related courses and more advanced courses, such as Financial Services, can be taught by teachers with 800 </w:t>
            </w:r>
            <w:proofErr w:type="gramStart"/>
            <w:r w:rsidRPr="009E4A0F">
              <w:t>license</w:t>
            </w:r>
            <w:proofErr w:type="gramEnd"/>
            <w:r w:rsidRPr="009E4A0F">
              <w:t>. However, those same instructors cannot teach the introductory courses at the HS level.</w:t>
            </w:r>
          </w:p>
        </w:tc>
      </w:tr>
      <w:tr w:rsidR="009E4A0F" w:rsidTr="00B3423E">
        <w:tc>
          <w:tcPr>
            <w:tcW w:w="1205" w:type="dxa"/>
            <w:shd w:val="clear" w:color="auto" w:fill="C5E0B3" w:themeFill="accent6" w:themeFillTint="66"/>
          </w:tcPr>
          <w:p w:rsidR="009E4A0F" w:rsidRDefault="009E4A0F" w:rsidP="00DA7ADA">
            <w:r>
              <w:t>0239</w:t>
            </w:r>
          </w:p>
        </w:tc>
        <w:tc>
          <w:tcPr>
            <w:tcW w:w="3223" w:type="dxa"/>
            <w:shd w:val="clear" w:color="auto" w:fill="C5E0B3" w:themeFill="accent6" w:themeFillTint="66"/>
          </w:tcPr>
          <w:p w:rsidR="009E4A0F" w:rsidRDefault="009E4A0F" w:rsidP="00DA7ADA">
            <w:r w:rsidRPr="009E4A0F">
              <w:t>Individual Taxation</w:t>
            </w:r>
            <w:r>
              <w:t>– Grades 11-12</w:t>
            </w:r>
          </w:p>
        </w:tc>
        <w:tc>
          <w:tcPr>
            <w:tcW w:w="2970" w:type="dxa"/>
            <w:shd w:val="clear" w:color="auto" w:fill="C5E0B3" w:themeFill="accent6" w:themeFillTint="66"/>
          </w:tcPr>
          <w:p w:rsidR="009E4A0F" w:rsidRDefault="009E4A0F" w:rsidP="00DA7ADA">
            <w:r>
              <w:t>College and Career Readiness</w:t>
            </w:r>
          </w:p>
        </w:tc>
        <w:tc>
          <w:tcPr>
            <w:tcW w:w="5778" w:type="dxa"/>
            <w:shd w:val="clear" w:color="auto" w:fill="C5E0B3" w:themeFill="accent6" w:themeFillTint="66"/>
          </w:tcPr>
          <w:p w:rsidR="009E4A0F" w:rsidRDefault="009E4A0F" w:rsidP="00DA7ADA">
            <w:r>
              <w:t xml:space="preserve">Added 800 Vocational </w:t>
            </w:r>
            <w:proofErr w:type="gramStart"/>
            <w:r>
              <w:t>license</w:t>
            </w:r>
            <w:proofErr w:type="gramEnd"/>
            <w:r>
              <w:t xml:space="preserve">. </w:t>
            </w:r>
            <w:r w:rsidRPr="009E4A0F">
              <w:t xml:space="preserve">Related courses and more advanced courses, such as Financial Services, can be taught by teachers with 800 </w:t>
            </w:r>
            <w:proofErr w:type="gramStart"/>
            <w:r w:rsidRPr="009E4A0F">
              <w:t>license</w:t>
            </w:r>
            <w:proofErr w:type="gramEnd"/>
            <w:r w:rsidRPr="009E4A0F">
              <w:t>. However, those same instructors cannot teach the introductory courses at the HS level.</w:t>
            </w:r>
          </w:p>
        </w:tc>
      </w:tr>
      <w:tr w:rsidR="009E4A0F" w:rsidTr="00B3423E">
        <w:tc>
          <w:tcPr>
            <w:tcW w:w="1205" w:type="dxa"/>
            <w:shd w:val="clear" w:color="auto" w:fill="C5E0B3" w:themeFill="accent6" w:themeFillTint="66"/>
          </w:tcPr>
          <w:p w:rsidR="009E4A0F" w:rsidRDefault="009E4A0F" w:rsidP="00DA7ADA">
            <w:r>
              <w:t>0250</w:t>
            </w:r>
          </w:p>
        </w:tc>
        <w:tc>
          <w:tcPr>
            <w:tcW w:w="3223" w:type="dxa"/>
            <w:shd w:val="clear" w:color="auto" w:fill="C5E0B3" w:themeFill="accent6" w:themeFillTint="66"/>
          </w:tcPr>
          <w:p w:rsidR="009E4A0F" w:rsidRDefault="009E4A0F" w:rsidP="009E4A0F">
            <w:r>
              <w:t>Business Law– Grades 10-12</w:t>
            </w:r>
          </w:p>
        </w:tc>
        <w:tc>
          <w:tcPr>
            <w:tcW w:w="2970" w:type="dxa"/>
            <w:shd w:val="clear" w:color="auto" w:fill="C5E0B3" w:themeFill="accent6" w:themeFillTint="66"/>
          </w:tcPr>
          <w:p w:rsidR="009E4A0F" w:rsidRDefault="009E4A0F" w:rsidP="00DA7ADA">
            <w:r>
              <w:t>College and Career Readiness</w:t>
            </w:r>
          </w:p>
        </w:tc>
        <w:tc>
          <w:tcPr>
            <w:tcW w:w="5778" w:type="dxa"/>
            <w:shd w:val="clear" w:color="auto" w:fill="C5E0B3" w:themeFill="accent6" w:themeFillTint="66"/>
          </w:tcPr>
          <w:p w:rsidR="009E4A0F" w:rsidRDefault="009E4A0F" w:rsidP="00DA7ADA">
            <w:r>
              <w:t xml:space="preserve">Added 800 Vocational </w:t>
            </w:r>
            <w:proofErr w:type="gramStart"/>
            <w:r>
              <w:t>license</w:t>
            </w:r>
            <w:proofErr w:type="gramEnd"/>
            <w:r>
              <w:t xml:space="preserve">. </w:t>
            </w:r>
            <w:r w:rsidRPr="009E4A0F">
              <w:t xml:space="preserve">Related courses and more advanced courses, such as Business Ethics, can be taught by teachers with 800 </w:t>
            </w:r>
            <w:proofErr w:type="gramStart"/>
            <w:r w:rsidRPr="009E4A0F">
              <w:t>license</w:t>
            </w:r>
            <w:proofErr w:type="gramEnd"/>
            <w:r w:rsidRPr="009E4A0F">
              <w:t>. However, those same instructors cannot teach the introductory courses at the HS level.</w:t>
            </w:r>
          </w:p>
        </w:tc>
      </w:tr>
      <w:tr w:rsidR="009E4A0F" w:rsidTr="00B3423E">
        <w:tc>
          <w:tcPr>
            <w:tcW w:w="1205" w:type="dxa"/>
            <w:shd w:val="clear" w:color="auto" w:fill="C5E0B3" w:themeFill="accent6" w:themeFillTint="66"/>
          </w:tcPr>
          <w:p w:rsidR="009E4A0F" w:rsidRDefault="009E4A0F" w:rsidP="00DA7ADA">
            <w:r>
              <w:t>0290</w:t>
            </w:r>
          </w:p>
        </w:tc>
        <w:tc>
          <w:tcPr>
            <w:tcW w:w="3223" w:type="dxa"/>
            <w:shd w:val="clear" w:color="auto" w:fill="C5E0B3" w:themeFill="accent6" w:themeFillTint="66"/>
          </w:tcPr>
          <w:p w:rsidR="009E4A0F" w:rsidRDefault="009E4A0F" w:rsidP="009E4A0F">
            <w:r>
              <w:t>Business Economics– Grades 9-12</w:t>
            </w:r>
          </w:p>
        </w:tc>
        <w:tc>
          <w:tcPr>
            <w:tcW w:w="2970" w:type="dxa"/>
            <w:shd w:val="clear" w:color="auto" w:fill="C5E0B3" w:themeFill="accent6" w:themeFillTint="66"/>
          </w:tcPr>
          <w:p w:rsidR="009E4A0F" w:rsidRDefault="009E4A0F" w:rsidP="00DA7ADA">
            <w:r>
              <w:t>College and Career Readiness</w:t>
            </w:r>
          </w:p>
        </w:tc>
        <w:tc>
          <w:tcPr>
            <w:tcW w:w="5778" w:type="dxa"/>
            <w:shd w:val="clear" w:color="auto" w:fill="C5E0B3" w:themeFill="accent6" w:themeFillTint="66"/>
          </w:tcPr>
          <w:p w:rsidR="009E4A0F" w:rsidRDefault="009E4A0F" w:rsidP="009E4A0F">
            <w:r>
              <w:t xml:space="preserve">Added 800 Vocational </w:t>
            </w:r>
            <w:proofErr w:type="gramStart"/>
            <w:r>
              <w:t>license</w:t>
            </w:r>
            <w:proofErr w:type="gramEnd"/>
            <w:r>
              <w:t xml:space="preserve">. </w:t>
            </w:r>
            <w:r w:rsidRPr="009E4A0F">
              <w:t xml:space="preserve">Related courses and more advanced courses, such as Financial Services, can be taught by teachers with 800 </w:t>
            </w:r>
            <w:proofErr w:type="gramStart"/>
            <w:r w:rsidRPr="009E4A0F">
              <w:t>license</w:t>
            </w:r>
            <w:proofErr w:type="gramEnd"/>
            <w:r w:rsidRPr="009E4A0F">
              <w:t>. However, those same instructors cannot teach the introductory courses at the HS level.</w:t>
            </w:r>
          </w:p>
        </w:tc>
      </w:tr>
      <w:tr w:rsidR="009E4A0F" w:rsidTr="00B3423E">
        <w:tc>
          <w:tcPr>
            <w:tcW w:w="1205" w:type="dxa"/>
            <w:shd w:val="clear" w:color="auto" w:fill="C5E0B3" w:themeFill="accent6" w:themeFillTint="66"/>
          </w:tcPr>
          <w:p w:rsidR="009E4A0F" w:rsidRDefault="009E4A0F" w:rsidP="00DA7ADA">
            <w:r>
              <w:t>0297</w:t>
            </w:r>
          </w:p>
        </w:tc>
        <w:tc>
          <w:tcPr>
            <w:tcW w:w="3223" w:type="dxa"/>
            <w:shd w:val="clear" w:color="auto" w:fill="C5E0B3" w:themeFill="accent6" w:themeFillTint="66"/>
          </w:tcPr>
          <w:p w:rsidR="009E4A0F" w:rsidRDefault="009E4A0F" w:rsidP="00153359">
            <w:r>
              <w:t xml:space="preserve">Business </w:t>
            </w:r>
            <w:r w:rsidR="00153359">
              <w:t>Work Experience</w:t>
            </w:r>
            <w:r>
              <w:t>– Grades 11-12</w:t>
            </w:r>
          </w:p>
        </w:tc>
        <w:tc>
          <w:tcPr>
            <w:tcW w:w="2970" w:type="dxa"/>
            <w:shd w:val="clear" w:color="auto" w:fill="C5E0B3" w:themeFill="accent6" w:themeFillTint="66"/>
          </w:tcPr>
          <w:p w:rsidR="009E4A0F" w:rsidRDefault="009E4A0F" w:rsidP="00DA7ADA">
            <w:r>
              <w:t>College and Career Readiness</w:t>
            </w:r>
          </w:p>
        </w:tc>
        <w:tc>
          <w:tcPr>
            <w:tcW w:w="5778" w:type="dxa"/>
            <w:shd w:val="clear" w:color="auto" w:fill="C5E0B3" w:themeFill="accent6" w:themeFillTint="66"/>
          </w:tcPr>
          <w:p w:rsidR="009E4A0F" w:rsidRDefault="009E4A0F" w:rsidP="00DA7ADA">
            <w:r>
              <w:t xml:space="preserve">Added 800 Vocational license &amp; updated description. </w:t>
            </w:r>
            <w:r w:rsidRPr="009E4A0F">
              <w:t xml:space="preserve">Related courses and more advanced courses, such as Marketing Work Experience/Co-op, can be taught by teachers with 800 </w:t>
            </w:r>
            <w:proofErr w:type="gramStart"/>
            <w:r w:rsidRPr="009E4A0F">
              <w:t>license</w:t>
            </w:r>
            <w:proofErr w:type="gramEnd"/>
            <w:r w:rsidRPr="009E4A0F">
              <w:t>. However, those same instructors cannot teach the introductory courses at the HS level.</w:t>
            </w:r>
          </w:p>
        </w:tc>
      </w:tr>
      <w:tr w:rsidR="00641E03" w:rsidTr="00B3423E">
        <w:tc>
          <w:tcPr>
            <w:tcW w:w="1205" w:type="dxa"/>
            <w:shd w:val="clear" w:color="auto" w:fill="C5E0B3" w:themeFill="accent6" w:themeFillTint="66"/>
          </w:tcPr>
          <w:p w:rsidR="00641E03" w:rsidRDefault="00F839A3" w:rsidP="00602A24">
            <w:r>
              <w:t>1904</w:t>
            </w:r>
          </w:p>
        </w:tc>
        <w:tc>
          <w:tcPr>
            <w:tcW w:w="3223" w:type="dxa"/>
            <w:shd w:val="clear" w:color="auto" w:fill="C5E0B3" w:themeFill="accent6" w:themeFillTint="66"/>
          </w:tcPr>
          <w:p w:rsidR="00641E03" w:rsidRPr="006A7243" w:rsidRDefault="00F839A3" w:rsidP="00F839A3">
            <w:r w:rsidRPr="00F839A3">
              <w:t>Multimedia Productions III</w:t>
            </w:r>
            <w:r w:rsidR="00641E03" w:rsidRPr="006A7243">
              <w:t>- Student Grades 1</w:t>
            </w:r>
            <w:r>
              <w:t>1</w:t>
            </w:r>
            <w:r w:rsidR="00641E03" w:rsidRPr="006A7243">
              <w:t xml:space="preserve"> - 12</w:t>
            </w:r>
          </w:p>
        </w:tc>
        <w:tc>
          <w:tcPr>
            <w:tcW w:w="2970" w:type="dxa"/>
            <w:shd w:val="clear" w:color="auto" w:fill="C5E0B3" w:themeFill="accent6" w:themeFillTint="66"/>
          </w:tcPr>
          <w:p w:rsidR="00641E03" w:rsidRDefault="00F839A3" w:rsidP="00602A24">
            <w:r>
              <w:t>College and Career Readiness</w:t>
            </w:r>
          </w:p>
        </w:tc>
        <w:tc>
          <w:tcPr>
            <w:tcW w:w="5778" w:type="dxa"/>
            <w:shd w:val="clear" w:color="auto" w:fill="C5E0B3" w:themeFill="accent6" w:themeFillTint="66"/>
          </w:tcPr>
          <w:p w:rsidR="00641E03" w:rsidRDefault="00F839A3" w:rsidP="00602A24">
            <w:r>
              <w:t xml:space="preserve">Name </w:t>
            </w:r>
            <w:r w:rsidR="003372B1">
              <w:t xml:space="preserve">changed from Editor to </w:t>
            </w:r>
            <w:r w:rsidR="00EA10FF">
              <w:t>“</w:t>
            </w:r>
            <w:r w:rsidR="003372B1">
              <w:t>Multimedia Productions III</w:t>
            </w:r>
            <w:r w:rsidR="00EA10FF">
              <w:t>”</w:t>
            </w:r>
            <w:r w:rsidR="003372B1">
              <w:t xml:space="preserve"> </w:t>
            </w:r>
            <w:r>
              <w:t>&amp; description change</w:t>
            </w:r>
            <w:r w:rsidR="003372B1">
              <w:t>d</w:t>
            </w:r>
            <w:r>
              <w:t xml:space="preserve">. </w:t>
            </w:r>
            <w:r w:rsidRPr="00F839A3">
              <w:t>This course is part of an ADC course seque</w:t>
            </w:r>
            <w:r>
              <w:t>nce for Reading and Writing.</w:t>
            </w:r>
            <w:r w:rsidR="003372B1">
              <w:t xml:space="preserve"> </w:t>
            </w:r>
          </w:p>
        </w:tc>
      </w:tr>
      <w:tr w:rsidR="00EE02A4" w:rsidTr="00B3423E">
        <w:tc>
          <w:tcPr>
            <w:tcW w:w="1205" w:type="dxa"/>
            <w:shd w:val="clear" w:color="auto" w:fill="C5E0B3" w:themeFill="accent6" w:themeFillTint="66"/>
          </w:tcPr>
          <w:p w:rsidR="00EE02A4" w:rsidRDefault="00EE02A4" w:rsidP="00DA7ADA">
            <w:r>
              <w:t>1905</w:t>
            </w:r>
          </w:p>
        </w:tc>
        <w:tc>
          <w:tcPr>
            <w:tcW w:w="3223" w:type="dxa"/>
            <w:shd w:val="clear" w:color="auto" w:fill="C5E0B3" w:themeFill="accent6" w:themeFillTint="66"/>
          </w:tcPr>
          <w:p w:rsidR="00EE02A4" w:rsidRPr="006A7243" w:rsidRDefault="00EE02A4" w:rsidP="00DA7ADA">
            <w:r w:rsidRPr="00EE02A4">
              <w:t>Introduction to Multimedia Writing &amp; Technology</w:t>
            </w:r>
            <w:r>
              <w:t>- Student Grades 9</w:t>
            </w:r>
            <w:r w:rsidRPr="006A7243">
              <w:t xml:space="preserve"> - 12</w:t>
            </w:r>
          </w:p>
        </w:tc>
        <w:tc>
          <w:tcPr>
            <w:tcW w:w="2970" w:type="dxa"/>
            <w:shd w:val="clear" w:color="auto" w:fill="C5E0B3" w:themeFill="accent6" w:themeFillTint="66"/>
          </w:tcPr>
          <w:p w:rsidR="00EE02A4" w:rsidRDefault="00EE02A4" w:rsidP="00DA7ADA">
            <w:r>
              <w:t>College and Career Readiness</w:t>
            </w:r>
          </w:p>
        </w:tc>
        <w:tc>
          <w:tcPr>
            <w:tcW w:w="5778" w:type="dxa"/>
            <w:shd w:val="clear" w:color="auto" w:fill="C5E0B3" w:themeFill="accent6" w:themeFillTint="66"/>
          </w:tcPr>
          <w:p w:rsidR="00EE02A4" w:rsidRDefault="00EE02A4" w:rsidP="00EA10FF">
            <w:r>
              <w:t xml:space="preserve">Name changed from </w:t>
            </w:r>
            <w:r w:rsidR="00EA10FF">
              <w:t>“</w:t>
            </w:r>
            <w:r>
              <w:t>Journalism Writing</w:t>
            </w:r>
            <w:r w:rsidR="00EA10FF">
              <w:t>”</w:t>
            </w:r>
            <w:r>
              <w:t xml:space="preserve"> to </w:t>
            </w:r>
            <w:r w:rsidR="00EA10FF">
              <w:t>“</w:t>
            </w:r>
            <w:r w:rsidRPr="00EE02A4">
              <w:t>Introduction to Multimedia Writing &amp; Technology</w:t>
            </w:r>
            <w:r w:rsidR="00EA10FF">
              <w:t>”</w:t>
            </w:r>
            <w:r>
              <w:t xml:space="preserve"> and description changed. </w:t>
            </w:r>
            <w:r w:rsidRPr="00F839A3">
              <w:t>This course is part of an ADC course seque</w:t>
            </w:r>
            <w:r>
              <w:t xml:space="preserve">nce for Reading and Writing. </w:t>
            </w:r>
          </w:p>
        </w:tc>
      </w:tr>
      <w:tr w:rsidR="00454792" w:rsidTr="00B3423E">
        <w:tc>
          <w:tcPr>
            <w:tcW w:w="1205" w:type="dxa"/>
            <w:shd w:val="clear" w:color="auto" w:fill="C5E0B3" w:themeFill="accent6" w:themeFillTint="66"/>
          </w:tcPr>
          <w:p w:rsidR="00454792" w:rsidRDefault="00454792" w:rsidP="00DA7ADA">
            <w:r>
              <w:t>1906</w:t>
            </w:r>
          </w:p>
        </w:tc>
        <w:tc>
          <w:tcPr>
            <w:tcW w:w="3223" w:type="dxa"/>
            <w:shd w:val="clear" w:color="auto" w:fill="C5E0B3" w:themeFill="accent6" w:themeFillTint="66"/>
          </w:tcPr>
          <w:p w:rsidR="00454792" w:rsidRPr="006A7243" w:rsidRDefault="00454792" w:rsidP="00DA7ADA">
            <w:r w:rsidRPr="00454792">
              <w:t>Multimedia Productions I</w:t>
            </w:r>
            <w:r>
              <w:t>- Student Grades 9</w:t>
            </w:r>
            <w:r w:rsidRPr="006A7243">
              <w:t xml:space="preserve"> - 12</w:t>
            </w:r>
          </w:p>
        </w:tc>
        <w:tc>
          <w:tcPr>
            <w:tcW w:w="2970" w:type="dxa"/>
            <w:shd w:val="clear" w:color="auto" w:fill="C5E0B3" w:themeFill="accent6" w:themeFillTint="66"/>
          </w:tcPr>
          <w:p w:rsidR="00454792" w:rsidRDefault="00454792" w:rsidP="00DA7ADA">
            <w:r>
              <w:t>College and Career Readiness</w:t>
            </w:r>
          </w:p>
        </w:tc>
        <w:tc>
          <w:tcPr>
            <w:tcW w:w="5778" w:type="dxa"/>
            <w:shd w:val="clear" w:color="auto" w:fill="C5E0B3" w:themeFill="accent6" w:themeFillTint="66"/>
          </w:tcPr>
          <w:p w:rsidR="00454792" w:rsidRDefault="00B04207" w:rsidP="00DA7ADA">
            <w:r>
              <w:t>D</w:t>
            </w:r>
            <w:r w:rsidR="00454792">
              <w:t xml:space="preserve">escription changed. </w:t>
            </w:r>
            <w:r w:rsidR="00454792" w:rsidRPr="00F839A3">
              <w:t>This course is part of an ADC course seque</w:t>
            </w:r>
            <w:r w:rsidR="00454792">
              <w:t xml:space="preserve">nce for Reading and Writing. </w:t>
            </w:r>
          </w:p>
        </w:tc>
      </w:tr>
      <w:tr w:rsidR="00E62EEF" w:rsidTr="00B3423E">
        <w:tc>
          <w:tcPr>
            <w:tcW w:w="1205" w:type="dxa"/>
            <w:shd w:val="clear" w:color="auto" w:fill="C5E0B3" w:themeFill="accent6" w:themeFillTint="66"/>
          </w:tcPr>
          <w:p w:rsidR="00E62EEF" w:rsidRDefault="00E62EEF" w:rsidP="00DA7ADA">
            <w:r>
              <w:t>1907</w:t>
            </w:r>
          </w:p>
        </w:tc>
        <w:tc>
          <w:tcPr>
            <w:tcW w:w="3223" w:type="dxa"/>
            <w:shd w:val="clear" w:color="auto" w:fill="C5E0B3" w:themeFill="accent6" w:themeFillTint="66"/>
          </w:tcPr>
          <w:p w:rsidR="00E62EEF" w:rsidRPr="006A7243" w:rsidRDefault="00E62EEF" w:rsidP="00DA7ADA">
            <w:r w:rsidRPr="00454792">
              <w:t>Multimedia Productions I</w:t>
            </w:r>
            <w:r>
              <w:t>I- Student Grades 9</w:t>
            </w:r>
            <w:r w:rsidRPr="006A7243">
              <w:t xml:space="preserve"> - 12</w:t>
            </w:r>
          </w:p>
        </w:tc>
        <w:tc>
          <w:tcPr>
            <w:tcW w:w="2970" w:type="dxa"/>
            <w:shd w:val="clear" w:color="auto" w:fill="C5E0B3" w:themeFill="accent6" w:themeFillTint="66"/>
          </w:tcPr>
          <w:p w:rsidR="00E62EEF" w:rsidRDefault="00E62EEF" w:rsidP="00DA7ADA">
            <w:r>
              <w:t>College and Career Readiness</w:t>
            </w:r>
          </w:p>
        </w:tc>
        <w:tc>
          <w:tcPr>
            <w:tcW w:w="5778" w:type="dxa"/>
            <w:shd w:val="clear" w:color="auto" w:fill="C5E0B3" w:themeFill="accent6" w:themeFillTint="66"/>
          </w:tcPr>
          <w:p w:rsidR="00E62EEF" w:rsidRDefault="00E62EEF" w:rsidP="00DA7ADA">
            <w:r>
              <w:t xml:space="preserve">Description changed. </w:t>
            </w:r>
            <w:r w:rsidRPr="00F839A3">
              <w:t>This course is part of an ADC course seque</w:t>
            </w:r>
            <w:r>
              <w:t xml:space="preserve">nce for Reading and Writing. </w:t>
            </w:r>
          </w:p>
        </w:tc>
      </w:tr>
      <w:tr w:rsidR="00793733" w:rsidTr="00B3423E">
        <w:tc>
          <w:tcPr>
            <w:tcW w:w="1205" w:type="dxa"/>
            <w:shd w:val="clear" w:color="auto" w:fill="C5E0B3" w:themeFill="accent6" w:themeFillTint="66"/>
          </w:tcPr>
          <w:p w:rsidR="00793733" w:rsidRDefault="00793733" w:rsidP="00DA7ADA">
            <w:r>
              <w:t>1908</w:t>
            </w:r>
          </w:p>
        </w:tc>
        <w:tc>
          <w:tcPr>
            <w:tcW w:w="3223" w:type="dxa"/>
            <w:shd w:val="clear" w:color="auto" w:fill="C5E0B3" w:themeFill="accent6" w:themeFillTint="66"/>
          </w:tcPr>
          <w:p w:rsidR="00793733" w:rsidRPr="006A7243" w:rsidRDefault="00793733" w:rsidP="00793733">
            <w:r>
              <w:t>Broadcasting I- Student Grades 9</w:t>
            </w:r>
            <w:r w:rsidRPr="006A7243">
              <w:t xml:space="preserve"> </w:t>
            </w:r>
            <w:r w:rsidRPr="006A7243">
              <w:lastRenderedPageBreak/>
              <w:t>- 12</w:t>
            </w:r>
          </w:p>
        </w:tc>
        <w:tc>
          <w:tcPr>
            <w:tcW w:w="2970" w:type="dxa"/>
            <w:shd w:val="clear" w:color="auto" w:fill="C5E0B3" w:themeFill="accent6" w:themeFillTint="66"/>
          </w:tcPr>
          <w:p w:rsidR="00793733" w:rsidRDefault="00793733" w:rsidP="00DA7ADA">
            <w:r>
              <w:lastRenderedPageBreak/>
              <w:t>College and Career Readiness</w:t>
            </w:r>
          </w:p>
        </w:tc>
        <w:tc>
          <w:tcPr>
            <w:tcW w:w="5778" w:type="dxa"/>
            <w:shd w:val="clear" w:color="auto" w:fill="C5E0B3" w:themeFill="accent6" w:themeFillTint="66"/>
          </w:tcPr>
          <w:p w:rsidR="00793733" w:rsidRDefault="00793733" w:rsidP="00DA7ADA">
            <w:r>
              <w:t xml:space="preserve">Description changed. </w:t>
            </w:r>
            <w:r w:rsidRPr="00F839A3">
              <w:t xml:space="preserve">This course is part of an ADC course </w:t>
            </w:r>
            <w:r w:rsidRPr="00F839A3">
              <w:lastRenderedPageBreak/>
              <w:t>seque</w:t>
            </w:r>
            <w:r>
              <w:t xml:space="preserve">nce for Reading and Writing. </w:t>
            </w:r>
          </w:p>
        </w:tc>
      </w:tr>
      <w:tr w:rsidR="00793733" w:rsidTr="00B3423E">
        <w:tc>
          <w:tcPr>
            <w:tcW w:w="1205" w:type="dxa"/>
            <w:shd w:val="clear" w:color="auto" w:fill="C5E0B3" w:themeFill="accent6" w:themeFillTint="66"/>
          </w:tcPr>
          <w:p w:rsidR="00793733" w:rsidRDefault="00793733" w:rsidP="00DA7ADA">
            <w:r>
              <w:lastRenderedPageBreak/>
              <w:t>1909</w:t>
            </w:r>
          </w:p>
        </w:tc>
        <w:tc>
          <w:tcPr>
            <w:tcW w:w="3223" w:type="dxa"/>
            <w:shd w:val="clear" w:color="auto" w:fill="C5E0B3" w:themeFill="accent6" w:themeFillTint="66"/>
          </w:tcPr>
          <w:p w:rsidR="00793733" w:rsidRPr="006A7243" w:rsidRDefault="00793733" w:rsidP="00DA7ADA">
            <w:r>
              <w:t>Broadcasting II- Student Grades 9</w:t>
            </w:r>
            <w:r w:rsidRPr="006A7243">
              <w:t xml:space="preserve"> - 12</w:t>
            </w:r>
          </w:p>
        </w:tc>
        <w:tc>
          <w:tcPr>
            <w:tcW w:w="2970" w:type="dxa"/>
            <w:shd w:val="clear" w:color="auto" w:fill="C5E0B3" w:themeFill="accent6" w:themeFillTint="66"/>
          </w:tcPr>
          <w:p w:rsidR="00793733" w:rsidRDefault="00793733" w:rsidP="00DA7ADA">
            <w:r>
              <w:t>College and Career Readiness</w:t>
            </w:r>
          </w:p>
        </w:tc>
        <w:tc>
          <w:tcPr>
            <w:tcW w:w="5778" w:type="dxa"/>
            <w:shd w:val="clear" w:color="auto" w:fill="C5E0B3" w:themeFill="accent6" w:themeFillTint="66"/>
          </w:tcPr>
          <w:p w:rsidR="00793733" w:rsidRDefault="00793733" w:rsidP="00DA7ADA">
            <w:r>
              <w:t xml:space="preserve">Description changed. </w:t>
            </w:r>
            <w:r w:rsidRPr="00F839A3">
              <w:t>This course is part of an ADC course seque</w:t>
            </w:r>
            <w:r>
              <w:t xml:space="preserve">nce for Reading and Writing. </w:t>
            </w:r>
          </w:p>
        </w:tc>
      </w:tr>
      <w:tr w:rsidR="00793733" w:rsidTr="00B3423E">
        <w:tc>
          <w:tcPr>
            <w:tcW w:w="1205" w:type="dxa"/>
            <w:shd w:val="clear" w:color="auto" w:fill="C5E0B3" w:themeFill="accent6" w:themeFillTint="66"/>
          </w:tcPr>
          <w:p w:rsidR="00793733" w:rsidRDefault="00793733" w:rsidP="00DA7ADA">
            <w:r>
              <w:t>1996</w:t>
            </w:r>
          </w:p>
        </w:tc>
        <w:tc>
          <w:tcPr>
            <w:tcW w:w="3223" w:type="dxa"/>
            <w:shd w:val="clear" w:color="auto" w:fill="C5E0B3" w:themeFill="accent6" w:themeFillTint="66"/>
          </w:tcPr>
          <w:p w:rsidR="00793733" w:rsidRPr="006A7243" w:rsidRDefault="00793733" w:rsidP="00DA7ADA">
            <w:r w:rsidRPr="00793733">
              <w:t>Multimedia Communication</w:t>
            </w:r>
            <w:r w:rsidR="00146F05">
              <w:t>s</w:t>
            </w:r>
            <w:r w:rsidRPr="00793733">
              <w:t>-Independent Study</w:t>
            </w:r>
            <w:r>
              <w:t>- Student Grades 9</w:t>
            </w:r>
            <w:r w:rsidRPr="006A7243">
              <w:t xml:space="preserve"> - 12</w:t>
            </w:r>
          </w:p>
        </w:tc>
        <w:tc>
          <w:tcPr>
            <w:tcW w:w="2970" w:type="dxa"/>
            <w:shd w:val="clear" w:color="auto" w:fill="C5E0B3" w:themeFill="accent6" w:themeFillTint="66"/>
          </w:tcPr>
          <w:p w:rsidR="00793733" w:rsidRDefault="00793733" w:rsidP="00DA7ADA">
            <w:r>
              <w:t>College and Career Readiness</w:t>
            </w:r>
          </w:p>
        </w:tc>
        <w:tc>
          <w:tcPr>
            <w:tcW w:w="5778" w:type="dxa"/>
            <w:shd w:val="clear" w:color="auto" w:fill="C5E0B3" w:themeFill="accent6" w:themeFillTint="66"/>
          </w:tcPr>
          <w:p w:rsidR="00793733" w:rsidRDefault="00793733" w:rsidP="002B2434">
            <w:r>
              <w:t>Description changed</w:t>
            </w:r>
            <w:r w:rsidR="002B2434">
              <w:t xml:space="preserve"> from “Mass C</w:t>
            </w:r>
            <w:r w:rsidR="002B2434" w:rsidRPr="002B2434">
              <w:t>ommunication-Independent Study</w:t>
            </w:r>
            <w:r w:rsidR="002B2434">
              <w:t>” to “</w:t>
            </w:r>
            <w:r w:rsidR="002B2434" w:rsidRPr="002B2434">
              <w:t>Multimedia Communication</w:t>
            </w:r>
            <w:r w:rsidR="00146F05">
              <w:t>s</w:t>
            </w:r>
            <w:r w:rsidR="002B2434" w:rsidRPr="002B2434">
              <w:t>-Independent Study</w:t>
            </w:r>
            <w:r>
              <w:t>.</w:t>
            </w:r>
            <w:r w:rsidR="002B2434">
              <w:t>”</w:t>
            </w:r>
            <w:r>
              <w:t xml:space="preserve"> </w:t>
            </w:r>
            <w:r w:rsidRPr="00F839A3">
              <w:t>This course is part of an ADC course seque</w:t>
            </w:r>
            <w:r>
              <w:t xml:space="preserve">nce for Reading and Writing. </w:t>
            </w:r>
          </w:p>
        </w:tc>
      </w:tr>
      <w:tr w:rsidR="002B2434" w:rsidTr="00B3423E">
        <w:tc>
          <w:tcPr>
            <w:tcW w:w="1205" w:type="dxa"/>
            <w:shd w:val="clear" w:color="auto" w:fill="C5E0B3" w:themeFill="accent6" w:themeFillTint="66"/>
          </w:tcPr>
          <w:p w:rsidR="002B2434" w:rsidRDefault="002B2434" w:rsidP="00DA7ADA">
            <w:r>
              <w:t>1998</w:t>
            </w:r>
          </w:p>
        </w:tc>
        <w:tc>
          <w:tcPr>
            <w:tcW w:w="3223" w:type="dxa"/>
            <w:shd w:val="clear" w:color="auto" w:fill="C5E0B3" w:themeFill="accent6" w:themeFillTint="66"/>
          </w:tcPr>
          <w:p w:rsidR="002B2434" w:rsidRPr="006A7243" w:rsidRDefault="002B2434" w:rsidP="00DA7ADA">
            <w:r w:rsidRPr="002B2434">
              <w:t>Multimedia Communications - Work Experience</w:t>
            </w:r>
            <w:r>
              <w:t>- Student Grades 9</w:t>
            </w:r>
            <w:r w:rsidRPr="006A7243">
              <w:t xml:space="preserve"> - 12</w:t>
            </w:r>
          </w:p>
        </w:tc>
        <w:tc>
          <w:tcPr>
            <w:tcW w:w="2970" w:type="dxa"/>
            <w:shd w:val="clear" w:color="auto" w:fill="C5E0B3" w:themeFill="accent6" w:themeFillTint="66"/>
          </w:tcPr>
          <w:p w:rsidR="002B2434" w:rsidRDefault="002B2434" w:rsidP="00DA7ADA">
            <w:r>
              <w:t>College and Career Readiness</w:t>
            </w:r>
          </w:p>
        </w:tc>
        <w:tc>
          <w:tcPr>
            <w:tcW w:w="5778" w:type="dxa"/>
            <w:shd w:val="clear" w:color="auto" w:fill="C5E0B3" w:themeFill="accent6" w:themeFillTint="66"/>
          </w:tcPr>
          <w:p w:rsidR="002B2434" w:rsidRDefault="002B2434" w:rsidP="00DA7ADA">
            <w:r>
              <w:t>Description changed from “Mass C</w:t>
            </w:r>
            <w:r w:rsidRPr="002B2434">
              <w:t>ommunication</w:t>
            </w:r>
            <w:r>
              <w:t>s-</w:t>
            </w:r>
            <w:r w:rsidR="00D50034">
              <w:t>Concurrent Enrollment</w:t>
            </w:r>
            <w:r>
              <w:t>” to “</w:t>
            </w:r>
            <w:r w:rsidRPr="002B2434">
              <w:t>Multimedia Communication</w:t>
            </w:r>
            <w:r>
              <w:t xml:space="preserve">s-Work Experience.” </w:t>
            </w:r>
            <w:r w:rsidRPr="00F839A3">
              <w:t>This course is part of an ADC course seque</w:t>
            </w:r>
            <w:r>
              <w:t xml:space="preserve">nce for Reading and Writing. </w:t>
            </w:r>
          </w:p>
        </w:tc>
      </w:tr>
      <w:tr w:rsidR="002B2434" w:rsidTr="00B3423E">
        <w:tc>
          <w:tcPr>
            <w:tcW w:w="1205" w:type="dxa"/>
            <w:shd w:val="clear" w:color="auto" w:fill="C5E0B3" w:themeFill="accent6" w:themeFillTint="66"/>
          </w:tcPr>
          <w:p w:rsidR="002B2434" w:rsidRDefault="002B2434" w:rsidP="00DA7ADA">
            <w:r>
              <w:t>199</w:t>
            </w:r>
            <w:r w:rsidR="00C03C8F">
              <w:t>9</w:t>
            </w:r>
          </w:p>
        </w:tc>
        <w:tc>
          <w:tcPr>
            <w:tcW w:w="3223" w:type="dxa"/>
            <w:shd w:val="clear" w:color="auto" w:fill="C5E0B3" w:themeFill="accent6" w:themeFillTint="66"/>
          </w:tcPr>
          <w:p w:rsidR="002B2434" w:rsidRPr="006A7243" w:rsidRDefault="002B2434" w:rsidP="00DA7ADA">
            <w:r w:rsidRPr="002B2434">
              <w:t xml:space="preserve">Multimedia </w:t>
            </w:r>
            <w:r w:rsidR="00C03C8F">
              <w:t>Communications - Other</w:t>
            </w:r>
            <w:r>
              <w:t>- Student Grades 9</w:t>
            </w:r>
            <w:r w:rsidRPr="006A7243">
              <w:t xml:space="preserve"> - 12</w:t>
            </w:r>
          </w:p>
        </w:tc>
        <w:tc>
          <w:tcPr>
            <w:tcW w:w="2970" w:type="dxa"/>
            <w:shd w:val="clear" w:color="auto" w:fill="C5E0B3" w:themeFill="accent6" w:themeFillTint="66"/>
          </w:tcPr>
          <w:p w:rsidR="002B2434" w:rsidRDefault="002B2434" w:rsidP="00DA7ADA">
            <w:r>
              <w:t>College and Career Readiness</w:t>
            </w:r>
          </w:p>
        </w:tc>
        <w:tc>
          <w:tcPr>
            <w:tcW w:w="5778" w:type="dxa"/>
            <w:shd w:val="clear" w:color="auto" w:fill="C5E0B3" w:themeFill="accent6" w:themeFillTint="66"/>
          </w:tcPr>
          <w:p w:rsidR="002B2434" w:rsidRDefault="002B2434" w:rsidP="00DA7ADA">
            <w:r>
              <w:t>Description changed from “Mass C</w:t>
            </w:r>
            <w:r w:rsidRPr="002B2434">
              <w:t>ommunication</w:t>
            </w:r>
            <w:r>
              <w:t>s-</w:t>
            </w:r>
            <w:r w:rsidR="00C03C8F">
              <w:t>Other</w:t>
            </w:r>
            <w:r>
              <w:t>” to “</w:t>
            </w:r>
            <w:r w:rsidRPr="002B2434">
              <w:t>Multimedia Communication</w:t>
            </w:r>
            <w:r>
              <w:t>s-</w:t>
            </w:r>
            <w:r w:rsidR="00C03C8F">
              <w:t>Other</w:t>
            </w:r>
            <w:r>
              <w:t xml:space="preserve">.” </w:t>
            </w:r>
            <w:r w:rsidRPr="00F839A3">
              <w:t>This course is part of an ADC course seque</w:t>
            </w:r>
            <w:r>
              <w:t xml:space="preserve">nce for Reading and Writing. </w:t>
            </w:r>
          </w:p>
        </w:tc>
      </w:tr>
      <w:tr w:rsidR="00641E03" w:rsidTr="00B3423E">
        <w:tc>
          <w:tcPr>
            <w:tcW w:w="1205" w:type="dxa"/>
            <w:shd w:val="clear" w:color="auto" w:fill="C5E0B3" w:themeFill="accent6" w:themeFillTint="66"/>
          </w:tcPr>
          <w:p w:rsidR="00641E03" w:rsidRDefault="004E1C90" w:rsidP="00602A24">
            <w:r>
              <w:t>0227</w:t>
            </w:r>
          </w:p>
        </w:tc>
        <w:tc>
          <w:tcPr>
            <w:tcW w:w="3223" w:type="dxa"/>
            <w:shd w:val="clear" w:color="auto" w:fill="C5E0B3" w:themeFill="accent6" w:themeFillTint="66"/>
          </w:tcPr>
          <w:p w:rsidR="00641E03" w:rsidRPr="006A7243" w:rsidRDefault="004E1C90" w:rsidP="00602A24">
            <w:r>
              <w:t>Business Workplace Skills - Grades 11</w:t>
            </w:r>
            <w:r w:rsidR="00641E03" w:rsidRPr="006A7243">
              <w:t xml:space="preserve"> - 12</w:t>
            </w:r>
          </w:p>
        </w:tc>
        <w:tc>
          <w:tcPr>
            <w:tcW w:w="2970" w:type="dxa"/>
            <w:shd w:val="clear" w:color="auto" w:fill="C5E0B3" w:themeFill="accent6" w:themeFillTint="66"/>
          </w:tcPr>
          <w:p w:rsidR="00641E03" w:rsidRDefault="004E1C90" w:rsidP="00602A24">
            <w:r>
              <w:t>College and Career Readiness</w:t>
            </w:r>
          </w:p>
        </w:tc>
        <w:tc>
          <w:tcPr>
            <w:tcW w:w="5778" w:type="dxa"/>
            <w:shd w:val="clear" w:color="auto" w:fill="C5E0B3" w:themeFill="accent6" w:themeFillTint="66"/>
          </w:tcPr>
          <w:p w:rsidR="00641E03" w:rsidRDefault="004E1C90" w:rsidP="00602A24">
            <w:r w:rsidRPr="004E1C90">
              <w:t>Updated cour</w:t>
            </w:r>
            <w:r>
              <w:t>se name to coordinate with 0226.</w:t>
            </w:r>
          </w:p>
        </w:tc>
      </w:tr>
      <w:tr w:rsidR="006221B1" w:rsidTr="00B3423E">
        <w:tc>
          <w:tcPr>
            <w:tcW w:w="1205" w:type="dxa"/>
            <w:shd w:val="clear" w:color="auto" w:fill="C5E0B3" w:themeFill="accent6" w:themeFillTint="66"/>
          </w:tcPr>
          <w:p w:rsidR="006221B1" w:rsidRDefault="006221B1" w:rsidP="00DA7ADA">
            <w:r>
              <w:t>0229</w:t>
            </w:r>
          </w:p>
        </w:tc>
        <w:tc>
          <w:tcPr>
            <w:tcW w:w="3223" w:type="dxa"/>
            <w:shd w:val="clear" w:color="auto" w:fill="C5E0B3" w:themeFill="accent6" w:themeFillTint="66"/>
          </w:tcPr>
          <w:p w:rsidR="006221B1" w:rsidRPr="006A7243" w:rsidRDefault="006221B1" w:rsidP="00DA7ADA">
            <w:r w:rsidRPr="006221B1">
              <w:t>Advanced Word Processing for Business - Grades 9-12</w:t>
            </w:r>
          </w:p>
        </w:tc>
        <w:tc>
          <w:tcPr>
            <w:tcW w:w="2970" w:type="dxa"/>
            <w:shd w:val="clear" w:color="auto" w:fill="C5E0B3" w:themeFill="accent6" w:themeFillTint="66"/>
          </w:tcPr>
          <w:p w:rsidR="006221B1" w:rsidRDefault="006221B1" w:rsidP="00DA7ADA">
            <w:r>
              <w:t>College and Career Readiness</w:t>
            </w:r>
          </w:p>
        </w:tc>
        <w:tc>
          <w:tcPr>
            <w:tcW w:w="5778" w:type="dxa"/>
            <w:shd w:val="clear" w:color="auto" w:fill="C5E0B3" w:themeFill="accent6" w:themeFillTint="66"/>
          </w:tcPr>
          <w:p w:rsidR="006221B1" w:rsidRDefault="006221B1" w:rsidP="006221B1">
            <w:r>
              <w:t>Description changed from “Word Processing for Business” to “Advanced Word Processing for Business.”  Grades changed from 10-12 to 9-12.</w:t>
            </w:r>
          </w:p>
        </w:tc>
      </w:tr>
      <w:tr w:rsidR="00A90323" w:rsidTr="00B3423E">
        <w:tc>
          <w:tcPr>
            <w:tcW w:w="1205" w:type="dxa"/>
            <w:shd w:val="clear" w:color="auto" w:fill="C5E0B3" w:themeFill="accent6" w:themeFillTint="66"/>
          </w:tcPr>
          <w:p w:rsidR="00A90323" w:rsidRDefault="00A90323" w:rsidP="00DA7ADA">
            <w:r>
              <w:t>0232</w:t>
            </w:r>
          </w:p>
        </w:tc>
        <w:tc>
          <w:tcPr>
            <w:tcW w:w="3223" w:type="dxa"/>
            <w:shd w:val="clear" w:color="auto" w:fill="C5E0B3" w:themeFill="accent6" w:themeFillTint="66"/>
          </w:tcPr>
          <w:p w:rsidR="00A90323" w:rsidRPr="006A7243" w:rsidRDefault="00A90323" w:rsidP="00DA7ADA">
            <w:r w:rsidRPr="006221B1">
              <w:t xml:space="preserve">Business </w:t>
            </w:r>
            <w:r>
              <w:t>Computer Skills - Grades 6</w:t>
            </w:r>
            <w:r w:rsidRPr="006221B1">
              <w:t>-12</w:t>
            </w:r>
          </w:p>
        </w:tc>
        <w:tc>
          <w:tcPr>
            <w:tcW w:w="2970" w:type="dxa"/>
            <w:shd w:val="clear" w:color="auto" w:fill="C5E0B3" w:themeFill="accent6" w:themeFillTint="66"/>
          </w:tcPr>
          <w:p w:rsidR="00A90323" w:rsidRDefault="00A90323" w:rsidP="00DA7ADA">
            <w:r>
              <w:t>College and Career Readiness</w:t>
            </w:r>
          </w:p>
        </w:tc>
        <w:tc>
          <w:tcPr>
            <w:tcW w:w="5778" w:type="dxa"/>
            <w:shd w:val="clear" w:color="auto" w:fill="C5E0B3" w:themeFill="accent6" w:themeFillTint="66"/>
          </w:tcPr>
          <w:p w:rsidR="00A90323" w:rsidRDefault="00CD53A1" w:rsidP="00CD53A1">
            <w:r w:rsidRPr="00CD53A1">
              <w:t xml:space="preserve">Course name </w:t>
            </w:r>
            <w:r>
              <w:t xml:space="preserve">changed to </w:t>
            </w:r>
            <w:r w:rsidRPr="00CD53A1">
              <w:t>a</w:t>
            </w:r>
            <w:r>
              <w:t xml:space="preserve">ccurately reflect the course or </w:t>
            </w:r>
            <w:r w:rsidRPr="00CD53A1">
              <w:t>industry (was Business Computer Workplace)</w:t>
            </w:r>
            <w:r>
              <w:t>. Grades changed from 9-12 to 6</w:t>
            </w:r>
            <w:r w:rsidR="00A90323">
              <w:t>-12.</w:t>
            </w:r>
          </w:p>
        </w:tc>
      </w:tr>
      <w:tr w:rsidR="00CD53A1" w:rsidTr="00B3423E">
        <w:tc>
          <w:tcPr>
            <w:tcW w:w="1205" w:type="dxa"/>
            <w:shd w:val="clear" w:color="auto" w:fill="C5E0B3" w:themeFill="accent6" w:themeFillTint="66"/>
          </w:tcPr>
          <w:p w:rsidR="00CD53A1" w:rsidRDefault="00CD53A1" w:rsidP="00DA7ADA">
            <w:r>
              <w:t>0270</w:t>
            </w:r>
          </w:p>
        </w:tc>
        <w:tc>
          <w:tcPr>
            <w:tcW w:w="3223" w:type="dxa"/>
            <w:shd w:val="clear" w:color="auto" w:fill="C5E0B3" w:themeFill="accent6" w:themeFillTint="66"/>
          </w:tcPr>
          <w:p w:rsidR="00CD53A1" w:rsidRPr="006A7243" w:rsidRDefault="00CD53A1" w:rsidP="00DA7ADA">
            <w:r>
              <w:t>Business Office Management - Grades 7</w:t>
            </w:r>
            <w:r w:rsidRPr="006221B1">
              <w:t>-12</w:t>
            </w:r>
          </w:p>
        </w:tc>
        <w:tc>
          <w:tcPr>
            <w:tcW w:w="2970" w:type="dxa"/>
            <w:shd w:val="clear" w:color="auto" w:fill="C5E0B3" w:themeFill="accent6" w:themeFillTint="66"/>
          </w:tcPr>
          <w:p w:rsidR="00CD53A1" w:rsidRDefault="00CD53A1" w:rsidP="00DA7ADA">
            <w:r>
              <w:t>College and Career Readiness</w:t>
            </w:r>
          </w:p>
        </w:tc>
        <w:tc>
          <w:tcPr>
            <w:tcW w:w="5778" w:type="dxa"/>
            <w:shd w:val="clear" w:color="auto" w:fill="C5E0B3" w:themeFill="accent6" w:themeFillTint="66"/>
          </w:tcPr>
          <w:p w:rsidR="00CD53A1" w:rsidRDefault="00CD53A1" w:rsidP="00CD53A1">
            <w:r w:rsidRPr="00CD53A1">
              <w:t xml:space="preserve">Course name </w:t>
            </w:r>
            <w:r>
              <w:t xml:space="preserve">changed to </w:t>
            </w:r>
            <w:r w:rsidRPr="00CD53A1">
              <w:t>a</w:t>
            </w:r>
            <w:r>
              <w:t xml:space="preserve">ccurately reflect the course or </w:t>
            </w:r>
            <w:r w:rsidRPr="00CD53A1">
              <w:t>industry (was Computer/Business Technologies)</w:t>
            </w:r>
            <w:r>
              <w:t xml:space="preserve">. </w:t>
            </w:r>
          </w:p>
        </w:tc>
      </w:tr>
      <w:tr w:rsidR="001F5854" w:rsidTr="00B3423E">
        <w:tc>
          <w:tcPr>
            <w:tcW w:w="1205" w:type="dxa"/>
            <w:shd w:val="clear" w:color="auto" w:fill="C5E0B3" w:themeFill="accent6" w:themeFillTint="66"/>
          </w:tcPr>
          <w:p w:rsidR="001F5854" w:rsidRDefault="001F5854" w:rsidP="00DA7ADA">
            <w:r>
              <w:t>1801</w:t>
            </w:r>
          </w:p>
        </w:tc>
        <w:tc>
          <w:tcPr>
            <w:tcW w:w="3223" w:type="dxa"/>
            <w:shd w:val="clear" w:color="auto" w:fill="C5E0B3" w:themeFill="accent6" w:themeFillTint="66"/>
          </w:tcPr>
          <w:p w:rsidR="001F5854" w:rsidRPr="006A7243" w:rsidRDefault="001F5854" w:rsidP="00DA7ADA">
            <w:r w:rsidRPr="001F5854">
              <w:t>Marketing Career Exploration</w:t>
            </w:r>
            <w:r>
              <w:t>- Grades 6-8</w:t>
            </w:r>
          </w:p>
        </w:tc>
        <w:tc>
          <w:tcPr>
            <w:tcW w:w="2970" w:type="dxa"/>
            <w:shd w:val="clear" w:color="auto" w:fill="C5E0B3" w:themeFill="accent6" w:themeFillTint="66"/>
          </w:tcPr>
          <w:p w:rsidR="001F5854" w:rsidRDefault="001F5854" w:rsidP="00DA7ADA">
            <w:r>
              <w:t>College and Career Readiness</w:t>
            </w:r>
          </w:p>
        </w:tc>
        <w:tc>
          <w:tcPr>
            <w:tcW w:w="5778" w:type="dxa"/>
            <w:shd w:val="clear" w:color="auto" w:fill="C5E0B3" w:themeFill="accent6" w:themeFillTint="66"/>
          </w:tcPr>
          <w:p w:rsidR="001F5854" w:rsidRDefault="001F5854" w:rsidP="001F5854">
            <w:r w:rsidRPr="00CD53A1">
              <w:t xml:space="preserve">Course name </w:t>
            </w:r>
            <w:r>
              <w:t xml:space="preserve">changed to </w:t>
            </w:r>
            <w:r w:rsidRPr="00CD53A1">
              <w:t>a</w:t>
            </w:r>
            <w:r>
              <w:t xml:space="preserve">ccurately reflect the course or </w:t>
            </w:r>
            <w:r w:rsidRPr="00CD53A1">
              <w:t xml:space="preserve">industry (was </w:t>
            </w:r>
            <w:r>
              <w:t xml:space="preserve">Basic Management Concepts).  Grade levels also changed from 7-9 to 6-8. </w:t>
            </w:r>
          </w:p>
        </w:tc>
      </w:tr>
      <w:tr w:rsidR="00A16B4E" w:rsidTr="00B3423E">
        <w:tc>
          <w:tcPr>
            <w:tcW w:w="1205" w:type="dxa"/>
            <w:shd w:val="clear" w:color="auto" w:fill="C5E0B3" w:themeFill="accent6" w:themeFillTint="66"/>
          </w:tcPr>
          <w:p w:rsidR="00A16B4E" w:rsidRDefault="00A16B4E" w:rsidP="00DA7ADA">
            <w:r>
              <w:t>1807</w:t>
            </w:r>
          </w:p>
        </w:tc>
        <w:tc>
          <w:tcPr>
            <w:tcW w:w="3223" w:type="dxa"/>
            <w:shd w:val="clear" w:color="auto" w:fill="C5E0B3" w:themeFill="accent6" w:themeFillTint="66"/>
          </w:tcPr>
          <w:p w:rsidR="00A16B4E" w:rsidRDefault="00A16B4E" w:rsidP="00DA7ADA">
            <w:r w:rsidRPr="001F5854">
              <w:t xml:space="preserve">Marketing </w:t>
            </w:r>
            <w:r>
              <w:t>Lab- Grades 11-12</w:t>
            </w:r>
          </w:p>
          <w:p w:rsidR="00A16B4E" w:rsidRPr="00A16B4E" w:rsidRDefault="00A16B4E" w:rsidP="00A16B4E"/>
        </w:tc>
        <w:tc>
          <w:tcPr>
            <w:tcW w:w="2970" w:type="dxa"/>
            <w:shd w:val="clear" w:color="auto" w:fill="C5E0B3" w:themeFill="accent6" w:themeFillTint="66"/>
          </w:tcPr>
          <w:p w:rsidR="00A16B4E" w:rsidRDefault="00A16B4E" w:rsidP="00DA7ADA">
            <w:r>
              <w:t>College and Career Readiness</w:t>
            </w:r>
          </w:p>
        </w:tc>
        <w:tc>
          <w:tcPr>
            <w:tcW w:w="5778" w:type="dxa"/>
            <w:shd w:val="clear" w:color="auto" w:fill="C5E0B3" w:themeFill="accent6" w:themeFillTint="66"/>
          </w:tcPr>
          <w:p w:rsidR="00A16B4E" w:rsidRDefault="00A16B4E" w:rsidP="00DA7ADA">
            <w:r w:rsidRPr="00A16B4E">
              <w:t>Updated course name since there was no Marketing Lab I (original name was Marketing Lab II)</w:t>
            </w:r>
            <w:r>
              <w:t>.</w:t>
            </w:r>
          </w:p>
        </w:tc>
      </w:tr>
      <w:tr w:rsidR="009A4B64" w:rsidTr="00B3423E">
        <w:tc>
          <w:tcPr>
            <w:tcW w:w="1205" w:type="dxa"/>
            <w:shd w:val="clear" w:color="auto" w:fill="C5E0B3" w:themeFill="accent6" w:themeFillTint="66"/>
          </w:tcPr>
          <w:p w:rsidR="009A4B64" w:rsidRDefault="009A4B64" w:rsidP="00DA7ADA">
            <w:r>
              <w:t>1808</w:t>
            </w:r>
          </w:p>
        </w:tc>
        <w:tc>
          <w:tcPr>
            <w:tcW w:w="3223" w:type="dxa"/>
            <w:shd w:val="clear" w:color="auto" w:fill="C5E0B3" w:themeFill="accent6" w:themeFillTint="66"/>
          </w:tcPr>
          <w:p w:rsidR="009A4B64" w:rsidRDefault="009A4B64" w:rsidP="00DA7ADA">
            <w:r w:rsidRPr="001F5854">
              <w:t xml:space="preserve">Marketing </w:t>
            </w:r>
            <w:r>
              <w:t>Lab -</w:t>
            </w:r>
            <w:r w:rsidR="009C2FFC">
              <w:t xml:space="preserve"> Advanced - Grade</w:t>
            </w:r>
            <w:r>
              <w:t>12</w:t>
            </w:r>
          </w:p>
          <w:p w:rsidR="009A4B64" w:rsidRPr="00A16B4E" w:rsidRDefault="009A4B64" w:rsidP="00DA7ADA"/>
        </w:tc>
        <w:tc>
          <w:tcPr>
            <w:tcW w:w="2970" w:type="dxa"/>
            <w:shd w:val="clear" w:color="auto" w:fill="C5E0B3" w:themeFill="accent6" w:themeFillTint="66"/>
          </w:tcPr>
          <w:p w:rsidR="009A4B64" w:rsidRDefault="009A4B64" w:rsidP="00DA7ADA">
            <w:r>
              <w:t>College and Career Readiness</w:t>
            </w:r>
          </w:p>
        </w:tc>
        <w:tc>
          <w:tcPr>
            <w:tcW w:w="5778" w:type="dxa"/>
            <w:shd w:val="clear" w:color="auto" w:fill="C5E0B3" w:themeFill="accent6" w:themeFillTint="66"/>
          </w:tcPr>
          <w:p w:rsidR="009A4B64" w:rsidRDefault="009A4B64" w:rsidP="00DA7ADA">
            <w:r w:rsidRPr="00A16B4E">
              <w:t>Updated course name since there was no Marketing Lab I (original name was Marketing Lab II</w:t>
            </w:r>
            <w:r>
              <w:t>I</w:t>
            </w:r>
            <w:r w:rsidRPr="00A16B4E">
              <w:t>)</w:t>
            </w:r>
            <w:r>
              <w:t>.</w:t>
            </w:r>
          </w:p>
        </w:tc>
      </w:tr>
      <w:tr w:rsidR="009567A6" w:rsidTr="00B3423E">
        <w:tc>
          <w:tcPr>
            <w:tcW w:w="1205" w:type="dxa"/>
            <w:shd w:val="clear" w:color="auto" w:fill="C5E0B3" w:themeFill="accent6" w:themeFillTint="66"/>
          </w:tcPr>
          <w:p w:rsidR="009567A6" w:rsidRDefault="009567A6" w:rsidP="00DA7ADA">
            <w:r>
              <w:t>1814</w:t>
            </w:r>
          </w:p>
        </w:tc>
        <w:tc>
          <w:tcPr>
            <w:tcW w:w="3223" w:type="dxa"/>
            <w:shd w:val="clear" w:color="auto" w:fill="C5E0B3" w:themeFill="accent6" w:themeFillTint="66"/>
          </w:tcPr>
          <w:p w:rsidR="009567A6" w:rsidRDefault="009567A6" w:rsidP="00DA7ADA">
            <w:r w:rsidRPr="001F5854">
              <w:t xml:space="preserve">Marketing </w:t>
            </w:r>
            <w:r>
              <w:t>- Retail - Grades 11-12</w:t>
            </w:r>
          </w:p>
          <w:p w:rsidR="009567A6" w:rsidRPr="00A16B4E" w:rsidRDefault="009567A6" w:rsidP="00DA7ADA"/>
        </w:tc>
        <w:tc>
          <w:tcPr>
            <w:tcW w:w="2970" w:type="dxa"/>
            <w:shd w:val="clear" w:color="auto" w:fill="C5E0B3" w:themeFill="accent6" w:themeFillTint="66"/>
          </w:tcPr>
          <w:p w:rsidR="009567A6" w:rsidRDefault="009567A6" w:rsidP="00DA7ADA">
            <w:r>
              <w:t>College and Career Readiness</w:t>
            </w:r>
          </w:p>
        </w:tc>
        <w:tc>
          <w:tcPr>
            <w:tcW w:w="5778" w:type="dxa"/>
            <w:shd w:val="clear" w:color="auto" w:fill="C5E0B3" w:themeFill="accent6" w:themeFillTint="66"/>
          </w:tcPr>
          <w:p w:rsidR="009567A6" w:rsidRDefault="009567A6" w:rsidP="009567A6">
            <w:r w:rsidRPr="00A16B4E">
              <w:t xml:space="preserve">Updated course name </w:t>
            </w:r>
            <w:r>
              <w:t>to make it c</w:t>
            </w:r>
            <w:r w:rsidRPr="009567A6">
              <w:t>onsistent with naming format of other Marketing courses</w:t>
            </w:r>
            <w:r>
              <w:t>.</w:t>
            </w:r>
          </w:p>
        </w:tc>
      </w:tr>
      <w:tr w:rsidR="002E6296" w:rsidTr="00B3423E">
        <w:tc>
          <w:tcPr>
            <w:tcW w:w="1205" w:type="dxa"/>
            <w:shd w:val="clear" w:color="auto" w:fill="C5E0B3" w:themeFill="accent6" w:themeFillTint="66"/>
          </w:tcPr>
          <w:p w:rsidR="002E6296" w:rsidRDefault="002E6296" w:rsidP="00DA7ADA">
            <w:r>
              <w:t>1830</w:t>
            </w:r>
          </w:p>
        </w:tc>
        <w:tc>
          <w:tcPr>
            <w:tcW w:w="3223" w:type="dxa"/>
            <w:shd w:val="clear" w:color="auto" w:fill="C5E0B3" w:themeFill="accent6" w:themeFillTint="66"/>
          </w:tcPr>
          <w:p w:rsidR="002E6296" w:rsidRDefault="002E6296" w:rsidP="00DA7ADA">
            <w:r w:rsidRPr="002E6296">
              <w:t>Principles of Marketing-Advanced</w:t>
            </w:r>
            <w:r>
              <w:t xml:space="preserve"> - Grades 10-12</w:t>
            </w:r>
          </w:p>
          <w:p w:rsidR="002E6296" w:rsidRPr="00A16B4E" w:rsidRDefault="002E6296" w:rsidP="00DA7ADA"/>
        </w:tc>
        <w:tc>
          <w:tcPr>
            <w:tcW w:w="2970" w:type="dxa"/>
            <w:shd w:val="clear" w:color="auto" w:fill="C5E0B3" w:themeFill="accent6" w:themeFillTint="66"/>
          </w:tcPr>
          <w:p w:rsidR="002E6296" w:rsidRDefault="002E6296" w:rsidP="00DA7ADA">
            <w:r>
              <w:t>College and Career Readiness</w:t>
            </w:r>
          </w:p>
        </w:tc>
        <w:tc>
          <w:tcPr>
            <w:tcW w:w="5778" w:type="dxa"/>
            <w:shd w:val="clear" w:color="auto" w:fill="C5E0B3" w:themeFill="accent6" w:themeFillTint="66"/>
          </w:tcPr>
          <w:p w:rsidR="002E6296" w:rsidRDefault="002E6296" w:rsidP="0050060F">
            <w:r w:rsidRPr="002E6296">
              <w:t>Updated spelling to Principles (had been Principals)</w:t>
            </w:r>
            <w:r>
              <w:t>.</w:t>
            </w:r>
          </w:p>
        </w:tc>
      </w:tr>
      <w:tr w:rsidR="0050060F" w:rsidTr="00B3423E">
        <w:tc>
          <w:tcPr>
            <w:tcW w:w="1205" w:type="dxa"/>
            <w:shd w:val="clear" w:color="auto" w:fill="C5E0B3" w:themeFill="accent6" w:themeFillTint="66"/>
          </w:tcPr>
          <w:p w:rsidR="0050060F" w:rsidRDefault="0050060F" w:rsidP="00DA7ADA">
            <w:r>
              <w:t>1832</w:t>
            </w:r>
          </w:p>
        </w:tc>
        <w:tc>
          <w:tcPr>
            <w:tcW w:w="3223" w:type="dxa"/>
            <w:shd w:val="clear" w:color="auto" w:fill="C5E0B3" w:themeFill="accent6" w:themeFillTint="66"/>
          </w:tcPr>
          <w:p w:rsidR="0050060F" w:rsidRPr="00A16B4E" w:rsidRDefault="0050060F" w:rsidP="00DA7ADA">
            <w:r w:rsidRPr="002E6296">
              <w:t>Marketing</w:t>
            </w:r>
            <w:r>
              <w:t xml:space="preserve"> Strategy - Grades 11-</w:t>
            </w:r>
            <w:r>
              <w:lastRenderedPageBreak/>
              <w:t>12</w:t>
            </w:r>
          </w:p>
        </w:tc>
        <w:tc>
          <w:tcPr>
            <w:tcW w:w="2970" w:type="dxa"/>
            <w:shd w:val="clear" w:color="auto" w:fill="C5E0B3" w:themeFill="accent6" w:themeFillTint="66"/>
          </w:tcPr>
          <w:p w:rsidR="0050060F" w:rsidRDefault="0050060F" w:rsidP="00DA7ADA">
            <w:r>
              <w:lastRenderedPageBreak/>
              <w:t>College and Career Readiness</w:t>
            </w:r>
          </w:p>
        </w:tc>
        <w:tc>
          <w:tcPr>
            <w:tcW w:w="5778" w:type="dxa"/>
            <w:shd w:val="clear" w:color="auto" w:fill="C5E0B3" w:themeFill="accent6" w:themeFillTint="66"/>
          </w:tcPr>
          <w:p w:rsidR="0050060F" w:rsidRDefault="0050060F" w:rsidP="00DA7ADA">
            <w:r>
              <w:t>Updated description.</w:t>
            </w:r>
          </w:p>
        </w:tc>
      </w:tr>
      <w:tr w:rsidR="00252954" w:rsidTr="00B3423E">
        <w:tc>
          <w:tcPr>
            <w:tcW w:w="1205" w:type="dxa"/>
            <w:shd w:val="clear" w:color="auto" w:fill="C5E0B3" w:themeFill="accent6" w:themeFillTint="66"/>
          </w:tcPr>
          <w:p w:rsidR="00252954" w:rsidRDefault="00252954" w:rsidP="00A06CD7">
            <w:r>
              <w:lastRenderedPageBreak/>
              <w:t>0530</w:t>
            </w:r>
          </w:p>
        </w:tc>
        <w:tc>
          <w:tcPr>
            <w:tcW w:w="3223" w:type="dxa"/>
            <w:shd w:val="clear" w:color="auto" w:fill="C5E0B3" w:themeFill="accent6" w:themeFillTint="66"/>
          </w:tcPr>
          <w:p w:rsidR="00252954" w:rsidRPr="00A16B4E" w:rsidRDefault="00252954" w:rsidP="00A06CD7">
            <w:r w:rsidRPr="00252954">
              <w:t>Hospitality Entrepreneurship</w:t>
            </w:r>
            <w:r>
              <w:t xml:space="preserve"> - Grades 11-12</w:t>
            </w:r>
          </w:p>
        </w:tc>
        <w:tc>
          <w:tcPr>
            <w:tcW w:w="2970" w:type="dxa"/>
            <w:shd w:val="clear" w:color="auto" w:fill="C5E0B3" w:themeFill="accent6" w:themeFillTint="66"/>
          </w:tcPr>
          <w:p w:rsidR="00252954" w:rsidRDefault="00252954" w:rsidP="00A06CD7">
            <w:r>
              <w:t>College and Career Readiness</w:t>
            </w:r>
          </w:p>
        </w:tc>
        <w:tc>
          <w:tcPr>
            <w:tcW w:w="5778" w:type="dxa"/>
            <w:shd w:val="clear" w:color="auto" w:fill="C5E0B3" w:themeFill="accent6" w:themeFillTint="66"/>
          </w:tcPr>
          <w:p w:rsidR="00252954" w:rsidRDefault="00252954" w:rsidP="00A06CD7">
            <w:r>
              <w:t>Updated description to more accurately address needs of industry.</w:t>
            </w:r>
          </w:p>
        </w:tc>
      </w:tr>
      <w:tr w:rsidR="00A509BC" w:rsidTr="00B3423E">
        <w:tc>
          <w:tcPr>
            <w:tcW w:w="1205" w:type="dxa"/>
            <w:shd w:val="clear" w:color="auto" w:fill="C5E0B3" w:themeFill="accent6" w:themeFillTint="66"/>
          </w:tcPr>
          <w:p w:rsidR="00A509BC" w:rsidRDefault="00A509BC" w:rsidP="00A06CD7">
            <w:r>
              <w:t>0403</w:t>
            </w:r>
          </w:p>
        </w:tc>
        <w:tc>
          <w:tcPr>
            <w:tcW w:w="3223" w:type="dxa"/>
            <w:shd w:val="clear" w:color="auto" w:fill="C5E0B3" w:themeFill="accent6" w:themeFillTint="66"/>
          </w:tcPr>
          <w:p w:rsidR="00A509BC" w:rsidRPr="00A16B4E" w:rsidRDefault="00A509BC" w:rsidP="00A06CD7">
            <w:r w:rsidRPr="00A509BC">
              <w:t>Specialized Woodworking</w:t>
            </w:r>
            <w:r>
              <w:t>- Grades 11-12</w:t>
            </w:r>
          </w:p>
        </w:tc>
        <w:tc>
          <w:tcPr>
            <w:tcW w:w="2970" w:type="dxa"/>
            <w:shd w:val="clear" w:color="auto" w:fill="C5E0B3" w:themeFill="accent6" w:themeFillTint="66"/>
          </w:tcPr>
          <w:p w:rsidR="00A509BC" w:rsidRDefault="00A509BC" w:rsidP="00A06CD7">
            <w:r>
              <w:t>College and Career Readiness</w:t>
            </w:r>
          </w:p>
        </w:tc>
        <w:tc>
          <w:tcPr>
            <w:tcW w:w="5778" w:type="dxa"/>
            <w:shd w:val="clear" w:color="auto" w:fill="C5E0B3" w:themeFill="accent6" w:themeFillTint="66"/>
          </w:tcPr>
          <w:p w:rsidR="00A509BC" w:rsidRDefault="00A509BC" w:rsidP="00A06CD7">
            <w:r>
              <w:t xml:space="preserve">Changed course name.  </w:t>
            </w:r>
            <w:r w:rsidRPr="00A509BC">
              <w:t>This course was Woods Technology IV, but there was not a Woods I, II, or III</w:t>
            </w:r>
            <w:r>
              <w:t>.</w:t>
            </w:r>
          </w:p>
        </w:tc>
      </w:tr>
      <w:tr w:rsidR="00BC6014" w:rsidTr="00B3423E">
        <w:tc>
          <w:tcPr>
            <w:tcW w:w="1205" w:type="dxa"/>
            <w:shd w:val="clear" w:color="auto" w:fill="C5E0B3" w:themeFill="accent6" w:themeFillTint="66"/>
          </w:tcPr>
          <w:p w:rsidR="00BC6014" w:rsidRDefault="00BC6014" w:rsidP="00A06CD7">
            <w:r>
              <w:t>1665</w:t>
            </w:r>
          </w:p>
        </w:tc>
        <w:tc>
          <w:tcPr>
            <w:tcW w:w="3223" w:type="dxa"/>
            <w:shd w:val="clear" w:color="auto" w:fill="C5E0B3" w:themeFill="accent6" w:themeFillTint="66"/>
          </w:tcPr>
          <w:p w:rsidR="00BC6014" w:rsidRDefault="00BC6014" w:rsidP="00A06CD7">
            <w:r w:rsidRPr="00BC6014">
              <w:t>PLTW Design and Modeling</w:t>
            </w:r>
            <w:r>
              <w:t>- Grades 6-8</w:t>
            </w:r>
          </w:p>
          <w:p w:rsidR="00BC6014" w:rsidRPr="00BC6014" w:rsidRDefault="00BC6014" w:rsidP="00BC6014">
            <w:pPr>
              <w:tabs>
                <w:tab w:val="left" w:pos="1624"/>
              </w:tabs>
            </w:pPr>
            <w:r>
              <w:tab/>
            </w:r>
          </w:p>
        </w:tc>
        <w:tc>
          <w:tcPr>
            <w:tcW w:w="2970" w:type="dxa"/>
            <w:shd w:val="clear" w:color="auto" w:fill="C5E0B3" w:themeFill="accent6" w:themeFillTint="66"/>
          </w:tcPr>
          <w:p w:rsidR="00BC6014" w:rsidRDefault="00BC6014" w:rsidP="00A06CD7">
            <w:r>
              <w:t>College and Career Readiness</w:t>
            </w:r>
          </w:p>
        </w:tc>
        <w:tc>
          <w:tcPr>
            <w:tcW w:w="5778" w:type="dxa"/>
            <w:shd w:val="clear" w:color="auto" w:fill="C5E0B3" w:themeFill="accent6" w:themeFillTint="66"/>
          </w:tcPr>
          <w:p w:rsidR="00BC6014" w:rsidRDefault="00BC6014" w:rsidP="00A06CD7">
            <w:r>
              <w:t>Corrected grade range.</w:t>
            </w:r>
          </w:p>
        </w:tc>
      </w:tr>
      <w:tr w:rsidR="003927D1" w:rsidTr="00B3423E">
        <w:tc>
          <w:tcPr>
            <w:tcW w:w="1205" w:type="dxa"/>
            <w:shd w:val="clear" w:color="auto" w:fill="C5E0B3" w:themeFill="accent6" w:themeFillTint="66"/>
          </w:tcPr>
          <w:p w:rsidR="003927D1" w:rsidRDefault="003927D1" w:rsidP="00A06CD7">
            <w:r>
              <w:t>0314</w:t>
            </w:r>
          </w:p>
        </w:tc>
        <w:tc>
          <w:tcPr>
            <w:tcW w:w="3223" w:type="dxa"/>
            <w:shd w:val="clear" w:color="auto" w:fill="C5E0B3" w:themeFill="accent6" w:themeFillTint="66"/>
          </w:tcPr>
          <w:p w:rsidR="003927D1" w:rsidRPr="00A16B4E" w:rsidRDefault="003927D1" w:rsidP="003927D1">
            <w:r w:rsidRPr="003927D1">
              <w:t>Database Foundations-Oracle Academy</w:t>
            </w:r>
            <w:r>
              <w:t>- Grades 10-12</w:t>
            </w:r>
          </w:p>
        </w:tc>
        <w:tc>
          <w:tcPr>
            <w:tcW w:w="2970" w:type="dxa"/>
            <w:shd w:val="clear" w:color="auto" w:fill="C5E0B3" w:themeFill="accent6" w:themeFillTint="66"/>
          </w:tcPr>
          <w:p w:rsidR="003927D1" w:rsidRDefault="003927D1" w:rsidP="00A06CD7">
            <w:r>
              <w:t>College and Career Readiness</w:t>
            </w:r>
          </w:p>
        </w:tc>
        <w:tc>
          <w:tcPr>
            <w:tcW w:w="5778" w:type="dxa"/>
            <w:shd w:val="clear" w:color="auto" w:fill="C5E0B3" w:themeFill="accent6" w:themeFillTint="66"/>
          </w:tcPr>
          <w:p w:rsidR="003927D1" w:rsidRDefault="003927D1" w:rsidP="00A06CD7">
            <w:r>
              <w:t xml:space="preserve">Updated </w:t>
            </w:r>
            <w:r w:rsidRPr="003927D1">
              <w:t>course name to include Oracle Academ</w:t>
            </w:r>
            <w:r w:rsidR="0075531B">
              <w:t xml:space="preserve">y in the title as it is </w:t>
            </w:r>
            <w:r w:rsidRPr="003927D1">
              <w:t>stated in the course description.</w:t>
            </w:r>
          </w:p>
        </w:tc>
      </w:tr>
      <w:tr w:rsidR="00271AAE" w:rsidTr="00B3423E">
        <w:tc>
          <w:tcPr>
            <w:tcW w:w="1205" w:type="dxa"/>
            <w:shd w:val="clear" w:color="auto" w:fill="C5E0B3" w:themeFill="accent6" w:themeFillTint="66"/>
          </w:tcPr>
          <w:p w:rsidR="00271AAE" w:rsidRDefault="00271AAE" w:rsidP="00A06CD7">
            <w:r>
              <w:t>0320</w:t>
            </w:r>
          </w:p>
        </w:tc>
        <w:tc>
          <w:tcPr>
            <w:tcW w:w="3223" w:type="dxa"/>
            <w:shd w:val="clear" w:color="auto" w:fill="C5E0B3" w:themeFill="accent6" w:themeFillTint="66"/>
          </w:tcPr>
          <w:p w:rsidR="00271AAE" w:rsidRPr="00A16B4E" w:rsidRDefault="00271AAE" w:rsidP="00271AAE">
            <w:r w:rsidRPr="00271AAE">
              <w:t>Computer Technology Assistant I</w:t>
            </w:r>
            <w:r>
              <w:t xml:space="preserve"> </w:t>
            </w:r>
            <w:r w:rsidRPr="00236B6C">
              <w:t xml:space="preserve">- </w:t>
            </w:r>
            <w:r>
              <w:t xml:space="preserve"> Grades 9-12</w:t>
            </w:r>
          </w:p>
        </w:tc>
        <w:tc>
          <w:tcPr>
            <w:tcW w:w="2970" w:type="dxa"/>
            <w:shd w:val="clear" w:color="auto" w:fill="C5E0B3" w:themeFill="accent6" w:themeFillTint="66"/>
          </w:tcPr>
          <w:p w:rsidR="00271AAE" w:rsidRDefault="00271AAE" w:rsidP="00A06CD7">
            <w:r>
              <w:t>College and Career Readiness</w:t>
            </w:r>
          </w:p>
        </w:tc>
        <w:tc>
          <w:tcPr>
            <w:tcW w:w="5778" w:type="dxa"/>
            <w:shd w:val="clear" w:color="auto" w:fill="C5E0B3" w:themeFill="accent6" w:themeFillTint="66"/>
          </w:tcPr>
          <w:p w:rsidR="00271AAE" w:rsidRDefault="00271AAE" w:rsidP="00271AAE">
            <w:r>
              <w:t xml:space="preserve">Updated </w:t>
            </w:r>
            <w:r w:rsidRPr="003927D1">
              <w:t>course description.</w:t>
            </w:r>
          </w:p>
        </w:tc>
      </w:tr>
      <w:tr w:rsidR="00271AAE" w:rsidTr="00B3423E">
        <w:tc>
          <w:tcPr>
            <w:tcW w:w="1205" w:type="dxa"/>
            <w:shd w:val="clear" w:color="auto" w:fill="C5E0B3" w:themeFill="accent6" w:themeFillTint="66"/>
          </w:tcPr>
          <w:p w:rsidR="00271AAE" w:rsidRDefault="00271AAE" w:rsidP="00A06CD7">
            <w:r>
              <w:t>0321</w:t>
            </w:r>
          </w:p>
        </w:tc>
        <w:tc>
          <w:tcPr>
            <w:tcW w:w="3223" w:type="dxa"/>
            <w:shd w:val="clear" w:color="auto" w:fill="C5E0B3" w:themeFill="accent6" w:themeFillTint="66"/>
          </w:tcPr>
          <w:p w:rsidR="00271AAE" w:rsidRPr="00A16B4E" w:rsidRDefault="00271AAE" w:rsidP="00271AAE">
            <w:r w:rsidRPr="00271AAE">
              <w:t>Computer Technology Assistant I</w:t>
            </w:r>
            <w:r>
              <w:t xml:space="preserve">I </w:t>
            </w:r>
            <w:r w:rsidRPr="00236B6C">
              <w:t xml:space="preserve">- </w:t>
            </w:r>
            <w:r>
              <w:t>Grades 9-12</w:t>
            </w:r>
          </w:p>
        </w:tc>
        <w:tc>
          <w:tcPr>
            <w:tcW w:w="2970" w:type="dxa"/>
            <w:shd w:val="clear" w:color="auto" w:fill="C5E0B3" w:themeFill="accent6" w:themeFillTint="66"/>
          </w:tcPr>
          <w:p w:rsidR="00271AAE" w:rsidRDefault="00271AAE" w:rsidP="00A06CD7">
            <w:r>
              <w:t>College and Career Readiness</w:t>
            </w:r>
          </w:p>
        </w:tc>
        <w:tc>
          <w:tcPr>
            <w:tcW w:w="5778" w:type="dxa"/>
            <w:shd w:val="clear" w:color="auto" w:fill="C5E0B3" w:themeFill="accent6" w:themeFillTint="66"/>
          </w:tcPr>
          <w:p w:rsidR="00271AAE" w:rsidRDefault="00271AAE" w:rsidP="00A06CD7">
            <w:r>
              <w:t xml:space="preserve">Updated </w:t>
            </w:r>
            <w:r w:rsidRPr="003927D1">
              <w:t>course description.</w:t>
            </w:r>
          </w:p>
        </w:tc>
      </w:tr>
      <w:tr w:rsidR="00271AAE" w:rsidTr="00B3423E">
        <w:tc>
          <w:tcPr>
            <w:tcW w:w="1205" w:type="dxa"/>
            <w:shd w:val="clear" w:color="auto" w:fill="C5E0B3" w:themeFill="accent6" w:themeFillTint="66"/>
          </w:tcPr>
          <w:p w:rsidR="00271AAE" w:rsidRDefault="00271AAE" w:rsidP="00A06CD7">
            <w:r>
              <w:t>0322</w:t>
            </w:r>
          </w:p>
        </w:tc>
        <w:tc>
          <w:tcPr>
            <w:tcW w:w="3223" w:type="dxa"/>
            <w:shd w:val="clear" w:color="auto" w:fill="C5E0B3" w:themeFill="accent6" w:themeFillTint="66"/>
          </w:tcPr>
          <w:p w:rsidR="00271AAE" w:rsidRPr="00A16B4E" w:rsidRDefault="00271AAE" w:rsidP="00271AAE">
            <w:r w:rsidRPr="00271AAE">
              <w:t>Computer Technology Assistant I</w:t>
            </w:r>
            <w:r>
              <w:t xml:space="preserve">II - Grades </w:t>
            </w:r>
            <w:r w:rsidR="004E3843">
              <w:t>11</w:t>
            </w:r>
            <w:r>
              <w:t>-12</w:t>
            </w:r>
          </w:p>
        </w:tc>
        <w:tc>
          <w:tcPr>
            <w:tcW w:w="2970" w:type="dxa"/>
            <w:shd w:val="clear" w:color="auto" w:fill="C5E0B3" w:themeFill="accent6" w:themeFillTint="66"/>
          </w:tcPr>
          <w:p w:rsidR="00271AAE" w:rsidRDefault="00271AAE" w:rsidP="00A06CD7">
            <w:r>
              <w:t>College and Career Readiness</w:t>
            </w:r>
          </w:p>
        </w:tc>
        <w:tc>
          <w:tcPr>
            <w:tcW w:w="5778" w:type="dxa"/>
            <w:shd w:val="clear" w:color="auto" w:fill="C5E0B3" w:themeFill="accent6" w:themeFillTint="66"/>
          </w:tcPr>
          <w:p w:rsidR="00271AAE" w:rsidRDefault="00271AAE" w:rsidP="00A06CD7">
            <w:r>
              <w:t xml:space="preserve">Updated </w:t>
            </w:r>
            <w:r w:rsidRPr="003927D1">
              <w:t>course description.</w:t>
            </w:r>
          </w:p>
        </w:tc>
      </w:tr>
      <w:tr w:rsidR="00236B6C" w:rsidTr="00B3423E">
        <w:tc>
          <w:tcPr>
            <w:tcW w:w="1205" w:type="dxa"/>
            <w:shd w:val="clear" w:color="auto" w:fill="C5E0B3" w:themeFill="accent6" w:themeFillTint="66"/>
          </w:tcPr>
          <w:p w:rsidR="00236B6C" w:rsidRDefault="00236B6C" w:rsidP="00A06CD7">
            <w:r>
              <w:t>0331</w:t>
            </w:r>
          </w:p>
        </w:tc>
        <w:tc>
          <w:tcPr>
            <w:tcW w:w="3223" w:type="dxa"/>
            <w:shd w:val="clear" w:color="auto" w:fill="C5E0B3" w:themeFill="accent6" w:themeFillTint="66"/>
          </w:tcPr>
          <w:p w:rsidR="00236B6C" w:rsidRPr="00A16B4E" w:rsidRDefault="00236B6C" w:rsidP="00A06CD7">
            <w:r w:rsidRPr="00236B6C">
              <w:t>Database Programming with SQL - Oracle Academy</w:t>
            </w:r>
            <w:r w:rsidR="00C81268">
              <w:t>- Grades 9</w:t>
            </w:r>
            <w:r>
              <w:t>-12</w:t>
            </w:r>
          </w:p>
        </w:tc>
        <w:tc>
          <w:tcPr>
            <w:tcW w:w="2970" w:type="dxa"/>
            <w:shd w:val="clear" w:color="auto" w:fill="C5E0B3" w:themeFill="accent6" w:themeFillTint="66"/>
          </w:tcPr>
          <w:p w:rsidR="00236B6C" w:rsidRDefault="00236B6C" w:rsidP="00A06CD7">
            <w:r>
              <w:t>College and Career Readiness</w:t>
            </w:r>
          </w:p>
        </w:tc>
        <w:tc>
          <w:tcPr>
            <w:tcW w:w="5778" w:type="dxa"/>
            <w:shd w:val="clear" w:color="auto" w:fill="C5E0B3" w:themeFill="accent6" w:themeFillTint="66"/>
          </w:tcPr>
          <w:p w:rsidR="00236B6C" w:rsidRDefault="00236B6C" w:rsidP="00A06CD7">
            <w:r>
              <w:t xml:space="preserve">Updated </w:t>
            </w:r>
            <w:r w:rsidRPr="003927D1">
              <w:t>course name to include Oracle Academ</w:t>
            </w:r>
            <w:r>
              <w:t xml:space="preserve">y in the title as it is </w:t>
            </w:r>
            <w:r w:rsidRPr="003927D1">
              <w:t>stated in the course description.</w:t>
            </w:r>
          </w:p>
        </w:tc>
      </w:tr>
    </w:tbl>
    <w:p w:rsidR="00456179" w:rsidRPr="00FC50A4" w:rsidRDefault="00075D65" w:rsidP="00456179">
      <w:pPr>
        <w:rPr>
          <w:b/>
        </w:rPr>
      </w:pPr>
      <w:r>
        <w:rPr>
          <w:b/>
        </w:rPr>
        <w:t>45</w:t>
      </w:r>
      <w:r w:rsidR="00456179" w:rsidRPr="00FC50A4">
        <w:rPr>
          <w:b/>
        </w:rPr>
        <w:t xml:space="preserve"> Changed courses</w:t>
      </w:r>
    </w:p>
    <w:p w:rsidR="00456179" w:rsidRPr="00456179" w:rsidRDefault="00456179" w:rsidP="00456179">
      <w:pPr>
        <w:ind w:right="302"/>
        <w:jc w:val="both"/>
        <w:outlineLvl w:val="0"/>
        <w:rPr>
          <w:b/>
          <w:bCs/>
        </w:rPr>
      </w:pPr>
    </w:p>
    <w:p w:rsidR="00F40372" w:rsidRDefault="00F40372" w:rsidP="00F40372">
      <w:pPr>
        <w:pStyle w:val="ListParagraph"/>
        <w:ind w:left="360" w:right="302"/>
        <w:jc w:val="both"/>
        <w:outlineLvl w:val="0"/>
        <w:rPr>
          <w:bCs/>
        </w:rPr>
      </w:pPr>
    </w:p>
    <w:p w:rsidR="00F40372" w:rsidRPr="00F40372" w:rsidRDefault="00F40372" w:rsidP="00F40372">
      <w:pPr>
        <w:pStyle w:val="ListParagraph"/>
        <w:ind w:left="360" w:right="302"/>
        <w:jc w:val="both"/>
        <w:outlineLvl w:val="0"/>
        <w:rPr>
          <w:b/>
          <w:bCs/>
        </w:rPr>
      </w:pPr>
    </w:p>
    <w:p w:rsidR="006D31D3" w:rsidRDefault="006D31D3" w:rsidP="006D31D3">
      <w:pPr>
        <w:ind w:right="302"/>
        <w:jc w:val="both"/>
        <w:outlineLvl w:val="0"/>
        <w:rPr>
          <w:b/>
          <w:bCs/>
        </w:rPr>
      </w:pPr>
      <w:r>
        <w:rPr>
          <w:b/>
          <w:bCs/>
        </w:rPr>
        <w:t>Course Template Specifications</w:t>
      </w:r>
    </w:p>
    <w:tbl>
      <w:tblPr>
        <w:tblW w:w="5000" w:type="pct"/>
        <w:tblInd w:w="-106" w:type="dxa"/>
        <w:tblCellMar>
          <w:left w:w="115" w:type="dxa"/>
          <w:right w:w="115" w:type="dxa"/>
        </w:tblCellMar>
        <w:tblLook w:val="0000" w:firstRow="0" w:lastRow="0" w:firstColumn="0" w:lastColumn="0" w:noHBand="0" w:noVBand="0"/>
      </w:tblPr>
      <w:tblGrid>
        <w:gridCol w:w="776"/>
        <w:gridCol w:w="630"/>
        <w:gridCol w:w="543"/>
        <w:gridCol w:w="778"/>
        <w:gridCol w:w="657"/>
        <w:gridCol w:w="1527"/>
        <w:gridCol w:w="805"/>
        <w:gridCol w:w="158"/>
        <w:gridCol w:w="441"/>
        <w:gridCol w:w="42"/>
        <w:gridCol w:w="2931"/>
        <w:gridCol w:w="1913"/>
        <w:gridCol w:w="1989"/>
      </w:tblGrid>
      <w:tr w:rsidR="006D31D3" w:rsidTr="00A4307C">
        <w:trPr>
          <w:trHeight w:val="754"/>
          <w:tblHeader/>
        </w:trPr>
        <w:tc>
          <w:tcPr>
            <w:tcW w:w="294" w:type="pct"/>
            <w:tcBorders>
              <w:top w:val="nil"/>
              <w:left w:val="single" w:sz="4" w:space="0" w:color="FFFFFF"/>
              <w:bottom w:val="single" w:sz="4" w:space="0" w:color="auto"/>
              <w:right w:val="nil"/>
            </w:tcBorders>
            <w:shd w:val="clear" w:color="auto" w:fill="000000"/>
          </w:tcPr>
          <w:p w:rsidR="006D31D3" w:rsidRDefault="006D31D3" w:rsidP="00602A24">
            <w:pPr>
              <w:ind w:right="-80"/>
              <w:rPr>
                <w:b/>
                <w:bCs/>
                <w:color w:val="FFFFFF"/>
                <w:sz w:val="16"/>
                <w:szCs w:val="16"/>
              </w:rPr>
            </w:pPr>
            <w:r>
              <w:rPr>
                <w:b/>
                <w:bCs/>
                <w:color w:val="FFFFFF"/>
                <w:sz w:val="16"/>
                <w:szCs w:val="16"/>
              </w:rPr>
              <w:t>Field #</w:t>
            </w:r>
          </w:p>
        </w:tc>
        <w:tc>
          <w:tcPr>
            <w:tcW w:w="239" w:type="pct"/>
            <w:tcBorders>
              <w:top w:val="nil"/>
              <w:left w:val="single" w:sz="4" w:space="0" w:color="FFFFFF"/>
              <w:bottom w:val="single" w:sz="4" w:space="0" w:color="auto"/>
              <w:right w:val="nil"/>
            </w:tcBorders>
            <w:shd w:val="clear" w:color="auto" w:fill="000000"/>
          </w:tcPr>
          <w:p w:rsidR="006D31D3" w:rsidRDefault="006D31D3" w:rsidP="00602A24">
            <w:pPr>
              <w:ind w:right="-4"/>
              <w:rPr>
                <w:b/>
                <w:bCs/>
                <w:color w:val="FFFFFF"/>
                <w:sz w:val="16"/>
                <w:szCs w:val="16"/>
              </w:rPr>
            </w:pPr>
            <w:r>
              <w:rPr>
                <w:b/>
                <w:bCs/>
                <w:color w:val="FFFFFF"/>
                <w:sz w:val="16"/>
                <w:szCs w:val="16"/>
              </w:rPr>
              <w:t>Start</w:t>
            </w:r>
          </w:p>
        </w:tc>
        <w:tc>
          <w:tcPr>
            <w:tcW w:w="206" w:type="pct"/>
            <w:tcBorders>
              <w:top w:val="nil"/>
              <w:left w:val="single" w:sz="4" w:space="0" w:color="FFFFFF"/>
              <w:bottom w:val="single" w:sz="4" w:space="0" w:color="auto"/>
              <w:right w:val="nil"/>
            </w:tcBorders>
            <w:shd w:val="clear" w:color="auto" w:fill="000000"/>
          </w:tcPr>
          <w:p w:rsidR="006D31D3" w:rsidRDefault="006D31D3" w:rsidP="00602A24">
            <w:pPr>
              <w:ind w:right="-95"/>
              <w:rPr>
                <w:b/>
                <w:bCs/>
                <w:color w:val="FFFFFF"/>
                <w:sz w:val="16"/>
                <w:szCs w:val="16"/>
              </w:rPr>
            </w:pPr>
            <w:r>
              <w:rPr>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6D31D3" w:rsidRDefault="006D31D3" w:rsidP="00602A24">
            <w:pPr>
              <w:rPr>
                <w:b/>
                <w:bCs/>
                <w:color w:val="FFFFFF"/>
                <w:sz w:val="16"/>
                <w:szCs w:val="16"/>
              </w:rPr>
            </w:pPr>
            <w:r>
              <w:rPr>
                <w:b/>
                <w:bCs/>
                <w:color w:val="FFFFFF"/>
                <w:sz w:val="16"/>
                <w:szCs w:val="16"/>
              </w:rPr>
              <w:t>Length</w:t>
            </w:r>
          </w:p>
        </w:tc>
        <w:tc>
          <w:tcPr>
            <w:tcW w:w="249" w:type="pct"/>
            <w:tcBorders>
              <w:top w:val="nil"/>
              <w:left w:val="single" w:sz="4" w:space="0" w:color="FFFFFF"/>
              <w:bottom w:val="single" w:sz="4" w:space="0" w:color="auto"/>
              <w:right w:val="nil"/>
            </w:tcBorders>
            <w:shd w:val="clear" w:color="auto" w:fill="000000"/>
          </w:tcPr>
          <w:p w:rsidR="006D31D3" w:rsidRDefault="006D31D3" w:rsidP="00602A24">
            <w:pPr>
              <w:ind w:right="-106"/>
              <w:rPr>
                <w:b/>
                <w:bCs/>
                <w:color w:val="FFFFFF"/>
                <w:sz w:val="16"/>
                <w:szCs w:val="16"/>
              </w:rPr>
            </w:pPr>
            <w:r>
              <w:rPr>
                <w:b/>
                <w:bCs/>
                <w:color w:val="FFFFFF"/>
                <w:sz w:val="16"/>
                <w:szCs w:val="16"/>
              </w:rPr>
              <w:t xml:space="preserve">Data Type </w:t>
            </w:r>
          </w:p>
        </w:tc>
        <w:tc>
          <w:tcPr>
            <w:tcW w:w="579" w:type="pct"/>
            <w:tcBorders>
              <w:top w:val="nil"/>
              <w:left w:val="single" w:sz="4" w:space="0" w:color="FFFFFF"/>
              <w:bottom w:val="single" w:sz="4" w:space="0" w:color="auto"/>
              <w:right w:val="nil"/>
            </w:tcBorders>
            <w:shd w:val="clear" w:color="auto" w:fill="000000"/>
          </w:tcPr>
          <w:p w:rsidR="006D31D3" w:rsidRDefault="006D31D3" w:rsidP="00602A24">
            <w:pPr>
              <w:ind w:right="195"/>
              <w:rPr>
                <w:b/>
                <w:bCs/>
                <w:color w:val="FFFFFF"/>
                <w:sz w:val="16"/>
                <w:szCs w:val="16"/>
              </w:rPr>
            </w:pPr>
            <w:r>
              <w:rPr>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6D31D3" w:rsidRDefault="006D31D3" w:rsidP="00602A24">
            <w:pPr>
              <w:ind w:right="-108"/>
              <w:rPr>
                <w:b/>
                <w:bCs/>
                <w:color w:val="FFFFFF"/>
                <w:sz w:val="16"/>
                <w:szCs w:val="16"/>
              </w:rPr>
            </w:pPr>
            <w:r>
              <w:rPr>
                <w:b/>
                <w:bCs/>
                <w:color w:val="FFFFFF"/>
                <w:sz w:val="16"/>
                <w:szCs w:val="16"/>
              </w:rPr>
              <w:t>R/O/CR</w:t>
            </w:r>
          </w:p>
        </w:tc>
        <w:tc>
          <w:tcPr>
            <w:tcW w:w="243" w:type="pct"/>
            <w:gridSpan w:val="3"/>
            <w:tcBorders>
              <w:top w:val="nil"/>
              <w:left w:val="single" w:sz="4" w:space="0" w:color="FFFFFF"/>
              <w:bottom w:val="single" w:sz="4" w:space="0" w:color="auto"/>
              <w:right w:val="nil"/>
            </w:tcBorders>
            <w:shd w:val="clear" w:color="auto" w:fill="000000"/>
          </w:tcPr>
          <w:p w:rsidR="006D31D3" w:rsidRDefault="006D31D3" w:rsidP="00602A24">
            <w:pPr>
              <w:ind w:right="-4"/>
              <w:rPr>
                <w:b/>
                <w:bCs/>
                <w:color w:val="FFFFFF"/>
                <w:sz w:val="16"/>
                <w:szCs w:val="16"/>
              </w:rPr>
            </w:pPr>
            <w:r>
              <w:rPr>
                <w:b/>
                <w:bCs/>
                <w:color w:val="FFFFFF"/>
                <w:sz w:val="16"/>
                <w:szCs w:val="16"/>
              </w:rPr>
              <w:t>Code</w:t>
            </w:r>
          </w:p>
        </w:tc>
        <w:tc>
          <w:tcPr>
            <w:tcW w:w="1111" w:type="pct"/>
            <w:tcBorders>
              <w:top w:val="nil"/>
              <w:left w:val="single" w:sz="4" w:space="0" w:color="FFFFFF"/>
              <w:bottom w:val="single" w:sz="4" w:space="0" w:color="auto"/>
              <w:right w:val="nil"/>
            </w:tcBorders>
            <w:shd w:val="clear" w:color="auto" w:fill="000000"/>
          </w:tcPr>
          <w:p w:rsidR="006D31D3" w:rsidRDefault="006D31D3" w:rsidP="00602A24">
            <w:pPr>
              <w:rPr>
                <w:b/>
                <w:bCs/>
                <w:color w:val="FFFFFF"/>
                <w:sz w:val="16"/>
                <w:szCs w:val="16"/>
              </w:rPr>
            </w:pPr>
            <w:r>
              <w:rPr>
                <w:b/>
                <w:bCs/>
                <w:color w:val="FFFFFF"/>
                <w:sz w:val="16"/>
                <w:szCs w:val="16"/>
              </w:rPr>
              <w:t>Definition</w:t>
            </w:r>
          </w:p>
        </w:tc>
        <w:tc>
          <w:tcPr>
            <w:tcW w:w="725" w:type="pct"/>
            <w:tcBorders>
              <w:top w:val="nil"/>
              <w:left w:val="single" w:sz="4" w:space="0" w:color="FFFFFF"/>
              <w:bottom w:val="single" w:sz="4" w:space="0" w:color="auto"/>
              <w:right w:val="nil"/>
            </w:tcBorders>
            <w:shd w:val="clear" w:color="auto" w:fill="000000"/>
          </w:tcPr>
          <w:p w:rsidR="006D31D3" w:rsidRDefault="006D31D3" w:rsidP="00602A24">
            <w:pPr>
              <w:ind w:right="-4"/>
              <w:rPr>
                <w:b/>
                <w:bCs/>
                <w:color w:val="FFFFFF"/>
                <w:sz w:val="16"/>
                <w:szCs w:val="16"/>
              </w:rPr>
            </w:pPr>
            <w:r>
              <w:rPr>
                <w:b/>
                <w:bCs/>
                <w:color w:val="FFFFFF"/>
                <w:sz w:val="16"/>
                <w:szCs w:val="16"/>
              </w:rPr>
              <w:t>Business Rules</w:t>
            </w:r>
          </w:p>
        </w:tc>
        <w:tc>
          <w:tcPr>
            <w:tcW w:w="754" w:type="pct"/>
            <w:tcBorders>
              <w:top w:val="nil"/>
              <w:left w:val="single" w:sz="4" w:space="0" w:color="FFFFFF"/>
              <w:bottom w:val="single" w:sz="4" w:space="0" w:color="auto"/>
              <w:right w:val="nil"/>
            </w:tcBorders>
            <w:shd w:val="clear" w:color="auto" w:fill="000000"/>
          </w:tcPr>
          <w:p w:rsidR="006D31D3" w:rsidRDefault="006D31D3" w:rsidP="00602A24">
            <w:pPr>
              <w:rPr>
                <w:b/>
                <w:bCs/>
                <w:color w:val="FFFFFF"/>
                <w:sz w:val="16"/>
                <w:szCs w:val="16"/>
              </w:rPr>
            </w:pPr>
            <w:r>
              <w:rPr>
                <w:b/>
                <w:bCs/>
                <w:color w:val="FFFFFF"/>
                <w:sz w:val="16"/>
                <w:szCs w:val="16"/>
              </w:rPr>
              <w:t>Valid Values/Example Data</w:t>
            </w:r>
          </w:p>
        </w:tc>
      </w:tr>
      <w:tr w:rsidR="006D31D3" w:rsidTr="00A4307C">
        <w:trPr>
          <w:trHeight w:val="67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1</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1</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8</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 xml:space="preserve">R </w:t>
            </w:r>
          </w:p>
        </w:tc>
        <w:tc>
          <w:tcPr>
            <w:tcW w:w="243" w:type="pct"/>
            <w:gridSpan w:val="3"/>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 xml:space="preserve">PED defined three character district </w:t>
            </w:r>
            <w:proofErr w:type="gramStart"/>
            <w:r>
              <w:rPr>
                <w:b/>
                <w:bCs/>
                <w:sz w:val="16"/>
                <w:szCs w:val="16"/>
              </w:rPr>
              <w:t>code</w:t>
            </w:r>
            <w:proofErr w:type="gramEnd"/>
            <w:r>
              <w:rPr>
                <w:b/>
                <w:bCs/>
                <w:sz w:val="16"/>
                <w:szCs w:val="16"/>
              </w:rPr>
              <w:t>.</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Example: 061</w:t>
            </w:r>
            <w:r>
              <w:rPr>
                <w:b/>
                <w:bCs/>
                <w:sz w:val="16"/>
                <w:szCs w:val="16"/>
              </w:rPr>
              <w:br/>
            </w:r>
            <w:r>
              <w:rPr>
                <w:b/>
                <w:bCs/>
                <w:sz w:val="16"/>
                <w:szCs w:val="16"/>
              </w:rPr>
              <w:br/>
            </w:r>
          </w:p>
        </w:tc>
      </w:tr>
      <w:tr w:rsidR="006D31D3" w:rsidTr="00A4307C">
        <w:trPr>
          <w:trHeight w:val="548"/>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2</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9</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6</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 xml:space="preserve">PED defined three character location </w:t>
            </w:r>
            <w:proofErr w:type="gramStart"/>
            <w:r>
              <w:rPr>
                <w:b/>
                <w:bCs/>
                <w:sz w:val="16"/>
                <w:szCs w:val="16"/>
              </w:rPr>
              <w:t>code</w:t>
            </w:r>
            <w:proofErr w:type="gramEnd"/>
            <w:r>
              <w:rPr>
                <w:b/>
                <w:bCs/>
                <w:sz w:val="16"/>
                <w:szCs w:val="16"/>
              </w:rPr>
              <w:t>.</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Example: 208</w:t>
            </w:r>
          </w:p>
          <w:p w:rsidR="006D31D3" w:rsidRDefault="006D31D3" w:rsidP="00602A24">
            <w:pPr>
              <w:ind w:right="300"/>
              <w:rPr>
                <w:b/>
                <w:bCs/>
                <w:sz w:val="16"/>
                <w:szCs w:val="16"/>
              </w:rPr>
            </w:pPr>
          </w:p>
          <w:p w:rsidR="006D31D3" w:rsidRDefault="006D31D3" w:rsidP="00602A24">
            <w:pPr>
              <w:ind w:right="300"/>
              <w:rPr>
                <w:b/>
                <w:bCs/>
                <w:sz w:val="16"/>
                <w:szCs w:val="16"/>
              </w:rPr>
            </w:pPr>
          </w:p>
        </w:tc>
      </w:tr>
      <w:tr w:rsidR="006D31D3" w:rsidTr="00A4307C">
        <w:trPr>
          <w:trHeight w:val="177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lastRenderedPageBreak/>
              <w:t>3</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15</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24</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10</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D</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Provide the school year in the ISO format: YYYY-MM-DD. The PED standard school year runs from July 1 through June 30.</w:t>
            </w:r>
          </w:p>
          <w:p w:rsidR="006D31D3" w:rsidRDefault="006D31D3" w:rsidP="00602A24">
            <w:pPr>
              <w:ind w:right="300"/>
              <w:rPr>
                <w:b/>
                <w:bCs/>
                <w:sz w:val="16"/>
                <w:szCs w:val="16"/>
              </w:rPr>
            </w:pPr>
          </w:p>
          <w:p w:rsidR="006D31D3" w:rsidRDefault="006D31D3" w:rsidP="00602A24">
            <w:pPr>
              <w:ind w:right="300"/>
              <w:rPr>
                <w:b/>
                <w:bCs/>
                <w:sz w:val="16"/>
                <w:szCs w:val="16"/>
              </w:rPr>
            </w:pP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All dates must be entered in ISO format.</w:t>
            </w:r>
          </w:p>
          <w:p w:rsidR="006D31D3" w:rsidRDefault="006D31D3" w:rsidP="00602A24">
            <w:pPr>
              <w:ind w:right="-4"/>
              <w:rPr>
                <w:b/>
                <w:bCs/>
                <w:sz w:val="16"/>
                <w:szCs w:val="16"/>
              </w:rPr>
            </w:pPr>
          </w:p>
          <w:p w:rsidR="006D31D3" w:rsidRDefault="006D31D3" w:rsidP="00602A24">
            <w:pPr>
              <w:ind w:right="-4"/>
              <w:rPr>
                <w:b/>
                <w:bCs/>
                <w:sz w:val="16"/>
                <w:szCs w:val="16"/>
              </w:rPr>
            </w:pPr>
            <w:proofErr w:type="gramStart"/>
            <w:r>
              <w:rPr>
                <w:b/>
                <w:bCs/>
                <w:sz w:val="16"/>
                <w:szCs w:val="16"/>
              </w:rPr>
              <w:t>STARS uses</w:t>
            </w:r>
            <w:proofErr w:type="gramEnd"/>
            <w:r>
              <w:rPr>
                <w:b/>
                <w:bCs/>
                <w:sz w:val="16"/>
                <w:szCs w:val="16"/>
              </w:rPr>
              <w:t xml:space="preserve"> the June 30th date to designate the full school year.</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Example: YYYY-06-30</w:t>
            </w:r>
          </w:p>
        </w:tc>
      </w:tr>
      <w:tr w:rsidR="006D31D3" w:rsidTr="00A4307C">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tcPr>
          <w:p w:rsidR="006D31D3" w:rsidRDefault="006D31D3" w:rsidP="00602A24">
            <w:pPr>
              <w:ind w:right="300"/>
              <w:rPr>
                <w:sz w:val="16"/>
                <w:szCs w:val="16"/>
              </w:rPr>
            </w:pPr>
            <w:r>
              <w:rPr>
                <w:sz w:val="16"/>
                <w:szCs w:val="16"/>
              </w:rPr>
              <w:t>4</w:t>
            </w:r>
          </w:p>
        </w:tc>
        <w:tc>
          <w:tcPr>
            <w:tcW w:w="239" w:type="pct"/>
            <w:tcBorders>
              <w:top w:val="single" w:sz="4" w:space="0" w:color="auto"/>
              <w:left w:val="nil"/>
              <w:bottom w:val="single" w:sz="4" w:space="0" w:color="auto"/>
              <w:right w:val="single" w:sz="4" w:space="0" w:color="auto"/>
            </w:tcBorders>
            <w:shd w:val="clear" w:color="auto" w:fill="auto"/>
          </w:tcPr>
          <w:p w:rsidR="006D31D3" w:rsidRDefault="006D31D3" w:rsidP="00602A24">
            <w:pPr>
              <w:ind w:right="-104"/>
              <w:rPr>
                <w:sz w:val="16"/>
                <w:szCs w:val="16"/>
              </w:rPr>
            </w:pPr>
            <w:r>
              <w:rPr>
                <w:sz w:val="16"/>
                <w:szCs w:val="16"/>
              </w:rPr>
              <w:t>25</w:t>
            </w:r>
          </w:p>
        </w:tc>
        <w:tc>
          <w:tcPr>
            <w:tcW w:w="206" w:type="pct"/>
            <w:tcBorders>
              <w:top w:val="single" w:sz="4" w:space="0" w:color="auto"/>
              <w:left w:val="nil"/>
              <w:bottom w:val="single" w:sz="4" w:space="0" w:color="auto"/>
              <w:right w:val="single" w:sz="4" w:space="0" w:color="auto"/>
            </w:tcBorders>
            <w:shd w:val="clear" w:color="auto" w:fill="auto"/>
          </w:tcPr>
          <w:p w:rsidR="006D31D3" w:rsidRDefault="006D31D3" w:rsidP="00602A24">
            <w:pPr>
              <w:ind w:right="-95"/>
              <w:rPr>
                <w:sz w:val="16"/>
                <w:szCs w:val="16"/>
              </w:rPr>
            </w:pPr>
            <w:r>
              <w:rPr>
                <w:sz w:val="16"/>
                <w:szCs w:val="16"/>
              </w:rPr>
              <w:t>32</w:t>
            </w:r>
          </w:p>
        </w:tc>
        <w:tc>
          <w:tcPr>
            <w:tcW w:w="295" w:type="pct"/>
            <w:tcBorders>
              <w:top w:val="single" w:sz="4" w:space="0" w:color="auto"/>
              <w:left w:val="nil"/>
              <w:bottom w:val="single" w:sz="4" w:space="0" w:color="auto"/>
              <w:right w:val="single" w:sz="4" w:space="0" w:color="auto"/>
            </w:tcBorders>
            <w:shd w:val="clear" w:color="auto" w:fill="auto"/>
          </w:tcPr>
          <w:p w:rsidR="006D31D3" w:rsidRDefault="006D31D3" w:rsidP="00602A24">
            <w:pPr>
              <w:rPr>
                <w:sz w:val="16"/>
                <w:szCs w:val="16"/>
              </w:rPr>
            </w:pPr>
            <w:r>
              <w:rPr>
                <w:sz w:val="16"/>
                <w:szCs w:val="16"/>
              </w:rPr>
              <w:t>8</w:t>
            </w:r>
          </w:p>
        </w:tc>
        <w:tc>
          <w:tcPr>
            <w:tcW w:w="3966" w:type="pct"/>
            <w:gridSpan w:val="9"/>
            <w:tcBorders>
              <w:top w:val="single" w:sz="4" w:space="0" w:color="auto"/>
              <w:left w:val="nil"/>
              <w:bottom w:val="single" w:sz="4" w:space="0" w:color="auto"/>
              <w:right w:val="single" w:sz="4" w:space="0" w:color="auto"/>
            </w:tcBorders>
            <w:shd w:val="clear" w:color="auto" w:fill="auto"/>
          </w:tcPr>
          <w:p w:rsidR="006D31D3" w:rsidRDefault="006D31D3" w:rsidP="00602A24">
            <w:pPr>
              <w:ind w:right="-4"/>
              <w:jc w:val="center"/>
              <w:rPr>
                <w:sz w:val="16"/>
                <w:szCs w:val="16"/>
              </w:rPr>
            </w:pPr>
            <w:r>
              <w:rPr>
                <w:sz w:val="16"/>
                <w:szCs w:val="16"/>
              </w:rPr>
              <w:t>Not Collected</w:t>
            </w:r>
          </w:p>
        </w:tc>
      </w:tr>
      <w:tr w:rsidR="006D31D3" w:rsidTr="00A4307C">
        <w:trPr>
          <w:trHeight w:val="45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5</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33</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62</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30</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COURSE NAME</w:t>
            </w:r>
          </w:p>
        </w:tc>
        <w:tc>
          <w:tcPr>
            <w:tcW w:w="30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left="12" w:right="300"/>
              <w:rPr>
                <w:b/>
                <w:bCs/>
                <w:sz w:val="16"/>
                <w:szCs w:val="16"/>
              </w:rPr>
            </w:pPr>
            <w:r>
              <w:rPr>
                <w:b/>
                <w:bCs/>
                <w:sz w:val="16"/>
                <w:szCs w:val="16"/>
              </w:rPr>
              <w:t>O</w:t>
            </w:r>
          </w:p>
        </w:tc>
        <w:tc>
          <w:tcPr>
            <w:tcW w:w="243" w:type="pct"/>
            <w:gridSpan w:val="3"/>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U,R</w:t>
            </w:r>
          </w:p>
        </w:tc>
        <w:tc>
          <w:tcPr>
            <w:tcW w:w="1111"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 xml:space="preserve">Local district course name. </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Example:  College Prep English II</w:t>
            </w:r>
          </w:p>
        </w:tc>
      </w:tr>
      <w:tr w:rsidR="006D31D3" w:rsidTr="00A4307C">
        <w:trPr>
          <w:trHeight w:val="225"/>
        </w:trPr>
        <w:tc>
          <w:tcPr>
            <w:tcW w:w="294" w:type="pct"/>
            <w:tcBorders>
              <w:top w:val="nil"/>
              <w:left w:val="single" w:sz="4" w:space="0" w:color="auto"/>
              <w:bottom w:val="single" w:sz="4" w:space="0" w:color="auto"/>
              <w:right w:val="single" w:sz="4" w:space="0" w:color="auto"/>
            </w:tcBorders>
          </w:tcPr>
          <w:p w:rsidR="006D31D3" w:rsidRDefault="006D31D3" w:rsidP="00602A24">
            <w:pPr>
              <w:ind w:right="300"/>
              <w:rPr>
                <w:sz w:val="16"/>
                <w:szCs w:val="16"/>
              </w:rPr>
            </w:pPr>
            <w:r>
              <w:rPr>
                <w:sz w:val="16"/>
                <w:szCs w:val="16"/>
              </w:rPr>
              <w:t>6-25</w:t>
            </w:r>
          </w:p>
        </w:tc>
        <w:tc>
          <w:tcPr>
            <w:tcW w:w="239" w:type="pct"/>
            <w:tcBorders>
              <w:top w:val="nil"/>
              <w:left w:val="nil"/>
              <w:bottom w:val="single" w:sz="4" w:space="0" w:color="auto"/>
              <w:right w:val="single" w:sz="4" w:space="0" w:color="auto"/>
            </w:tcBorders>
          </w:tcPr>
          <w:p w:rsidR="006D31D3" w:rsidRDefault="006D31D3" w:rsidP="00602A24">
            <w:pPr>
              <w:ind w:right="-104"/>
              <w:rPr>
                <w:sz w:val="16"/>
                <w:szCs w:val="16"/>
              </w:rPr>
            </w:pPr>
            <w:r>
              <w:rPr>
                <w:sz w:val="16"/>
                <w:szCs w:val="16"/>
              </w:rPr>
              <w:t>63</w:t>
            </w:r>
          </w:p>
        </w:tc>
        <w:tc>
          <w:tcPr>
            <w:tcW w:w="206" w:type="pct"/>
            <w:tcBorders>
              <w:top w:val="nil"/>
              <w:left w:val="nil"/>
              <w:bottom w:val="single" w:sz="4" w:space="0" w:color="auto"/>
              <w:right w:val="single" w:sz="4" w:space="0" w:color="auto"/>
            </w:tcBorders>
          </w:tcPr>
          <w:p w:rsidR="006D31D3" w:rsidRDefault="00866319" w:rsidP="00602A24">
            <w:pPr>
              <w:ind w:right="-95"/>
              <w:rPr>
                <w:sz w:val="16"/>
                <w:szCs w:val="16"/>
              </w:rPr>
            </w:pPr>
            <w:r>
              <w:rPr>
                <w:sz w:val="16"/>
                <w:szCs w:val="16"/>
              </w:rPr>
              <w:t>230</w:t>
            </w:r>
          </w:p>
        </w:tc>
        <w:tc>
          <w:tcPr>
            <w:tcW w:w="295" w:type="pct"/>
            <w:tcBorders>
              <w:top w:val="nil"/>
              <w:left w:val="nil"/>
              <w:bottom w:val="single" w:sz="4" w:space="0" w:color="auto"/>
              <w:right w:val="single" w:sz="4" w:space="0" w:color="auto"/>
            </w:tcBorders>
          </w:tcPr>
          <w:p w:rsidR="006D31D3" w:rsidRDefault="006D31D3" w:rsidP="00602A24">
            <w:pPr>
              <w:rPr>
                <w:sz w:val="16"/>
                <w:szCs w:val="16"/>
              </w:rPr>
            </w:pPr>
            <w:r>
              <w:rPr>
                <w:sz w:val="16"/>
                <w:szCs w:val="16"/>
              </w:rPr>
              <w:t>24</w:t>
            </w:r>
          </w:p>
        </w:tc>
        <w:tc>
          <w:tcPr>
            <w:tcW w:w="3966" w:type="pct"/>
            <w:gridSpan w:val="9"/>
            <w:tcBorders>
              <w:top w:val="nil"/>
              <w:left w:val="nil"/>
              <w:bottom w:val="single" w:sz="4" w:space="0" w:color="auto"/>
              <w:right w:val="single" w:sz="4" w:space="0" w:color="auto"/>
            </w:tcBorders>
          </w:tcPr>
          <w:p w:rsidR="006D31D3" w:rsidRDefault="006D31D3" w:rsidP="00602A24">
            <w:pPr>
              <w:ind w:right="-4"/>
              <w:jc w:val="center"/>
              <w:rPr>
                <w:sz w:val="16"/>
                <w:szCs w:val="16"/>
              </w:rPr>
            </w:pPr>
            <w:r>
              <w:rPr>
                <w:sz w:val="16"/>
                <w:szCs w:val="16"/>
              </w:rPr>
              <w:t>Not Collected</w:t>
            </w:r>
          </w:p>
        </w:tc>
      </w:tr>
      <w:tr w:rsidR="006D31D3" w:rsidTr="00A4307C">
        <w:trPr>
          <w:trHeight w:val="11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26</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231</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232</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2</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SEMESTER</w:t>
            </w:r>
          </w:p>
        </w:tc>
        <w:tc>
          <w:tcPr>
            <w:tcW w:w="365"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Indicator of reporting period. See valid values.</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 xml:space="preserve">Use codes 1, 2, 3, 4, 5, </w:t>
            </w:r>
            <w:r w:rsidR="004E7D58">
              <w:rPr>
                <w:b/>
                <w:bCs/>
                <w:sz w:val="16"/>
                <w:szCs w:val="16"/>
              </w:rPr>
              <w:t xml:space="preserve">6, </w:t>
            </w:r>
            <w:r w:rsidRPr="0090478D">
              <w:rPr>
                <w:b/>
                <w:bCs/>
                <w:sz w:val="16"/>
                <w:szCs w:val="16"/>
              </w:rPr>
              <w:t>9</w:t>
            </w:r>
            <w:r>
              <w:rPr>
                <w:b/>
                <w:bCs/>
                <w:sz w:val="16"/>
                <w:szCs w:val="16"/>
              </w:rPr>
              <w:t xml:space="preserve"> </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Valid Values:</w:t>
            </w:r>
          </w:p>
          <w:p w:rsidR="006D31D3" w:rsidRDefault="006D31D3" w:rsidP="00602A24">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rsidR="006D31D3" w:rsidRPr="0092647D" w:rsidRDefault="00F40372" w:rsidP="00C275C2">
            <w:pPr>
              <w:shd w:val="clear" w:color="auto" w:fill="C5E0B3" w:themeFill="accent6" w:themeFillTint="66"/>
              <w:ind w:right="300"/>
              <w:rPr>
                <w:b/>
                <w:bCs/>
                <w:strike/>
                <w:sz w:val="16"/>
                <w:szCs w:val="16"/>
              </w:rPr>
            </w:pPr>
            <w:r w:rsidRPr="0092647D">
              <w:rPr>
                <w:b/>
                <w:bCs/>
                <w:strike/>
                <w:sz w:val="16"/>
                <w:szCs w:val="16"/>
              </w:rPr>
              <w:t>5 = K5</w:t>
            </w:r>
            <w:r w:rsidR="006D31D3" w:rsidRPr="0092647D">
              <w:rPr>
                <w:b/>
                <w:bCs/>
                <w:strike/>
                <w:sz w:val="16"/>
                <w:szCs w:val="16"/>
              </w:rPr>
              <w:t>P</w:t>
            </w:r>
          </w:p>
          <w:p w:rsidR="0066783F" w:rsidRDefault="0066783F" w:rsidP="00602A24">
            <w:pPr>
              <w:ind w:right="300"/>
              <w:rPr>
                <w:b/>
                <w:bCs/>
                <w:sz w:val="16"/>
                <w:szCs w:val="16"/>
              </w:rPr>
            </w:pPr>
            <w:r>
              <w:rPr>
                <w:b/>
                <w:bCs/>
                <w:sz w:val="16"/>
                <w:szCs w:val="16"/>
              </w:rPr>
              <w:t>6 = S</w:t>
            </w:r>
            <w:r w:rsidR="00C22C7A">
              <w:rPr>
                <w:b/>
                <w:bCs/>
                <w:sz w:val="16"/>
                <w:szCs w:val="16"/>
              </w:rPr>
              <w:t>UMMER</w:t>
            </w:r>
          </w:p>
          <w:p w:rsidR="006D31D3" w:rsidRDefault="006D31D3" w:rsidP="00602A24">
            <w:pPr>
              <w:ind w:right="300"/>
              <w:rPr>
                <w:b/>
                <w:bCs/>
                <w:sz w:val="16"/>
                <w:szCs w:val="16"/>
              </w:rPr>
            </w:pPr>
            <w:r>
              <w:rPr>
                <w:b/>
                <w:bCs/>
                <w:sz w:val="16"/>
                <w:szCs w:val="16"/>
              </w:rPr>
              <w:t>9 = Open Year Round</w:t>
            </w:r>
          </w:p>
          <w:p w:rsidR="006D31D3" w:rsidRDefault="006D31D3" w:rsidP="00602A24">
            <w:pPr>
              <w:ind w:right="300"/>
              <w:rPr>
                <w:b/>
                <w:bCs/>
                <w:sz w:val="16"/>
                <w:szCs w:val="16"/>
              </w:rPr>
            </w:pPr>
          </w:p>
        </w:tc>
      </w:tr>
      <w:tr w:rsidR="006D31D3" w:rsidTr="00A4307C">
        <w:trPr>
          <w:trHeight w:val="150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27</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233</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244</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COURSE CODE LONG</w:t>
            </w:r>
          </w:p>
        </w:tc>
        <w:tc>
          <w:tcPr>
            <w:tcW w:w="365"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PED-defined 8 character course code offered by the school.</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 xml:space="preserve">The full 8-digit Course Code, with the first four digits pertaining to PED’s Course Classification Position 5 no longer represents the Common Field – use a zero. </w:t>
            </w:r>
            <w:r w:rsidRPr="00766286">
              <w:rPr>
                <w:b/>
                <w:bCs/>
                <w:sz w:val="16"/>
                <w:szCs w:val="16"/>
                <w:shd w:val="clear" w:color="auto" w:fill="DEEAF6" w:themeFill="accent1" w:themeFillTint="33"/>
              </w:rPr>
              <w:t>Positions 6-8 no longer represent Subject Fields and may contain any value, such as 000.</w:t>
            </w:r>
          </w:p>
          <w:p w:rsidR="006D31D3" w:rsidRDefault="006D31D3" w:rsidP="00602A24">
            <w:pPr>
              <w:ind w:right="-4"/>
              <w:rPr>
                <w:b/>
                <w:bCs/>
                <w:sz w:val="16"/>
                <w:szCs w:val="16"/>
              </w:rPr>
            </w:pPr>
          </w:p>
          <w:p w:rsidR="006D31D3" w:rsidRDefault="006D31D3" w:rsidP="00602A24">
            <w:pPr>
              <w:ind w:right="-4"/>
              <w:rPr>
                <w:b/>
                <w:bCs/>
                <w:sz w:val="16"/>
                <w:szCs w:val="16"/>
              </w:rPr>
            </w:pPr>
            <w:r w:rsidRPr="00350709">
              <w:rPr>
                <w:b/>
                <w:bCs/>
                <w:sz w:val="16"/>
                <w:szCs w:val="16"/>
              </w:rPr>
              <w:t xml:space="preserve">The first 4-digits must match the State’s Course </w:t>
            </w:r>
            <w:r>
              <w:rPr>
                <w:b/>
                <w:bCs/>
                <w:sz w:val="16"/>
                <w:szCs w:val="16"/>
              </w:rPr>
              <w:t>Codes.</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 xml:space="preserve">Example: 17214144 </w:t>
            </w:r>
            <w:r>
              <w:rPr>
                <w:b/>
                <w:bCs/>
                <w:sz w:val="16"/>
                <w:szCs w:val="16"/>
              </w:rPr>
              <w:br/>
            </w:r>
            <w:r>
              <w:rPr>
                <w:b/>
                <w:bCs/>
                <w:sz w:val="16"/>
                <w:szCs w:val="16"/>
              </w:rPr>
              <w:br/>
            </w:r>
            <w:bookmarkStart w:id="0" w:name="_GoBack"/>
            <w:bookmarkEnd w:id="0"/>
          </w:p>
        </w:tc>
      </w:tr>
      <w:tr w:rsidR="006D31D3" w:rsidTr="00A4307C">
        <w:trPr>
          <w:trHeight w:val="225"/>
        </w:trPr>
        <w:tc>
          <w:tcPr>
            <w:tcW w:w="294" w:type="pct"/>
            <w:tcBorders>
              <w:top w:val="nil"/>
              <w:left w:val="single" w:sz="4" w:space="0" w:color="auto"/>
              <w:bottom w:val="single" w:sz="4" w:space="0" w:color="auto"/>
              <w:right w:val="single" w:sz="4" w:space="0" w:color="auto"/>
            </w:tcBorders>
            <w:shd w:val="clear" w:color="auto" w:fill="auto"/>
          </w:tcPr>
          <w:p w:rsidR="006D31D3" w:rsidRDefault="006D31D3" w:rsidP="00602A24">
            <w:pPr>
              <w:ind w:right="300"/>
              <w:rPr>
                <w:sz w:val="16"/>
                <w:szCs w:val="16"/>
              </w:rPr>
            </w:pPr>
            <w:r>
              <w:rPr>
                <w:sz w:val="16"/>
                <w:szCs w:val="16"/>
              </w:rPr>
              <w:t>28</w:t>
            </w:r>
          </w:p>
        </w:tc>
        <w:tc>
          <w:tcPr>
            <w:tcW w:w="239" w:type="pct"/>
            <w:tcBorders>
              <w:top w:val="single" w:sz="4" w:space="0" w:color="auto"/>
              <w:left w:val="nil"/>
              <w:bottom w:val="single" w:sz="4" w:space="0" w:color="auto"/>
              <w:right w:val="single" w:sz="4" w:space="0" w:color="auto"/>
            </w:tcBorders>
            <w:shd w:val="clear" w:color="auto" w:fill="auto"/>
          </w:tcPr>
          <w:p w:rsidR="006D31D3" w:rsidRDefault="006D31D3" w:rsidP="00602A24">
            <w:pPr>
              <w:ind w:right="-104"/>
              <w:rPr>
                <w:sz w:val="16"/>
                <w:szCs w:val="16"/>
              </w:rPr>
            </w:pPr>
            <w:r>
              <w:rPr>
                <w:sz w:val="16"/>
                <w:szCs w:val="16"/>
              </w:rPr>
              <w:t>245</w:t>
            </w:r>
          </w:p>
        </w:tc>
        <w:tc>
          <w:tcPr>
            <w:tcW w:w="206" w:type="pct"/>
            <w:tcBorders>
              <w:top w:val="single" w:sz="4" w:space="0" w:color="auto"/>
              <w:left w:val="nil"/>
              <w:bottom w:val="single" w:sz="4" w:space="0" w:color="auto"/>
              <w:right w:val="single" w:sz="4" w:space="0" w:color="auto"/>
            </w:tcBorders>
            <w:shd w:val="clear" w:color="auto" w:fill="auto"/>
          </w:tcPr>
          <w:p w:rsidR="006D31D3" w:rsidRDefault="006D31D3" w:rsidP="00602A24">
            <w:pPr>
              <w:ind w:right="-95"/>
              <w:rPr>
                <w:sz w:val="16"/>
                <w:szCs w:val="16"/>
              </w:rPr>
            </w:pPr>
            <w:r>
              <w:rPr>
                <w:sz w:val="16"/>
                <w:szCs w:val="16"/>
              </w:rPr>
              <w:t>250</w:t>
            </w:r>
          </w:p>
        </w:tc>
        <w:tc>
          <w:tcPr>
            <w:tcW w:w="295" w:type="pct"/>
            <w:tcBorders>
              <w:top w:val="single" w:sz="4" w:space="0" w:color="auto"/>
              <w:left w:val="nil"/>
              <w:bottom w:val="single" w:sz="4" w:space="0" w:color="auto"/>
              <w:right w:val="single" w:sz="4" w:space="0" w:color="auto"/>
            </w:tcBorders>
            <w:shd w:val="clear" w:color="auto" w:fill="auto"/>
          </w:tcPr>
          <w:p w:rsidR="006D31D3" w:rsidRDefault="006D31D3" w:rsidP="00602A24">
            <w:pPr>
              <w:rPr>
                <w:sz w:val="16"/>
                <w:szCs w:val="16"/>
              </w:rPr>
            </w:pPr>
            <w:r>
              <w:rPr>
                <w:sz w:val="16"/>
                <w:szCs w:val="16"/>
              </w:rPr>
              <w:t>6</w:t>
            </w:r>
          </w:p>
        </w:tc>
        <w:tc>
          <w:tcPr>
            <w:tcW w:w="3966" w:type="pct"/>
            <w:gridSpan w:val="9"/>
            <w:tcBorders>
              <w:top w:val="single" w:sz="4" w:space="0" w:color="auto"/>
              <w:left w:val="nil"/>
              <w:bottom w:val="single" w:sz="4" w:space="0" w:color="auto"/>
              <w:right w:val="single" w:sz="4" w:space="0" w:color="auto"/>
            </w:tcBorders>
            <w:shd w:val="clear" w:color="auto" w:fill="auto"/>
          </w:tcPr>
          <w:p w:rsidR="006D31D3" w:rsidRDefault="006D31D3" w:rsidP="00602A24">
            <w:pPr>
              <w:ind w:right="-4"/>
              <w:jc w:val="center"/>
              <w:rPr>
                <w:sz w:val="16"/>
                <w:szCs w:val="16"/>
              </w:rPr>
            </w:pPr>
            <w:r>
              <w:rPr>
                <w:sz w:val="16"/>
                <w:szCs w:val="16"/>
              </w:rPr>
              <w:t>Not Collected</w:t>
            </w:r>
          </w:p>
        </w:tc>
      </w:tr>
      <w:tr w:rsidR="006D31D3" w:rsidTr="00A4307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29</w:t>
            </w:r>
          </w:p>
        </w:tc>
        <w:tc>
          <w:tcPr>
            <w:tcW w:w="23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104"/>
              <w:rPr>
                <w:b/>
                <w:bCs/>
                <w:sz w:val="16"/>
                <w:szCs w:val="16"/>
              </w:rPr>
            </w:pPr>
            <w:r>
              <w:rPr>
                <w:b/>
                <w:bCs/>
                <w:sz w:val="16"/>
                <w:szCs w:val="16"/>
              </w:rPr>
              <w:t>251</w:t>
            </w:r>
          </w:p>
        </w:tc>
        <w:tc>
          <w:tcPr>
            <w:tcW w:w="206"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95"/>
              <w:rPr>
                <w:b/>
                <w:bCs/>
                <w:sz w:val="16"/>
                <w:szCs w:val="16"/>
              </w:rPr>
            </w:pPr>
            <w:r>
              <w:rPr>
                <w:b/>
                <w:bCs/>
                <w:sz w:val="16"/>
                <w:szCs w:val="16"/>
              </w:rPr>
              <w:t>262</w:t>
            </w:r>
          </w:p>
        </w:tc>
        <w:tc>
          <w:tcPr>
            <w:tcW w:w="295" w:type="pct"/>
            <w:tcBorders>
              <w:top w:val="single" w:sz="4" w:space="0" w:color="auto"/>
              <w:left w:val="nil"/>
              <w:bottom w:val="single" w:sz="4" w:space="0" w:color="auto"/>
              <w:right w:val="single" w:sz="4" w:space="0" w:color="auto"/>
            </w:tcBorders>
            <w:shd w:val="clear" w:color="auto" w:fill="DBE5F1"/>
          </w:tcPr>
          <w:p w:rsidR="006D31D3" w:rsidRDefault="006D31D3" w:rsidP="00602A24">
            <w:pPr>
              <w:rPr>
                <w:b/>
                <w:bCs/>
                <w:sz w:val="16"/>
                <w:szCs w:val="16"/>
              </w:rPr>
            </w:pPr>
            <w:r>
              <w:rPr>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ALTERNATE COURSE CODE</w:t>
            </w:r>
          </w:p>
        </w:tc>
        <w:tc>
          <w:tcPr>
            <w:tcW w:w="365"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 xml:space="preserve">Local district course number. </w:t>
            </w:r>
          </w:p>
        </w:tc>
        <w:tc>
          <w:tcPr>
            <w:tcW w:w="725"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4"/>
              <w:rPr>
                <w:b/>
                <w:bCs/>
                <w:sz w:val="16"/>
                <w:szCs w:val="16"/>
              </w:rPr>
            </w:pPr>
            <w:r>
              <w:rPr>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6D31D3" w:rsidRDefault="006D31D3" w:rsidP="00602A24">
            <w:pPr>
              <w:ind w:right="300"/>
              <w:rPr>
                <w:b/>
                <w:bCs/>
                <w:sz w:val="16"/>
                <w:szCs w:val="16"/>
              </w:rPr>
            </w:pPr>
            <w:r>
              <w:rPr>
                <w:b/>
                <w:bCs/>
                <w:sz w:val="16"/>
                <w:szCs w:val="16"/>
              </w:rPr>
              <w:t>Example: 1234</w:t>
            </w:r>
          </w:p>
        </w:tc>
      </w:tr>
      <w:tr w:rsidR="006D31D3" w:rsidTr="00A4307C">
        <w:trPr>
          <w:trHeight w:val="225"/>
        </w:trPr>
        <w:tc>
          <w:tcPr>
            <w:tcW w:w="294" w:type="pct"/>
            <w:tcBorders>
              <w:top w:val="nil"/>
              <w:left w:val="single" w:sz="4" w:space="0" w:color="auto"/>
              <w:bottom w:val="single" w:sz="4" w:space="0" w:color="auto"/>
              <w:right w:val="single" w:sz="4" w:space="0" w:color="auto"/>
            </w:tcBorders>
          </w:tcPr>
          <w:p w:rsidR="006D31D3" w:rsidRDefault="00A4307C" w:rsidP="00602A24">
            <w:pPr>
              <w:ind w:right="300"/>
              <w:rPr>
                <w:sz w:val="16"/>
                <w:szCs w:val="16"/>
              </w:rPr>
            </w:pPr>
            <w:r>
              <w:rPr>
                <w:sz w:val="16"/>
                <w:szCs w:val="16"/>
              </w:rPr>
              <w:lastRenderedPageBreak/>
              <w:t>30-76</w:t>
            </w:r>
          </w:p>
        </w:tc>
        <w:tc>
          <w:tcPr>
            <w:tcW w:w="239" w:type="pct"/>
            <w:tcBorders>
              <w:top w:val="nil"/>
              <w:left w:val="nil"/>
              <w:bottom w:val="single" w:sz="4" w:space="0" w:color="auto"/>
              <w:right w:val="single" w:sz="4" w:space="0" w:color="auto"/>
            </w:tcBorders>
          </w:tcPr>
          <w:p w:rsidR="006D31D3" w:rsidRDefault="006D31D3" w:rsidP="00602A24">
            <w:pPr>
              <w:ind w:right="-104"/>
              <w:rPr>
                <w:sz w:val="16"/>
                <w:szCs w:val="16"/>
              </w:rPr>
            </w:pPr>
            <w:r>
              <w:rPr>
                <w:sz w:val="16"/>
                <w:szCs w:val="16"/>
              </w:rPr>
              <w:t>263</w:t>
            </w:r>
          </w:p>
        </w:tc>
        <w:tc>
          <w:tcPr>
            <w:tcW w:w="206" w:type="pct"/>
            <w:tcBorders>
              <w:top w:val="nil"/>
              <w:left w:val="nil"/>
              <w:bottom w:val="single" w:sz="4" w:space="0" w:color="auto"/>
              <w:right w:val="single" w:sz="4" w:space="0" w:color="auto"/>
            </w:tcBorders>
          </w:tcPr>
          <w:p w:rsidR="006D31D3" w:rsidRDefault="00A4307C" w:rsidP="00602A24">
            <w:pPr>
              <w:ind w:right="-95"/>
              <w:rPr>
                <w:sz w:val="16"/>
                <w:szCs w:val="16"/>
              </w:rPr>
            </w:pPr>
            <w:r w:rsidRPr="00A4307C">
              <w:rPr>
                <w:sz w:val="16"/>
                <w:szCs w:val="16"/>
              </w:rPr>
              <w:t>1336</w:t>
            </w:r>
          </w:p>
        </w:tc>
        <w:tc>
          <w:tcPr>
            <w:tcW w:w="295" w:type="pct"/>
            <w:tcBorders>
              <w:top w:val="nil"/>
              <w:left w:val="nil"/>
              <w:bottom w:val="single" w:sz="4" w:space="0" w:color="auto"/>
              <w:right w:val="single" w:sz="4" w:space="0" w:color="auto"/>
            </w:tcBorders>
          </w:tcPr>
          <w:p w:rsidR="006D31D3" w:rsidRDefault="006D31D3" w:rsidP="00602A24">
            <w:pPr>
              <w:rPr>
                <w:sz w:val="16"/>
                <w:szCs w:val="16"/>
              </w:rPr>
            </w:pPr>
            <w:r>
              <w:rPr>
                <w:sz w:val="16"/>
                <w:szCs w:val="16"/>
              </w:rPr>
              <w:t>6</w:t>
            </w:r>
          </w:p>
        </w:tc>
        <w:tc>
          <w:tcPr>
            <w:tcW w:w="3966" w:type="pct"/>
            <w:gridSpan w:val="9"/>
            <w:tcBorders>
              <w:top w:val="nil"/>
              <w:left w:val="nil"/>
              <w:bottom w:val="single" w:sz="4" w:space="0" w:color="auto"/>
              <w:right w:val="single" w:sz="4" w:space="0" w:color="auto"/>
            </w:tcBorders>
          </w:tcPr>
          <w:p w:rsidR="006D31D3" w:rsidRDefault="006D31D3" w:rsidP="00602A24">
            <w:pPr>
              <w:ind w:right="-4"/>
              <w:jc w:val="center"/>
              <w:rPr>
                <w:sz w:val="16"/>
                <w:szCs w:val="16"/>
              </w:rPr>
            </w:pPr>
            <w:r>
              <w:rPr>
                <w:sz w:val="16"/>
                <w:szCs w:val="16"/>
              </w:rPr>
              <w:t>Not Collected</w:t>
            </w:r>
          </w:p>
        </w:tc>
      </w:tr>
      <w:tr w:rsidR="00A4307C" w:rsidRPr="00C056C6" w:rsidTr="00A4307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A4307C" w:rsidRDefault="00A4307C" w:rsidP="00602A24">
            <w:pPr>
              <w:ind w:right="300"/>
              <w:rPr>
                <w:b/>
                <w:bCs/>
                <w:sz w:val="16"/>
                <w:szCs w:val="16"/>
              </w:rPr>
            </w:pPr>
            <w:r>
              <w:rPr>
                <w:b/>
                <w:bCs/>
                <w:sz w:val="16"/>
                <w:szCs w:val="16"/>
              </w:rPr>
              <w:t>77</w:t>
            </w:r>
          </w:p>
        </w:tc>
        <w:tc>
          <w:tcPr>
            <w:tcW w:w="239"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104"/>
              <w:rPr>
                <w:b/>
                <w:bCs/>
                <w:sz w:val="16"/>
                <w:szCs w:val="16"/>
              </w:rPr>
            </w:pPr>
            <w:r>
              <w:rPr>
                <w:b/>
                <w:bCs/>
                <w:sz w:val="16"/>
                <w:szCs w:val="16"/>
              </w:rPr>
              <w:t>1337</w:t>
            </w:r>
          </w:p>
        </w:tc>
        <w:tc>
          <w:tcPr>
            <w:tcW w:w="206"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95"/>
              <w:rPr>
                <w:b/>
                <w:bCs/>
                <w:sz w:val="16"/>
                <w:szCs w:val="16"/>
              </w:rPr>
            </w:pPr>
            <w:r>
              <w:rPr>
                <w:b/>
                <w:bCs/>
                <w:sz w:val="16"/>
                <w:szCs w:val="16"/>
              </w:rPr>
              <w:t>1339</w:t>
            </w:r>
          </w:p>
        </w:tc>
        <w:tc>
          <w:tcPr>
            <w:tcW w:w="295" w:type="pct"/>
            <w:tcBorders>
              <w:top w:val="single" w:sz="4" w:space="0" w:color="auto"/>
              <w:left w:val="nil"/>
              <w:bottom w:val="single" w:sz="4" w:space="0" w:color="auto"/>
              <w:right w:val="single" w:sz="4" w:space="0" w:color="auto"/>
            </w:tcBorders>
            <w:shd w:val="clear" w:color="auto" w:fill="DBE5F1"/>
          </w:tcPr>
          <w:p w:rsidR="00A4307C" w:rsidRDefault="00A4307C" w:rsidP="00602A24">
            <w:pPr>
              <w:rPr>
                <w:b/>
                <w:bCs/>
                <w:sz w:val="16"/>
                <w:szCs w:val="16"/>
              </w:rPr>
            </w:pPr>
            <w:r>
              <w:rPr>
                <w:b/>
                <w:bCs/>
                <w:sz w:val="16"/>
                <w:szCs w:val="16"/>
              </w:rPr>
              <w:t>3</w:t>
            </w:r>
          </w:p>
        </w:tc>
        <w:tc>
          <w:tcPr>
            <w:tcW w:w="249"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300"/>
              <w:rPr>
                <w:b/>
                <w:bCs/>
                <w:sz w:val="16"/>
                <w:szCs w:val="16"/>
              </w:rPr>
            </w:pPr>
            <w:r>
              <w:rPr>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300"/>
              <w:rPr>
                <w:b/>
                <w:bCs/>
                <w:sz w:val="16"/>
                <w:szCs w:val="16"/>
              </w:rPr>
            </w:pPr>
            <w:r w:rsidRPr="00A4307C">
              <w:rPr>
                <w:b/>
                <w:bCs/>
                <w:sz w:val="16"/>
                <w:szCs w:val="16"/>
              </w:rPr>
              <w:t>PRE-ADVANCED PLACEMENT INDICATOR</w:t>
            </w:r>
          </w:p>
        </w:tc>
        <w:tc>
          <w:tcPr>
            <w:tcW w:w="365" w:type="pct"/>
            <w:gridSpan w:val="2"/>
            <w:tcBorders>
              <w:top w:val="single" w:sz="4" w:space="0" w:color="auto"/>
              <w:left w:val="nil"/>
              <w:bottom w:val="single" w:sz="4" w:space="0" w:color="auto"/>
              <w:right w:val="single" w:sz="4" w:space="0" w:color="auto"/>
            </w:tcBorders>
            <w:shd w:val="clear" w:color="auto" w:fill="DBE5F1"/>
          </w:tcPr>
          <w:p w:rsidR="00A4307C" w:rsidRDefault="00A4307C" w:rsidP="00602A24">
            <w:pPr>
              <w:ind w:right="-4"/>
              <w:rPr>
                <w:b/>
                <w:bCs/>
                <w:sz w:val="16"/>
                <w:szCs w:val="16"/>
              </w:rPr>
            </w:pPr>
            <w:r>
              <w:rPr>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4"/>
              <w:rPr>
                <w:b/>
                <w:bCs/>
                <w:sz w:val="16"/>
                <w:szCs w:val="16"/>
              </w:rPr>
            </w:pPr>
            <w:r>
              <w:rPr>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A4307C" w:rsidRDefault="00C178A4" w:rsidP="00602A24">
            <w:pPr>
              <w:ind w:right="-4"/>
              <w:rPr>
                <w:b/>
                <w:bCs/>
                <w:sz w:val="16"/>
                <w:szCs w:val="16"/>
              </w:rPr>
            </w:pPr>
            <w:r>
              <w:rPr>
                <w:b/>
                <w:bCs/>
                <w:sz w:val="16"/>
                <w:szCs w:val="16"/>
              </w:rPr>
              <w:t>Field indicating this is a pre-advanced placement class.</w:t>
            </w:r>
          </w:p>
        </w:tc>
        <w:tc>
          <w:tcPr>
            <w:tcW w:w="725" w:type="pct"/>
            <w:tcBorders>
              <w:top w:val="single" w:sz="4" w:space="0" w:color="auto"/>
              <w:left w:val="nil"/>
              <w:bottom w:val="single" w:sz="4" w:space="0" w:color="auto"/>
              <w:right w:val="single" w:sz="4" w:space="0" w:color="auto"/>
            </w:tcBorders>
            <w:shd w:val="clear" w:color="auto" w:fill="DBE5F1"/>
          </w:tcPr>
          <w:p w:rsidR="00A4307C" w:rsidRDefault="00A4307C" w:rsidP="00602A24">
            <w:pPr>
              <w:ind w:right="-4"/>
              <w:rPr>
                <w:b/>
                <w:bCs/>
                <w:sz w:val="16"/>
                <w:szCs w:val="16"/>
              </w:rPr>
            </w:pPr>
            <w:r>
              <w:rPr>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A4307C" w:rsidRPr="00C056C6" w:rsidRDefault="00C178A4" w:rsidP="00602A24">
            <w:pPr>
              <w:ind w:right="300"/>
              <w:rPr>
                <w:b/>
                <w:bCs/>
                <w:sz w:val="16"/>
                <w:szCs w:val="16"/>
                <w:lang w:val="es-US"/>
              </w:rPr>
            </w:pPr>
            <w:proofErr w:type="spellStart"/>
            <w:r w:rsidRPr="00C056C6">
              <w:rPr>
                <w:b/>
                <w:bCs/>
                <w:sz w:val="16"/>
                <w:szCs w:val="16"/>
                <w:lang w:val="es-US"/>
              </w:rPr>
              <w:t>Valid</w:t>
            </w:r>
            <w:proofErr w:type="spellEnd"/>
            <w:r w:rsidRPr="00C056C6">
              <w:rPr>
                <w:b/>
                <w:bCs/>
                <w:sz w:val="16"/>
                <w:szCs w:val="16"/>
                <w:lang w:val="es-US"/>
              </w:rPr>
              <w:t xml:space="preserve"> </w:t>
            </w:r>
            <w:proofErr w:type="spellStart"/>
            <w:r w:rsidRPr="00C056C6">
              <w:rPr>
                <w:b/>
                <w:bCs/>
                <w:sz w:val="16"/>
                <w:szCs w:val="16"/>
                <w:lang w:val="es-US"/>
              </w:rPr>
              <w:t>Values</w:t>
            </w:r>
            <w:proofErr w:type="spellEnd"/>
            <w:r w:rsidRPr="00C056C6">
              <w:rPr>
                <w:b/>
                <w:bCs/>
                <w:sz w:val="16"/>
                <w:szCs w:val="16"/>
                <w:lang w:val="es-US"/>
              </w:rPr>
              <w:t>:</w:t>
            </w:r>
          </w:p>
          <w:p w:rsidR="00C178A4" w:rsidRPr="00C056C6" w:rsidRDefault="00C178A4" w:rsidP="00602A24">
            <w:pPr>
              <w:ind w:right="300"/>
              <w:rPr>
                <w:b/>
                <w:bCs/>
                <w:sz w:val="16"/>
                <w:szCs w:val="16"/>
                <w:lang w:val="es-US"/>
              </w:rPr>
            </w:pPr>
            <w:r w:rsidRPr="00C056C6">
              <w:rPr>
                <w:b/>
                <w:bCs/>
                <w:sz w:val="16"/>
                <w:szCs w:val="16"/>
                <w:lang w:val="es-US"/>
              </w:rPr>
              <w:t>Y=Yes</w:t>
            </w:r>
          </w:p>
          <w:p w:rsidR="00C178A4" w:rsidRPr="00C056C6" w:rsidRDefault="00C178A4" w:rsidP="00602A24">
            <w:pPr>
              <w:ind w:right="300"/>
              <w:rPr>
                <w:b/>
                <w:bCs/>
                <w:sz w:val="16"/>
                <w:szCs w:val="16"/>
                <w:lang w:val="es-US"/>
              </w:rPr>
            </w:pPr>
            <w:r w:rsidRPr="00C056C6">
              <w:rPr>
                <w:b/>
                <w:bCs/>
                <w:sz w:val="16"/>
                <w:szCs w:val="16"/>
                <w:lang w:val="es-US"/>
              </w:rPr>
              <w:t>N=No</w:t>
            </w:r>
          </w:p>
          <w:p w:rsidR="00C178A4" w:rsidRPr="00C056C6" w:rsidRDefault="00C178A4" w:rsidP="00C178A4">
            <w:pPr>
              <w:ind w:right="300"/>
              <w:rPr>
                <w:b/>
                <w:bCs/>
                <w:sz w:val="16"/>
                <w:szCs w:val="16"/>
                <w:lang w:val="es-US"/>
              </w:rPr>
            </w:pPr>
          </w:p>
        </w:tc>
      </w:tr>
    </w:tbl>
    <w:p w:rsidR="00602A24" w:rsidRPr="00C275C2" w:rsidRDefault="00602A24" w:rsidP="00C275C2">
      <w:pPr>
        <w:ind w:right="300"/>
        <w:jc w:val="both"/>
        <w:outlineLvl w:val="0"/>
        <w:rPr>
          <w:b/>
          <w:bCs/>
        </w:rPr>
      </w:pPr>
    </w:p>
    <w:sectPr w:rsidR="00602A24" w:rsidRPr="00C275C2" w:rsidSect="00C275C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5D" w:rsidRDefault="00052E5D" w:rsidP="00456179">
      <w:r>
        <w:separator/>
      </w:r>
    </w:p>
  </w:endnote>
  <w:endnote w:type="continuationSeparator" w:id="0">
    <w:p w:rsidR="00052E5D" w:rsidRDefault="00052E5D" w:rsidP="0045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DA" w:rsidRDefault="00DA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09080"/>
      <w:docPartObj>
        <w:docPartGallery w:val="Page Numbers (Bottom of Page)"/>
        <w:docPartUnique/>
      </w:docPartObj>
    </w:sdtPr>
    <w:sdtEndPr>
      <w:rPr>
        <w:noProof/>
      </w:rPr>
    </w:sdtEndPr>
    <w:sdtContent>
      <w:p w:rsidR="00DA7ADA" w:rsidRDefault="00DA7ADA" w:rsidP="0055114D">
        <w:pPr>
          <w:pStyle w:val="Footer"/>
          <w:rPr>
            <w:noProof/>
          </w:rPr>
        </w:pPr>
        <w:r>
          <w:t xml:space="preserve">                                                                                                 </w:t>
        </w:r>
        <w:r>
          <w:fldChar w:fldCharType="begin"/>
        </w:r>
        <w:r>
          <w:instrText xml:space="preserve"> PAGE   \* MERGEFORMAT </w:instrText>
        </w:r>
        <w:r>
          <w:fldChar w:fldCharType="separate"/>
        </w:r>
        <w:r w:rsidR="008030BA">
          <w:rPr>
            <w:noProof/>
          </w:rPr>
          <w:t>2</w:t>
        </w:r>
        <w:r>
          <w:rPr>
            <w:noProof/>
          </w:rPr>
          <w:fldChar w:fldCharType="end"/>
        </w:r>
        <w:r>
          <w:rPr>
            <w:noProof/>
          </w:rPr>
          <w:t xml:space="preserve">                                                                   </w:t>
        </w:r>
      </w:p>
      <w:p w:rsidR="00DA7ADA" w:rsidRDefault="00DA7ADA" w:rsidP="0055114D">
        <w:pPr>
          <w:pStyle w:val="Footer"/>
          <w:jc w:val="right"/>
        </w:pPr>
        <w:r>
          <w:rPr>
            <w:noProof/>
          </w:rPr>
          <w:t xml:space="preserve">Modified Date:  </w:t>
        </w:r>
        <w:r>
          <w:rPr>
            <w:noProof/>
          </w:rPr>
          <w:fldChar w:fldCharType="begin"/>
        </w:r>
        <w:r>
          <w:rPr>
            <w:noProof/>
          </w:rPr>
          <w:instrText xml:space="preserve"> SAVEDATE   \@ "</w:instrText>
        </w:r>
        <w:r>
          <w:instrText xml:space="preserve">yyyy-MM-dd h:mm:ss am/pm" </w:instrText>
        </w:r>
        <w:r>
          <w:rPr>
            <w:noProof/>
          </w:rPr>
          <w:fldChar w:fldCharType="separate"/>
        </w:r>
        <w:r w:rsidR="0092647D">
          <w:rPr>
            <w:noProof/>
          </w:rPr>
          <w:t>2020-05-21 5:16:00 PM</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DA" w:rsidRDefault="00DA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5D" w:rsidRDefault="00052E5D" w:rsidP="00456179">
      <w:r>
        <w:separator/>
      </w:r>
    </w:p>
  </w:footnote>
  <w:footnote w:type="continuationSeparator" w:id="0">
    <w:p w:rsidR="00052E5D" w:rsidRDefault="00052E5D" w:rsidP="0045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DA" w:rsidRDefault="00DA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DA" w:rsidRDefault="00DA7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DA" w:rsidRDefault="00DA7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21287"/>
    <w:multiLevelType w:val="hybridMultilevel"/>
    <w:tmpl w:val="2AB24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D3"/>
    <w:rsid w:val="00014542"/>
    <w:rsid w:val="00052E5D"/>
    <w:rsid w:val="00075D65"/>
    <w:rsid w:val="0008119E"/>
    <w:rsid w:val="000916CB"/>
    <w:rsid w:val="000D2588"/>
    <w:rsid w:val="000E7A4E"/>
    <w:rsid w:val="000F54EC"/>
    <w:rsid w:val="001208E6"/>
    <w:rsid w:val="00146F05"/>
    <w:rsid w:val="00153359"/>
    <w:rsid w:val="00174190"/>
    <w:rsid w:val="001D6303"/>
    <w:rsid w:val="001F5854"/>
    <w:rsid w:val="00236B6C"/>
    <w:rsid w:val="00252954"/>
    <w:rsid w:val="00260DB8"/>
    <w:rsid w:val="00271AAE"/>
    <w:rsid w:val="00273134"/>
    <w:rsid w:val="00295EA2"/>
    <w:rsid w:val="002B2434"/>
    <w:rsid w:val="002E6296"/>
    <w:rsid w:val="003111E5"/>
    <w:rsid w:val="003372B1"/>
    <w:rsid w:val="003927D1"/>
    <w:rsid w:val="003C35AA"/>
    <w:rsid w:val="003E13F8"/>
    <w:rsid w:val="00400D9F"/>
    <w:rsid w:val="004510F7"/>
    <w:rsid w:val="00454792"/>
    <w:rsid w:val="00456179"/>
    <w:rsid w:val="00465568"/>
    <w:rsid w:val="00482861"/>
    <w:rsid w:val="004876C9"/>
    <w:rsid w:val="004B7201"/>
    <w:rsid w:val="004E1C90"/>
    <w:rsid w:val="004E2C95"/>
    <w:rsid w:val="004E3843"/>
    <w:rsid w:val="004E6DB5"/>
    <w:rsid w:val="004E7D58"/>
    <w:rsid w:val="0050060F"/>
    <w:rsid w:val="0055114D"/>
    <w:rsid w:val="005F6668"/>
    <w:rsid w:val="00602A24"/>
    <w:rsid w:val="00614B3F"/>
    <w:rsid w:val="006221B1"/>
    <w:rsid w:val="00641E03"/>
    <w:rsid w:val="0066783F"/>
    <w:rsid w:val="006C464E"/>
    <w:rsid w:val="006D31D3"/>
    <w:rsid w:val="00737EC1"/>
    <w:rsid w:val="0075531B"/>
    <w:rsid w:val="00775344"/>
    <w:rsid w:val="00777A1E"/>
    <w:rsid w:val="00793733"/>
    <w:rsid w:val="007C74E6"/>
    <w:rsid w:val="007D0796"/>
    <w:rsid w:val="008030BA"/>
    <w:rsid w:val="00816FC9"/>
    <w:rsid w:val="00826ECF"/>
    <w:rsid w:val="0085718F"/>
    <w:rsid w:val="00866319"/>
    <w:rsid w:val="008A4FDB"/>
    <w:rsid w:val="008C135F"/>
    <w:rsid w:val="009047C8"/>
    <w:rsid w:val="009047F8"/>
    <w:rsid w:val="00910F74"/>
    <w:rsid w:val="0092647D"/>
    <w:rsid w:val="009567A6"/>
    <w:rsid w:val="00981CDE"/>
    <w:rsid w:val="00987FB3"/>
    <w:rsid w:val="009A2762"/>
    <w:rsid w:val="009A4B64"/>
    <w:rsid w:val="009C2FFC"/>
    <w:rsid w:val="009E4A0F"/>
    <w:rsid w:val="00A16B4E"/>
    <w:rsid w:val="00A4307C"/>
    <w:rsid w:val="00A509BC"/>
    <w:rsid w:val="00A749FE"/>
    <w:rsid w:val="00A90323"/>
    <w:rsid w:val="00B04207"/>
    <w:rsid w:val="00B3423E"/>
    <w:rsid w:val="00BA0B5B"/>
    <w:rsid w:val="00BC6014"/>
    <w:rsid w:val="00C006B8"/>
    <w:rsid w:val="00C03C8F"/>
    <w:rsid w:val="00C056C6"/>
    <w:rsid w:val="00C178A4"/>
    <w:rsid w:val="00C22C7A"/>
    <w:rsid w:val="00C275C2"/>
    <w:rsid w:val="00C51F54"/>
    <w:rsid w:val="00C81268"/>
    <w:rsid w:val="00CD53A1"/>
    <w:rsid w:val="00D40352"/>
    <w:rsid w:val="00D50034"/>
    <w:rsid w:val="00D86790"/>
    <w:rsid w:val="00DA7ADA"/>
    <w:rsid w:val="00DB5E1E"/>
    <w:rsid w:val="00DC4908"/>
    <w:rsid w:val="00E0314F"/>
    <w:rsid w:val="00E62EEF"/>
    <w:rsid w:val="00E6557F"/>
    <w:rsid w:val="00EA10FF"/>
    <w:rsid w:val="00EA5458"/>
    <w:rsid w:val="00EB3B06"/>
    <w:rsid w:val="00EC12D7"/>
    <w:rsid w:val="00ED3949"/>
    <w:rsid w:val="00EE02A4"/>
    <w:rsid w:val="00EF79B1"/>
    <w:rsid w:val="00F141EA"/>
    <w:rsid w:val="00F26240"/>
    <w:rsid w:val="00F40372"/>
    <w:rsid w:val="00F55423"/>
    <w:rsid w:val="00F65139"/>
    <w:rsid w:val="00F839A3"/>
    <w:rsid w:val="00FB28AB"/>
    <w:rsid w:val="00FD68D5"/>
    <w:rsid w:val="00FE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D3"/>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561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56179"/>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6D31D3"/>
    <w:rPr>
      <w:b/>
      <w:bCs/>
    </w:rPr>
  </w:style>
  <w:style w:type="character" w:customStyle="1" w:styleId="sectionsChar1">
    <w:name w:val="sections Char1"/>
    <w:basedOn w:val="DefaultParagraphFont"/>
    <w:link w:val="sections"/>
    <w:rsid w:val="006D31D3"/>
    <w:rPr>
      <w:rFonts w:ascii="Arial" w:eastAsia="Times New Roman" w:hAnsi="Arial" w:cs="Arial"/>
      <w:b/>
      <w:bCs/>
      <w:sz w:val="20"/>
      <w:szCs w:val="20"/>
    </w:rPr>
  </w:style>
  <w:style w:type="paragraph" w:styleId="ListParagraph">
    <w:name w:val="List Paragraph"/>
    <w:basedOn w:val="Normal"/>
    <w:uiPriority w:val="34"/>
    <w:qFormat/>
    <w:rsid w:val="00C275C2"/>
    <w:pPr>
      <w:ind w:left="720"/>
      <w:contextualSpacing/>
    </w:pPr>
  </w:style>
  <w:style w:type="character" w:customStyle="1" w:styleId="Heading2Char">
    <w:name w:val="Heading 2 Char"/>
    <w:basedOn w:val="DefaultParagraphFont"/>
    <w:link w:val="Heading2"/>
    <w:uiPriority w:val="9"/>
    <w:rsid w:val="0045617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456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1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56179"/>
    <w:pPr>
      <w:tabs>
        <w:tab w:val="center" w:pos="4680"/>
        <w:tab w:val="right" w:pos="9360"/>
      </w:tabs>
    </w:pPr>
  </w:style>
  <w:style w:type="character" w:customStyle="1" w:styleId="HeaderChar">
    <w:name w:val="Header Char"/>
    <w:basedOn w:val="DefaultParagraphFont"/>
    <w:link w:val="Header"/>
    <w:uiPriority w:val="99"/>
    <w:rsid w:val="00456179"/>
    <w:rPr>
      <w:rFonts w:ascii="Arial" w:eastAsia="Times New Roman" w:hAnsi="Arial" w:cs="Arial"/>
      <w:sz w:val="20"/>
      <w:szCs w:val="20"/>
    </w:rPr>
  </w:style>
  <w:style w:type="paragraph" w:styleId="Footer">
    <w:name w:val="footer"/>
    <w:basedOn w:val="Normal"/>
    <w:link w:val="FooterChar"/>
    <w:uiPriority w:val="99"/>
    <w:unhideWhenUsed/>
    <w:rsid w:val="00456179"/>
    <w:pPr>
      <w:tabs>
        <w:tab w:val="center" w:pos="4680"/>
        <w:tab w:val="right" w:pos="9360"/>
      </w:tabs>
    </w:pPr>
  </w:style>
  <w:style w:type="character" w:customStyle="1" w:styleId="FooterChar">
    <w:name w:val="Footer Char"/>
    <w:basedOn w:val="DefaultParagraphFont"/>
    <w:link w:val="Footer"/>
    <w:uiPriority w:val="99"/>
    <w:rsid w:val="00456179"/>
    <w:rPr>
      <w:rFonts w:ascii="Arial" w:eastAsia="Times New Roman" w:hAnsi="Arial" w:cs="Arial"/>
      <w:sz w:val="20"/>
      <w:szCs w:val="20"/>
    </w:rPr>
  </w:style>
  <w:style w:type="paragraph" w:styleId="BalloonText">
    <w:name w:val="Balloon Text"/>
    <w:basedOn w:val="Normal"/>
    <w:link w:val="BalloonTextChar"/>
    <w:uiPriority w:val="99"/>
    <w:semiHidden/>
    <w:unhideWhenUsed/>
    <w:rsid w:val="00EC12D7"/>
    <w:rPr>
      <w:rFonts w:ascii="Tahoma" w:hAnsi="Tahoma" w:cs="Tahoma"/>
      <w:sz w:val="16"/>
      <w:szCs w:val="16"/>
    </w:rPr>
  </w:style>
  <w:style w:type="character" w:customStyle="1" w:styleId="BalloonTextChar">
    <w:name w:val="Balloon Text Char"/>
    <w:basedOn w:val="DefaultParagraphFont"/>
    <w:link w:val="BalloonText"/>
    <w:uiPriority w:val="99"/>
    <w:semiHidden/>
    <w:rsid w:val="00EC12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D3"/>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561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56179"/>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6D31D3"/>
    <w:rPr>
      <w:b/>
      <w:bCs/>
    </w:rPr>
  </w:style>
  <w:style w:type="character" w:customStyle="1" w:styleId="sectionsChar1">
    <w:name w:val="sections Char1"/>
    <w:basedOn w:val="DefaultParagraphFont"/>
    <w:link w:val="sections"/>
    <w:rsid w:val="006D31D3"/>
    <w:rPr>
      <w:rFonts w:ascii="Arial" w:eastAsia="Times New Roman" w:hAnsi="Arial" w:cs="Arial"/>
      <w:b/>
      <w:bCs/>
      <w:sz w:val="20"/>
      <w:szCs w:val="20"/>
    </w:rPr>
  </w:style>
  <w:style w:type="paragraph" w:styleId="ListParagraph">
    <w:name w:val="List Paragraph"/>
    <w:basedOn w:val="Normal"/>
    <w:uiPriority w:val="34"/>
    <w:qFormat/>
    <w:rsid w:val="00C275C2"/>
    <w:pPr>
      <w:ind w:left="720"/>
      <w:contextualSpacing/>
    </w:pPr>
  </w:style>
  <w:style w:type="character" w:customStyle="1" w:styleId="Heading2Char">
    <w:name w:val="Heading 2 Char"/>
    <w:basedOn w:val="DefaultParagraphFont"/>
    <w:link w:val="Heading2"/>
    <w:uiPriority w:val="9"/>
    <w:rsid w:val="0045617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456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1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56179"/>
    <w:pPr>
      <w:tabs>
        <w:tab w:val="center" w:pos="4680"/>
        <w:tab w:val="right" w:pos="9360"/>
      </w:tabs>
    </w:pPr>
  </w:style>
  <w:style w:type="character" w:customStyle="1" w:styleId="HeaderChar">
    <w:name w:val="Header Char"/>
    <w:basedOn w:val="DefaultParagraphFont"/>
    <w:link w:val="Header"/>
    <w:uiPriority w:val="99"/>
    <w:rsid w:val="00456179"/>
    <w:rPr>
      <w:rFonts w:ascii="Arial" w:eastAsia="Times New Roman" w:hAnsi="Arial" w:cs="Arial"/>
      <w:sz w:val="20"/>
      <w:szCs w:val="20"/>
    </w:rPr>
  </w:style>
  <w:style w:type="paragraph" w:styleId="Footer">
    <w:name w:val="footer"/>
    <w:basedOn w:val="Normal"/>
    <w:link w:val="FooterChar"/>
    <w:uiPriority w:val="99"/>
    <w:unhideWhenUsed/>
    <w:rsid w:val="00456179"/>
    <w:pPr>
      <w:tabs>
        <w:tab w:val="center" w:pos="4680"/>
        <w:tab w:val="right" w:pos="9360"/>
      </w:tabs>
    </w:pPr>
  </w:style>
  <w:style w:type="character" w:customStyle="1" w:styleId="FooterChar">
    <w:name w:val="Footer Char"/>
    <w:basedOn w:val="DefaultParagraphFont"/>
    <w:link w:val="Footer"/>
    <w:uiPriority w:val="99"/>
    <w:rsid w:val="00456179"/>
    <w:rPr>
      <w:rFonts w:ascii="Arial" w:eastAsia="Times New Roman" w:hAnsi="Arial" w:cs="Arial"/>
      <w:sz w:val="20"/>
      <w:szCs w:val="20"/>
    </w:rPr>
  </w:style>
  <w:style w:type="paragraph" w:styleId="BalloonText">
    <w:name w:val="Balloon Text"/>
    <w:basedOn w:val="Normal"/>
    <w:link w:val="BalloonTextChar"/>
    <w:uiPriority w:val="99"/>
    <w:semiHidden/>
    <w:unhideWhenUsed/>
    <w:rsid w:val="00EC12D7"/>
    <w:rPr>
      <w:rFonts w:ascii="Tahoma" w:hAnsi="Tahoma" w:cs="Tahoma"/>
      <w:sz w:val="16"/>
      <w:szCs w:val="16"/>
    </w:rPr>
  </w:style>
  <w:style w:type="character" w:customStyle="1" w:styleId="BalloonTextChar">
    <w:name w:val="Balloon Text Char"/>
    <w:basedOn w:val="DefaultParagraphFont"/>
    <w:link w:val="BalloonText"/>
    <w:uiPriority w:val="99"/>
    <w:semiHidden/>
    <w:rsid w:val="00EC1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0AB9-3731-42E9-8899-2A93DA06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alecia.moll</cp:lastModifiedBy>
  <cp:revision>76</cp:revision>
  <cp:lastPrinted>2019-06-25T15:13:00Z</cp:lastPrinted>
  <dcterms:created xsi:type="dcterms:W3CDTF">2019-06-03T14:42:00Z</dcterms:created>
  <dcterms:modified xsi:type="dcterms:W3CDTF">2020-05-22T21:57:00Z</dcterms:modified>
</cp:coreProperties>
</file>